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245" w:rsidRPr="00CE02F5" w:rsidRDefault="00913245" w:rsidP="00913245">
      <w:pPr>
        <w:pStyle w:val="Heading1"/>
        <w:spacing w:line="480" w:lineRule="auto"/>
        <w:jc w:val="center"/>
        <w:rPr>
          <w:rFonts w:ascii="Times New Roman" w:eastAsia="Times New Roman" w:hAnsi="Times New Roman" w:cs="Times New Roman"/>
          <w:b/>
          <w:bCs/>
          <w:color w:val="auto"/>
          <w:sz w:val="24"/>
          <w:szCs w:val="24"/>
          <w:lang w:val="fi-FI"/>
        </w:rPr>
      </w:pPr>
      <w:bookmarkStart w:id="0" w:name="_Toc197180356"/>
      <w:bookmarkStart w:id="1" w:name="_Toc197209936"/>
      <w:bookmarkStart w:id="2" w:name="_Toc197210134"/>
      <w:bookmarkStart w:id="3" w:name="_Toc197213740"/>
      <w:bookmarkStart w:id="4" w:name="_Toc198743885"/>
      <w:bookmarkStart w:id="5" w:name="_Toc200927334"/>
      <w:bookmarkStart w:id="6" w:name="_Toc200927475"/>
      <w:bookmarkStart w:id="7" w:name="_Toc200954938"/>
      <w:bookmarkStart w:id="8" w:name="_Toc200955315"/>
      <w:bookmarkStart w:id="9" w:name="_Toc202256953"/>
      <w:bookmarkStart w:id="10" w:name="_Toc202258712"/>
      <w:r w:rsidRPr="00CE02F5">
        <w:rPr>
          <w:rFonts w:ascii="Times New Roman" w:eastAsia="Times New Roman" w:hAnsi="Times New Roman" w:cs="Times New Roman"/>
          <w:b/>
          <w:bCs/>
          <w:color w:val="auto"/>
          <w:sz w:val="24"/>
          <w:szCs w:val="24"/>
          <w:lang w:val="fi-FI"/>
        </w:rPr>
        <w:t>BAB II</w:t>
      </w:r>
      <w:bookmarkStart w:id="11" w:name="_Toc196648087"/>
      <w:bookmarkStart w:id="12" w:name="_Toc197103810"/>
      <w:bookmarkStart w:id="13" w:name="_Toc197168026"/>
      <w:bookmarkStart w:id="14" w:name="_Toc197180357"/>
      <w:bookmarkStart w:id="15" w:name="_Toc197209937"/>
      <w:bookmarkStart w:id="16" w:name="_Toc197210135"/>
      <w:bookmarkEnd w:id="0"/>
      <w:bookmarkEnd w:id="1"/>
      <w:bookmarkEnd w:id="2"/>
      <w:r w:rsidRPr="00CE02F5">
        <w:rPr>
          <w:rFonts w:ascii="Times New Roman" w:eastAsia="Times New Roman" w:hAnsi="Times New Roman" w:cs="Times New Roman"/>
          <w:b/>
          <w:bCs/>
          <w:color w:val="auto"/>
          <w:sz w:val="24"/>
          <w:szCs w:val="24"/>
          <w:lang w:val="fi-FI"/>
        </w:rPr>
        <w:br/>
        <w:t>TINJAUAN PUSTAKA</w:t>
      </w:r>
      <w:bookmarkEnd w:id="3"/>
      <w:bookmarkEnd w:id="4"/>
      <w:bookmarkEnd w:id="5"/>
      <w:bookmarkEnd w:id="6"/>
      <w:bookmarkEnd w:id="7"/>
      <w:bookmarkEnd w:id="8"/>
      <w:bookmarkEnd w:id="9"/>
      <w:bookmarkEnd w:id="10"/>
      <w:bookmarkEnd w:id="11"/>
      <w:bookmarkEnd w:id="12"/>
      <w:bookmarkEnd w:id="13"/>
      <w:bookmarkEnd w:id="14"/>
      <w:bookmarkEnd w:id="15"/>
      <w:bookmarkEnd w:id="16"/>
    </w:p>
    <w:p w:rsidR="00913245" w:rsidRPr="00CE02F5" w:rsidRDefault="00913245" w:rsidP="00913245">
      <w:pPr>
        <w:pStyle w:val="Heading2"/>
        <w:spacing w:line="480" w:lineRule="auto"/>
        <w:rPr>
          <w:rFonts w:eastAsia="Times New Roman" w:cs="Times New Roman"/>
          <w:lang w:val="fi-FI"/>
        </w:rPr>
      </w:pPr>
      <w:bookmarkStart w:id="17" w:name="_Toc196648088"/>
      <w:bookmarkStart w:id="18" w:name="_Toc197103811"/>
      <w:bookmarkStart w:id="19" w:name="_Toc197168027"/>
      <w:bookmarkStart w:id="20" w:name="_Toc197180358"/>
      <w:bookmarkStart w:id="21" w:name="_Toc197209938"/>
      <w:bookmarkStart w:id="22" w:name="_Toc197210136"/>
      <w:bookmarkStart w:id="23" w:name="_Toc197213741"/>
      <w:bookmarkStart w:id="24" w:name="_Toc198743886"/>
      <w:bookmarkStart w:id="25" w:name="_Toc200927335"/>
      <w:bookmarkStart w:id="26" w:name="_Toc200927476"/>
      <w:bookmarkStart w:id="27" w:name="_Toc200954939"/>
      <w:bookmarkStart w:id="28" w:name="_Toc200955316"/>
      <w:bookmarkStart w:id="29" w:name="_Toc202256954"/>
      <w:bookmarkStart w:id="30" w:name="_Toc202258713"/>
      <w:r w:rsidRPr="00CE02F5">
        <w:rPr>
          <w:rFonts w:eastAsia="Times New Roman" w:cs="Times New Roman"/>
          <w:lang w:val="fi-FI"/>
        </w:rPr>
        <w:t xml:space="preserve">2.1 </w:t>
      </w:r>
      <w:r w:rsidRPr="00CE02F5">
        <w:rPr>
          <w:rFonts w:eastAsia="Times New Roman" w:cs="Times New Roman"/>
          <w:lang w:val="fi-FI"/>
        </w:rPr>
        <w:tab/>
        <w:t>Daun Tembakau</w:t>
      </w:r>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13245" w:rsidRPr="00CE02F5" w:rsidRDefault="00913245" w:rsidP="00913245">
      <w:pPr>
        <w:spacing w:after="0" w:line="480" w:lineRule="auto"/>
        <w:rPr>
          <w:rFonts w:eastAsia="Times New Roman" w:cs="Times New Roman"/>
          <w:bCs/>
          <w:color w:val="000000" w:themeColor="text1"/>
          <w:szCs w:val="24"/>
          <w:lang w:val="fi-FI"/>
        </w:rPr>
      </w:pPr>
      <w:r w:rsidRPr="00CE02F5">
        <w:rPr>
          <w:rFonts w:cs="Times New Roman"/>
          <w:noProof/>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560705</wp:posOffset>
            </wp:positionV>
            <wp:extent cx="2330450" cy="1867535"/>
            <wp:effectExtent l="0" t="0" r="0" b="0"/>
            <wp:wrapSquare wrapText="bothSides"/>
            <wp:docPr id="212373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8" t="298" r="3128" b="27"/>
                    <a:stretch/>
                  </pic:blipFill>
                  <pic:spPr bwMode="auto">
                    <a:xfrm>
                      <a:off x="0" y="0"/>
                      <a:ext cx="2330450" cy="1867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E02F5">
        <w:rPr>
          <w:rFonts w:eastAsia="Times New Roman" w:cs="Times New Roman"/>
          <w:b/>
          <w:color w:val="000000" w:themeColor="text1"/>
          <w:szCs w:val="24"/>
          <w:lang w:val="fi-FI"/>
        </w:rPr>
        <w:tab/>
      </w:r>
      <w:r w:rsidRPr="00CE02F5">
        <w:rPr>
          <w:rFonts w:eastAsia="Times New Roman" w:cs="Times New Roman"/>
          <w:bCs/>
          <w:color w:val="000000" w:themeColor="text1"/>
          <w:szCs w:val="24"/>
        </w:rPr>
        <w:t>Uraian Tumbuhan meliputi sistematis tumbuhan, nama daerah, nama asing, morfologi tumbuhan dan khasiat tumbuhan.</w:t>
      </w:r>
    </w:p>
    <w:p w:rsidR="00913245" w:rsidRPr="00CE02F5" w:rsidRDefault="00913245" w:rsidP="00913245">
      <w:pPr>
        <w:spacing w:after="0" w:line="480" w:lineRule="auto"/>
        <w:rPr>
          <w:rFonts w:eastAsia="Times New Roman" w:cs="Times New Roman"/>
          <w:b/>
          <w:color w:val="000000" w:themeColor="text1"/>
          <w:szCs w:val="24"/>
          <w:lang w:val="fi-FI"/>
        </w:rPr>
      </w:pPr>
    </w:p>
    <w:p w:rsidR="00913245" w:rsidRPr="00CE02F5" w:rsidRDefault="00913245" w:rsidP="00913245">
      <w:pPr>
        <w:spacing w:after="0" w:line="480" w:lineRule="auto"/>
        <w:rPr>
          <w:rFonts w:eastAsia="Times New Roman" w:cs="Times New Roman"/>
          <w:b/>
          <w:color w:val="000000" w:themeColor="text1"/>
          <w:szCs w:val="24"/>
          <w:lang w:val="fi-FI"/>
        </w:rPr>
      </w:pPr>
    </w:p>
    <w:p w:rsidR="00913245" w:rsidRPr="00CE02F5" w:rsidRDefault="00913245" w:rsidP="00913245">
      <w:pPr>
        <w:spacing w:after="0" w:line="480" w:lineRule="auto"/>
        <w:rPr>
          <w:rFonts w:eastAsia="Times New Roman" w:cs="Times New Roman"/>
          <w:b/>
          <w:color w:val="000000" w:themeColor="text1"/>
          <w:szCs w:val="24"/>
          <w:lang w:val="fi-FI"/>
        </w:rPr>
      </w:pPr>
    </w:p>
    <w:p w:rsidR="00913245" w:rsidRPr="00CE02F5" w:rsidRDefault="00913245" w:rsidP="00913245">
      <w:pPr>
        <w:spacing w:after="0" w:line="480" w:lineRule="auto"/>
        <w:rPr>
          <w:rFonts w:eastAsia="Times New Roman" w:cs="Times New Roman"/>
          <w:b/>
          <w:color w:val="000000" w:themeColor="text1"/>
          <w:szCs w:val="24"/>
          <w:lang w:val="fi-FI"/>
        </w:rPr>
      </w:pPr>
    </w:p>
    <w:p w:rsidR="00913245" w:rsidRPr="00CE02F5" w:rsidRDefault="00913245" w:rsidP="00913245">
      <w:pPr>
        <w:pStyle w:val="Caption"/>
        <w:keepNext/>
        <w:spacing w:line="276" w:lineRule="auto"/>
        <w:rPr>
          <w:rFonts w:eastAsia="Times New Roman" w:cs="Times New Roman"/>
          <w:b/>
          <w:color w:val="000000" w:themeColor="text1"/>
          <w:sz w:val="24"/>
          <w:szCs w:val="24"/>
          <w:lang w:val="fi-FI"/>
        </w:rPr>
      </w:pPr>
      <w:r w:rsidRPr="00CE02F5">
        <w:rPr>
          <w:rFonts w:eastAsia="Times New Roman" w:cs="Times New Roman"/>
          <w:b/>
          <w:color w:val="000000" w:themeColor="text1"/>
          <w:sz w:val="24"/>
          <w:szCs w:val="24"/>
          <w:lang w:val="fi-FI"/>
        </w:rPr>
        <w:tab/>
      </w:r>
      <w:r w:rsidRPr="00CE02F5">
        <w:rPr>
          <w:rFonts w:eastAsia="Times New Roman" w:cs="Times New Roman"/>
          <w:b/>
          <w:color w:val="000000" w:themeColor="text1"/>
          <w:sz w:val="24"/>
          <w:szCs w:val="24"/>
          <w:lang w:val="fi-FI"/>
        </w:rPr>
        <w:tab/>
      </w:r>
      <w:r w:rsidRPr="00CE02F5">
        <w:rPr>
          <w:rFonts w:eastAsia="Times New Roman" w:cs="Times New Roman"/>
          <w:b/>
          <w:color w:val="000000" w:themeColor="text1"/>
          <w:sz w:val="24"/>
          <w:szCs w:val="24"/>
          <w:lang w:val="fi-FI"/>
        </w:rPr>
        <w:tab/>
      </w:r>
    </w:p>
    <w:p w:rsidR="00913245" w:rsidRPr="00CE02F5" w:rsidRDefault="00913245" w:rsidP="00913245">
      <w:pPr>
        <w:pStyle w:val="Caption"/>
        <w:keepNext/>
        <w:spacing w:line="480" w:lineRule="auto"/>
        <w:jc w:val="center"/>
        <w:rPr>
          <w:rFonts w:cs="Times New Roman"/>
          <w:i w:val="0"/>
          <w:iCs w:val="0"/>
          <w:color w:val="auto"/>
          <w:sz w:val="24"/>
          <w:szCs w:val="24"/>
        </w:rPr>
      </w:pPr>
      <w:bookmarkStart w:id="31" w:name="_Toc197269757"/>
      <w:bookmarkStart w:id="32" w:name="_Toc198913801"/>
      <w:bookmarkStart w:id="33" w:name="_Toc200928951"/>
      <w:bookmarkStart w:id="34" w:name="_Toc200956012"/>
      <w:bookmarkStart w:id="35" w:name="_Toc202258068"/>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Daun Tembakau</w:t>
      </w:r>
      <w:bookmarkStart w:id="36" w:name="_Toc196648089"/>
      <w:bookmarkStart w:id="37" w:name="_Toc197103812"/>
      <w:bookmarkStart w:id="38" w:name="_Toc197168028"/>
      <w:bookmarkStart w:id="39" w:name="_Toc197180359"/>
      <w:bookmarkStart w:id="40" w:name="_Toc197209939"/>
      <w:bookmarkStart w:id="41" w:name="_Toc197210137"/>
      <w:bookmarkStart w:id="42" w:name="_Toc197213742"/>
      <w:bookmarkEnd w:id="31"/>
      <w:bookmarkEnd w:id="32"/>
      <w:bookmarkEnd w:id="33"/>
      <w:bookmarkEnd w:id="34"/>
      <w:bookmarkEnd w:id="35"/>
    </w:p>
    <w:p w:rsidR="00913245" w:rsidRPr="00CE02F5" w:rsidRDefault="00913245" w:rsidP="00913245">
      <w:pPr>
        <w:spacing w:line="480" w:lineRule="auto"/>
        <w:ind w:firstLine="720"/>
        <w:jc w:val="both"/>
        <w:rPr>
          <w:rFonts w:cs="Times New Roman"/>
          <w:szCs w:val="24"/>
        </w:rPr>
      </w:pPr>
      <w:r w:rsidRPr="00CE02F5">
        <w:rPr>
          <w:rFonts w:cs="Times New Roman"/>
          <w:szCs w:val="24"/>
        </w:rPr>
        <w:t>Tembakau adalah salah satu tanaman perkebunan yang banyak dibudidayakan oleh petani karena memiliki nilai ekonomi yang tinggi. Tanaman ini memiliki peran signifikan dalam perekonomian Indonesia, terutama sebagai penyedia lapangan kerja, sumber penghasilan bagi petani, serta penyumbang devisa negara. Selain itu, tembakau juga mendorong pertumbuhan sektor agribisnis dan agroindustri.</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43" w:name="_Toc198743887"/>
      <w:bookmarkStart w:id="44" w:name="_Toc200927336"/>
      <w:bookmarkStart w:id="45" w:name="_Toc200927477"/>
      <w:bookmarkStart w:id="46" w:name="_Toc200954940"/>
      <w:bookmarkStart w:id="47" w:name="_Toc200955317"/>
      <w:bookmarkStart w:id="48" w:name="_Toc202256955"/>
      <w:bookmarkStart w:id="49" w:name="_Toc202258714"/>
      <w:r w:rsidRPr="00CE02F5">
        <w:rPr>
          <w:rFonts w:ascii="Times New Roman" w:eastAsia="Times New Roman" w:hAnsi="Times New Roman" w:cs="Times New Roman"/>
          <w:b/>
          <w:bCs/>
          <w:color w:val="auto"/>
        </w:rPr>
        <w:t xml:space="preserve">2.1.1 </w:t>
      </w:r>
      <w:r w:rsidRPr="00CE02F5">
        <w:rPr>
          <w:rFonts w:ascii="Times New Roman" w:eastAsia="Times New Roman" w:hAnsi="Times New Roman" w:cs="Times New Roman"/>
          <w:b/>
          <w:bCs/>
          <w:color w:val="auto"/>
        </w:rPr>
        <w:tab/>
        <w:t>Morfologi Tumbuhan</w:t>
      </w:r>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13245" w:rsidRPr="00CE02F5" w:rsidRDefault="00913245" w:rsidP="00913245">
      <w:pPr>
        <w:spacing w:after="0" w:line="480" w:lineRule="auto"/>
        <w:ind w:firstLine="720"/>
        <w:rPr>
          <w:rFonts w:eastAsia="Times New Roman" w:cs="Times New Roman"/>
          <w:b/>
          <w:color w:val="000000" w:themeColor="text1"/>
          <w:szCs w:val="24"/>
        </w:rPr>
      </w:pPr>
      <w:r w:rsidRPr="00CE02F5">
        <w:rPr>
          <w:rFonts w:eastAsia="Times New Roman" w:cs="Times New Roman"/>
          <w:bCs/>
          <w:color w:val="000000" w:themeColor="text1"/>
          <w:szCs w:val="24"/>
        </w:rPr>
        <w:t>Tanaman tembakau memiliki akar tunggang, jika tanaman tumbuh bebas pada tanah yang subur sepanjang 0,75 m</w:t>
      </w:r>
      <w:r w:rsidRPr="00CE02F5">
        <w:rPr>
          <w:rFonts w:eastAsia="Times New Roman" w:cs="Times New Roman"/>
          <w:b/>
          <w:color w:val="000000" w:themeColor="text1"/>
          <w:szCs w:val="24"/>
        </w:rPr>
        <w:t xml:space="preserve">. </w:t>
      </w:r>
      <w:r w:rsidRPr="00CE02F5">
        <w:rPr>
          <w:rFonts w:eastAsia="Times New Roman" w:cs="Times New Roman"/>
          <w:bCs/>
          <w:color w:val="000000" w:themeColor="text1"/>
          <w:szCs w:val="24"/>
        </w:rPr>
        <w:t xml:space="preserve">Daun tembakau berbentuk lonjong atau bulat, tergantung pada varietasnya. Bunga tanaman tembakau merupakan bunga </w:t>
      </w:r>
      <w:r w:rsidRPr="00CE02F5">
        <w:rPr>
          <w:rFonts w:eastAsia="Times New Roman" w:cs="Times New Roman"/>
          <w:bCs/>
          <w:color w:val="000000" w:themeColor="text1"/>
          <w:szCs w:val="24"/>
        </w:rPr>
        <w:lastRenderedPageBreak/>
        <w:t>majemuk yang tersusun dalam beberapa tandan dan masing-masing tandan berisi sampai 15 bunga. Tanaman Tembakau memiliki bentuk batang agak bulat, agak lunak tetapi kuat, makin ke ujung, makin kecil.</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50" w:name="_Toc196648090"/>
      <w:bookmarkStart w:id="51" w:name="_Toc197103813"/>
      <w:bookmarkStart w:id="52" w:name="_Toc197168029"/>
      <w:bookmarkStart w:id="53" w:name="_Toc197180360"/>
      <w:bookmarkStart w:id="54" w:name="_Toc197209940"/>
      <w:bookmarkStart w:id="55" w:name="_Toc197210138"/>
      <w:bookmarkStart w:id="56" w:name="_Toc197213743"/>
      <w:bookmarkStart w:id="57" w:name="_Toc198743888"/>
      <w:bookmarkStart w:id="58" w:name="_Toc200927337"/>
      <w:bookmarkStart w:id="59" w:name="_Toc200927478"/>
      <w:bookmarkStart w:id="60" w:name="_Toc200954941"/>
      <w:bookmarkStart w:id="61" w:name="_Toc200955318"/>
      <w:bookmarkStart w:id="62" w:name="_Toc202256956"/>
      <w:bookmarkStart w:id="63" w:name="_Toc202258715"/>
      <w:r w:rsidRPr="00CE02F5">
        <w:rPr>
          <w:rFonts w:ascii="Times New Roman" w:eastAsia="Times New Roman" w:hAnsi="Times New Roman" w:cs="Times New Roman"/>
          <w:b/>
          <w:bCs/>
          <w:color w:val="auto"/>
        </w:rPr>
        <w:t xml:space="preserve">2.1.2 </w:t>
      </w:r>
      <w:r w:rsidRPr="00CE02F5">
        <w:rPr>
          <w:rFonts w:ascii="Times New Roman" w:eastAsia="Times New Roman" w:hAnsi="Times New Roman" w:cs="Times New Roman"/>
          <w:b/>
          <w:bCs/>
          <w:color w:val="auto"/>
        </w:rPr>
        <w:tab/>
        <w:t>Habitat</w:t>
      </w:r>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Tembakau berasal dari Amerika, yang pertama ditemukan oleh Colombus pada tahun 1942, Tanaman tembakau sebagai salah satu komoditas pertanian dengan nama latin Nicotiana tabacum, pemasarannya semakin meluas seiring bertumbuhnya sejumlah pabrik turunan tembakau, seperti rokok. Menurut data Dinas Pertanian dan Perkebunan (Distanbun) Aceh tahun 2022 terungkap sedikitnya ada 11 kabupaten di Aceh penghasil tembakau dengan luas lahan mencapai 2.888 hektare dengan produksi mencapai 2.597 ton per tahun (Supiyani &amp; Diki Miswanda,2024).</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64" w:name="_Toc196648091"/>
      <w:bookmarkStart w:id="65" w:name="_Toc197103814"/>
      <w:bookmarkStart w:id="66" w:name="_Toc197168030"/>
      <w:bookmarkStart w:id="67" w:name="_Toc197180361"/>
      <w:bookmarkStart w:id="68" w:name="_Toc197209941"/>
      <w:bookmarkStart w:id="69" w:name="_Toc197210139"/>
      <w:bookmarkStart w:id="70" w:name="_Toc197213744"/>
      <w:bookmarkStart w:id="71" w:name="_Toc198743889"/>
      <w:bookmarkStart w:id="72" w:name="_Toc200927338"/>
      <w:bookmarkStart w:id="73" w:name="_Toc200927479"/>
      <w:bookmarkStart w:id="74" w:name="_Toc200954942"/>
      <w:bookmarkStart w:id="75" w:name="_Toc200955319"/>
      <w:bookmarkStart w:id="76" w:name="_Toc202256957"/>
      <w:bookmarkStart w:id="77" w:name="_Toc202258716"/>
      <w:r w:rsidRPr="00CE02F5">
        <w:rPr>
          <w:rFonts w:ascii="Times New Roman" w:eastAsia="Times New Roman" w:hAnsi="Times New Roman" w:cs="Times New Roman"/>
          <w:b/>
          <w:bCs/>
          <w:color w:val="auto"/>
        </w:rPr>
        <w:t xml:space="preserve">2.1.3 </w:t>
      </w:r>
      <w:r w:rsidRPr="00CE02F5">
        <w:rPr>
          <w:rFonts w:ascii="Times New Roman" w:eastAsia="Times New Roman" w:hAnsi="Times New Roman" w:cs="Times New Roman"/>
          <w:b/>
          <w:bCs/>
        </w:rPr>
        <w:tab/>
      </w:r>
      <w:r w:rsidRPr="00CE02F5">
        <w:rPr>
          <w:rFonts w:ascii="Times New Roman" w:eastAsia="Times New Roman" w:hAnsi="Times New Roman" w:cs="Times New Roman"/>
          <w:b/>
          <w:bCs/>
          <w:color w:val="auto"/>
        </w:rPr>
        <w:t>Sistematika dan Biosintesis Tumbuhan</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 xml:space="preserve">Hasil identifikasi tumbuhan dari </w:t>
      </w:r>
      <w:r w:rsidRPr="00CE02F5">
        <w:rPr>
          <w:rFonts w:eastAsia="Times New Roman" w:cs="Times New Roman"/>
          <w:bCs/>
          <w:i/>
          <w:iCs/>
          <w:szCs w:val="24"/>
        </w:rPr>
        <w:t>Herbarium Medanense</w:t>
      </w:r>
      <w:r w:rsidRPr="00CE02F5">
        <w:rPr>
          <w:rFonts w:eastAsia="Times New Roman" w:cs="Times New Roman"/>
          <w:bCs/>
          <w:color w:val="000000" w:themeColor="text1"/>
          <w:szCs w:val="24"/>
        </w:rPr>
        <w:t>, diperoleh:</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szCs w:val="24"/>
        </w:rPr>
        <w:t>Kingdom</w:t>
      </w:r>
      <w:r w:rsidRPr="00CE02F5">
        <w:rPr>
          <w:rFonts w:eastAsia="Times New Roman" w:cs="Times New Roman"/>
          <w:bCs/>
          <w:color w:val="FF0000"/>
          <w:szCs w:val="24"/>
        </w:rPr>
        <w:tab/>
      </w:r>
      <w:r w:rsidRPr="00CE02F5">
        <w:rPr>
          <w:rFonts w:eastAsia="Times New Roman" w:cs="Times New Roman"/>
          <w:bCs/>
          <w:color w:val="000000" w:themeColor="text1"/>
          <w:szCs w:val="24"/>
        </w:rPr>
        <w:t>: Plantae</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Divisi</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Spermatophyta</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Kelas</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Dicotyledoneae</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Ordo</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Solanales</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Famili</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Solanaceae</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Genus</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Nicotiana</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Spesies</w:t>
      </w:r>
      <w:r w:rsidRPr="00CE02F5">
        <w:rPr>
          <w:rFonts w:eastAsia="Times New Roman" w:cs="Times New Roman"/>
          <w:bCs/>
          <w:color w:val="000000" w:themeColor="text1"/>
          <w:szCs w:val="24"/>
        </w:rPr>
        <w:tab/>
        <w:t xml:space="preserve">: </w:t>
      </w:r>
      <w:r w:rsidRPr="00CE02F5">
        <w:rPr>
          <w:rFonts w:eastAsia="Times New Roman" w:cs="Times New Roman"/>
          <w:bCs/>
          <w:i/>
          <w:iCs/>
          <w:color w:val="000000" w:themeColor="text1"/>
          <w:szCs w:val="24"/>
        </w:rPr>
        <w:t>Nicotiana Tabacum</w:t>
      </w:r>
      <w:r w:rsidRPr="00CE02F5">
        <w:rPr>
          <w:rFonts w:eastAsia="Times New Roman" w:cs="Times New Roman"/>
          <w:bCs/>
          <w:color w:val="000000" w:themeColor="text1"/>
          <w:szCs w:val="24"/>
        </w:rPr>
        <w:t xml:space="preserve"> L.</w:t>
      </w:r>
    </w:p>
    <w:p w:rsidR="00913245" w:rsidRPr="00CE02F5" w:rsidRDefault="00913245" w:rsidP="00913245">
      <w:pPr>
        <w:spacing w:after="0" w:line="480" w:lineRule="auto"/>
        <w:ind w:firstLine="720"/>
        <w:jc w:val="both"/>
        <w:rPr>
          <w:rFonts w:eastAsia="Times New Roman" w:cs="Times New Roman"/>
          <w:bCs/>
          <w:color w:val="000000" w:themeColor="text1"/>
          <w:szCs w:val="24"/>
        </w:rPr>
      </w:pPr>
      <w:bookmarkStart w:id="78" w:name="_Hlk199106606"/>
      <w:r w:rsidRPr="00CE02F5">
        <w:rPr>
          <w:rFonts w:eastAsia="Times New Roman" w:cs="Times New Roman"/>
          <w:bCs/>
          <w:color w:val="000000" w:themeColor="text1"/>
          <w:szCs w:val="24"/>
        </w:rPr>
        <w:t xml:space="preserve">Nikotin hanya disintesis di akar tembakau dan kemudian ditranslokasi ke bagian udara tanaman melalui xilem dan akhirnya terakumulasi di daun. </w:t>
      </w:r>
      <w:r w:rsidRPr="00CE02F5">
        <w:rPr>
          <w:rFonts w:eastAsia="Times New Roman" w:cs="Times New Roman"/>
          <w:bCs/>
          <w:color w:val="000000" w:themeColor="text1"/>
          <w:szCs w:val="24"/>
        </w:rPr>
        <w:lastRenderedPageBreak/>
        <w:t xml:space="preserve">Biosintesis nikotin pada tanaman tembakau melibatkan pembentukan dua cincin utama, yaitu cincin piridina dan pirol, yang dikombinasikan melalui serangkaian reaksi </w:t>
      </w:r>
      <w:bookmarkStart w:id="79" w:name="_Hlk199106619"/>
      <w:bookmarkEnd w:id="78"/>
      <w:r w:rsidRPr="00CE02F5">
        <w:rPr>
          <w:rFonts w:eastAsia="Times New Roman" w:cs="Times New Roman"/>
          <w:bCs/>
          <w:color w:val="000000" w:themeColor="text1"/>
          <w:szCs w:val="24"/>
        </w:rPr>
        <w:t xml:space="preserve">enzimatis. Proses ini dikendalikan oleh berbagai enzim kunci, seperti ornitin dekarboksilase, arginin dekarboksilase, dan Putresin N-metiltransferase (PMT), yang berperan penting dalam pembentukan prekursor nikotin. Enzim lain seperti MPO dan QPT juga turut menentukan laju produksi nikotin. Selain itu, faktor transkripsi seperti NtMYB305a, NtMYC2a, MYCla, dan MYClb berfungsi dalam pengaturan ekspresi gen-gen yang terlibat dalam jalur sintesis nikotin </w:t>
      </w:r>
      <w:sdt>
        <w:sdtPr>
          <w:rPr>
            <w:rFonts w:eastAsia="Times New Roman" w:cs="Times New Roman"/>
            <w:bCs/>
            <w:szCs w:val="24"/>
          </w:rPr>
          <w:tag w:val="MENDELEY_CITATION_v3_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"/>
          <w:id w:val="1639447237"/>
          <w:placeholder>
            <w:docPart w:val="193AB9E28B2641E3A3BED829DC3F3CFD"/>
          </w:placeholder>
        </w:sdtPr>
        <w:sdtContent>
          <w:r w:rsidRPr="00660A65">
            <w:rPr>
              <w:rFonts w:eastAsia="Times New Roman" w:cs="Times New Roman"/>
              <w:bCs/>
              <w:szCs w:val="24"/>
            </w:rPr>
            <w:t xml:space="preserve">(Mo </w:t>
          </w:r>
          <w:r w:rsidRPr="0033099E">
            <w:rPr>
              <w:rFonts w:eastAsia="Times New Roman" w:cs="Times New Roman"/>
              <w:bCs/>
              <w:i/>
              <w:iCs/>
              <w:szCs w:val="24"/>
            </w:rPr>
            <w:t>et al</w:t>
          </w:r>
          <w:r w:rsidRPr="00660A65">
            <w:rPr>
              <w:rFonts w:eastAsia="Times New Roman" w:cs="Times New Roman"/>
              <w:bCs/>
              <w:szCs w:val="24"/>
            </w:rPr>
            <w:t>., 2022)</w:t>
          </w:r>
        </w:sdtContent>
      </w:sdt>
      <w:r w:rsidRPr="00CE02F5">
        <w:rPr>
          <w:rFonts w:eastAsia="Times New Roman" w:cs="Times New Roman"/>
          <w:bCs/>
          <w:color w:val="000000" w:themeColor="text1"/>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80" w:name="_Toc196648092"/>
      <w:bookmarkStart w:id="81" w:name="_Toc197103815"/>
      <w:bookmarkStart w:id="82" w:name="_Toc197168031"/>
      <w:bookmarkStart w:id="83" w:name="_Toc197180362"/>
      <w:bookmarkStart w:id="84" w:name="_Toc197209942"/>
      <w:bookmarkStart w:id="85" w:name="_Toc197210140"/>
      <w:bookmarkStart w:id="86" w:name="_Toc197213745"/>
      <w:bookmarkStart w:id="87" w:name="_Toc198743890"/>
      <w:bookmarkStart w:id="88" w:name="_Toc200927339"/>
      <w:bookmarkStart w:id="89" w:name="_Toc200927480"/>
      <w:bookmarkStart w:id="90" w:name="_Toc200954943"/>
      <w:bookmarkStart w:id="91" w:name="_Toc200955320"/>
      <w:bookmarkStart w:id="92" w:name="_Toc202256958"/>
      <w:bookmarkStart w:id="93" w:name="_Toc202258717"/>
      <w:bookmarkEnd w:id="79"/>
      <w:r w:rsidRPr="00CE02F5">
        <w:rPr>
          <w:rFonts w:ascii="Times New Roman" w:eastAsia="Times New Roman" w:hAnsi="Times New Roman" w:cs="Times New Roman"/>
          <w:b/>
          <w:bCs/>
          <w:color w:val="auto"/>
        </w:rPr>
        <w:t xml:space="preserve">2.1.4 </w:t>
      </w:r>
      <w:r w:rsidRPr="00CE02F5">
        <w:rPr>
          <w:rFonts w:ascii="Times New Roman" w:eastAsia="Times New Roman" w:hAnsi="Times New Roman" w:cs="Times New Roman"/>
          <w:b/>
          <w:bCs/>
          <w:color w:val="auto"/>
        </w:rPr>
        <w:tab/>
        <w:t>Khasiat Tumbuhan</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913245" w:rsidRPr="00CE02F5" w:rsidRDefault="00913245" w:rsidP="00913245">
      <w:pPr>
        <w:spacing w:line="480" w:lineRule="auto"/>
        <w:ind w:firstLine="720"/>
        <w:jc w:val="both"/>
        <w:rPr>
          <w:rFonts w:cs="Times New Roman"/>
          <w:szCs w:val="24"/>
        </w:rPr>
      </w:pPr>
      <w:r w:rsidRPr="00CE02F5">
        <w:rPr>
          <w:rFonts w:cs="Times New Roman"/>
          <w:szCs w:val="24"/>
        </w:rPr>
        <w:t xml:space="preserve">Daun tembakau gayo disebut metabolit sekunder yang merupakan salah satu efektivitas sebagai antioksidan, antijamur, antidepresan, antikanker dan memiliki aktivitas antibakteri yang signifikan </w:t>
      </w:r>
      <w:sdt>
        <w:sdtPr>
          <w:rPr>
            <w:rFonts w:cs="Times New Roman"/>
            <w:szCs w:val="24"/>
          </w:rPr>
          <w:tag w:val="MENDELEY_CITATION_v3_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"/>
          <w:id w:val="1436086713"/>
          <w:placeholder>
            <w:docPart w:val="E23D05F519284F31BB1573B6391AF899"/>
          </w:placeholder>
        </w:sdtPr>
        <w:sdtContent>
          <w:r w:rsidRPr="00660A65">
            <w:rPr>
              <w:rFonts w:eastAsia="Times New Roman"/>
            </w:rPr>
            <w:t>(Supiyani &amp; Saisa, 2023)</w:t>
          </w:r>
        </w:sdtContent>
      </w:sdt>
      <w:r w:rsidRPr="00CE02F5">
        <w:rPr>
          <w:rFonts w:cs="Times New Roman"/>
          <w:szCs w:val="24"/>
        </w:rPr>
        <w:t xml:space="preserve">. </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94" w:name="_Toc196648093"/>
      <w:bookmarkStart w:id="95" w:name="_Toc197103816"/>
      <w:bookmarkStart w:id="96" w:name="_Toc197168032"/>
      <w:bookmarkStart w:id="97" w:name="_Toc197180363"/>
      <w:bookmarkStart w:id="98" w:name="_Toc197209943"/>
      <w:bookmarkStart w:id="99" w:name="_Toc197210141"/>
      <w:bookmarkStart w:id="100" w:name="_Toc197213746"/>
      <w:bookmarkStart w:id="101" w:name="_Toc198743891"/>
      <w:bookmarkStart w:id="102" w:name="_Toc200927340"/>
      <w:bookmarkStart w:id="103" w:name="_Toc200927481"/>
      <w:bookmarkStart w:id="104" w:name="_Toc200954944"/>
      <w:bookmarkStart w:id="105" w:name="_Toc200955321"/>
      <w:bookmarkStart w:id="106" w:name="_Toc202256959"/>
      <w:bookmarkStart w:id="107" w:name="_Toc202258718"/>
      <w:r w:rsidRPr="00CE02F5">
        <w:rPr>
          <w:rFonts w:ascii="Times New Roman" w:eastAsia="Times New Roman" w:hAnsi="Times New Roman" w:cs="Times New Roman"/>
          <w:b/>
          <w:bCs/>
          <w:color w:val="auto"/>
        </w:rPr>
        <w:t xml:space="preserve">2.1.5 </w:t>
      </w:r>
      <w:r w:rsidRPr="00CE02F5">
        <w:rPr>
          <w:rFonts w:ascii="Times New Roman" w:eastAsia="Times New Roman" w:hAnsi="Times New Roman" w:cs="Times New Roman"/>
          <w:b/>
          <w:bCs/>
          <w:color w:val="auto"/>
        </w:rPr>
        <w:tab/>
        <w:t>Kandungan Senyawa</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913245" w:rsidRPr="00CE02F5" w:rsidRDefault="00913245" w:rsidP="00913245">
      <w:pPr>
        <w:spacing w:line="480" w:lineRule="auto"/>
        <w:ind w:firstLine="720"/>
        <w:jc w:val="both"/>
        <w:rPr>
          <w:rFonts w:cs="Times New Roman"/>
          <w:szCs w:val="24"/>
        </w:rPr>
      </w:pPr>
      <w:r w:rsidRPr="00CE02F5">
        <w:rPr>
          <w:rFonts w:cs="Times New Roman"/>
          <w:szCs w:val="24"/>
        </w:rPr>
        <w:t xml:space="preserve">Daun tembakau memiliki kandungan senyawa metabolit sekunder berupa Alkaloid, isoprenoid, senyawa aromatik, flavonoid, senyawa sembranoid volatil dan terpenoid yang di dapat pada daun tembakau </w:t>
      </w:r>
      <w:sdt>
        <w:sdtPr>
          <w:rPr>
            <w:rFonts w:cs="Times New Roman"/>
            <w:szCs w:val="24"/>
          </w:rPr>
          <w:tag w:val="MENDELEY_CITATION_v3_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"/>
          <w:id w:val="1924375166"/>
          <w:placeholder>
            <w:docPart w:val="D1D9ABEC1D4040D48147A8C6BE58D9CF"/>
          </w:placeholder>
        </w:sdtPr>
        <w:sdtContent>
          <w:r w:rsidRPr="00660A65">
            <w:rPr>
              <w:rFonts w:eastAsia="Times New Roman" w:cs="Times New Roman"/>
            </w:rPr>
            <w:t xml:space="preserve">(Supiyani </w:t>
          </w:r>
          <w:r w:rsidRPr="0033099E">
            <w:rPr>
              <w:rFonts w:eastAsia="Times New Roman" w:cs="Times New Roman"/>
              <w:i/>
              <w:iCs/>
            </w:rPr>
            <w:t>et al</w:t>
          </w:r>
          <w:r w:rsidRPr="00660A65">
            <w:rPr>
              <w:rFonts w:eastAsia="Times New Roman" w:cs="Times New Roman"/>
            </w:rPr>
            <w:t>., 2023)</w:t>
          </w:r>
        </w:sdtContent>
      </w:sdt>
      <w:r w:rsidRPr="00CE02F5">
        <w:rPr>
          <w:rFonts w:cs="Times New Roman"/>
          <w:szCs w:val="24"/>
        </w:rPr>
        <w:t>.</w:t>
      </w:r>
    </w:p>
    <w:p w:rsidR="00913245" w:rsidRPr="00CE02F5" w:rsidRDefault="00913245" w:rsidP="00913245">
      <w:pPr>
        <w:pStyle w:val="Heading2"/>
        <w:spacing w:line="480" w:lineRule="auto"/>
        <w:rPr>
          <w:rFonts w:eastAsia="Times New Roman" w:cs="Times New Roman"/>
        </w:rPr>
      </w:pPr>
      <w:bookmarkStart w:id="108" w:name="_Toc196648094"/>
      <w:bookmarkStart w:id="109" w:name="_Toc197103817"/>
      <w:bookmarkStart w:id="110" w:name="_Toc197168033"/>
      <w:bookmarkStart w:id="111" w:name="_Toc197180364"/>
      <w:bookmarkStart w:id="112" w:name="_Toc197209944"/>
      <w:bookmarkStart w:id="113" w:name="_Toc197210142"/>
      <w:bookmarkStart w:id="114" w:name="_Toc197213747"/>
      <w:bookmarkStart w:id="115" w:name="_Toc198743892"/>
      <w:bookmarkStart w:id="116" w:name="_Toc200927341"/>
      <w:bookmarkStart w:id="117" w:name="_Toc200927482"/>
      <w:bookmarkStart w:id="118" w:name="_Toc200954945"/>
      <w:bookmarkStart w:id="119" w:name="_Toc200955322"/>
      <w:bookmarkStart w:id="120" w:name="_Toc202256960"/>
      <w:bookmarkStart w:id="121" w:name="_Toc202258719"/>
      <w:r w:rsidRPr="00CE02F5">
        <w:rPr>
          <w:rFonts w:eastAsia="Times New Roman" w:cs="Times New Roman"/>
        </w:rPr>
        <w:t xml:space="preserve">2.2 </w:t>
      </w:r>
      <w:r w:rsidRPr="00CE02F5">
        <w:rPr>
          <w:rFonts w:eastAsia="Times New Roman" w:cs="Times New Roman"/>
        </w:rPr>
        <w:tab/>
        <w:t>Simplisia</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color w:val="000000" w:themeColor="text1"/>
          <w:szCs w:val="24"/>
        </w:rPr>
        <w:t>Simplisia adalah bahan alam yang telah dikeringkan yang digunakan untuk pengobatan dan belum mengalami pengolahan apapun kecuali dinyatakan dengan pengeringan. Pengeringan dapat dilakukan dengan penjemuran di bawah sinar matahari, diangin-angin, atau mengunnakan oven, kecuali dinyatakan lain suhu pengeringan dengan oven tidak lebih dari 60</w:t>
      </w:r>
      <w:r w:rsidRPr="00CE02F5">
        <w:rPr>
          <w:rFonts w:eastAsia="Times New Roman" w:cs="Times New Roman"/>
          <w:bCs/>
          <w:color w:val="000000" w:themeColor="text1"/>
          <w:szCs w:val="24"/>
          <w:vertAlign w:val="superscript"/>
        </w:rPr>
        <w:t>o</w:t>
      </w:r>
      <w:r w:rsidRPr="00CE02F5">
        <w:rPr>
          <w:rFonts w:eastAsia="Times New Roman" w:cs="Times New Roman"/>
          <w:bCs/>
          <w:color w:val="000000" w:themeColor="text1"/>
          <w:szCs w:val="24"/>
        </w:rPr>
        <w:t xml:space="preserve">C </w:t>
      </w:r>
      <w:r w:rsidRPr="00CE02F5">
        <w:rPr>
          <w:rFonts w:eastAsia="Times New Roman" w:cs="Times New Roman"/>
          <w:bCs/>
          <w:szCs w:val="24"/>
        </w:rPr>
        <w:t xml:space="preserve">(Kemenkes, 2017).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color w:val="000000" w:themeColor="text1"/>
          <w:szCs w:val="24"/>
        </w:rPr>
        <w:lastRenderedPageBreak/>
        <w:t xml:space="preserve">Simplisia ada 3 jenis. Simplisia nabati merupakan simplisia dari bagian utuh atau bagian tertentu tumbuhan maupun eksudat tanaman. Simplisia hewani adalah simplisia bisa berupa hewan utuh atau zat-zat berguna dari hewan yang belum diubah menjadi bahan kimia murni misalnya, minyak ikan dan madu. Simplisia pelican dan mineral adalah simplisia berupa bahan pelican atau mineral yang diolah dengan sederhana yang belum berupa bahan kimia murni contohnya, serbuk seng dan serbuk tembaga </w:t>
      </w:r>
      <w:sdt>
        <w:sdtPr>
          <w:rPr>
            <w:rFonts w:eastAsia="Times New Roman" w:cs="Times New Roman"/>
            <w:bCs/>
            <w:szCs w:val="24"/>
          </w:rPr>
          <w:tag w:val="MENDELEY_CITATION_v3_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"/>
          <w:id w:val="1946189029"/>
          <w:placeholder>
            <w:docPart w:val="C04A444E68E74DAD8ECBCB88B4527398"/>
          </w:placeholder>
        </w:sdtPr>
        <w:sdtContent>
          <w:r w:rsidRPr="00660A65">
            <w:rPr>
              <w:rFonts w:eastAsia="Times New Roman" w:cs="Times New Roman"/>
              <w:bCs/>
              <w:szCs w:val="24"/>
            </w:rPr>
            <w:t xml:space="preserve">(Digna Evifania </w:t>
          </w:r>
          <w:r w:rsidRPr="0033099E">
            <w:rPr>
              <w:rFonts w:eastAsia="Times New Roman" w:cs="Times New Roman"/>
              <w:bCs/>
              <w:i/>
              <w:iCs/>
              <w:szCs w:val="24"/>
            </w:rPr>
            <w:t>et al</w:t>
          </w:r>
          <w:r w:rsidRPr="00660A65">
            <w:rPr>
              <w:rFonts w:eastAsia="Times New Roman" w:cs="Times New Roman"/>
              <w:bCs/>
              <w:szCs w:val="24"/>
            </w:rPr>
            <w:t>., 2020)</w:t>
          </w:r>
        </w:sdtContent>
      </w:sdt>
      <w:r w:rsidRPr="00CE02F5">
        <w:rPr>
          <w:rFonts w:eastAsia="Times New Roman" w:cs="Times New Roman"/>
          <w:bCs/>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122" w:name="_Toc197103818"/>
      <w:bookmarkStart w:id="123" w:name="_Toc197168034"/>
      <w:bookmarkStart w:id="124" w:name="_Toc197180365"/>
      <w:bookmarkStart w:id="125" w:name="_Toc197209945"/>
      <w:bookmarkStart w:id="126" w:name="_Toc197210143"/>
      <w:bookmarkStart w:id="127" w:name="_Toc197213748"/>
      <w:bookmarkStart w:id="128" w:name="_Toc198743893"/>
      <w:bookmarkStart w:id="129" w:name="_Toc200927342"/>
      <w:bookmarkStart w:id="130" w:name="_Toc200927483"/>
      <w:bookmarkStart w:id="131" w:name="_Toc200954946"/>
      <w:bookmarkStart w:id="132" w:name="_Toc200955323"/>
      <w:bookmarkStart w:id="133" w:name="_Toc202256961"/>
      <w:bookmarkStart w:id="134" w:name="_Toc202258720"/>
      <w:r w:rsidRPr="00CE02F5">
        <w:rPr>
          <w:rFonts w:ascii="Times New Roman" w:eastAsia="Times New Roman" w:hAnsi="Times New Roman" w:cs="Times New Roman"/>
          <w:b/>
          <w:bCs/>
          <w:color w:val="auto"/>
        </w:rPr>
        <w:t>2.2.1</w:t>
      </w:r>
      <w:r w:rsidRPr="00CE02F5">
        <w:rPr>
          <w:rFonts w:ascii="Times New Roman" w:eastAsia="Times New Roman" w:hAnsi="Times New Roman" w:cs="Times New Roman"/>
          <w:b/>
          <w:bCs/>
          <w:color w:val="auto"/>
        </w:rPr>
        <w:tab/>
        <w:t>Tahap Pembuatan Simplisia</w:t>
      </w:r>
      <w:bookmarkStart w:id="135" w:name="_Toc196648095"/>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136" w:name="_Toc196648096"/>
      <w:r w:rsidRPr="00CE02F5">
        <w:rPr>
          <w:rFonts w:ascii="Times New Roman" w:eastAsia="Times New Roman" w:hAnsi="Times New Roman" w:cs="Times New Roman"/>
          <w:b/>
          <w:bCs/>
          <w:i w:val="0"/>
          <w:iCs w:val="0"/>
          <w:color w:val="auto"/>
          <w:szCs w:val="24"/>
        </w:rPr>
        <w:t xml:space="preserve">      1.</w:t>
      </w:r>
      <w:r w:rsidRPr="00CE02F5">
        <w:rPr>
          <w:rFonts w:ascii="Times New Roman" w:eastAsia="Times New Roman" w:hAnsi="Times New Roman" w:cs="Times New Roman"/>
          <w:b/>
          <w:bCs/>
          <w:i w:val="0"/>
          <w:iCs w:val="0"/>
          <w:color w:val="auto"/>
          <w:szCs w:val="24"/>
        </w:rPr>
        <w:tab/>
        <w:t>Pengumpulan Bahan Baku</w:t>
      </w:r>
      <w:bookmarkEnd w:id="136"/>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Kadar senyawa aktif dala</w:t>
      </w:r>
      <w:r>
        <w:rPr>
          <w:rFonts w:eastAsia="Times New Roman" w:cs="Times New Roman"/>
          <w:bCs/>
          <w:szCs w:val="24"/>
        </w:rPr>
        <w:t>m</w:t>
      </w:r>
      <w:r w:rsidRPr="00CE02F5">
        <w:rPr>
          <w:rFonts w:eastAsia="Times New Roman" w:cs="Times New Roman"/>
          <w:bCs/>
          <w:szCs w:val="24"/>
        </w:rPr>
        <w:t xml:space="preserve"> suatu simplisia berbeda-beda antara lain tergantung pada bagian tanaman yang digunakan, umur tanaman atau bagian tanaman pada saat panen, waktu panen dan lingkungan tempat untuk tumbuh </w:t>
      </w:r>
      <w:sdt>
        <w:sdtPr>
          <w:rPr>
            <w:rFonts w:eastAsia="Times New Roman" w:cs="Times New Roman"/>
            <w:bCs/>
            <w:szCs w:val="24"/>
          </w:rPr>
          <w:tag w:val="MENDELEY_CITATION_v3_eyJjaXRhdGlvbklEIjoiTUVOREVMRVlfQ0lUQVRJT05fYWYwZWZlNzEtZjliZS00NWZkLTk4MGQtMzRmMDcyZjg4NGYy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1959780896"/>
          <w:placeholder>
            <w:docPart w:val="FFEDF6865B0F409AAFF421EF039FADDF"/>
          </w:placeholder>
        </w:sdtPr>
        <w:sdtContent>
          <w:r w:rsidRPr="00660A65">
            <w:rPr>
              <w:rFonts w:eastAsia="Times New Roman" w:cs="Times New Roman"/>
              <w:bCs/>
              <w:szCs w:val="24"/>
            </w:rPr>
            <w:t>(Maslahah, 2024)</w:t>
          </w:r>
        </w:sdtContent>
      </w:sdt>
      <w:r>
        <w:rPr>
          <w:rFonts w:eastAsia="Times New Roman" w:cs="Times New Roman"/>
          <w:bCs/>
          <w:szCs w:val="24"/>
        </w:rPr>
        <w:t>,(Depkes RI, 1985)</w:t>
      </w:r>
      <w:r w:rsidRPr="00CE02F5">
        <w:rPr>
          <w:rFonts w:eastAsia="Times New Roman" w:cs="Times New Roman"/>
          <w:bCs/>
          <w:szCs w:val="24"/>
        </w:rPr>
        <w:t>.</w:t>
      </w:r>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137" w:name="_Toc196648097"/>
      <w:r w:rsidRPr="00CE02F5">
        <w:rPr>
          <w:rFonts w:ascii="Times New Roman" w:eastAsia="Times New Roman" w:hAnsi="Times New Roman" w:cs="Times New Roman"/>
          <w:b/>
          <w:bCs/>
          <w:i w:val="0"/>
          <w:iCs w:val="0"/>
          <w:color w:val="auto"/>
          <w:szCs w:val="24"/>
        </w:rPr>
        <w:t xml:space="preserve">     2.</w:t>
      </w:r>
      <w:r w:rsidRPr="00CE02F5">
        <w:rPr>
          <w:rFonts w:ascii="Times New Roman" w:eastAsia="Times New Roman" w:hAnsi="Times New Roman" w:cs="Times New Roman"/>
          <w:b/>
          <w:bCs/>
          <w:i w:val="0"/>
          <w:iCs w:val="0"/>
          <w:color w:val="auto"/>
          <w:szCs w:val="24"/>
        </w:rPr>
        <w:tab/>
        <w:t>Sortasi Basah</w:t>
      </w:r>
      <w:bookmarkEnd w:id="137"/>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Sortasi basah dilakukan untuk memisahkan kotoran-kotoran atau bahan-bahan asing lainnya dari bahan simplisia. Misalnya pada bahan-bahan asing seperti tanah, kerikil, rumput, batang, daun, akar yang telah rusak, serta pengotoran lainnya harus dibuang. Tanah mengandung bermacam-macam mikroba dalam jumlah yang tinggi, oleh karena itu pembersihan simplisia dari tanah yang terikut dapat mengurangi jumlah mikroba awal </w:t>
      </w:r>
      <w:sdt>
        <w:sdtPr>
          <w:rPr>
            <w:rFonts w:eastAsia="Times New Roman" w:cs="Times New Roman"/>
            <w:bCs/>
            <w:szCs w:val="24"/>
          </w:rPr>
          <w:tag w:val="MENDELEY_CITATION_v3_eyJjaXRhdGlvbklEIjoiTUVOREVMRVlfQ0lUQVRJT05fMjY2NTRkNDItOTVhNC00MzdmLThkOTItZTVjNjZmNzQwZDhk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545445453"/>
          <w:placeholder>
            <w:docPart w:val="FFEDF6865B0F409AAFF421EF039FADDF"/>
          </w:placeholder>
        </w:sdtPr>
        <w:sdtContent>
          <w:r w:rsidRPr="00660A65">
            <w:rPr>
              <w:rFonts w:eastAsia="Times New Roman" w:cs="Times New Roman"/>
              <w:bCs/>
              <w:szCs w:val="24"/>
            </w:rPr>
            <w:t>(Maslahah, 2024)</w:t>
          </w:r>
        </w:sdtContent>
      </w:sdt>
      <w:r>
        <w:rPr>
          <w:rFonts w:eastAsia="Times New Roman" w:cs="Times New Roman"/>
          <w:bCs/>
          <w:szCs w:val="24"/>
        </w:rPr>
        <w:t>, (Depkes RI, 1985)</w:t>
      </w:r>
      <w:r w:rsidRPr="00CE02F5">
        <w:rPr>
          <w:rFonts w:eastAsia="Times New Roman" w:cs="Times New Roman"/>
          <w:bCs/>
          <w:szCs w:val="24"/>
        </w:rPr>
        <w:t>.</w:t>
      </w:r>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138" w:name="_Toc196648098"/>
      <w:r w:rsidRPr="00CE02F5">
        <w:rPr>
          <w:rFonts w:ascii="Times New Roman" w:eastAsia="Times New Roman" w:hAnsi="Times New Roman" w:cs="Times New Roman"/>
          <w:b/>
          <w:bCs/>
          <w:i w:val="0"/>
          <w:iCs w:val="0"/>
          <w:color w:val="auto"/>
          <w:szCs w:val="24"/>
        </w:rPr>
        <w:lastRenderedPageBreak/>
        <w:t xml:space="preserve">     3. </w:t>
      </w:r>
      <w:r w:rsidRPr="00CE02F5">
        <w:rPr>
          <w:rFonts w:ascii="Times New Roman" w:eastAsia="Times New Roman" w:hAnsi="Times New Roman" w:cs="Times New Roman"/>
          <w:b/>
          <w:bCs/>
          <w:i w:val="0"/>
          <w:iCs w:val="0"/>
          <w:color w:val="auto"/>
          <w:szCs w:val="24"/>
        </w:rPr>
        <w:tab/>
        <w:t>Pencucian</w:t>
      </w:r>
      <w:bookmarkEnd w:id="138"/>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Pencucian dilakukan untuk menghilangkan tanah dan pengotoran lainnya yang melekat pada bahan simplisia. pencucian dilakukan dengan air bersih </w:t>
      </w:r>
      <w:sdt>
        <w:sdtPr>
          <w:rPr>
            <w:rFonts w:eastAsia="Times New Roman" w:cs="Times New Roman"/>
            <w:bCs/>
            <w:szCs w:val="24"/>
          </w:rPr>
          <w:tag w:val="MENDELEY_CITATION_v3_eyJjaXRhdGlvbklEIjoiTUVOREVMRVlfQ0lUQVRJT05fNzhhYzhlYTEtMTI1YS00MWRkLThkMTUtNzZjMTZiMjk0ZWEz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578672118"/>
          <w:placeholder>
            <w:docPart w:val="FFEDF6865B0F409AAFF421EF039FADDF"/>
          </w:placeholder>
        </w:sdtPr>
        <w:sdtContent>
          <w:r w:rsidRPr="00660A65">
            <w:rPr>
              <w:rFonts w:eastAsia="Times New Roman" w:cs="Times New Roman"/>
              <w:bCs/>
              <w:szCs w:val="24"/>
            </w:rPr>
            <w:t>(Maslahah, 2024)</w:t>
          </w:r>
        </w:sdtContent>
      </w:sdt>
      <w:r>
        <w:rPr>
          <w:rFonts w:eastAsia="Times New Roman" w:cs="Times New Roman"/>
          <w:bCs/>
          <w:szCs w:val="24"/>
        </w:rPr>
        <w:t>, (Depkes RI, 1985)</w:t>
      </w:r>
      <w:r w:rsidRPr="00CE02F5">
        <w:rPr>
          <w:rFonts w:eastAsia="Times New Roman" w:cs="Times New Roman"/>
          <w:bCs/>
          <w:szCs w:val="24"/>
        </w:rPr>
        <w:t>.</w:t>
      </w:r>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t xml:space="preserve">     4. </w:t>
      </w:r>
      <w:bookmarkStart w:id="139" w:name="_Toc196648099"/>
      <w:r w:rsidRPr="00CE02F5">
        <w:rPr>
          <w:rFonts w:ascii="Times New Roman" w:eastAsia="Times New Roman" w:hAnsi="Times New Roman" w:cs="Times New Roman"/>
          <w:b/>
          <w:bCs/>
          <w:i w:val="0"/>
          <w:iCs w:val="0"/>
          <w:color w:val="auto"/>
          <w:szCs w:val="24"/>
        </w:rPr>
        <w:tab/>
        <w:t>Perajangan</w:t>
      </w:r>
      <w:bookmarkEnd w:id="139"/>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Perajangan bahan simplisia dilakukan untuk mempermudah proses pengeringan, pengepakan dan penggilingan. Perajangan dapat dilakukan dengan pisau, dengan alat mesin perajang khusus sehingga diperoleh irisan tipis atau potongan dengan ukuran yang dikehendaki </w:t>
      </w:r>
      <w:sdt>
        <w:sdtPr>
          <w:rPr>
            <w:rFonts w:eastAsia="Times New Roman" w:cs="Times New Roman"/>
            <w:bCs/>
            <w:szCs w:val="24"/>
          </w:rPr>
          <w:tag w:val="MENDELEY_CITATION_v3_eyJjaXRhdGlvbklEIjoiTUVOREVMRVlfQ0lUQVRJT05fYWI3ODFkZDktMzQ5MC00MDQzLThjOTItNWUyMzYyOGYxZDk4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2144933687"/>
          <w:placeholder>
            <w:docPart w:val="197A3E0AD9D841068F408972FC82564E"/>
          </w:placeholder>
        </w:sdtPr>
        <w:sdtContent>
          <w:r w:rsidRPr="00660A65">
            <w:rPr>
              <w:rFonts w:eastAsia="Times New Roman" w:cs="Times New Roman"/>
              <w:bCs/>
              <w:szCs w:val="24"/>
            </w:rPr>
            <w:t>(Maslahah, 2024)</w:t>
          </w:r>
        </w:sdtContent>
      </w:sdt>
      <w:r>
        <w:rPr>
          <w:rFonts w:eastAsia="Times New Roman" w:cs="Times New Roman"/>
          <w:bCs/>
          <w:szCs w:val="24"/>
        </w:rPr>
        <w:t>, (Depkes RI, 1985)</w:t>
      </w:r>
      <w:r w:rsidRPr="00CE02F5">
        <w:rPr>
          <w:rFonts w:eastAsia="Times New Roman" w:cs="Times New Roman"/>
          <w:bCs/>
          <w:szCs w:val="24"/>
        </w:rPr>
        <w:t>.</w:t>
      </w:r>
    </w:p>
    <w:p w:rsidR="00913245" w:rsidRPr="00CE02F5" w:rsidRDefault="00913245" w:rsidP="00913245">
      <w:pPr>
        <w:pStyle w:val="Heading4"/>
        <w:spacing w:line="480" w:lineRule="auto"/>
        <w:rPr>
          <w:rFonts w:ascii="Times New Roman" w:eastAsia="Times New Roman" w:hAnsi="Times New Roman" w:cs="Times New Roman"/>
          <w:b/>
          <w:bCs/>
          <w:i w:val="0"/>
          <w:iCs w:val="0"/>
          <w:szCs w:val="24"/>
        </w:rPr>
      </w:pPr>
      <w:r w:rsidRPr="00CE02F5">
        <w:rPr>
          <w:rFonts w:ascii="Times New Roman" w:eastAsia="Times New Roman" w:hAnsi="Times New Roman" w:cs="Times New Roman"/>
          <w:b/>
          <w:bCs/>
          <w:i w:val="0"/>
          <w:iCs w:val="0"/>
          <w:color w:val="auto"/>
          <w:szCs w:val="24"/>
        </w:rPr>
        <w:t xml:space="preserve">     5.</w:t>
      </w:r>
      <w:r w:rsidRPr="00CE02F5">
        <w:rPr>
          <w:rFonts w:ascii="Times New Roman" w:eastAsia="Times New Roman" w:hAnsi="Times New Roman" w:cs="Times New Roman"/>
          <w:b/>
          <w:bCs/>
          <w:i w:val="0"/>
          <w:iCs w:val="0"/>
          <w:color w:val="auto"/>
          <w:szCs w:val="24"/>
        </w:rPr>
        <w:tab/>
      </w:r>
      <w:bookmarkStart w:id="140" w:name="_Toc196648100"/>
      <w:r w:rsidRPr="00CE02F5">
        <w:rPr>
          <w:rFonts w:ascii="Times New Roman" w:eastAsia="Times New Roman" w:hAnsi="Times New Roman" w:cs="Times New Roman"/>
          <w:b/>
          <w:bCs/>
          <w:i w:val="0"/>
          <w:iCs w:val="0"/>
          <w:color w:val="auto"/>
          <w:szCs w:val="24"/>
        </w:rPr>
        <w:t xml:space="preserve"> Pengeringan</w:t>
      </w:r>
      <w:bookmarkEnd w:id="140"/>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Tujuan pengeringan ialah untuk mendapatkan simplisia yang tidak mudah rusak, sehingga dapat disimpan dalam waktu yang lebih lama. Dengan mengurangi kadar air dan menghentikan reaksi enzimatik perusakan simplisia </w:t>
      </w:r>
      <w:sdt>
        <w:sdtPr>
          <w:rPr>
            <w:rFonts w:eastAsia="Times New Roman" w:cs="Times New Roman"/>
            <w:bCs/>
            <w:szCs w:val="24"/>
          </w:rPr>
          <w:tag w:val="MENDELEY_CITATION_v3_eyJjaXRhdGlvbklEIjoiTUVOREVMRVlfQ0lUQVRJT05fMDMwN2JhYmMtNTgwOS00YzVmLTlhYmUtNWUyZTNiM2NhZjE5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1732578153"/>
          <w:placeholder>
            <w:docPart w:val="FFEDF6865B0F409AAFF421EF039FADDF"/>
          </w:placeholder>
        </w:sdtPr>
        <w:sdtContent>
          <w:r w:rsidRPr="00660A65">
            <w:rPr>
              <w:rFonts w:eastAsia="Times New Roman" w:cs="Times New Roman"/>
              <w:bCs/>
              <w:szCs w:val="24"/>
            </w:rPr>
            <w:t>(Maslahah, 2024)</w:t>
          </w:r>
        </w:sdtContent>
      </w:sdt>
      <w:r>
        <w:rPr>
          <w:rFonts w:eastAsia="Times New Roman" w:cs="Times New Roman"/>
          <w:bCs/>
          <w:szCs w:val="24"/>
        </w:rPr>
        <w:t>, (Depkes RI, 1985)</w:t>
      </w:r>
      <w:r w:rsidRPr="00CE02F5">
        <w:rPr>
          <w:rFonts w:eastAsia="Times New Roman" w:cs="Times New Roman"/>
          <w:bCs/>
          <w:szCs w:val="24"/>
        </w:rPr>
        <w:t>..</w:t>
      </w:r>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141" w:name="_Toc196648101"/>
      <w:r w:rsidRPr="00CE02F5">
        <w:rPr>
          <w:rFonts w:ascii="Times New Roman" w:eastAsia="Times New Roman" w:hAnsi="Times New Roman" w:cs="Times New Roman"/>
          <w:b/>
          <w:bCs/>
          <w:i w:val="0"/>
          <w:iCs w:val="0"/>
          <w:color w:val="auto"/>
          <w:szCs w:val="24"/>
        </w:rPr>
        <w:t xml:space="preserve">      6. </w:t>
      </w:r>
      <w:r w:rsidRPr="00CE02F5">
        <w:rPr>
          <w:rFonts w:ascii="Times New Roman" w:eastAsia="Times New Roman" w:hAnsi="Times New Roman" w:cs="Times New Roman"/>
          <w:b/>
          <w:bCs/>
          <w:i w:val="0"/>
          <w:iCs w:val="0"/>
          <w:color w:val="auto"/>
          <w:szCs w:val="24"/>
        </w:rPr>
        <w:tab/>
        <w:t>Sortasi Kering</w:t>
      </w:r>
      <w:bookmarkEnd w:id="141"/>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Sortasi setelah pengeringan merupakan tahap akhir pembuatan simplisia Tujuan sortasi untuk memisahkan benda-benda asing seperti bagian-bagian tanaman yang tidak diignginkan dan pengotoran-pengotoran lain yang masih ada dan tertinggal pada simplisia kering </w:t>
      </w:r>
      <w:sdt>
        <w:sdtPr>
          <w:rPr>
            <w:rFonts w:eastAsia="Times New Roman" w:cs="Times New Roman"/>
            <w:bCs/>
            <w:szCs w:val="24"/>
          </w:rPr>
          <w:tag w:val="MENDELEY_CITATION_v3_eyJjaXRhdGlvbklEIjoiTUVOREVMRVlfQ0lUQVRJT05fZGI1ZWU4NGQtNTY1ZC00MDc0LThiOWMtOWI0YTVlZmE4NDUw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425548593"/>
          <w:placeholder>
            <w:docPart w:val="FFEDF6865B0F409AAFF421EF039FADDF"/>
          </w:placeholder>
        </w:sdtPr>
        <w:sdtContent>
          <w:r w:rsidRPr="00660A65">
            <w:rPr>
              <w:rFonts w:eastAsia="Times New Roman" w:cs="Times New Roman"/>
              <w:bCs/>
              <w:szCs w:val="24"/>
            </w:rPr>
            <w:t>(Maslahah, 2024)</w:t>
          </w:r>
        </w:sdtContent>
      </w:sdt>
      <w:r>
        <w:rPr>
          <w:rFonts w:eastAsia="Times New Roman" w:cs="Times New Roman"/>
          <w:bCs/>
          <w:szCs w:val="24"/>
        </w:rPr>
        <w:t>, (Depkes RI, 1985)</w:t>
      </w:r>
      <w:r w:rsidRPr="00CE02F5">
        <w:rPr>
          <w:rFonts w:eastAsia="Times New Roman" w:cs="Times New Roman"/>
          <w:bCs/>
          <w:szCs w:val="24"/>
        </w:rPr>
        <w:t xml:space="preserve">. </w:t>
      </w:r>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142" w:name="_Toc196648102"/>
      <w:r w:rsidRPr="00CE02F5">
        <w:rPr>
          <w:rFonts w:ascii="Times New Roman" w:eastAsia="Times New Roman" w:hAnsi="Times New Roman" w:cs="Times New Roman"/>
          <w:b/>
          <w:bCs/>
          <w:i w:val="0"/>
          <w:iCs w:val="0"/>
          <w:color w:val="auto"/>
          <w:szCs w:val="24"/>
        </w:rPr>
        <w:t xml:space="preserve">     7. </w:t>
      </w:r>
      <w:r w:rsidRPr="00CE02F5">
        <w:rPr>
          <w:rFonts w:ascii="Times New Roman" w:eastAsia="Times New Roman" w:hAnsi="Times New Roman" w:cs="Times New Roman"/>
          <w:b/>
          <w:bCs/>
          <w:i w:val="0"/>
          <w:iCs w:val="0"/>
          <w:color w:val="auto"/>
          <w:szCs w:val="24"/>
        </w:rPr>
        <w:tab/>
        <w:t>Pengepakan Dan Penyimpanan</w:t>
      </w:r>
      <w:bookmarkEnd w:id="142"/>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Pengepakan dan penyimpanan betujuan untuk melindungi agar simplisia tidak rusak atau berubah mutunya karena beberapa faktor, baik dari dalam </w:t>
      </w:r>
      <w:r w:rsidRPr="00CE02F5">
        <w:rPr>
          <w:rFonts w:eastAsia="Times New Roman" w:cs="Times New Roman"/>
          <w:bCs/>
          <w:szCs w:val="24"/>
        </w:rPr>
        <w:lastRenderedPageBreak/>
        <w:t xml:space="preserve">maupun dari luar, seperti cahaya, oksigen, reaksi kimia intern, dehidrasi, penyerapan air, kotoran, atau serangga </w:t>
      </w:r>
      <w:sdt>
        <w:sdtPr>
          <w:rPr>
            <w:rFonts w:eastAsia="Times New Roman" w:cs="Times New Roman"/>
            <w:bCs/>
            <w:szCs w:val="24"/>
          </w:rPr>
          <w:tag w:val="MENDELEY_CITATION_v3_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"/>
          <w:id w:val="-940754951"/>
          <w:placeholder>
            <w:docPart w:val="FFEDF6865B0F409AAFF421EF039FADDF"/>
          </w:placeholder>
        </w:sdtPr>
        <w:sdtContent>
          <w:r w:rsidRPr="00660A65">
            <w:rPr>
              <w:rFonts w:eastAsia="Times New Roman" w:cs="Times New Roman"/>
              <w:bCs/>
              <w:szCs w:val="24"/>
            </w:rPr>
            <w:t>(Maslahah, 2024)</w:t>
          </w:r>
        </w:sdtContent>
      </w:sdt>
      <w:r>
        <w:rPr>
          <w:rFonts w:eastAsia="Times New Roman" w:cs="Times New Roman"/>
          <w:bCs/>
          <w:szCs w:val="24"/>
        </w:rPr>
        <w:t>, (Depkes RI, 1985)</w:t>
      </w:r>
      <w:r w:rsidRPr="00CE02F5">
        <w:rPr>
          <w:rFonts w:eastAsia="Times New Roman" w:cs="Times New Roman"/>
          <w:bCs/>
          <w:szCs w:val="24"/>
        </w:rPr>
        <w:t>.</w:t>
      </w:r>
    </w:p>
    <w:p w:rsidR="00913245" w:rsidRPr="00CE02F5" w:rsidRDefault="00913245" w:rsidP="00913245">
      <w:pPr>
        <w:pStyle w:val="Heading2"/>
        <w:spacing w:line="480" w:lineRule="auto"/>
        <w:rPr>
          <w:rFonts w:eastAsia="Times New Roman" w:cs="Times New Roman"/>
        </w:rPr>
      </w:pPr>
      <w:bookmarkStart w:id="143" w:name="_Toc196648103"/>
      <w:bookmarkStart w:id="144" w:name="_Toc197103819"/>
      <w:bookmarkStart w:id="145" w:name="_Toc197168035"/>
      <w:bookmarkStart w:id="146" w:name="_Toc197180366"/>
      <w:bookmarkStart w:id="147" w:name="_Toc197209946"/>
      <w:bookmarkStart w:id="148" w:name="_Toc197210144"/>
      <w:bookmarkStart w:id="149" w:name="_Toc197213749"/>
      <w:bookmarkStart w:id="150" w:name="_Toc198743894"/>
      <w:bookmarkStart w:id="151" w:name="_Toc200927343"/>
      <w:bookmarkStart w:id="152" w:name="_Toc200927484"/>
      <w:bookmarkStart w:id="153" w:name="_Toc200954947"/>
      <w:bookmarkStart w:id="154" w:name="_Toc200955324"/>
      <w:bookmarkStart w:id="155" w:name="_Toc202256962"/>
      <w:bookmarkStart w:id="156" w:name="_Toc202258721"/>
      <w:r w:rsidRPr="00CE02F5">
        <w:rPr>
          <w:rFonts w:eastAsia="Times New Roman" w:cs="Times New Roman"/>
        </w:rPr>
        <w:t>2.3</w:t>
      </w:r>
      <w:r w:rsidRPr="00CE02F5">
        <w:rPr>
          <w:rFonts w:eastAsia="Times New Roman" w:cs="Times New Roman"/>
        </w:rPr>
        <w:tab/>
        <w:t>Metode Ekstraksi</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157" w:name="_Toc196648104"/>
      <w:bookmarkStart w:id="158" w:name="_Toc197103820"/>
      <w:bookmarkStart w:id="159" w:name="_Toc197168036"/>
      <w:bookmarkStart w:id="160" w:name="_Toc197180367"/>
      <w:bookmarkStart w:id="161" w:name="_Toc197209947"/>
      <w:bookmarkStart w:id="162" w:name="_Toc197210145"/>
      <w:bookmarkStart w:id="163" w:name="_Toc197213750"/>
      <w:bookmarkStart w:id="164" w:name="_Toc198743895"/>
      <w:bookmarkStart w:id="165" w:name="_Toc200927344"/>
      <w:bookmarkStart w:id="166" w:name="_Toc200927485"/>
      <w:bookmarkStart w:id="167" w:name="_Toc200954948"/>
      <w:bookmarkStart w:id="168" w:name="_Toc200955325"/>
      <w:bookmarkStart w:id="169" w:name="_Toc202256963"/>
      <w:bookmarkStart w:id="170" w:name="_Toc202258722"/>
      <w:r w:rsidRPr="00CE02F5">
        <w:rPr>
          <w:rFonts w:ascii="Times New Roman" w:eastAsia="Times New Roman" w:hAnsi="Times New Roman" w:cs="Times New Roman"/>
          <w:b/>
          <w:bCs/>
          <w:color w:val="auto"/>
        </w:rPr>
        <w:t>2.3.1</w:t>
      </w:r>
      <w:r w:rsidRPr="00CE02F5">
        <w:rPr>
          <w:rFonts w:ascii="Times New Roman" w:eastAsia="Times New Roman" w:hAnsi="Times New Roman" w:cs="Times New Roman"/>
          <w:b/>
          <w:bCs/>
          <w:color w:val="auto"/>
        </w:rPr>
        <w:tab/>
        <w:t>Konvensional</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171" w:name="_Toc196648105"/>
      <w:r w:rsidRPr="00CE02F5">
        <w:rPr>
          <w:rFonts w:ascii="Times New Roman" w:eastAsia="Times New Roman" w:hAnsi="Times New Roman" w:cs="Times New Roman"/>
          <w:b/>
          <w:bCs/>
          <w:i w:val="0"/>
          <w:iCs w:val="0"/>
          <w:color w:val="auto"/>
          <w:szCs w:val="24"/>
        </w:rPr>
        <w:t xml:space="preserve">      1.   Maserasi</w:t>
      </w:r>
      <w:bookmarkEnd w:id="171"/>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Merupakan proses ekstraksi simplisia menggunakan pelarut dengan beberapa kali pengadukan pada temperatur ruangan. Metode maserasi merupakan suatu metode ekstraksi menggunakan cara perendaman bahan. Bahan halus direndam pada temperatur kamar dalam wadah tertutup dengan menggunakan pelarut yang sesuai bertujuan agar zat-zat yang diinginkan dapat larut secara sempurna kedalam pelarut (</w:t>
      </w:r>
      <w:sdt>
        <w:sdtPr>
          <w:rPr>
            <w:rFonts w:eastAsia="Times New Roman" w:cs="Times New Roman"/>
            <w:bCs/>
            <w:szCs w:val="24"/>
          </w:rPr>
          <w:tag w:val="MENDELEY_CITATION_v3_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"/>
          <w:id w:val="-349110302"/>
          <w:placeholder>
            <w:docPart w:val="7B389EB2FD2541D898199A021409DD0C"/>
          </w:placeholder>
        </w:sdtPr>
        <w:sdtContent>
          <w:r w:rsidRPr="00660A65">
            <w:rPr>
              <w:rFonts w:eastAsia="Times New Roman"/>
            </w:rPr>
            <w:t>Supiyani &amp; Dikki Miswanda, 2024)</w:t>
          </w:r>
        </w:sdtContent>
      </w:sdt>
      <w:r w:rsidRPr="00CE02F5">
        <w:rPr>
          <w:rFonts w:eastAsia="Times New Roman" w:cs="Times New Roman"/>
          <w:bCs/>
          <w:szCs w:val="24"/>
        </w:rPr>
        <w:t xml:space="preserv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Prinsip maserasi dimana penyari akan masuk ke dalam sel melewati dinding sel, isi sel akan larut karena adanya perbedaan konsentrasi antara larutan dalam sel dengan di luar sel. Selama proses maserasi dilakukan pengadukan dan penggantian cairan penyari setiap hari </w:t>
      </w:r>
      <w:sdt>
        <w:sdtPr>
          <w:rPr>
            <w:rFonts w:eastAsia="Times New Roman" w:cs="Times New Roman"/>
            <w:bCs/>
            <w:szCs w:val="24"/>
          </w:rPr>
          <w:tag w:val="MENDELEY_CITATION_v3_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"/>
          <w:id w:val="-1823259511"/>
          <w:placeholder>
            <w:docPart w:val="FFEDF6865B0F409AAFF421EF039FADDF"/>
          </w:placeholder>
        </w:sdtPr>
        <w:sdtContent>
          <w:r w:rsidRPr="00660A65">
            <w:rPr>
              <w:rFonts w:eastAsia="Times New Roman" w:cs="Times New Roman"/>
            </w:rPr>
            <w:t xml:space="preserve">(Hujjatusnaini </w:t>
          </w:r>
          <w:r w:rsidRPr="00D17AF8">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 xml:space="preserve">. Kelebihan metode ini merupakan cara ekstraksi yang paling sederhana tetapi pengerjaanya lama dan penyaringan kurang sempurna </w:t>
      </w:r>
      <w:sdt>
        <w:sdtPr>
          <w:rPr>
            <w:rFonts w:eastAsia="Times New Roman" w:cs="Times New Roman"/>
            <w:bCs/>
            <w:szCs w:val="24"/>
          </w:rPr>
          <w:tag w:val="MENDELEY_CITATION_v3_eyJjaXRhdGlvbklEIjoiTUVOREVMRVlfQ0lUQVRJT05fNDkwMTE1MjYtMTE4MC00NTE3LTk2MTMtNGIwYjY2OWE2ZjAw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516925124"/>
          <w:placeholder>
            <w:docPart w:val="359965D54C1E4A158DDB0A0101476E94"/>
          </w:placeholder>
        </w:sdtPr>
        <w:sdtContent>
          <w:r w:rsidRPr="00660A65">
            <w:rPr>
              <w:rFonts w:eastAsia="Times New Roman"/>
            </w:rPr>
            <w:t>(Supiyani &amp; Dikki Miswanda, 2024)</w:t>
          </w:r>
        </w:sdtContent>
      </w:sdt>
    </w:p>
    <w:p w:rsidR="00913245" w:rsidRPr="00CE02F5" w:rsidRDefault="00913245" w:rsidP="00913245">
      <w:pPr>
        <w:spacing w:after="0" w:line="480" w:lineRule="auto"/>
        <w:ind w:firstLine="720"/>
        <w:jc w:val="both"/>
        <w:rPr>
          <w:rFonts w:eastAsia="Times New Roman" w:cs="Times New Roman"/>
          <w:bCs/>
          <w:szCs w:val="24"/>
        </w:rPr>
      </w:pPr>
      <w:r w:rsidRPr="00CE02F5">
        <w:rPr>
          <w:rFonts w:cs="Times New Roman"/>
          <w:b/>
          <w:noProof/>
        </w:rPr>
        <w:drawing>
          <wp:anchor distT="0" distB="0" distL="114300" distR="114300" simplePos="0" relativeHeight="251663360" behindDoc="1" locked="0" layoutInCell="1" allowOverlap="1">
            <wp:simplePos x="0" y="0"/>
            <wp:positionH relativeFrom="margin">
              <wp:posOffset>1512570</wp:posOffset>
            </wp:positionH>
            <wp:positionV relativeFrom="paragraph">
              <wp:posOffset>0</wp:posOffset>
            </wp:positionV>
            <wp:extent cx="927100" cy="1364615"/>
            <wp:effectExtent l="0" t="0" r="0" b="6985"/>
            <wp:wrapTight wrapText="bothSides">
              <wp:wrapPolygon edited="0">
                <wp:start x="2219" y="0"/>
                <wp:lineTo x="0" y="3317"/>
                <wp:lineTo x="0" y="21409"/>
                <wp:lineTo x="19973" y="21409"/>
                <wp:lineTo x="20416" y="19901"/>
                <wp:lineTo x="20416" y="4523"/>
                <wp:lineTo x="15978" y="603"/>
                <wp:lineTo x="14647" y="0"/>
                <wp:lineTo x="2219" y="0"/>
              </wp:wrapPolygon>
            </wp:wrapTight>
            <wp:docPr id="18" name="Picture 18" descr="C:\Users\Asus\AppData\Local\Packages\5319275A.WhatsAppDesktop_cv1g1gvanyjgm\TempState\482B4B31A9310F6D589EDA6822B29975\WhatsApp Image 2024-12-26 at 14.45.23_d5534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AppData\Local\Packages\5319275A.WhatsAppDesktop_cv1g1gvanyjgm\TempState\482B4B31A9310F6D589EDA6822B29975\WhatsApp Image 2024-12-26 at 14.45.23_d5534c4a.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ackgroundRemoval t="40275" b="99771" l="1220" r="51220">
                                  <a14:foregroundMark x1="4573" y1="49428" x2="2439" y2="62700"/>
                                  <a14:foregroundMark x1="18598" y1="68650" x2="19207" y2="98169"/>
                                  <a14:foregroundMark x1="25915" y1="72311" x2="39634" y2="88101"/>
                                  <a14:foregroundMark x1="39634" y1="88101" x2="42283" y2="77040"/>
                                  <a14:foregroundMark x1="42335" y1="80402" x2="40854" y2="89016"/>
                                  <a14:foregroundMark x1="40854" y1="89016" x2="21951" y2="70481"/>
                                  <a14:foregroundMark x1="21951" y1="70481" x2="21951" y2="70023"/>
                                  <a14:foregroundMark x1="2744" y1="70023" x2="1524" y2="90847"/>
                                  <a14:foregroundMark x1="1524" y1="90847" x2="21646" y2="77117"/>
                                  <a14:foregroundMark x1="21646" y1="77117" x2="3963" y2="67048"/>
                                  <a14:foregroundMark x1="49085" y1="52403" x2="49158" y2="53094"/>
                                  <a14:foregroundMark x1="45176" y1="92950" x2="43902" y2="97254"/>
                                  <a14:foregroundMark x1="43902" y1="97254" x2="23476" y2="94737"/>
                                  <a14:foregroundMark x1="20427" y1="47368" x2="2744" y2="49428"/>
                                  <a14:foregroundMark x1="17378" y1="45538" x2="10061" y2="43249"/>
                                  <a14:foregroundMark x1="9451" y1="52174" x2="7927" y2="45080"/>
                                  <a14:foregroundMark x1="46037" y1="54233" x2="46341" y2="56751"/>
                                  <a14:foregroundMark x1="47256" y1="55378" x2="47256" y2="70023"/>
                                  <a14:foregroundMark x1="49085" y1="51945" x2="49085" y2="51945"/>
                                  <a14:foregroundMark x1="46341" y1="54691" x2="46951" y2="99771"/>
                                  <a14:backgroundMark x1="49695" y1="53089" x2="49709" y2="53983"/>
                                </a14:backgroundRemoval>
                              </a14:imgEffect>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3" t="37941" r="45886"/>
                    <a:stretch/>
                  </pic:blipFill>
                  <pic:spPr bwMode="auto">
                    <a:xfrm>
                      <a:off x="0" y="0"/>
                      <a:ext cx="927100" cy="1364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E02F5">
        <w:rPr>
          <w:rFonts w:cs="Times New Roman"/>
          <w:b/>
          <w:noProof/>
        </w:rPr>
        <w:drawing>
          <wp:anchor distT="0" distB="0" distL="114300" distR="114300" simplePos="0" relativeHeight="251664384" behindDoc="1" locked="0" layoutInCell="1" allowOverlap="1">
            <wp:simplePos x="0" y="0"/>
            <wp:positionH relativeFrom="column">
              <wp:posOffset>2496820</wp:posOffset>
            </wp:positionH>
            <wp:positionV relativeFrom="paragraph">
              <wp:posOffset>5080</wp:posOffset>
            </wp:positionV>
            <wp:extent cx="996950" cy="1328420"/>
            <wp:effectExtent l="0" t="0" r="0" b="5080"/>
            <wp:wrapTight wrapText="bothSides">
              <wp:wrapPolygon edited="0">
                <wp:start x="3715" y="0"/>
                <wp:lineTo x="4127" y="4956"/>
                <wp:lineTo x="825" y="9912"/>
                <wp:lineTo x="0" y="12700"/>
                <wp:lineTo x="0" y="16417"/>
                <wp:lineTo x="3302" y="19824"/>
                <wp:lineTo x="3715" y="21373"/>
                <wp:lineTo x="11557" y="21373"/>
                <wp:lineTo x="12382" y="21373"/>
                <wp:lineTo x="18573" y="20134"/>
                <wp:lineTo x="18573" y="19824"/>
                <wp:lineTo x="21050" y="17346"/>
                <wp:lineTo x="21050" y="9602"/>
                <wp:lineTo x="18573" y="4956"/>
                <wp:lineTo x="21050" y="3407"/>
                <wp:lineTo x="21050" y="0"/>
                <wp:lineTo x="3715" y="0"/>
              </wp:wrapPolygon>
            </wp:wrapTight>
            <wp:docPr id="19" name="Picture 19" descr="C:\Users\Asus\AppData\Local\Packages\5319275A.WhatsAppDesktop_cv1g1gvanyjgm\TempState\9F9D8EDFBD4BAAB2060A115BBDCEE1D6\WhatsApp Image 2024-12-26 at 14.45.23_9b89a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Packages\5319275A.WhatsAppDesktop_cv1g1gvanyjgm\TempState\9F9D8EDFBD4BAAB2060A115BBDCEE1D6\WhatsApp Image 2024-12-26 at 14.45.23_9b89af1d.jpg"/>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686" b="95881" l="3354" r="98171">
                                  <a14:foregroundMark x1="35976" y1="31808" x2="35976" y2="31808"/>
                                  <a14:foregroundMark x1="35976" y1="31808" x2="38720" y2="1373"/>
                                  <a14:foregroundMark x1="38720" y1="1373" x2="72561" y2="15561"/>
                                  <a14:foregroundMark x1="72561" y1="15561" x2="72256" y2="20137"/>
                                  <a14:foregroundMark x1="47256" y1="35698" x2="29268" y2="11213"/>
                                  <a14:foregroundMark x1="29268" y1="11213" x2="28659" y2="2975"/>
                                  <a14:foregroundMark x1="45732" y1="35469" x2="49695" y2="33181"/>
                                  <a14:foregroundMark x1="46646" y1="32037" x2="53963" y2="30664"/>
                                  <a14:foregroundMark x1="7927" y1="53547" x2="9146" y2="71167"/>
                                  <a14:foregroundMark x1="3354" y1="67048" x2="6402" y2="67735"/>
                                  <a14:foregroundMark x1="22256" y1="91533" x2="56402" y2="91533"/>
                                  <a14:foregroundMark x1="91768" y1="79405" x2="94207" y2="50801"/>
                                  <a14:foregroundMark x1="94207" y1="50801" x2="87500" y2="45309"/>
                                  <a14:foregroundMark x1="83232" y1="86499" x2="72866" y2="89703"/>
                                  <a14:foregroundMark x1="73476" y1="22197" x2="67988" y2="1144"/>
                                  <a14:foregroundMark x1="24390" y1="4119" x2="29268" y2="15789"/>
                                  <a14:foregroundMark x1="23476" y1="14645" x2="30488" y2="25629"/>
                                  <a14:foregroundMark x1="27744" y1="23341" x2="23476" y2="2975"/>
                                  <a14:foregroundMark x1="24695" y1="2975" x2="23476" y2="5721"/>
                                  <a14:foregroundMark x1="71951" y1="4119" x2="80183" y2="23799"/>
                                  <a14:foregroundMark x1="77744" y1="3204" x2="98171" y2="6178"/>
                                  <a14:foregroundMark x1="22256" y1="95881" x2="45122" y2="95195"/>
                                  <a14:backgroundMark x1="94207" y1="24714" x2="96646" y2="27002"/>
                                  <a14:backgroundMark x1="96341" y1="19222" x2="95732" y2="1784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950" cy="1328420"/>
                    </a:xfrm>
                    <a:prstGeom prst="rect">
                      <a:avLst/>
                    </a:prstGeom>
                    <a:noFill/>
                    <a:ln>
                      <a:noFill/>
                    </a:ln>
                  </pic:spPr>
                </pic:pic>
              </a:graphicData>
            </a:graphic>
          </wp:anchor>
        </w:drawing>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jc w:val="both"/>
        <w:rPr>
          <w:rFonts w:eastAsia="Times New Roman" w:cs="Times New Roman"/>
          <w:bCs/>
          <w:szCs w:val="24"/>
        </w:rPr>
      </w:pPr>
    </w:p>
    <w:p w:rsidR="00913245" w:rsidRPr="00CE02F5" w:rsidRDefault="00913245" w:rsidP="00913245">
      <w:pPr>
        <w:pStyle w:val="Caption"/>
        <w:jc w:val="center"/>
        <w:rPr>
          <w:rFonts w:cs="Times New Roman"/>
          <w:i w:val="0"/>
          <w:iCs w:val="0"/>
          <w:color w:val="auto"/>
          <w:sz w:val="24"/>
          <w:szCs w:val="24"/>
        </w:rPr>
      </w:pPr>
      <w:bookmarkStart w:id="172" w:name="_Toc197269758"/>
      <w:bookmarkStart w:id="173" w:name="_Toc198913802"/>
      <w:bookmarkStart w:id="174" w:name="_Toc200928952"/>
      <w:bookmarkStart w:id="175" w:name="_Toc200956013"/>
      <w:bookmarkStart w:id="176" w:name="_Toc202258069"/>
      <w:bookmarkStart w:id="177" w:name="_Toc196648106"/>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Maserasi</w:t>
      </w:r>
      <w:bookmarkEnd w:id="172"/>
      <w:bookmarkEnd w:id="173"/>
      <w:bookmarkEnd w:id="174"/>
      <w:bookmarkEnd w:id="175"/>
      <w:bookmarkEnd w:id="176"/>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lastRenderedPageBreak/>
        <w:t xml:space="preserve">     2. </w:t>
      </w:r>
      <w:r w:rsidRPr="00CE02F5">
        <w:rPr>
          <w:rFonts w:ascii="Times New Roman" w:eastAsia="Times New Roman" w:hAnsi="Times New Roman" w:cs="Times New Roman"/>
          <w:b/>
          <w:bCs/>
          <w:i w:val="0"/>
          <w:iCs w:val="0"/>
          <w:color w:val="auto"/>
          <w:szCs w:val="24"/>
        </w:rPr>
        <w:tab/>
        <w:t>Perkolasi</w:t>
      </w:r>
      <w:bookmarkEnd w:id="177"/>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Metode perkolasi merupakan suatu metode ekstraksi menggunakan pelarut yang sesuai dengan cara mengalirkan secara perlahan pelarut ke dalam suatu perkolator yang berupa bejana yaitu berupa wadah sampel dengan dilengkapi kran agar mengeluarkan ekstrak sampel ke bagian bawahnya sehingga penggunaan pelarut selalu baru dan lebih banya </w:t>
      </w:r>
      <w:sdt>
        <w:sdtPr>
          <w:rPr>
            <w:rFonts w:eastAsia="Times New Roman" w:cs="Times New Roman"/>
            <w:bCs/>
            <w:szCs w:val="24"/>
          </w:rPr>
          <w:tag w:val="MENDELEY_CITATION_v3_eyJjaXRhdGlvbklEIjoiTUVOREVMRVlfQ0lUQVRJT05fNzAzNTA4OTQtMDI5NS00ODQ0LWE5ZjEtOTAzNmJjYzAwZWYz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269292829"/>
          <w:placeholder>
            <w:docPart w:val="98462A701B6345CBBE71E05E522D2195"/>
          </w:placeholder>
        </w:sdtPr>
        <w:sdtContent>
          <w:r w:rsidRPr="00660A65">
            <w:rPr>
              <w:rFonts w:eastAsia="Times New Roman"/>
            </w:rPr>
            <w:t>(Supiyani &amp; Dikki Miswanda, 2024)</w:t>
          </w:r>
        </w:sdtContent>
      </w:sdt>
      <w:r w:rsidRPr="00CE02F5">
        <w:rPr>
          <w:rFonts w:eastAsia="Times New Roman" w:cs="Times New Roman"/>
          <w:bCs/>
          <w:szCs w:val="24"/>
        </w:rPr>
        <w:t xml:space="preserve">. Prinsipnya cairan penyari dialirkan dari atas ke bawah melalui serbuk tersebut, cairan penyari akan melarutkan zat aktif sel-sel yang dilalui sampai mencapai keadaan jenuh. Kekuatan yang berperan pada perkolasi antara lain: gaya berat, kekentalan, daya larut, tegangan permukaan difusi, osmosa, adesi, daya kapiler dan daya geseran (friksi) </w:t>
      </w:r>
      <w:sdt>
        <w:sdtPr>
          <w:rPr>
            <w:rFonts w:eastAsia="Times New Roman" w:cs="Times New Roman"/>
            <w:bCs/>
            <w:szCs w:val="24"/>
          </w:rPr>
          <w:tag w:val="MENDELEY_CITATION_v3_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"/>
          <w:id w:val="-1249418403"/>
          <w:placeholder>
            <w:docPart w:val="FFEDF6865B0F409AAFF421EF039FADDF"/>
          </w:placeholder>
        </w:sdtPr>
        <w:sdtContent>
          <w:r w:rsidRPr="00660A65">
            <w:rPr>
              <w:rFonts w:eastAsia="Times New Roman" w:cs="Times New Roman"/>
            </w:rPr>
            <w:t xml:space="preserve">(Hujjatusnaini </w:t>
          </w:r>
          <w:r w:rsidRPr="00D17AF8">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 xml:space="preserve">. Kelebihan metode ini tidak mengakibatkan kejenuhan, pengaliran meningkatkan difusi sehingga cairan penyari lebih banyak namun resiko cemaran mikroba untuk penyari air dapat terjadi karena dilakukan secara terbuka </w:t>
      </w:r>
      <w:sdt>
        <w:sdtPr>
          <w:rPr>
            <w:rFonts w:eastAsia="Times New Roman" w:cs="Times New Roman"/>
            <w:bCs/>
            <w:szCs w:val="24"/>
          </w:rPr>
          <w:tag w:val="MENDELEY_CITATION_v3_eyJjaXRhdGlvbklEIjoiTUVOREVMRVlfQ0lUQVRJT05fNmQyZmVkMWMtOWRiZi00NzA0LTkzY2EtYzlhOGQ2MmMxODA5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513769151"/>
          <w:placeholder>
            <w:docPart w:val="462AD1C9B7234F22B0A7B495BBE54127"/>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67456" behindDoc="1" locked="0" layoutInCell="1" allowOverlap="1">
            <wp:simplePos x="0" y="0"/>
            <wp:positionH relativeFrom="margin">
              <wp:align>center</wp:align>
            </wp:positionH>
            <wp:positionV relativeFrom="paragraph">
              <wp:posOffset>10893</wp:posOffset>
            </wp:positionV>
            <wp:extent cx="1390650" cy="1397000"/>
            <wp:effectExtent l="0" t="0" r="0" b="0"/>
            <wp:wrapTight wrapText="bothSides">
              <wp:wrapPolygon edited="0">
                <wp:start x="0" y="0"/>
                <wp:lineTo x="0" y="21207"/>
                <wp:lineTo x="21304" y="21207"/>
                <wp:lineTo x="21304" y="0"/>
                <wp:lineTo x="0" y="0"/>
              </wp:wrapPolygon>
            </wp:wrapTight>
            <wp:docPr id="183753795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861"/>
                    <a:stretch/>
                  </pic:blipFill>
                  <pic:spPr bwMode="auto">
                    <a:xfrm>
                      <a:off x="0" y="0"/>
                      <a:ext cx="1390650" cy="1397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pStyle w:val="Caption"/>
        <w:spacing w:line="480" w:lineRule="auto"/>
        <w:jc w:val="center"/>
        <w:rPr>
          <w:rFonts w:cs="Times New Roman"/>
          <w:i w:val="0"/>
          <w:iCs w:val="0"/>
          <w:color w:val="auto"/>
          <w:sz w:val="24"/>
          <w:szCs w:val="24"/>
        </w:rPr>
      </w:pPr>
      <w:bookmarkStart w:id="178" w:name="_Toc197269759"/>
      <w:bookmarkStart w:id="179" w:name="_Toc198913803"/>
      <w:bookmarkStart w:id="180" w:name="_Toc200928953"/>
      <w:bookmarkStart w:id="181" w:name="_Toc200956014"/>
      <w:bookmarkStart w:id="182" w:name="_Toc202258070"/>
      <w:bookmarkStart w:id="183" w:name="_Toc196648107"/>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3</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Perkolasi</w:t>
      </w:r>
      <w:bookmarkEnd w:id="178"/>
      <w:bookmarkEnd w:id="179"/>
      <w:bookmarkEnd w:id="180"/>
      <w:bookmarkEnd w:id="181"/>
      <w:bookmarkEnd w:id="182"/>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t xml:space="preserve">     3. </w:t>
      </w:r>
      <w:r w:rsidRPr="00CE02F5">
        <w:rPr>
          <w:rFonts w:ascii="Times New Roman" w:eastAsia="Times New Roman" w:hAnsi="Times New Roman" w:cs="Times New Roman"/>
          <w:b/>
          <w:bCs/>
          <w:i w:val="0"/>
          <w:iCs w:val="0"/>
          <w:color w:val="auto"/>
          <w:szCs w:val="24"/>
        </w:rPr>
        <w:tab/>
        <w:t>Refluks</w:t>
      </w:r>
      <w:bookmarkEnd w:id="183"/>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Metode ini sering digunakan untuk sintesis senyawa anorganik. Metode refluks berbasis air merupakan metode sederhana dan berbiaya rendah yang memberikan produk yang diinginkan dengan kontrol yang tepat atas parameter </w:t>
      </w:r>
      <w:r w:rsidRPr="00CE02F5">
        <w:rPr>
          <w:rFonts w:eastAsia="Times New Roman" w:cs="Times New Roman"/>
          <w:bCs/>
          <w:szCs w:val="24"/>
        </w:rPr>
        <w:lastRenderedPageBreak/>
        <w:t xml:space="preserve">reaksi. Prinsip proses refluks adalah pelarut yang mudah menguap yang digunakan diuapkan pada suhu tinggi, tetapi didinginkan oleh kondensor, sehingga pelarut yang berbentuk uap mengembun di kondensor dan kembali ke wadah. Pelarut tetap dalam reaksi. Dengan metode ini energi memerlukan untuk reaksi disuplai dengan memanaskan larutan reaksi memakan waktu yang lama (Wahyuningsih </w:t>
      </w:r>
      <w:r w:rsidRPr="00CE02F5">
        <w:rPr>
          <w:rFonts w:eastAsia="Times New Roman" w:cs="Times New Roman"/>
          <w:bCs/>
          <w:i/>
          <w:iCs/>
          <w:szCs w:val="24"/>
        </w:rPr>
        <w:t>et al</w:t>
      </w:r>
      <w:r w:rsidRPr="00CE02F5">
        <w:rPr>
          <w:rFonts w:eastAsia="Times New Roman" w:cs="Times New Roman"/>
          <w:bCs/>
          <w:szCs w:val="24"/>
        </w:rPr>
        <w:t>.,2024).</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66432" behindDoc="1" locked="0" layoutInCell="1" allowOverlap="1">
            <wp:simplePos x="0" y="0"/>
            <wp:positionH relativeFrom="margin">
              <wp:align>center</wp:align>
            </wp:positionH>
            <wp:positionV relativeFrom="paragraph">
              <wp:posOffset>8255</wp:posOffset>
            </wp:positionV>
            <wp:extent cx="1508125" cy="1524000"/>
            <wp:effectExtent l="0" t="0" r="0" b="0"/>
            <wp:wrapTight wrapText="bothSides">
              <wp:wrapPolygon edited="0">
                <wp:start x="0" y="0"/>
                <wp:lineTo x="0" y="21330"/>
                <wp:lineTo x="21282" y="21330"/>
                <wp:lineTo x="21282" y="0"/>
                <wp:lineTo x="0" y="0"/>
              </wp:wrapPolygon>
            </wp:wrapTight>
            <wp:docPr id="81510238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Effect>
                                <a14:saturation sat="33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869" b="15152"/>
                    <a:stretch/>
                  </pic:blipFill>
                  <pic:spPr bwMode="auto">
                    <a:xfrm>
                      <a:off x="0" y="0"/>
                      <a:ext cx="1508125" cy="15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240" w:lineRule="auto"/>
        <w:jc w:val="both"/>
        <w:rPr>
          <w:rFonts w:eastAsia="Times New Roman" w:cs="Times New Roman"/>
          <w:bCs/>
          <w:szCs w:val="24"/>
        </w:rPr>
      </w:pPr>
    </w:p>
    <w:p w:rsidR="00913245" w:rsidRPr="00CE02F5" w:rsidRDefault="00913245" w:rsidP="00913245">
      <w:pPr>
        <w:pStyle w:val="Caption"/>
        <w:spacing w:line="480" w:lineRule="auto"/>
        <w:jc w:val="center"/>
        <w:rPr>
          <w:rFonts w:cs="Times New Roman"/>
          <w:i w:val="0"/>
          <w:iCs w:val="0"/>
          <w:color w:val="auto"/>
          <w:sz w:val="24"/>
          <w:szCs w:val="24"/>
        </w:rPr>
      </w:pPr>
      <w:bookmarkStart w:id="184" w:name="_Toc197269760"/>
      <w:bookmarkStart w:id="185" w:name="_Toc198913804"/>
      <w:bookmarkStart w:id="186" w:name="_Toc200928954"/>
      <w:bookmarkStart w:id="187" w:name="_Toc200956015"/>
      <w:bookmarkStart w:id="188" w:name="_Toc202258071"/>
      <w:bookmarkStart w:id="189" w:name="_Toc196648108"/>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4</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Refluks</w:t>
      </w:r>
      <w:bookmarkEnd w:id="184"/>
      <w:bookmarkEnd w:id="185"/>
      <w:bookmarkEnd w:id="186"/>
      <w:bookmarkEnd w:id="187"/>
      <w:bookmarkEnd w:id="188"/>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t xml:space="preserve">     4. </w:t>
      </w:r>
      <w:r w:rsidRPr="00CE02F5">
        <w:rPr>
          <w:rFonts w:ascii="Times New Roman" w:eastAsia="Times New Roman" w:hAnsi="Times New Roman" w:cs="Times New Roman"/>
          <w:b/>
          <w:bCs/>
          <w:i w:val="0"/>
          <w:iCs w:val="0"/>
          <w:color w:val="auto"/>
          <w:szCs w:val="24"/>
        </w:rPr>
        <w:tab/>
        <w:t>Sokletasi</w:t>
      </w:r>
      <w:bookmarkEnd w:id="189"/>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Ekstraksi soxhlet adalah salah satu teknik yang paling populer untuk mengekstraksi analit dari bahan padat. Metode ini dilakukan dengan cara sampel diletakkan di dalam kertas saring. Sampel ditempatkan di atas labu dan di bawah kondensor. Metode soxhlet ini memiliki keuntungan yaitu proses ekstraksi kontinyu, tidak membutuhkan banyak pelarut, tidak membutuhkan waktu yang lama. Selain memiliki keuntungan ekstraksi soxhlet juga memiliki kelemahan yaitu senyawa yang memiliki sifat termolabil terdegradasi disebabkan oleh ekstrak yang diperoleh secara terus menerus berada pada titik didih (Wahyuningsih </w:t>
      </w:r>
      <w:r w:rsidRPr="00CE02F5">
        <w:rPr>
          <w:rFonts w:eastAsia="Times New Roman" w:cs="Times New Roman"/>
          <w:bCs/>
          <w:i/>
          <w:iCs/>
          <w:szCs w:val="24"/>
        </w:rPr>
        <w:t>et al</w:t>
      </w:r>
      <w:r w:rsidRPr="00CE02F5">
        <w:rPr>
          <w:rFonts w:eastAsia="Times New Roman" w:cs="Times New Roman"/>
          <w:bCs/>
          <w:szCs w:val="24"/>
        </w:rPr>
        <w:t>.,2024).</w:t>
      </w:r>
    </w:p>
    <w:p w:rsidR="00913245" w:rsidRPr="00CE02F5" w:rsidRDefault="00913245" w:rsidP="00913245">
      <w:pPr>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68480" behindDoc="1" locked="0" layoutInCell="1" allowOverlap="1">
            <wp:simplePos x="0" y="0"/>
            <wp:positionH relativeFrom="margin">
              <wp:posOffset>2188010</wp:posOffset>
            </wp:positionH>
            <wp:positionV relativeFrom="paragraph">
              <wp:posOffset>-401</wp:posOffset>
            </wp:positionV>
            <wp:extent cx="908050" cy="1724660"/>
            <wp:effectExtent l="0" t="0" r="6350" b="8890"/>
            <wp:wrapTight wrapText="bothSides">
              <wp:wrapPolygon edited="0">
                <wp:start x="0" y="0"/>
                <wp:lineTo x="0" y="21473"/>
                <wp:lineTo x="21298" y="21473"/>
                <wp:lineTo x="21298" y="0"/>
                <wp:lineTo x="0" y="0"/>
              </wp:wrapPolygon>
            </wp:wrapTight>
            <wp:docPr id="148694705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55" r="21439" b="7541"/>
                    <a:stretch/>
                  </pic:blipFill>
                  <pic:spPr bwMode="auto">
                    <a:xfrm>
                      <a:off x="0" y="0"/>
                      <a:ext cx="908050" cy="1724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3245" w:rsidRPr="00CE02F5" w:rsidRDefault="00913245" w:rsidP="00913245">
      <w:pPr>
        <w:tabs>
          <w:tab w:val="left" w:pos="4395"/>
        </w:tabs>
        <w:rPr>
          <w:rFonts w:eastAsia="Times New Roman" w:cs="Times New Roman"/>
          <w:szCs w:val="24"/>
        </w:rPr>
      </w:pP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190" w:name="_Toc196648109"/>
      <w:bookmarkStart w:id="191" w:name="_Toc197103821"/>
      <w:bookmarkStart w:id="192" w:name="_Toc197168037"/>
      <w:bookmarkStart w:id="193" w:name="_Toc197180368"/>
      <w:bookmarkStart w:id="194" w:name="_Toc197209948"/>
      <w:bookmarkStart w:id="195" w:name="_Toc197210146"/>
      <w:bookmarkStart w:id="196" w:name="_Toc197213751"/>
    </w:p>
    <w:p w:rsidR="00913245" w:rsidRPr="00CE02F5" w:rsidRDefault="00913245" w:rsidP="00913245">
      <w:pPr>
        <w:rPr>
          <w:rFonts w:cs="Times New Roman"/>
        </w:rPr>
      </w:pPr>
    </w:p>
    <w:p w:rsidR="00913245" w:rsidRPr="00CE02F5" w:rsidRDefault="00913245" w:rsidP="00913245">
      <w:pPr>
        <w:rPr>
          <w:rFonts w:cs="Times New Roman"/>
        </w:rPr>
      </w:pPr>
    </w:p>
    <w:p w:rsidR="00913245" w:rsidRPr="00CE02F5" w:rsidRDefault="00913245" w:rsidP="00913245">
      <w:pPr>
        <w:rPr>
          <w:rFonts w:cs="Times New Roman"/>
        </w:rPr>
      </w:pPr>
    </w:p>
    <w:p w:rsidR="00913245" w:rsidRPr="00CE02F5" w:rsidRDefault="00913245" w:rsidP="00913245">
      <w:pPr>
        <w:pStyle w:val="Caption"/>
        <w:spacing w:line="480" w:lineRule="auto"/>
        <w:jc w:val="center"/>
        <w:rPr>
          <w:rFonts w:cs="Times New Roman"/>
          <w:i w:val="0"/>
          <w:iCs w:val="0"/>
          <w:color w:val="auto"/>
          <w:sz w:val="24"/>
          <w:szCs w:val="24"/>
        </w:rPr>
      </w:pPr>
      <w:bookmarkStart w:id="197" w:name="_Toc197269761"/>
      <w:bookmarkStart w:id="198" w:name="_Toc198913805"/>
      <w:bookmarkStart w:id="199" w:name="_Toc200928955"/>
      <w:bookmarkStart w:id="200" w:name="_Toc200956016"/>
      <w:bookmarkStart w:id="201" w:name="_Toc202258072"/>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5</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Sokletasi</w:t>
      </w:r>
      <w:bookmarkEnd w:id="197"/>
      <w:bookmarkEnd w:id="198"/>
      <w:bookmarkEnd w:id="199"/>
      <w:bookmarkEnd w:id="200"/>
      <w:bookmarkEnd w:id="201"/>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202" w:name="_Toc198743896"/>
      <w:bookmarkStart w:id="203" w:name="_Toc200927345"/>
      <w:bookmarkStart w:id="204" w:name="_Toc200927486"/>
      <w:bookmarkStart w:id="205" w:name="_Toc200954949"/>
      <w:bookmarkStart w:id="206" w:name="_Toc200955326"/>
      <w:bookmarkStart w:id="207" w:name="_Toc202256964"/>
      <w:bookmarkStart w:id="208" w:name="_Toc202258723"/>
      <w:r w:rsidRPr="00CE02F5">
        <w:rPr>
          <w:rFonts w:ascii="Times New Roman" w:eastAsia="Times New Roman" w:hAnsi="Times New Roman" w:cs="Times New Roman"/>
          <w:b/>
          <w:bCs/>
          <w:color w:val="auto"/>
        </w:rPr>
        <w:t>2.3.2</w:t>
      </w:r>
      <w:r w:rsidRPr="00CE02F5">
        <w:rPr>
          <w:rFonts w:ascii="Times New Roman" w:eastAsia="Times New Roman" w:hAnsi="Times New Roman" w:cs="Times New Roman"/>
          <w:b/>
          <w:bCs/>
          <w:color w:val="auto"/>
        </w:rPr>
        <w:tab/>
        <w:t>Modern</w:t>
      </w:r>
      <w:bookmarkEnd w:id="190"/>
      <w:bookmarkEnd w:id="191"/>
      <w:bookmarkEnd w:id="192"/>
      <w:bookmarkEnd w:id="193"/>
      <w:bookmarkEnd w:id="194"/>
      <w:bookmarkEnd w:id="195"/>
      <w:bookmarkEnd w:id="196"/>
      <w:bookmarkEnd w:id="202"/>
      <w:bookmarkEnd w:id="203"/>
      <w:bookmarkEnd w:id="204"/>
      <w:bookmarkEnd w:id="205"/>
      <w:bookmarkEnd w:id="206"/>
      <w:bookmarkEnd w:id="207"/>
      <w:bookmarkEnd w:id="208"/>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209" w:name="_Toc196648110"/>
      <w:r w:rsidRPr="00CE02F5">
        <w:rPr>
          <w:rFonts w:ascii="Times New Roman" w:eastAsia="Times New Roman" w:hAnsi="Times New Roman" w:cs="Times New Roman"/>
          <w:b/>
          <w:bCs/>
          <w:i w:val="0"/>
          <w:iCs w:val="0"/>
          <w:color w:val="auto"/>
          <w:szCs w:val="24"/>
        </w:rPr>
        <w:t xml:space="preserve">     1. </w:t>
      </w:r>
      <w:r w:rsidRPr="00CE02F5">
        <w:rPr>
          <w:rFonts w:ascii="Times New Roman" w:eastAsia="Times New Roman" w:hAnsi="Times New Roman" w:cs="Times New Roman"/>
          <w:b/>
          <w:bCs/>
          <w:i w:val="0"/>
          <w:iCs w:val="0"/>
          <w:color w:val="auto"/>
          <w:szCs w:val="24"/>
        </w:rPr>
        <w:tab/>
        <w:t>Ultrasound Assisted Extraction (UAE)</w:t>
      </w:r>
      <w:bookmarkEnd w:id="209"/>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Metode ekstraksi senyawa menggunakan bantuan gelombang ultrasonik merupakan metode modern yang banyak digunakan dalam ekstraksi suatu bahan alam. Prinsip kerja pada metode ini dengan membangkitkan ultrasound secara lokal dari kavitasi mikro sekitar bahan yang akan diekstraksi sehingga pada bahan tersebut terjadi pemanasan, akibatnya dapat melepaskan senyawa yang terdapat dalam ekstrak tersebut. Selain itu efek lain yang dihasilkan dari metode ini yaitu pemecahan dinding sel pada bahan alam sehingga kandungan senyawa yang ada di dalamnya dapat keluar dan panas lokal yang terjadi pada cairan mampu meningkatkan proses difusi ekstrak sehingga senyawa yang didapatkan lebih optimal dan juga kerusakan sel akan mempercepat kelarutan senyawa metabolit sehingga akan meningkatkan rendemen dari ekstrak yang dihasilkan. </w:t>
      </w:r>
      <w:sdt>
        <w:sdtPr>
          <w:rPr>
            <w:rFonts w:eastAsia="Times New Roman" w:cs="Times New Roman"/>
            <w:bCs/>
            <w:szCs w:val="24"/>
          </w:rPr>
          <w:tag w:val="MENDELEY_CITATION_v3_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"/>
          <w:id w:val="-1670938783"/>
          <w:placeholder>
            <w:docPart w:val="FFEDF6865B0F409AAFF421EF039FADDF"/>
          </w:placeholder>
        </w:sdtPr>
        <w:sdtContent>
          <w:r w:rsidRPr="00660A65">
            <w:rPr>
              <w:rFonts w:eastAsia="Times New Roman" w:cs="Times New Roman"/>
            </w:rPr>
            <w:t xml:space="preserve">(Rofiqi Firdiyansyah </w:t>
          </w:r>
          <w:r w:rsidRPr="00D17AF8">
            <w:rPr>
              <w:rFonts w:eastAsia="Times New Roman" w:cs="Times New Roman"/>
              <w:i/>
              <w:iCs/>
            </w:rPr>
            <w:t>et al</w:t>
          </w:r>
          <w:r w:rsidRPr="00660A65">
            <w:rPr>
              <w:rFonts w:eastAsia="Times New Roman" w:cs="Times New Roman"/>
            </w:rPr>
            <w:t>., 2024)</w:t>
          </w:r>
        </w:sdtContent>
      </w:sdt>
      <w:r w:rsidRPr="00CE02F5">
        <w:rPr>
          <w:rFonts w:eastAsia="Times New Roman" w:cs="Times New Roman"/>
          <w:bCs/>
          <w:szCs w:val="24"/>
        </w:rPr>
        <w:t xml:space="preserv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Ultrasonic-assisted extraction (UAE) adalah salah satu metode ektraksi berbantu ultrasonik. Gelombang ultrasonik adalah gelombang suara yang memiliki frekuensi diatas pendengaran manusia (≥ 20 kHz). Prosedur pada metode ekstraksi dengan ultrasonikasi ini adalah dengan memasukkan bahan atau </w:t>
      </w:r>
      <w:r w:rsidRPr="00CE02F5">
        <w:rPr>
          <w:rFonts w:eastAsia="Times New Roman" w:cs="Times New Roman"/>
          <w:bCs/>
          <w:szCs w:val="24"/>
        </w:rPr>
        <w:lastRenderedPageBreak/>
        <w:t xml:space="preserve">sampel pada sebuah labu atau beaker yang telah berisi pelarut yang sesuai. Erlenmeyer tersebut ditempatkan pada alat ultrasonikasi berupa water bath yang di bagian bawahnya dipasang alat penghasil gelombang suara ultrasonik. Gelombang ultrasonik tersebut akan menghasilkan efek getaran dengan frekuensi yang kuat terhadap bahan sehingga menimbulkan efek tekanan mekanis pada sel dan jaringan. Dampak dari efek ini adalah terbukanya dinding sel dan terlarutnya senyawa metabolit pada pelarut.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Metodeultrasonic-assisted extraction (UAE) memiliki beberapa keunggulan dibandingkan metode konvensional, seperti waktu ekstraksi yang singkat dan penggunaan suhu kisaran menengah atau tidak terlalu panas. Suhu tertinggi didapatkan pada suhu 40</w:t>
      </w:r>
      <w:r w:rsidRPr="00CE02F5">
        <w:rPr>
          <w:rFonts w:eastAsia="Times New Roman" w:cs="Times New Roman"/>
          <w:bCs/>
          <w:szCs w:val="24"/>
          <w:vertAlign w:val="superscript"/>
        </w:rPr>
        <w:t>o</w:t>
      </w:r>
      <w:r w:rsidRPr="00CE02F5">
        <w:rPr>
          <w:rFonts w:eastAsia="Times New Roman" w:cs="Times New Roman"/>
          <w:bCs/>
          <w:szCs w:val="24"/>
        </w:rPr>
        <w:t xml:space="preserve"> Suhu yang terlalu panas dapat merusak suatu senyawa yang terkandung dalam bahan alam. metode yang sangat efektif dalam meningkatkan efisiensi proses ekstraksi. Peningkatan perpindahan masa dan fragmentasi pada saat proses ekstraksi dengan ultrasonic-assisted extraction (UAE) dapat menghasilkan partikel yang lebih halus dan mengekstrak banyak bahan target. Namun, metode ultrasonic-assisted extraction (UAE) memerlukan perhatian khusus seperti kontrol kavitasi dengan optimalisasi parameter untuk mencegah degradasi senyawa target.</w:t>
      </w:r>
    </w:p>
    <w:p w:rsidR="00913245" w:rsidRPr="00CE02F5" w:rsidRDefault="00913245" w:rsidP="00913245">
      <w:pPr>
        <w:spacing w:after="0" w:line="480" w:lineRule="auto"/>
        <w:ind w:firstLine="720"/>
        <w:jc w:val="both"/>
        <w:rPr>
          <w:rFonts w:eastAsia="Times New Roman" w:cs="Times New Roman"/>
          <w:bCs/>
          <w:szCs w:val="24"/>
        </w:rPr>
      </w:pPr>
      <w:r w:rsidRPr="00CE02F5">
        <w:rPr>
          <w:rFonts w:cs="Times New Roman"/>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86360</wp:posOffset>
            </wp:positionV>
            <wp:extent cx="1885950" cy="1507490"/>
            <wp:effectExtent l="0" t="0" r="0" b="0"/>
            <wp:wrapTight wrapText="bothSides">
              <wp:wrapPolygon edited="0">
                <wp:start x="4800" y="0"/>
                <wp:lineTo x="0" y="3275"/>
                <wp:lineTo x="1091" y="9008"/>
                <wp:lineTo x="2182" y="17742"/>
                <wp:lineTo x="2182" y="20199"/>
                <wp:lineTo x="4364" y="21291"/>
                <wp:lineTo x="9164" y="21291"/>
                <wp:lineTo x="17891" y="21291"/>
                <wp:lineTo x="20291" y="9008"/>
                <wp:lineTo x="21382" y="4640"/>
                <wp:lineTo x="21382" y="1911"/>
                <wp:lineTo x="15927" y="273"/>
                <wp:lineTo x="7636" y="0"/>
                <wp:lineTo x="4800" y="0"/>
              </wp:wrapPolygon>
            </wp:wrapTight>
            <wp:docPr id="13557022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ackgroundRemoval t="10000" b="98022" l="9901" r="91337">
                                  <a14:foregroundMark x1="28630" y1="17143" x2="20297" y2="30769"/>
                                  <a14:foregroundMark x1="20297" y1="30769" x2="17060" y2="60573"/>
                                  <a14:foregroundMark x1="18147" y1="73985" x2="19059" y2="78571"/>
                                  <a14:foregroundMark x1="19059" y1="78571" x2="25413" y2="90989"/>
                                  <a14:foregroundMark x1="25413" y1="90989" x2="27970" y2="90769"/>
                                  <a14:foregroundMark x1="15017" y1="44725" x2="15017" y2="44725"/>
                                  <a14:foregroundMark x1="14686" y1="44835" x2="14721" y2="45632"/>
                                  <a14:foregroundMark x1="31023" y1="17033" x2="31023" y2="17033"/>
                                  <a14:foregroundMark x1="34323" y1="17473" x2="34323" y2="17473"/>
                                  <a14:foregroundMark x1="37211" y1="16813" x2="70050" y2="25385"/>
                                  <a14:foregroundMark x1="65594" y1="17692" x2="77310" y2="20769"/>
                                  <a14:foregroundMark x1="77310" y1="20769" x2="82591" y2="28571"/>
                                  <a14:foregroundMark x1="86139" y1="27912" x2="85974" y2="30000"/>
                                  <a14:foregroundMark x1="89686" y1="30659" x2="89686" y2="30659"/>
                                  <a14:foregroundMark x1="90594" y1="30659" x2="90594" y2="30659"/>
                                  <a14:foregroundMark x1="85726" y1="34505" x2="82439" y2="66144"/>
                                  <a14:foregroundMark x1="75795" y1="95937" x2="75743" y2="96264"/>
                                  <a14:foregroundMark x1="79043" y1="75495" x2="76553" y2="91164"/>
                                  <a14:foregroundMark x1="75743" y1="96264" x2="62624" y2="96374"/>
                                  <a14:foregroundMark x1="62624" y1="96374" x2="61634" y2="94945"/>
                                  <a14:foregroundMark x1="58368" y1="97103" x2="24587" y2="94286"/>
                                  <a14:foregroundMark x1="69389" y1="98022" x2="62348" y2="97435"/>
                                  <a14:foregroundMark x1="10479" y1="27033" x2="15771" y2="22730"/>
                                  <a14:foregroundMark x1="91337" y1="30989" x2="91337" y2="30989"/>
                                  <a14:foregroundMark x1="70215" y1="16703" x2="70215" y2="16703"/>
                                  <a14:foregroundMark x1="63201" y1="16484" x2="63201" y2="16484"/>
                                  <a14:foregroundMark x1="42492" y1="15385" x2="42492" y2="15385"/>
                                  <a14:foregroundMark x1="22442" y1="22418" x2="22442" y2="22418"/>
                                  <a14:foregroundMark x1="22442" y1="22418" x2="22442" y2="22418"/>
                                  <a14:foregroundMark x1="21452" y1="20000" x2="21452" y2="20000"/>
                                  <a14:foregroundMark x1="76980" y1="95385" x2="76650" y2="96703"/>
                                  <a14:foregroundMark x1="77723" y1="91868" x2="77723" y2="92507"/>
                                  <a14:foregroundMark x1="15671" y1="56435" x2="18054" y2="73420"/>
                                  <a14:foregroundMark x1="13438" y1="40523" x2="13760" y2="42818"/>
                                  <a14:foregroundMark x1="15257" y1="56535" x2="15499" y2="58061"/>
                                  <a14:backgroundMark x1="14473" y1="58341" x2="16337" y2="77143"/>
                                  <a14:backgroundMark x1="13894" y1="52505" x2="14001" y2="53583"/>
                                  <a14:backgroundMark x1="30116" y1="13187" x2="30116" y2="13187"/>
                                  <a14:backgroundMark x1="28795" y1="13187" x2="28795" y2="13187"/>
                                  <a14:backgroundMark x1="28795" y1="13187" x2="28795" y2="13187"/>
                                  <a14:backgroundMark x1="27228" y1="13516" x2="27228" y2="13516"/>
                                  <a14:backgroundMark x1="29703" y1="11868" x2="26320" y2="13626"/>
                                  <a14:backgroundMark x1="31271" y1="11429" x2="29455" y2="10549"/>
                                  <a14:backgroundMark x1="31023" y1="10549" x2="28383" y2="10659"/>
                                  <a14:backgroundMark x1="26650" y1="14066" x2="26650" y2="14066"/>
                                  <a14:backgroundMark x1="26650" y1="14066" x2="26650" y2="14066"/>
                                  <a14:backgroundMark x1="26650" y1="14066" x2="21865" y2="17363"/>
                                  <a14:backgroundMark x1="22195" y1="18022" x2="20792" y2="18901"/>
                                  <a14:backgroundMark x1="18921" y1="20000" x2="17987" y2="20549"/>
                                  <a14:backgroundMark x1="20792" y1="18901" x2="18921" y2="20000"/>
                                  <a14:backgroundMark x1="17987" y1="20549" x2="16172" y2="21538"/>
                                  <a14:backgroundMark x1="15924" y1="22308" x2="16667" y2="21758"/>
                                  <a14:backgroundMark x1="15017" y1="22967" x2="15017" y2="22967"/>
                                  <a14:backgroundMark x1="15017" y1="22967" x2="15017" y2="22967"/>
                                  <a14:backgroundMark x1="82838" y1="82747" x2="82838" y2="82747"/>
                                  <a14:backgroundMark x1="82013" y1="77802" x2="82261" y2="93297"/>
                                  <a14:backgroundMark x1="82261" y1="93297" x2="81106" y2="97473"/>
                                  <a14:backgroundMark x1="81023" y1="85714" x2="80858" y2="91319"/>
                                  <a14:backgroundMark x1="81271" y1="85165" x2="81271" y2="85165"/>
                                  <a14:backgroundMark x1="80446" y1="85165" x2="80446" y2="85165"/>
                                  <a14:backgroundMark x1="80033" y1="85824" x2="80033" y2="85824"/>
                                  <a14:backgroundMark x1="80363" y1="84615" x2="80363" y2="84615"/>
                                  <a14:backgroundMark x1="80198" y1="85385" x2="80198" y2="85385"/>
                                  <a14:backgroundMark x1="79703" y1="86044" x2="79703" y2="86044"/>
                                  <a14:backgroundMark x1="80198" y1="84835" x2="80198" y2="84835"/>
                                  <a14:backgroundMark x1="80033" y1="85385" x2="80033" y2="85385"/>
                                  <a14:backgroundMark x1="79950" y1="85165" x2="79950" y2="85165"/>
                                  <a14:backgroundMark x1="80033" y1="84945" x2="80033" y2="84945"/>
                                  <a14:backgroundMark x1="80363" y1="84505" x2="80363" y2="84505"/>
                                  <a14:backgroundMark x1="80198" y1="84945" x2="80198" y2="84945"/>
                                  <a14:backgroundMark x1="79950" y1="85495" x2="79950" y2="85495"/>
                                  <a14:backgroundMark x1="80693" y1="85495" x2="79950" y2="85824"/>
                                  <a14:backgroundMark x1="79290" y1="91099" x2="78823" y2="91868"/>
                                  <a14:backgroundMark x1="84406" y1="69231" x2="84158" y2="72747"/>
                                  <a14:backgroundMark x1="47855" y1="99341" x2="56271" y2="99890"/>
                                  <a14:backgroundMark x1="56766" y1="99560" x2="61634" y2="99011"/>
                                  <a14:backgroundMark x1="81848" y1="76703" x2="81848" y2="76703"/>
                                  <a14:backgroundMark x1="82096" y1="75824" x2="82096" y2="75824"/>
                                  <a14:backgroundMark x1="81848" y1="76264" x2="81848" y2="76264"/>
                                  <a14:backgroundMark x1="81848" y1="76264" x2="81848" y2="76264"/>
                                  <a14:backgroundMark x1="81848" y1="76264" x2="81848" y2="76264"/>
                                  <a14:backgroundMark x1="83663" y1="66484" x2="81518" y2="80000"/>
                                  <a14:backgroundMark x1="78630" y1="92418" x2="78795" y2="95385"/>
                                  <a14:backgroundMark x1="12201" y1="43028" x2="13273" y2="56863"/>
                                  <a14:backgroundMark x1="12861" y1="46078" x2="14345" y2="56754"/>
                                  <a14:backgroundMark x1="13190" y1="46841" x2="13932" y2="48911"/>
                                  <a14:backgroundMark x1="13026" y1="47168" x2="13850" y2="48693"/>
                                  <a14:backgroundMark x1="9644" y1="39377" x2="9644" y2="39377"/>
                                </a14:backgroundRemoval>
                              </a14:imgEffect>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22" t="12352" r="6642" b="1217"/>
                    <a:stretch/>
                  </pic:blipFill>
                  <pic:spPr bwMode="auto">
                    <a:xfrm>
                      <a:off x="0" y="0"/>
                      <a:ext cx="1885950" cy="1507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rPr>
          <w:rFonts w:eastAsia="Times New Roman" w:cs="Times New Roman"/>
          <w:bCs/>
          <w:szCs w:val="24"/>
        </w:rPr>
      </w:pPr>
      <w:bookmarkStart w:id="210" w:name="_Toc196648111"/>
    </w:p>
    <w:p w:rsidR="00913245" w:rsidRPr="00CE02F5" w:rsidRDefault="00913245" w:rsidP="00913245">
      <w:pPr>
        <w:rPr>
          <w:rFonts w:eastAsia="Times New Roman" w:cs="Times New Roman"/>
          <w:bCs/>
          <w:szCs w:val="24"/>
        </w:rPr>
      </w:pPr>
    </w:p>
    <w:p w:rsidR="00913245" w:rsidRPr="00CE02F5" w:rsidRDefault="00913245" w:rsidP="00913245">
      <w:pPr>
        <w:pStyle w:val="Caption"/>
        <w:spacing w:line="480" w:lineRule="auto"/>
        <w:jc w:val="center"/>
        <w:rPr>
          <w:rFonts w:cs="Times New Roman"/>
          <w:b/>
          <w:bCs/>
          <w:i w:val="0"/>
          <w:iCs w:val="0"/>
          <w:color w:val="auto"/>
          <w:sz w:val="24"/>
          <w:szCs w:val="24"/>
        </w:rPr>
      </w:pPr>
      <w:bookmarkStart w:id="211" w:name="_Toc197269762"/>
      <w:bookmarkStart w:id="212" w:name="_Toc198913806"/>
      <w:bookmarkStart w:id="213" w:name="_Toc200928956"/>
      <w:bookmarkStart w:id="214" w:name="_Toc200956017"/>
      <w:bookmarkStart w:id="215" w:name="_Toc202258073"/>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6</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Ultrasonikasi</w:t>
      </w:r>
      <w:bookmarkEnd w:id="211"/>
      <w:bookmarkEnd w:id="212"/>
      <w:bookmarkEnd w:id="213"/>
      <w:bookmarkEnd w:id="214"/>
      <w:bookmarkEnd w:id="215"/>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lastRenderedPageBreak/>
        <w:t xml:space="preserve">     2. </w:t>
      </w:r>
      <w:r w:rsidRPr="00CE02F5">
        <w:rPr>
          <w:rFonts w:ascii="Times New Roman" w:eastAsia="Times New Roman" w:hAnsi="Times New Roman" w:cs="Times New Roman"/>
          <w:b/>
          <w:bCs/>
          <w:i w:val="0"/>
          <w:iCs w:val="0"/>
          <w:color w:val="auto"/>
          <w:szCs w:val="24"/>
        </w:rPr>
        <w:tab/>
        <w:t>Microwave Assisted Extraction (MAE)</w:t>
      </w:r>
      <w:bookmarkEnd w:id="210"/>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Metode ekstraksi yang merupakan teknik efisien karena kemampuannya untuk memanaskan bahan alam secara internal dan eksternal tanpa terjadinya gradient termal. Senyawa yang terdapat dalam suatu bahan alam mampu menyerap energi gelombang mikro.Waktu ekstraksi dengan metode MAE merupakan parameter penting lainnya dalam ekstraksi MAE. Kenaikan waktu ekstraksi yang digunakan akan meningkatkan penetrasi pelarut ke dalam bahan alam, sehingga pelarut akan semakin mudah untuk menarik senyawa yang ada di dalamnya, sementara semakin sedikitnya waktu yang digunakan dalam ekstraksi akan mempersulit pelarut untuk menembus dinding-dinding pada suatu bahan alam </w:t>
      </w:r>
      <w:sdt>
        <w:sdtPr>
          <w:rPr>
            <w:rFonts w:eastAsia="Times New Roman" w:cs="Times New Roman"/>
            <w:bCs/>
            <w:szCs w:val="24"/>
          </w:rPr>
          <w:tag w:val="MENDELEY_CITATION_v3_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"/>
          <w:id w:val="-581763090"/>
          <w:placeholder>
            <w:docPart w:val="FFEDF6865B0F409AAFF421EF039FADDF"/>
          </w:placeholder>
        </w:sdtPr>
        <w:sdtContent>
          <w:r w:rsidRPr="00660A65">
            <w:rPr>
              <w:rFonts w:eastAsia="Times New Roman" w:cs="Times New Roman"/>
              <w:bCs/>
              <w:szCs w:val="24"/>
            </w:rPr>
            <w:t>(Osorio-Tobón, 2020)</w:t>
          </w:r>
        </w:sdtContent>
      </w:sdt>
      <w:r w:rsidRPr="00CE02F5">
        <w:rPr>
          <w:rFonts w:eastAsia="Times New Roman" w:cs="Times New Roman"/>
          <w:bCs/>
          <w:szCs w:val="24"/>
        </w:rPr>
        <w:t xml:space="preserve">. Gelombang mikro yang dihasilkan mampu memberikan efek pemanasan yang berkontribusi pada pecahnya dinding sel pada bahan alam. Namun demikian terdapat batas atas daya MAE yang justru mengakibatkan penurunan hasil ekstraksi senyawa fenolik yang terkandung dalam bahan alam </w:t>
      </w:r>
      <w:sdt>
        <w:sdtPr>
          <w:rPr>
            <w:rFonts w:eastAsia="Times New Roman" w:cs="Times New Roman"/>
            <w:bCs/>
            <w:szCs w:val="24"/>
          </w:rPr>
          <w:tag w:val="MENDELEY_CITATION_v3_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"/>
          <w:id w:val="-255289798"/>
          <w:placeholder>
            <w:docPart w:val="FFEDF6865B0F409AAFF421EF039FADDF"/>
          </w:placeholder>
        </w:sdtPr>
        <w:sdtContent>
          <w:r w:rsidRPr="00660A65">
            <w:rPr>
              <w:rFonts w:eastAsia="Times New Roman" w:cs="Times New Roman"/>
            </w:rPr>
            <w:t xml:space="preserve">(Rofiqi Firdiyansyah </w:t>
          </w:r>
          <w:r w:rsidRPr="005B1160">
            <w:rPr>
              <w:rFonts w:eastAsia="Times New Roman" w:cs="Times New Roman"/>
              <w:i/>
              <w:iCs/>
            </w:rPr>
            <w:t>et al</w:t>
          </w:r>
          <w:r w:rsidRPr="00660A65">
            <w:rPr>
              <w:rFonts w:eastAsia="Times New Roman" w:cs="Times New Roman"/>
            </w:rPr>
            <w:t>., 2024)</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1187450" cy="1781175"/>
            <wp:effectExtent l="0" t="0" r="0" b="9525"/>
            <wp:wrapTight wrapText="bothSides">
              <wp:wrapPolygon edited="0">
                <wp:start x="0" y="0"/>
                <wp:lineTo x="0" y="21484"/>
                <wp:lineTo x="21138" y="21484"/>
                <wp:lineTo x="21138" y="0"/>
                <wp:lineTo x="0" y="0"/>
              </wp:wrapPolygon>
            </wp:wrapTight>
            <wp:docPr id="210659885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781175"/>
                    </a:xfrm>
                    <a:prstGeom prst="rect">
                      <a:avLst/>
                    </a:prstGeom>
                    <a:noFill/>
                    <a:ln>
                      <a:noFill/>
                    </a:ln>
                  </pic:spPr>
                </pic:pic>
              </a:graphicData>
            </a:graphic>
          </wp:anchor>
        </w:drawing>
      </w:r>
    </w:p>
    <w:p w:rsidR="00913245" w:rsidRPr="00CE02F5" w:rsidRDefault="00913245" w:rsidP="00913245">
      <w:pPr>
        <w:pStyle w:val="Caption"/>
        <w:jc w:val="center"/>
        <w:rPr>
          <w:rFonts w:cs="Times New Roman"/>
          <w:b/>
          <w:bCs/>
          <w:i w:val="0"/>
          <w:iCs w:val="0"/>
          <w:color w:val="auto"/>
          <w:sz w:val="24"/>
          <w:szCs w:val="24"/>
        </w:rPr>
      </w:pPr>
    </w:p>
    <w:p w:rsidR="00913245" w:rsidRPr="00CE02F5" w:rsidRDefault="00913245" w:rsidP="00913245">
      <w:pPr>
        <w:pStyle w:val="Caption"/>
        <w:jc w:val="center"/>
        <w:rPr>
          <w:rFonts w:cs="Times New Roman"/>
          <w:b/>
          <w:bCs/>
          <w:i w:val="0"/>
          <w:iCs w:val="0"/>
          <w:color w:val="auto"/>
          <w:sz w:val="24"/>
          <w:szCs w:val="24"/>
        </w:rPr>
      </w:pPr>
    </w:p>
    <w:p w:rsidR="00913245" w:rsidRPr="00CE02F5" w:rsidRDefault="00913245" w:rsidP="00913245">
      <w:pPr>
        <w:pStyle w:val="Caption"/>
        <w:jc w:val="center"/>
        <w:rPr>
          <w:rFonts w:cs="Times New Roman"/>
          <w:b/>
          <w:bCs/>
          <w:i w:val="0"/>
          <w:iCs w:val="0"/>
          <w:color w:val="auto"/>
          <w:sz w:val="24"/>
          <w:szCs w:val="24"/>
        </w:rPr>
      </w:pPr>
    </w:p>
    <w:p w:rsidR="00913245" w:rsidRPr="00CE02F5" w:rsidRDefault="00913245" w:rsidP="00913245">
      <w:pPr>
        <w:pStyle w:val="Caption"/>
        <w:jc w:val="center"/>
        <w:rPr>
          <w:rFonts w:cs="Times New Roman"/>
          <w:b/>
          <w:bCs/>
          <w:i w:val="0"/>
          <w:iCs w:val="0"/>
          <w:color w:val="auto"/>
          <w:sz w:val="24"/>
          <w:szCs w:val="24"/>
        </w:rPr>
      </w:pPr>
    </w:p>
    <w:p w:rsidR="00913245" w:rsidRPr="00CE02F5" w:rsidRDefault="00913245" w:rsidP="00913245">
      <w:pPr>
        <w:pStyle w:val="Caption"/>
        <w:jc w:val="center"/>
        <w:rPr>
          <w:rFonts w:cs="Times New Roman"/>
          <w:b/>
          <w:bCs/>
          <w:i w:val="0"/>
          <w:iCs w:val="0"/>
          <w:color w:val="auto"/>
          <w:sz w:val="24"/>
          <w:szCs w:val="24"/>
        </w:rPr>
      </w:pPr>
    </w:p>
    <w:p w:rsidR="00913245" w:rsidRPr="00CE02F5" w:rsidRDefault="00913245" w:rsidP="00913245">
      <w:pPr>
        <w:pStyle w:val="Caption"/>
        <w:spacing w:line="480" w:lineRule="auto"/>
        <w:jc w:val="center"/>
        <w:rPr>
          <w:rFonts w:cs="Times New Roman"/>
          <w:b/>
          <w:bCs/>
          <w:i w:val="0"/>
          <w:iCs w:val="0"/>
          <w:sz w:val="24"/>
          <w:szCs w:val="24"/>
        </w:rPr>
      </w:pPr>
      <w:bookmarkStart w:id="216" w:name="_Toc197269763"/>
      <w:bookmarkStart w:id="217" w:name="_Toc198913807"/>
      <w:bookmarkStart w:id="218" w:name="_Toc200928957"/>
      <w:bookmarkStart w:id="219" w:name="_Toc200956018"/>
      <w:bookmarkStart w:id="220" w:name="_Toc202258074"/>
      <w:bookmarkStart w:id="221" w:name="_Toc196648112"/>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7</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Microwave Assisted Extraction</w:t>
      </w:r>
      <w:bookmarkEnd w:id="216"/>
      <w:bookmarkEnd w:id="217"/>
      <w:bookmarkEnd w:id="218"/>
      <w:bookmarkEnd w:id="219"/>
      <w:bookmarkEnd w:id="220"/>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t xml:space="preserve">     3. </w:t>
      </w:r>
      <w:r w:rsidRPr="00CE02F5">
        <w:rPr>
          <w:rFonts w:ascii="Times New Roman" w:eastAsia="Times New Roman" w:hAnsi="Times New Roman" w:cs="Times New Roman"/>
          <w:b/>
          <w:bCs/>
          <w:i w:val="0"/>
          <w:iCs w:val="0"/>
          <w:color w:val="auto"/>
          <w:szCs w:val="24"/>
        </w:rPr>
        <w:tab/>
        <w:t>Pressurized Liquid Extraction (PLE)</w:t>
      </w:r>
      <w:bookmarkEnd w:id="221"/>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4049556</wp:posOffset>
            </wp:positionV>
            <wp:extent cx="1765300" cy="1371600"/>
            <wp:effectExtent l="0" t="0" r="0" b="0"/>
            <wp:wrapTight wrapText="bothSides">
              <wp:wrapPolygon edited="0">
                <wp:start x="6294" y="0"/>
                <wp:lineTo x="6060" y="4800"/>
                <wp:lineTo x="2564" y="9600"/>
                <wp:lineTo x="932" y="10500"/>
                <wp:lineTo x="932" y="19200"/>
                <wp:lineTo x="1165" y="19500"/>
                <wp:lineTo x="13753" y="21300"/>
                <wp:lineTo x="14918" y="21300"/>
                <wp:lineTo x="19347" y="21300"/>
                <wp:lineTo x="19580" y="21300"/>
                <wp:lineTo x="20512" y="19200"/>
                <wp:lineTo x="19813" y="0"/>
                <wp:lineTo x="6294" y="0"/>
              </wp:wrapPolygon>
            </wp:wrapTight>
            <wp:docPr id="178275539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26" b="9019"/>
                    <a:stretch/>
                  </pic:blipFill>
                  <pic:spPr bwMode="auto">
                    <a:xfrm>
                      <a:off x="0" y="0"/>
                      <a:ext cx="1765300"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E02F5">
        <w:rPr>
          <w:rFonts w:eastAsia="Times New Roman" w:cs="Times New Roman"/>
          <w:bCs/>
          <w:szCs w:val="24"/>
        </w:rPr>
        <w:t xml:space="preserve">Ekstraksi dengan metode Pressurized Liquid Extraction (PLE) dilakukan dengan cara mengemas sampel dalam ekstraktor, kemudian pelarut dipompa ke dalam ekstraktor menggunakan pompa cair dan melewati sistem panas untuk mencapai suhu yang dikehendaki. PLE dapat dilakukan dengan metode statis atau dinamis, ekstraksi statis adalah proses dimana ekstraktor diberi tekanan, sementara katup keluar tetap tertutup, katup kemudian dibuka dan ekstrak dikumpulkan. Sebaliknya pada metode dinamis katup keluar tetap terbuka, dan pelarut dipompa secara terus menerus melalui ekstraktor. Kelebihan dari metode ini yaitu metode ektraksi PLE dapat meluruhkan sel tanaman sehingga dapat mengambil komponen bioaktif yang terdapat dalam sel secara keseluruhan. Maka tidak terjadi pada metode ektraksi tradisional dimana komponen yang ada pada tanaman intraseluler (di dalam sel) tidak dapat terekstrak sepenuhnya </w:t>
      </w:r>
      <w:sdt>
        <w:sdtPr>
          <w:rPr>
            <w:rFonts w:eastAsia="Times New Roman" w:cs="Times New Roman"/>
            <w:bCs/>
            <w:szCs w:val="24"/>
          </w:rPr>
          <w:tag w:val="MENDELEY_CITATION_v3_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"/>
          <w:id w:val="-1295670672"/>
          <w:placeholder>
            <w:docPart w:val="FFEDF6865B0F409AAFF421EF039FADDF"/>
          </w:placeholder>
        </w:sdtPr>
        <w:sdtContent>
          <w:r w:rsidRPr="00660A65">
            <w:rPr>
              <w:rFonts w:eastAsia="Times New Roman" w:cs="Times New Roman"/>
            </w:rPr>
            <w:t xml:space="preserve">(Rofiqi Firdiyansyah </w:t>
          </w:r>
          <w:r w:rsidRPr="005B1160">
            <w:rPr>
              <w:rFonts w:eastAsia="Times New Roman" w:cs="Times New Roman"/>
              <w:i/>
              <w:iCs/>
            </w:rPr>
            <w:t>et al</w:t>
          </w:r>
          <w:r w:rsidRPr="00660A65">
            <w:rPr>
              <w:rFonts w:eastAsia="Times New Roman" w:cs="Times New Roman"/>
            </w:rPr>
            <w:t>., 2024)</w:t>
          </w:r>
        </w:sdtContent>
      </w:sdt>
      <w:r w:rsidRPr="00CE02F5">
        <w:rPr>
          <w:rFonts w:eastAsia="Times New Roman" w:cs="Times New Roman"/>
          <w:bCs/>
          <w:szCs w:val="24"/>
        </w:rPr>
        <w:t xml:space="preserve">. </w:t>
      </w:r>
    </w:p>
    <w:p w:rsidR="00913245" w:rsidRPr="00CE02F5" w:rsidRDefault="00913245" w:rsidP="00913245">
      <w:pPr>
        <w:pStyle w:val="Caption"/>
        <w:jc w:val="center"/>
        <w:rPr>
          <w:rFonts w:eastAsia="Times New Roman" w:cs="Times New Roman"/>
          <w:b/>
          <w:bCs/>
          <w:i w:val="0"/>
          <w:iCs w:val="0"/>
          <w:color w:val="auto"/>
          <w:sz w:val="24"/>
          <w:szCs w:val="24"/>
        </w:rPr>
      </w:pPr>
    </w:p>
    <w:p w:rsidR="00913245" w:rsidRPr="00CE02F5" w:rsidRDefault="00913245" w:rsidP="00913245">
      <w:pPr>
        <w:rPr>
          <w:rFonts w:cs="Times New Roman"/>
        </w:rPr>
      </w:pPr>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bookmarkStart w:id="222" w:name="_Toc196648113"/>
    </w:p>
    <w:p w:rsidR="00913245" w:rsidRPr="00CE02F5" w:rsidRDefault="00913245" w:rsidP="00913245">
      <w:pPr>
        <w:rPr>
          <w:rFonts w:cs="Times New Roman"/>
        </w:rPr>
      </w:pPr>
    </w:p>
    <w:p w:rsidR="00913245" w:rsidRPr="00CE02F5" w:rsidRDefault="00913245" w:rsidP="00913245">
      <w:pPr>
        <w:pStyle w:val="Caption"/>
        <w:spacing w:before="240" w:line="480" w:lineRule="auto"/>
        <w:jc w:val="center"/>
        <w:rPr>
          <w:rFonts w:cs="Times New Roman"/>
          <w:i w:val="0"/>
          <w:iCs w:val="0"/>
          <w:color w:val="auto"/>
          <w:sz w:val="24"/>
          <w:szCs w:val="24"/>
        </w:rPr>
      </w:pPr>
      <w:bookmarkStart w:id="223" w:name="_Toc197269764"/>
      <w:bookmarkStart w:id="224" w:name="_Toc198913808"/>
      <w:bookmarkStart w:id="225" w:name="_Toc200928958"/>
      <w:bookmarkStart w:id="226" w:name="_Toc200956019"/>
      <w:bookmarkStart w:id="227" w:name="_Toc202258075"/>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8</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Pressurized Liquid Extraction</w:t>
      </w:r>
      <w:bookmarkEnd w:id="223"/>
      <w:bookmarkEnd w:id="224"/>
      <w:bookmarkEnd w:id="225"/>
      <w:bookmarkEnd w:id="226"/>
      <w:bookmarkEnd w:id="227"/>
    </w:p>
    <w:p w:rsidR="00913245" w:rsidRPr="00CE02F5" w:rsidRDefault="00913245" w:rsidP="00913245">
      <w:pPr>
        <w:pStyle w:val="Caption"/>
        <w:spacing w:line="480" w:lineRule="auto"/>
        <w:rPr>
          <w:rFonts w:eastAsia="Times New Roman" w:cs="Times New Roman"/>
          <w:b/>
          <w:bCs/>
          <w:i w:val="0"/>
          <w:iCs w:val="0"/>
          <w:color w:val="auto"/>
          <w:sz w:val="24"/>
          <w:szCs w:val="24"/>
        </w:rPr>
      </w:pPr>
      <w:r w:rsidRPr="00CE02F5">
        <w:rPr>
          <w:rFonts w:eastAsia="Times New Roman" w:cs="Times New Roman"/>
          <w:b/>
          <w:bCs/>
          <w:i w:val="0"/>
          <w:iCs w:val="0"/>
          <w:color w:val="auto"/>
          <w:sz w:val="24"/>
          <w:szCs w:val="24"/>
        </w:rPr>
        <w:t xml:space="preserve">     4. </w:t>
      </w:r>
      <w:r w:rsidRPr="00CE02F5">
        <w:rPr>
          <w:rFonts w:eastAsia="Times New Roman" w:cs="Times New Roman"/>
          <w:b/>
          <w:bCs/>
          <w:i w:val="0"/>
          <w:iCs w:val="0"/>
          <w:color w:val="auto"/>
          <w:sz w:val="24"/>
          <w:szCs w:val="24"/>
        </w:rPr>
        <w:tab/>
        <w:t>High Hydrostatic Pressure Extraction (HHPE)</w:t>
      </w:r>
      <w:bookmarkEnd w:id="222"/>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82816" behindDoc="0" locked="0" layoutInCell="1" allowOverlap="1">
            <wp:simplePos x="0" y="0"/>
            <wp:positionH relativeFrom="margin">
              <wp:align>center</wp:align>
            </wp:positionH>
            <wp:positionV relativeFrom="paragraph">
              <wp:posOffset>2036335</wp:posOffset>
            </wp:positionV>
            <wp:extent cx="1200647" cy="1599098"/>
            <wp:effectExtent l="0" t="0" r="0" b="1270"/>
            <wp:wrapNone/>
            <wp:docPr id="44899851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647" cy="1599098"/>
                    </a:xfrm>
                    <a:prstGeom prst="rect">
                      <a:avLst/>
                    </a:prstGeom>
                    <a:noFill/>
                    <a:ln>
                      <a:noFill/>
                    </a:ln>
                  </pic:spPr>
                </pic:pic>
              </a:graphicData>
            </a:graphic>
          </wp:anchor>
        </w:drawing>
      </w:r>
      <w:r w:rsidRPr="00CE02F5">
        <w:rPr>
          <w:rFonts w:eastAsia="Times New Roman" w:cs="Times New Roman"/>
          <w:bCs/>
          <w:szCs w:val="24"/>
        </w:rPr>
        <w:t xml:space="preserve">Merupakan metode ekstraksi dengan tekanan super tinggi isostatik dingin yang berkisar antara 100 hingga 800 MPa, metode tersebut tidak memerlukan proses pemanasan atau bisa dioperasikan pada suhu kamar. Metode HHPE dapat meningkatkan kelarutan apabila tekanan dinaikkan hingga terjadi kenaikan suhu </w:t>
      </w:r>
      <w:r w:rsidRPr="00CE02F5">
        <w:rPr>
          <w:rFonts w:eastAsia="Times New Roman" w:cs="Times New Roman"/>
          <w:bCs/>
          <w:szCs w:val="24"/>
        </w:rPr>
        <w:lastRenderedPageBreak/>
        <w:t xml:space="preserve">sehingga kelarutan dapat meningkat, namun suhu pada HHPE dapat menurun karena terdapat sistem pendingin dalam alat tersebut </w:t>
      </w:r>
      <w:sdt>
        <w:sdtPr>
          <w:rPr>
            <w:rFonts w:eastAsia="Times New Roman" w:cs="Times New Roman"/>
            <w:bCs/>
            <w:szCs w:val="24"/>
          </w:rPr>
          <w:tag w:val="MENDELEY_CITATION_v3_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"/>
          <w:id w:val="-1538278739"/>
          <w:placeholder>
            <w:docPart w:val="FFEDF6865B0F409AAFF421EF039FADDF"/>
          </w:placeholder>
        </w:sdtPr>
        <w:sdtContent>
          <w:r w:rsidRPr="00660A65">
            <w:rPr>
              <w:rFonts w:eastAsia="Times New Roman" w:cs="Times New Roman"/>
            </w:rPr>
            <w:t xml:space="preserve">(Rofiqi Firdiyansyah </w:t>
          </w:r>
          <w:r w:rsidRPr="005B1160">
            <w:rPr>
              <w:rFonts w:eastAsia="Times New Roman" w:cs="Times New Roman"/>
              <w:i/>
              <w:iCs/>
            </w:rPr>
            <w:t>et al</w:t>
          </w:r>
          <w:r w:rsidRPr="00660A65">
            <w:rPr>
              <w:rFonts w:eastAsia="Times New Roman" w:cs="Times New Roman"/>
            </w:rPr>
            <w:t>., 2024)</w:t>
          </w:r>
        </w:sdtContent>
      </w:sdt>
      <w:r w:rsidRPr="00CE02F5">
        <w:rPr>
          <w:rFonts w:eastAsia="Times New Roman" w:cs="Times New Roman"/>
          <w:bCs/>
          <w:szCs w:val="24"/>
        </w:rPr>
        <w:t>.</w:t>
      </w:r>
    </w:p>
    <w:p w:rsidR="00913245" w:rsidRPr="00CE02F5" w:rsidRDefault="00913245" w:rsidP="00913245">
      <w:pPr>
        <w:spacing w:after="0" w:line="480" w:lineRule="auto"/>
        <w:jc w:val="both"/>
        <w:rPr>
          <w:rFonts w:eastAsia="Times New Roman" w:cs="Times New Roman"/>
          <w:bCs/>
          <w:szCs w:val="24"/>
        </w:rPr>
      </w:pPr>
    </w:p>
    <w:p w:rsidR="00913245" w:rsidRPr="00CE02F5" w:rsidRDefault="00913245" w:rsidP="00913245">
      <w:pPr>
        <w:spacing w:after="0" w:line="480" w:lineRule="auto"/>
        <w:jc w:val="both"/>
        <w:rPr>
          <w:rFonts w:eastAsia="Times New Roman" w:cs="Times New Roman"/>
          <w:bCs/>
          <w:szCs w:val="24"/>
        </w:rPr>
      </w:pPr>
    </w:p>
    <w:p w:rsidR="00913245" w:rsidRPr="00CE02F5" w:rsidRDefault="00913245" w:rsidP="00913245">
      <w:pPr>
        <w:spacing w:line="480" w:lineRule="auto"/>
        <w:rPr>
          <w:rFonts w:cs="Times New Roman"/>
        </w:rPr>
      </w:pPr>
      <w:bookmarkStart w:id="228" w:name="_Toc196648114"/>
    </w:p>
    <w:p w:rsidR="00913245" w:rsidRPr="00CE02F5" w:rsidRDefault="00913245" w:rsidP="00913245">
      <w:pPr>
        <w:pStyle w:val="Caption"/>
        <w:spacing w:before="240" w:line="480" w:lineRule="auto"/>
        <w:jc w:val="center"/>
        <w:rPr>
          <w:rFonts w:cs="Times New Roman"/>
          <w:i w:val="0"/>
          <w:iCs w:val="0"/>
          <w:sz w:val="24"/>
          <w:szCs w:val="24"/>
        </w:rPr>
      </w:pPr>
      <w:bookmarkStart w:id="229" w:name="_Toc197269765"/>
      <w:bookmarkStart w:id="230" w:name="_Toc198913809"/>
      <w:bookmarkStart w:id="231" w:name="_Toc200928959"/>
      <w:bookmarkStart w:id="232" w:name="_Toc200956020"/>
      <w:bookmarkStart w:id="233" w:name="_Toc202258076"/>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9</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High Hydrostatic Pressure Extraction</w:t>
      </w:r>
      <w:bookmarkEnd w:id="229"/>
      <w:bookmarkEnd w:id="230"/>
      <w:bookmarkEnd w:id="231"/>
      <w:bookmarkEnd w:id="232"/>
      <w:bookmarkEnd w:id="233"/>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t xml:space="preserve">     5. </w:t>
      </w:r>
      <w:r w:rsidRPr="00CE02F5">
        <w:rPr>
          <w:rFonts w:ascii="Times New Roman" w:eastAsia="Times New Roman" w:hAnsi="Times New Roman" w:cs="Times New Roman"/>
          <w:b/>
          <w:bCs/>
          <w:i w:val="0"/>
          <w:iCs w:val="0"/>
          <w:color w:val="auto"/>
          <w:szCs w:val="24"/>
        </w:rPr>
        <w:tab/>
        <w:t>Enzyme Assisted Extraction (EAE)</w:t>
      </w:r>
      <w:bookmarkEnd w:id="228"/>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Metode ekstraksi dengan bantuan enzim merupakan metode ekstraksi dengan prinsip penambahan enzim-enzim tertentu yang dapat mendegradasi dinding sel pada simplisia. Dengan demikian senyawa fitokimia dapat terekstraksi secara optimal dari matriks bahan alam. Sejumlah enzim yang sering digunakan untuk mengekstraksi senyawa fenolik antara lain amilase, glukoamilase, selulase, pektinase, dan masih banyak enzim yang lainnya. Pada saat ini penggunaan enzim untuk mengekstraksi senyawa fitokimia dari bahan alam merupakan metode ekstraksi yang sedang berkembang mulai dari optimasi laboratorium skala kecil hingga aplikasi industri skala besar </w:t>
      </w:r>
      <w:sdt>
        <w:sdtPr>
          <w:rPr>
            <w:rFonts w:eastAsia="Times New Roman" w:cs="Times New Roman"/>
            <w:bCs/>
            <w:szCs w:val="24"/>
          </w:rPr>
          <w:tag w:val="MENDELEY_CITATION_v3_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"/>
          <w:id w:val="586348170"/>
          <w:placeholder>
            <w:docPart w:val="FFEDF6865B0F409AAFF421EF039FADDF"/>
          </w:placeholder>
        </w:sdtPr>
        <w:sdtContent>
          <w:r w:rsidRPr="00660A65">
            <w:rPr>
              <w:rFonts w:eastAsia="Times New Roman" w:cs="Times New Roman"/>
              <w:bCs/>
              <w:szCs w:val="24"/>
            </w:rPr>
            <w:t xml:space="preserve">(Streimikyte </w:t>
          </w:r>
          <w:r w:rsidRPr="005B1160">
            <w:rPr>
              <w:rFonts w:eastAsia="Times New Roman" w:cs="Times New Roman"/>
              <w:bCs/>
              <w:i/>
              <w:iCs/>
              <w:szCs w:val="24"/>
            </w:rPr>
            <w:t>et al</w:t>
          </w:r>
          <w:r w:rsidRPr="00660A65">
            <w:rPr>
              <w:rFonts w:eastAsia="Times New Roman" w:cs="Times New Roman"/>
              <w:bCs/>
              <w:szCs w:val="24"/>
            </w:rPr>
            <w:t>., 2022)</w:t>
          </w:r>
        </w:sdtContent>
      </w:sdt>
    </w:p>
    <w:p w:rsidR="00913245" w:rsidRPr="00CE02F5" w:rsidRDefault="00913245" w:rsidP="00913245">
      <w:pPr>
        <w:pStyle w:val="Heading4"/>
        <w:spacing w:line="480" w:lineRule="auto"/>
        <w:rPr>
          <w:rFonts w:ascii="Times New Roman" w:eastAsia="Times New Roman" w:hAnsi="Times New Roman" w:cs="Times New Roman"/>
          <w:b/>
          <w:bCs/>
          <w:i w:val="0"/>
          <w:iCs w:val="0"/>
          <w:color w:val="auto"/>
          <w:szCs w:val="24"/>
        </w:rPr>
      </w:pPr>
      <w:r w:rsidRPr="00CE02F5">
        <w:rPr>
          <w:rFonts w:ascii="Times New Roman" w:eastAsia="Times New Roman" w:hAnsi="Times New Roman" w:cs="Times New Roman"/>
          <w:b/>
          <w:bCs/>
          <w:i w:val="0"/>
          <w:iCs w:val="0"/>
          <w:color w:val="auto"/>
          <w:szCs w:val="24"/>
        </w:rPr>
        <w:t xml:space="preserve">     6. </w:t>
      </w:r>
      <w:r w:rsidRPr="00CE02F5">
        <w:rPr>
          <w:rFonts w:ascii="Times New Roman" w:eastAsia="Times New Roman" w:hAnsi="Times New Roman" w:cs="Times New Roman"/>
          <w:b/>
          <w:bCs/>
          <w:i w:val="0"/>
          <w:iCs w:val="0"/>
          <w:color w:val="auto"/>
          <w:szCs w:val="24"/>
        </w:rPr>
        <w:tab/>
        <w:t>Sentrifugasi</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Centrifuge adalah alat yang digunakan untuk memisahkan cairan menurut berat jenisnya. Sentrifugasi menggunakan gaya sentrifugal dengan memutar sampel secara cepat sehingga padatan terdorong ke dasar tabung. Sentrifuge bekerja dengan menggunakan prinsip sedimentasi, dimana percepatan sentripetal </w:t>
      </w:r>
      <w:r w:rsidRPr="00CE02F5">
        <w:rPr>
          <w:rFonts w:eastAsia="Times New Roman" w:cs="Times New Roman"/>
          <w:bCs/>
          <w:szCs w:val="24"/>
        </w:rPr>
        <w:lastRenderedPageBreak/>
        <w:t xml:space="preserve">menyebabkan zat yang lebih padat akan mengendap di dasar tabung. Dengan cara yang sama, benda ringan akan cenderung bergerak ke atas tabung (melayang di dalam tabung).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Prinsip sentrifugasi didasarkan pada pemisahan molekular dari sel atau organel subselular. Pemisahan tersebut berdasarkan konsep bahwa partikel yang tersuspensi di sebuah wadah akan mengendap (bersedimentasi) ke dasar wadah karena adanya gaya gravitasi. Sehingga laju pengendapan suatu partikel yang tersuspensi tersebut dapat diatur dengan meningkatkan atau menurunkan pengaruh gravitasional terhadap partikel.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Centrifuge terbagi 4 macam yaitu:</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1. General Purpose Centrifuge </w:t>
      </w:r>
    </w:p>
    <w:p w:rsidR="00913245" w:rsidRDefault="00913245" w:rsidP="00913245">
      <w:pPr>
        <w:spacing w:after="0" w:line="480" w:lineRule="auto"/>
        <w:ind w:firstLine="720"/>
        <w:jc w:val="both"/>
        <w:rPr>
          <w:rFonts w:eastAsia="Times New Roman" w:cs="Times New Roman"/>
          <w:bCs/>
          <w:szCs w:val="24"/>
        </w:rPr>
      </w:pPr>
      <w:r w:rsidRPr="00CE02F5">
        <w:rPr>
          <w:rFonts w:cs="Times New Roman"/>
          <w:noProof/>
        </w:rPr>
        <w:drawing>
          <wp:anchor distT="0" distB="0" distL="114300" distR="114300" simplePos="0" relativeHeight="251686912" behindDoc="1" locked="0" layoutInCell="1" allowOverlap="1">
            <wp:simplePos x="0" y="0"/>
            <wp:positionH relativeFrom="margin">
              <wp:align>center</wp:align>
            </wp:positionH>
            <wp:positionV relativeFrom="paragraph">
              <wp:posOffset>1287503</wp:posOffset>
            </wp:positionV>
            <wp:extent cx="1476375" cy="1590040"/>
            <wp:effectExtent l="0" t="0" r="9525" b="0"/>
            <wp:wrapTight wrapText="bothSides">
              <wp:wrapPolygon edited="0">
                <wp:start x="0" y="0"/>
                <wp:lineTo x="0" y="21220"/>
                <wp:lineTo x="21461" y="21220"/>
                <wp:lineTo x="21461" y="0"/>
                <wp:lineTo x="0" y="0"/>
              </wp:wrapPolygon>
            </wp:wrapTight>
            <wp:docPr id="1653394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590040"/>
                    </a:xfrm>
                    <a:prstGeom prst="rect">
                      <a:avLst/>
                    </a:prstGeom>
                    <a:noFill/>
                    <a:ln>
                      <a:noFill/>
                    </a:ln>
                  </pic:spPr>
                </pic:pic>
              </a:graphicData>
            </a:graphic>
          </wp:anchor>
        </w:drawing>
      </w:r>
      <w:r w:rsidRPr="00CE02F5">
        <w:rPr>
          <w:rFonts w:eastAsia="Times New Roman" w:cs="Times New Roman"/>
          <w:bCs/>
          <w:szCs w:val="24"/>
        </w:rPr>
        <w:t>General Purpose Centrifuge adalah Centrifuge yang biasa diletakkan di atas meja yang dirancang untuk pemisahan sampel urine, serum atau cairan lain dari bahan padat yang tidak larut. Centrifuge ini biasanya berkecepatan 0-3000 rpm, dan bisa menampung sampel dari 5-100 ml.</w:t>
      </w:r>
    </w:p>
    <w:p w:rsidR="00913245" w:rsidRPr="00CE02F5" w:rsidRDefault="00913245" w:rsidP="00913245">
      <w:pPr>
        <w:spacing w:after="0" w:line="480" w:lineRule="auto"/>
        <w:ind w:firstLine="720"/>
        <w:jc w:val="both"/>
        <w:rPr>
          <w:rFonts w:eastAsia="Times New Roman" w:cs="Times New Roman"/>
          <w:bCs/>
          <w:szCs w:val="24"/>
        </w:rPr>
      </w:pPr>
    </w:p>
    <w:p w:rsidR="00913245" w:rsidRDefault="00913245" w:rsidP="00913245">
      <w:pPr>
        <w:spacing w:after="0" w:line="480" w:lineRule="auto"/>
        <w:jc w:val="both"/>
        <w:rPr>
          <w:rFonts w:eastAsia="Times New Roman" w:cs="Times New Roman"/>
          <w:bCs/>
          <w:szCs w:val="24"/>
        </w:rPr>
      </w:pPr>
    </w:p>
    <w:p w:rsidR="00913245" w:rsidRDefault="00913245" w:rsidP="00913245">
      <w:pPr>
        <w:spacing w:after="0" w:line="480" w:lineRule="auto"/>
        <w:jc w:val="both"/>
        <w:rPr>
          <w:rFonts w:eastAsia="Times New Roman" w:cs="Times New Roman"/>
          <w:bCs/>
          <w:szCs w:val="24"/>
        </w:rPr>
      </w:pPr>
    </w:p>
    <w:p w:rsidR="00913245" w:rsidRDefault="00913245" w:rsidP="00913245">
      <w:pPr>
        <w:pStyle w:val="Caption"/>
        <w:spacing w:line="480" w:lineRule="auto"/>
        <w:jc w:val="center"/>
        <w:rPr>
          <w:rFonts w:cs="Times New Roman"/>
          <w:b/>
          <w:bCs/>
          <w:i w:val="0"/>
          <w:iCs w:val="0"/>
          <w:color w:val="auto"/>
          <w:sz w:val="24"/>
          <w:szCs w:val="24"/>
        </w:rPr>
      </w:pPr>
      <w:bookmarkStart w:id="234" w:name="_Toc198913810"/>
      <w:bookmarkStart w:id="235" w:name="_Toc200928960"/>
      <w:bookmarkStart w:id="236" w:name="_Toc200956021"/>
    </w:p>
    <w:p w:rsidR="00913245" w:rsidRPr="009855F4" w:rsidRDefault="00913245" w:rsidP="00913245">
      <w:pPr>
        <w:pStyle w:val="Caption"/>
        <w:spacing w:line="480" w:lineRule="auto"/>
        <w:jc w:val="center"/>
        <w:rPr>
          <w:rFonts w:cs="Times New Roman"/>
          <w:i w:val="0"/>
          <w:iCs w:val="0"/>
          <w:color w:val="auto"/>
          <w:sz w:val="24"/>
          <w:szCs w:val="24"/>
        </w:rPr>
      </w:pPr>
      <w:bookmarkStart w:id="237" w:name="_Toc202258077"/>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10</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Sentrifuge</w:t>
      </w:r>
      <w:bookmarkEnd w:id="234"/>
      <w:bookmarkEnd w:id="235"/>
      <w:bookmarkEnd w:id="236"/>
      <w:bookmarkEnd w:id="237"/>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2. Micro Centrifuge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lastRenderedPageBreak/>
        <w:t xml:space="preserve">Micro Centrifuge atau mikrofuge adalah Centrifuge yang berfungsi untuk memisahkan bahan dari sampel kecil (terutama bahan biologis) pada kecepatan tinggi. Volume mikrofuges berkisar 0.5-2.0 ml. </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3. Speciality Centrifuge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Speciality Centrifuge Merupakan centrifuge yang dipakai untuk keperluan yang lebih spesifik. Seperti microhematokrit centrifuges dan blood bank centrifuges, yang dirancang untuk pemakaian spesifik di laboratorium klinik. </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4. Centrifuge Berkecepatan Tinggi </w:t>
      </w:r>
    </w:p>
    <w:p w:rsidR="00913245" w:rsidRPr="00114460"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Centrifuge Berkecepatan Tinggi adalah centrifuge yang lazim dipakai di laboratorium penelitian. Centrifuge tipe ini dapat berputar dengan kecepatan tinggi sekitar 20.000-50.000 rpm. Mayoritas dilengkapi dengan sistem pendingin. Dengan adanya sistem pendingin membuat sampel tetap terjaga suhunya selama sentrifus bekerja sehingga sampel makin terjaga dan terhindar dari kerusakan.</w:t>
      </w:r>
      <w:bookmarkStart w:id="238" w:name="_Toc196648115"/>
      <w:bookmarkStart w:id="239" w:name="_Toc197103822"/>
      <w:bookmarkStart w:id="240" w:name="_Toc197168038"/>
      <w:bookmarkStart w:id="241" w:name="_Toc197180369"/>
      <w:bookmarkStart w:id="242" w:name="_Toc197209949"/>
      <w:bookmarkStart w:id="243" w:name="_Toc197210147"/>
      <w:bookmarkStart w:id="244" w:name="_Toc197213752"/>
    </w:p>
    <w:p w:rsidR="00913245" w:rsidRPr="00CE02F5" w:rsidRDefault="00913245" w:rsidP="00913245">
      <w:pPr>
        <w:pStyle w:val="Heading2"/>
        <w:spacing w:line="480" w:lineRule="auto"/>
        <w:rPr>
          <w:rFonts w:eastAsia="Times New Roman" w:cs="Times New Roman"/>
        </w:rPr>
      </w:pPr>
      <w:bookmarkStart w:id="245" w:name="_Toc198743897"/>
      <w:bookmarkStart w:id="246" w:name="_Toc200927346"/>
      <w:bookmarkStart w:id="247" w:name="_Toc200927487"/>
      <w:bookmarkStart w:id="248" w:name="_Toc200954950"/>
      <w:bookmarkStart w:id="249" w:name="_Toc200955327"/>
      <w:bookmarkStart w:id="250" w:name="_Toc202256965"/>
      <w:bookmarkStart w:id="251" w:name="_Toc202258724"/>
      <w:r w:rsidRPr="00CE02F5">
        <w:rPr>
          <w:rFonts w:eastAsia="Times New Roman" w:cs="Times New Roman"/>
        </w:rPr>
        <w:t xml:space="preserve">2.4 </w:t>
      </w:r>
      <w:r w:rsidRPr="00CE02F5">
        <w:rPr>
          <w:rFonts w:eastAsia="Times New Roman" w:cs="Times New Roman"/>
        </w:rPr>
        <w:tab/>
        <w:t>Skrining Fitokimia</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913245" w:rsidRPr="00CE02F5" w:rsidRDefault="00913245" w:rsidP="00913245">
      <w:pPr>
        <w:spacing w:after="0" w:line="480" w:lineRule="auto"/>
        <w:ind w:firstLine="720"/>
        <w:jc w:val="both"/>
        <w:rPr>
          <w:rFonts w:eastAsia="Times New Roman" w:cs="Times New Roman"/>
          <w:bCs/>
          <w:color w:val="FF0000"/>
          <w:szCs w:val="24"/>
        </w:rPr>
      </w:pPr>
      <w:r w:rsidRPr="00CE02F5">
        <w:rPr>
          <w:rFonts w:eastAsia="Times New Roman" w:cs="Times New Roman"/>
          <w:bCs/>
          <w:szCs w:val="24"/>
        </w:rPr>
        <w:t>Skrining fitokimia atau disebut juga penapisan fitokimia merupakan uji pendahuluan dalam menentukan golongan senyawa metabolit sekunder yang mempunyai aktivitas biologi dari suatu tumbuhan. Metode skrining fitokimia dilakukan dengan pengujian warna dengan menggunakan suatu pereaksi warna (Handoco dan Silalahi, 2021).</w:t>
      </w:r>
    </w:p>
    <w:p w:rsidR="00913245" w:rsidRPr="00CE02F5" w:rsidRDefault="00913245" w:rsidP="00913245">
      <w:pPr>
        <w:pStyle w:val="Heading2"/>
        <w:spacing w:line="480" w:lineRule="auto"/>
        <w:rPr>
          <w:rFonts w:eastAsia="Times New Roman" w:cs="Times New Roman"/>
        </w:rPr>
      </w:pPr>
      <w:bookmarkStart w:id="252" w:name="_Toc196648116"/>
      <w:bookmarkStart w:id="253" w:name="_Toc197103823"/>
      <w:bookmarkStart w:id="254" w:name="_Toc197168039"/>
      <w:bookmarkStart w:id="255" w:name="_Toc197180370"/>
      <w:bookmarkStart w:id="256" w:name="_Toc197209950"/>
      <w:bookmarkStart w:id="257" w:name="_Toc197210148"/>
      <w:bookmarkStart w:id="258" w:name="_Toc197213753"/>
      <w:bookmarkStart w:id="259" w:name="_Toc198743898"/>
      <w:bookmarkStart w:id="260" w:name="_Toc200927347"/>
      <w:bookmarkStart w:id="261" w:name="_Toc200927488"/>
      <w:bookmarkStart w:id="262" w:name="_Toc200954951"/>
      <w:bookmarkStart w:id="263" w:name="_Toc200955328"/>
      <w:bookmarkStart w:id="264" w:name="_Toc202256966"/>
      <w:bookmarkStart w:id="265" w:name="_Toc202258725"/>
      <w:r w:rsidRPr="00CE02F5">
        <w:rPr>
          <w:rFonts w:eastAsia="Times New Roman" w:cs="Times New Roman"/>
        </w:rPr>
        <w:t xml:space="preserve">2.5 </w:t>
      </w:r>
      <w:r w:rsidRPr="00CE02F5">
        <w:rPr>
          <w:rFonts w:eastAsia="Times New Roman" w:cs="Times New Roman"/>
        </w:rPr>
        <w:tab/>
        <w:t>Senyawa Metabolit Sekunde</w:t>
      </w:r>
      <w:bookmarkEnd w:id="252"/>
      <w:bookmarkEnd w:id="253"/>
      <w:bookmarkEnd w:id="254"/>
      <w:bookmarkEnd w:id="255"/>
      <w:bookmarkEnd w:id="256"/>
      <w:bookmarkEnd w:id="257"/>
      <w:bookmarkEnd w:id="258"/>
      <w:r w:rsidRPr="00CE02F5">
        <w:rPr>
          <w:rFonts w:eastAsia="Times New Roman" w:cs="Times New Roman"/>
        </w:rPr>
        <w:t>r</w:t>
      </w:r>
      <w:bookmarkEnd w:id="259"/>
      <w:bookmarkEnd w:id="260"/>
      <w:bookmarkEnd w:id="261"/>
      <w:bookmarkEnd w:id="262"/>
      <w:bookmarkEnd w:id="263"/>
      <w:bookmarkEnd w:id="264"/>
      <w:bookmarkEnd w:id="265"/>
    </w:p>
    <w:p w:rsidR="00913245" w:rsidRPr="00CE02F5" w:rsidRDefault="00913245" w:rsidP="00913245">
      <w:pPr>
        <w:spacing w:line="480" w:lineRule="auto"/>
        <w:ind w:firstLine="720"/>
        <w:jc w:val="both"/>
        <w:rPr>
          <w:rFonts w:cs="Times New Roman"/>
          <w:szCs w:val="24"/>
        </w:rPr>
      </w:pPr>
      <w:r w:rsidRPr="00CE02F5">
        <w:rPr>
          <w:rFonts w:cs="Times New Roman"/>
          <w:szCs w:val="24"/>
        </w:rPr>
        <w:t xml:space="preserve">Senyawa metabolit merupakan senyawa yang diklasifikasikan berdasarkan proses biogenesisnya, yaitu menurut asal bahan baku dan jalur biosintesis yang dilaluinya. Secara umum, tanaman menghasilkan dua jenis senyawa metabolit, </w:t>
      </w:r>
      <w:r w:rsidRPr="00CE02F5">
        <w:rPr>
          <w:rFonts w:cs="Times New Roman"/>
          <w:szCs w:val="24"/>
        </w:rPr>
        <w:lastRenderedPageBreak/>
        <w:t>yaitu metabolit primer dan metabolit sekunder. Metabolit primer meliputi polisakarida, protein, lemak, dan asam nukleat, yang berfungsi sebagai komponen utama penyusun organisme hidup serta mendukung pertumbuhan tanaman. Sementara itu, metabolit sekunder dihasilkan dalam jumlah dan kondisi tertentu. Meskipun tidak secara langsung mendukung pertumbuhan, senyawa ini sering berperan dalam interaksi tanaman dengan spesies lain. Metabolit sekunder merupakan biomolekul yang dapat digunakan sebagai lead compounds (senyawa unggulan) dalam penemuan dan pengembangan obat-obat baru. Senyawa metabolit sekunder yang umum terdapat pada tanaman adalah: alkaloid, flavanoid, saponin, tannin, steroid/terpenoid dan glikosida.</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266" w:name="_Toc196648117"/>
      <w:bookmarkStart w:id="267" w:name="_Toc197103824"/>
      <w:bookmarkStart w:id="268" w:name="_Toc197168040"/>
      <w:bookmarkStart w:id="269" w:name="_Toc197180371"/>
      <w:bookmarkStart w:id="270" w:name="_Toc197209951"/>
      <w:bookmarkStart w:id="271" w:name="_Toc197210149"/>
      <w:bookmarkStart w:id="272" w:name="_Toc197213754"/>
      <w:bookmarkStart w:id="273" w:name="_Toc198743899"/>
      <w:bookmarkStart w:id="274" w:name="_Toc200927348"/>
      <w:bookmarkStart w:id="275" w:name="_Toc200927489"/>
      <w:bookmarkStart w:id="276" w:name="_Toc200954952"/>
      <w:bookmarkStart w:id="277" w:name="_Toc200955329"/>
      <w:bookmarkStart w:id="278" w:name="_Toc202256967"/>
      <w:bookmarkStart w:id="279" w:name="_Toc202258726"/>
      <w:r w:rsidRPr="00CE02F5">
        <w:rPr>
          <w:rFonts w:ascii="Times New Roman" w:eastAsia="Times New Roman" w:hAnsi="Times New Roman" w:cs="Times New Roman"/>
          <w:b/>
          <w:bCs/>
          <w:color w:val="auto"/>
        </w:rPr>
        <w:t xml:space="preserve">2.5.1 </w:t>
      </w:r>
      <w:r w:rsidRPr="00CE02F5">
        <w:rPr>
          <w:rFonts w:ascii="Times New Roman" w:eastAsia="Times New Roman" w:hAnsi="Times New Roman" w:cs="Times New Roman"/>
          <w:b/>
          <w:bCs/>
          <w:color w:val="auto"/>
        </w:rPr>
        <w:tab/>
        <w:t>Alkaloid</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Senyawa alkaloid adalah salah satu senyawa organik mempunyai paling sedikit satu atom nitrogen alami maka bersifat basa atau alkali dan sifat basa ini disebabkan karena munculnya atom N (Nitrogen) dalam molekul senyawa tersebut dalam struktur lingkar heterosiklik atau aromatis, dan dalam dosis kecil dapat memberikan efek farmakologis pada manusia dan hewan contoh morfina dan atrofina biasa digunakan sebagai penenang dan beberapa pengecualian yang termasuk golongan alkaloid namun memiliki atom nitrogennya terikat pada rantai lurus (alifatis) </w:t>
      </w:r>
      <w:sdt>
        <w:sdtPr>
          <w:rPr>
            <w:rFonts w:eastAsia="Times New Roman" w:cs="Times New Roman"/>
            <w:bCs/>
            <w:szCs w:val="24"/>
          </w:rPr>
          <w:tag w:val="MENDELEY_CITATION_v3_eyJjaXRhdGlvbklEIjoiTUVOREVMRVlfQ0lUQVRJT05fNDVjMTg1ZTEtOWFlNy00OWVmLWEwOTktYzkwMDU2YzAzY2Mx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74286957"/>
          <w:placeholder>
            <w:docPart w:val="FFEDF6865B0F409AAFF421EF039FADDF"/>
          </w:placeholder>
        </w:sdtPr>
        <w:sdtContent>
          <w:r w:rsidRPr="00660A65">
            <w:rPr>
              <w:rFonts w:eastAsia="Times New Roman"/>
            </w:rPr>
            <w:t>(Supiyani &amp; Dikki Miswanda, 2024)</w:t>
          </w:r>
        </w:sdtContent>
      </w:sdt>
      <w:r w:rsidRPr="00CE02F5">
        <w:rPr>
          <w:rFonts w:eastAsia="Times New Roman" w:cs="Times New Roman"/>
          <w:bCs/>
          <w:szCs w:val="24"/>
        </w:rPr>
        <w:t xml:space="preserve">. </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85888" behindDoc="0" locked="0" layoutInCell="1" allowOverlap="1">
            <wp:simplePos x="0" y="0"/>
            <wp:positionH relativeFrom="margin">
              <wp:posOffset>969065</wp:posOffset>
            </wp:positionH>
            <wp:positionV relativeFrom="paragraph">
              <wp:posOffset>205740</wp:posOffset>
            </wp:positionV>
            <wp:extent cx="3257467" cy="1375576"/>
            <wp:effectExtent l="0" t="0" r="635" b="0"/>
            <wp:wrapNone/>
            <wp:docPr id="143844185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72"/>
                    <a:stretch/>
                  </pic:blipFill>
                  <pic:spPr bwMode="auto">
                    <a:xfrm>
                      <a:off x="0" y="0"/>
                      <a:ext cx="3357140" cy="1417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E02F5">
        <w:rPr>
          <w:rFonts w:eastAsia="Times New Roman" w:cs="Times New Roman"/>
          <w:bCs/>
          <w:szCs w:val="24"/>
        </w:rPr>
        <w:t>Dibawah ini struktur senyawa alkaloid:</w:t>
      </w:r>
      <w:bookmarkStart w:id="280" w:name="_Toc197269766"/>
    </w:p>
    <w:p w:rsidR="00913245" w:rsidRPr="00CE02F5" w:rsidRDefault="00913245" w:rsidP="00913245">
      <w:pPr>
        <w:pStyle w:val="Caption"/>
        <w:spacing w:line="276" w:lineRule="auto"/>
        <w:jc w:val="center"/>
        <w:rPr>
          <w:rFonts w:cs="Times New Roman"/>
          <w:b/>
          <w:bCs/>
          <w:i w:val="0"/>
          <w:iCs w:val="0"/>
          <w:color w:val="auto"/>
          <w:sz w:val="24"/>
          <w:szCs w:val="24"/>
        </w:rPr>
      </w:pPr>
      <w:bookmarkStart w:id="281" w:name="_Toc198913811"/>
    </w:p>
    <w:p w:rsidR="00913245" w:rsidRPr="00CE02F5" w:rsidRDefault="00913245" w:rsidP="00913245">
      <w:pPr>
        <w:pStyle w:val="Caption"/>
        <w:spacing w:line="276" w:lineRule="auto"/>
        <w:jc w:val="center"/>
        <w:rPr>
          <w:rFonts w:cs="Times New Roman"/>
          <w:b/>
          <w:bCs/>
          <w:i w:val="0"/>
          <w:iCs w:val="0"/>
          <w:color w:val="auto"/>
          <w:sz w:val="24"/>
          <w:szCs w:val="24"/>
        </w:rPr>
      </w:pPr>
    </w:p>
    <w:p w:rsidR="00913245" w:rsidRPr="00CE02F5" w:rsidRDefault="00913245" w:rsidP="00913245">
      <w:pPr>
        <w:rPr>
          <w:rFonts w:cs="Times New Roman"/>
        </w:rPr>
      </w:pPr>
    </w:p>
    <w:p w:rsidR="00913245" w:rsidRPr="00CE02F5" w:rsidRDefault="00913245" w:rsidP="00913245">
      <w:pPr>
        <w:rPr>
          <w:rFonts w:cs="Times New Roman"/>
        </w:rPr>
      </w:pPr>
    </w:p>
    <w:p w:rsidR="00913245" w:rsidRPr="00CE02F5" w:rsidRDefault="00913245" w:rsidP="00913245">
      <w:pPr>
        <w:pStyle w:val="Caption"/>
        <w:spacing w:line="276" w:lineRule="auto"/>
        <w:jc w:val="center"/>
        <w:rPr>
          <w:rFonts w:eastAsia="Times New Roman" w:cs="Times New Roman"/>
          <w:i w:val="0"/>
          <w:iCs w:val="0"/>
          <w:color w:val="auto"/>
          <w:sz w:val="24"/>
          <w:szCs w:val="24"/>
        </w:rPr>
      </w:pPr>
      <w:bookmarkStart w:id="282" w:name="_Toc200928961"/>
      <w:bookmarkStart w:id="283" w:name="_Toc200956022"/>
      <w:bookmarkStart w:id="284" w:name="_Toc202258078"/>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11</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Alkaloid</w:t>
      </w:r>
      <w:bookmarkEnd w:id="280"/>
      <w:bookmarkEnd w:id="281"/>
      <w:bookmarkEnd w:id="282"/>
      <w:bookmarkEnd w:id="283"/>
      <w:bookmarkEnd w:id="284"/>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Keluarga tumbuhan tertentu sangat kaya akan alkaloid; semua tanaman dari keluarga poppy (Papaveraceae) diperkirakan mengandung, misalnya. Ranunculaceae (buttercups), Solanaceae (nightshades), dan Amaryllidaceae (amaryllis) adalah famili yang mengandung alkaloid terkemuka lainnya. Alkaloid terkenal termasuk morfin, strychnine, kina, efedrin, dan nikotin. Alkaloid ditemukan terutama pada tumbuhan dan paling umum ditemukan pada famili tumbuhan berbunga tertentu </w:t>
      </w:r>
      <w:sdt>
        <w:sdtPr>
          <w:rPr>
            <w:rFonts w:eastAsia="Times New Roman" w:cs="Times New Roman"/>
            <w:bCs/>
            <w:szCs w:val="24"/>
          </w:rPr>
          <w:tag w:val="MENDELEY_CITATION_v3_eyJjaXRhdGlvbklEIjoiTUVOREVMRVlfQ0lUQVRJT05fY2I4OTVjZDUtYTcyNC00OTdkLWI3ZWUtNDY1NjE0ZjYwMzhh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099329813"/>
          <w:placeholder>
            <w:docPart w:val="FFEDF6865B0F409AAFF421EF039FADDF"/>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r w:rsidRPr="00CE02F5">
        <w:rPr>
          <w:rFonts w:cs="Times New Roman"/>
          <w:noProof/>
        </w:rPr>
        <w:drawing>
          <wp:anchor distT="0" distB="0" distL="114300" distR="114300" simplePos="0" relativeHeight="251671552" behindDoc="1" locked="0" layoutInCell="1" allowOverlap="1">
            <wp:simplePos x="0" y="0"/>
            <wp:positionH relativeFrom="margin">
              <wp:posOffset>1803400</wp:posOffset>
            </wp:positionH>
            <wp:positionV relativeFrom="paragraph">
              <wp:posOffset>568960</wp:posOffset>
            </wp:positionV>
            <wp:extent cx="1399540" cy="1025525"/>
            <wp:effectExtent l="0" t="0" r="0" b="3175"/>
            <wp:wrapTight wrapText="bothSides">
              <wp:wrapPolygon edited="0">
                <wp:start x="0" y="0"/>
                <wp:lineTo x="0" y="21266"/>
                <wp:lineTo x="21169" y="21266"/>
                <wp:lineTo x="21169" y="0"/>
                <wp:lineTo x="0" y="0"/>
              </wp:wrapPolygon>
            </wp:wrapTight>
            <wp:docPr id="755303361" name="Picture 116" descr="Nikot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ikotin - Wikipedia"/>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1025525"/>
                    </a:xfrm>
                    <a:prstGeom prst="rect">
                      <a:avLst/>
                    </a:prstGeom>
                    <a:noFill/>
                    <a:ln>
                      <a:noFill/>
                    </a:ln>
                  </pic:spPr>
                </pic:pic>
              </a:graphicData>
            </a:graphic>
          </wp:anchor>
        </w:drawing>
      </w:r>
      <w:r w:rsidRPr="00CE02F5">
        <w:rPr>
          <w:rFonts w:eastAsia="Times New Roman" w:cs="Times New Roman"/>
          <w:bCs/>
          <w:szCs w:val="24"/>
        </w:rPr>
        <w:t>Dibawah ini struktur senyawa nikotina yang terdapat pada tembakau Gayo dengan nama latin</w:t>
      </w:r>
      <w:r w:rsidRPr="00CE02F5">
        <w:rPr>
          <w:rFonts w:cs="Times New Roman"/>
          <w:i/>
          <w:iCs/>
          <w:szCs w:val="24"/>
        </w:rPr>
        <w:t xml:space="preserve"> Nicotiana tabacum </w:t>
      </w:r>
      <w:r w:rsidRPr="00CE02F5">
        <w:rPr>
          <w:rFonts w:cs="Times New Roman"/>
          <w:szCs w:val="24"/>
        </w:rPr>
        <w:t>L.</w:t>
      </w:r>
    </w:p>
    <w:p w:rsidR="00913245" w:rsidRPr="00CE02F5" w:rsidRDefault="00913245" w:rsidP="00913245">
      <w:pPr>
        <w:spacing w:after="0" w:line="480" w:lineRule="auto"/>
        <w:rPr>
          <w:rFonts w:eastAsia="Times New Roman" w:cs="Times New Roman"/>
          <w:bCs/>
          <w:szCs w:val="24"/>
        </w:rPr>
      </w:pPr>
    </w:p>
    <w:p w:rsidR="00913245" w:rsidRDefault="00913245" w:rsidP="00913245">
      <w:pPr>
        <w:pStyle w:val="Caption"/>
        <w:spacing w:before="240" w:line="480" w:lineRule="auto"/>
        <w:ind w:firstLine="720"/>
        <w:jc w:val="center"/>
        <w:rPr>
          <w:rFonts w:cs="Times New Roman"/>
          <w:b/>
          <w:bCs/>
          <w:i w:val="0"/>
          <w:iCs w:val="0"/>
          <w:color w:val="auto"/>
          <w:sz w:val="24"/>
          <w:szCs w:val="24"/>
        </w:rPr>
      </w:pPr>
      <w:bookmarkStart w:id="285" w:name="_Toc197269767"/>
      <w:bookmarkStart w:id="286" w:name="_Toc198913812"/>
      <w:bookmarkStart w:id="287" w:name="_Toc200928962"/>
      <w:bookmarkStart w:id="288" w:name="_Toc200956023"/>
    </w:p>
    <w:p w:rsidR="00913245" w:rsidRPr="00014121" w:rsidRDefault="00913245" w:rsidP="00913245">
      <w:pPr>
        <w:pStyle w:val="Caption"/>
        <w:spacing w:before="240" w:line="480" w:lineRule="auto"/>
        <w:jc w:val="center"/>
        <w:rPr>
          <w:rFonts w:cs="Times New Roman"/>
          <w:i w:val="0"/>
          <w:iCs w:val="0"/>
          <w:color w:val="auto"/>
          <w:sz w:val="24"/>
          <w:szCs w:val="24"/>
        </w:rPr>
      </w:pPr>
      <w:bookmarkStart w:id="289" w:name="_Toc202258079"/>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12</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Nikotin</w:t>
      </w:r>
      <w:bookmarkEnd w:id="285"/>
      <w:bookmarkEnd w:id="286"/>
      <w:bookmarkEnd w:id="287"/>
      <w:bookmarkEnd w:id="288"/>
      <w:bookmarkEnd w:id="289"/>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Alkaloid diklasifikasikan pada beberapa hal:</w:t>
      </w:r>
    </w:p>
    <w:p w:rsidR="00913245" w:rsidRPr="00CE02F5" w:rsidRDefault="00913245" w:rsidP="00913245">
      <w:pPr>
        <w:pStyle w:val="ListParagraph"/>
        <w:numPr>
          <w:ilvl w:val="0"/>
          <w:numId w:val="11"/>
        </w:numPr>
        <w:spacing w:after="0" w:line="480" w:lineRule="auto"/>
        <w:ind w:left="284"/>
        <w:jc w:val="both"/>
        <w:rPr>
          <w:rFonts w:eastAsia="Times New Roman" w:cs="Times New Roman"/>
          <w:b/>
          <w:szCs w:val="24"/>
        </w:rPr>
      </w:pPr>
      <w:r w:rsidRPr="00CE02F5">
        <w:rPr>
          <w:rFonts w:eastAsia="Times New Roman" w:cs="Times New Roman"/>
          <w:b/>
          <w:szCs w:val="24"/>
        </w:rPr>
        <w:t>Berdasarkan jenis cincin heterosiklik</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a.</w:t>
      </w:r>
      <w:r w:rsidRPr="00CE02F5">
        <w:rPr>
          <w:rFonts w:eastAsia="Times New Roman" w:cs="Times New Roman"/>
          <w:bCs/>
          <w:szCs w:val="24"/>
        </w:rPr>
        <w:tab/>
        <w:t>Golongan Piridina</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color w:val="C00000"/>
          <w:szCs w:val="24"/>
        </w:rPr>
        <w:drawing>
          <wp:anchor distT="0" distB="0" distL="114300" distR="114300" simplePos="0" relativeHeight="251662336" behindDoc="1" locked="0" layoutInCell="1" allowOverlap="1">
            <wp:simplePos x="0" y="0"/>
            <wp:positionH relativeFrom="margin">
              <wp:posOffset>2370179</wp:posOffset>
            </wp:positionH>
            <wp:positionV relativeFrom="paragraph">
              <wp:posOffset>1516518</wp:posOffset>
            </wp:positionV>
            <wp:extent cx="712500" cy="900000"/>
            <wp:effectExtent l="0" t="0" r="0" b="0"/>
            <wp:wrapTight wrapText="bothSides">
              <wp:wrapPolygon edited="0">
                <wp:start x="0" y="0"/>
                <wp:lineTo x="0" y="21036"/>
                <wp:lineTo x="20791" y="21036"/>
                <wp:lineTo x="20791" y="0"/>
                <wp:lineTo x="0" y="0"/>
              </wp:wrapPolygon>
            </wp:wrapTight>
            <wp:docPr id="202823811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500" cy="900000"/>
                    </a:xfrm>
                    <a:prstGeom prst="rect">
                      <a:avLst/>
                    </a:prstGeom>
                    <a:noFill/>
                    <a:ln>
                      <a:noFill/>
                    </a:ln>
                  </pic:spPr>
                </pic:pic>
              </a:graphicData>
            </a:graphic>
          </wp:anchor>
        </w:drawing>
      </w:r>
      <w:r w:rsidRPr="00CE02F5">
        <w:rPr>
          <w:rFonts w:eastAsia="Times New Roman" w:cs="Times New Roman"/>
          <w:bCs/>
          <w:szCs w:val="24"/>
        </w:rPr>
        <w:t xml:space="preserve">Memilikirumus kimia C5H5N merupakan senyawa organik turunan aromatis heterosiklik yang digunakan sebagai pelopor agrokimia dan obat-obatan sebagai sebagai pelarut dan reagen karena memiliki struktur benzena dimana posisi CH diganti dengan atom nitrogen. Contohnya: nikotina, conine dan trigonillen </w:t>
      </w:r>
      <w:sdt>
        <w:sdtPr>
          <w:rPr>
            <w:rFonts w:eastAsia="Times New Roman" w:cs="Times New Roman"/>
            <w:bCs/>
            <w:szCs w:val="24"/>
          </w:rPr>
          <w:tag w:val="MENDELEY_CITATION_v3_eyJjaXRhdGlvbklEIjoiTUVOREVMRVlfQ0lUQVRJT05fMzYzOTllYTEtZGQ1OS00Y2RjLThlNDgtOTliOTJjNjI1YTNk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210070654"/>
          <w:placeholder>
            <w:docPart w:val="FFEDF6865B0F409AAFF421EF039FADDF"/>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pStyle w:val="ListParagraph"/>
        <w:spacing w:after="0" w:line="480" w:lineRule="auto"/>
        <w:ind w:left="1080"/>
        <w:jc w:val="both"/>
        <w:rPr>
          <w:rFonts w:eastAsia="Times New Roman" w:cs="Times New Roman"/>
          <w:bCs/>
          <w:color w:val="C00000"/>
          <w:szCs w:val="24"/>
        </w:rPr>
      </w:pPr>
    </w:p>
    <w:p w:rsidR="00913245" w:rsidRPr="00CE02F5" w:rsidRDefault="00913245" w:rsidP="00913245">
      <w:pPr>
        <w:rPr>
          <w:rFonts w:cs="Times New Roman"/>
        </w:rPr>
      </w:pPr>
      <w:bookmarkStart w:id="290" w:name="_Toc197269768"/>
    </w:p>
    <w:p w:rsidR="00913245" w:rsidRPr="00CE02F5" w:rsidRDefault="00913245" w:rsidP="00913245">
      <w:pPr>
        <w:pStyle w:val="Caption"/>
        <w:spacing w:line="480" w:lineRule="auto"/>
        <w:jc w:val="center"/>
        <w:rPr>
          <w:rFonts w:cs="Times New Roman"/>
          <w:i w:val="0"/>
          <w:iCs w:val="0"/>
          <w:color w:val="auto"/>
          <w:sz w:val="24"/>
          <w:szCs w:val="24"/>
        </w:rPr>
      </w:pPr>
      <w:bookmarkStart w:id="291" w:name="_Toc198913813"/>
      <w:bookmarkStart w:id="292" w:name="_Toc200928963"/>
      <w:bookmarkStart w:id="293" w:name="_Toc200956024"/>
      <w:bookmarkStart w:id="294" w:name="_Toc202258080"/>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13</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Piridina</w:t>
      </w:r>
      <w:bookmarkEnd w:id="290"/>
      <w:bookmarkEnd w:id="291"/>
      <w:bookmarkEnd w:id="292"/>
      <w:bookmarkEnd w:id="293"/>
      <w:bookmarkEnd w:id="294"/>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b.</w:t>
      </w:r>
      <w:r w:rsidRPr="00CE02F5">
        <w:rPr>
          <w:rFonts w:eastAsia="Times New Roman" w:cs="Times New Roman"/>
          <w:bCs/>
          <w:szCs w:val="24"/>
        </w:rPr>
        <w:tab/>
        <w:t>Golongan Pyrrolidine</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color w:val="C00000"/>
        </w:rPr>
        <w:drawing>
          <wp:anchor distT="0" distB="0" distL="114300" distR="114300" simplePos="0" relativeHeight="251660288" behindDoc="1" locked="0" layoutInCell="1" allowOverlap="1">
            <wp:simplePos x="0" y="0"/>
            <wp:positionH relativeFrom="margin">
              <wp:align>center</wp:align>
            </wp:positionH>
            <wp:positionV relativeFrom="paragraph">
              <wp:posOffset>1771650</wp:posOffset>
            </wp:positionV>
            <wp:extent cx="622300" cy="884555"/>
            <wp:effectExtent l="0" t="0" r="6350" b="0"/>
            <wp:wrapTight wrapText="bothSides">
              <wp:wrapPolygon edited="0">
                <wp:start x="6612" y="0"/>
                <wp:lineTo x="6612" y="7443"/>
                <wp:lineTo x="0" y="11630"/>
                <wp:lineTo x="0" y="15351"/>
                <wp:lineTo x="2645" y="20933"/>
                <wp:lineTo x="18514" y="20933"/>
                <wp:lineTo x="21159" y="15351"/>
                <wp:lineTo x="21159" y="11630"/>
                <wp:lineTo x="14547" y="7443"/>
                <wp:lineTo x="14547" y="0"/>
                <wp:lineTo x="6612" y="0"/>
              </wp:wrapPolygon>
            </wp:wrapTight>
            <wp:docPr id="194151769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00" cy="884555"/>
                    </a:xfrm>
                    <a:prstGeom prst="rect">
                      <a:avLst/>
                    </a:prstGeom>
                    <a:noFill/>
                    <a:ln>
                      <a:noFill/>
                    </a:ln>
                  </pic:spPr>
                </pic:pic>
              </a:graphicData>
            </a:graphic>
          </wp:anchor>
        </w:drawing>
      </w:r>
      <w:r w:rsidRPr="00CE02F5">
        <w:rPr>
          <w:rFonts w:eastAsia="Times New Roman" w:cs="Times New Roman"/>
          <w:bCs/>
          <w:szCs w:val="24"/>
        </w:rPr>
        <w:t>Merupakan senyawa organik dengan rumus kimia C</w:t>
      </w:r>
      <w:r w:rsidRPr="00CE02F5">
        <w:rPr>
          <w:rFonts w:eastAsia="Times New Roman" w:cs="Times New Roman"/>
          <w:bCs/>
          <w:szCs w:val="24"/>
          <w:vertAlign w:val="subscript"/>
        </w:rPr>
        <w:t>4</w:t>
      </w:r>
      <w:r w:rsidRPr="00CE02F5">
        <w:rPr>
          <w:rFonts w:eastAsia="Times New Roman" w:cs="Times New Roman"/>
          <w:bCs/>
          <w:szCs w:val="24"/>
        </w:rPr>
        <w:t>H</w:t>
      </w:r>
      <w:r w:rsidRPr="00CE02F5">
        <w:rPr>
          <w:rFonts w:eastAsia="Times New Roman" w:cs="Times New Roman"/>
          <w:bCs/>
          <w:szCs w:val="24"/>
          <w:vertAlign w:val="subscript"/>
        </w:rPr>
        <w:t>9</w:t>
      </w:r>
      <w:r w:rsidRPr="00CE02F5">
        <w:rPr>
          <w:rFonts w:eastAsia="Times New Roman" w:cs="Times New Roman"/>
          <w:bCs/>
          <w:szCs w:val="24"/>
        </w:rPr>
        <w:t xml:space="preserve">N dan berupa senyawa amina siklik dengan cincin lima dengan empat atom karbon dan satu atom nitrogen. Berwujud cairan bening dengan aroma tidak sedap sepertia amonia. Pyrrolidine ditemukan secara alamia pada daun tembakau dan wortel seperti nikotina dan higirina </w:t>
      </w:r>
      <w:sdt>
        <w:sdtPr>
          <w:rPr>
            <w:rFonts w:eastAsia="Times New Roman" w:cs="Times New Roman"/>
            <w:bCs/>
            <w:szCs w:val="24"/>
          </w:rPr>
          <w:tag w:val="MENDELEY_CITATION_v3_eyJjaXRhdGlvbklEIjoiTUVOREVMRVlfQ0lUQVRJT05fYjFmNmE0YjAtYTlhNi00NjcyLWFjMzEtOWEwNWI4NzlmYmM0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263534294"/>
          <w:placeholder>
            <w:docPart w:val="38632E72BE804C19B6C3EE013BEF056D"/>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keepNext/>
        <w:spacing w:after="0" w:line="276" w:lineRule="auto"/>
        <w:jc w:val="both"/>
        <w:rPr>
          <w:rFonts w:cs="Times New Roman"/>
        </w:rPr>
      </w:pPr>
    </w:p>
    <w:p w:rsidR="00913245" w:rsidRPr="003D1FB3" w:rsidRDefault="00913245" w:rsidP="00913245">
      <w:pPr>
        <w:pStyle w:val="Caption"/>
        <w:spacing w:line="480" w:lineRule="auto"/>
        <w:jc w:val="center"/>
        <w:rPr>
          <w:rFonts w:cs="Times New Roman"/>
          <w:i w:val="0"/>
          <w:iCs w:val="0"/>
          <w:color w:val="auto"/>
          <w:sz w:val="24"/>
          <w:szCs w:val="24"/>
        </w:rPr>
      </w:pPr>
      <w:bookmarkStart w:id="295" w:name="_Toc197269769"/>
      <w:bookmarkStart w:id="296" w:name="_Toc198913814"/>
      <w:bookmarkStart w:id="297" w:name="_Toc200928964"/>
      <w:bookmarkStart w:id="298" w:name="_Toc200956025"/>
      <w:bookmarkStart w:id="299" w:name="_Toc202258081"/>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14</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pyrrolidine</w:t>
      </w:r>
      <w:bookmarkEnd w:id="295"/>
      <w:bookmarkEnd w:id="296"/>
      <w:bookmarkEnd w:id="297"/>
      <w:bookmarkEnd w:id="298"/>
      <w:bookmarkEnd w:id="299"/>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c.</w:t>
      </w:r>
      <w:r w:rsidRPr="00CE02F5">
        <w:rPr>
          <w:rFonts w:eastAsia="Times New Roman" w:cs="Times New Roman"/>
          <w:bCs/>
          <w:szCs w:val="24"/>
        </w:rPr>
        <w:tab/>
        <w:t>Golongan Isokulina</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color w:val="C00000"/>
          <w:szCs w:val="24"/>
        </w:rPr>
        <w:drawing>
          <wp:anchor distT="0" distB="0" distL="114300" distR="114300" simplePos="0" relativeHeight="251683840" behindDoc="0" locked="0" layoutInCell="1" allowOverlap="1">
            <wp:simplePos x="0" y="0"/>
            <wp:positionH relativeFrom="margin">
              <wp:posOffset>1744428</wp:posOffset>
            </wp:positionH>
            <wp:positionV relativeFrom="paragraph">
              <wp:posOffset>721333</wp:posOffset>
            </wp:positionV>
            <wp:extent cx="1646730" cy="797668"/>
            <wp:effectExtent l="0" t="0" r="0" b="2540"/>
            <wp:wrapNone/>
            <wp:docPr id="96854968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6730" cy="797668"/>
                    </a:xfrm>
                    <a:prstGeom prst="rect">
                      <a:avLst/>
                    </a:prstGeom>
                    <a:noFill/>
                    <a:ln>
                      <a:noFill/>
                    </a:ln>
                  </pic:spPr>
                </pic:pic>
              </a:graphicData>
            </a:graphic>
          </wp:anchor>
        </w:drawing>
      </w:r>
      <w:r w:rsidRPr="00CE02F5">
        <w:rPr>
          <w:rFonts w:eastAsia="Times New Roman" w:cs="Times New Roman"/>
          <w:bCs/>
          <w:szCs w:val="24"/>
        </w:rPr>
        <w:t xml:space="preserve">Seperti: narceine), getas opium (papaverine, narcotine, sanguinarine, hydrastine, berberine,emetine, berbamine, oxyacanthine </w:t>
      </w:r>
      <w:sdt>
        <w:sdtPr>
          <w:rPr>
            <w:rFonts w:eastAsia="Times New Roman" w:cs="Times New Roman"/>
            <w:bCs/>
            <w:szCs w:val="24"/>
          </w:rPr>
          <w:tag w:val="MENDELEY_CITATION_v3_eyJjaXRhdGlvbklEIjoiTUVOREVMRVlfQ0lUQVRJT05fMTgwNGQ1MGEtYThkNy00ZjJkLWEzZWUtNmJmNWU1Y2FhMmQ1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2111580537"/>
          <w:placeholder>
            <w:docPart w:val="CA511AC529E945ED81CE080839638FDE"/>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pStyle w:val="ListParagraph"/>
        <w:spacing w:after="0" w:line="480" w:lineRule="auto"/>
        <w:ind w:left="1080"/>
        <w:jc w:val="both"/>
        <w:rPr>
          <w:rFonts w:eastAsia="Times New Roman" w:cs="Times New Roman"/>
          <w:bCs/>
          <w:color w:val="C00000"/>
          <w:szCs w:val="24"/>
        </w:rPr>
      </w:pPr>
    </w:p>
    <w:p w:rsidR="00913245" w:rsidRPr="00CE02F5" w:rsidRDefault="00913245" w:rsidP="00913245">
      <w:pPr>
        <w:spacing w:after="0" w:line="276" w:lineRule="auto"/>
        <w:jc w:val="both"/>
        <w:rPr>
          <w:rFonts w:eastAsia="Times New Roman" w:cs="Times New Roman"/>
          <w:bCs/>
          <w:color w:val="C00000"/>
          <w:szCs w:val="24"/>
        </w:rPr>
      </w:pPr>
    </w:p>
    <w:p w:rsidR="00913245" w:rsidRPr="00CE02F5" w:rsidRDefault="00913245" w:rsidP="00913245">
      <w:pPr>
        <w:pStyle w:val="Caption"/>
        <w:spacing w:line="480" w:lineRule="auto"/>
        <w:jc w:val="center"/>
        <w:rPr>
          <w:rFonts w:cs="Times New Roman"/>
          <w:i w:val="0"/>
          <w:iCs w:val="0"/>
          <w:color w:val="auto"/>
          <w:sz w:val="24"/>
          <w:szCs w:val="24"/>
        </w:rPr>
      </w:pPr>
      <w:bookmarkStart w:id="300" w:name="_Toc197269770"/>
      <w:bookmarkStart w:id="301" w:name="_Toc198913815"/>
      <w:bookmarkStart w:id="302" w:name="_Toc200928965"/>
      <w:bookmarkStart w:id="303" w:name="_Toc200956026"/>
      <w:bookmarkStart w:id="304" w:name="_Toc202258082"/>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15</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Isokulina</w:t>
      </w:r>
      <w:bookmarkEnd w:id="300"/>
      <w:bookmarkEnd w:id="301"/>
      <w:bookmarkEnd w:id="302"/>
      <w:bookmarkEnd w:id="303"/>
      <w:bookmarkEnd w:id="304"/>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d.</w:t>
      </w:r>
      <w:r w:rsidRPr="00CE02F5">
        <w:rPr>
          <w:rFonts w:eastAsia="Times New Roman" w:cs="Times New Roman"/>
          <w:bCs/>
          <w:szCs w:val="24"/>
        </w:rPr>
        <w:tab/>
        <w:t>Golongan Kuinolina</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lastRenderedPageBreak/>
        <w:t xml:space="preserve">Seperti: kuinina, kuinidina, dihidrokuinina, dihidrokuinidina, strychnine, brucine, veratrine, cevadine dan Quinazoline, 8-methoxy-dalam tembakau Gayo </w:t>
      </w:r>
      <w:sdt>
        <w:sdtPr>
          <w:rPr>
            <w:rFonts w:eastAsia="Times New Roman" w:cs="Times New Roman"/>
            <w:bCs/>
            <w:szCs w:val="24"/>
          </w:rPr>
          <w:tag w:val="MENDELEY_CITATION_v3_eyJjaXRhdGlvbklEIjoiTUVOREVMRVlfQ0lUQVRJT05fMTkzYzc4NWItMWFjZC00MTVkLTkxYzAtZDhkM2Y1MmIwMDBj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274753956"/>
          <w:placeholder>
            <w:docPart w:val="375B6571C6784DE1B91C3CB27DDBB570"/>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pStyle w:val="ListParagraph"/>
        <w:spacing w:after="0" w:line="480" w:lineRule="auto"/>
        <w:ind w:left="1080"/>
        <w:jc w:val="both"/>
        <w:rPr>
          <w:rFonts w:eastAsia="Times New Roman" w:cs="Times New Roman"/>
          <w:bCs/>
          <w:color w:val="C00000"/>
          <w:szCs w:val="24"/>
        </w:rPr>
      </w:pPr>
      <w:r w:rsidRPr="00CE02F5">
        <w:rPr>
          <w:rFonts w:eastAsia="Times New Roman" w:cs="Times New Roman"/>
          <w:bCs/>
          <w:noProof/>
          <w:color w:val="C00000"/>
          <w:szCs w:val="24"/>
        </w:rPr>
        <w:drawing>
          <wp:anchor distT="0" distB="0" distL="114300" distR="114300" simplePos="0" relativeHeight="251661312" behindDoc="1" locked="0" layoutInCell="1" allowOverlap="1">
            <wp:simplePos x="0" y="0"/>
            <wp:positionH relativeFrom="margin">
              <wp:align>center</wp:align>
            </wp:positionH>
            <wp:positionV relativeFrom="paragraph">
              <wp:posOffset>8255</wp:posOffset>
            </wp:positionV>
            <wp:extent cx="1403350" cy="810064"/>
            <wp:effectExtent l="0" t="0" r="6350" b="9525"/>
            <wp:wrapTight wrapText="bothSides">
              <wp:wrapPolygon edited="0">
                <wp:start x="0" y="0"/>
                <wp:lineTo x="0" y="21346"/>
                <wp:lineTo x="21405" y="21346"/>
                <wp:lineTo x="21405" y="0"/>
                <wp:lineTo x="0" y="0"/>
              </wp:wrapPolygon>
            </wp:wrapTight>
            <wp:docPr id="102610366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0" cy="810064"/>
                    </a:xfrm>
                    <a:prstGeom prst="rect">
                      <a:avLst/>
                    </a:prstGeom>
                    <a:noFill/>
                    <a:ln>
                      <a:noFill/>
                    </a:ln>
                  </pic:spPr>
                </pic:pic>
              </a:graphicData>
            </a:graphic>
          </wp:anchor>
        </w:drawing>
      </w:r>
    </w:p>
    <w:p w:rsidR="00913245" w:rsidRPr="00CE02F5" w:rsidRDefault="00913245" w:rsidP="00913245">
      <w:pPr>
        <w:pStyle w:val="ListParagraph"/>
        <w:spacing w:after="0" w:line="276" w:lineRule="auto"/>
        <w:ind w:left="1080"/>
        <w:jc w:val="both"/>
        <w:rPr>
          <w:rFonts w:eastAsia="Times New Roman" w:cs="Times New Roman"/>
          <w:bCs/>
          <w:color w:val="C00000"/>
          <w:szCs w:val="24"/>
        </w:rPr>
      </w:pPr>
    </w:p>
    <w:p w:rsidR="00913245" w:rsidRPr="00CE02F5" w:rsidRDefault="00913245" w:rsidP="00913245">
      <w:pPr>
        <w:spacing w:after="0" w:line="480" w:lineRule="auto"/>
        <w:jc w:val="both"/>
        <w:rPr>
          <w:rFonts w:eastAsia="Times New Roman" w:cs="Times New Roman"/>
          <w:bCs/>
        </w:rPr>
      </w:pPr>
    </w:p>
    <w:p w:rsidR="00913245" w:rsidRPr="00CE02F5" w:rsidRDefault="00913245" w:rsidP="00913245">
      <w:pPr>
        <w:pStyle w:val="Caption"/>
        <w:spacing w:line="480" w:lineRule="auto"/>
        <w:jc w:val="center"/>
        <w:rPr>
          <w:rFonts w:eastAsia="Times New Roman" w:cs="Times New Roman"/>
          <w:b/>
          <w:bCs/>
          <w:i w:val="0"/>
          <w:iCs w:val="0"/>
          <w:color w:val="auto"/>
          <w:sz w:val="24"/>
          <w:szCs w:val="24"/>
        </w:rPr>
      </w:pPr>
      <w:bookmarkStart w:id="305" w:name="_Toc197269771"/>
      <w:bookmarkStart w:id="306" w:name="_Toc198913816"/>
      <w:bookmarkStart w:id="307" w:name="_Toc200928966"/>
      <w:bookmarkStart w:id="308" w:name="_Toc200956027"/>
      <w:bookmarkStart w:id="309" w:name="_Toc202258083"/>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16</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kuinolina</w:t>
      </w:r>
      <w:bookmarkEnd w:id="305"/>
      <w:bookmarkEnd w:id="306"/>
      <w:bookmarkEnd w:id="307"/>
      <w:bookmarkEnd w:id="308"/>
      <w:bookmarkEnd w:id="309"/>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e.</w:t>
      </w:r>
      <w:r w:rsidRPr="00CE02F5">
        <w:rPr>
          <w:rFonts w:eastAsia="Times New Roman" w:cs="Times New Roman"/>
          <w:bCs/>
          <w:szCs w:val="24"/>
        </w:rPr>
        <w:tab/>
        <w:t>Golongan Tropane</w:t>
      </w:r>
    </w:p>
    <w:p w:rsidR="00913245" w:rsidRPr="00CE02F5" w:rsidRDefault="00913245" w:rsidP="00913245">
      <w:pPr>
        <w:pStyle w:val="ListParagraph"/>
        <w:spacing w:after="0" w:line="480" w:lineRule="auto"/>
        <w:ind w:left="1080"/>
        <w:jc w:val="both"/>
        <w:rPr>
          <w:rFonts w:eastAsia="Times New Roman" w:cs="Times New Roman"/>
          <w:bCs/>
          <w:szCs w:val="24"/>
        </w:rPr>
      </w:pPr>
      <w:r w:rsidRPr="00CE02F5">
        <w:rPr>
          <w:rFonts w:eastAsia="Times New Roman" w:cs="Times New Roman"/>
          <w:bCs/>
          <w:szCs w:val="24"/>
        </w:rPr>
        <w:t xml:space="preserve">Seperti: atropine, kokaina, ecgonine, scopolamine dan catuabine </w:t>
      </w:r>
      <w:sdt>
        <w:sdtPr>
          <w:rPr>
            <w:rFonts w:eastAsia="Times New Roman" w:cs="Times New Roman"/>
            <w:bCs/>
            <w:szCs w:val="24"/>
          </w:rPr>
          <w:tag w:val="MENDELEY_CITATION_v3_eyJjaXRhdGlvbklEIjoiTUVOREVMRVlfQ0lUQVRJT05fMjg4NGM1ZDktMjg2Yi00YzExLTlmODYtZWUyZDJhMjdmOGQx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972719262"/>
          <w:placeholder>
            <w:docPart w:val="BF0125F60C594991A6D54573894776A7"/>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f.</w:t>
      </w:r>
      <w:r w:rsidRPr="00CE02F5">
        <w:rPr>
          <w:rFonts w:eastAsia="Times New Roman" w:cs="Times New Roman"/>
          <w:bCs/>
          <w:szCs w:val="24"/>
        </w:rPr>
        <w:tab/>
        <w:t>Golongan Indola</w:t>
      </w:r>
    </w:p>
    <w:p w:rsidR="00913245" w:rsidRPr="006E572D"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Tryptamines: serotonin, DMT, 5-MeO-DMT, bufotenine, psilocybin Ergolines (alkaloid-alkaloid dari ergot): ergine, ergotamine, lysergic acid </w:t>
      </w:r>
      <w:sdt>
        <w:sdtPr>
          <w:rPr>
            <w:rFonts w:eastAsia="Times New Roman" w:cs="Times New Roman"/>
            <w:bCs/>
            <w:szCs w:val="24"/>
          </w:rPr>
          <w:tag w:val="MENDELEY_CITATION_v3_eyJjaXRhdGlvbklEIjoiTUVOREVMRVlfQ0lUQVRJT05fMmEwMzg3YjktMjZmOC00NjhlLWIxOGEtMjYzYWNjNzU4YmIx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580524042"/>
          <w:placeholder>
            <w:docPart w:val="7F6AE7F137B446B0ADD51ABF3DF11BC2"/>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pStyle w:val="Caption"/>
        <w:spacing w:line="480" w:lineRule="auto"/>
        <w:jc w:val="center"/>
        <w:rPr>
          <w:rFonts w:cs="Times New Roman"/>
          <w:b/>
          <w:bCs/>
          <w:i w:val="0"/>
          <w:iCs w:val="0"/>
          <w:color w:val="auto"/>
          <w:sz w:val="24"/>
          <w:szCs w:val="24"/>
        </w:rPr>
      </w:pPr>
      <w:bookmarkStart w:id="310" w:name="_Toc197269772"/>
      <w:bookmarkStart w:id="311" w:name="_Toc198913817"/>
      <w:r w:rsidRPr="00CE02F5">
        <w:rPr>
          <w:rFonts w:eastAsia="Times New Roman" w:cs="Times New Roman"/>
          <w:bCs/>
          <w:noProof/>
          <w:color w:val="C00000"/>
          <w:sz w:val="24"/>
          <w:szCs w:val="24"/>
        </w:rPr>
        <w:drawing>
          <wp:anchor distT="0" distB="0" distL="114300" distR="114300" simplePos="0" relativeHeight="251684864" behindDoc="0" locked="0" layoutInCell="1" allowOverlap="1">
            <wp:simplePos x="0" y="0"/>
            <wp:positionH relativeFrom="margin">
              <wp:align>center</wp:align>
            </wp:positionH>
            <wp:positionV relativeFrom="paragraph">
              <wp:posOffset>-3583</wp:posOffset>
            </wp:positionV>
            <wp:extent cx="1261562" cy="1154348"/>
            <wp:effectExtent l="0" t="0" r="0" b="8255"/>
            <wp:wrapNone/>
            <wp:docPr id="214718200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562" cy="1154348"/>
                    </a:xfrm>
                    <a:prstGeom prst="rect">
                      <a:avLst/>
                    </a:prstGeom>
                    <a:noFill/>
                    <a:ln>
                      <a:noFill/>
                    </a:ln>
                  </pic:spPr>
                </pic:pic>
              </a:graphicData>
            </a:graphic>
          </wp:anchor>
        </w:drawing>
      </w:r>
    </w:p>
    <w:p w:rsidR="00913245" w:rsidRPr="00CE02F5" w:rsidRDefault="00913245" w:rsidP="00913245">
      <w:pPr>
        <w:pStyle w:val="Caption"/>
        <w:spacing w:line="480" w:lineRule="auto"/>
        <w:jc w:val="center"/>
        <w:rPr>
          <w:rFonts w:cs="Times New Roman"/>
          <w:b/>
          <w:bCs/>
          <w:i w:val="0"/>
          <w:iCs w:val="0"/>
          <w:color w:val="auto"/>
          <w:sz w:val="24"/>
          <w:szCs w:val="24"/>
        </w:rPr>
      </w:pPr>
    </w:p>
    <w:p w:rsidR="00913245" w:rsidRPr="00CE02F5" w:rsidRDefault="00913245" w:rsidP="00913245">
      <w:pPr>
        <w:pStyle w:val="Caption"/>
        <w:spacing w:line="276" w:lineRule="auto"/>
        <w:jc w:val="center"/>
        <w:rPr>
          <w:rFonts w:cs="Times New Roman"/>
          <w:b/>
          <w:bCs/>
          <w:i w:val="0"/>
          <w:iCs w:val="0"/>
          <w:color w:val="auto"/>
          <w:sz w:val="24"/>
          <w:szCs w:val="24"/>
        </w:rPr>
      </w:pPr>
    </w:p>
    <w:p w:rsidR="00913245" w:rsidRPr="00CE02F5" w:rsidRDefault="00913245" w:rsidP="00913245">
      <w:pPr>
        <w:pStyle w:val="Caption"/>
        <w:spacing w:line="276" w:lineRule="auto"/>
        <w:jc w:val="center"/>
        <w:rPr>
          <w:rFonts w:eastAsia="Times New Roman" w:cs="Times New Roman"/>
          <w:b/>
          <w:bCs/>
          <w:i w:val="0"/>
          <w:iCs w:val="0"/>
          <w:color w:val="auto"/>
          <w:sz w:val="24"/>
          <w:szCs w:val="24"/>
        </w:rPr>
      </w:pPr>
      <w:bookmarkStart w:id="312" w:name="_Toc200928967"/>
      <w:bookmarkStart w:id="313" w:name="_Toc200956028"/>
      <w:bookmarkStart w:id="314" w:name="_Toc202258084"/>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17</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w:t>
      </w:r>
      <w:bookmarkEnd w:id="310"/>
      <w:r w:rsidRPr="00CE02F5">
        <w:rPr>
          <w:rFonts w:cs="Times New Roman"/>
          <w:i w:val="0"/>
          <w:iCs w:val="0"/>
          <w:color w:val="auto"/>
          <w:sz w:val="24"/>
          <w:szCs w:val="24"/>
        </w:rPr>
        <w:t>a indola</w:t>
      </w:r>
      <w:bookmarkEnd w:id="311"/>
      <w:bookmarkEnd w:id="312"/>
      <w:bookmarkEnd w:id="313"/>
      <w:bookmarkEnd w:id="314"/>
    </w:p>
    <w:p w:rsidR="00913245" w:rsidRPr="00CE02F5" w:rsidRDefault="00913245" w:rsidP="00913245">
      <w:pPr>
        <w:spacing w:after="0" w:line="480" w:lineRule="auto"/>
        <w:jc w:val="both"/>
        <w:rPr>
          <w:rFonts w:eastAsia="Times New Roman" w:cs="Times New Roman"/>
          <w:b/>
          <w:szCs w:val="24"/>
        </w:rPr>
      </w:pPr>
      <w:r w:rsidRPr="00CE02F5">
        <w:rPr>
          <w:rFonts w:eastAsia="Times New Roman" w:cs="Times New Roman"/>
          <w:b/>
          <w:szCs w:val="24"/>
        </w:rPr>
        <w:t>2</w:t>
      </w:r>
      <w:r w:rsidRPr="00CE02F5">
        <w:rPr>
          <w:rFonts w:eastAsia="Times New Roman" w:cs="Times New Roman"/>
          <w:bCs/>
          <w:szCs w:val="24"/>
        </w:rPr>
        <w:t>.</w:t>
      </w:r>
      <w:r w:rsidRPr="00CE02F5">
        <w:rPr>
          <w:rFonts w:eastAsia="Times New Roman" w:cs="Times New Roman"/>
          <w:bCs/>
          <w:szCs w:val="24"/>
        </w:rPr>
        <w:tab/>
      </w:r>
      <w:r w:rsidRPr="00CE02F5">
        <w:rPr>
          <w:rFonts w:eastAsia="Times New Roman" w:cs="Times New Roman"/>
          <w:b/>
          <w:szCs w:val="24"/>
        </w:rPr>
        <w:t>Berdasarkan Jenis Tumbuhan Alkaloida Ditemukan</w:t>
      </w:r>
    </w:p>
    <w:p w:rsidR="00913245" w:rsidRPr="00CE02F5" w:rsidRDefault="00913245" w:rsidP="00913245">
      <w:pPr>
        <w:spacing w:after="0" w:line="480" w:lineRule="auto"/>
        <w:ind w:firstLine="360"/>
        <w:jc w:val="both"/>
        <w:rPr>
          <w:rFonts w:eastAsia="Times New Roman" w:cs="Times New Roman"/>
          <w:bCs/>
          <w:szCs w:val="24"/>
        </w:rPr>
      </w:pPr>
      <w:r w:rsidRPr="00CE02F5">
        <w:rPr>
          <w:rFonts w:eastAsia="Times New Roman" w:cs="Times New Roman"/>
          <w:bCs/>
          <w:szCs w:val="24"/>
        </w:rPr>
        <w:t xml:space="preserve">Alkaloida dapat dibedakan atas beberapa jenis yaitu alkaloida tembakau, alkaloida amaryllidaceae, alkaloida erthrine dan lainnya. Berdasarkan cara ini juga mempunyai kelemahan, yaitu: beberapa alkaloida yang berasal dari tumbuhan </w:t>
      </w:r>
      <w:r w:rsidRPr="00CE02F5">
        <w:rPr>
          <w:rFonts w:eastAsia="Times New Roman" w:cs="Times New Roman"/>
          <w:bCs/>
          <w:szCs w:val="24"/>
        </w:rPr>
        <w:lastRenderedPageBreak/>
        <w:t xml:space="preserve">tertentu dapat memiliki struktur yang berbeda-beda </w:t>
      </w:r>
      <w:sdt>
        <w:sdtPr>
          <w:rPr>
            <w:rFonts w:eastAsia="Times New Roman" w:cs="Times New Roman"/>
            <w:bCs/>
            <w:szCs w:val="24"/>
          </w:rPr>
          <w:tag w:val="MENDELEY_CITATION_v3_eyJjaXRhdGlvbklEIjoiTUVOREVMRVlfQ0lUQVRJT05fMmQxZWMyNDItOWQwMC00M2ExLWIxZjMtNTc1MTM3OTA0YTFm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131131562"/>
          <w:placeholder>
            <w:docPart w:val="2CA9370BD3D644CB97B12A2037C769C6"/>
          </w:placeholder>
        </w:sdt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spacing w:after="0" w:line="480" w:lineRule="auto"/>
        <w:jc w:val="both"/>
        <w:rPr>
          <w:rFonts w:eastAsia="Times New Roman" w:cs="Times New Roman"/>
          <w:b/>
          <w:szCs w:val="24"/>
        </w:rPr>
      </w:pPr>
      <w:r w:rsidRPr="00CE02F5">
        <w:rPr>
          <w:rFonts w:eastAsia="Times New Roman" w:cs="Times New Roman"/>
          <w:b/>
          <w:szCs w:val="24"/>
        </w:rPr>
        <w:t>3.</w:t>
      </w:r>
      <w:r w:rsidRPr="00CE02F5">
        <w:rPr>
          <w:rFonts w:eastAsia="Times New Roman" w:cs="Times New Roman"/>
          <w:b/>
          <w:szCs w:val="24"/>
        </w:rPr>
        <w:tab/>
        <w:t xml:space="preserve">Berdasarkan Asal-Usul Biogenetic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Berdasarkan klasifikasi berbagai jenis cincin heterosiklik. Dari biosintesa alkaloida menunjukkan bahwa alkaloida berasal hanya dari beberapa asam amino, yaitu:</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a.</w:t>
      </w:r>
      <w:r w:rsidRPr="00CE02F5">
        <w:rPr>
          <w:rFonts w:eastAsia="Times New Roman" w:cs="Times New Roman"/>
          <w:bCs/>
          <w:szCs w:val="24"/>
        </w:rPr>
        <w:tab/>
        <w:t>Alkaloida alisiklik ynag berasal dari asam-asam amino ornitin dan lisin.</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b.</w:t>
      </w:r>
      <w:r w:rsidRPr="00CE02F5">
        <w:rPr>
          <w:rFonts w:eastAsia="Times New Roman" w:cs="Times New Roman"/>
          <w:bCs/>
          <w:szCs w:val="24"/>
        </w:rPr>
        <w:tab/>
        <w:t xml:space="preserve">Alkaloida aromatik merupakan jenis fenilalanin yang berasal dan  </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             fenilalanin tirosin dan 3,4 -dihidrofenilalanin.</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c.</w:t>
      </w:r>
      <w:r w:rsidRPr="00CE02F5">
        <w:rPr>
          <w:rFonts w:eastAsia="Times New Roman" w:cs="Times New Roman"/>
          <w:bCs/>
          <w:szCs w:val="24"/>
        </w:rPr>
        <w:tab/>
        <w:t>Alkaloida aromatik jenis indol yang berasal triptopan.</w:t>
      </w:r>
    </w:p>
    <w:p w:rsidR="00913245" w:rsidRPr="00CE02F5" w:rsidRDefault="00913245" w:rsidP="00913245">
      <w:pPr>
        <w:spacing w:after="0" w:line="480" w:lineRule="auto"/>
        <w:jc w:val="both"/>
        <w:rPr>
          <w:rFonts w:eastAsia="Times New Roman" w:cs="Times New Roman"/>
          <w:b/>
          <w:szCs w:val="24"/>
        </w:rPr>
      </w:pPr>
      <w:r w:rsidRPr="00CE02F5">
        <w:rPr>
          <w:rFonts w:eastAsia="Times New Roman" w:cs="Times New Roman"/>
          <w:b/>
          <w:szCs w:val="24"/>
        </w:rPr>
        <w:t>4.</w:t>
      </w:r>
      <w:r w:rsidRPr="00CE02F5">
        <w:rPr>
          <w:rFonts w:eastAsia="Times New Roman" w:cs="Times New Roman"/>
          <w:b/>
          <w:szCs w:val="24"/>
        </w:rPr>
        <w:tab/>
        <w:t>Sistem Klasifikasi Menurut Hegnauer</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a.</w:t>
      </w:r>
      <w:r w:rsidRPr="00CE02F5">
        <w:rPr>
          <w:rFonts w:eastAsia="Times New Roman" w:cs="Times New Roman"/>
          <w:bCs/>
          <w:szCs w:val="24"/>
        </w:rPr>
        <w:tab/>
        <w:t xml:space="preserve">Alkaloida sesungguhnya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Mengandung nitrogen dalam cincin heterosiklik diturunkan dari asam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amino, biasanya terdapat dalam tanaman sebagai garam asam organik.</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b.</w:t>
      </w:r>
      <w:r w:rsidRPr="00CE02F5">
        <w:rPr>
          <w:rFonts w:eastAsia="Times New Roman" w:cs="Times New Roman"/>
          <w:bCs/>
          <w:szCs w:val="24"/>
        </w:rPr>
        <w:tab/>
        <w:t xml:space="preserve">Protoalkaloid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Memiliki amin yang sederhana dengan nitrogen asam amino, tidak dapat</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dalam cincin heterosiklik dan diperoleh berdasarkan biosintesa asam amino</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yang bersifat basa.</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c.</w:t>
      </w:r>
      <w:r w:rsidRPr="00CE02F5">
        <w:rPr>
          <w:rFonts w:eastAsia="Times New Roman" w:cs="Times New Roman"/>
          <w:bCs/>
          <w:szCs w:val="24"/>
        </w:rPr>
        <w:tab/>
        <w:t xml:space="preserve">Pseudoalkaloida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Bukan turunan precursor asam amino dan bersifat basa. Contohnya</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alkaloida steroidal dan purin.</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315" w:name="_Toc196648118"/>
      <w:bookmarkStart w:id="316" w:name="_Toc197103825"/>
      <w:bookmarkStart w:id="317" w:name="_Toc197168041"/>
      <w:bookmarkStart w:id="318" w:name="_Toc197180372"/>
      <w:bookmarkStart w:id="319" w:name="_Toc197209952"/>
      <w:bookmarkStart w:id="320" w:name="_Toc197210150"/>
      <w:bookmarkStart w:id="321" w:name="_Toc197213755"/>
      <w:bookmarkStart w:id="322" w:name="_Toc198743900"/>
      <w:bookmarkStart w:id="323" w:name="_Toc200927349"/>
      <w:bookmarkStart w:id="324" w:name="_Toc200927490"/>
      <w:bookmarkStart w:id="325" w:name="_Toc200954953"/>
      <w:bookmarkStart w:id="326" w:name="_Toc200955330"/>
      <w:bookmarkStart w:id="327" w:name="_Toc202256968"/>
      <w:bookmarkStart w:id="328" w:name="_Toc202258727"/>
      <w:r w:rsidRPr="00CE02F5">
        <w:rPr>
          <w:rFonts w:ascii="Times New Roman" w:eastAsia="Times New Roman" w:hAnsi="Times New Roman" w:cs="Times New Roman"/>
          <w:b/>
          <w:bCs/>
          <w:color w:val="auto"/>
        </w:rPr>
        <w:lastRenderedPageBreak/>
        <w:t xml:space="preserve">2.5.2. </w:t>
      </w:r>
      <w:r w:rsidRPr="00CE02F5">
        <w:rPr>
          <w:rFonts w:ascii="Times New Roman" w:eastAsia="Times New Roman" w:hAnsi="Times New Roman" w:cs="Times New Roman"/>
          <w:b/>
          <w:bCs/>
          <w:color w:val="auto"/>
        </w:rPr>
        <w:tab/>
        <w:t>Flavonoid</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Flavonoid merupakan salah satu golongan senyawa fenol alam yang terbesar dalam tanaman hijau, kecuali alga. Flavonoid yang lazim ditemukan pada tumbuhan tingkat tinggi (Angiospermae) adalah flavon dan flavonol. Flavonoid tersusun oleh 15 atom karbon sebagai inti dasarnya. Tersusun dari konfigurasi C6- C3 - C6 yaitu 2 cincin aromatik dan dihubungkan oleh tiga atom karbon yang dapat atau tidak dapat membentuk cincin ketiga. Di mana C6 adalah cincin benzena yang masing-masing memiliki 6 atom karbon, dan C3 adalah rantai propana yang memiliki 3 atom karbon. Kerangka dasar flavonoid yaitu dua cincin aromatik yang dihubungkan oleh 3 karbon yang dapat atau tidak dapat membentuk cincin ketiga. Cincin diberi nama cincin A dan cincin B </w:t>
      </w:r>
      <w:sdt>
        <w:sdtPr>
          <w:rPr>
            <w:rFonts w:eastAsia="Times New Roman" w:cs="Times New Roman"/>
            <w:bCs/>
            <w:szCs w:val="24"/>
          </w:rPr>
          <w:tag w:val="MENDELEY_CITATION_v3_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"/>
          <w:id w:val="-607592298"/>
          <w:placeholder>
            <w:docPart w:val="FFEDF6865B0F409AAFF421EF039FADDF"/>
          </w:placeholder>
        </w:sdtPr>
        <w:sdtContent>
          <w:r w:rsidRPr="00660A65">
            <w:rPr>
              <w:rFonts w:eastAsia="Times New Roman" w:cs="Times New Roman"/>
              <w:bCs/>
              <w:szCs w:val="24"/>
            </w:rPr>
            <w:t xml:space="preserve">(Syahmani </w:t>
          </w:r>
          <w:r w:rsidRPr="004A1DC0">
            <w:rPr>
              <w:rFonts w:eastAsia="Times New Roman" w:cs="Times New Roman"/>
              <w:bCs/>
              <w:i/>
              <w:iCs/>
              <w:szCs w:val="24"/>
            </w:rPr>
            <w:t>et al</w:t>
          </w:r>
          <w:r w:rsidRPr="00660A65">
            <w:rPr>
              <w:rFonts w:eastAsia="Times New Roman" w:cs="Times New Roman"/>
              <w:bCs/>
              <w:szCs w:val="24"/>
            </w:rPr>
            <w:t>., 2022)</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72576" behindDoc="1" locked="0" layoutInCell="1" allowOverlap="1">
            <wp:simplePos x="0" y="0"/>
            <wp:positionH relativeFrom="margin">
              <wp:align>center</wp:align>
            </wp:positionH>
            <wp:positionV relativeFrom="paragraph">
              <wp:posOffset>2589</wp:posOffset>
            </wp:positionV>
            <wp:extent cx="1675130" cy="1309370"/>
            <wp:effectExtent l="0" t="0" r="1270" b="5080"/>
            <wp:wrapTight wrapText="bothSides">
              <wp:wrapPolygon edited="0">
                <wp:start x="17195" y="0"/>
                <wp:lineTo x="14738" y="2200"/>
                <wp:lineTo x="14247" y="3143"/>
                <wp:lineTo x="14247" y="5342"/>
                <wp:lineTo x="4913" y="5971"/>
                <wp:lineTo x="0" y="7542"/>
                <wp:lineTo x="0" y="13513"/>
                <wp:lineTo x="737" y="15399"/>
                <wp:lineTo x="2211" y="15399"/>
                <wp:lineTo x="8352" y="21370"/>
                <wp:lineTo x="10071" y="21370"/>
                <wp:lineTo x="10563" y="20427"/>
                <wp:lineTo x="10317" y="15399"/>
                <wp:lineTo x="11545" y="15399"/>
                <wp:lineTo x="13019" y="12570"/>
                <wp:lineTo x="12773" y="10371"/>
                <wp:lineTo x="16949" y="10371"/>
                <wp:lineTo x="21371" y="7856"/>
                <wp:lineTo x="21371" y="2514"/>
                <wp:lineTo x="21125" y="1886"/>
                <wp:lineTo x="18914" y="0"/>
                <wp:lineTo x="17195" y="0"/>
              </wp:wrapPolygon>
            </wp:wrapTight>
            <wp:docPr id="193834806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5130" cy="1309370"/>
                    </a:xfrm>
                    <a:prstGeom prst="rect">
                      <a:avLst/>
                    </a:prstGeom>
                    <a:noFill/>
                    <a:ln>
                      <a:noFill/>
                    </a:ln>
                  </pic:spPr>
                </pic:pic>
              </a:graphicData>
            </a:graphic>
          </wp:anchor>
        </w:drawing>
      </w:r>
    </w:p>
    <w:p w:rsidR="00913245" w:rsidRPr="00CE02F5" w:rsidRDefault="00913245" w:rsidP="00913245">
      <w:pPr>
        <w:pStyle w:val="Heading2"/>
        <w:spacing w:line="480" w:lineRule="auto"/>
        <w:rPr>
          <w:rFonts w:eastAsia="Times New Roman" w:cs="Times New Roman"/>
        </w:rPr>
      </w:pPr>
      <w:bookmarkStart w:id="329" w:name="_Toc196648119"/>
    </w:p>
    <w:p w:rsidR="00913245" w:rsidRPr="00CE02F5" w:rsidRDefault="00913245" w:rsidP="00913245">
      <w:pPr>
        <w:pStyle w:val="Heading2"/>
        <w:spacing w:line="480" w:lineRule="auto"/>
        <w:rPr>
          <w:rFonts w:eastAsia="Times New Roman" w:cs="Times New Roman"/>
        </w:rPr>
      </w:pPr>
    </w:p>
    <w:p w:rsidR="00913245" w:rsidRPr="00CE02F5" w:rsidRDefault="00913245" w:rsidP="00913245">
      <w:pPr>
        <w:pStyle w:val="Caption"/>
        <w:spacing w:line="480" w:lineRule="auto"/>
        <w:jc w:val="center"/>
        <w:rPr>
          <w:rFonts w:cs="Times New Roman"/>
          <w:i w:val="0"/>
          <w:iCs w:val="0"/>
          <w:color w:val="auto"/>
          <w:sz w:val="24"/>
          <w:szCs w:val="24"/>
        </w:rPr>
      </w:pPr>
      <w:bookmarkStart w:id="330" w:name="_Toc197269773"/>
      <w:bookmarkStart w:id="331" w:name="_Toc198913818"/>
      <w:bookmarkStart w:id="332" w:name="_Toc200928968"/>
      <w:bookmarkStart w:id="333" w:name="_Toc200956029"/>
      <w:bookmarkStart w:id="334" w:name="_Toc202258085"/>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18</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Flavonoid</w:t>
      </w:r>
      <w:bookmarkEnd w:id="330"/>
      <w:bookmarkEnd w:id="331"/>
      <w:bookmarkEnd w:id="332"/>
      <w:bookmarkEnd w:id="333"/>
      <w:bookmarkEnd w:id="334"/>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335" w:name="_Toc197103826"/>
      <w:bookmarkStart w:id="336" w:name="_Toc197168042"/>
      <w:bookmarkStart w:id="337" w:name="_Toc197180373"/>
      <w:bookmarkStart w:id="338" w:name="_Toc197209953"/>
      <w:bookmarkStart w:id="339" w:name="_Toc197210151"/>
      <w:bookmarkStart w:id="340" w:name="_Toc197213756"/>
      <w:bookmarkStart w:id="341" w:name="_Toc198743901"/>
      <w:bookmarkStart w:id="342" w:name="_Toc200927350"/>
      <w:bookmarkStart w:id="343" w:name="_Toc200927491"/>
      <w:bookmarkStart w:id="344" w:name="_Toc200954954"/>
      <w:bookmarkStart w:id="345" w:name="_Toc200955331"/>
      <w:bookmarkStart w:id="346" w:name="_Toc202256969"/>
      <w:bookmarkStart w:id="347" w:name="_Toc202258728"/>
      <w:r w:rsidRPr="00CE02F5">
        <w:rPr>
          <w:rFonts w:ascii="Times New Roman" w:eastAsia="Times New Roman" w:hAnsi="Times New Roman" w:cs="Times New Roman"/>
          <w:b/>
          <w:bCs/>
          <w:color w:val="auto"/>
        </w:rPr>
        <w:t xml:space="preserve">2.5.3. </w:t>
      </w:r>
      <w:r w:rsidRPr="00CE02F5">
        <w:rPr>
          <w:rFonts w:ascii="Times New Roman" w:eastAsia="Times New Roman" w:hAnsi="Times New Roman" w:cs="Times New Roman"/>
          <w:b/>
          <w:bCs/>
          <w:color w:val="auto"/>
        </w:rPr>
        <w:tab/>
        <w:t>Tanin</w:t>
      </w:r>
      <w:bookmarkEnd w:id="329"/>
      <w:bookmarkEnd w:id="335"/>
      <w:bookmarkEnd w:id="336"/>
      <w:bookmarkEnd w:id="337"/>
      <w:bookmarkEnd w:id="338"/>
      <w:bookmarkEnd w:id="339"/>
      <w:bookmarkEnd w:id="340"/>
      <w:bookmarkEnd w:id="341"/>
      <w:bookmarkEnd w:id="342"/>
      <w:bookmarkEnd w:id="343"/>
      <w:bookmarkEnd w:id="344"/>
      <w:bookmarkEnd w:id="345"/>
      <w:bookmarkEnd w:id="346"/>
      <w:bookmarkEnd w:id="347"/>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noProof/>
          <w:szCs w:val="24"/>
        </w:rPr>
        <w:drawing>
          <wp:anchor distT="0" distB="0" distL="114300" distR="114300" simplePos="0" relativeHeight="251678720" behindDoc="1" locked="0" layoutInCell="1" allowOverlap="1">
            <wp:simplePos x="0" y="0"/>
            <wp:positionH relativeFrom="margin">
              <wp:align>center</wp:align>
            </wp:positionH>
            <wp:positionV relativeFrom="paragraph">
              <wp:posOffset>1697659</wp:posOffset>
            </wp:positionV>
            <wp:extent cx="1976755" cy="1278890"/>
            <wp:effectExtent l="0" t="0" r="4445" b="0"/>
            <wp:wrapTight wrapText="bothSides">
              <wp:wrapPolygon edited="0">
                <wp:start x="0" y="0"/>
                <wp:lineTo x="0" y="21235"/>
                <wp:lineTo x="21440" y="21235"/>
                <wp:lineTo x="21440" y="0"/>
                <wp:lineTo x="0" y="0"/>
              </wp:wrapPolygon>
            </wp:wrapTight>
            <wp:docPr id="25856217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61" r="10824"/>
                    <a:stretch/>
                  </pic:blipFill>
                  <pic:spPr bwMode="auto">
                    <a:xfrm>
                      <a:off x="0" y="0"/>
                      <a:ext cx="1976755" cy="1278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E02F5">
        <w:rPr>
          <w:rFonts w:eastAsia="Times New Roman" w:cs="Times New Roman"/>
          <w:bCs/>
          <w:szCs w:val="24"/>
        </w:rPr>
        <w:t xml:space="preserve">Tanin merupakan senyawa umum dari gugus fenol yang memiliki rasa sepat. Secara kimia, tanin dikelompokkan menjadi dua yakni tanin terkondensasi dan tanin terhidrolisis. Tanin terkondensasi (flavolan) secara biosintesis membentuk senyawa dimer dan kemudian 19 oligomer. Tanin terhidrolisis </w:t>
      </w:r>
      <w:r w:rsidRPr="00CE02F5">
        <w:rPr>
          <w:rFonts w:eastAsia="Times New Roman" w:cs="Times New Roman"/>
          <w:bCs/>
          <w:szCs w:val="24"/>
        </w:rPr>
        <w:lastRenderedPageBreak/>
        <w:t xml:space="preserve">mengandung ikatan ester yang dapat terhidrolisis jika dididihkan dalam asam klorida encer </w:t>
      </w:r>
      <w:sdt>
        <w:sdtPr>
          <w:rPr>
            <w:rFonts w:eastAsia="Times New Roman" w:cs="Times New Roman"/>
            <w:bCs/>
            <w:szCs w:val="24"/>
          </w:rPr>
          <w:tag w:val="MENDELEY_CITATION_v3_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"/>
          <w:id w:val="-1454253660"/>
          <w:placeholder>
            <w:docPart w:val="C093EB6860654EE99823CC5AD715D512"/>
          </w:placeholder>
        </w:sdtPr>
        <w:sdtContent>
          <w:r w:rsidRPr="00660A65">
            <w:rPr>
              <w:rFonts w:eastAsia="Times New Roman" w:cs="Times New Roman"/>
              <w:bCs/>
              <w:szCs w:val="24"/>
            </w:rPr>
            <w:t xml:space="preserve">(Syahmani </w:t>
          </w:r>
          <w:r w:rsidRPr="004A1DC0">
            <w:rPr>
              <w:rFonts w:eastAsia="Times New Roman" w:cs="Times New Roman"/>
              <w:bCs/>
              <w:i/>
              <w:iCs/>
              <w:szCs w:val="24"/>
            </w:rPr>
            <w:t>et al</w:t>
          </w:r>
          <w:r w:rsidRPr="00660A65">
            <w:rPr>
              <w:rFonts w:eastAsia="Times New Roman" w:cs="Times New Roman"/>
              <w:bCs/>
              <w:szCs w:val="24"/>
            </w:rPr>
            <w:t>., 2022)</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240" w:lineRule="auto"/>
        <w:jc w:val="both"/>
        <w:rPr>
          <w:rFonts w:eastAsia="Times New Roman" w:cs="Times New Roman"/>
          <w:bCs/>
          <w:szCs w:val="24"/>
        </w:rPr>
      </w:pPr>
    </w:p>
    <w:p w:rsidR="00913245" w:rsidRPr="00CE02F5" w:rsidRDefault="00913245" w:rsidP="00913245">
      <w:pPr>
        <w:pStyle w:val="Caption"/>
        <w:jc w:val="center"/>
        <w:rPr>
          <w:rFonts w:cs="Times New Roman"/>
          <w:b/>
          <w:bCs/>
          <w:i w:val="0"/>
          <w:iCs w:val="0"/>
          <w:color w:val="auto"/>
          <w:sz w:val="24"/>
          <w:szCs w:val="24"/>
        </w:rPr>
      </w:pPr>
      <w:bookmarkStart w:id="348" w:name="_Toc197269774"/>
      <w:bookmarkStart w:id="349" w:name="_Toc198913819"/>
      <w:bookmarkStart w:id="350" w:name="_Toc200928969"/>
      <w:bookmarkStart w:id="351" w:name="_Toc200956030"/>
      <w:bookmarkStart w:id="352" w:name="_Toc202258086"/>
      <w:bookmarkStart w:id="353" w:name="_Toc196648120"/>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19</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Tanin</w:t>
      </w:r>
      <w:bookmarkEnd w:id="348"/>
      <w:bookmarkEnd w:id="349"/>
      <w:bookmarkEnd w:id="350"/>
      <w:bookmarkEnd w:id="351"/>
      <w:bookmarkEnd w:id="352"/>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354" w:name="_Toc197103827"/>
      <w:bookmarkStart w:id="355" w:name="_Toc197168043"/>
      <w:bookmarkStart w:id="356" w:name="_Toc197180374"/>
      <w:bookmarkStart w:id="357" w:name="_Toc197209954"/>
      <w:bookmarkStart w:id="358" w:name="_Toc197210152"/>
      <w:bookmarkStart w:id="359" w:name="_Toc197213757"/>
      <w:bookmarkStart w:id="360" w:name="_Toc198743902"/>
      <w:bookmarkStart w:id="361" w:name="_Toc200927351"/>
      <w:bookmarkStart w:id="362" w:name="_Toc200927492"/>
      <w:bookmarkStart w:id="363" w:name="_Toc200954955"/>
      <w:bookmarkStart w:id="364" w:name="_Toc200955332"/>
      <w:bookmarkStart w:id="365" w:name="_Toc202256970"/>
      <w:bookmarkStart w:id="366" w:name="_Toc202258729"/>
      <w:bookmarkEnd w:id="353"/>
      <w:r w:rsidRPr="00CE02F5">
        <w:rPr>
          <w:rFonts w:ascii="Times New Roman" w:eastAsia="Times New Roman" w:hAnsi="Times New Roman" w:cs="Times New Roman"/>
          <w:b/>
          <w:bCs/>
          <w:color w:val="auto"/>
        </w:rPr>
        <w:t xml:space="preserve">2.5.4 </w:t>
      </w:r>
      <w:r w:rsidRPr="00CE02F5">
        <w:rPr>
          <w:rFonts w:ascii="Times New Roman" w:eastAsia="Times New Roman" w:hAnsi="Times New Roman" w:cs="Times New Roman"/>
          <w:b/>
          <w:bCs/>
          <w:color w:val="auto"/>
        </w:rPr>
        <w:tab/>
        <w:t>Saponin</w:t>
      </w:r>
      <w:bookmarkEnd w:id="354"/>
      <w:bookmarkEnd w:id="355"/>
      <w:bookmarkEnd w:id="356"/>
      <w:bookmarkEnd w:id="357"/>
      <w:bookmarkEnd w:id="358"/>
      <w:bookmarkEnd w:id="359"/>
      <w:bookmarkEnd w:id="360"/>
      <w:bookmarkEnd w:id="361"/>
      <w:bookmarkEnd w:id="362"/>
      <w:bookmarkEnd w:id="363"/>
      <w:bookmarkEnd w:id="364"/>
      <w:bookmarkEnd w:id="365"/>
      <w:bookmarkEnd w:id="366"/>
    </w:p>
    <w:p w:rsidR="00913245" w:rsidRPr="00CE02F5" w:rsidRDefault="00913245" w:rsidP="00913245">
      <w:pPr>
        <w:spacing w:after="0" w:line="480" w:lineRule="auto"/>
        <w:ind w:firstLine="720"/>
        <w:jc w:val="both"/>
        <w:rPr>
          <w:rFonts w:eastAsia="Times New Roman" w:cs="Times New Roman"/>
          <w:bCs/>
          <w:szCs w:val="24"/>
        </w:rPr>
      </w:pPr>
      <w:r w:rsidRPr="00CE02F5">
        <w:rPr>
          <w:rFonts w:cs="Times New Roman"/>
          <w:noProof/>
        </w:rPr>
        <w:drawing>
          <wp:anchor distT="0" distB="0" distL="114300" distR="114300" simplePos="0" relativeHeight="251680768" behindDoc="1" locked="0" layoutInCell="1" allowOverlap="1">
            <wp:simplePos x="0" y="0"/>
            <wp:positionH relativeFrom="margin">
              <wp:posOffset>1405890</wp:posOffset>
            </wp:positionH>
            <wp:positionV relativeFrom="paragraph">
              <wp:posOffset>922655</wp:posOffset>
            </wp:positionV>
            <wp:extent cx="2210435" cy="1391285"/>
            <wp:effectExtent l="0" t="0" r="0" b="0"/>
            <wp:wrapTight wrapText="bothSides">
              <wp:wrapPolygon edited="0">
                <wp:start x="0" y="0"/>
                <wp:lineTo x="0" y="21294"/>
                <wp:lineTo x="21408" y="21294"/>
                <wp:lineTo x="21408" y="0"/>
                <wp:lineTo x="0" y="0"/>
              </wp:wrapPolygon>
            </wp:wrapTight>
            <wp:docPr id="549385858" name="Picture 119" descr="Struktur umum saponin. R= bagian gula. | Unduh Diagram Il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ruktur umum saponin. R= bagian gula. | Unduh Diagram Ilmiah"/>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91285"/>
                    </a:xfrm>
                    <a:prstGeom prst="rect">
                      <a:avLst/>
                    </a:prstGeom>
                    <a:noFill/>
                    <a:ln>
                      <a:noFill/>
                    </a:ln>
                  </pic:spPr>
                </pic:pic>
              </a:graphicData>
            </a:graphic>
          </wp:anchor>
        </w:drawing>
      </w:r>
      <w:r w:rsidRPr="00CE02F5">
        <w:rPr>
          <w:rFonts w:eastAsia="Times New Roman" w:cs="Times New Roman"/>
          <w:bCs/>
          <w:szCs w:val="24"/>
        </w:rPr>
        <w:t xml:space="preserve">Saponin merupakan glikosida dari triterpen dan sterol yang komponen umumnya adalah asam glukuronat. Keberadaan saponin dalam tumbuhan ditandai dengan adanya busa, atau adanya pemekatan terhadap suatu ekstrak </w:t>
      </w:r>
      <w:sdt>
        <w:sdtPr>
          <w:rPr>
            <w:rFonts w:eastAsia="Times New Roman" w:cs="Times New Roman"/>
            <w:bCs/>
            <w:i/>
            <w:iCs/>
            <w:szCs w:val="24"/>
          </w:rPr>
          <w:tag w:val="MENDELEY_CITATION_v3_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"/>
          <w:id w:val="1824235526"/>
          <w:placeholder>
            <w:docPart w:val="000171B536694E2E9E21C075EC35CF76"/>
          </w:placeholder>
        </w:sdtPr>
        <w:sdtEndPr>
          <w:rPr>
            <w:i w:val="0"/>
            <w:iCs w:val="0"/>
          </w:rPr>
        </w:sdtEndPr>
        <w:sdtContent>
          <w:r w:rsidRPr="004A1DC0">
            <w:rPr>
              <w:rFonts w:eastAsia="Times New Roman" w:cs="Times New Roman"/>
              <w:bCs/>
              <w:i/>
              <w:iCs/>
              <w:szCs w:val="24"/>
            </w:rPr>
            <w:t>(Syahmani et al</w:t>
          </w:r>
          <w:r w:rsidRPr="00660A65">
            <w:rPr>
              <w:rFonts w:eastAsia="Times New Roman" w:cs="Times New Roman"/>
              <w:bCs/>
              <w:szCs w:val="24"/>
            </w:rPr>
            <w:t>., 2022)</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color w:val="C00000"/>
          <w:szCs w:val="24"/>
        </w:rPr>
      </w:pPr>
    </w:p>
    <w:p w:rsidR="00913245" w:rsidRPr="00CE02F5" w:rsidRDefault="00913245" w:rsidP="00913245">
      <w:pPr>
        <w:pStyle w:val="Heading2"/>
        <w:spacing w:line="480" w:lineRule="auto"/>
        <w:rPr>
          <w:rFonts w:eastAsia="Times New Roman" w:cs="Times New Roman"/>
        </w:rPr>
      </w:pPr>
      <w:bookmarkStart w:id="367" w:name="_Toc196648121"/>
    </w:p>
    <w:p w:rsidR="00913245" w:rsidRPr="00CE02F5" w:rsidRDefault="00913245" w:rsidP="00913245">
      <w:pPr>
        <w:pStyle w:val="Caption"/>
        <w:spacing w:after="0"/>
        <w:rPr>
          <w:rFonts w:cs="Times New Roman"/>
          <w:b/>
          <w:bCs/>
          <w:i w:val="0"/>
          <w:iCs w:val="0"/>
          <w:color w:val="auto"/>
          <w:sz w:val="24"/>
          <w:szCs w:val="24"/>
        </w:rPr>
      </w:pPr>
      <w:bookmarkStart w:id="368" w:name="_Toc197269775"/>
    </w:p>
    <w:p w:rsidR="00913245" w:rsidRPr="00CE02F5" w:rsidRDefault="00913245" w:rsidP="00913245">
      <w:pPr>
        <w:pStyle w:val="Caption"/>
        <w:spacing w:after="0" w:line="480" w:lineRule="auto"/>
        <w:jc w:val="center"/>
        <w:rPr>
          <w:rFonts w:cs="Times New Roman"/>
          <w:b/>
          <w:bCs/>
          <w:i w:val="0"/>
          <w:iCs w:val="0"/>
          <w:color w:val="auto"/>
          <w:sz w:val="24"/>
          <w:szCs w:val="24"/>
        </w:rPr>
      </w:pPr>
      <w:bookmarkStart w:id="369" w:name="_Toc198913820"/>
      <w:bookmarkStart w:id="370" w:name="_Toc200928970"/>
      <w:bookmarkStart w:id="371" w:name="_Toc200956031"/>
      <w:bookmarkStart w:id="372" w:name="_Toc202258087"/>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20</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Saponin</w:t>
      </w:r>
      <w:bookmarkEnd w:id="368"/>
      <w:bookmarkEnd w:id="369"/>
      <w:bookmarkEnd w:id="370"/>
      <w:bookmarkEnd w:id="371"/>
      <w:bookmarkEnd w:id="372"/>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373" w:name="_Toc197103828"/>
      <w:bookmarkStart w:id="374" w:name="_Toc197168044"/>
      <w:bookmarkStart w:id="375" w:name="_Toc197180375"/>
      <w:bookmarkStart w:id="376" w:name="_Toc197209955"/>
      <w:bookmarkStart w:id="377" w:name="_Toc197210153"/>
      <w:bookmarkStart w:id="378" w:name="_Toc197213758"/>
      <w:bookmarkStart w:id="379" w:name="_Toc198743903"/>
      <w:bookmarkStart w:id="380" w:name="_Toc200927352"/>
      <w:bookmarkStart w:id="381" w:name="_Toc200927493"/>
      <w:bookmarkStart w:id="382" w:name="_Toc200954956"/>
      <w:bookmarkStart w:id="383" w:name="_Toc200955333"/>
      <w:bookmarkStart w:id="384" w:name="_Toc202256971"/>
      <w:bookmarkStart w:id="385" w:name="_Toc202258730"/>
      <w:r w:rsidRPr="00CE02F5">
        <w:rPr>
          <w:rFonts w:ascii="Times New Roman" w:eastAsia="Times New Roman" w:hAnsi="Times New Roman" w:cs="Times New Roman"/>
          <w:b/>
          <w:bCs/>
          <w:color w:val="auto"/>
        </w:rPr>
        <w:t xml:space="preserve">2.5.5 </w:t>
      </w:r>
      <w:r w:rsidRPr="00CE02F5">
        <w:rPr>
          <w:rFonts w:ascii="Times New Roman" w:eastAsia="Times New Roman" w:hAnsi="Times New Roman" w:cs="Times New Roman"/>
          <w:b/>
          <w:bCs/>
          <w:color w:val="auto"/>
        </w:rPr>
        <w:tab/>
        <w:t>Steroid/Triterpenoid</w:t>
      </w:r>
      <w:bookmarkEnd w:id="367"/>
      <w:bookmarkEnd w:id="373"/>
      <w:bookmarkEnd w:id="374"/>
      <w:bookmarkEnd w:id="375"/>
      <w:bookmarkEnd w:id="376"/>
      <w:bookmarkEnd w:id="377"/>
      <w:bookmarkEnd w:id="378"/>
      <w:bookmarkEnd w:id="379"/>
      <w:bookmarkEnd w:id="380"/>
      <w:bookmarkEnd w:id="381"/>
      <w:bookmarkEnd w:id="382"/>
      <w:bookmarkEnd w:id="383"/>
      <w:bookmarkEnd w:id="384"/>
      <w:bookmarkEnd w:id="385"/>
    </w:p>
    <w:p w:rsidR="00913245" w:rsidRPr="00CE02F5" w:rsidRDefault="00913245" w:rsidP="00913245">
      <w:pPr>
        <w:spacing w:after="0" w:line="480" w:lineRule="auto"/>
        <w:ind w:firstLine="720"/>
        <w:jc w:val="both"/>
        <w:rPr>
          <w:rFonts w:eastAsia="Times New Roman" w:cs="Times New Roman"/>
          <w:bCs/>
          <w:color w:val="FF0000"/>
          <w:szCs w:val="24"/>
        </w:rPr>
      </w:pPr>
      <w:r w:rsidRPr="00CE02F5">
        <w:rPr>
          <w:rFonts w:eastAsia="Times New Roman" w:cs="Times New Roman"/>
          <w:bCs/>
          <w:szCs w:val="24"/>
        </w:rPr>
        <w:t>Triterpenoid adalah senyawa kerangka karbonnya enam satuan isoprene dan secara biosintesis dirumuskan hidrokarbon kebanyakan berupa alkohol, aldehida atau asam karbohidrat. Steroid dan triterpenoid memiliki sruktur dasar yang hampir sama pengenalan senyawa triterpenoid dan steroid didasarkan kemampuannya membentuk warna dengan pereaksi Lieberman-Burchard (Fikayuniar, 2022).</w:t>
      </w:r>
    </w:p>
    <w:p w:rsidR="00913245" w:rsidRPr="00CE02F5" w:rsidRDefault="00913245" w:rsidP="00913245">
      <w:pPr>
        <w:spacing w:after="0" w:line="480" w:lineRule="auto"/>
        <w:jc w:val="both"/>
        <w:rPr>
          <w:rFonts w:eastAsia="Times New Roman" w:cs="Times New Roman"/>
          <w:bCs/>
          <w:color w:val="FF0000"/>
          <w:szCs w:val="24"/>
        </w:rPr>
      </w:pPr>
      <w:r w:rsidRPr="00CE02F5">
        <w:rPr>
          <w:rFonts w:cs="Times New Roman"/>
          <w:noProof/>
        </w:rPr>
        <w:drawing>
          <wp:anchor distT="0" distB="0" distL="114300" distR="114300" simplePos="0" relativeHeight="251673600" behindDoc="1" locked="0" layoutInCell="1" allowOverlap="1">
            <wp:simplePos x="0" y="0"/>
            <wp:positionH relativeFrom="column">
              <wp:posOffset>825055</wp:posOffset>
            </wp:positionH>
            <wp:positionV relativeFrom="paragraph">
              <wp:posOffset>-465</wp:posOffset>
            </wp:positionV>
            <wp:extent cx="1675130" cy="1306195"/>
            <wp:effectExtent l="0" t="0" r="1270" b="8255"/>
            <wp:wrapTight wrapText="bothSides">
              <wp:wrapPolygon edited="0">
                <wp:start x="0" y="0"/>
                <wp:lineTo x="0" y="21421"/>
                <wp:lineTo x="21371" y="21421"/>
                <wp:lineTo x="21371" y="0"/>
                <wp:lineTo x="0" y="0"/>
              </wp:wrapPolygon>
            </wp:wrapTight>
            <wp:docPr id="261942779" name="Picture 120" descr="Molekul Struktur kimia Steroid Bahan kimia Senyawa kimia, lainnya, sudut,  putih, teks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lekul Struktur kimia Steroid Bahan kimia Senyawa kimia, lainnya, sudut,  putih, teks png | PNGWin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5130" cy="1306195"/>
                    </a:xfrm>
                    <a:prstGeom prst="rect">
                      <a:avLst/>
                    </a:prstGeom>
                    <a:noFill/>
                    <a:ln>
                      <a:noFill/>
                    </a:ln>
                  </pic:spPr>
                </pic:pic>
              </a:graphicData>
            </a:graphic>
          </wp:anchor>
        </w:drawing>
      </w:r>
      <w:r w:rsidRPr="00CE02F5">
        <w:rPr>
          <w:rFonts w:cs="Times New Roman"/>
          <w:noProof/>
        </w:rPr>
        <w:drawing>
          <wp:anchor distT="0" distB="0" distL="114300" distR="114300" simplePos="0" relativeHeight="251674624" behindDoc="1" locked="0" layoutInCell="1" allowOverlap="1">
            <wp:simplePos x="0" y="0"/>
            <wp:positionH relativeFrom="column">
              <wp:posOffset>2599690</wp:posOffset>
            </wp:positionH>
            <wp:positionV relativeFrom="paragraph">
              <wp:posOffset>4445</wp:posOffset>
            </wp:positionV>
            <wp:extent cx="1809115" cy="1169670"/>
            <wp:effectExtent l="0" t="0" r="635" b="0"/>
            <wp:wrapTight wrapText="bothSides">
              <wp:wrapPolygon edited="0">
                <wp:start x="14329" y="0"/>
                <wp:lineTo x="11145" y="704"/>
                <wp:lineTo x="6596" y="3870"/>
                <wp:lineTo x="6596" y="5629"/>
                <wp:lineTo x="227" y="11257"/>
                <wp:lineTo x="0" y="11609"/>
                <wp:lineTo x="0" y="16182"/>
                <wp:lineTo x="682" y="21107"/>
                <wp:lineTo x="4094" y="21107"/>
                <wp:lineTo x="4549" y="21107"/>
                <wp:lineTo x="14784" y="11257"/>
                <wp:lineTo x="17514" y="11257"/>
                <wp:lineTo x="20925" y="8091"/>
                <wp:lineTo x="20470" y="5629"/>
                <wp:lineTo x="21380" y="2111"/>
                <wp:lineTo x="21380" y="1055"/>
                <wp:lineTo x="16604" y="0"/>
                <wp:lineTo x="14329" y="0"/>
              </wp:wrapPolygon>
            </wp:wrapTight>
            <wp:docPr id="291924607" name="Picture 121" descr="Triterpena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iterpena - Wikipedia bahasa Indonesia, ensiklopedia bebas"/>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115" cy="1169670"/>
                    </a:xfrm>
                    <a:prstGeom prst="rect">
                      <a:avLst/>
                    </a:prstGeom>
                    <a:noFill/>
                    <a:ln>
                      <a:noFill/>
                    </a:ln>
                  </pic:spPr>
                </pic:pic>
              </a:graphicData>
            </a:graphic>
          </wp:anchor>
        </w:drawing>
      </w:r>
    </w:p>
    <w:p w:rsidR="00913245" w:rsidRPr="00CE02F5" w:rsidRDefault="00913245" w:rsidP="00913245">
      <w:pPr>
        <w:pStyle w:val="Heading2"/>
        <w:spacing w:line="480" w:lineRule="auto"/>
        <w:rPr>
          <w:rFonts w:eastAsia="Times New Roman" w:cs="Times New Roman"/>
        </w:rPr>
      </w:pPr>
      <w:bookmarkStart w:id="386" w:name="_Toc196648122"/>
    </w:p>
    <w:p w:rsidR="00913245" w:rsidRPr="00CE02F5" w:rsidRDefault="00913245" w:rsidP="00913245">
      <w:pPr>
        <w:pStyle w:val="Heading2"/>
        <w:spacing w:line="480" w:lineRule="auto"/>
        <w:rPr>
          <w:rFonts w:eastAsia="Times New Roman" w:cs="Times New Roman"/>
        </w:rPr>
      </w:pPr>
    </w:p>
    <w:p w:rsidR="00913245" w:rsidRPr="00CE02F5" w:rsidRDefault="00913245" w:rsidP="00913245">
      <w:pPr>
        <w:pStyle w:val="Caption"/>
        <w:spacing w:line="480" w:lineRule="auto"/>
        <w:jc w:val="center"/>
        <w:rPr>
          <w:rFonts w:cs="Times New Roman"/>
          <w:b/>
          <w:bCs/>
          <w:i w:val="0"/>
          <w:iCs w:val="0"/>
          <w:color w:val="auto"/>
          <w:sz w:val="24"/>
          <w:szCs w:val="24"/>
        </w:rPr>
      </w:pPr>
      <w:bookmarkStart w:id="387" w:name="_Toc197269776"/>
      <w:bookmarkStart w:id="388" w:name="_Toc198913821"/>
      <w:bookmarkStart w:id="389" w:name="_Toc200928971"/>
      <w:bookmarkStart w:id="390" w:name="_Toc200956032"/>
      <w:bookmarkStart w:id="391" w:name="_Toc202258088"/>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21</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Steroid/triterpenoid</w:t>
      </w:r>
      <w:bookmarkEnd w:id="387"/>
      <w:bookmarkEnd w:id="388"/>
      <w:bookmarkEnd w:id="389"/>
      <w:bookmarkEnd w:id="390"/>
      <w:bookmarkEnd w:id="391"/>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392" w:name="_Toc197103829"/>
      <w:bookmarkStart w:id="393" w:name="_Toc197168045"/>
      <w:bookmarkStart w:id="394" w:name="_Toc197180376"/>
      <w:bookmarkStart w:id="395" w:name="_Toc197209956"/>
      <w:bookmarkStart w:id="396" w:name="_Toc197210154"/>
      <w:bookmarkStart w:id="397" w:name="_Toc197213759"/>
      <w:bookmarkStart w:id="398" w:name="_Toc198743904"/>
      <w:bookmarkStart w:id="399" w:name="_Toc200927353"/>
      <w:bookmarkStart w:id="400" w:name="_Toc200927494"/>
      <w:bookmarkStart w:id="401" w:name="_Toc200954957"/>
      <w:bookmarkStart w:id="402" w:name="_Toc200955334"/>
      <w:bookmarkStart w:id="403" w:name="_Toc202256972"/>
      <w:bookmarkStart w:id="404" w:name="_Toc202258731"/>
      <w:r w:rsidRPr="00CE02F5">
        <w:rPr>
          <w:rFonts w:ascii="Times New Roman" w:eastAsia="Times New Roman" w:hAnsi="Times New Roman" w:cs="Times New Roman"/>
          <w:b/>
          <w:bCs/>
          <w:color w:val="auto"/>
        </w:rPr>
        <w:t xml:space="preserve">2.5.6. </w:t>
      </w:r>
      <w:r w:rsidRPr="00CE02F5">
        <w:rPr>
          <w:rFonts w:ascii="Times New Roman" w:eastAsia="Times New Roman" w:hAnsi="Times New Roman" w:cs="Times New Roman"/>
          <w:b/>
          <w:bCs/>
          <w:color w:val="auto"/>
        </w:rPr>
        <w:tab/>
        <w:t>Glikosida</w:t>
      </w:r>
      <w:bookmarkEnd w:id="386"/>
      <w:bookmarkEnd w:id="392"/>
      <w:bookmarkEnd w:id="393"/>
      <w:bookmarkEnd w:id="394"/>
      <w:bookmarkEnd w:id="395"/>
      <w:bookmarkEnd w:id="396"/>
      <w:bookmarkEnd w:id="397"/>
      <w:bookmarkEnd w:id="398"/>
      <w:bookmarkEnd w:id="399"/>
      <w:bookmarkEnd w:id="400"/>
      <w:bookmarkEnd w:id="401"/>
      <w:bookmarkEnd w:id="402"/>
      <w:bookmarkEnd w:id="403"/>
      <w:bookmarkEnd w:id="404"/>
    </w:p>
    <w:p w:rsidR="00913245" w:rsidRPr="00CE02F5" w:rsidRDefault="00913245" w:rsidP="00913245">
      <w:pPr>
        <w:spacing w:after="0" w:line="480" w:lineRule="auto"/>
        <w:ind w:firstLine="720"/>
        <w:jc w:val="both"/>
        <w:rPr>
          <w:rFonts w:eastAsia="Times New Roman" w:cs="Times New Roman"/>
          <w:bCs/>
          <w:szCs w:val="24"/>
        </w:rPr>
      </w:pPr>
      <w:r w:rsidRPr="00CE02F5">
        <w:rPr>
          <w:rFonts w:cs="Times New Roman"/>
          <w:noProof/>
        </w:rPr>
        <w:drawing>
          <wp:anchor distT="0" distB="0" distL="114300" distR="114300" simplePos="0" relativeHeight="251675648" behindDoc="1" locked="0" layoutInCell="1" allowOverlap="1">
            <wp:simplePos x="0" y="0"/>
            <wp:positionH relativeFrom="margin">
              <wp:align>center</wp:align>
            </wp:positionH>
            <wp:positionV relativeFrom="paragraph">
              <wp:posOffset>2372387</wp:posOffset>
            </wp:positionV>
            <wp:extent cx="2477135" cy="1565910"/>
            <wp:effectExtent l="0" t="0" r="0" b="0"/>
            <wp:wrapTight wrapText="bothSides">
              <wp:wrapPolygon edited="0">
                <wp:start x="0" y="0"/>
                <wp:lineTo x="0" y="21285"/>
                <wp:lineTo x="21428" y="21285"/>
                <wp:lineTo x="21428" y="0"/>
                <wp:lineTo x="0" y="0"/>
              </wp:wrapPolygon>
            </wp:wrapTight>
            <wp:docPr id="149587426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4265" name="Picture 123"/>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77135" cy="1565910"/>
                    </a:xfrm>
                    <a:prstGeom prst="rect">
                      <a:avLst/>
                    </a:prstGeom>
                    <a:noFill/>
                    <a:ln>
                      <a:noFill/>
                    </a:ln>
                  </pic:spPr>
                </pic:pic>
              </a:graphicData>
            </a:graphic>
          </wp:anchor>
        </w:drawing>
      </w:r>
      <w:r w:rsidRPr="00CE02F5">
        <w:rPr>
          <w:rFonts w:eastAsia="Times New Roman" w:cs="Times New Roman"/>
          <w:bCs/>
          <w:szCs w:val="24"/>
        </w:rPr>
        <w:t xml:space="preserve">Glikosida adalah suatu molekul gula terikat pada tan gula melalui ikatan glikosida. Banyak tumbuhan menyimpan bahan kimia dalam bentuk glikosida tidak aktif. Bahan ini dapat diaktifikan melalui hidrolisi dengan bantuan enzim. Pada proses tersebut, bagian gula lepas dari bagian gula. Dengan cara itu, bahan kimia yang telah terpisah tersebut dapat digunakan. Setiap glikosida mengandung dua spesis molekul yaitu bagian gula dan bagian tan gula. Bagian gula disebut glikon, dan bagian tan gula disebut aglikon </w:t>
      </w:r>
      <w:sdt>
        <w:sdtPr>
          <w:rPr>
            <w:rFonts w:eastAsia="Times New Roman" w:cs="Times New Roman"/>
            <w:bCs/>
            <w:szCs w:val="24"/>
          </w:rPr>
          <w:tag w:val="MENDELEY_CITATION_v3_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"/>
          <w:id w:val="22061796"/>
          <w:placeholder>
            <w:docPart w:val="FFEDF6865B0F409AAFF421EF039FADDF"/>
          </w:placeholder>
        </w:sdtPr>
        <w:sdtContent>
          <w:r w:rsidRPr="00660A65">
            <w:rPr>
              <w:rFonts w:eastAsia="Times New Roman" w:cs="Times New Roman"/>
              <w:bCs/>
              <w:szCs w:val="24"/>
            </w:rPr>
            <w:t>(Julianto, 2019)</w:t>
          </w:r>
        </w:sdtContent>
      </w:sdt>
    </w:p>
    <w:p w:rsidR="00913245" w:rsidRPr="00CE02F5" w:rsidRDefault="00913245" w:rsidP="00913245">
      <w:pPr>
        <w:spacing w:after="0" w:line="480" w:lineRule="auto"/>
        <w:jc w:val="both"/>
        <w:rPr>
          <w:rFonts w:eastAsia="Times New Roman" w:cs="Times New Roman"/>
          <w:bCs/>
          <w:color w:val="C00000"/>
          <w:szCs w:val="24"/>
        </w:rPr>
      </w:pPr>
    </w:p>
    <w:p w:rsidR="00913245" w:rsidRPr="00CE02F5" w:rsidRDefault="00913245" w:rsidP="00913245">
      <w:pPr>
        <w:pStyle w:val="Heading2"/>
        <w:rPr>
          <w:rFonts w:eastAsia="Times New Roman" w:cs="Times New Roman"/>
        </w:rPr>
      </w:pPr>
      <w:bookmarkStart w:id="405" w:name="_Toc196648123"/>
    </w:p>
    <w:p w:rsidR="00913245" w:rsidRDefault="00913245" w:rsidP="00913245">
      <w:pPr>
        <w:spacing w:line="240" w:lineRule="auto"/>
        <w:rPr>
          <w:rFonts w:cs="Times New Roman"/>
        </w:rPr>
      </w:pPr>
    </w:p>
    <w:p w:rsidR="00913245" w:rsidRDefault="00913245" w:rsidP="00913245">
      <w:pPr>
        <w:spacing w:line="240" w:lineRule="auto"/>
        <w:rPr>
          <w:rFonts w:cs="Times New Roman"/>
        </w:rPr>
      </w:pPr>
    </w:p>
    <w:p w:rsidR="00913245" w:rsidRPr="00CE02F5" w:rsidRDefault="00913245" w:rsidP="00913245">
      <w:pPr>
        <w:spacing w:line="240" w:lineRule="auto"/>
        <w:rPr>
          <w:rFonts w:cs="Times New Roman"/>
        </w:rPr>
      </w:pPr>
    </w:p>
    <w:p w:rsidR="00913245" w:rsidRPr="00CE02F5" w:rsidRDefault="00913245" w:rsidP="00913245">
      <w:pPr>
        <w:pStyle w:val="Caption"/>
        <w:spacing w:line="480" w:lineRule="auto"/>
        <w:jc w:val="center"/>
        <w:rPr>
          <w:rFonts w:cs="Times New Roman"/>
          <w:b/>
          <w:bCs/>
          <w:i w:val="0"/>
          <w:iCs w:val="0"/>
          <w:color w:val="auto"/>
          <w:sz w:val="24"/>
          <w:szCs w:val="24"/>
        </w:rPr>
      </w:pPr>
      <w:bookmarkStart w:id="406" w:name="_Toc197269777"/>
      <w:bookmarkStart w:id="407" w:name="_Toc198913822"/>
      <w:bookmarkStart w:id="408" w:name="_Toc200928972"/>
      <w:bookmarkStart w:id="409" w:name="_Toc200956033"/>
      <w:bookmarkStart w:id="410" w:name="_Toc202258089"/>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22</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Glikosida</w:t>
      </w:r>
      <w:bookmarkEnd w:id="406"/>
      <w:bookmarkEnd w:id="407"/>
      <w:bookmarkEnd w:id="408"/>
      <w:bookmarkEnd w:id="409"/>
      <w:bookmarkEnd w:id="410"/>
    </w:p>
    <w:p w:rsidR="00913245" w:rsidRPr="00CE02F5" w:rsidRDefault="00913245" w:rsidP="00913245">
      <w:pPr>
        <w:pStyle w:val="Heading2"/>
        <w:spacing w:line="480" w:lineRule="auto"/>
        <w:rPr>
          <w:rFonts w:eastAsia="Times New Roman" w:cs="Times New Roman"/>
        </w:rPr>
      </w:pPr>
      <w:bookmarkStart w:id="411" w:name="_Toc197103830"/>
      <w:bookmarkStart w:id="412" w:name="_Toc197168046"/>
      <w:bookmarkStart w:id="413" w:name="_Toc197180377"/>
      <w:bookmarkStart w:id="414" w:name="_Toc197209957"/>
      <w:bookmarkStart w:id="415" w:name="_Toc197210155"/>
      <w:bookmarkStart w:id="416" w:name="_Toc197213760"/>
      <w:bookmarkStart w:id="417" w:name="_Toc198743905"/>
      <w:bookmarkStart w:id="418" w:name="_Toc200927354"/>
      <w:bookmarkStart w:id="419" w:name="_Toc200927495"/>
      <w:bookmarkStart w:id="420" w:name="_Toc200954958"/>
      <w:bookmarkStart w:id="421" w:name="_Toc200955335"/>
      <w:bookmarkStart w:id="422" w:name="_Toc202256973"/>
      <w:bookmarkStart w:id="423" w:name="_Toc202258732"/>
      <w:r w:rsidRPr="00CE02F5">
        <w:rPr>
          <w:rFonts w:eastAsia="Times New Roman" w:cs="Times New Roman"/>
        </w:rPr>
        <w:t>2.6</w:t>
      </w:r>
      <w:bookmarkEnd w:id="405"/>
      <w:r w:rsidRPr="00CE02F5">
        <w:rPr>
          <w:rFonts w:eastAsia="Times New Roman" w:cs="Times New Roman"/>
        </w:rPr>
        <w:tab/>
        <w:t>Metode Penetapan Kadar Nikotin</w:t>
      </w:r>
      <w:bookmarkEnd w:id="411"/>
      <w:bookmarkEnd w:id="412"/>
      <w:bookmarkEnd w:id="413"/>
      <w:bookmarkEnd w:id="414"/>
      <w:bookmarkEnd w:id="415"/>
      <w:bookmarkEnd w:id="416"/>
      <w:bookmarkEnd w:id="417"/>
      <w:bookmarkEnd w:id="418"/>
      <w:bookmarkEnd w:id="419"/>
      <w:bookmarkEnd w:id="420"/>
      <w:bookmarkEnd w:id="421"/>
      <w:bookmarkEnd w:id="422"/>
      <w:bookmarkEnd w:id="423"/>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424" w:name="_Toc197103831"/>
      <w:bookmarkStart w:id="425" w:name="_Toc197168047"/>
      <w:bookmarkStart w:id="426" w:name="_Toc197180378"/>
      <w:bookmarkStart w:id="427" w:name="_Toc197209958"/>
      <w:bookmarkStart w:id="428" w:name="_Toc197210156"/>
      <w:bookmarkStart w:id="429" w:name="_Toc197213761"/>
      <w:bookmarkStart w:id="430" w:name="_Toc198743906"/>
      <w:bookmarkStart w:id="431" w:name="_Toc200927355"/>
      <w:bookmarkStart w:id="432" w:name="_Toc200927496"/>
      <w:bookmarkStart w:id="433" w:name="_Toc200954959"/>
      <w:bookmarkStart w:id="434" w:name="_Toc200955336"/>
      <w:bookmarkStart w:id="435" w:name="_Toc202256974"/>
      <w:bookmarkStart w:id="436" w:name="_Toc202258733"/>
      <w:r w:rsidRPr="00CE02F5">
        <w:rPr>
          <w:rFonts w:ascii="Times New Roman" w:eastAsia="Times New Roman" w:hAnsi="Times New Roman" w:cs="Times New Roman"/>
          <w:b/>
          <w:bCs/>
          <w:color w:val="auto"/>
        </w:rPr>
        <w:t xml:space="preserve">2.6.1 </w:t>
      </w:r>
      <w:r w:rsidRPr="00CE02F5">
        <w:rPr>
          <w:rFonts w:ascii="Times New Roman" w:eastAsia="Times New Roman" w:hAnsi="Times New Roman" w:cs="Times New Roman"/>
          <w:b/>
          <w:bCs/>
          <w:color w:val="auto"/>
        </w:rPr>
        <w:tab/>
        <w:t>Titrasi Acidimetri</w:t>
      </w:r>
      <w:bookmarkEnd w:id="424"/>
      <w:bookmarkEnd w:id="425"/>
      <w:bookmarkEnd w:id="426"/>
      <w:bookmarkEnd w:id="427"/>
      <w:bookmarkEnd w:id="428"/>
      <w:bookmarkEnd w:id="429"/>
      <w:bookmarkEnd w:id="430"/>
      <w:bookmarkEnd w:id="431"/>
      <w:bookmarkEnd w:id="432"/>
      <w:bookmarkEnd w:id="433"/>
      <w:bookmarkEnd w:id="434"/>
      <w:bookmarkEnd w:id="435"/>
      <w:bookmarkEnd w:id="436"/>
    </w:p>
    <w:p w:rsidR="00913245" w:rsidRPr="00CE02F5" w:rsidRDefault="00913245" w:rsidP="00913245">
      <w:pPr>
        <w:spacing w:after="0" w:line="480" w:lineRule="auto"/>
        <w:ind w:firstLine="720"/>
        <w:jc w:val="both"/>
        <w:rPr>
          <w:rFonts w:cs="Times New Roman"/>
          <w:szCs w:val="24"/>
        </w:rPr>
      </w:pPr>
      <w:r w:rsidRPr="00CE02F5">
        <w:rPr>
          <w:rFonts w:eastAsia="Times New Roman" w:cs="Times New Roman"/>
          <w:szCs w:val="24"/>
        </w:rPr>
        <w:t>Acidimetri adalah salah satu metode penetapan kadar dengan larutan standart asam sebagai titrannya. Prinsip penetapan kadar nikotin. Prinsip penetapannya adalah reaksi penetralan asam basa, nikotin (C</w:t>
      </w:r>
      <w:r w:rsidRPr="00CE02F5">
        <w:rPr>
          <w:rFonts w:eastAsia="Times New Roman" w:cs="Times New Roman"/>
          <w:szCs w:val="24"/>
          <w:vertAlign w:val="subscript"/>
        </w:rPr>
        <w:t>10</w:t>
      </w:r>
      <w:r w:rsidRPr="00CE02F5">
        <w:rPr>
          <w:rFonts w:eastAsia="Times New Roman" w:cs="Times New Roman"/>
          <w:szCs w:val="24"/>
        </w:rPr>
        <w:t>H</w:t>
      </w:r>
      <w:r w:rsidRPr="00CE02F5">
        <w:rPr>
          <w:rFonts w:eastAsia="Times New Roman" w:cs="Times New Roman"/>
          <w:szCs w:val="24"/>
          <w:vertAlign w:val="subscript"/>
        </w:rPr>
        <w:t>14</w:t>
      </w:r>
      <w:r w:rsidRPr="00CE02F5">
        <w:rPr>
          <w:rFonts w:eastAsia="Times New Roman" w:cs="Times New Roman"/>
          <w:szCs w:val="24"/>
        </w:rPr>
        <w:t>N</w:t>
      </w:r>
      <w:r w:rsidRPr="00CE02F5">
        <w:rPr>
          <w:rFonts w:eastAsia="Times New Roman" w:cs="Times New Roman"/>
          <w:szCs w:val="24"/>
          <w:vertAlign w:val="subscript"/>
        </w:rPr>
        <w:t>2</w:t>
      </w:r>
      <w:r w:rsidRPr="00CE02F5">
        <w:rPr>
          <w:rFonts w:eastAsia="Times New Roman" w:cs="Times New Roman"/>
          <w:szCs w:val="24"/>
        </w:rPr>
        <w:t xml:space="preserve">) yang merupakan alkaloid yang bersifat basa lema bereaksi dengan HCl akan mengikat </w:t>
      </w:r>
      <w:r w:rsidRPr="00CE02F5">
        <w:rPr>
          <w:rFonts w:eastAsia="Times New Roman" w:cs="Times New Roman"/>
          <w:szCs w:val="24"/>
        </w:rPr>
        <w:lastRenderedPageBreak/>
        <w:t xml:space="preserve">satu atom H+ dan melepaskan ion Cl. Reaksi ini terjadi pada kisaran pH 6,0 - 6,2 sehingga dipakai indikator methyl red,titik akhir titrasi diketahui dengan terbentuknya warna merah muda yang konstan </w:t>
      </w:r>
      <w:sdt>
        <w:sdtPr>
          <w:rPr>
            <w:rFonts w:eastAsia="Times New Roman" w:cs="Times New Roman"/>
            <w:szCs w:val="24"/>
          </w:rPr>
          <w:tag w:val="MENDELEY_CITATION_v3_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"/>
          <w:id w:val="584807356"/>
          <w:placeholder>
            <w:docPart w:val="FFEDF6865B0F409AAFF421EF039FADDF"/>
          </w:placeholder>
        </w:sdtPr>
        <w:sdtEndPr>
          <w:rPr>
            <w:rFonts w:eastAsiaTheme="minorHAnsi"/>
          </w:rPr>
        </w:sdtEndPr>
        <w:sdtContent>
          <w:r w:rsidRPr="00660A65">
            <w:rPr>
              <w:rFonts w:cs="Times New Roman"/>
              <w:szCs w:val="24"/>
            </w:rPr>
            <w:t>(Alauhdin, 2020)</w:t>
          </w:r>
        </w:sdtContent>
      </w:sdt>
      <w:r w:rsidRPr="00CE02F5">
        <w:rPr>
          <w:rFonts w:cs="Times New Roman"/>
          <w:szCs w:val="24"/>
        </w:rPr>
        <w:t>.</w:t>
      </w:r>
    </w:p>
    <w:p w:rsidR="00913245" w:rsidRPr="00CE02F5" w:rsidRDefault="00913245" w:rsidP="00913245">
      <w:pPr>
        <w:spacing w:after="0" w:line="480" w:lineRule="auto"/>
        <w:jc w:val="both"/>
        <w:rPr>
          <w:rFonts w:cs="Times New Roman"/>
          <w:szCs w:val="24"/>
        </w:rPr>
      </w:pPr>
      <w:r w:rsidRPr="00CE02F5">
        <w:rPr>
          <w:rFonts w:eastAsia="Times New Roman" w:cs="Times New Roman"/>
          <w:noProof/>
          <w:szCs w:val="24"/>
        </w:rPr>
        <w:drawing>
          <wp:anchor distT="0" distB="0" distL="114300" distR="114300" simplePos="0" relativeHeight="251676672" behindDoc="0" locked="0" layoutInCell="1" allowOverlap="1">
            <wp:simplePos x="0" y="0"/>
            <wp:positionH relativeFrom="margin">
              <wp:posOffset>1264920</wp:posOffset>
            </wp:positionH>
            <wp:positionV relativeFrom="paragraph">
              <wp:posOffset>7620</wp:posOffset>
            </wp:positionV>
            <wp:extent cx="3618229" cy="1003300"/>
            <wp:effectExtent l="0" t="0" r="1905" b="6350"/>
            <wp:wrapNone/>
            <wp:docPr id="835411402" name="Picture 835411402" descr="D:\Rizka Elvira Husni\ENERGY ENGINEERING\LAPORAN TETAP\SATUAN PROSES\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zka Elvira Husni\ENERGY ENGINEERING\LAPORAN TETAP\SATUAN PROSES\ru.png"/>
                    <pic:cNvPicPr>
                      <a:picLocks noChangeAspect="1" noChangeArrowheads="1"/>
                    </pic:cNvPicPr>
                  </pic:nvPicPr>
                  <pic:blipFill rotWithShape="1">
                    <a:blip r:embed="rId3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Effect>
                                <a14:saturation sat="400000"/>
                              </a14:imgEffect>
                            </a14:imgLayer>
                          </a14:imgProps>
                        </a:ext>
                      </a:extLst>
                    </a:blip>
                    <a:srcRect t="17774" b="4885"/>
                    <a:stretch/>
                  </pic:blipFill>
                  <pic:spPr bwMode="auto">
                    <a:xfrm>
                      <a:off x="0" y="0"/>
                      <a:ext cx="3618229" cy="100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3245" w:rsidRPr="00CE02F5" w:rsidRDefault="00913245" w:rsidP="00913245">
      <w:pPr>
        <w:spacing w:after="0" w:line="480" w:lineRule="auto"/>
        <w:jc w:val="both"/>
        <w:rPr>
          <w:rFonts w:cs="Times New Roman"/>
          <w:szCs w:val="24"/>
        </w:rPr>
      </w:pPr>
      <w:r w:rsidRPr="00CE02F5">
        <w:rPr>
          <w:rFonts w:cs="Times New Roman"/>
          <w:szCs w:val="24"/>
        </w:rPr>
        <w:t>Reaksi yang terjadi :</w:t>
      </w:r>
    </w:p>
    <w:p w:rsidR="00913245" w:rsidRPr="00CE02F5" w:rsidRDefault="00913245" w:rsidP="00913245">
      <w:pPr>
        <w:spacing w:after="0" w:line="480" w:lineRule="auto"/>
        <w:jc w:val="both"/>
        <w:rPr>
          <w:rFonts w:cs="Times New Roman"/>
          <w:szCs w:val="24"/>
        </w:rPr>
      </w:pPr>
    </w:p>
    <w:p w:rsidR="00913245" w:rsidRPr="00CE02F5" w:rsidRDefault="00913245" w:rsidP="00913245">
      <w:pPr>
        <w:pStyle w:val="Caption"/>
        <w:spacing w:line="480" w:lineRule="auto"/>
        <w:jc w:val="center"/>
        <w:rPr>
          <w:rFonts w:cs="Times New Roman"/>
          <w:i w:val="0"/>
          <w:iCs w:val="0"/>
          <w:color w:val="auto"/>
          <w:sz w:val="24"/>
          <w:szCs w:val="24"/>
        </w:rPr>
      </w:pPr>
      <w:bookmarkStart w:id="437" w:name="_Toc197269778"/>
      <w:bookmarkStart w:id="438" w:name="_Toc198913823"/>
      <w:bookmarkStart w:id="439" w:name="_Toc200928973"/>
      <w:bookmarkStart w:id="440" w:name="_Toc200956034"/>
      <w:bookmarkStart w:id="441" w:name="_Toc202258090"/>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23</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Reaksi Senyawa Acidimetri</w:t>
      </w:r>
      <w:bookmarkEnd w:id="437"/>
      <w:bookmarkEnd w:id="438"/>
      <w:bookmarkEnd w:id="439"/>
      <w:bookmarkEnd w:id="440"/>
      <w:bookmarkEnd w:id="441"/>
    </w:p>
    <w:p w:rsidR="00913245" w:rsidRPr="00CE02F5" w:rsidRDefault="00913245" w:rsidP="00913245">
      <w:pPr>
        <w:pStyle w:val="Heading3"/>
        <w:numPr>
          <w:ilvl w:val="2"/>
          <w:numId w:val="31"/>
        </w:numPr>
        <w:spacing w:line="480" w:lineRule="auto"/>
        <w:rPr>
          <w:rFonts w:ascii="Times New Roman" w:hAnsi="Times New Roman" w:cs="Times New Roman"/>
          <w:b/>
          <w:bCs/>
          <w:color w:val="auto"/>
        </w:rPr>
      </w:pPr>
      <w:bookmarkStart w:id="442" w:name="_Toc200927356"/>
      <w:bookmarkStart w:id="443" w:name="_Toc200927497"/>
      <w:bookmarkStart w:id="444" w:name="_Toc200954960"/>
      <w:bookmarkStart w:id="445" w:name="_Toc200955337"/>
      <w:bookmarkStart w:id="446" w:name="_Toc202256975"/>
      <w:bookmarkStart w:id="447" w:name="_Toc202258734"/>
      <w:r w:rsidRPr="00CE02F5">
        <w:rPr>
          <w:rFonts w:ascii="Times New Roman" w:hAnsi="Times New Roman" w:cs="Times New Roman"/>
          <w:b/>
          <w:bCs/>
          <w:color w:val="auto"/>
        </w:rPr>
        <w:t>Macam-Macam Titrasi</w:t>
      </w:r>
      <w:bookmarkEnd w:id="442"/>
      <w:bookmarkEnd w:id="443"/>
      <w:bookmarkEnd w:id="444"/>
      <w:bookmarkEnd w:id="445"/>
      <w:bookmarkEnd w:id="446"/>
      <w:bookmarkEnd w:id="447"/>
    </w:p>
    <w:p w:rsidR="00913245" w:rsidRPr="00CE02F5" w:rsidRDefault="00913245" w:rsidP="00913245">
      <w:pPr>
        <w:spacing w:line="480" w:lineRule="auto"/>
        <w:rPr>
          <w:rFonts w:cs="Times New Roman"/>
          <w:szCs w:val="24"/>
        </w:rPr>
      </w:pPr>
      <w:r w:rsidRPr="00CE02F5">
        <w:rPr>
          <w:rFonts w:cs="Times New Roman"/>
          <w:szCs w:val="24"/>
        </w:rPr>
        <w:t>1.</w:t>
      </w:r>
      <w:r w:rsidRPr="00CE02F5">
        <w:rPr>
          <w:rFonts w:cs="Times New Roman"/>
          <w:szCs w:val="24"/>
        </w:rPr>
        <w:tab/>
        <w:t>Titrasi Volumetri</w:t>
      </w:r>
    </w:p>
    <w:p w:rsidR="00913245" w:rsidRPr="00CE02F5" w:rsidRDefault="00913245" w:rsidP="00913245">
      <w:pPr>
        <w:spacing w:line="480" w:lineRule="auto"/>
        <w:ind w:firstLine="720"/>
        <w:jc w:val="both"/>
        <w:rPr>
          <w:rFonts w:cs="Times New Roman"/>
          <w:szCs w:val="24"/>
        </w:rPr>
      </w:pPr>
      <w:r w:rsidRPr="00CE02F5">
        <w:rPr>
          <w:rFonts w:cs="Times New Roman"/>
          <w:szCs w:val="24"/>
        </w:rPr>
        <w:t>Titrasi atau disebut juga volumetri merupakan metode analisis kimia yang cepat, akurat dan banyak digunakan untuk menentukan kadar suatu unsur atau senyawa dalam larutan. Volumetri (titrasi) dilakukan dengan menambahkan (mereaksikan) sejumlah volume tertentu (biasanya dari buret) larutan standar (yang sudah diketahui konsentrasinya dengan pasti) yang diperlukan untuk bereaksi secara sempurna dengan larutan yang belum diketahui konsentrasinya. Untuk mengetahui apakah telah mencapai reaksi yang sempurna, maka digunakan larutan indikator yang ditambahkan ke dalam larutan yang dititrasi</w:t>
      </w:r>
      <w:r>
        <w:rPr>
          <w:rFonts w:cs="Times New Roman"/>
          <w:szCs w:val="24"/>
        </w:rPr>
        <w:t xml:space="preserve"> (Miryawan </w:t>
      </w:r>
      <w:r w:rsidRPr="00FA6DA5">
        <w:rPr>
          <w:rFonts w:cs="Times New Roman"/>
          <w:i/>
          <w:iCs/>
          <w:szCs w:val="24"/>
        </w:rPr>
        <w:t>et al</w:t>
      </w:r>
      <w:r>
        <w:rPr>
          <w:rFonts w:cs="Times New Roman"/>
          <w:szCs w:val="24"/>
        </w:rPr>
        <w:t>., 2007)</w:t>
      </w:r>
      <w:r w:rsidRPr="00CE02F5">
        <w:rPr>
          <w:rFonts w:cs="Times New Roman"/>
          <w:szCs w:val="24"/>
        </w:rPr>
        <w:t>.</w:t>
      </w:r>
    </w:p>
    <w:p w:rsidR="00913245" w:rsidRPr="00CE02F5" w:rsidRDefault="00913245" w:rsidP="00913245">
      <w:pPr>
        <w:spacing w:after="0" w:line="480" w:lineRule="auto"/>
        <w:jc w:val="both"/>
        <w:rPr>
          <w:rFonts w:cs="Times New Roman"/>
          <w:szCs w:val="24"/>
        </w:rPr>
      </w:pPr>
      <w:r w:rsidRPr="00CE02F5">
        <w:rPr>
          <w:rFonts w:cs="Times New Roman"/>
          <w:szCs w:val="24"/>
        </w:rPr>
        <w:t>2.</w:t>
      </w:r>
      <w:r w:rsidRPr="00CE02F5">
        <w:rPr>
          <w:rFonts w:cs="Times New Roman"/>
          <w:szCs w:val="24"/>
        </w:rPr>
        <w:tab/>
        <w:t>Titrasi Asam Basa</w:t>
      </w:r>
    </w:p>
    <w:p w:rsidR="00913245" w:rsidRPr="00CE02F5" w:rsidRDefault="00913245" w:rsidP="00913245">
      <w:pPr>
        <w:spacing w:after="0" w:line="480" w:lineRule="auto"/>
        <w:ind w:firstLine="720"/>
        <w:jc w:val="both"/>
        <w:rPr>
          <w:rFonts w:cs="Times New Roman"/>
          <w:szCs w:val="24"/>
        </w:rPr>
      </w:pPr>
      <w:r w:rsidRPr="00CE02F5">
        <w:rPr>
          <w:rFonts w:cs="Times New Roman"/>
          <w:szCs w:val="24"/>
        </w:rPr>
        <w:t xml:space="preserve">Titrasi asam basa merupakan teknik yang banyak digunakan untuk menetapkan secara tepat konsentrasi asam atau basa dari suatu larutan. Titrasi ini pada dasarnya merupakan reaksi penetralan dan biasa juga disebut </w:t>
      </w:r>
      <w:r w:rsidRPr="00CE02F5">
        <w:rPr>
          <w:rFonts w:cs="Times New Roman"/>
          <w:szCs w:val="24"/>
        </w:rPr>
        <w:lastRenderedPageBreak/>
        <w:t xml:space="preserve">asidialkalimetri. Jika larutan bakunya asam disebut asidimetri dan jika larutan bakunya basa disebut alkalimetri. Dalam titrasi asam basa, jumlah relatif asam dan basa yang diperlukan untuk mencapai titik ekivalen ditentukkan dengan perbandingan jumlah mol asam (H+) dan jumlah mol basa (OH-) yang bereaksi. Untuk reaksi antara HCl dan NaOH titik ekivalen tercapai pada perbandingan mol 1:1, tetapi untuk reaksi antara H2SO4 dan NaOH diperlukan perbandingan mol 1: 2 untuk mencapai titik ekivalen.  </w:t>
      </w:r>
      <w:r w:rsidRPr="00CE02F5">
        <w:rPr>
          <w:rFonts w:cs="Times New Roman"/>
          <w:szCs w:val="24"/>
        </w:rPr>
        <w:br/>
        <w:t xml:space="preserve">                         H2SO4(aq) + 2 NaOH(aq) → NaSO4(aq) + 2H2O(l) </w:t>
      </w:r>
    </w:p>
    <w:p w:rsidR="00913245" w:rsidRPr="00CE02F5" w:rsidRDefault="00913245" w:rsidP="00913245">
      <w:pPr>
        <w:spacing w:line="480" w:lineRule="auto"/>
        <w:ind w:firstLine="720"/>
        <w:jc w:val="both"/>
        <w:rPr>
          <w:rFonts w:cs="Times New Roman"/>
          <w:szCs w:val="24"/>
        </w:rPr>
      </w:pPr>
      <w:r w:rsidRPr="00CE02F5">
        <w:rPr>
          <w:rFonts w:cs="Times New Roman"/>
          <w:szCs w:val="24"/>
        </w:rPr>
        <w:t>Dalam titrasi asam basa perubahan pH sangat kecil hingga hampir tercapai titik ekivalen. Pada saat tercapai titik ekivalen penambahan sedikit asam atau basa akan menyebabkan perubahan pH yang sangat besar. Perubahan pH yang besar ini seringkali dideteksi dengan zat yang dikenal sebagai indikator, yaitu suatu senyawa organik yang akan berubah warnanya dalam rentang pH tertentu. Titik atau kondisi penambahan asam atau basa dimana terjadi perubahan warna indikator dalam suatu titrasi dikenal sebagai titik akhir titrasi</w:t>
      </w:r>
      <w:r>
        <w:rPr>
          <w:rFonts w:cs="Times New Roman"/>
          <w:szCs w:val="24"/>
        </w:rPr>
        <w:t xml:space="preserve"> (Miryawan </w:t>
      </w:r>
      <w:r w:rsidRPr="00FA6DA5">
        <w:rPr>
          <w:rFonts w:cs="Times New Roman"/>
          <w:i/>
          <w:iCs/>
          <w:szCs w:val="24"/>
        </w:rPr>
        <w:t>et al</w:t>
      </w:r>
      <w:r>
        <w:rPr>
          <w:rFonts w:cs="Times New Roman"/>
          <w:szCs w:val="24"/>
        </w:rPr>
        <w:t>., 2007)</w:t>
      </w:r>
      <w:r w:rsidRPr="00CE02F5">
        <w:rPr>
          <w:rFonts w:cs="Times New Roman"/>
          <w:szCs w:val="24"/>
        </w:rPr>
        <w:t>.</w:t>
      </w:r>
    </w:p>
    <w:p w:rsidR="00913245" w:rsidRPr="00CE02F5" w:rsidRDefault="00913245" w:rsidP="00913245">
      <w:pPr>
        <w:spacing w:after="0" w:line="480" w:lineRule="auto"/>
        <w:jc w:val="both"/>
        <w:rPr>
          <w:rFonts w:cs="Times New Roman"/>
          <w:szCs w:val="24"/>
        </w:rPr>
      </w:pPr>
      <w:r w:rsidRPr="00CE02F5">
        <w:rPr>
          <w:rFonts w:cs="Times New Roman"/>
          <w:szCs w:val="24"/>
        </w:rPr>
        <w:t>3. Titrasi Argentometri</w:t>
      </w:r>
    </w:p>
    <w:p w:rsidR="00913245" w:rsidRPr="00CE02F5" w:rsidRDefault="00913245" w:rsidP="00913245">
      <w:pPr>
        <w:spacing w:after="0" w:line="480" w:lineRule="auto"/>
        <w:ind w:firstLine="720"/>
        <w:jc w:val="both"/>
        <w:rPr>
          <w:rFonts w:cs="Times New Roman"/>
          <w:szCs w:val="24"/>
        </w:rPr>
      </w:pPr>
      <w:r w:rsidRPr="00CE02F5">
        <w:rPr>
          <w:rFonts w:cs="Times New Roman"/>
          <w:szCs w:val="24"/>
        </w:rPr>
        <w:t>Umumnya titrasi pengendapan terjadi pada reaksi-reaksi antara kation Ag</w:t>
      </w:r>
      <w:r w:rsidRPr="00CE02F5">
        <w:rPr>
          <w:rFonts w:cs="Times New Roman"/>
          <w:szCs w:val="24"/>
          <w:vertAlign w:val="superscript"/>
        </w:rPr>
        <w:t xml:space="preserve">+ </w:t>
      </w:r>
      <w:r w:rsidRPr="00CE02F5">
        <w:rPr>
          <w:rFonts w:cs="Times New Roman"/>
          <w:szCs w:val="24"/>
        </w:rPr>
        <w:t xml:space="preserve">dengan anion-anion halida, tiosianat dan sianida. Pereaksi pengendap yang banyak digunakan dalam titrasi pengendapan adalah perak nitrat, yang dikenal dengan titrasi argentometri, Titrasi argentometri telah banyak digunakan secara rutin utuk penentuan kadar halida, beberpa anion bervalensi dua, dan asam lemah tertentu. Setiap reaksi pengendapan yang berlangsung cepat dan tersedianya indikator </w:t>
      </w:r>
      <w:r w:rsidRPr="00CE02F5">
        <w:rPr>
          <w:rFonts w:cs="Times New Roman"/>
          <w:szCs w:val="24"/>
        </w:rPr>
        <w:lastRenderedPageBreak/>
        <w:t>merupakan dasar titrasi pengendapan. Hanya sedikit reaksi pengendapan yang bisa berlangsung cepat. Indikator yang sesuai untuk titrasi pengendapan juga terbatas. Reaksi pengendapan akan selesai jika endapan yang terbentuk sangat sukar larut. Pada titik ekivalen, terjadi perubahan konsentrasi zat yang cukup besar dari konsentrasi yang dititrasi.</w:t>
      </w:r>
    </w:p>
    <w:p w:rsidR="00913245" w:rsidRPr="00CE02F5" w:rsidRDefault="00913245" w:rsidP="00913245">
      <w:pPr>
        <w:spacing w:after="0" w:line="480" w:lineRule="auto"/>
        <w:jc w:val="both"/>
        <w:rPr>
          <w:rFonts w:cs="Times New Roman"/>
          <w:szCs w:val="24"/>
        </w:rPr>
      </w:pPr>
      <w:r w:rsidRPr="00CE02F5">
        <w:rPr>
          <w:rFonts w:cs="Times New Roman"/>
          <w:szCs w:val="24"/>
        </w:rPr>
        <w:t>4.</w:t>
      </w:r>
      <w:r w:rsidRPr="00CE02F5">
        <w:rPr>
          <w:rFonts w:cs="Times New Roman"/>
          <w:szCs w:val="24"/>
        </w:rPr>
        <w:tab/>
        <w:t>Titrasi Kompleksometri</w:t>
      </w:r>
    </w:p>
    <w:p w:rsidR="00913245" w:rsidRPr="00CE02F5" w:rsidRDefault="00913245" w:rsidP="00913245">
      <w:pPr>
        <w:spacing w:after="0" w:line="480" w:lineRule="auto"/>
        <w:ind w:firstLine="720"/>
        <w:jc w:val="both"/>
        <w:rPr>
          <w:rFonts w:cs="Times New Roman"/>
          <w:szCs w:val="24"/>
        </w:rPr>
      </w:pPr>
      <w:r w:rsidRPr="00CE02F5">
        <w:rPr>
          <w:rFonts w:cs="Times New Roman"/>
          <w:szCs w:val="24"/>
        </w:rPr>
        <w:t>Salah satu jenis reaksi kimia yang dapat digunakan sebagai dasar dalam penentuan secara titrimetri adalah pembentukan suatu zat yang dikenal sebagai senyawa kompleks, yang mempunyai sifat larut dengan baik tetapi hanya sedikit terdisosiasi. Ion logam dapat menerima pasangan elektron dari gugus donor elektron membentuk senyawa koordinasi atau ion kompleks. Ion logam dalam kompleks tersebut dinamakan atom pusat sedangkan zat yang dapat membentuk senyawa kompleks dengan atom pusat ini disebut ligan, dan gugus yang terikat pada atom pusat disebut bilangan koordinasi.</w:t>
      </w:r>
    </w:p>
    <w:p w:rsidR="00913245" w:rsidRPr="00CE02F5" w:rsidRDefault="00913245" w:rsidP="00913245">
      <w:pPr>
        <w:spacing w:line="480" w:lineRule="auto"/>
        <w:ind w:firstLine="720"/>
        <w:jc w:val="both"/>
        <w:rPr>
          <w:rFonts w:cs="Times New Roman"/>
          <w:szCs w:val="24"/>
        </w:rPr>
      </w:pPr>
      <w:r w:rsidRPr="00CE02F5">
        <w:rPr>
          <w:rFonts w:cs="Times New Roman"/>
          <w:szCs w:val="24"/>
        </w:rPr>
        <w:tab/>
      </w:r>
      <w:r w:rsidRPr="00CE02F5">
        <w:rPr>
          <w:rFonts w:cs="Times New Roman"/>
          <w:szCs w:val="24"/>
        </w:rPr>
        <w:tab/>
      </w:r>
      <w:r w:rsidRPr="00CE02F5">
        <w:rPr>
          <w:rFonts w:cs="Times New Roman"/>
          <w:szCs w:val="24"/>
        </w:rPr>
        <w:tab/>
        <w:t xml:space="preserve"> Ag</w:t>
      </w:r>
      <w:r w:rsidRPr="00CE02F5">
        <w:rPr>
          <w:rFonts w:cs="Times New Roman"/>
          <w:szCs w:val="24"/>
          <w:vertAlign w:val="superscript"/>
        </w:rPr>
        <w:t>+</w:t>
      </w:r>
      <w:r w:rsidRPr="00CE02F5">
        <w:rPr>
          <w:rFonts w:cs="Times New Roman"/>
          <w:szCs w:val="24"/>
        </w:rPr>
        <w:t xml:space="preserve"> + 2 CN Ag(CN)2</w:t>
      </w:r>
      <w:r w:rsidRPr="00CE02F5">
        <w:rPr>
          <w:rFonts w:cs="Times New Roman"/>
          <w:szCs w:val="24"/>
          <w:vertAlign w:val="superscript"/>
        </w:rPr>
        <w:t>-</w:t>
      </w:r>
    </w:p>
    <w:p w:rsidR="00913245" w:rsidRPr="00CE02F5" w:rsidRDefault="00913245" w:rsidP="00913245">
      <w:pPr>
        <w:spacing w:line="480" w:lineRule="auto"/>
        <w:ind w:firstLine="720"/>
        <w:jc w:val="both"/>
        <w:rPr>
          <w:rFonts w:cs="Times New Roman"/>
          <w:szCs w:val="24"/>
        </w:rPr>
      </w:pPr>
      <w:r w:rsidRPr="00CE02F5">
        <w:rPr>
          <w:rFonts w:cs="Times New Roman"/>
          <w:szCs w:val="24"/>
        </w:rPr>
        <w:t>Dalam kompleks Ag(CN)2- ini, perak merupakan atom pusat dengan bilangan koordinasi dua sianida adalah ligannya</w:t>
      </w:r>
      <w:r>
        <w:rPr>
          <w:rFonts w:cs="Times New Roman"/>
          <w:szCs w:val="24"/>
        </w:rPr>
        <w:t xml:space="preserve"> (Miryawan </w:t>
      </w:r>
      <w:r w:rsidRPr="00FA6DA5">
        <w:rPr>
          <w:rFonts w:cs="Times New Roman"/>
          <w:i/>
          <w:iCs/>
          <w:szCs w:val="24"/>
        </w:rPr>
        <w:t>et al</w:t>
      </w:r>
      <w:r>
        <w:rPr>
          <w:rFonts w:cs="Times New Roman"/>
          <w:szCs w:val="24"/>
        </w:rPr>
        <w:t>., 2007)</w:t>
      </w:r>
      <w:r w:rsidRPr="00CE02F5">
        <w:rPr>
          <w:rFonts w:cs="Times New Roman"/>
          <w:szCs w:val="24"/>
        </w:rPr>
        <w:t>.</w:t>
      </w:r>
    </w:p>
    <w:p w:rsidR="00913245" w:rsidRPr="00CE02F5" w:rsidRDefault="00913245" w:rsidP="00913245">
      <w:pPr>
        <w:pStyle w:val="Heading2"/>
        <w:spacing w:line="480" w:lineRule="auto"/>
        <w:rPr>
          <w:rFonts w:eastAsia="Times New Roman" w:cs="Times New Roman"/>
        </w:rPr>
      </w:pPr>
      <w:bookmarkStart w:id="448" w:name="_Toc197103832"/>
      <w:bookmarkStart w:id="449" w:name="_Toc197168048"/>
      <w:bookmarkStart w:id="450" w:name="_Toc197180379"/>
      <w:bookmarkStart w:id="451" w:name="_Toc197209959"/>
      <w:bookmarkStart w:id="452" w:name="_Toc197210157"/>
      <w:bookmarkStart w:id="453" w:name="_Toc197213762"/>
      <w:bookmarkStart w:id="454" w:name="_Toc198743907"/>
      <w:bookmarkStart w:id="455" w:name="_Toc200927357"/>
      <w:bookmarkStart w:id="456" w:name="_Toc200927498"/>
      <w:bookmarkStart w:id="457" w:name="_Toc200954961"/>
      <w:bookmarkStart w:id="458" w:name="_Toc200955338"/>
      <w:bookmarkStart w:id="459" w:name="_Toc202256976"/>
      <w:bookmarkStart w:id="460" w:name="_Toc202258735"/>
      <w:r w:rsidRPr="00CE02F5">
        <w:rPr>
          <w:rFonts w:eastAsia="Times New Roman" w:cs="Times New Roman"/>
        </w:rPr>
        <w:t>2.7   Metode GCMS (Gas Chromatography–Mass Spectrometry)</w:t>
      </w:r>
      <w:bookmarkEnd w:id="448"/>
      <w:bookmarkEnd w:id="449"/>
      <w:bookmarkEnd w:id="450"/>
      <w:bookmarkEnd w:id="451"/>
      <w:bookmarkEnd w:id="452"/>
      <w:bookmarkEnd w:id="453"/>
      <w:bookmarkEnd w:id="454"/>
      <w:bookmarkEnd w:id="455"/>
      <w:bookmarkEnd w:id="456"/>
      <w:bookmarkEnd w:id="457"/>
      <w:bookmarkEnd w:id="458"/>
      <w:bookmarkEnd w:id="459"/>
      <w:bookmarkEnd w:id="460"/>
    </w:p>
    <w:p w:rsidR="00913245" w:rsidRPr="00CE02F5" w:rsidRDefault="00913245" w:rsidP="00913245">
      <w:pPr>
        <w:spacing w:before="72" w:line="480" w:lineRule="auto"/>
        <w:ind w:left="174" w:right="168" w:firstLine="546"/>
        <w:jc w:val="both"/>
        <w:rPr>
          <w:rFonts w:cs="Times New Roman"/>
        </w:rPr>
      </w:pPr>
      <w:r w:rsidRPr="00CE02F5">
        <w:rPr>
          <w:rFonts w:cs="Times New Roman"/>
        </w:rPr>
        <w:t>GCMS Merupakan instrumen gabungan dari</w:t>
      </w:r>
      <w:r>
        <w:rPr>
          <w:rFonts w:cs="Times New Roman"/>
        </w:rPr>
        <w:t xml:space="preserve"> dua</w:t>
      </w:r>
      <w:r w:rsidRPr="00CE02F5">
        <w:rPr>
          <w:rFonts w:cs="Times New Roman"/>
        </w:rPr>
        <w:t xml:space="preserve"> alat. Sampel akan dipisahkan terlebih dahulu dengan alat G</w:t>
      </w:r>
      <w:r>
        <w:rPr>
          <w:rFonts w:cs="Times New Roman"/>
        </w:rPr>
        <w:t xml:space="preserve">as </w:t>
      </w:r>
      <w:r w:rsidRPr="00CE02F5">
        <w:rPr>
          <w:rFonts w:cs="Times New Roman"/>
        </w:rPr>
        <w:t>C</w:t>
      </w:r>
      <w:r>
        <w:rPr>
          <w:rFonts w:cs="Times New Roman"/>
        </w:rPr>
        <w:t>hromatography</w:t>
      </w:r>
      <w:r w:rsidRPr="00CE02F5">
        <w:rPr>
          <w:rFonts w:cs="Times New Roman"/>
        </w:rPr>
        <w:t>, kemudian diidentifikasi dengan alat M</w:t>
      </w:r>
      <w:r>
        <w:rPr>
          <w:rFonts w:cs="Times New Roman"/>
        </w:rPr>
        <w:t xml:space="preserve">ass </w:t>
      </w:r>
      <w:r w:rsidRPr="00CE02F5">
        <w:rPr>
          <w:rFonts w:cs="Times New Roman"/>
        </w:rPr>
        <w:t>S</w:t>
      </w:r>
      <w:r>
        <w:rPr>
          <w:rFonts w:cs="Times New Roman"/>
        </w:rPr>
        <w:t>pektrometri</w:t>
      </w:r>
      <w:r w:rsidRPr="00CE02F5">
        <w:rPr>
          <w:rFonts w:cs="Times New Roman"/>
        </w:rPr>
        <w:t>. G</w:t>
      </w:r>
      <w:r>
        <w:rPr>
          <w:rFonts w:cs="Times New Roman"/>
        </w:rPr>
        <w:t xml:space="preserve">as </w:t>
      </w:r>
      <w:r w:rsidRPr="00CE02F5">
        <w:rPr>
          <w:rFonts w:cs="Times New Roman"/>
        </w:rPr>
        <w:t>C</w:t>
      </w:r>
      <w:r>
        <w:rPr>
          <w:rFonts w:cs="Times New Roman"/>
        </w:rPr>
        <w:t xml:space="preserve">hromatography </w:t>
      </w:r>
      <w:r w:rsidRPr="00CE02F5">
        <w:rPr>
          <w:rFonts w:cs="Times New Roman"/>
        </w:rPr>
        <w:t>dan M</w:t>
      </w:r>
      <w:r>
        <w:rPr>
          <w:rFonts w:cs="Times New Roman"/>
        </w:rPr>
        <w:t xml:space="preserve">ass </w:t>
      </w:r>
      <w:r w:rsidRPr="00CE02F5">
        <w:rPr>
          <w:rFonts w:cs="Times New Roman"/>
        </w:rPr>
        <w:t>S</w:t>
      </w:r>
      <w:r>
        <w:rPr>
          <w:rFonts w:cs="Times New Roman"/>
        </w:rPr>
        <w:t>pektrometri</w:t>
      </w:r>
      <w:r w:rsidRPr="00CE02F5">
        <w:rPr>
          <w:rFonts w:cs="Times New Roman"/>
        </w:rPr>
        <w:t xml:space="preserve"> digunakan untuk memisahkan dan mengidentifikasi komponen-komponen campuran yang mudah menguap. GCMS dapat mengukur jenis dan </w:t>
      </w:r>
      <w:r w:rsidRPr="00CE02F5">
        <w:rPr>
          <w:rFonts w:cs="Times New Roman"/>
        </w:rPr>
        <w:lastRenderedPageBreak/>
        <w:t xml:space="preserve">kandungan senyawa dalam sampel baik secara kuantitatif dan kualitatif. Metode analisis GCMS dengan membaca spektrum yang terdapat pada kedua metode tersebut </w:t>
      </w:r>
      <w:sdt>
        <w:sdtPr>
          <w:rPr>
            <w:rFonts w:cs="Times New Roman"/>
          </w:rPr>
          <w:tag w:val="MENDELEY_CITATION_v3_eyJjaXRhdGlvbklEIjoiTUVOREVMRVlfQ0lUQVRJT05fNzNkMTRiMjktZjZiMy00YmEzLWI3MDAtMjBiYTM3MzM2ODgw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497102548"/>
          <w:placeholder>
            <w:docPart w:val="FFEDF6865B0F409AAFF421EF039FADDF"/>
          </w:placeholder>
        </w:sdtPr>
        <w:sdtContent>
          <w:r w:rsidRPr="00660A65">
            <w:rPr>
              <w:rFonts w:eastAsia="Times New Roman"/>
            </w:rPr>
            <w:t>(Supiyani &amp; Dikki Miswanda, 2024)</w:t>
          </w:r>
        </w:sdtContent>
      </w:sdt>
      <w:r w:rsidRPr="00CE02F5">
        <w:rPr>
          <w:rFonts w:cs="Times New Roman"/>
        </w:rPr>
        <w:t xml:space="preserve">. </w:t>
      </w:r>
    </w:p>
    <w:p w:rsidR="00913245" w:rsidRPr="00CE02F5" w:rsidRDefault="00913245" w:rsidP="00913245">
      <w:pPr>
        <w:spacing w:after="0" w:line="480" w:lineRule="auto"/>
        <w:ind w:firstLine="720"/>
        <w:jc w:val="both"/>
        <w:rPr>
          <w:rFonts w:cs="Times New Roman"/>
        </w:rPr>
      </w:pPr>
      <w:r w:rsidRPr="00CE02F5">
        <w:rPr>
          <w:rFonts w:cs="Times New Roman"/>
        </w:rPr>
        <w:t>Pada spektrum G</w:t>
      </w:r>
      <w:r>
        <w:rPr>
          <w:rFonts w:cs="Times New Roman"/>
        </w:rPr>
        <w:t xml:space="preserve">as </w:t>
      </w:r>
      <w:r w:rsidRPr="00CE02F5">
        <w:rPr>
          <w:rFonts w:cs="Times New Roman"/>
        </w:rPr>
        <w:t>C</w:t>
      </w:r>
      <w:r>
        <w:rPr>
          <w:rFonts w:cs="Times New Roman"/>
        </w:rPr>
        <w:t>hromatography</w:t>
      </w:r>
      <w:r w:rsidRPr="00CE02F5">
        <w:rPr>
          <w:rFonts w:cs="Times New Roman"/>
        </w:rPr>
        <w:t xml:space="preserve"> jika sampel mengandung banyak senyawa terlihat dari banyaknya puncak (peak). Berdasarkan data waktu retensi yang sudah diketahui dari literatur, bisa diketahui senyawa apa saja yang ada dalam sampel. Lalu dilakukan dengan memasukkan senyawa yang didapat tersebut ke dalam instrumen spektroskopi massa. Hal ini dapat dilaksanakan karena salah satu kegunaan dari kromatografi gas adalah untuk memisahkan senyawa senyawa dari suatu sampel. </w:t>
      </w:r>
    </w:p>
    <w:p w:rsidR="00913245" w:rsidRPr="00CE02F5" w:rsidRDefault="00913245" w:rsidP="00913245">
      <w:pPr>
        <w:spacing w:after="0" w:line="480" w:lineRule="auto"/>
        <w:ind w:firstLine="720"/>
        <w:jc w:val="both"/>
        <w:rPr>
          <w:rFonts w:eastAsia="Times New Roman" w:cs="Times New Roman"/>
          <w:bCs/>
          <w:szCs w:val="24"/>
        </w:rPr>
      </w:pPr>
      <w:r w:rsidRPr="00CE02F5">
        <w:rPr>
          <w:rFonts w:cs="Times New Roman"/>
          <w:noProof/>
        </w:rPr>
        <w:drawing>
          <wp:anchor distT="0" distB="0" distL="114300" distR="114300" simplePos="0" relativeHeight="251679744" behindDoc="1" locked="0" layoutInCell="1" allowOverlap="1">
            <wp:simplePos x="0" y="0"/>
            <wp:positionH relativeFrom="margin">
              <wp:align>center</wp:align>
            </wp:positionH>
            <wp:positionV relativeFrom="paragraph">
              <wp:posOffset>1729194</wp:posOffset>
            </wp:positionV>
            <wp:extent cx="3111500" cy="1626870"/>
            <wp:effectExtent l="0" t="0" r="0" b="0"/>
            <wp:wrapTight wrapText="bothSides">
              <wp:wrapPolygon edited="0">
                <wp:start x="10315" y="0"/>
                <wp:lineTo x="926" y="3541"/>
                <wp:lineTo x="1058" y="8347"/>
                <wp:lineTo x="397" y="13658"/>
                <wp:lineTo x="0" y="20234"/>
                <wp:lineTo x="0" y="21246"/>
                <wp:lineTo x="2380" y="21246"/>
                <wp:lineTo x="13224" y="20740"/>
                <wp:lineTo x="14415" y="20487"/>
                <wp:lineTo x="15076" y="18970"/>
                <wp:lineTo x="14944" y="16440"/>
                <wp:lineTo x="17589" y="16187"/>
                <wp:lineTo x="17853" y="15429"/>
                <wp:lineTo x="16002" y="12393"/>
                <wp:lineTo x="21424" y="11382"/>
                <wp:lineTo x="21424" y="10370"/>
                <wp:lineTo x="15605" y="8347"/>
                <wp:lineTo x="19176" y="8347"/>
                <wp:lineTo x="21424" y="6829"/>
                <wp:lineTo x="21424" y="506"/>
                <wp:lineTo x="20895" y="253"/>
                <wp:lineTo x="12299" y="0"/>
                <wp:lineTo x="10315" y="0"/>
              </wp:wrapPolygon>
            </wp:wrapTight>
            <wp:docPr id="123593423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1626870"/>
                    </a:xfrm>
                    <a:prstGeom prst="rect">
                      <a:avLst/>
                    </a:prstGeom>
                    <a:noFill/>
                    <a:ln>
                      <a:noFill/>
                    </a:ln>
                  </pic:spPr>
                </pic:pic>
              </a:graphicData>
            </a:graphic>
          </wp:anchor>
        </w:drawing>
      </w:r>
      <w:r w:rsidRPr="00CE02F5">
        <w:rPr>
          <w:rFonts w:cs="Times New Roman"/>
        </w:rPr>
        <w:t>Kemudian didapat hasil dari spektrum spektroskopi massa pada grafik yang berbeda. Spektrum G</w:t>
      </w:r>
      <w:r>
        <w:rPr>
          <w:rFonts w:cs="Times New Roman"/>
        </w:rPr>
        <w:t xml:space="preserve">as </w:t>
      </w:r>
      <w:r w:rsidRPr="00CE02F5">
        <w:rPr>
          <w:rFonts w:cs="Times New Roman"/>
        </w:rPr>
        <w:t>C</w:t>
      </w:r>
      <w:r>
        <w:rPr>
          <w:rFonts w:cs="Times New Roman"/>
        </w:rPr>
        <w:t>hromatography</w:t>
      </w:r>
      <w:r w:rsidRPr="00CE02F5">
        <w:rPr>
          <w:rFonts w:cs="Times New Roman"/>
        </w:rPr>
        <w:t xml:space="preserve"> menginformasikan tentang waktu retensi untuk tiap-tiap senyawa dalam sampel. Sedangkan spektrum spektroskopi massa memberikan informasi mengenai massa molekul relatif dari senyawa sampel tersebut </w:t>
      </w:r>
      <w:sdt>
        <w:sdtPr>
          <w:rPr>
            <w:rFonts w:cs="Times New Roman"/>
          </w:rPr>
          <w:tag w:val="MENDELEY_CITATION_v3_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"/>
          <w:id w:val="177480024"/>
          <w:placeholder>
            <w:docPart w:val="FFEDF6865B0F409AAFF421EF039FADDF"/>
          </w:placeholder>
        </w:sdtPr>
        <w:sdtEndPr>
          <w:rPr>
            <w:rFonts w:eastAsia="Times New Roman"/>
            <w:bCs/>
            <w:szCs w:val="24"/>
          </w:rPr>
        </w:sdtEndPr>
        <w:sdtContent>
          <w:r w:rsidRPr="00660A65">
            <w:rPr>
              <w:rFonts w:eastAsia="Times New Roman"/>
            </w:rPr>
            <w:t>(Supiyani &amp; Dikki Miswanda, 2024)</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p>
    <w:p w:rsidR="00913245" w:rsidRPr="00CE02F5" w:rsidRDefault="00913245" w:rsidP="00913245">
      <w:pPr>
        <w:spacing w:after="0" w:line="480" w:lineRule="auto"/>
        <w:ind w:firstLine="720"/>
        <w:jc w:val="both"/>
        <w:rPr>
          <w:rFonts w:cs="Times New Roman"/>
        </w:rPr>
      </w:pPr>
    </w:p>
    <w:p w:rsidR="00913245" w:rsidRPr="00CE02F5" w:rsidRDefault="00913245" w:rsidP="00913245">
      <w:pPr>
        <w:spacing w:after="0" w:line="480" w:lineRule="auto"/>
        <w:jc w:val="both"/>
        <w:rPr>
          <w:rFonts w:cs="Times New Roman"/>
        </w:rPr>
      </w:pPr>
    </w:p>
    <w:p w:rsidR="00913245" w:rsidRDefault="00913245" w:rsidP="00913245">
      <w:pPr>
        <w:spacing w:after="0" w:line="480" w:lineRule="auto"/>
        <w:jc w:val="both"/>
        <w:rPr>
          <w:rFonts w:cs="Times New Roman"/>
        </w:rPr>
      </w:pPr>
    </w:p>
    <w:p w:rsidR="00913245" w:rsidRPr="00CE02F5" w:rsidRDefault="00913245" w:rsidP="00913245">
      <w:pPr>
        <w:spacing w:after="0" w:line="276" w:lineRule="auto"/>
        <w:jc w:val="both"/>
        <w:rPr>
          <w:rFonts w:cs="Times New Roman"/>
        </w:rPr>
      </w:pPr>
    </w:p>
    <w:p w:rsidR="00913245" w:rsidRPr="00CE02F5" w:rsidRDefault="00913245" w:rsidP="00913245">
      <w:pPr>
        <w:pStyle w:val="Caption"/>
        <w:spacing w:before="240" w:line="276" w:lineRule="auto"/>
        <w:jc w:val="center"/>
        <w:rPr>
          <w:rFonts w:cs="Times New Roman"/>
          <w:i w:val="0"/>
          <w:iCs w:val="0"/>
          <w:color w:val="auto"/>
          <w:sz w:val="24"/>
          <w:szCs w:val="24"/>
        </w:rPr>
      </w:pPr>
      <w:bookmarkStart w:id="461" w:name="_Toc197269779"/>
      <w:bookmarkStart w:id="462" w:name="_Toc198913824"/>
      <w:bookmarkStart w:id="463" w:name="_Toc200928974"/>
      <w:bookmarkStart w:id="464" w:name="_Toc200956035"/>
      <w:bookmarkStart w:id="465" w:name="_Toc202258091"/>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24</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Rancangan Kerja Alat GCMS</w:t>
      </w:r>
      <w:bookmarkEnd w:id="461"/>
      <w:bookmarkEnd w:id="462"/>
      <w:bookmarkEnd w:id="463"/>
      <w:bookmarkEnd w:id="464"/>
      <w:bookmarkEnd w:id="465"/>
    </w:p>
    <w:p w:rsidR="00913245" w:rsidRPr="00CE02F5" w:rsidRDefault="00913245" w:rsidP="00913245">
      <w:pPr>
        <w:spacing w:after="0" w:line="480" w:lineRule="auto"/>
        <w:jc w:val="both"/>
        <w:rPr>
          <w:rFonts w:cs="Times New Roman"/>
        </w:rPr>
      </w:pPr>
      <w:r w:rsidRPr="00CE02F5">
        <w:rPr>
          <w:rFonts w:cs="Times New Roman"/>
        </w:rPr>
        <w:t xml:space="preserve">Langkah-langkah suatu rancangan GC/MS: </w:t>
      </w:r>
    </w:p>
    <w:p w:rsidR="00913245" w:rsidRPr="00CE02F5" w:rsidRDefault="00913245" w:rsidP="00913245">
      <w:pPr>
        <w:spacing w:after="0" w:line="480" w:lineRule="auto"/>
        <w:jc w:val="both"/>
        <w:rPr>
          <w:rFonts w:cs="Times New Roman"/>
        </w:rPr>
      </w:pPr>
      <w:r w:rsidRPr="00CE02F5">
        <w:rPr>
          <w:rFonts w:cs="Times New Roman"/>
        </w:rPr>
        <w:t xml:space="preserve">1. Sample preparation </w:t>
      </w:r>
    </w:p>
    <w:p w:rsidR="00913245" w:rsidRPr="00CE02F5" w:rsidRDefault="00913245" w:rsidP="00913245">
      <w:pPr>
        <w:spacing w:after="0" w:line="480" w:lineRule="auto"/>
        <w:jc w:val="both"/>
        <w:rPr>
          <w:rFonts w:cs="Times New Roman"/>
        </w:rPr>
      </w:pPr>
      <w:r w:rsidRPr="00CE02F5">
        <w:rPr>
          <w:rFonts w:cs="Times New Roman"/>
        </w:rPr>
        <w:lastRenderedPageBreak/>
        <w:t xml:space="preserve">2. Derivatisation </w:t>
      </w:r>
    </w:p>
    <w:p w:rsidR="00913245" w:rsidRPr="00CE02F5" w:rsidRDefault="00913245" w:rsidP="00913245">
      <w:pPr>
        <w:spacing w:after="0" w:line="480" w:lineRule="auto"/>
        <w:jc w:val="both"/>
        <w:rPr>
          <w:rFonts w:cs="Times New Roman"/>
        </w:rPr>
      </w:pPr>
      <w:r w:rsidRPr="00CE02F5">
        <w:rPr>
          <w:rFonts w:cs="Times New Roman"/>
        </w:rPr>
        <w:t>3. Injeksi Menginjeksikan campuran larutan ke kolom GC lewat heated injection</w:t>
      </w:r>
    </w:p>
    <w:p w:rsidR="00913245" w:rsidRPr="00CE02F5" w:rsidRDefault="00913245" w:rsidP="00913245">
      <w:pPr>
        <w:spacing w:after="0" w:line="480" w:lineRule="auto"/>
        <w:jc w:val="both"/>
        <w:rPr>
          <w:rFonts w:cs="Times New Roman"/>
        </w:rPr>
      </w:pPr>
      <w:r w:rsidRPr="00CE02F5">
        <w:rPr>
          <w:rFonts w:cs="Times New Roman"/>
        </w:rPr>
        <w:t xml:space="preserve">    port. </w:t>
      </w:r>
    </w:p>
    <w:p w:rsidR="00913245" w:rsidRPr="00CE02F5" w:rsidRDefault="00913245" w:rsidP="00913245">
      <w:pPr>
        <w:spacing w:after="0" w:line="480" w:lineRule="auto"/>
        <w:jc w:val="both"/>
        <w:rPr>
          <w:rFonts w:cs="Times New Roman"/>
        </w:rPr>
      </w:pPr>
      <w:r w:rsidRPr="00CE02F5">
        <w:rPr>
          <w:rFonts w:cs="Times New Roman"/>
        </w:rPr>
        <w:t xml:space="preserve">4. GC separation </w:t>
      </w:r>
    </w:p>
    <w:p w:rsidR="00913245" w:rsidRPr="00CE02F5" w:rsidRDefault="00913245" w:rsidP="00913245">
      <w:pPr>
        <w:spacing w:after="0" w:line="480" w:lineRule="auto"/>
        <w:jc w:val="both"/>
        <w:rPr>
          <w:rFonts w:cs="Times New Roman"/>
        </w:rPr>
      </w:pPr>
      <w:r w:rsidRPr="00CE02F5">
        <w:rPr>
          <w:rFonts w:cs="Times New Roman"/>
        </w:rPr>
        <w:t xml:space="preserve">    Campuran dibawa gas pembawa (biasanya Helium) dengan laju alir tertentu </w:t>
      </w:r>
    </w:p>
    <w:p w:rsidR="00913245" w:rsidRPr="00CE02F5" w:rsidRDefault="00913245" w:rsidP="00913245">
      <w:pPr>
        <w:spacing w:after="0" w:line="480" w:lineRule="auto"/>
        <w:jc w:val="both"/>
        <w:rPr>
          <w:rFonts w:cs="Times New Roman"/>
        </w:rPr>
      </w:pPr>
      <w:r w:rsidRPr="00CE02F5">
        <w:rPr>
          <w:rFonts w:cs="Times New Roman"/>
        </w:rPr>
        <w:t xml:space="preserve">    melewati kolom GC yang dipanaskan dalam pemanas. </w:t>
      </w:r>
    </w:p>
    <w:p w:rsidR="00913245" w:rsidRPr="00CE02F5" w:rsidRDefault="00913245" w:rsidP="00913245">
      <w:pPr>
        <w:spacing w:after="0" w:line="480" w:lineRule="auto"/>
        <w:jc w:val="both"/>
        <w:rPr>
          <w:rFonts w:cs="Times New Roman"/>
        </w:rPr>
      </w:pPr>
      <w:r w:rsidRPr="00CE02F5">
        <w:rPr>
          <w:rFonts w:cs="Times New Roman"/>
        </w:rPr>
        <w:t xml:space="preserve">5. MS detector Aspek kualitatif : lebih dari 275.000 spektra massa dari senyawa </w:t>
      </w:r>
    </w:p>
    <w:p w:rsidR="00913245" w:rsidRPr="00CE02F5" w:rsidRDefault="00913245" w:rsidP="00913245">
      <w:pPr>
        <w:spacing w:after="0" w:line="480" w:lineRule="auto"/>
        <w:jc w:val="both"/>
        <w:rPr>
          <w:rFonts w:cs="Times New Roman"/>
        </w:rPr>
      </w:pPr>
      <w:r w:rsidRPr="00CE02F5">
        <w:rPr>
          <w:rFonts w:cs="Times New Roman"/>
        </w:rPr>
        <w:t xml:space="preserve">    yang tidak diketahui dapat teridentifikasi dengan referensi komputerisasi. Aspek </w:t>
      </w:r>
    </w:p>
    <w:p w:rsidR="00913245" w:rsidRPr="00CE02F5" w:rsidRDefault="00913245" w:rsidP="00913245">
      <w:pPr>
        <w:spacing w:after="0" w:line="480" w:lineRule="auto"/>
        <w:jc w:val="both"/>
        <w:rPr>
          <w:rFonts w:cs="Times New Roman"/>
        </w:rPr>
      </w:pPr>
      <w:r w:rsidRPr="00CE02F5">
        <w:rPr>
          <w:rFonts w:cs="Times New Roman"/>
        </w:rPr>
        <w:t xml:space="preserve">    kuantitatif: dengan membandingkan kurva standar dari senyawa yang diketahui </w:t>
      </w:r>
    </w:p>
    <w:p w:rsidR="00913245" w:rsidRPr="00CE02F5" w:rsidRDefault="00913245" w:rsidP="00913245">
      <w:pPr>
        <w:spacing w:after="0" w:line="480" w:lineRule="auto"/>
        <w:jc w:val="both"/>
        <w:rPr>
          <w:rFonts w:cs="Times New Roman"/>
        </w:rPr>
      </w:pPr>
      <w:r w:rsidRPr="00CE02F5">
        <w:rPr>
          <w:rFonts w:cs="Times New Roman"/>
        </w:rPr>
        <w:t xml:space="preserve">    dapat diketahui kuantitas dari senyawa yang tidak diketahui.</w:t>
      </w:r>
    </w:p>
    <w:p w:rsidR="00913245" w:rsidRPr="00CE02F5" w:rsidRDefault="00913245" w:rsidP="00913245">
      <w:pPr>
        <w:spacing w:after="0" w:line="480" w:lineRule="auto"/>
        <w:jc w:val="both"/>
        <w:rPr>
          <w:rFonts w:cs="Times New Roman"/>
        </w:rPr>
      </w:pPr>
      <w:r w:rsidRPr="00CE02F5">
        <w:rPr>
          <w:rFonts w:cs="Times New Roman"/>
        </w:rPr>
        <w:t xml:space="preserve">6. Scanning Spektra massa dicatat secara reguler dalam interval 0,5 1 detik selama </w:t>
      </w:r>
    </w:p>
    <w:p w:rsidR="00913245" w:rsidRPr="00CE02F5" w:rsidRDefault="00913245" w:rsidP="00913245">
      <w:pPr>
        <w:spacing w:after="0" w:line="480" w:lineRule="auto"/>
        <w:jc w:val="both"/>
        <w:rPr>
          <w:rFonts w:cs="Times New Roman"/>
        </w:rPr>
      </w:pPr>
      <w:r w:rsidRPr="00CE02F5">
        <w:rPr>
          <w:rFonts w:cs="Times New Roman"/>
        </w:rPr>
        <w:t xml:space="preserve">    pemisahan GC dan disimpan dalam sistem instrumen data untuk digunakan   </w:t>
      </w:r>
    </w:p>
    <w:p w:rsidR="00913245" w:rsidRDefault="00913245" w:rsidP="00913245">
      <w:pPr>
        <w:spacing w:after="0" w:line="480" w:lineRule="auto"/>
        <w:jc w:val="both"/>
        <w:rPr>
          <w:rFonts w:cs="Times New Roman"/>
        </w:rPr>
      </w:pPr>
      <w:r w:rsidRPr="00CE02F5">
        <w:rPr>
          <w:rFonts w:cs="Times New Roman"/>
        </w:rPr>
        <w:t xml:space="preserve">    dalam analisis. </w:t>
      </w:r>
    </w:p>
    <w:p w:rsidR="00913245" w:rsidRPr="000448D9" w:rsidRDefault="00913245" w:rsidP="00913245">
      <w:pPr>
        <w:spacing w:after="0" w:line="480" w:lineRule="auto"/>
        <w:ind w:firstLine="720"/>
        <w:jc w:val="both"/>
        <w:rPr>
          <w:rFonts w:eastAsia="Times New Roman" w:cs="Times New Roman"/>
          <w:bCs/>
          <w:szCs w:val="24"/>
        </w:rPr>
      </w:pPr>
      <w:r w:rsidRPr="00ED5B78">
        <w:rPr>
          <w:rFonts w:eastAsia="Times New Roman" w:cs="Times New Roman"/>
          <w:bCs/>
          <w:szCs w:val="24"/>
        </w:rPr>
        <w:t>Teknik GC-MS adalah teknik pemisahan sampel yang dilakukan melalui kromatografi gas dan diikuti dengan analisis menggunakan spektrometri massa. Teknik GC-MS memiliki ketajaman yang tinggi, memungkinkan pemisahan senyawa yang tercampur dan analisis senyawa dalam berbagai kadar atau konsentrasi yang rendah</w:t>
      </w:r>
      <w:r>
        <w:rPr>
          <w:rFonts w:eastAsia="Times New Roman" w:cs="Times New Roman"/>
          <w:bCs/>
          <w:szCs w:val="24"/>
        </w:rPr>
        <w:t xml:space="preserve"> (Nuriah </w:t>
      </w:r>
      <w:r w:rsidRPr="00F3730F">
        <w:rPr>
          <w:rFonts w:eastAsia="Times New Roman" w:cs="Times New Roman"/>
          <w:bCs/>
          <w:i/>
          <w:iCs/>
          <w:szCs w:val="24"/>
        </w:rPr>
        <w:t>et.,al</w:t>
      </w:r>
      <w:r>
        <w:rPr>
          <w:rFonts w:eastAsia="Times New Roman" w:cs="Times New Roman"/>
          <w:bCs/>
          <w:szCs w:val="24"/>
        </w:rPr>
        <w:t xml:space="preserve"> 2023). </w:t>
      </w:r>
      <w:r w:rsidRPr="004F73AD">
        <w:rPr>
          <w:rFonts w:eastAsia="Times New Roman" w:cs="Times New Roman"/>
          <w:bCs/>
          <w:szCs w:val="24"/>
        </w:rPr>
        <w:t xml:space="preserve">Kromatografi gas (GC)metode analitik yang sangat penting dalam berbagai disiplin ilmu, termasuk farmasi. GC memungkinkan pemisahan dan analisis senyawa volatil dan semi-volatil, menjadikannya alat yang ideal untuk menganalisis obat-obatan yang memiliki sifat volatilitas tinggi.Di bidang farmasi, GC sering digunakan untuk memastikan </w:t>
      </w:r>
      <w:r w:rsidRPr="004F73AD">
        <w:rPr>
          <w:rFonts w:eastAsia="Times New Roman" w:cs="Times New Roman"/>
          <w:bCs/>
          <w:szCs w:val="24"/>
        </w:rPr>
        <w:lastRenderedPageBreak/>
        <w:t>kualitas dan konsistensi senyawa aktif dalam obat-obatan. Metode GC juga digunakan untuk mendeteksi, mengkuantifikasi, dan memastikan kemurnian obat dalam berbagai matriks biologis, seperti plasma, urin, atau serum</w:t>
      </w:r>
      <w:r>
        <w:rPr>
          <w:rFonts w:eastAsia="Times New Roman" w:cs="Times New Roman"/>
          <w:bCs/>
          <w:szCs w:val="24"/>
        </w:rPr>
        <w:t xml:space="preserve">. </w:t>
      </w:r>
      <w:r w:rsidRPr="004E3CF5">
        <w:rPr>
          <w:rFonts w:eastAsia="Times New Roman" w:cs="Times New Roman"/>
          <w:bCs/>
          <w:szCs w:val="24"/>
        </w:rPr>
        <w:t xml:space="preserve">Meskipun GC menawarkan banyak keunggulan, teknik ini menghadapi tantangan tertentu, terutama dalam analisis matriks biologis yang kompleks. Beberapa tantangan utama yang dihadapi termasuk gangguan matriks, kebutuhan akan derivatisasi senyawa non-volatil, dan biaya operasional yang tinggi. Dengan terus berkembangnya teknologi, GC semakin relevan untuk memenuhi kebutuhan analisis farmasi yang lebih kompleks. Inovasi seperti injeksi volume besar dan pengurangan gangguan matriks membuka peluang baru untuk aplikasi GC dalam studi farmakokinetik dan </w:t>
      </w:r>
      <w:r>
        <w:rPr>
          <w:rFonts w:eastAsia="Times New Roman" w:cs="Times New Roman"/>
          <w:bCs/>
          <w:szCs w:val="24"/>
        </w:rPr>
        <w:t>metabolomic (</w:t>
      </w:r>
      <w:r w:rsidRPr="00C32BB3">
        <w:rPr>
          <w:rFonts w:eastAsia="Times New Roman" w:cs="Times New Roman"/>
          <w:bCs/>
          <w:szCs w:val="24"/>
        </w:rPr>
        <w:t>Athaayaa</w:t>
      </w:r>
      <w:r w:rsidRPr="00C32BB3">
        <w:rPr>
          <w:rFonts w:eastAsia="Times New Roman" w:cs="Times New Roman"/>
          <w:bCs/>
          <w:i/>
          <w:iCs/>
          <w:szCs w:val="24"/>
        </w:rPr>
        <w:t>et.,al</w:t>
      </w:r>
      <w:r>
        <w:rPr>
          <w:rFonts w:eastAsia="Times New Roman" w:cs="Times New Roman"/>
          <w:bCs/>
          <w:szCs w:val="24"/>
        </w:rPr>
        <w:t xml:space="preserve"> 2025).</w:t>
      </w:r>
    </w:p>
    <w:p w:rsidR="00913245" w:rsidRPr="00CE02F5" w:rsidRDefault="00913245" w:rsidP="00913245">
      <w:pPr>
        <w:pStyle w:val="Heading2"/>
        <w:spacing w:line="480" w:lineRule="auto"/>
        <w:rPr>
          <w:rFonts w:eastAsia="Times New Roman" w:cs="Times New Roman"/>
        </w:rPr>
      </w:pPr>
      <w:bookmarkStart w:id="466" w:name="_Toc196648124"/>
      <w:bookmarkStart w:id="467" w:name="_Toc197103833"/>
      <w:bookmarkStart w:id="468" w:name="_Toc197168049"/>
      <w:bookmarkStart w:id="469" w:name="_Toc197180380"/>
      <w:bookmarkStart w:id="470" w:name="_Toc197209960"/>
      <w:bookmarkStart w:id="471" w:name="_Toc197210158"/>
      <w:bookmarkStart w:id="472" w:name="_Toc197213763"/>
      <w:bookmarkStart w:id="473" w:name="_Toc198743908"/>
      <w:bookmarkStart w:id="474" w:name="_Toc200927358"/>
      <w:bookmarkStart w:id="475" w:name="_Toc200927499"/>
      <w:bookmarkStart w:id="476" w:name="_Toc200954962"/>
      <w:bookmarkStart w:id="477" w:name="_Toc200955339"/>
      <w:bookmarkStart w:id="478" w:name="_Toc202256977"/>
      <w:bookmarkStart w:id="479" w:name="_Toc202258736"/>
      <w:r w:rsidRPr="00CE02F5">
        <w:rPr>
          <w:rFonts w:eastAsia="Times New Roman" w:cs="Times New Roman"/>
        </w:rPr>
        <w:t xml:space="preserve">2.8 </w:t>
      </w:r>
      <w:r w:rsidRPr="00CE02F5">
        <w:rPr>
          <w:rFonts w:eastAsia="Times New Roman" w:cs="Times New Roman"/>
        </w:rPr>
        <w:tab/>
        <w:t>Bakteri</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Bakteri adalah organisme bersel satu yang terlalu kecil dapat dilihat kecuali dengan bantuan mikroskop karena berukuran mikron (1/1000 mm), kebanyakan dari mereka hanya berukuran 0,05-5 µm, meski ada pula jenis bakteri yang dapat berdiamteter 0,3 mm (Triomatgarita). Bakteri juga membutuhkan makanan, air, pH dan suhu yang sesuai untuk hidup dan berkembang biak (Sertiarto, 2020). Beberapa kelompok bakteri dikenal sebagai agen penyebab infeksi dan penyakit, sedangkan kelompok lainnya dapat memberikan manfaat dibidang pangan, pengobatan, dan industri</w:t>
      </w:r>
      <w:sdt>
        <w:sdtPr>
          <w:rPr>
            <w:rFonts w:eastAsia="Times New Roman" w:cs="Times New Roman"/>
            <w:bCs/>
            <w:szCs w:val="24"/>
          </w:rPr>
          <w:tag w:val="MENDELEY_CITATION_v3_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"/>
          <w:id w:val="-1726753082"/>
          <w:placeholder>
            <w:docPart w:val="FFEDF6865B0F409AAFF421EF039FADDF"/>
          </w:placeholder>
        </w:sdtPr>
        <w:sdtContent>
          <w:r w:rsidRPr="00660A65">
            <w:rPr>
              <w:rFonts w:eastAsia="Times New Roman" w:cs="Times New Roman"/>
              <w:bCs/>
              <w:szCs w:val="24"/>
            </w:rPr>
            <w:t>(Susilo, 2023)</w:t>
          </w:r>
        </w:sdtContent>
      </w:sdt>
      <w:r w:rsidRPr="00CE02F5">
        <w:rPr>
          <w:rFonts w:eastAsia="Times New Roman" w:cs="Times New Roman"/>
          <w:bCs/>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480" w:name="_Toc196648125"/>
      <w:bookmarkStart w:id="481" w:name="_Toc197103834"/>
      <w:bookmarkStart w:id="482" w:name="_Toc197168050"/>
      <w:bookmarkStart w:id="483" w:name="_Toc197180381"/>
      <w:bookmarkStart w:id="484" w:name="_Toc197209961"/>
      <w:bookmarkStart w:id="485" w:name="_Toc197210159"/>
      <w:bookmarkStart w:id="486" w:name="_Toc197213764"/>
      <w:bookmarkStart w:id="487" w:name="_Toc198743909"/>
      <w:bookmarkStart w:id="488" w:name="_Toc200927359"/>
      <w:bookmarkStart w:id="489" w:name="_Toc200927500"/>
      <w:bookmarkStart w:id="490" w:name="_Toc200954963"/>
      <w:bookmarkStart w:id="491" w:name="_Toc200955340"/>
      <w:bookmarkStart w:id="492" w:name="_Toc202256978"/>
      <w:bookmarkStart w:id="493" w:name="_Toc202258737"/>
      <w:r w:rsidRPr="00CE02F5">
        <w:rPr>
          <w:rFonts w:ascii="Times New Roman" w:eastAsia="Times New Roman" w:hAnsi="Times New Roman" w:cs="Times New Roman"/>
          <w:b/>
          <w:bCs/>
          <w:color w:val="auto"/>
        </w:rPr>
        <w:t>2.8.1</w:t>
      </w:r>
      <w:r w:rsidRPr="00CE02F5">
        <w:rPr>
          <w:rFonts w:ascii="Times New Roman" w:eastAsia="Times New Roman" w:hAnsi="Times New Roman" w:cs="Times New Roman"/>
          <w:b/>
          <w:bCs/>
          <w:color w:val="auto"/>
        </w:rPr>
        <w:tab/>
        <w:t>Bakteri Gram Negatif</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913245" w:rsidRPr="00CE02F5" w:rsidRDefault="00913245" w:rsidP="00913245">
      <w:pPr>
        <w:spacing w:after="0" w:line="480" w:lineRule="auto"/>
        <w:ind w:firstLine="720"/>
        <w:jc w:val="both"/>
        <w:rPr>
          <w:rFonts w:eastAsia="Times New Roman" w:cs="Times New Roman"/>
          <w:bCs/>
          <w:color w:val="C00000"/>
          <w:szCs w:val="24"/>
        </w:rPr>
      </w:pPr>
      <w:r w:rsidRPr="00CE02F5">
        <w:rPr>
          <w:rFonts w:eastAsia="Times New Roman" w:cs="Times New Roman"/>
          <w:bCs/>
          <w:szCs w:val="24"/>
        </w:rPr>
        <w:t xml:space="preserve">Bakteri gram positif adalah bakteri yang mempertahankan zat warna kristal violet sewaktu proses pewarnaan Gram sehingga akan berwarna biru atau </w:t>
      </w:r>
      <w:r w:rsidRPr="00CE02F5">
        <w:rPr>
          <w:rFonts w:eastAsia="Times New Roman" w:cs="Times New Roman"/>
          <w:bCs/>
          <w:szCs w:val="24"/>
        </w:rPr>
        <w:lastRenderedPageBreak/>
        <w:t xml:space="preserve">ungu di bawah mikroskop. Memberikan warna ungu saat diwarnai dengan zat warna pertama (kristal violet) dan setelah dicuci dengan alkohol, warna ungu akan tetap kelihatan. Kemudian ditambahkan zat warna kedua (safranin), warna ungu pada bakteri tidak berubah. Dikarena bakteri gram positif memiliki dinding sel yang tersusun dari lapisan peptidoglikan yang lebih tebal </w:t>
      </w:r>
      <w:sdt>
        <w:sdtPr>
          <w:rPr>
            <w:rFonts w:eastAsia="Times New Roman" w:cs="Times New Roman"/>
            <w:bCs/>
            <w:szCs w:val="24"/>
          </w:rPr>
          <w:tag w:val="MENDELEY_CITATION_v3_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"/>
          <w:id w:val="955844900"/>
          <w:placeholder>
            <w:docPart w:val="9BE68400DE9F4408B62EB60396493243"/>
          </w:placeholder>
        </w:sdtPr>
        <w:sdtContent>
          <w:r w:rsidRPr="00660A65">
            <w:rPr>
              <w:rFonts w:eastAsia="Times New Roman" w:cs="Times New Roman"/>
            </w:rPr>
            <w:t xml:space="preserve">(Muntasir </w:t>
          </w:r>
          <w:r w:rsidRPr="00290F1C">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494" w:name="_Toc196648126"/>
      <w:bookmarkStart w:id="495" w:name="_Toc197103835"/>
      <w:bookmarkStart w:id="496" w:name="_Toc197168051"/>
      <w:bookmarkStart w:id="497" w:name="_Toc197180382"/>
      <w:bookmarkStart w:id="498" w:name="_Toc197209962"/>
      <w:bookmarkStart w:id="499" w:name="_Toc197210160"/>
      <w:bookmarkStart w:id="500" w:name="_Toc197213765"/>
      <w:bookmarkStart w:id="501" w:name="_Toc198743910"/>
      <w:bookmarkStart w:id="502" w:name="_Toc200927360"/>
      <w:bookmarkStart w:id="503" w:name="_Toc200927501"/>
      <w:bookmarkStart w:id="504" w:name="_Toc200954964"/>
      <w:bookmarkStart w:id="505" w:name="_Toc200955341"/>
      <w:bookmarkStart w:id="506" w:name="_Toc202256979"/>
      <w:bookmarkStart w:id="507" w:name="_Toc202258738"/>
      <w:r w:rsidRPr="00CE02F5">
        <w:rPr>
          <w:rFonts w:ascii="Times New Roman" w:eastAsia="Times New Roman" w:hAnsi="Times New Roman" w:cs="Times New Roman"/>
          <w:b/>
          <w:bCs/>
          <w:color w:val="auto"/>
        </w:rPr>
        <w:t xml:space="preserve">2.8.2 </w:t>
      </w:r>
      <w:r w:rsidRPr="00CE02F5">
        <w:rPr>
          <w:rFonts w:ascii="Times New Roman" w:eastAsia="Times New Roman" w:hAnsi="Times New Roman" w:cs="Times New Roman"/>
          <w:b/>
          <w:bCs/>
          <w:color w:val="auto"/>
        </w:rPr>
        <w:tab/>
        <w:t>Bakteri Gram Positif</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Bakteri gram negatif adalah bakteri yang tidak mempertahankan zat warna kristal violet sewaktu pewarnaan sehingga akan berwarna merah diteliti dengan mikroskop. Memberikan warna ungu saat diwarnai dengan zat warna pertama (kristal violet) namun dicuci dengan alkohol, warna ungu hilang. Kemudian ditambahkan zat warna kedua (safranin) menghasilkan warna merah. Hal ini disebabkan karena bakteri gram negatif memiliki lapisan peptidoglikan yang lebih tipis dan mempunyai struktur lipopolisakarida yang tebal </w:t>
      </w:r>
      <w:sdt>
        <w:sdtPr>
          <w:rPr>
            <w:rFonts w:eastAsia="Times New Roman" w:cs="Times New Roman"/>
            <w:bCs/>
            <w:szCs w:val="24"/>
          </w:rPr>
          <w:tag w:val="MENDELEY_CITATION_v3_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"/>
          <w:id w:val="-312184014"/>
          <w:placeholder>
            <w:docPart w:val="FFEDF6865B0F409AAFF421EF039FADDF"/>
          </w:placeholder>
        </w:sdtPr>
        <w:sdtContent>
          <w:r w:rsidRPr="00660A65">
            <w:rPr>
              <w:rFonts w:eastAsia="Times New Roman" w:cs="Times New Roman"/>
            </w:rPr>
            <w:t xml:space="preserve">(Muntasir </w:t>
          </w:r>
          <w:r w:rsidRPr="00290F1C">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w:t>
      </w:r>
    </w:p>
    <w:p w:rsidR="00913245" w:rsidRPr="00CE02F5" w:rsidRDefault="00913245" w:rsidP="00913245">
      <w:pPr>
        <w:pStyle w:val="Heading2"/>
        <w:spacing w:line="480" w:lineRule="auto"/>
        <w:rPr>
          <w:rFonts w:eastAsia="Times New Roman" w:cs="Times New Roman"/>
        </w:rPr>
      </w:pPr>
      <w:bookmarkStart w:id="508" w:name="_Toc198743911"/>
      <w:bookmarkStart w:id="509" w:name="_Toc200927361"/>
      <w:bookmarkStart w:id="510" w:name="_Toc200927502"/>
      <w:bookmarkStart w:id="511" w:name="_Toc200954965"/>
      <w:bookmarkStart w:id="512" w:name="_Toc200955342"/>
      <w:bookmarkStart w:id="513" w:name="_Toc202256980"/>
      <w:bookmarkStart w:id="514" w:name="_Toc202258739"/>
      <w:bookmarkStart w:id="515" w:name="_Toc196648127"/>
      <w:bookmarkStart w:id="516" w:name="_Toc197103836"/>
      <w:bookmarkStart w:id="517" w:name="_Toc197168052"/>
      <w:bookmarkStart w:id="518" w:name="_Toc197180383"/>
      <w:bookmarkStart w:id="519" w:name="_Toc197209963"/>
      <w:bookmarkStart w:id="520" w:name="_Toc197210161"/>
      <w:bookmarkStart w:id="521" w:name="_Toc197213766"/>
      <w:r w:rsidRPr="00CE02F5">
        <w:rPr>
          <w:rFonts w:eastAsia="Times New Roman" w:cs="Times New Roman"/>
        </w:rPr>
        <w:t xml:space="preserve">2.9 </w:t>
      </w:r>
      <w:r w:rsidRPr="00CE02F5">
        <w:rPr>
          <w:rFonts w:eastAsia="Times New Roman" w:cs="Times New Roman"/>
        </w:rPr>
        <w:tab/>
        <w:t>Morfologi Sel Bakteri</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522" w:name="_Toc196648128"/>
      <w:bookmarkStart w:id="523" w:name="_Toc197103837"/>
      <w:bookmarkStart w:id="524" w:name="_Toc197168053"/>
      <w:bookmarkStart w:id="525" w:name="_Toc197180384"/>
      <w:bookmarkStart w:id="526" w:name="_Toc197209964"/>
      <w:bookmarkStart w:id="527" w:name="_Toc197210162"/>
      <w:bookmarkStart w:id="528" w:name="_Toc197213767"/>
      <w:bookmarkStart w:id="529" w:name="_Toc198743912"/>
      <w:bookmarkStart w:id="530" w:name="_Toc200927362"/>
      <w:bookmarkStart w:id="531" w:name="_Toc200927503"/>
      <w:bookmarkStart w:id="532" w:name="_Toc200954966"/>
      <w:bookmarkStart w:id="533" w:name="_Toc200955343"/>
      <w:bookmarkStart w:id="534" w:name="_Toc202256981"/>
      <w:bookmarkStart w:id="535" w:name="_Toc202258740"/>
      <w:r w:rsidRPr="00CE02F5">
        <w:rPr>
          <w:rFonts w:ascii="Times New Roman" w:eastAsia="Times New Roman" w:hAnsi="Times New Roman" w:cs="Times New Roman"/>
          <w:b/>
          <w:bCs/>
          <w:color w:val="auto"/>
        </w:rPr>
        <w:t xml:space="preserve">2.9.1 </w:t>
      </w:r>
      <w:r w:rsidRPr="00CE02F5">
        <w:rPr>
          <w:rFonts w:ascii="Times New Roman" w:eastAsia="Times New Roman" w:hAnsi="Times New Roman" w:cs="Times New Roman"/>
          <w:b/>
          <w:bCs/>
          <w:color w:val="auto"/>
        </w:rPr>
        <w:tab/>
        <w:t>Kokus (Coccos)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Kokus berasal dari kata coccus yang berarti bola, jadi kokus adalah bakteri </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yang bentuknya serupa bola-bola kecil. Beberapa kokus secara khas ada yang hidupnya sendiri-sendiri, ada yang berpasangan, atau rantai panjang bergantung. Caranya membelah diri dan kemudian melekat satu sama lain setelah pembelahan. Golongan kokus tidak sebanyak golongan basil. Kokus ada yang berdiameter 0,5 μm ada pula yang diameternya sampai 2,5 μm </w:t>
      </w:r>
      <w:sdt>
        <w:sdtPr>
          <w:rPr>
            <w:rFonts w:eastAsia="Times New Roman" w:cs="Times New Roman"/>
            <w:bCs/>
            <w:szCs w:val="24"/>
          </w:rPr>
          <w:tag w:val="MENDELEY_CITATION_v3_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"/>
          <w:id w:val="1544322929"/>
          <w:placeholder>
            <w:docPart w:val="061F569F49C749D39A6C3758F0A63C1F"/>
          </w:placeholder>
        </w:sdtPr>
        <w:sdtContent>
          <w:r w:rsidRPr="00660A65">
            <w:rPr>
              <w:rFonts w:eastAsia="Times New Roman" w:cs="Times New Roman"/>
            </w:rPr>
            <w:t xml:space="preserve">(Purba </w:t>
          </w:r>
          <w:r w:rsidRPr="00290F1C">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 xml:space="preserv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Beberapa tipe kokus yaitu : Diplococcus (kokus yang bergandengan dua-dua), Tetracoccus (kokus yang mengelompokkan berempat), Sarcina (kokus yang </w:t>
      </w:r>
      <w:r w:rsidRPr="00CE02F5">
        <w:rPr>
          <w:rFonts w:eastAsia="Times New Roman" w:cs="Times New Roman"/>
          <w:bCs/>
          <w:szCs w:val="24"/>
        </w:rPr>
        <w:lastRenderedPageBreak/>
        <w:t xml:space="preserve">mengelompok serupa kubus), Staphylococcus (jika bergerombolan), Streptococcus (jika bergandengan membentuk rantai) </w:t>
      </w:r>
      <w:sdt>
        <w:sdtPr>
          <w:rPr>
            <w:rFonts w:eastAsia="Times New Roman" w:cs="Times New Roman"/>
            <w:bCs/>
            <w:szCs w:val="24"/>
          </w:rPr>
          <w:tag w:val="MENDELEY_CITATION_v3_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"/>
          <w:id w:val="-1847242028"/>
          <w:placeholder>
            <w:docPart w:val="8A9DCF73CD924D24BBDA76EB83724330"/>
          </w:placeholder>
        </w:sdtPr>
        <w:sdtContent>
          <w:r w:rsidRPr="00660A65">
            <w:rPr>
              <w:rFonts w:eastAsia="Times New Roman" w:cs="Times New Roman"/>
            </w:rPr>
            <w:t xml:space="preserve">(Purba </w:t>
          </w:r>
          <w:r w:rsidRPr="00290F1C">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536" w:name="_Toc196648129"/>
      <w:bookmarkStart w:id="537" w:name="_Toc197103838"/>
      <w:bookmarkStart w:id="538" w:name="_Toc197168054"/>
      <w:bookmarkStart w:id="539" w:name="_Toc197180385"/>
      <w:bookmarkStart w:id="540" w:name="_Toc197209965"/>
      <w:bookmarkStart w:id="541" w:name="_Toc197210163"/>
      <w:bookmarkStart w:id="542" w:name="_Toc197213768"/>
      <w:bookmarkStart w:id="543" w:name="_Toc198743913"/>
      <w:bookmarkStart w:id="544" w:name="_Toc200927363"/>
      <w:bookmarkStart w:id="545" w:name="_Toc200927504"/>
      <w:bookmarkStart w:id="546" w:name="_Toc200954967"/>
      <w:bookmarkStart w:id="547" w:name="_Toc200955344"/>
      <w:bookmarkStart w:id="548" w:name="_Toc202256982"/>
      <w:bookmarkStart w:id="549" w:name="_Toc202258741"/>
      <w:r w:rsidRPr="00CE02F5">
        <w:rPr>
          <w:rFonts w:ascii="Times New Roman" w:eastAsia="Times New Roman" w:hAnsi="Times New Roman" w:cs="Times New Roman"/>
          <w:b/>
          <w:bCs/>
          <w:color w:val="auto"/>
        </w:rPr>
        <w:t xml:space="preserve">2.9.2 </w:t>
      </w:r>
      <w:r w:rsidRPr="00CE02F5">
        <w:rPr>
          <w:rFonts w:ascii="Times New Roman" w:eastAsia="Times New Roman" w:hAnsi="Times New Roman" w:cs="Times New Roman"/>
          <w:b/>
          <w:bCs/>
          <w:color w:val="auto"/>
        </w:rPr>
        <w:tab/>
        <w:t>Basil (Bacillus)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Basil berasal dari kata bacillus yang artinya tongkat pendek atau batang kecil silindris. Bakteri yang berbentuk basil adalah bakteri yang bentuknya  batang kecil silindris. Basil mempunyai bentuk dan ukuran yang beraneka ragam. Ujung beberapa basillus di antaranya ada yang berupa batang rokok dan ada yang berbentuk seperti cerutu. Basil juga sama seperti kokkus ada yang bergandeng-gandengan panjang yang disebut Streptobasil, ada yang bergandengan dua-dua yang disebut Diplobasil dan ada yang terlepas satu sama lain. Ujung-ujung basil yang terlepas satu sama lain itu tumpul, sedang ujung-ujung yang masih bergandengan itu tajam </w:t>
      </w:r>
      <w:sdt>
        <w:sdtPr>
          <w:rPr>
            <w:rFonts w:eastAsia="Times New Roman" w:cs="Times New Roman"/>
            <w:bCs/>
            <w:szCs w:val="24"/>
          </w:rPr>
          <w:tag w:val="MENDELEY_CITATION_v3_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"/>
          <w:id w:val="-1458868386"/>
          <w:placeholder>
            <w:docPart w:val="8DA8808657704B639EDDC82BD1FFC28A"/>
          </w:placeholder>
        </w:sdtPr>
        <w:sdtContent>
          <w:r w:rsidRPr="00660A65">
            <w:rPr>
              <w:rFonts w:eastAsia="Times New Roman" w:cs="Times New Roman"/>
            </w:rPr>
            <w:t xml:space="preserve">(Purba </w:t>
          </w:r>
          <w:r w:rsidRPr="00290F1C">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550" w:name="_Toc196648130"/>
      <w:bookmarkStart w:id="551" w:name="_Toc197103839"/>
      <w:bookmarkStart w:id="552" w:name="_Toc197168055"/>
      <w:bookmarkStart w:id="553" w:name="_Toc197180386"/>
      <w:bookmarkStart w:id="554" w:name="_Toc197209966"/>
      <w:bookmarkStart w:id="555" w:name="_Toc197210164"/>
      <w:bookmarkStart w:id="556" w:name="_Toc197213769"/>
      <w:bookmarkStart w:id="557" w:name="_Toc198743914"/>
      <w:bookmarkStart w:id="558" w:name="_Toc200927364"/>
      <w:bookmarkStart w:id="559" w:name="_Toc200927505"/>
      <w:bookmarkStart w:id="560" w:name="_Toc200954968"/>
      <w:bookmarkStart w:id="561" w:name="_Toc200955345"/>
      <w:bookmarkStart w:id="562" w:name="_Toc202256983"/>
      <w:bookmarkStart w:id="563" w:name="_Toc202258742"/>
      <w:r w:rsidRPr="00CE02F5">
        <w:rPr>
          <w:rFonts w:ascii="Times New Roman" w:eastAsia="Times New Roman" w:hAnsi="Times New Roman" w:cs="Times New Roman"/>
          <w:b/>
          <w:bCs/>
          <w:color w:val="auto"/>
        </w:rPr>
        <w:t xml:space="preserve">2.9.3 </w:t>
      </w:r>
      <w:r w:rsidRPr="00CE02F5">
        <w:rPr>
          <w:rFonts w:ascii="Times New Roman" w:eastAsia="Times New Roman" w:hAnsi="Times New Roman" w:cs="Times New Roman"/>
          <w:b/>
          <w:bCs/>
          <w:color w:val="auto"/>
        </w:rPr>
        <w:tab/>
        <w:t>Spiral (Spirilium)</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Bakteri dengan bentuk spiral memiliki banyak lekukan sehingga tidak memiliki bentuk lurus. Bakteri dengan bentuk spiral dibedakan menjadi beberapa jenis diantaranya: Bakteri yang berbentuk menyerupai koma disebut dengan vibrio; bakteri yang berpilin kaku disebut dengan spirilla, dan bakteri yang berpilin fleksibel disebut spirochaete </w:t>
      </w:r>
      <w:sdt>
        <w:sdtPr>
          <w:rPr>
            <w:rFonts w:eastAsia="Times New Roman" w:cs="Times New Roman"/>
            <w:bCs/>
            <w:szCs w:val="24"/>
          </w:rPr>
          <w:tag w:val="MENDELEY_CITATION_v3_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"/>
          <w:id w:val="-1652900638"/>
          <w:placeholder>
            <w:docPart w:val="FFEDF6865B0F409AAFF421EF039FADDF"/>
          </w:placeholder>
        </w:sdtPr>
        <w:sdtContent>
          <w:r w:rsidRPr="00660A65">
            <w:rPr>
              <w:rFonts w:eastAsia="Times New Roman" w:cs="Times New Roman"/>
            </w:rPr>
            <w:t xml:space="preserve">(Purba </w:t>
          </w:r>
          <w:r w:rsidRPr="00290F1C">
            <w:rPr>
              <w:rFonts w:eastAsia="Times New Roman" w:cs="Times New Roman"/>
              <w:i/>
              <w:iCs/>
            </w:rPr>
            <w:t>et al</w:t>
          </w:r>
          <w:r w:rsidRPr="00660A65">
            <w:rPr>
              <w:rFonts w:eastAsia="Times New Roman" w:cs="Times New Roman"/>
            </w:rPr>
            <w:t>., 2021)</w:t>
          </w:r>
        </w:sdtContent>
      </w:sdt>
      <w:r w:rsidRPr="00CE02F5">
        <w:rPr>
          <w:rFonts w:eastAsia="Times New Roman" w:cs="Times New Roman"/>
          <w:bCs/>
          <w:szCs w:val="24"/>
        </w:rPr>
        <w:t>.</w:t>
      </w:r>
    </w:p>
    <w:p w:rsidR="00913245" w:rsidRPr="00CE02F5" w:rsidRDefault="00913245" w:rsidP="00913245">
      <w:pPr>
        <w:pStyle w:val="Heading2"/>
        <w:spacing w:line="480" w:lineRule="auto"/>
        <w:rPr>
          <w:rFonts w:eastAsia="Times New Roman" w:cs="Times New Roman"/>
        </w:rPr>
      </w:pPr>
      <w:bookmarkStart w:id="564" w:name="_Toc196648131"/>
      <w:bookmarkStart w:id="565" w:name="_Toc197103840"/>
      <w:bookmarkStart w:id="566" w:name="_Toc197168056"/>
      <w:bookmarkStart w:id="567" w:name="_Toc197180387"/>
      <w:bookmarkStart w:id="568" w:name="_Toc197209967"/>
      <w:bookmarkStart w:id="569" w:name="_Toc197210165"/>
      <w:bookmarkStart w:id="570" w:name="_Toc197213770"/>
      <w:bookmarkStart w:id="571" w:name="_Toc198743915"/>
      <w:bookmarkStart w:id="572" w:name="_Toc200927365"/>
      <w:bookmarkStart w:id="573" w:name="_Toc200927506"/>
      <w:bookmarkStart w:id="574" w:name="_Toc200954969"/>
      <w:bookmarkStart w:id="575" w:name="_Toc200955346"/>
      <w:bookmarkStart w:id="576" w:name="_Toc202256984"/>
      <w:bookmarkStart w:id="577" w:name="_Toc202258743"/>
      <w:r w:rsidRPr="00CE02F5">
        <w:rPr>
          <w:rFonts w:eastAsia="Times New Roman" w:cs="Times New Roman"/>
        </w:rPr>
        <w:t xml:space="preserve">2.10 </w:t>
      </w:r>
      <w:r w:rsidRPr="00CE02F5">
        <w:rPr>
          <w:rFonts w:eastAsia="Times New Roman" w:cs="Times New Roman"/>
        </w:rPr>
        <w:tab/>
        <w:t>Faktor Pertumbuhan dan Perkembangan Bakteri</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578" w:name="_Toc196648132"/>
      <w:bookmarkStart w:id="579" w:name="_Toc197103841"/>
      <w:bookmarkStart w:id="580" w:name="_Toc197168057"/>
      <w:bookmarkStart w:id="581" w:name="_Toc197180388"/>
      <w:bookmarkStart w:id="582" w:name="_Toc197209968"/>
      <w:bookmarkStart w:id="583" w:name="_Toc197210166"/>
      <w:bookmarkStart w:id="584" w:name="_Toc197213771"/>
      <w:bookmarkStart w:id="585" w:name="_Toc198743916"/>
      <w:bookmarkStart w:id="586" w:name="_Toc200927366"/>
      <w:bookmarkStart w:id="587" w:name="_Toc200927507"/>
      <w:bookmarkStart w:id="588" w:name="_Toc200954970"/>
      <w:bookmarkStart w:id="589" w:name="_Toc200955347"/>
      <w:bookmarkStart w:id="590" w:name="_Toc202256985"/>
      <w:bookmarkStart w:id="591" w:name="_Toc202258744"/>
      <w:r w:rsidRPr="00CE02F5">
        <w:rPr>
          <w:rFonts w:ascii="Times New Roman" w:eastAsia="Times New Roman" w:hAnsi="Times New Roman" w:cs="Times New Roman"/>
          <w:b/>
          <w:bCs/>
          <w:color w:val="auto"/>
        </w:rPr>
        <w:t xml:space="preserve">2.10.1 </w:t>
      </w:r>
      <w:r w:rsidRPr="00CE02F5">
        <w:rPr>
          <w:rFonts w:ascii="Times New Roman" w:eastAsia="Times New Roman" w:hAnsi="Times New Roman" w:cs="Times New Roman"/>
          <w:b/>
          <w:bCs/>
          <w:color w:val="auto"/>
        </w:rPr>
        <w:tab/>
        <w:t>Faktor Pertumbuhan</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1. </w:t>
      </w:r>
      <w:r w:rsidRPr="00CE02F5">
        <w:rPr>
          <w:rFonts w:eastAsia="Times New Roman" w:cs="Times New Roman"/>
          <w:bCs/>
          <w:szCs w:val="24"/>
        </w:rPr>
        <w:tab/>
        <w:t>Suhu</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Bakteri yang patogen bagi manusia biasanya tumbuh dengan baik pada suhu 37°C. Suhu pertumbuhan optimum untuk setiap spesies bakteri bervariasi </w:t>
      </w:r>
      <w:sdt>
        <w:sdtPr>
          <w:rPr>
            <w:rFonts w:eastAsia="Times New Roman" w:cs="Times New Roman"/>
            <w:bCs/>
            <w:szCs w:val="24"/>
          </w:rPr>
          <w:tag w:val="MENDELEY_CITATION_v3_eyJjaXRhdGlvbklEIjoiTUVOREVMRVlfQ0lUQVRJT05fOGI1YmM5NTUtMWQyNC00M2U2LWI5NmUtYmYwZTM4Y2YzYzM3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1577091341"/>
          <w:placeholder>
            <w:docPart w:val="8A1DB06E3B0F464FAB0FFF23D21E7C6B"/>
          </w:placeholder>
        </w:sdtPr>
        <w:sdtContent>
          <w:r w:rsidRPr="00660A65">
            <w:rPr>
              <w:rFonts w:eastAsia="Times New Roman" w:cs="Times New Roman"/>
              <w:bCs/>
              <w:szCs w:val="24"/>
            </w:rPr>
            <w:t>(Dewi, 2020)</w:t>
          </w:r>
        </w:sdtContent>
      </w:sdt>
      <w:r w:rsidRPr="00CE02F5">
        <w:rPr>
          <w:rFonts w:eastAsia="Times New Roman" w:cs="Times New Roman"/>
          <w:bCs/>
          <w:szCs w:val="24"/>
        </w:rPr>
        <w:t xml:space="preserve">.Berdasarkan kisaran suhu optimum untuk pertumbuhannya, bakteri dikelompokkan sebagai berikut: </w:t>
      </w:r>
    </w:p>
    <w:p w:rsidR="00913245" w:rsidRPr="00CE02F5" w:rsidRDefault="00913245" w:rsidP="00913245">
      <w:pPr>
        <w:pStyle w:val="ListParagraph"/>
        <w:numPr>
          <w:ilvl w:val="0"/>
          <w:numId w:val="8"/>
        </w:numPr>
        <w:spacing w:after="0" w:line="480" w:lineRule="auto"/>
        <w:jc w:val="both"/>
        <w:rPr>
          <w:rFonts w:eastAsia="Times New Roman" w:cs="Times New Roman"/>
          <w:b/>
          <w:szCs w:val="24"/>
        </w:rPr>
      </w:pPr>
      <w:r w:rsidRPr="00CE02F5">
        <w:rPr>
          <w:rFonts w:eastAsia="Times New Roman" w:cs="Times New Roman"/>
          <w:bCs/>
          <w:szCs w:val="24"/>
        </w:rPr>
        <w:t>Psikrofilik yaitu kelompok bakteri yang menyukai hidup di lingkungan dingin yaitu pada kisaran suhu 0 – 20 ºC. Bakteri psikrofilik memiliki membran sel dengan kandungan asam lemak tak jenuh yang tinggi yang membuat bakteri dapat bertahan saat berada pada suhu dingin. Kelompok bakteri psikrofilik banyak ditemukan pada bakteri dari genus Pseudomonas, Vibrio, Alcaligenes, Bacillus, Photobacterium, dan Shewanella.</w:t>
      </w:r>
    </w:p>
    <w:p w:rsidR="00913245" w:rsidRPr="00CE02F5" w:rsidRDefault="00913245" w:rsidP="00913245">
      <w:pPr>
        <w:pStyle w:val="ListParagraph"/>
        <w:numPr>
          <w:ilvl w:val="0"/>
          <w:numId w:val="8"/>
        </w:numPr>
        <w:spacing w:after="0" w:line="480" w:lineRule="auto"/>
        <w:jc w:val="both"/>
        <w:rPr>
          <w:rFonts w:eastAsia="Times New Roman" w:cs="Times New Roman"/>
          <w:bCs/>
          <w:szCs w:val="24"/>
        </w:rPr>
      </w:pPr>
      <w:r w:rsidRPr="00CE02F5">
        <w:rPr>
          <w:rFonts w:eastAsia="Times New Roman" w:cs="Times New Roman"/>
          <w:bCs/>
          <w:szCs w:val="24"/>
        </w:rPr>
        <w:t>Mesofilik yaitu kelompok bakteri yang menyukai lingkungan hidup dengan kisaran suhu 25 – 45 ºC. Kisaran suhu minimun untuk bakteri mesofilik yaitu 15 – 20 ºC. Hampir semua bakteri patogen manusia termasuk dalam kategori mesofilik dengan suhu optimum umumnya yaitu sebesar 37 ºC.</w:t>
      </w:r>
    </w:p>
    <w:p w:rsidR="00913245" w:rsidRPr="00CE02F5" w:rsidRDefault="00913245" w:rsidP="00913245">
      <w:pPr>
        <w:pStyle w:val="ListParagraph"/>
        <w:numPr>
          <w:ilvl w:val="0"/>
          <w:numId w:val="8"/>
        </w:numPr>
        <w:spacing w:after="0" w:line="480" w:lineRule="auto"/>
        <w:jc w:val="both"/>
        <w:rPr>
          <w:rFonts w:eastAsia="Times New Roman" w:cs="Times New Roman"/>
          <w:bCs/>
          <w:szCs w:val="24"/>
        </w:rPr>
      </w:pPr>
      <w:r w:rsidRPr="00CE02F5">
        <w:rPr>
          <w:rFonts w:eastAsia="Times New Roman" w:cs="Times New Roman"/>
          <w:bCs/>
          <w:szCs w:val="24"/>
        </w:rPr>
        <w:t>Termofilik yaitu kelompok bakteri yang menyukai lingkungan hidup dengan kisaran suhu 55 – 85 ºC, contohnya B. stearothermophilus. Bakteri kelompok termofilik banyak ditemukan di habitat sumber air panas.</w:t>
      </w:r>
    </w:p>
    <w:p w:rsidR="00913245" w:rsidRPr="00CE02F5" w:rsidRDefault="00913245" w:rsidP="00913245">
      <w:pPr>
        <w:pStyle w:val="ListParagraph"/>
        <w:numPr>
          <w:ilvl w:val="0"/>
          <w:numId w:val="8"/>
        </w:numPr>
        <w:spacing w:after="0" w:line="480" w:lineRule="auto"/>
        <w:jc w:val="both"/>
        <w:rPr>
          <w:rFonts w:eastAsia="Times New Roman" w:cs="Times New Roman"/>
          <w:bCs/>
          <w:szCs w:val="24"/>
        </w:rPr>
      </w:pPr>
      <w:r w:rsidRPr="00CE02F5">
        <w:rPr>
          <w:rFonts w:eastAsia="Times New Roman" w:cs="Times New Roman"/>
          <w:bCs/>
          <w:szCs w:val="24"/>
        </w:rPr>
        <w:t>Hipertermofilik merupakan bakteri yang memiliki suhu optimum pertumbuhan pada kisaran 85 – 113 ºC. Contoh bakteri hipertermofilik yaitu Pyrococcus abyssi dan Pyrodictium occultum yang ditemukan di area dasar laut dengan suhu tinggi.</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2. </w:t>
      </w:r>
      <w:r w:rsidRPr="00CE02F5">
        <w:rPr>
          <w:rFonts w:eastAsia="Times New Roman" w:cs="Times New Roman"/>
          <w:bCs/>
          <w:szCs w:val="24"/>
        </w:rPr>
        <w:tab/>
        <w:t>pH</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lastRenderedPageBreak/>
        <w:t xml:space="preserve">Pada kelompok mikroorganisme mempunyai sitoplasma dengan kondisi pH mendekati nilai 7. Faktor tersebut yang menyebabkan mikroorganisme tumbuh optimum pada lingkungan dengan kondisi pH netral. Kelompok bakteri patogen umumnya tumbuh pada kisaran nilai pH 7,2 – 7,6 </w:t>
      </w:r>
      <w:sdt>
        <w:sdtPr>
          <w:rPr>
            <w:rFonts w:eastAsia="Times New Roman" w:cs="Times New Roman"/>
            <w:bCs/>
            <w:szCs w:val="24"/>
          </w:rPr>
          <w:tag w:val="MENDELEY_CITATION_v3_eyJjaXRhdGlvbklEIjoiTUVOREVMRVlfQ0lUQVRJT05fYzIyMGIzYmQtZjJmZi00OTI5LTgwZmItOWJiZWVhMmVhOWMx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317622661"/>
          <w:placeholder>
            <w:docPart w:val="AB4CDCC9675F4C378036198142966666"/>
          </w:placeholder>
        </w:sdtPr>
        <w:sdtContent>
          <w:r w:rsidRPr="00660A65">
            <w:rPr>
              <w:rFonts w:eastAsia="Times New Roman" w:cs="Times New Roman"/>
              <w:bCs/>
              <w:szCs w:val="24"/>
            </w:rPr>
            <w:t>(Dewi, 2020)</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Berdasarkan kondisi Ph optimum pertumbuhan maka bakteri dikelompokkan sebagai berikut :</w:t>
      </w:r>
    </w:p>
    <w:p w:rsidR="00913245" w:rsidRPr="00CE02F5" w:rsidRDefault="00913245" w:rsidP="00913245">
      <w:pPr>
        <w:pStyle w:val="ListParagraph"/>
        <w:numPr>
          <w:ilvl w:val="0"/>
          <w:numId w:val="9"/>
        </w:numPr>
        <w:spacing w:after="0" w:line="480" w:lineRule="auto"/>
        <w:jc w:val="both"/>
        <w:rPr>
          <w:rFonts w:eastAsia="Times New Roman" w:cs="Times New Roman"/>
          <w:bCs/>
          <w:szCs w:val="24"/>
        </w:rPr>
      </w:pPr>
      <w:r w:rsidRPr="00CE02F5">
        <w:rPr>
          <w:rFonts w:eastAsia="Times New Roman" w:cs="Times New Roman"/>
          <w:bCs/>
          <w:szCs w:val="24"/>
        </w:rPr>
        <w:t>Asidofil merupakan bakteri yang tumbuh optimum pada lingkungan dengan nilai pH &lt; 5,5. Beberapa contoh bakteri asidofil yaitu Rhodopila globiformis (pH 5), Acidithiobacillus ferrooxidans (pH 3) dan Picrophilus oshimae (pH 1).</w:t>
      </w:r>
    </w:p>
    <w:p w:rsidR="00913245" w:rsidRPr="00CE02F5" w:rsidRDefault="00913245" w:rsidP="00913245">
      <w:pPr>
        <w:pStyle w:val="ListParagraph"/>
        <w:numPr>
          <w:ilvl w:val="0"/>
          <w:numId w:val="9"/>
        </w:numPr>
        <w:spacing w:after="0" w:line="480" w:lineRule="auto"/>
        <w:jc w:val="both"/>
        <w:rPr>
          <w:rFonts w:eastAsia="Times New Roman" w:cs="Times New Roman"/>
          <w:bCs/>
          <w:szCs w:val="24"/>
        </w:rPr>
      </w:pPr>
      <w:r w:rsidRPr="00CE02F5">
        <w:rPr>
          <w:rFonts w:eastAsia="Times New Roman" w:cs="Times New Roman"/>
          <w:bCs/>
          <w:szCs w:val="24"/>
        </w:rPr>
        <w:t>Neutrofil merupakan bakteri yang dapat tumbuh dengan baik pada kisaran pH &gt; 5,5 dan pH &lt; 8, contohnya bakteri Escherichia coli (pH 7).</w:t>
      </w:r>
    </w:p>
    <w:p w:rsidR="00913245" w:rsidRPr="00CE02F5" w:rsidRDefault="00913245" w:rsidP="00913245">
      <w:pPr>
        <w:pStyle w:val="ListParagraph"/>
        <w:numPr>
          <w:ilvl w:val="0"/>
          <w:numId w:val="9"/>
        </w:numPr>
        <w:spacing w:after="0" w:line="480" w:lineRule="auto"/>
        <w:jc w:val="both"/>
        <w:rPr>
          <w:rFonts w:eastAsia="Times New Roman" w:cs="Times New Roman"/>
          <w:bCs/>
          <w:szCs w:val="24"/>
        </w:rPr>
      </w:pPr>
      <w:r w:rsidRPr="00CE02F5">
        <w:rPr>
          <w:rFonts w:eastAsia="Times New Roman" w:cs="Times New Roman"/>
          <w:bCs/>
          <w:szCs w:val="24"/>
        </w:rPr>
        <w:t>Alkalifil merupakan kelompok bakteri yang dapat tumbuh optimum pada lingkungan dengan nilai pH ≥ 8. Contoh bakteri alkalifil yaitu Chloroflexus aurantiacus (8), Bacillus firmus (pH 9) dan Natronobacterium gregoryi (pH 10).</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3. </w:t>
      </w:r>
      <w:r w:rsidRPr="00CE02F5">
        <w:rPr>
          <w:rFonts w:eastAsia="Times New Roman" w:cs="Times New Roman"/>
          <w:bCs/>
          <w:szCs w:val="24"/>
        </w:rPr>
        <w:tab/>
        <w:t>Oksigen</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Bakteri diklasifikasikan ke dalam dua kelompok utama yaitu bakteri aerob dan anaerob. Namun setiap bakteri memiliki sensitivitas yang berbeda – beda terhadap keberadaan jumlah oksigen di lingkungan </w:t>
      </w:r>
      <w:sdt>
        <w:sdtPr>
          <w:rPr>
            <w:rFonts w:eastAsia="Times New Roman" w:cs="Times New Roman"/>
            <w:bCs/>
            <w:szCs w:val="24"/>
          </w:rPr>
          <w:tag w:val="MENDELEY_CITATION_v3_eyJjaXRhdGlvbklEIjoiTUVOREVMRVlfQ0lUQVRJT05fZGY1NWYyZGQtOTA3NC00MmY3LTk5ZmEtNTExOGMxZDczYzk3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1182864165"/>
          <w:placeholder>
            <w:docPart w:val="CCB4844C20E142BD95555615DDD4281E"/>
          </w:placeholder>
        </w:sdtPr>
        <w:sdtContent>
          <w:r w:rsidRPr="00660A65">
            <w:rPr>
              <w:rFonts w:eastAsia="Times New Roman" w:cs="Times New Roman"/>
              <w:bCs/>
              <w:szCs w:val="24"/>
            </w:rPr>
            <w:t>(Dewi, 2020)</w:t>
          </w:r>
        </w:sdtContent>
      </w:sdt>
      <w:r w:rsidRPr="00CE02F5">
        <w:rPr>
          <w:rFonts w:eastAsia="Times New Roman" w:cs="Times New Roman"/>
          <w:bCs/>
          <w:szCs w:val="24"/>
        </w:rPr>
        <w:t xml:space="preserv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Klasifikasi bakteri berdasarkan sensitivitasnya terhadap oksigen sebagai berikut: </w:t>
      </w:r>
    </w:p>
    <w:p w:rsidR="00913245" w:rsidRPr="00CE02F5" w:rsidRDefault="00913245" w:rsidP="00913245">
      <w:pPr>
        <w:pStyle w:val="ListParagraph"/>
        <w:numPr>
          <w:ilvl w:val="0"/>
          <w:numId w:val="10"/>
        </w:numPr>
        <w:spacing w:after="0" w:line="480" w:lineRule="auto"/>
        <w:jc w:val="both"/>
        <w:rPr>
          <w:rFonts w:eastAsia="Times New Roman" w:cs="Times New Roman"/>
          <w:bCs/>
          <w:szCs w:val="24"/>
        </w:rPr>
      </w:pPr>
      <w:r w:rsidRPr="00CE02F5">
        <w:rPr>
          <w:rFonts w:eastAsia="Times New Roman" w:cs="Times New Roman"/>
          <w:bCs/>
          <w:szCs w:val="24"/>
        </w:rPr>
        <w:lastRenderedPageBreak/>
        <w:t xml:space="preserve">Aerob obligat, kelompok bakteri yang kelangsungan hidupnya bergantung pada ketersediaan oksigen di lingkungan. Pada proses respirasi, oksigen berperan sebagai akseptor elektron terakhir dalam rantai transpor elektron. Contohnya yaitu bakteri dari genus Pseudomonas, Micrococcus, dan Bacillus. Mikroaerofil, bakteri aerob yang lebih menyukai hidup di lingkungan dengan kisaran konsentrasi oksigen sebesar 2 – 10%. Contoh bakteri mikroaerofil yaitu Helicobacter pyloriis. </w:t>
      </w:r>
    </w:p>
    <w:p w:rsidR="00913245" w:rsidRPr="00CE02F5" w:rsidRDefault="00913245" w:rsidP="00913245">
      <w:pPr>
        <w:pStyle w:val="ListParagraph"/>
        <w:numPr>
          <w:ilvl w:val="0"/>
          <w:numId w:val="10"/>
        </w:numPr>
        <w:spacing w:after="0" w:line="480" w:lineRule="auto"/>
        <w:jc w:val="both"/>
        <w:rPr>
          <w:rFonts w:eastAsia="Times New Roman" w:cs="Times New Roman"/>
          <w:bCs/>
          <w:szCs w:val="24"/>
        </w:rPr>
      </w:pPr>
      <w:r w:rsidRPr="00CE02F5">
        <w:rPr>
          <w:rFonts w:eastAsia="Times New Roman" w:cs="Times New Roman"/>
          <w:bCs/>
          <w:szCs w:val="24"/>
        </w:rPr>
        <w:t>Anaerob fakultatif, kelompok bakteri yang dapat tumbuh dengan baik di lingkungan yang tersedia oksigen. Namun demikian, bakteri ini juga mempunyai kemampuan untuk hidup secara anaerob saat tidak tersedia oksigen di lingkungan. Bakteri menghasilkan energi melalui proses respirasi pada kondisi aerob, sedangkan pada kondisi anaerob bakteri melakukan proses fermentasi. Contohnya yaitu bakteri E. coli.</w:t>
      </w:r>
    </w:p>
    <w:p w:rsidR="00913245" w:rsidRPr="00CE02F5" w:rsidRDefault="00913245" w:rsidP="00913245">
      <w:pPr>
        <w:pStyle w:val="ListParagraph"/>
        <w:numPr>
          <w:ilvl w:val="0"/>
          <w:numId w:val="9"/>
        </w:numPr>
        <w:spacing w:after="0" w:line="480" w:lineRule="auto"/>
        <w:ind w:hanging="720"/>
        <w:jc w:val="both"/>
        <w:rPr>
          <w:rFonts w:eastAsia="Times New Roman" w:cs="Times New Roman"/>
          <w:bCs/>
          <w:szCs w:val="24"/>
        </w:rPr>
      </w:pPr>
      <w:r w:rsidRPr="00CE02F5">
        <w:rPr>
          <w:rFonts w:eastAsia="Times New Roman" w:cs="Times New Roman"/>
          <w:bCs/>
          <w:szCs w:val="24"/>
        </w:rPr>
        <w:t>Tekanan Osmotik</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Osmosis merupakan proses difusi air melalui membran semipermeabel dari larutan dengan konsentrasi rendah ke larutan yang konsentrasinya tinggi. Tekanan yang diperlukan untuk proses osmosis disebut dengan tekanan osmosis. Jika sel bakteri berada di dalam larutan hipertonik (larutan dengan konsentrasi zat terlarut tinggi) maka adanya proses osmosis dapat menyebabkan keluarnya air dari dalam sel (plasmolisis) </w:t>
      </w:r>
      <w:sdt>
        <w:sdtPr>
          <w:rPr>
            <w:rFonts w:eastAsia="Times New Roman" w:cs="Times New Roman"/>
            <w:bCs/>
            <w:szCs w:val="24"/>
          </w:rPr>
          <w:tag w:val="MENDELEY_CITATION_v3_eyJjaXRhdGlvbklEIjoiTUVOREVMRVlfQ0lUQVRJT05fYTEyZTZlNDQtNTQ4Ny00ZmYyLWJmZmMtMTE4MmU0OGIxM2Vk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1523742073"/>
          <w:placeholder>
            <w:docPart w:val="26D39C20C6A94F3989FAD20BB551725C"/>
          </w:placeholder>
        </w:sdtPr>
        <w:sdtContent>
          <w:r w:rsidRPr="00660A65">
            <w:rPr>
              <w:rFonts w:eastAsia="Times New Roman" w:cs="Times New Roman"/>
              <w:bCs/>
              <w:szCs w:val="24"/>
            </w:rPr>
            <w:t>(Dewi, 2020)</w:t>
          </w:r>
        </w:sdtContent>
      </w:sdt>
      <w:r w:rsidRPr="00CE02F5">
        <w:rPr>
          <w:rFonts w:eastAsia="Times New Roman" w:cs="Times New Roman"/>
          <w:bCs/>
          <w:szCs w:val="24"/>
        </w:rPr>
        <w:t>.</w:t>
      </w:r>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592" w:name="_Toc196648133"/>
      <w:bookmarkStart w:id="593" w:name="_Toc197103842"/>
      <w:bookmarkStart w:id="594" w:name="_Toc197168058"/>
      <w:bookmarkStart w:id="595" w:name="_Toc197180389"/>
      <w:bookmarkStart w:id="596" w:name="_Toc197209969"/>
      <w:bookmarkStart w:id="597" w:name="_Toc197210167"/>
      <w:bookmarkStart w:id="598" w:name="_Toc197213772"/>
      <w:bookmarkStart w:id="599" w:name="_Toc198743917"/>
      <w:bookmarkStart w:id="600" w:name="_Toc200927367"/>
      <w:bookmarkStart w:id="601" w:name="_Toc200927508"/>
      <w:bookmarkStart w:id="602" w:name="_Toc200954971"/>
      <w:bookmarkStart w:id="603" w:name="_Toc200955348"/>
      <w:bookmarkStart w:id="604" w:name="_Toc202256986"/>
      <w:bookmarkStart w:id="605" w:name="_Toc202258745"/>
      <w:r w:rsidRPr="00CE02F5">
        <w:rPr>
          <w:rFonts w:ascii="Times New Roman" w:eastAsia="Times New Roman" w:hAnsi="Times New Roman" w:cs="Times New Roman"/>
          <w:b/>
          <w:bCs/>
          <w:color w:val="auto"/>
        </w:rPr>
        <w:t xml:space="preserve">2.10.2 </w:t>
      </w:r>
      <w:r w:rsidRPr="00CE02F5">
        <w:rPr>
          <w:rFonts w:ascii="Times New Roman" w:eastAsia="Times New Roman" w:hAnsi="Times New Roman" w:cs="Times New Roman"/>
          <w:b/>
          <w:bCs/>
          <w:color w:val="auto"/>
        </w:rPr>
        <w:tab/>
        <w:t>Perkembangan Bakteri</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1. </w:t>
      </w:r>
      <w:r w:rsidRPr="00CE02F5">
        <w:rPr>
          <w:rFonts w:eastAsia="Times New Roman" w:cs="Times New Roman"/>
          <w:bCs/>
          <w:szCs w:val="24"/>
        </w:rPr>
        <w:tab/>
        <w:t>Fase Lag (Lag Phase)</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Fase lag merupakan fase awal ketika populasi bakteri belum melakukan </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lastRenderedPageBreak/>
        <w:t xml:space="preserve">pertumbuhan atau pertumbuhannya masih lebih lambat daripada laju eksponensial. Setelah bakteri diinokulasikan ke dalam media cair, sel bakteri memerlukan waktu untuk proses berkembang biak. Waktu antara inokulasi dan awal perkembangbiakan sel bakteri disebut dengan fase lag. Pada fase lag bakteri yang telah diinokulasikan akan beradaptasi dengan lingkungan barunya, kemudian mulai terjadi aktivasi berbagai macam enzim yang terlibat dalam proses metabolisme.  </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Selama fase lag akan terjadi penambahan ukuran sel bakteri, namun penambahan jumlah sel bakteri masih berlangsung lambat. Durasi fase lag untuk setiap spesies bakteri bervariasi bergantung kepada kondisi bakteri, media kultur, suhu inkubasi, dan faktor lingkungan lainnya </w:t>
      </w:r>
      <w:sdt>
        <w:sdtPr>
          <w:rPr>
            <w:rFonts w:eastAsia="Times New Roman" w:cs="Times New Roman"/>
            <w:bCs/>
            <w:szCs w:val="24"/>
          </w:rPr>
          <w:tag w:val="MENDELEY_CITATION_v3_eyJjaXRhdGlvbklEIjoiTUVOREVMRVlfQ0lUQVRJT05fYTg2YTk2YzMtZTVlYy00OGZlLTkzODUtZWZkYWRlOTk4NjY1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931819558"/>
          <w:placeholder>
            <w:docPart w:val="B5FCBBA5750749C6998A0E3BE6BB238E"/>
          </w:placeholder>
        </w:sdtPr>
        <w:sdtContent>
          <w:r w:rsidRPr="00660A65">
            <w:rPr>
              <w:rFonts w:eastAsia="Times New Roman" w:cs="Times New Roman"/>
              <w:bCs/>
              <w:szCs w:val="24"/>
            </w:rPr>
            <w:t>(Dewi, 2020)</w:t>
          </w:r>
        </w:sdtContent>
      </w:sdt>
      <w:r w:rsidRPr="00CE02F5">
        <w:rPr>
          <w:rFonts w:eastAsia="Times New Roman" w:cs="Times New Roman"/>
          <w:bCs/>
          <w:szCs w:val="24"/>
        </w:rPr>
        <w:t>.</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 xml:space="preserve">2. </w:t>
      </w:r>
      <w:r w:rsidRPr="00CE02F5">
        <w:rPr>
          <w:rFonts w:eastAsia="Times New Roman" w:cs="Times New Roman"/>
          <w:bCs/>
          <w:szCs w:val="24"/>
        </w:rPr>
        <w:tab/>
        <w:t>Fase Eksponensial (Exponential Phase)</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ab/>
        <w:t xml:space="preserve">Fase eksponensial terjadi pertumbuhan dan pembelahan sel dengan laju maksimal. Laju pertumbuhan bakteri bersifat konstan selama fase eksponensial dengan populasi bakteri yang seragam dalam sifat kimia dan fisiologinya. Pada bakteri eksponensial menjadi sensitive terhadapat kondisi lingkungan yang merugikan seperti keberadaan senyawa antibiotik dan senyawa antimikroba lainnya </w:t>
      </w:r>
      <w:sdt>
        <w:sdtPr>
          <w:rPr>
            <w:rFonts w:eastAsia="Times New Roman" w:cs="Times New Roman"/>
            <w:bCs/>
            <w:szCs w:val="24"/>
          </w:rPr>
          <w:tag w:val="MENDELEY_CITATION_v3_eyJjaXRhdGlvbklEIjoiTUVOREVMRVlfQ0lUQVRJT05fYTNiMmMwNWItMTA4NS00YjVjLTkyYmUtNWExZjEzMjkxOTUz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1909270944"/>
          <w:placeholder>
            <w:docPart w:val="D46E893BC0894BBCAA8A348030FF2A35"/>
          </w:placeholder>
        </w:sdtPr>
        <w:sdtContent>
          <w:r w:rsidRPr="00660A65">
            <w:rPr>
              <w:rFonts w:eastAsia="Times New Roman" w:cs="Times New Roman"/>
              <w:bCs/>
              <w:szCs w:val="24"/>
            </w:rPr>
            <w:t>(Dewi, 2020)</w:t>
          </w:r>
        </w:sdtContent>
      </w:sdt>
      <w:r w:rsidRPr="00CE02F5">
        <w:rPr>
          <w:rFonts w:eastAsia="Times New Roman" w:cs="Times New Roman"/>
          <w:bCs/>
          <w:szCs w:val="24"/>
        </w:rPr>
        <w:t>.</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3.</w:t>
      </w:r>
      <w:r w:rsidRPr="00CE02F5">
        <w:rPr>
          <w:rFonts w:eastAsia="Times New Roman" w:cs="Times New Roman"/>
          <w:bCs/>
          <w:szCs w:val="24"/>
        </w:rPr>
        <w:tab/>
        <w:t>Fase Stasioner (Stasionary Phase)</w:t>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Fase stasioner memiliki laju pertumbuhan nol karena tidak adanya peningkatan jumlah sel. Namun, bakteri tetap aktif melakukan metabolisme dan proses biosintesis didalam sel. Pada fase stasioner jumlah populasi sel bakteri mencapai sekitar 109 sel per Ml </w:t>
      </w:r>
      <w:sdt>
        <w:sdtPr>
          <w:rPr>
            <w:rFonts w:eastAsia="Times New Roman" w:cs="Times New Roman"/>
            <w:bCs/>
            <w:szCs w:val="24"/>
          </w:rPr>
          <w:tag w:val="MENDELEY_CITATION_v3_eyJjaXRhdGlvbklEIjoiTUVOREVMRVlfQ0lUQVRJT05fNTJiYzY2MmYtZmI5MS00YjcyLWIyYjgtYTNmYjExNmM3ODlm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559016594"/>
          <w:placeholder>
            <w:docPart w:val="F5A7BD99ABA048CFBAC90891FA41DF4F"/>
          </w:placeholder>
        </w:sdtPr>
        <w:sdtContent>
          <w:r w:rsidRPr="00660A65">
            <w:rPr>
              <w:rFonts w:eastAsia="Times New Roman" w:cs="Times New Roman"/>
              <w:bCs/>
              <w:szCs w:val="24"/>
            </w:rPr>
            <w:t>(Dewi, 2020)</w:t>
          </w:r>
        </w:sdtContent>
      </w:sdt>
      <w:r w:rsidRPr="00CE02F5">
        <w:rPr>
          <w:rFonts w:eastAsia="Times New Roman" w:cs="Times New Roman"/>
          <w:bCs/>
          <w:szCs w:val="24"/>
        </w:rPr>
        <w:t>.</w:t>
      </w:r>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lastRenderedPageBreak/>
        <w:t xml:space="preserve">4. </w:t>
      </w:r>
      <w:r w:rsidRPr="00CE02F5">
        <w:rPr>
          <w:rFonts w:eastAsia="Times New Roman" w:cs="Times New Roman"/>
          <w:bCs/>
          <w:szCs w:val="24"/>
        </w:rPr>
        <w:tab/>
        <w:t>Fase Kematian (Death Phase)</w:t>
      </w:r>
      <w:r w:rsidRPr="00CE02F5">
        <w:rPr>
          <w:rFonts w:eastAsia="Times New Roman" w:cs="Times New Roman"/>
          <w:bCs/>
          <w:szCs w:val="24"/>
        </w:rPr>
        <w:tab/>
      </w:r>
    </w:p>
    <w:p w:rsidR="00913245" w:rsidRPr="00CE02F5" w:rsidRDefault="00913245" w:rsidP="00913245">
      <w:pPr>
        <w:spacing w:after="0" w:line="480" w:lineRule="auto"/>
        <w:ind w:firstLine="720"/>
        <w:jc w:val="both"/>
        <w:rPr>
          <w:rFonts w:eastAsia="Times New Roman" w:cs="Times New Roman"/>
          <w:bCs/>
          <w:szCs w:val="24"/>
        </w:rPr>
      </w:pPr>
      <w:r w:rsidRPr="00CE02F5">
        <w:rPr>
          <w:rFonts w:eastAsia="Times New Roman" w:cs="Times New Roman"/>
          <w:bCs/>
          <w:szCs w:val="24"/>
        </w:rPr>
        <w:t xml:space="preserve">Fase kematian ditandai adanya penurunan jumlah sel hidup dan terjadinya peningkatan laju kematian sel bakteri. Pada fase ini jumlah senyawa toksin yang ada di lingkungan meningkat, nutrisi habis dan terjadi produksi enzim autolitik. Adaptasi bakteri dapat bertahan hidup dengan perubahan kondisi lingkungan tersebut misalnya melalui produksi eksotoksin ataupun pembentukan endospora </w:t>
      </w:r>
      <w:sdt>
        <w:sdtPr>
          <w:rPr>
            <w:rFonts w:eastAsia="Times New Roman" w:cs="Times New Roman"/>
            <w:bCs/>
            <w:szCs w:val="24"/>
          </w:rPr>
          <w:tag w:val="MENDELEY_CITATION_v3_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"/>
          <w:id w:val="614339570"/>
          <w:placeholder>
            <w:docPart w:val="171912B3A04841B88074035AC9EE6AA2"/>
          </w:placeholder>
        </w:sdtPr>
        <w:sdtContent>
          <w:r w:rsidRPr="00660A65">
            <w:rPr>
              <w:rFonts w:eastAsia="Times New Roman" w:cs="Times New Roman"/>
              <w:bCs/>
              <w:szCs w:val="24"/>
            </w:rPr>
            <w:t>(Dewi, 2020)</w:t>
          </w:r>
        </w:sdtContent>
      </w:sdt>
      <w:r w:rsidRPr="00CE02F5">
        <w:rPr>
          <w:rFonts w:eastAsia="Times New Roman" w:cs="Times New Roman"/>
          <w:bCs/>
          <w:szCs w:val="24"/>
        </w:rPr>
        <w:t>.</w:t>
      </w:r>
    </w:p>
    <w:p w:rsidR="00913245" w:rsidRPr="00CE02F5" w:rsidRDefault="00913245" w:rsidP="00913245">
      <w:pPr>
        <w:pStyle w:val="Heading2"/>
        <w:spacing w:line="480" w:lineRule="auto"/>
        <w:rPr>
          <w:rFonts w:eastAsia="Times New Roman" w:cs="Times New Roman"/>
        </w:rPr>
      </w:pPr>
      <w:bookmarkStart w:id="606" w:name="_Toc196648134"/>
      <w:bookmarkStart w:id="607" w:name="_Toc197103843"/>
      <w:bookmarkStart w:id="608" w:name="_Toc197168059"/>
      <w:bookmarkStart w:id="609" w:name="_Toc197180390"/>
      <w:bookmarkStart w:id="610" w:name="_Toc197209970"/>
      <w:bookmarkStart w:id="611" w:name="_Toc197210168"/>
      <w:bookmarkStart w:id="612" w:name="_Toc197213773"/>
      <w:bookmarkStart w:id="613" w:name="_Toc198743918"/>
      <w:bookmarkStart w:id="614" w:name="_Toc200927368"/>
      <w:bookmarkStart w:id="615" w:name="_Toc200927509"/>
      <w:bookmarkStart w:id="616" w:name="_Toc200954972"/>
      <w:bookmarkStart w:id="617" w:name="_Toc200955349"/>
      <w:bookmarkStart w:id="618" w:name="_Toc202256987"/>
      <w:bookmarkStart w:id="619" w:name="_Toc202258746"/>
      <w:r w:rsidRPr="00CE02F5">
        <w:rPr>
          <w:rFonts w:eastAsia="Times New Roman" w:cs="Times New Roman"/>
        </w:rPr>
        <w:t xml:space="preserve">2.11 </w:t>
      </w:r>
      <w:r w:rsidRPr="00CE02F5">
        <w:rPr>
          <w:rFonts w:eastAsia="Times New Roman" w:cs="Times New Roman"/>
        </w:rPr>
        <w:tab/>
        <w:t>Bakteri Streptococcus pyogenes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913245" w:rsidRPr="00CE02F5" w:rsidRDefault="00913245" w:rsidP="00913245">
      <w:pPr>
        <w:spacing w:after="0" w:line="240" w:lineRule="auto"/>
        <w:jc w:val="center"/>
        <w:rPr>
          <w:rFonts w:eastAsia="Times New Roman" w:cs="Times New Roman"/>
          <w:bCs/>
          <w:color w:val="000000" w:themeColor="text1"/>
          <w:szCs w:val="24"/>
        </w:rPr>
      </w:pPr>
      <w:r w:rsidRPr="00CE02F5">
        <w:rPr>
          <w:rFonts w:cs="Times New Roman"/>
          <w:noProof/>
        </w:rPr>
        <w:drawing>
          <wp:inline distT="0" distB="0" distL="0" distR="0">
            <wp:extent cx="1806366" cy="1440000"/>
            <wp:effectExtent l="0" t="0" r="3810" b="8255"/>
            <wp:docPr id="17889537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553"/>
                    <a:stretch/>
                  </pic:blipFill>
                  <pic:spPr bwMode="auto">
                    <a:xfrm>
                      <a:off x="0" y="0"/>
                      <a:ext cx="1806366"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3245" w:rsidRPr="00CE02F5" w:rsidRDefault="00913245" w:rsidP="00913245">
      <w:pPr>
        <w:pStyle w:val="Caption"/>
        <w:jc w:val="center"/>
        <w:rPr>
          <w:rFonts w:eastAsia="Times New Roman" w:cs="Times New Roman"/>
          <w:b/>
          <w:bCs/>
          <w:i w:val="0"/>
          <w:iCs w:val="0"/>
          <w:color w:val="auto"/>
          <w:sz w:val="24"/>
          <w:szCs w:val="24"/>
        </w:rPr>
      </w:pPr>
      <w:bookmarkStart w:id="620" w:name="_Toc197269780"/>
      <w:bookmarkStart w:id="621" w:name="_Toc198913825"/>
      <w:bookmarkStart w:id="622" w:name="_Toc200928975"/>
      <w:bookmarkStart w:id="623" w:name="_Toc200956036"/>
      <w:bookmarkStart w:id="624" w:name="_Toc202258092"/>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25</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Bakteri Streptococcus pyogenes</w:t>
      </w:r>
      <w:bookmarkEnd w:id="620"/>
      <w:bookmarkEnd w:id="621"/>
      <w:bookmarkEnd w:id="622"/>
      <w:bookmarkEnd w:id="623"/>
      <w:bookmarkEnd w:id="624"/>
    </w:p>
    <w:p w:rsidR="00913245" w:rsidRPr="00CE02F5" w:rsidRDefault="00913245" w:rsidP="00913245">
      <w:pPr>
        <w:spacing w:after="0" w:line="480" w:lineRule="auto"/>
        <w:rPr>
          <w:rFonts w:eastAsia="Times New Roman" w:cs="Times New Roman"/>
          <w:bCs/>
          <w:color w:val="000000" w:themeColor="text1"/>
          <w:szCs w:val="24"/>
        </w:rPr>
      </w:pPr>
      <w:r w:rsidRPr="00CE02F5">
        <w:rPr>
          <w:rFonts w:eastAsia="Times New Roman" w:cs="Times New Roman"/>
          <w:bCs/>
          <w:color w:val="000000" w:themeColor="text1"/>
          <w:szCs w:val="24"/>
        </w:rPr>
        <w:t xml:space="preserve">Klasifikasi bakteri </w:t>
      </w:r>
      <w:r w:rsidRPr="00CE02F5">
        <w:rPr>
          <w:rFonts w:eastAsia="Times New Roman" w:cs="Times New Roman"/>
          <w:bCs/>
          <w:i/>
          <w:iCs/>
          <w:color w:val="000000" w:themeColor="text1"/>
          <w:szCs w:val="24"/>
        </w:rPr>
        <w:t xml:space="preserve">Streptococcus pyogenes </w:t>
      </w:r>
      <w:r w:rsidRPr="00CE02F5">
        <w:rPr>
          <w:rFonts w:eastAsia="Times New Roman" w:cs="Times New Roman"/>
          <w:bCs/>
          <w:color w:val="000000" w:themeColor="text1"/>
          <w:szCs w:val="24"/>
        </w:rPr>
        <w:t>dapat dilihat uraian dibawah ini:</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Kingdom </w:t>
      </w:r>
      <w:r w:rsidRPr="00CE02F5">
        <w:rPr>
          <w:rFonts w:eastAsia="Times New Roman" w:cs="Times New Roman"/>
          <w:bCs/>
          <w:color w:val="000000" w:themeColor="text1"/>
          <w:szCs w:val="24"/>
        </w:rPr>
        <w:tab/>
        <w:t>: Bacillati</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Phylum</w:t>
      </w:r>
      <w:r w:rsidRPr="00CE02F5">
        <w:rPr>
          <w:rFonts w:eastAsia="Times New Roman" w:cs="Times New Roman"/>
          <w:bCs/>
          <w:color w:val="000000" w:themeColor="text1"/>
          <w:szCs w:val="24"/>
        </w:rPr>
        <w:tab/>
        <w:t>: Bacillota</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Class</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Bacilli</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Ordo </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Lactobacillales</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Family </w:t>
      </w:r>
      <w:r w:rsidRPr="00CE02F5">
        <w:rPr>
          <w:rFonts w:eastAsia="Times New Roman" w:cs="Times New Roman"/>
          <w:bCs/>
          <w:color w:val="000000" w:themeColor="text1"/>
          <w:szCs w:val="24"/>
        </w:rPr>
        <w:tab/>
        <w:t>: Streptococcaceae</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Genus </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xml:space="preserve">: </w:t>
      </w:r>
      <w:r w:rsidRPr="00CE02F5">
        <w:rPr>
          <w:rFonts w:eastAsia="Times New Roman" w:cs="Times New Roman"/>
          <w:bCs/>
          <w:i/>
          <w:iCs/>
          <w:color w:val="000000" w:themeColor="text1"/>
          <w:szCs w:val="24"/>
        </w:rPr>
        <w:t>Streptococcus</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Spesies</w:t>
      </w:r>
      <w:r w:rsidRPr="00CE02F5">
        <w:rPr>
          <w:rFonts w:eastAsia="Times New Roman" w:cs="Times New Roman"/>
          <w:bCs/>
          <w:color w:val="000000" w:themeColor="text1"/>
          <w:szCs w:val="24"/>
        </w:rPr>
        <w:tab/>
        <w:t xml:space="preserve">: </w:t>
      </w:r>
      <w:r w:rsidRPr="00CE02F5">
        <w:rPr>
          <w:rFonts w:eastAsia="Times New Roman" w:cs="Times New Roman"/>
          <w:bCs/>
          <w:i/>
          <w:iCs/>
          <w:color w:val="000000" w:themeColor="text1"/>
          <w:szCs w:val="24"/>
        </w:rPr>
        <w:t>Streptococcus pyogenes</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i/>
          <w:iCs/>
          <w:color w:val="000000" w:themeColor="text1"/>
          <w:szCs w:val="24"/>
        </w:rPr>
        <w:t>Streptococcus</w:t>
      </w:r>
      <w:r w:rsidRPr="00CE02F5">
        <w:rPr>
          <w:rFonts w:eastAsia="Times New Roman" w:cs="Times New Roman"/>
          <w:bCs/>
          <w:color w:val="000000" w:themeColor="text1"/>
          <w:szCs w:val="24"/>
        </w:rPr>
        <w:t xml:space="preserve"> merupakan bakteri Gram-positif, memiliki bentuk yang bulat (</w:t>
      </w:r>
      <w:r w:rsidRPr="00CE02F5">
        <w:rPr>
          <w:rFonts w:eastAsia="Times New Roman" w:cs="Times New Roman"/>
          <w:bCs/>
          <w:i/>
          <w:iCs/>
          <w:color w:val="000000" w:themeColor="text1"/>
          <w:szCs w:val="24"/>
        </w:rPr>
        <w:t>coccus</w:t>
      </w:r>
      <w:r w:rsidRPr="00CE02F5">
        <w:rPr>
          <w:rFonts w:eastAsia="Times New Roman" w:cs="Times New Roman"/>
          <w:bCs/>
          <w:color w:val="000000" w:themeColor="text1"/>
          <w:szCs w:val="24"/>
        </w:rPr>
        <w:t xml:space="preserve">). Bakteri ini bisa hidup dan tumbuh baik secara aerob maupun </w:t>
      </w:r>
      <w:r w:rsidRPr="00CE02F5">
        <w:rPr>
          <w:rFonts w:eastAsia="Times New Roman" w:cs="Times New Roman"/>
          <w:bCs/>
          <w:color w:val="000000" w:themeColor="text1"/>
          <w:szCs w:val="24"/>
        </w:rPr>
        <w:lastRenderedPageBreak/>
        <w:t>anaerob fakultatif.</w:t>
      </w:r>
      <w:r w:rsidRPr="008558C2">
        <w:rPr>
          <w:rFonts w:eastAsia="Times New Roman" w:cs="Times New Roman"/>
          <w:bCs/>
          <w:color w:val="000000" w:themeColor="text1"/>
          <w:szCs w:val="24"/>
          <w:lang w:val="id-ID"/>
        </w:rPr>
        <w:t>Streptococcus grup A (GAS: S. pyogenes), merupakan salah satu patogen utama yang ditemukan banyak menyebabkan infeksi pada manusia. Faktor virulensi yang terkenal pada GAS adalah toksin yang dihasilkan oleh bakteri dari kelompok ini yaitu eksotoksin sitolitik</w:t>
      </w:r>
      <w:r>
        <w:rPr>
          <w:rFonts w:eastAsia="Times New Roman" w:cs="Times New Roman"/>
          <w:bCs/>
          <w:color w:val="000000" w:themeColor="text1"/>
          <w:szCs w:val="24"/>
        </w:rPr>
        <w:t xml:space="preserve">. </w:t>
      </w:r>
      <w:r w:rsidRPr="00565D5D">
        <w:rPr>
          <w:rFonts w:eastAsia="Times New Roman" w:cs="Times New Roman"/>
          <w:bCs/>
          <w:color w:val="000000" w:themeColor="text1"/>
          <w:szCs w:val="24"/>
        </w:rPr>
        <w:t>Grup A Streptococcus, dapat menyebabkan terjadinya infeksi akut seperti faringitis dan infeksi bakteri pada kulit. Infeksi ini dapat menyebar melalui pembuluh limfa dan menyebabkan berbagai penyakit infeksi lainnya seperti lymphangitis, dan lymphadenitis. Faringitis akibat streptococcus tidak hanya dapat disebabkan oleh GAS, tetapi juga dapat disebabkan oleh Streptococcus dari grup C dan G. Penyakit ini biasanya menyebabkan tenggorokan terasa sakit dan kemerahan selain itu faringitis juga dapat menyebabkan pasien menghasilkan eksudat purulen</w:t>
      </w:r>
      <w:sdt>
        <w:sdtPr>
          <w:rPr>
            <w:rFonts w:eastAsia="Times New Roman" w:cs="Times New Roman"/>
            <w:bCs/>
            <w:szCs w:val="24"/>
          </w:rPr>
          <w:tag w:val="MENDELEY_CITATION_v3_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"/>
          <w:id w:val="-873913321"/>
          <w:placeholder>
            <w:docPart w:val="F59ED86803694861B352E9433C012FA6"/>
          </w:placeholder>
        </w:sdtPr>
        <w:sdtContent>
          <w:r w:rsidRPr="00660A65">
            <w:rPr>
              <w:rFonts w:eastAsia="Times New Roman" w:cs="Times New Roman"/>
            </w:rPr>
            <w:t xml:space="preserve">(Umarudin </w:t>
          </w:r>
          <w:r w:rsidRPr="001B3598">
            <w:rPr>
              <w:rFonts w:eastAsia="Times New Roman" w:cs="Times New Roman"/>
              <w:i/>
              <w:iCs/>
            </w:rPr>
            <w:t>et al</w:t>
          </w:r>
          <w:r w:rsidRPr="00660A65">
            <w:rPr>
              <w:rFonts w:eastAsia="Times New Roman" w:cs="Times New Roman"/>
            </w:rPr>
            <w:t>., 2023)</w:t>
          </w:r>
        </w:sdtContent>
      </w:sdt>
      <w:r>
        <w:rPr>
          <w:rFonts w:eastAsia="Times New Roman" w:cs="Times New Roman"/>
          <w:bCs/>
          <w:color w:val="000000" w:themeColor="text1"/>
          <w:szCs w:val="24"/>
        </w:rPr>
        <w:t>.</w:t>
      </w:r>
    </w:p>
    <w:p w:rsidR="00913245" w:rsidRPr="00CE02F5" w:rsidRDefault="00913245" w:rsidP="00913245">
      <w:pPr>
        <w:pStyle w:val="Heading2"/>
        <w:spacing w:line="480" w:lineRule="auto"/>
        <w:rPr>
          <w:rFonts w:eastAsia="Times New Roman" w:cs="Times New Roman"/>
        </w:rPr>
      </w:pPr>
      <w:bookmarkStart w:id="625" w:name="_Toc196648135"/>
      <w:bookmarkStart w:id="626" w:name="_Toc197103844"/>
      <w:bookmarkStart w:id="627" w:name="_Toc197168060"/>
      <w:bookmarkStart w:id="628" w:name="_Toc197180391"/>
      <w:bookmarkStart w:id="629" w:name="_Toc197209971"/>
      <w:bookmarkStart w:id="630" w:name="_Toc197210169"/>
      <w:bookmarkStart w:id="631" w:name="_Toc197213774"/>
      <w:bookmarkStart w:id="632" w:name="_Toc198743919"/>
      <w:bookmarkStart w:id="633" w:name="_Toc200927369"/>
      <w:bookmarkStart w:id="634" w:name="_Toc200927510"/>
      <w:bookmarkStart w:id="635" w:name="_Toc200954973"/>
      <w:bookmarkStart w:id="636" w:name="_Toc200955350"/>
      <w:bookmarkStart w:id="637" w:name="_Toc202256988"/>
      <w:bookmarkStart w:id="638" w:name="_Toc202258747"/>
      <w:r w:rsidRPr="00CE02F5">
        <w:rPr>
          <w:rFonts w:eastAsia="Times New Roman" w:cs="Times New Roman"/>
        </w:rPr>
        <w:t>2.12</w:t>
      </w:r>
      <w:r w:rsidRPr="00CE02F5">
        <w:rPr>
          <w:rFonts w:eastAsia="Times New Roman" w:cs="Times New Roman"/>
        </w:rPr>
        <w:tab/>
        <w:t>Bakteri Klebsiella pneumoniae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rsidR="00913245" w:rsidRPr="00CE02F5" w:rsidRDefault="00913245" w:rsidP="00913245">
      <w:pPr>
        <w:spacing w:after="0" w:line="240" w:lineRule="auto"/>
        <w:jc w:val="center"/>
        <w:rPr>
          <w:rFonts w:eastAsia="Times New Roman" w:cs="Times New Roman"/>
          <w:b/>
          <w:color w:val="000000" w:themeColor="text1"/>
          <w:szCs w:val="24"/>
        </w:rPr>
      </w:pPr>
      <w:r w:rsidRPr="00CE02F5">
        <w:rPr>
          <w:rFonts w:cs="Times New Roman"/>
          <w:noProof/>
        </w:rPr>
        <w:drawing>
          <wp:inline distT="0" distB="0" distL="0" distR="0">
            <wp:extent cx="2008739" cy="1440000"/>
            <wp:effectExtent l="0" t="0" r="0" b="8255"/>
            <wp:docPr id="101473298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739" cy="1440000"/>
                    </a:xfrm>
                    <a:prstGeom prst="rect">
                      <a:avLst/>
                    </a:prstGeom>
                    <a:noFill/>
                    <a:ln>
                      <a:noFill/>
                    </a:ln>
                  </pic:spPr>
                </pic:pic>
              </a:graphicData>
            </a:graphic>
          </wp:inline>
        </w:drawing>
      </w:r>
    </w:p>
    <w:p w:rsidR="00913245" w:rsidRPr="00CE02F5" w:rsidRDefault="00913245" w:rsidP="00913245">
      <w:pPr>
        <w:pStyle w:val="Caption"/>
        <w:jc w:val="center"/>
        <w:rPr>
          <w:rFonts w:eastAsia="Times New Roman" w:cs="Times New Roman"/>
          <w:b/>
          <w:bCs/>
          <w:i w:val="0"/>
          <w:iCs w:val="0"/>
          <w:color w:val="auto"/>
          <w:sz w:val="24"/>
          <w:szCs w:val="24"/>
        </w:rPr>
      </w:pPr>
      <w:bookmarkStart w:id="639" w:name="_Toc197269781"/>
      <w:bookmarkStart w:id="640" w:name="_Toc198913826"/>
      <w:bookmarkStart w:id="641" w:name="_Toc200928976"/>
      <w:bookmarkStart w:id="642" w:name="_Toc200956037"/>
      <w:bookmarkStart w:id="643" w:name="_Toc202258093"/>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26</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Bakteri Klebsiella pneumoniae</w:t>
      </w:r>
      <w:bookmarkEnd w:id="639"/>
      <w:bookmarkEnd w:id="640"/>
      <w:bookmarkEnd w:id="641"/>
      <w:bookmarkEnd w:id="642"/>
      <w:bookmarkEnd w:id="643"/>
    </w:p>
    <w:p w:rsidR="00913245" w:rsidRPr="00CE02F5" w:rsidRDefault="00913245" w:rsidP="00913245">
      <w:pPr>
        <w:spacing w:after="0" w:line="240" w:lineRule="auto"/>
        <w:jc w:val="center"/>
        <w:rPr>
          <w:rFonts w:eastAsia="Times New Roman" w:cs="Times New Roman"/>
          <w:b/>
          <w:color w:val="000000" w:themeColor="text1"/>
          <w:szCs w:val="24"/>
        </w:rPr>
      </w:pPr>
    </w:p>
    <w:p w:rsidR="00913245" w:rsidRPr="00CE02F5" w:rsidRDefault="00913245" w:rsidP="00913245">
      <w:pPr>
        <w:spacing w:after="0" w:line="480" w:lineRule="auto"/>
        <w:rPr>
          <w:rFonts w:eastAsia="Times New Roman" w:cs="Times New Roman"/>
          <w:bCs/>
          <w:color w:val="000000" w:themeColor="text1"/>
          <w:szCs w:val="24"/>
        </w:rPr>
      </w:pPr>
      <w:r w:rsidRPr="00CE02F5">
        <w:rPr>
          <w:rFonts w:eastAsia="Times New Roman" w:cs="Times New Roman"/>
          <w:bCs/>
          <w:color w:val="000000" w:themeColor="text1"/>
          <w:szCs w:val="24"/>
        </w:rPr>
        <w:t xml:space="preserve">Klasifikasi bakteri </w:t>
      </w:r>
      <w:r w:rsidRPr="00CE02F5">
        <w:rPr>
          <w:rFonts w:eastAsia="Times New Roman" w:cs="Times New Roman"/>
          <w:bCs/>
          <w:i/>
          <w:iCs/>
          <w:color w:val="000000" w:themeColor="text1"/>
          <w:szCs w:val="24"/>
        </w:rPr>
        <w:t>Klebsiella pneumoniae</w:t>
      </w:r>
      <w:r w:rsidRPr="00CE02F5">
        <w:rPr>
          <w:rFonts w:eastAsia="Times New Roman" w:cs="Times New Roman"/>
          <w:bCs/>
          <w:color w:val="000000" w:themeColor="text1"/>
          <w:szCs w:val="24"/>
        </w:rPr>
        <w:t xml:space="preserve"> dapat dilihat uraian dibawah ini:</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Kingdom </w:t>
      </w:r>
      <w:r w:rsidRPr="00CE02F5">
        <w:rPr>
          <w:rFonts w:eastAsia="Times New Roman" w:cs="Times New Roman"/>
          <w:bCs/>
          <w:color w:val="000000" w:themeColor="text1"/>
          <w:szCs w:val="24"/>
        </w:rPr>
        <w:tab/>
        <w:t>: Pseudomonadati</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Phylum</w:t>
      </w:r>
      <w:r w:rsidRPr="00CE02F5">
        <w:rPr>
          <w:rFonts w:eastAsia="Times New Roman" w:cs="Times New Roman"/>
          <w:bCs/>
          <w:color w:val="000000" w:themeColor="text1"/>
          <w:szCs w:val="24"/>
        </w:rPr>
        <w:tab/>
        <w:t>: Pseudomonadota</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Class</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Gammaproteobacteria</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lastRenderedPageBreak/>
        <w:t xml:space="preserve">Ordo </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Enterobacterales</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Family </w:t>
      </w:r>
      <w:r w:rsidRPr="00CE02F5">
        <w:rPr>
          <w:rFonts w:eastAsia="Times New Roman" w:cs="Times New Roman"/>
          <w:bCs/>
          <w:color w:val="000000" w:themeColor="text1"/>
          <w:szCs w:val="24"/>
        </w:rPr>
        <w:tab/>
        <w:t>: Enterobacteriaceae</w:t>
      </w:r>
    </w:p>
    <w:p w:rsidR="00913245" w:rsidRPr="00CE02F5" w:rsidRDefault="00913245" w:rsidP="00913245">
      <w:pPr>
        <w:spacing w:after="0" w:line="480" w:lineRule="auto"/>
        <w:ind w:left="720"/>
        <w:rPr>
          <w:rFonts w:eastAsia="Times New Roman" w:cs="Times New Roman"/>
          <w:bCs/>
          <w:color w:val="000000" w:themeColor="text1"/>
          <w:szCs w:val="24"/>
        </w:rPr>
      </w:pPr>
      <w:r w:rsidRPr="00CE02F5">
        <w:rPr>
          <w:rFonts w:eastAsia="Times New Roman" w:cs="Times New Roman"/>
          <w:bCs/>
          <w:color w:val="000000" w:themeColor="text1"/>
          <w:szCs w:val="24"/>
        </w:rPr>
        <w:t xml:space="preserve">Genus </w:t>
      </w:r>
      <w:r w:rsidRPr="00CE02F5">
        <w:rPr>
          <w:rFonts w:eastAsia="Times New Roman" w:cs="Times New Roman"/>
          <w:bCs/>
          <w:color w:val="000000" w:themeColor="text1"/>
          <w:szCs w:val="24"/>
        </w:rPr>
        <w:tab/>
      </w:r>
      <w:r w:rsidRPr="00CE02F5">
        <w:rPr>
          <w:rFonts w:eastAsia="Times New Roman" w:cs="Times New Roman"/>
          <w:bCs/>
          <w:color w:val="000000" w:themeColor="text1"/>
          <w:szCs w:val="24"/>
        </w:rPr>
        <w:tab/>
        <w:t xml:space="preserve">: </w:t>
      </w:r>
      <w:r w:rsidRPr="00CE02F5">
        <w:rPr>
          <w:rFonts w:eastAsia="Times New Roman" w:cs="Times New Roman"/>
          <w:bCs/>
          <w:i/>
          <w:iCs/>
          <w:color w:val="000000" w:themeColor="text1"/>
          <w:szCs w:val="24"/>
        </w:rPr>
        <w:t>Klebsiella</w:t>
      </w:r>
    </w:p>
    <w:p w:rsidR="00913245" w:rsidRPr="00CE02F5" w:rsidRDefault="00913245" w:rsidP="00913245">
      <w:pPr>
        <w:spacing w:after="0" w:line="480" w:lineRule="auto"/>
        <w:ind w:left="720"/>
        <w:rPr>
          <w:rFonts w:eastAsia="Times New Roman" w:cs="Times New Roman"/>
          <w:bCs/>
          <w:i/>
          <w:iCs/>
          <w:color w:val="000000" w:themeColor="text1"/>
          <w:szCs w:val="24"/>
        </w:rPr>
      </w:pPr>
      <w:r w:rsidRPr="00CE02F5">
        <w:rPr>
          <w:rFonts w:eastAsia="Times New Roman" w:cs="Times New Roman"/>
          <w:bCs/>
          <w:color w:val="000000" w:themeColor="text1"/>
          <w:szCs w:val="24"/>
        </w:rPr>
        <w:t>Spesies</w:t>
      </w:r>
      <w:r w:rsidRPr="00CE02F5">
        <w:rPr>
          <w:rFonts w:eastAsia="Times New Roman" w:cs="Times New Roman"/>
          <w:bCs/>
          <w:color w:val="000000" w:themeColor="text1"/>
          <w:szCs w:val="24"/>
        </w:rPr>
        <w:tab/>
        <w:t xml:space="preserve">: </w:t>
      </w:r>
      <w:r w:rsidRPr="00CE02F5">
        <w:rPr>
          <w:rFonts w:eastAsia="Times New Roman" w:cs="Times New Roman"/>
          <w:bCs/>
          <w:i/>
          <w:iCs/>
          <w:color w:val="000000" w:themeColor="text1"/>
          <w:szCs w:val="24"/>
        </w:rPr>
        <w:t>Klebsiella pneumoniae</w:t>
      </w:r>
    </w:p>
    <w:p w:rsidR="0091324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i/>
          <w:iCs/>
          <w:color w:val="000000" w:themeColor="text1"/>
          <w:szCs w:val="24"/>
        </w:rPr>
        <w:t xml:space="preserve">Klebsiella pneumoniae </w:t>
      </w:r>
      <w:r w:rsidRPr="00CE02F5">
        <w:rPr>
          <w:rFonts w:eastAsia="Times New Roman" w:cs="Times New Roman"/>
          <w:bCs/>
          <w:color w:val="000000" w:themeColor="text1"/>
          <w:szCs w:val="24"/>
        </w:rPr>
        <w:t xml:space="preserve">merupakan bakteri Gram-negatif, berkapsul, non-monokotil, anaerobic fakultatif. Bakteri </w:t>
      </w:r>
      <w:r w:rsidRPr="00CE02F5">
        <w:rPr>
          <w:rFonts w:eastAsia="Times New Roman" w:cs="Times New Roman"/>
          <w:bCs/>
          <w:i/>
          <w:iCs/>
          <w:color w:val="000000" w:themeColor="text1"/>
          <w:szCs w:val="24"/>
        </w:rPr>
        <w:t xml:space="preserve">Klebsiella pneumoniae </w:t>
      </w:r>
      <w:r w:rsidRPr="00CE02F5">
        <w:rPr>
          <w:rFonts w:eastAsia="Times New Roman" w:cs="Times New Roman"/>
          <w:bCs/>
          <w:color w:val="000000" w:themeColor="text1"/>
          <w:szCs w:val="24"/>
        </w:rPr>
        <w:t>mempunyai genom aksesori besar plasmid dan lokus gen kromosom. K. pneumonia ini adalah penyebab umum infeksi terkait layanan Kesehatan termasuk pneumoniae, saluran kemih infeksi (ISK), dan infeksi saluran darah.</w:t>
      </w:r>
      <w:r w:rsidRPr="00DE6C4D">
        <w:rPr>
          <w:rFonts w:eastAsia="Times New Roman" w:cs="Times New Roman"/>
          <w:bCs/>
          <w:color w:val="000000" w:themeColor="text1"/>
          <w:szCs w:val="24"/>
          <w:lang w:val="id-ID"/>
        </w:rPr>
        <w:t xml:space="preserve">Pada manusia, Klebsiella sering berkoloni di hidung dan saluran pencernaan tanpa menimbulkan gejala penyakit apa pun. Namun, kolonisasi dapat berubah menjadi infeksi ketika kekebalan tubuh gagal mengendalikan pertumbuhan patogen, contohnya adalah pasien diabetes, yang menjalani terapi glukokortikoid, dan mereka yang telah menerima transplantasi organ(Chang </w:t>
      </w:r>
      <w:r w:rsidRPr="00143B8D">
        <w:rPr>
          <w:rFonts w:eastAsia="Times New Roman" w:cs="Times New Roman"/>
          <w:bCs/>
          <w:i/>
          <w:iCs/>
          <w:color w:val="000000" w:themeColor="text1"/>
          <w:szCs w:val="24"/>
          <w:lang w:val="id-ID"/>
        </w:rPr>
        <w:t>et al</w:t>
      </w:r>
      <w:r w:rsidRPr="00DE6C4D">
        <w:rPr>
          <w:rFonts w:eastAsia="Times New Roman" w:cs="Times New Roman"/>
          <w:bCs/>
          <w:color w:val="000000" w:themeColor="text1"/>
          <w:szCs w:val="24"/>
          <w:lang w:val="id-ID"/>
        </w:rPr>
        <w:t>., 2021)</w:t>
      </w:r>
      <w:r>
        <w:rPr>
          <w:rFonts w:eastAsia="Times New Roman" w:cs="Times New Roman"/>
          <w:bCs/>
          <w:color w:val="000000" w:themeColor="text1"/>
          <w:szCs w:val="24"/>
        </w:rPr>
        <w:t xml:space="preserve">, </w:t>
      </w:r>
      <w:sdt>
        <w:sdtPr>
          <w:rPr>
            <w:rFonts w:eastAsia="Times New Roman" w:cs="Times New Roman"/>
            <w:bCs/>
            <w:szCs w:val="24"/>
          </w:rPr>
          <w:tag w:val="MENDELEY_CITATION_v3_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"/>
          <w:id w:val="-1116680000"/>
          <w:placeholder>
            <w:docPart w:val="D7B3F78B80184554BF0EAD6F18E084D0"/>
          </w:placeholder>
        </w:sdtPr>
        <w:sdtContent>
          <w:r w:rsidRPr="00660A65">
            <w:rPr>
              <w:rFonts w:eastAsia="Times New Roman" w:cs="Times New Roman"/>
            </w:rPr>
            <w:t xml:space="preserve">(Umarudin </w:t>
          </w:r>
          <w:r w:rsidRPr="00143B8D">
            <w:rPr>
              <w:rFonts w:eastAsia="Times New Roman" w:cs="Times New Roman"/>
              <w:i/>
              <w:iCs/>
            </w:rPr>
            <w:t>et al</w:t>
          </w:r>
          <w:r w:rsidRPr="00660A65">
            <w:rPr>
              <w:rFonts w:eastAsia="Times New Roman" w:cs="Times New Roman"/>
            </w:rPr>
            <w:t>., 2023)</w:t>
          </w:r>
        </w:sdtContent>
      </w:sdt>
      <w:r w:rsidRPr="00DE6C4D">
        <w:rPr>
          <w:rFonts w:eastAsia="Times New Roman" w:cs="Times New Roman"/>
          <w:bCs/>
          <w:color w:val="000000" w:themeColor="text1"/>
          <w:szCs w:val="24"/>
          <w:lang w:val="id-ID"/>
        </w:rPr>
        <w:t>.</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AE6422">
        <w:rPr>
          <w:rFonts w:eastAsia="Times New Roman" w:cs="Times New Roman"/>
          <w:bCs/>
          <w:color w:val="000000" w:themeColor="text1"/>
          <w:szCs w:val="24"/>
          <w:lang w:val="id-ID"/>
        </w:rPr>
        <w:t>Satu dari ketiga jenis Klebsiella (K. ozaenae, K. rhinoscleroma, K. pneumoniae), K pneumoniae merupakan jenis yang paling banyak menyebabkan infeksi mayor</w:t>
      </w:r>
      <w:r w:rsidRPr="00F86DF0">
        <w:rPr>
          <w:rFonts w:eastAsia="Times New Roman" w:cs="Times New Roman"/>
          <w:bCs/>
          <w:color w:val="000000" w:themeColor="text1"/>
          <w:szCs w:val="24"/>
        </w:rPr>
        <w:t>yang merugikan kesehatan manusia. Organ yang paling sering terserang yaitu paru-paru, saluran urin, system pembuluh darah, otak, luka, dan bahkan kulit bekas operasi. Spesies Klebsiella menyebabkan infeksi di berbagai tempat, termasuk paru-paru, saluran kemih, aliran darah, luka atau tempat pembedahan, dan otak. Infeksi ini lebih mungkin terjadi pada orang dengan kondisi kesehatan yang sudah ada sebelumny</w:t>
      </w:r>
      <w:r>
        <w:rPr>
          <w:rFonts w:eastAsia="Times New Roman" w:cs="Times New Roman"/>
          <w:bCs/>
          <w:color w:val="000000" w:themeColor="text1"/>
          <w:szCs w:val="24"/>
        </w:rPr>
        <w:t xml:space="preserve">a </w:t>
      </w:r>
      <w:sdt>
        <w:sdtPr>
          <w:rPr>
            <w:rFonts w:eastAsia="Times New Roman" w:cs="Times New Roman"/>
            <w:bCs/>
            <w:szCs w:val="24"/>
          </w:rPr>
          <w:tag w:val="MENDELEY_CITATION_v3_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"/>
          <w:id w:val="1887987136"/>
          <w:placeholder>
            <w:docPart w:val="E6BD5159DB7B4DB59CDAA7983A6C82DA"/>
          </w:placeholder>
        </w:sdtPr>
        <w:sdtContent>
          <w:r w:rsidRPr="00660A65">
            <w:rPr>
              <w:rFonts w:eastAsia="Times New Roman" w:cs="Times New Roman"/>
            </w:rPr>
            <w:t xml:space="preserve">(Umarudin </w:t>
          </w:r>
          <w:r w:rsidRPr="00143B8D">
            <w:rPr>
              <w:rFonts w:eastAsia="Times New Roman" w:cs="Times New Roman"/>
              <w:i/>
              <w:iCs/>
            </w:rPr>
            <w:t>et al</w:t>
          </w:r>
          <w:r w:rsidRPr="00660A65">
            <w:rPr>
              <w:rFonts w:eastAsia="Times New Roman" w:cs="Times New Roman"/>
            </w:rPr>
            <w:t>., 2023)</w:t>
          </w:r>
        </w:sdtContent>
      </w:sdt>
      <w:r>
        <w:rPr>
          <w:rFonts w:eastAsia="Times New Roman" w:cs="Times New Roman"/>
          <w:bCs/>
          <w:color w:val="000000" w:themeColor="text1"/>
          <w:szCs w:val="24"/>
        </w:rPr>
        <w:t>.</w:t>
      </w:r>
    </w:p>
    <w:p w:rsidR="00913245" w:rsidRPr="00CE02F5" w:rsidRDefault="00913245" w:rsidP="00913245">
      <w:pPr>
        <w:pStyle w:val="Heading2"/>
        <w:spacing w:line="480" w:lineRule="auto"/>
        <w:rPr>
          <w:rFonts w:eastAsia="Times New Roman" w:cs="Times New Roman"/>
        </w:rPr>
      </w:pPr>
      <w:bookmarkStart w:id="644" w:name="_Toc196648136"/>
      <w:bookmarkStart w:id="645" w:name="_Toc197103845"/>
      <w:bookmarkStart w:id="646" w:name="_Toc197168061"/>
      <w:bookmarkStart w:id="647" w:name="_Toc197180392"/>
      <w:bookmarkStart w:id="648" w:name="_Toc197209972"/>
      <w:bookmarkStart w:id="649" w:name="_Toc197210170"/>
      <w:bookmarkStart w:id="650" w:name="_Toc197213775"/>
      <w:bookmarkStart w:id="651" w:name="_Toc198743920"/>
      <w:bookmarkStart w:id="652" w:name="_Toc200927370"/>
      <w:bookmarkStart w:id="653" w:name="_Toc200927511"/>
      <w:bookmarkStart w:id="654" w:name="_Toc200954974"/>
      <w:bookmarkStart w:id="655" w:name="_Toc200955351"/>
      <w:bookmarkStart w:id="656" w:name="_Toc202256989"/>
      <w:bookmarkStart w:id="657" w:name="_Toc202258748"/>
      <w:r w:rsidRPr="00CE02F5">
        <w:rPr>
          <w:rFonts w:eastAsia="Times New Roman" w:cs="Times New Roman"/>
        </w:rPr>
        <w:lastRenderedPageBreak/>
        <w:t xml:space="preserve">2.13 </w:t>
      </w:r>
      <w:r w:rsidRPr="00CE02F5">
        <w:rPr>
          <w:rFonts w:eastAsia="Times New Roman" w:cs="Times New Roman"/>
        </w:rPr>
        <w:tab/>
        <w:t>Cara Kerja Antibakteri</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 xml:space="preserve">Aktivitas kerja antibakteri dipengaruhi oleh beberapa fackor diantaranya konsentrasi antibakteri, jumlah bakteri, spesies bakteri, bahan organik, suhu dan pH lingkungan. Kemampuan penghambatan dari antibakteri itu berbeda-beda. Jenis antibakteri spektrum luas menghambat atau membunuh bakteri gram-positif atau gram-negatif saja. Senyawa antibakteri memiliki mekanisme dalam menghambat pertumbuhan atau membunuh bakteri sekaligus. Target dari senyawa antibakteri ini dapat pengahambatan sintesis dinding sel, penghambatan jalur metabolisme bakteri, menghalangi sintesis asam nukleat, penghalangan sintesis protein dan perusakan terhadap membrane plasma </w:t>
      </w:r>
      <w:sdt>
        <w:sdtPr>
          <w:rPr>
            <w:rFonts w:eastAsia="Times New Roman" w:cs="Times New Roman"/>
            <w:bCs/>
            <w:szCs w:val="24"/>
          </w:rPr>
          <w:tag w:val="MENDELEY_CITATION_v3_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"/>
          <w:id w:val="1305740455"/>
          <w:placeholder>
            <w:docPart w:val="FFEDF6865B0F409AAFF421EF039FADDF"/>
          </w:placeholder>
        </w:sdtPr>
        <w:sdtContent>
          <w:r w:rsidRPr="00660A65">
            <w:rPr>
              <w:rFonts w:eastAsia="Times New Roman" w:cs="Times New Roman"/>
            </w:rPr>
            <w:t xml:space="preserve">(Asri </w:t>
          </w:r>
          <w:r w:rsidRPr="00143B8D">
            <w:rPr>
              <w:rFonts w:eastAsia="Times New Roman" w:cs="Times New Roman"/>
              <w:i/>
              <w:iCs/>
            </w:rPr>
            <w:t>et al</w:t>
          </w:r>
          <w:r w:rsidRPr="00660A65">
            <w:rPr>
              <w:rFonts w:eastAsia="Times New Roman" w:cs="Times New Roman"/>
            </w:rPr>
            <w:t>., 2024)</w:t>
          </w:r>
        </w:sdtContent>
      </w:sdt>
      <w:r w:rsidRPr="00CE02F5">
        <w:rPr>
          <w:rFonts w:eastAsia="Times New Roman" w:cs="Times New Roman"/>
          <w:bCs/>
          <w:szCs w:val="24"/>
        </w:rPr>
        <w:t>.</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 xml:space="preserve">Menurut panduan Clinical and Laboratory Standards Institut (CLSI) 2020 M100 Performance Standards for Antimicrobial Susceptibility testing. Kerentangan zona hambat pada antibiotik yaitu : </w:t>
      </w:r>
    </w:p>
    <w:p w:rsidR="00913245" w:rsidRPr="00CE02F5" w:rsidRDefault="00913245" w:rsidP="00913245">
      <w:pPr>
        <w:pStyle w:val="Caption"/>
        <w:tabs>
          <w:tab w:val="left" w:pos="2676"/>
        </w:tabs>
        <w:rPr>
          <w:rFonts w:eastAsia="Times New Roman" w:cs="Times New Roman"/>
          <w:i w:val="0"/>
          <w:iCs w:val="0"/>
          <w:color w:val="auto"/>
          <w:sz w:val="24"/>
          <w:szCs w:val="24"/>
        </w:rPr>
      </w:pPr>
      <w:bookmarkStart w:id="658" w:name="_Toc197269662"/>
      <w:bookmarkStart w:id="659" w:name="_Toc198894280"/>
      <w:bookmarkStart w:id="660" w:name="_Toc198894579"/>
      <w:bookmarkStart w:id="661" w:name="_Toc200928881"/>
      <w:bookmarkStart w:id="662" w:name="_Toc200955926"/>
      <w:bookmarkStart w:id="663" w:name="_Toc202257922"/>
      <w:r w:rsidRPr="00CE02F5">
        <w:rPr>
          <w:rFonts w:cs="Times New Roman"/>
          <w:b/>
          <w:bCs/>
          <w:i w:val="0"/>
          <w:iCs w:val="0"/>
          <w:color w:val="auto"/>
          <w:sz w:val="24"/>
          <w:szCs w:val="24"/>
        </w:rPr>
        <w:t xml:space="preserve">Tabel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Tabel_2.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1</w:t>
      </w:r>
      <w:r w:rsidR="009341A3" w:rsidRPr="00CE02F5">
        <w:rPr>
          <w:rFonts w:cs="Times New Roman"/>
          <w:b/>
          <w:bCs/>
          <w:i w:val="0"/>
          <w:iCs w:val="0"/>
          <w:color w:val="auto"/>
          <w:sz w:val="24"/>
          <w:szCs w:val="24"/>
        </w:rPr>
        <w:fldChar w:fldCharType="end"/>
      </w:r>
      <w:bookmarkEnd w:id="658"/>
      <w:r w:rsidRPr="00CE02F5">
        <w:rPr>
          <w:rFonts w:cs="Times New Roman"/>
          <w:i w:val="0"/>
          <w:iCs w:val="0"/>
          <w:color w:val="auto"/>
          <w:sz w:val="24"/>
          <w:szCs w:val="24"/>
        </w:rPr>
        <w:t xml:space="preserve"> Rentang Zona Hambat</w:t>
      </w:r>
      <w:bookmarkEnd w:id="659"/>
      <w:bookmarkEnd w:id="660"/>
      <w:bookmarkEnd w:id="661"/>
      <w:bookmarkEnd w:id="662"/>
      <w:bookmarkEnd w:id="663"/>
    </w:p>
    <w:tbl>
      <w:tblPr>
        <w:tblStyle w:val="TableGrid"/>
        <w:tblW w:w="0" w:type="auto"/>
        <w:tblLook w:val="04A0"/>
      </w:tblPr>
      <w:tblGrid>
        <w:gridCol w:w="562"/>
        <w:gridCol w:w="2606"/>
        <w:gridCol w:w="1585"/>
        <w:gridCol w:w="1585"/>
        <w:gridCol w:w="1589"/>
      </w:tblGrid>
      <w:tr w:rsidR="00913245" w:rsidRPr="00CE02F5" w:rsidTr="00EF5199">
        <w:trPr>
          <w:trHeight w:val="644"/>
        </w:trPr>
        <w:tc>
          <w:tcPr>
            <w:tcW w:w="562" w:type="dxa"/>
            <w:vMerge w:val="restart"/>
          </w:tcPr>
          <w:p w:rsidR="00913245" w:rsidRPr="00CE02F5" w:rsidRDefault="00913245" w:rsidP="00EF5199">
            <w:pPr>
              <w:jc w:val="both"/>
              <w:rPr>
                <w:rFonts w:eastAsia="Times New Roman" w:cs="Times New Roman"/>
                <w:b/>
                <w:color w:val="000000" w:themeColor="text1"/>
              </w:rPr>
            </w:pPr>
          </w:p>
          <w:p w:rsidR="00913245" w:rsidRPr="00CE02F5" w:rsidRDefault="00913245" w:rsidP="00EF5199">
            <w:pPr>
              <w:jc w:val="center"/>
              <w:rPr>
                <w:rFonts w:eastAsia="Times New Roman" w:cs="Times New Roman"/>
                <w:b/>
                <w:color w:val="000000" w:themeColor="text1"/>
              </w:rPr>
            </w:pPr>
            <w:r w:rsidRPr="00CE02F5">
              <w:rPr>
                <w:rFonts w:eastAsia="Times New Roman" w:cs="Times New Roman"/>
                <w:b/>
                <w:color w:val="000000" w:themeColor="text1"/>
              </w:rPr>
              <w:t>No</w:t>
            </w:r>
          </w:p>
        </w:tc>
        <w:tc>
          <w:tcPr>
            <w:tcW w:w="2606" w:type="dxa"/>
            <w:vMerge w:val="restart"/>
          </w:tcPr>
          <w:p w:rsidR="00913245" w:rsidRPr="00CE02F5" w:rsidRDefault="00913245" w:rsidP="00EF5199">
            <w:pPr>
              <w:jc w:val="center"/>
              <w:rPr>
                <w:rFonts w:eastAsia="Times New Roman" w:cs="Times New Roman"/>
                <w:b/>
                <w:color w:val="000000" w:themeColor="text1"/>
              </w:rPr>
            </w:pPr>
          </w:p>
          <w:p w:rsidR="00913245" w:rsidRPr="00CE02F5" w:rsidRDefault="00913245" w:rsidP="00EF5199">
            <w:pPr>
              <w:jc w:val="center"/>
              <w:rPr>
                <w:rFonts w:eastAsia="Times New Roman" w:cs="Times New Roman"/>
                <w:b/>
                <w:color w:val="000000" w:themeColor="text1"/>
              </w:rPr>
            </w:pPr>
            <w:r w:rsidRPr="00CE02F5">
              <w:rPr>
                <w:rFonts w:eastAsia="Times New Roman" w:cs="Times New Roman"/>
                <w:b/>
                <w:color w:val="000000" w:themeColor="text1"/>
              </w:rPr>
              <w:t>Bakteri</w:t>
            </w:r>
          </w:p>
        </w:tc>
        <w:tc>
          <w:tcPr>
            <w:tcW w:w="1585" w:type="dxa"/>
            <w:vMerge w:val="restart"/>
          </w:tcPr>
          <w:p w:rsidR="00913245" w:rsidRPr="00CE02F5" w:rsidRDefault="00913245" w:rsidP="00EF5199">
            <w:pPr>
              <w:jc w:val="both"/>
              <w:rPr>
                <w:rFonts w:eastAsia="Times New Roman" w:cs="Times New Roman"/>
                <w:b/>
                <w:color w:val="000000" w:themeColor="text1"/>
              </w:rPr>
            </w:pPr>
          </w:p>
          <w:p w:rsidR="00913245" w:rsidRPr="00CE02F5" w:rsidRDefault="00913245" w:rsidP="00EF5199">
            <w:pPr>
              <w:jc w:val="both"/>
              <w:rPr>
                <w:rFonts w:eastAsia="Times New Roman" w:cs="Times New Roman"/>
                <w:b/>
                <w:color w:val="000000" w:themeColor="text1"/>
              </w:rPr>
            </w:pPr>
            <w:r w:rsidRPr="00CE02F5">
              <w:rPr>
                <w:rFonts w:eastAsia="Times New Roman" w:cs="Times New Roman"/>
                <w:b/>
                <w:color w:val="000000" w:themeColor="text1"/>
              </w:rPr>
              <w:t>Antibiotik</w:t>
            </w:r>
          </w:p>
        </w:tc>
        <w:tc>
          <w:tcPr>
            <w:tcW w:w="3174" w:type="dxa"/>
            <w:gridSpan w:val="2"/>
          </w:tcPr>
          <w:p w:rsidR="00913245" w:rsidRPr="00CE02F5" w:rsidRDefault="00913245" w:rsidP="00EF5199">
            <w:pPr>
              <w:jc w:val="center"/>
              <w:rPr>
                <w:rFonts w:eastAsia="Times New Roman" w:cs="Times New Roman"/>
                <w:b/>
                <w:color w:val="000000" w:themeColor="text1"/>
              </w:rPr>
            </w:pPr>
            <w:r w:rsidRPr="00CE02F5">
              <w:rPr>
                <w:rFonts w:eastAsia="Times New Roman" w:cs="Times New Roman"/>
                <w:b/>
                <w:color w:val="000000" w:themeColor="text1"/>
              </w:rPr>
              <w:t>Zona Diameter Breakpoins (mm)</w:t>
            </w:r>
          </w:p>
        </w:tc>
      </w:tr>
      <w:tr w:rsidR="00913245" w:rsidRPr="00CE02F5" w:rsidTr="00EF5199">
        <w:trPr>
          <w:trHeight w:val="291"/>
        </w:trPr>
        <w:tc>
          <w:tcPr>
            <w:tcW w:w="562" w:type="dxa"/>
            <w:vMerge/>
          </w:tcPr>
          <w:p w:rsidR="00913245" w:rsidRPr="00CE02F5" w:rsidRDefault="00913245" w:rsidP="00EF5199">
            <w:pPr>
              <w:jc w:val="both"/>
              <w:rPr>
                <w:rFonts w:eastAsia="Times New Roman" w:cs="Times New Roman"/>
                <w:bCs/>
                <w:color w:val="000000" w:themeColor="text1"/>
              </w:rPr>
            </w:pPr>
          </w:p>
        </w:tc>
        <w:tc>
          <w:tcPr>
            <w:tcW w:w="2606" w:type="dxa"/>
            <w:vMerge/>
          </w:tcPr>
          <w:p w:rsidR="00913245" w:rsidRPr="00CE02F5" w:rsidRDefault="00913245" w:rsidP="00EF5199">
            <w:pPr>
              <w:jc w:val="both"/>
              <w:rPr>
                <w:rFonts w:eastAsia="Times New Roman" w:cs="Times New Roman"/>
                <w:bCs/>
                <w:color w:val="000000" w:themeColor="text1"/>
              </w:rPr>
            </w:pPr>
          </w:p>
        </w:tc>
        <w:tc>
          <w:tcPr>
            <w:tcW w:w="1585" w:type="dxa"/>
            <w:vMerge/>
          </w:tcPr>
          <w:p w:rsidR="00913245" w:rsidRPr="00CE02F5" w:rsidRDefault="00913245" w:rsidP="00EF5199">
            <w:pPr>
              <w:jc w:val="both"/>
              <w:rPr>
                <w:rFonts w:eastAsia="Times New Roman" w:cs="Times New Roman"/>
                <w:bCs/>
                <w:color w:val="000000" w:themeColor="text1"/>
              </w:rPr>
            </w:pPr>
          </w:p>
        </w:tc>
        <w:tc>
          <w:tcPr>
            <w:tcW w:w="1585" w:type="dxa"/>
          </w:tcPr>
          <w:p w:rsidR="00913245" w:rsidRPr="00CE02F5" w:rsidRDefault="00913245" w:rsidP="00EF5199">
            <w:pPr>
              <w:jc w:val="center"/>
              <w:rPr>
                <w:rFonts w:eastAsia="Times New Roman" w:cs="Times New Roman"/>
                <w:b/>
                <w:color w:val="000000" w:themeColor="text1"/>
              </w:rPr>
            </w:pPr>
            <w:r w:rsidRPr="00CE02F5">
              <w:rPr>
                <w:rFonts w:eastAsia="Times New Roman" w:cs="Times New Roman"/>
                <w:b/>
                <w:color w:val="000000" w:themeColor="text1"/>
              </w:rPr>
              <w:t>Sensitive ≥</w:t>
            </w:r>
          </w:p>
        </w:tc>
        <w:tc>
          <w:tcPr>
            <w:tcW w:w="1589" w:type="dxa"/>
          </w:tcPr>
          <w:p w:rsidR="00913245" w:rsidRPr="00CE02F5" w:rsidRDefault="00913245" w:rsidP="00EF5199">
            <w:pPr>
              <w:spacing w:line="276" w:lineRule="auto"/>
              <w:jc w:val="center"/>
              <w:rPr>
                <w:rFonts w:eastAsia="Times New Roman" w:cs="Times New Roman"/>
                <w:b/>
                <w:color w:val="000000" w:themeColor="text1"/>
              </w:rPr>
            </w:pPr>
            <w:r w:rsidRPr="00CE02F5">
              <w:rPr>
                <w:rFonts w:eastAsia="Times New Roman" w:cs="Times New Roman"/>
                <w:b/>
                <w:color w:val="000000" w:themeColor="text1"/>
              </w:rPr>
              <w:t>Resisten &lt;</w:t>
            </w:r>
          </w:p>
        </w:tc>
      </w:tr>
      <w:tr w:rsidR="00913245" w:rsidRPr="00CE02F5" w:rsidTr="00EF5199">
        <w:tc>
          <w:tcPr>
            <w:tcW w:w="562"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1.</w:t>
            </w:r>
          </w:p>
        </w:tc>
        <w:tc>
          <w:tcPr>
            <w:tcW w:w="2606" w:type="dxa"/>
          </w:tcPr>
          <w:p w:rsidR="00913245" w:rsidRPr="00CE02F5" w:rsidRDefault="00913245" w:rsidP="00EF5199">
            <w:pPr>
              <w:spacing w:line="276" w:lineRule="auto"/>
              <w:jc w:val="center"/>
              <w:rPr>
                <w:rFonts w:eastAsia="Times New Roman" w:cs="Times New Roman"/>
                <w:bCs/>
                <w:i/>
                <w:iCs/>
                <w:color w:val="000000" w:themeColor="text1"/>
              </w:rPr>
            </w:pPr>
            <w:r w:rsidRPr="00CE02F5">
              <w:rPr>
                <w:rFonts w:eastAsia="Times New Roman" w:cs="Times New Roman"/>
                <w:bCs/>
                <w:i/>
                <w:iCs/>
                <w:color w:val="000000" w:themeColor="text1"/>
              </w:rPr>
              <w:t>Streptococcus pyogenes</w:t>
            </w:r>
          </w:p>
        </w:tc>
        <w:tc>
          <w:tcPr>
            <w:tcW w:w="1585"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Penisilin G</w:t>
            </w:r>
          </w:p>
        </w:tc>
        <w:tc>
          <w:tcPr>
            <w:tcW w:w="1585"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24</w:t>
            </w:r>
          </w:p>
        </w:tc>
        <w:tc>
          <w:tcPr>
            <w:tcW w:w="1589"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24</w:t>
            </w:r>
          </w:p>
        </w:tc>
      </w:tr>
      <w:tr w:rsidR="00913245" w:rsidRPr="00CE02F5" w:rsidTr="00EF5199">
        <w:tc>
          <w:tcPr>
            <w:tcW w:w="562"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2.</w:t>
            </w:r>
          </w:p>
        </w:tc>
        <w:tc>
          <w:tcPr>
            <w:tcW w:w="2606"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Klebsiella pneumoniae</w:t>
            </w:r>
          </w:p>
        </w:tc>
        <w:tc>
          <w:tcPr>
            <w:tcW w:w="1585"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Ceftriaxone</w:t>
            </w:r>
          </w:p>
        </w:tc>
        <w:tc>
          <w:tcPr>
            <w:tcW w:w="1585"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24</w:t>
            </w:r>
          </w:p>
        </w:tc>
        <w:tc>
          <w:tcPr>
            <w:tcW w:w="1589" w:type="dxa"/>
          </w:tcPr>
          <w:p w:rsidR="00913245" w:rsidRPr="00CE02F5" w:rsidRDefault="00913245" w:rsidP="00EF5199">
            <w:pPr>
              <w:spacing w:line="276" w:lineRule="auto"/>
              <w:jc w:val="center"/>
              <w:rPr>
                <w:rFonts w:eastAsia="Times New Roman" w:cs="Times New Roman"/>
                <w:bCs/>
                <w:color w:val="000000" w:themeColor="text1"/>
              </w:rPr>
            </w:pPr>
            <w:r w:rsidRPr="00CE02F5">
              <w:rPr>
                <w:rFonts w:eastAsia="Times New Roman" w:cs="Times New Roman"/>
                <w:bCs/>
                <w:color w:val="000000" w:themeColor="text1"/>
              </w:rPr>
              <w:t>16</w:t>
            </w:r>
          </w:p>
        </w:tc>
      </w:tr>
    </w:tbl>
    <w:p w:rsidR="00913245" w:rsidRPr="00CE02F5" w:rsidRDefault="00913245" w:rsidP="00913245">
      <w:pPr>
        <w:pStyle w:val="Heading2"/>
        <w:spacing w:line="480" w:lineRule="auto"/>
        <w:rPr>
          <w:rFonts w:eastAsia="Times New Roman" w:cs="Times New Roman"/>
        </w:rPr>
      </w:pPr>
      <w:bookmarkStart w:id="664" w:name="_Toc196648137"/>
      <w:bookmarkStart w:id="665" w:name="_Toc197103846"/>
      <w:bookmarkStart w:id="666" w:name="_Toc197168062"/>
      <w:bookmarkStart w:id="667" w:name="_Toc197180393"/>
      <w:bookmarkStart w:id="668" w:name="_Toc197209973"/>
      <w:bookmarkStart w:id="669" w:name="_Toc197210171"/>
      <w:bookmarkStart w:id="670" w:name="_Toc197213776"/>
      <w:bookmarkStart w:id="671" w:name="_Toc198743921"/>
      <w:bookmarkStart w:id="672" w:name="_Toc200927371"/>
      <w:bookmarkStart w:id="673" w:name="_Toc200927512"/>
      <w:bookmarkStart w:id="674" w:name="_Toc200954975"/>
      <w:bookmarkStart w:id="675" w:name="_Toc200955352"/>
      <w:bookmarkStart w:id="676" w:name="_Toc202256990"/>
      <w:bookmarkStart w:id="677" w:name="_Toc202258749"/>
      <w:r w:rsidRPr="00CE02F5">
        <w:rPr>
          <w:rFonts w:eastAsia="Times New Roman" w:cs="Times New Roman"/>
        </w:rPr>
        <w:t xml:space="preserve">2.14 </w:t>
      </w:r>
      <w:r w:rsidRPr="00CE02F5">
        <w:rPr>
          <w:rFonts w:eastAsia="Times New Roman" w:cs="Times New Roman"/>
        </w:rPr>
        <w:tab/>
        <w:t>Metode Pengujian Aktivitas Antibakteri</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rsidR="00913245" w:rsidRPr="00CE02F5" w:rsidRDefault="00913245" w:rsidP="00913245">
      <w:pPr>
        <w:pStyle w:val="Heading3"/>
        <w:spacing w:line="480" w:lineRule="auto"/>
        <w:rPr>
          <w:rFonts w:ascii="Times New Roman" w:eastAsia="Times New Roman" w:hAnsi="Times New Roman" w:cs="Times New Roman"/>
          <w:b/>
          <w:bCs/>
          <w:color w:val="auto"/>
        </w:rPr>
      </w:pPr>
      <w:bookmarkStart w:id="678" w:name="_Toc196648138"/>
      <w:bookmarkStart w:id="679" w:name="_Toc197103847"/>
      <w:bookmarkStart w:id="680" w:name="_Toc197168063"/>
      <w:bookmarkStart w:id="681" w:name="_Toc197180394"/>
      <w:bookmarkStart w:id="682" w:name="_Toc197209974"/>
      <w:bookmarkStart w:id="683" w:name="_Toc197210172"/>
      <w:bookmarkStart w:id="684" w:name="_Toc197213777"/>
      <w:bookmarkStart w:id="685" w:name="_Toc198743922"/>
      <w:bookmarkStart w:id="686" w:name="_Toc200927372"/>
      <w:bookmarkStart w:id="687" w:name="_Toc200927513"/>
      <w:bookmarkStart w:id="688" w:name="_Toc200954976"/>
      <w:bookmarkStart w:id="689" w:name="_Toc200955353"/>
      <w:bookmarkStart w:id="690" w:name="_Toc202256991"/>
      <w:bookmarkStart w:id="691" w:name="_Toc202258750"/>
      <w:r w:rsidRPr="00CE02F5">
        <w:rPr>
          <w:rFonts w:ascii="Times New Roman" w:eastAsia="Times New Roman" w:hAnsi="Times New Roman" w:cs="Times New Roman"/>
          <w:b/>
          <w:bCs/>
          <w:color w:val="auto"/>
        </w:rPr>
        <w:t xml:space="preserve">2.14.1 </w:t>
      </w:r>
      <w:r w:rsidRPr="00CE02F5">
        <w:rPr>
          <w:rFonts w:ascii="Times New Roman" w:eastAsia="Times New Roman" w:hAnsi="Times New Roman" w:cs="Times New Roman"/>
          <w:b/>
          <w:bCs/>
          <w:color w:val="auto"/>
        </w:rPr>
        <w:tab/>
        <w:t>Metode Difussion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913245" w:rsidRPr="00CE02F5" w:rsidRDefault="00913245" w:rsidP="00913245">
      <w:pPr>
        <w:spacing w:after="0" w:line="480" w:lineRule="auto"/>
        <w:jc w:val="both"/>
        <w:rPr>
          <w:rFonts w:eastAsia="Times New Roman" w:cs="Times New Roman"/>
          <w:bCs/>
          <w:szCs w:val="24"/>
        </w:rPr>
      </w:pPr>
      <w:r w:rsidRPr="00CE02F5">
        <w:rPr>
          <w:rFonts w:eastAsia="Times New Roman" w:cs="Times New Roman"/>
          <w:bCs/>
          <w:szCs w:val="24"/>
        </w:rPr>
        <w:t>1.</w:t>
      </w:r>
      <w:r w:rsidRPr="00CE02F5">
        <w:rPr>
          <w:rFonts w:eastAsia="Times New Roman" w:cs="Times New Roman"/>
          <w:bCs/>
          <w:szCs w:val="24"/>
        </w:rPr>
        <w:tab/>
        <w:t>Difusi kertas cakram (Kirby bauer)</w:t>
      </w:r>
    </w:p>
    <w:p w:rsidR="00913245" w:rsidRPr="00CE02F5" w:rsidRDefault="00913245" w:rsidP="00913245">
      <w:pPr>
        <w:spacing w:after="0" w:line="480" w:lineRule="auto"/>
        <w:ind w:firstLine="720"/>
        <w:jc w:val="both"/>
        <w:rPr>
          <w:rFonts w:eastAsia="Times New Roman" w:cs="Times New Roman"/>
          <w:bCs/>
          <w:color w:val="000000" w:themeColor="text1"/>
          <w:szCs w:val="24"/>
          <w:lang w:val="fi-FI"/>
        </w:rPr>
      </w:pPr>
      <w:r w:rsidRPr="00CE02F5">
        <w:rPr>
          <w:rFonts w:eastAsia="Times New Roman" w:cs="Times New Roman"/>
          <w:bCs/>
          <w:szCs w:val="24"/>
          <w:lang w:val="fi-FI"/>
        </w:rPr>
        <w:t xml:space="preserve">Metode difusi digunakann untuk menentukan sensitivitas mikroba uji terhadap agen antimikroba. Kertas cakram merupakan media untuk menyerap </w:t>
      </w:r>
      <w:r w:rsidRPr="00CE02F5">
        <w:rPr>
          <w:rFonts w:eastAsia="Times New Roman" w:cs="Times New Roman"/>
          <w:bCs/>
          <w:szCs w:val="24"/>
          <w:lang w:val="fi-FI"/>
        </w:rPr>
        <w:lastRenderedPageBreak/>
        <w:t xml:space="preserve">bahan antimikroba yang dijenuhkan. Kertas cakram direndam dalam larutan ektrak selama beberpa menit agar ektrak menyerap secara sempurna. Setelah itu kertas cakram diletakkan pada permukaan media agar yang telah diinokulasi dengan biakan mikroba uji. Kemudian dinkubasi selama 24-48jam pada </w:t>
      </w:r>
      <w:r w:rsidRPr="00CE02F5">
        <w:rPr>
          <w:rFonts w:eastAsia="Times New Roman" w:cs="Times New Roman"/>
          <w:bCs/>
          <w:szCs w:val="24"/>
        </w:rPr>
        <w:t>suhu 35±2 °C (</w:t>
      </w:r>
      <w:r w:rsidRPr="00CE02F5">
        <w:rPr>
          <w:rFonts w:eastAsia="Times New Roman" w:cs="Times New Roman"/>
          <w:bCs/>
          <w:color w:val="000000" w:themeColor="text1"/>
          <w:szCs w:val="24"/>
          <w:lang w:val="fi-FI"/>
        </w:rPr>
        <w:t xml:space="preserve">Mahyarudin </w:t>
      </w:r>
      <w:r w:rsidRPr="00CE02F5">
        <w:rPr>
          <w:rFonts w:eastAsia="Times New Roman" w:cs="Times New Roman"/>
          <w:bCs/>
          <w:i/>
          <w:iCs/>
          <w:color w:val="000000" w:themeColor="text1"/>
          <w:szCs w:val="24"/>
          <w:lang w:val="fi-FI"/>
        </w:rPr>
        <w:t>et al</w:t>
      </w:r>
      <w:r w:rsidRPr="00CE02F5">
        <w:rPr>
          <w:rFonts w:eastAsia="Times New Roman" w:cs="Times New Roman"/>
          <w:bCs/>
          <w:color w:val="000000" w:themeColor="text1"/>
          <w:szCs w:val="24"/>
          <w:lang w:val="fi-FI"/>
        </w:rPr>
        <w:t>.,2024).</w:t>
      </w:r>
    </w:p>
    <w:p w:rsidR="00913245" w:rsidRPr="00CE02F5" w:rsidRDefault="00913245" w:rsidP="00913245">
      <w:pPr>
        <w:spacing w:after="0" w:line="480" w:lineRule="auto"/>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 xml:space="preserve">2. </w:t>
      </w:r>
      <w:r w:rsidRPr="00CE02F5">
        <w:rPr>
          <w:rFonts w:eastAsia="Times New Roman" w:cs="Times New Roman"/>
          <w:bCs/>
          <w:color w:val="000000" w:themeColor="text1"/>
          <w:szCs w:val="24"/>
          <w:lang w:val="fi-FI"/>
        </w:rPr>
        <w:tab/>
        <w:t>Difusi Sumuran Agar</w:t>
      </w:r>
    </w:p>
    <w:p w:rsidR="00913245" w:rsidRDefault="00913245" w:rsidP="00913245">
      <w:pPr>
        <w:spacing w:after="0" w:line="480" w:lineRule="auto"/>
        <w:ind w:firstLine="720"/>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Metode yang digunakan untuk menetukan aktivitas antibakteri dari bahan seperti antibiotikatau ekstrak daun, terhadap bakteri pathogen. Dalam metode sumuran, lubang yang tegak lurus dibuat pada agar padat yang telah diinokulasi dengan bakteri uji. Kemudian, bahan yang diuji dimasukkan ke dalam lubang-lubang yang telah dibuat.</w:t>
      </w:r>
    </w:p>
    <w:p w:rsidR="00913245" w:rsidRPr="00CE02F5" w:rsidRDefault="00913245" w:rsidP="00913245">
      <w:pPr>
        <w:spacing w:after="0" w:line="480" w:lineRule="auto"/>
        <w:ind w:firstLine="720"/>
        <w:jc w:val="both"/>
        <w:rPr>
          <w:rFonts w:eastAsia="Times New Roman" w:cs="Times New Roman"/>
          <w:bCs/>
          <w:color w:val="000000" w:themeColor="text1"/>
          <w:szCs w:val="24"/>
          <w:lang w:val="fi-FI"/>
        </w:rPr>
      </w:pPr>
    </w:p>
    <w:p w:rsidR="00913245" w:rsidRPr="00CE02F5" w:rsidRDefault="00913245" w:rsidP="00913245">
      <w:pPr>
        <w:spacing w:after="0" w:line="480" w:lineRule="auto"/>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3</w:t>
      </w:r>
      <w:r w:rsidRPr="00CE02F5">
        <w:rPr>
          <w:rFonts w:eastAsia="Times New Roman" w:cs="Times New Roman"/>
          <w:bCs/>
          <w:color w:val="000000" w:themeColor="text1"/>
          <w:szCs w:val="24"/>
          <w:lang w:val="fi-FI"/>
        </w:rPr>
        <w:tab/>
        <w:t>Difusi silinder</w:t>
      </w:r>
    </w:p>
    <w:p w:rsidR="00913245" w:rsidRPr="00CE02F5" w:rsidRDefault="00913245" w:rsidP="00913245">
      <w:pPr>
        <w:spacing w:after="0" w:line="480" w:lineRule="auto"/>
        <w:ind w:firstLine="720"/>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Metode yang digunakan adalah media padat atau media agar. Setelah media agar memadat cawan petri dibagi menjadi beberapa sektor dan diberi tanda untuk penempatan pencadang silinder (</w:t>
      </w:r>
      <w:r w:rsidRPr="00CE02F5">
        <w:rPr>
          <w:rFonts w:eastAsia="Times New Roman" w:cs="Times New Roman"/>
          <w:bCs/>
          <w:i/>
          <w:iCs/>
          <w:color w:val="000000" w:themeColor="text1"/>
          <w:szCs w:val="24"/>
          <w:lang w:val="fi-FI"/>
        </w:rPr>
        <w:t>silinder cup</w:t>
      </w:r>
      <w:r w:rsidRPr="00CE02F5">
        <w:rPr>
          <w:rFonts w:eastAsia="Times New Roman" w:cs="Times New Roman"/>
          <w:bCs/>
          <w:color w:val="000000" w:themeColor="text1"/>
          <w:szCs w:val="24"/>
          <w:lang w:val="fi-FI"/>
        </w:rPr>
        <w:t>), posisi silinder diatur agar tidak saling berdekatan. Silinder diletakkan diatas media dengan agak sedikit ditekan.</w:t>
      </w:r>
    </w:p>
    <w:p w:rsidR="00913245" w:rsidRPr="00CE02F5" w:rsidRDefault="00913245" w:rsidP="00913245">
      <w:pPr>
        <w:pStyle w:val="Heading3"/>
        <w:spacing w:line="480" w:lineRule="auto"/>
        <w:rPr>
          <w:rFonts w:ascii="Times New Roman" w:eastAsia="Times New Roman" w:hAnsi="Times New Roman" w:cs="Times New Roman"/>
          <w:b/>
          <w:bCs/>
          <w:color w:val="auto"/>
          <w:lang w:val="fi-FI"/>
        </w:rPr>
      </w:pPr>
      <w:bookmarkStart w:id="692" w:name="_Toc196648139"/>
      <w:bookmarkStart w:id="693" w:name="_Toc197103848"/>
      <w:bookmarkStart w:id="694" w:name="_Toc197168064"/>
      <w:bookmarkStart w:id="695" w:name="_Toc197180395"/>
      <w:bookmarkStart w:id="696" w:name="_Toc197209975"/>
      <w:bookmarkStart w:id="697" w:name="_Toc197210173"/>
      <w:bookmarkStart w:id="698" w:name="_Toc197213778"/>
      <w:bookmarkStart w:id="699" w:name="_Toc198743923"/>
      <w:bookmarkStart w:id="700" w:name="_Toc200927373"/>
      <w:bookmarkStart w:id="701" w:name="_Toc200927514"/>
      <w:bookmarkStart w:id="702" w:name="_Toc200954977"/>
      <w:bookmarkStart w:id="703" w:name="_Toc200955354"/>
      <w:bookmarkStart w:id="704" w:name="_Toc202256992"/>
      <w:bookmarkStart w:id="705" w:name="_Toc202258751"/>
      <w:r w:rsidRPr="00CE02F5">
        <w:rPr>
          <w:rFonts w:ascii="Times New Roman" w:eastAsia="Times New Roman" w:hAnsi="Times New Roman" w:cs="Times New Roman"/>
          <w:b/>
          <w:bCs/>
          <w:color w:val="auto"/>
          <w:lang w:val="fi-FI"/>
        </w:rPr>
        <w:t>2.14.2</w:t>
      </w:r>
      <w:r w:rsidRPr="00CE02F5">
        <w:rPr>
          <w:rFonts w:ascii="Times New Roman" w:eastAsia="Times New Roman" w:hAnsi="Times New Roman" w:cs="Times New Roman"/>
          <w:b/>
          <w:bCs/>
          <w:color w:val="auto"/>
          <w:lang w:val="fi-FI"/>
        </w:rPr>
        <w:tab/>
        <w:t>Metode Dilusi</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913245" w:rsidRPr="00CE02F5" w:rsidRDefault="00913245" w:rsidP="00913245">
      <w:pPr>
        <w:spacing w:after="0" w:line="480" w:lineRule="auto"/>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1.</w:t>
      </w:r>
      <w:r w:rsidRPr="00CE02F5">
        <w:rPr>
          <w:rFonts w:eastAsia="Times New Roman" w:cs="Times New Roman"/>
          <w:bCs/>
          <w:color w:val="000000" w:themeColor="text1"/>
          <w:szCs w:val="24"/>
          <w:lang w:val="fi-FI"/>
        </w:rPr>
        <w:tab/>
        <w:t>Metode Dilusi Cair</w:t>
      </w:r>
    </w:p>
    <w:p w:rsidR="00913245" w:rsidRPr="00CE02F5" w:rsidRDefault="00913245" w:rsidP="00913245">
      <w:pPr>
        <w:spacing w:after="0" w:line="480" w:lineRule="auto"/>
        <w:ind w:firstLine="720"/>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Metode dilusi cair dapat mengukur MIC (</w:t>
      </w:r>
      <w:r w:rsidRPr="00CE02F5">
        <w:rPr>
          <w:rFonts w:eastAsia="Times New Roman" w:cs="Times New Roman"/>
          <w:bCs/>
          <w:i/>
          <w:iCs/>
          <w:color w:val="000000" w:themeColor="text1"/>
          <w:szCs w:val="24"/>
          <w:lang w:val="fi-FI"/>
        </w:rPr>
        <w:t>minimum inhibitory concentration</w:t>
      </w:r>
      <w:r w:rsidRPr="00CE02F5">
        <w:rPr>
          <w:rFonts w:eastAsia="Times New Roman" w:cs="Times New Roman"/>
          <w:bCs/>
          <w:color w:val="000000" w:themeColor="text1"/>
          <w:szCs w:val="24"/>
          <w:lang w:val="fi-FI"/>
        </w:rPr>
        <w:t>) dan MBC (</w:t>
      </w:r>
      <w:r w:rsidRPr="00CE02F5">
        <w:rPr>
          <w:rFonts w:eastAsia="Times New Roman" w:cs="Times New Roman"/>
          <w:bCs/>
          <w:i/>
          <w:iCs/>
          <w:color w:val="000000" w:themeColor="text1"/>
          <w:szCs w:val="24"/>
          <w:lang w:val="fi-FI"/>
        </w:rPr>
        <w:t xml:space="preserve">minimum bacteriocidal concentration </w:t>
      </w:r>
      <w:r w:rsidRPr="00CE02F5">
        <w:rPr>
          <w:rFonts w:eastAsia="Times New Roman" w:cs="Times New Roman"/>
          <w:bCs/>
          <w:color w:val="000000" w:themeColor="text1"/>
          <w:szCs w:val="24"/>
          <w:lang w:val="fi-FI"/>
        </w:rPr>
        <w:t xml:space="preserve">atau kadar bunuh </w:t>
      </w:r>
      <w:r w:rsidRPr="00CE02F5">
        <w:rPr>
          <w:rFonts w:eastAsia="Times New Roman" w:cs="Times New Roman"/>
          <w:bCs/>
          <w:color w:val="000000" w:themeColor="text1"/>
          <w:szCs w:val="24"/>
          <w:lang w:val="fi-FI"/>
        </w:rPr>
        <w:lastRenderedPageBreak/>
        <w:t>minimum, KBM). Metode dilakukan dengan membuat seri pengenceran agen antimikroba pada medium cair yang ditambahkan dengan mikroba uji.</w:t>
      </w:r>
    </w:p>
    <w:p w:rsidR="00913245" w:rsidRPr="00CE02F5" w:rsidRDefault="00913245" w:rsidP="00913245">
      <w:pPr>
        <w:spacing w:after="0" w:line="480" w:lineRule="auto"/>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 xml:space="preserve">2. </w:t>
      </w:r>
      <w:r w:rsidRPr="00CE02F5">
        <w:rPr>
          <w:rFonts w:eastAsia="Times New Roman" w:cs="Times New Roman"/>
          <w:bCs/>
          <w:color w:val="000000" w:themeColor="text1"/>
          <w:szCs w:val="24"/>
          <w:lang w:val="fi-FI"/>
        </w:rPr>
        <w:tab/>
        <w:t>Metode Dilusi Padat</w:t>
      </w:r>
    </w:p>
    <w:p w:rsidR="00913245" w:rsidRPr="00CE02F5" w:rsidRDefault="00913245" w:rsidP="00913245">
      <w:pPr>
        <w:spacing w:after="0" w:line="480" w:lineRule="auto"/>
        <w:ind w:firstLine="720"/>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lang w:val="fi-FI"/>
        </w:rPr>
        <w:t>Metode dilusi padat dilakukan dengan melakukan pengenceran ekstrak antibakteri dengan setiap konsentrasi bahan uji dicampur dengan media agar, lalu ditanami bakteri kemudian diinkubasi. Cara ini dapat digunakan untuk menentukan kadar hambat minimal (KHM) ataupun kadar bunuh minimal (KBM).</w:t>
      </w:r>
    </w:p>
    <w:p w:rsidR="00913245" w:rsidRPr="00CE02F5" w:rsidRDefault="00913245" w:rsidP="00913245">
      <w:pPr>
        <w:pStyle w:val="Heading2"/>
        <w:spacing w:line="480" w:lineRule="auto"/>
        <w:rPr>
          <w:rFonts w:eastAsia="Times New Roman" w:cs="Times New Roman"/>
          <w:lang w:val="fi-FI"/>
        </w:rPr>
      </w:pPr>
      <w:bookmarkStart w:id="706" w:name="_Toc197103849"/>
      <w:bookmarkStart w:id="707" w:name="_Toc197168065"/>
      <w:bookmarkStart w:id="708" w:name="_Toc197180396"/>
      <w:bookmarkStart w:id="709" w:name="_Toc197209976"/>
      <w:bookmarkStart w:id="710" w:name="_Toc197210174"/>
      <w:bookmarkStart w:id="711" w:name="_Toc197213779"/>
      <w:bookmarkStart w:id="712" w:name="_Toc198743924"/>
      <w:bookmarkStart w:id="713" w:name="_Toc200927374"/>
      <w:bookmarkStart w:id="714" w:name="_Toc200927515"/>
      <w:bookmarkStart w:id="715" w:name="_Toc200954978"/>
      <w:bookmarkStart w:id="716" w:name="_Toc200955355"/>
      <w:bookmarkStart w:id="717" w:name="_Toc202256993"/>
      <w:bookmarkStart w:id="718" w:name="_Toc202258752"/>
      <w:r w:rsidRPr="00CE02F5">
        <w:rPr>
          <w:rFonts w:eastAsia="Times New Roman" w:cs="Times New Roman"/>
          <w:lang w:val="fi-FI"/>
        </w:rPr>
        <w:t>2.15</w:t>
      </w:r>
      <w:r w:rsidRPr="00CE02F5">
        <w:rPr>
          <w:rFonts w:eastAsia="Times New Roman" w:cs="Times New Roman"/>
          <w:lang w:val="fi-FI"/>
        </w:rPr>
        <w:tab/>
      </w:r>
      <w:bookmarkStart w:id="719" w:name="_Toc196648140"/>
      <w:r w:rsidRPr="00CE02F5">
        <w:rPr>
          <w:rFonts w:eastAsia="Times New Roman" w:cs="Times New Roman"/>
          <w:lang w:val="fi-FI"/>
        </w:rPr>
        <w:t>Penisilin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913245" w:rsidRPr="00CE02F5" w:rsidRDefault="00913245" w:rsidP="00913245">
      <w:pPr>
        <w:spacing w:line="480" w:lineRule="auto"/>
        <w:ind w:firstLine="720"/>
        <w:jc w:val="both"/>
        <w:rPr>
          <w:rFonts w:cs="Times New Roman"/>
          <w:szCs w:val="24"/>
        </w:rPr>
      </w:pPr>
      <w:r w:rsidRPr="00CE02F5">
        <w:rPr>
          <w:rFonts w:cs="Times New Roman"/>
          <w:szCs w:val="24"/>
        </w:rPr>
        <w:t>Penisilin C</w:t>
      </w:r>
      <w:r w:rsidRPr="00CE02F5">
        <w:rPr>
          <w:rFonts w:cs="Times New Roman"/>
          <w:szCs w:val="24"/>
          <w:vertAlign w:val="subscript"/>
        </w:rPr>
        <w:t>16</w:t>
      </w:r>
      <w:r w:rsidRPr="00CE02F5">
        <w:rPr>
          <w:rFonts w:cs="Times New Roman"/>
          <w:szCs w:val="24"/>
        </w:rPr>
        <w:t>H</w:t>
      </w:r>
      <w:r w:rsidRPr="00CE02F5">
        <w:rPr>
          <w:rFonts w:cs="Times New Roman"/>
          <w:szCs w:val="24"/>
          <w:vertAlign w:val="subscript"/>
        </w:rPr>
        <w:t>18</w:t>
      </w:r>
      <w:r w:rsidRPr="00CE02F5">
        <w:rPr>
          <w:rFonts w:cs="Times New Roman"/>
          <w:szCs w:val="24"/>
        </w:rPr>
        <w:t>N</w:t>
      </w:r>
      <w:r w:rsidRPr="00CE02F5">
        <w:rPr>
          <w:rFonts w:cs="Times New Roman"/>
          <w:szCs w:val="24"/>
          <w:vertAlign w:val="subscript"/>
        </w:rPr>
        <w:t>2</w:t>
      </w:r>
      <w:r w:rsidRPr="00CE02F5">
        <w:rPr>
          <w:rFonts w:cs="Times New Roman"/>
          <w:szCs w:val="24"/>
        </w:rPr>
        <w:t>O</w:t>
      </w:r>
      <w:r w:rsidRPr="00CE02F5">
        <w:rPr>
          <w:rFonts w:cs="Times New Roman"/>
          <w:szCs w:val="24"/>
          <w:vertAlign w:val="subscript"/>
        </w:rPr>
        <w:t>4</w:t>
      </w:r>
      <w:r w:rsidRPr="00CE02F5">
        <w:rPr>
          <w:rFonts w:cs="Times New Roman"/>
          <w:szCs w:val="24"/>
        </w:rPr>
        <w:t xml:space="preserve">S merupakan antibiotik bakteri pertama yang digunakan untuk terapi dan termasuk dalam kelas B-laktam. Obat golongan penisilin sering mengalami resistensi. Resistensi memiliki arti bakteri memiliki kemampuan untuk melawan obat yang bersifat bakterisid. Spektrum antibakteri golongan penisilin ditentukan oleh kemampuan obat menembus peptidoglikan pada dinding sel bakteri untuk mencapai Penicillin Binding Protein (PBP). Dinding sel bakteri Gram (+) lebih mudah ditembus oleh penisilin, sedangkan dinding sel bakteri Gram (-) lebih kompleks sehingga sulit ditembus penisilin yang larut dalam air. Penisilin masuk ke dinding sel bakteri lewat porin </w:t>
      </w:r>
      <w:sdt>
        <w:sdtPr>
          <w:rPr>
            <w:rFonts w:cs="Times New Roman"/>
            <w:szCs w:val="24"/>
          </w:rPr>
          <w:tag w:val="MENDELEY_CITATION_v3_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"/>
          <w:id w:val="1322310837"/>
          <w:placeholder>
            <w:docPart w:val="FFEDF6865B0F409AAFF421EF039FADDF"/>
          </w:placeholder>
        </w:sdtPr>
        <w:sdtContent>
          <w:r w:rsidRPr="00660A65">
            <w:rPr>
              <w:rFonts w:eastAsia="Times New Roman" w:cs="Times New Roman"/>
            </w:rPr>
            <w:t xml:space="preserve">(Istiadi </w:t>
          </w:r>
          <w:r w:rsidRPr="00143B8D">
            <w:rPr>
              <w:rFonts w:eastAsia="Times New Roman" w:cs="Times New Roman"/>
              <w:i/>
              <w:iCs/>
            </w:rPr>
            <w:t>et al</w:t>
          </w:r>
          <w:r w:rsidRPr="00660A65">
            <w:rPr>
              <w:rFonts w:eastAsia="Times New Roman" w:cs="Times New Roman"/>
            </w:rPr>
            <w:t>., 2024)</w:t>
          </w:r>
        </w:sdtContent>
      </w:sdt>
      <w:r w:rsidRPr="00CE02F5">
        <w:rPr>
          <w:rFonts w:cs="Times New Roman"/>
          <w:szCs w:val="24"/>
        </w:rPr>
        <w:t>.</w:t>
      </w:r>
    </w:p>
    <w:p w:rsidR="00913245" w:rsidRPr="00CE02F5" w:rsidRDefault="00913245" w:rsidP="00913245">
      <w:pPr>
        <w:spacing w:line="480" w:lineRule="auto"/>
        <w:ind w:firstLine="720"/>
        <w:jc w:val="both"/>
        <w:rPr>
          <w:rFonts w:cs="Times New Roman"/>
          <w:szCs w:val="24"/>
        </w:rPr>
      </w:pPr>
      <w:r w:rsidRPr="00CE02F5">
        <w:rPr>
          <w:rFonts w:cs="Times New Roman"/>
          <w:szCs w:val="24"/>
        </w:rPr>
        <w:t>Semua obat golongan penisilin memiliki struktur cincin kimia yang sama dan asam mon basic yang terbentuk dari garam dan ester.</w:t>
      </w:r>
    </w:p>
    <w:p w:rsidR="00913245" w:rsidRPr="00CE02F5" w:rsidRDefault="00913245" w:rsidP="00913245">
      <w:pPr>
        <w:spacing w:line="480" w:lineRule="auto"/>
        <w:ind w:firstLine="720"/>
        <w:jc w:val="both"/>
        <w:rPr>
          <w:rFonts w:cs="Times New Roman"/>
          <w:szCs w:val="24"/>
        </w:rPr>
      </w:pPr>
      <w:r w:rsidRPr="00CE02F5">
        <w:rPr>
          <w:rFonts w:cs="Times New Roman"/>
          <w:noProof/>
        </w:rPr>
        <w:drawing>
          <wp:anchor distT="0" distB="0" distL="114300" distR="114300" simplePos="0" relativeHeight="251681792" behindDoc="1" locked="0" layoutInCell="1" allowOverlap="1">
            <wp:simplePos x="0" y="0"/>
            <wp:positionH relativeFrom="margin">
              <wp:posOffset>1424305</wp:posOffset>
            </wp:positionH>
            <wp:positionV relativeFrom="paragraph">
              <wp:posOffset>13970</wp:posOffset>
            </wp:positionV>
            <wp:extent cx="2381250" cy="1270000"/>
            <wp:effectExtent l="0" t="0" r="0" b="0"/>
            <wp:wrapTight wrapText="bothSides">
              <wp:wrapPolygon edited="0">
                <wp:start x="9504" y="324"/>
                <wp:lineTo x="173" y="5184"/>
                <wp:lineTo x="173" y="11340"/>
                <wp:lineTo x="518" y="12636"/>
                <wp:lineTo x="12787" y="16524"/>
                <wp:lineTo x="16243" y="16524"/>
                <wp:lineTo x="15034" y="18792"/>
                <wp:lineTo x="15206" y="21060"/>
                <wp:lineTo x="16243" y="21060"/>
                <wp:lineTo x="18317" y="20412"/>
                <wp:lineTo x="21427" y="18144"/>
                <wp:lineTo x="21427" y="16200"/>
                <wp:lineTo x="20390" y="14580"/>
                <wp:lineTo x="17280" y="11340"/>
                <wp:lineTo x="20045" y="11340"/>
                <wp:lineTo x="20045" y="6156"/>
                <wp:lineTo x="17626" y="5832"/>
                <wp:lineTo x="16934" y="3888"/>
                <wp:lineTo x="15206" y="324"/>
                <wp:lineTo x="9504" y="324"/>
              </wp:wrapPolygon>
            </wp:wrapTight>
            <wp:docPr id="9358656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270000"/>
                    </a:xfrm>
                    <a:prstGeom prst="rect">
                      <a:avLst/>
                    </a:prstGeom>
                    <a:noFill/>
                    <a:ln>
                      <a:noFill/>
                    </a:ln>
                  </pic:spPr>
                </pic:pic>
              </a:graphicData>
            </a:graphic>
          </wp:anchor>
        </w:drawing>
      </w:r>
    </w:p>
    <w:p w:rsidR="00913245" w:rsidRPr="00CE02F5" w:rsidRDefault="00913245" w:rsidP="00913245">
      <w:pPr>
        <w:spacing w:line="480" w:lineRule="auto"/>
        <w:ind w:firstLine="720"/>
        <w:jc w:val="both"/>
        <w:rPr>
          <w:rFonts w:cs="Times New Roman"/>
          <w:szCs w:val="24"/>
        </w:rPr>
      </w:pPr>
    </w:p>
    <w:p w:rsidR="00913245" w:rsidRPr="00CE02F5" w:rsidRDefault="00913245" w:rsidP="00913245">
      <w:pPr>
        <w:spacing w:line="480" w:lineRule="auto"/>
        <w:ind w:firstLine="720"/>
        <w:jc w:val="both"/>
        <w:rPr>
          <w:rFonts w:cs="Times New Roman"/>
          <w:szCs w:val="24"/>
        </w:rPr>
      </w:pPr>
    </w:p>
    <w:p w:rsidR="00913245" w:rsidRPr="00CE02F5" w:rsidRDefault="00913245" w:rsidP="00913245">
      <w:pPr>
        <w:pStyle w:val="Caption"/>
        <w:spacing w:line="480" w:lineRule="auto"/>
        <w:jc w:val="center"/>
        <w:rPr>
          <w:rFonts w:cs="Times New Roman"/>
          <w:i w:val="0"/>
          <w:iCs w:val="0"/>
          <w:color w:val="auto"/>
          <w:sz w:val="24"/>
          <w:szCs w:val="24"/>
        </w:rPr>
      </w:pPr>
      <w:bookmarkStart w:id="720" w:name="_Toc197269782"/>
      <w:bookmarkStart w:id="721" w:name="_Toc198913827"/>
      <w:bookmarkStart w:id="722" w:name="_Toc200928977"/>
      <w:bookmarkStart w:id="723" w:name="_Toc200956038"/>
      <w:bookmarkStart w:id="724" w:name="_Toc202258094"/>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27</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Penisilin G</w:t>
      </w:r>
      <w:bookmarkEnd w:id="720"/>
      <w:bookmarkEnd w:id="721"/>
      <w:bookmarkEnd w:id="722"/>
      <w:bookmarkEnd w:id="723"/>
      <w:bookmarkEnd w:id="724"/>
    </w:p>
    <w:p w:rsidR="00913245" w:rsidRPr="00CE02F5" w:rsidRDefault="00913245" w:rsidP="00913245">
      <w:pPr>
        <w:pStyle w:val="Heading2"/>
        <w:spacing w:line="480" w:lineRule="auto"/>
        <w:rPr>
          <w:rFonts w:eastAsia="Times New Roman" w:cs="Times New Roman"/>
        </w:rPr>
      </w:pPr>
      <w:bookmarkStart w:id="725" w:name="_Toc196648141"/>
      <w:bookmarkStart w:id="726" w:name="_Toc197103850"/>
      <w:bookmarkStart w:id="727" w:name="_Toc197168066"/>
      <w:bookmarkStart w:id="728" w:name="_Toc197180397"/>
      <w:bookmarkStart w:id="729" w:name="_Toc197209977"/>
      <w:bookmarkStart w:id="730" w:name="_Toc197210175"/>
      <w:bookmarkStart w:id="731" w:name="_Toc197213780"/>
      <w:bookmarkStart w:id="732" w:name="_Toc198743925"/>
      <w:bookmarkStart w:id="733" w:name="_Toc200927375"/>
      <w:bookmarkStart w:id="734" w:name="_Toc200927516"/>
      <w:bookmarkStart w:id="735" w:name="_Toc200954979"/>
      <w:bookmarkStart w:id="736" w:name="_Toc200955356"/>
      <w:bookmarkStart w:id="737" w:name="_Toc202256994"/>
      <w:bookmarkStart w:id="738" w:name="_Toc202258753"/>
      <w:r w:rsidRPr="00CE02F5">
        <w:rPr>
          <w:rFonts w:eastAsia="Times New Roman" w:cs="Times New Roman"/>
        </w:rPr>
        <w:t>2.16</w:t>
      </w:r>
      <w:r w:rsidRPr="00CE02F5">
        <w:rPr>
          <w:rFonts w:eastAsia="Times New Roman" w:cs="Times New Roman"/>
        </w:rPr>
        <w:tab/>
        <w:t>Ceftriaxon</w:t>
      </w:r>
      <w:bookmarkEnd w:id="725"/>
      <w:bookmarkEnd w:id="726"/>
      <w:bookmarkEnd w:id="727"/>
      <w:bookmarkEnd w:id="728"/>
      <w:r w:rsidRPr="00CE02F5">
        <w:rPr>
          <w:rFonts w:eastAsia="Times New Roman" w:cs="Times New Roman"/>
        </w:rPr>
        <w:t>e</w:t>
      </w:r>
      <w:bookmarkEnd w:id="729"/>
      <w:bookmarkEnd w:id="730"/>
      <w:bookmarkEnd w:id="731"/>
      <w:bookmarkEnd w:id="732"/>
      <w:bookmarkEnd w:id="733"/>
      <w:bookmarkEnd w:id="734"/>
      <w:bookmarkEnd w:id="735"/>
      <w:bookmarkEnd w:id="736"/>
      <w:bookmarkEnd w:id="737"/>
      <w:bookmarkEnd w:id="738"/>
    </w:p>
    <w:p w:rsidR="00913245" w:rsidRPr="00CE02F5" w:rsidRDefault="00913245" w:rsidP="00913245">
      <w:pPr>
        <w:spacing w:line="480" w:lineRule="auto"/>
        <w:ind w:firstLine="720"/>
        <w:jc w:val="both"/>
        <w:rPr>
          <w:rFonts w:cs="Times New Roman"/>
          <w:szCs w:val="24"/>
        </w:rPr>
      </w:pPr>
      <w:r w:rsidRPr="00CE02F5">
        <w:rPr>
          <w:rFonts w:cs="Times New Roman"/>
          <w:noProof/>
          <w:szCs w:val="24"/>
        </w:rPr>
        <w:drawing>
          <wp:anchor distT="0" distB="0" distL="114300" distR="114300" simplePos="0" relativeHeight="251677696" behindDoc="1" locked="0" layoutInCell="1" allowOverlap="1">
            <wp:simplePos x="0" y="0"/>
            <wp:positionH relativeFrom="margin">
              <wp:align>center</wp:align>
            </wp:positionH>
            <wp:positionV relativeFrom="paragraph">
              <wp:posOffset>1705610</wp:posOffset>
            </wp:positionV>
            <wp:extent cx="3086100" cy="1533525"/>
            <wp:effectExtent l="0" t="0" r="0" b="9525"/>
            <wp:wrapTight wrapText="bothSides">
              <wp:wrapPolygon edited="0">
                <wp:start x="7067" y="0"/>
                <wp:lineTo x="5733" y="4561"/>
                <wp:lineTo x="0" y="6976"/>
                <wp:lineTo x="0" y="9123"/>
                <wp:lineTo x="533" y="9123"/>
                <wp:lineTo x="533" y="11001"/>
                <wp:lineTo x="4667" y="13416"/>
                <wp:lineTo x="8267" y="13953"/>
                <wp:lineTo x="10667" y="18246"/>
                <wp:lineTo x="18000" y="21466"/>
                <wp:lineTo x="18933" y="21466"/>
                <wp:lineTo x="19067" y="20929"/>
                <wp:lineTo x="21467" y="17978"/>
                <wp:lineTo x="21467" y="17173"/>
                <wp:lineTo x="21067" y="13148"/>
                <wp:lineTo x="20533" y="11806"/>
                <wp:lineTo x="18800" y="9123"/>
                <wp:lineTo x="18933" y="7781"/>
                <wp:lineTo x="11333" y="5098"/>
                <wp:lineTo x="7733" y="4830"/>
                <wp:lineTo x="8133" y="2952"/>
                <wp:lineTo x="7867" y="0"/>
                <wp:lineTo x="7067" y="0"/>
              </wp:wrapPolygon>
            </wp:wrapTight>
            <wp:docPr id="139707932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533525"/>
                    </a:xfrm>
                    <a:prstGeom prst="rect">
                      <a:avLst/>
                    </a:prstGeom>
                    <a:noFill/>
                    <a:ln>
                      <a:noFill/>
                    </a:ln>
                  </pic:spPr>
                </pic:pic>
              </a:graphicData>
            </a:graphic>
          </wp:anchor>
        </w:drawing>
      </w:r>
      <w:r w:rsidRPr="00CE02F5">
        <w:rPr>
          <w:rFonts w:cs="Times New Roman"/>
          <w:szCs w:val="24"/>
        </w:rPr>
        <w:t>Ceftriaxone C</w:t>
      </w:r>
      <w:r w:rsidRPr="00CE02F5">
        <w:rPr>
          <w:rFonts w:cs="Times New Roman"/>
          <w:szCs w:val="24"/>
          <w:vertAlign w:val="subscript"/>
        </w:rPr>
        <w:t>18</w:t>
      </w:r>
      <w:r w:rsidRPr="00CE02F5">
        <w:rPr>
          <w:rFonts w:cs="Times New Roman"/>
          <w:szCs w:val="24"/>
        </w:rPr>
        <w:t>H</w:t>
      </w:r>
      <w:r w:rsidRPr="00CE02F5">
        <w:rPr>
          <w:rFonts w:cs="Times New Roman"/>
          <w:szCs w:val="24"/>
          <w:vertAlign w:val="subscript"/>
        </w:rPr>
        <w:t>18</w:t>
      </w:r>
      <w:r w:rsidRPr="00CE02F5">
        <w:rPr>
          <w:rFonts w:cs="Times New Roman"/>
          <w:szCs w:val="24"/>
        </w:rPr>
        <w:t>N</w:t>
      </w:r>
      <w:r w:rsidRPr="00CE02F5">
        <w:rPr>
          <w:rFonts w:cs="Times New Roman"/>
          <w:szCs w:val="24"/>
          <w:vertAlign w:val="subscript"/>
        </w:rPr>
        <w:t>8</w:t>
      </w:r>
      <w:r w:rsidRPr="00CE02F5">
        <w:rPr>
          <w:rFonts w:cs="Times New Roman"/>
          <w:szCs w:val="24"/>
        </w:rPr>
        <w:t>O</w:t>
      </w:r>
      <w:r w:rsidRPr="00CE02F5">
        <w:rPr>
          <w:rFonts w:cs="Times New Roman"/>
          <w:szCs w:val="24"/>
          <w:vertAlign w:val="subscript"/>
        </w:rPr>
        <w:t>7</w:t>
      </w:r>
      <w:r w:rsidRPr="00CE02F5">
        <w:rPr>
          <w:rFonts w:cs="Times New Roman"/>
          <w:szCs w:val="24"/>
        </w:rPr>
        <w:t>S</w:t>
      </w:r>
      <w:r w:rsidRPr="00CE02F5">
        <w:rPr>
          <w:rFonts w:cs="Times New Roman"/>
          <w:szCs w:val="24"/>
          <w:vertAlign w:val="subscript"/>
        </w:rPr>
        <w:t>3</w:t>
      </w:r>
      <w:r w:rsidRPr="00CE02F5">
        <w:rPr>
          <w:rFonts w:cs="Times New Roman"/>
          <w:szCs w:val="24"/>
        </w:rPr>
        <w:t xml:space="preserve"> merupakan antibiotik golongan sefalosporin generasi ketiga, yang merupakan spektrum luas untuk infeksi bakteri Gram positif dan Gram negatif serta bakteri anaerob. Tetapi juga sangat tahan terhadap enzim beta-laktamase, baik terhadap sefalosporinase yang diproduksi oleh bakteri gram negatif maupun gram-positif, serta penisilin </w:t>
      </w:r>
      <w:sdt>
        <w:sdtPr>
          <w:rPr>
            <w:rFonts w:cs="Times New Roman"/>
            <w:szCs w:val="24"/>
          </w:rPr>
          <w:tag w:val="MENDELEY_CITATION_v3_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"/>
          <w:id w:val="-1647511227"/>
          <w:placeholder>
            <w:docPart w:val="FFEDF6865B0F409AAFF421EF039FADDF"/>
          </w:placeholder>
        </w:sdtPr>
        <w:sdtContent>
          <w:r w:rsidRPr="00660A65">
            <w:rPr>
              <w:rFonts w:cs="Times New Roman"/>
              <w:szCs w:val="24"/>
            </w:rPr>
            <w:t xml:space="preserve">(Rosnarita </w:t>
          </w:r>
          <w:r w:rsidRPr="00143B8D">
            <w:rPr>
              <w:rFonts w:cs="Times New Roman"/>
              <w:i/>
              <w:iCs/>
              <w:szCs w:val="24"/>
            </w:rPr>
            <w:t>et al</w:t>
          </w:r>
          <w:r w:rsidRPr="00660A65">
            <w:rPr>
              <w:rFonts w:cs="Times New Roman"/>
              <w:szCs w:val="24"/>
            </w:rPr>
            <w:t>., 2024)</w:t>
          </w:r>
        </w:sdtContent>
      </w:sdt>
      <w:r w:rsidRPr="00CE02F5">
        <w:rPr>
          <w:rFonts w:cs="Times New Roman"/>
          <w:szCs w:val="24"/>
        </w:rPr>
        <w:t>.</w:t>
      </w:r>
    </w:p>
    <w:p w:rsidR="00913245" w:rsidRPr="00CE02F5" w:rsidRDefault="00913245" w:rsidP="00913245">
      <w:pPr>
        <w:spacing w:line="480" w:lineRule="auto"/>
        <w:ind w:firstLine="720"/>
        <w:jc w:val="both"/>
        <w:rPr>
          <w:rFonts w:cs="Times New Roman"/>
          <w:szCs w:val="24"/>
        </w:rPr>
      </w:pPr>
    </w:p>
    <w:p w:rsidR="00913245" w:rsidRPr="00CE02F5" w:rsidRDefault="00913245" w:rsidP="00913245">
      <w:pPr>
        <w:spacing w:line="480" w:lineRule="auto"/>
        <w:ind w:firstLine="720"/>
        <w:jc w:val="both"/>
        <w:rPr>
          <w:rFonts w:cs="Times New Roman"/>
          <w:szCs w:val="24"/>
        </w:rPr>
      </w:pPr>
    </w:p>
    <w:p w:rsidR="00913245" w:rsidRPr="00CE02F5" w:rsidRDefault="00913245" w:rsidP="00913245">
      <w:pPr>
        <w:pStyle w:val="Heading2"/>
        <w:rPr>
          <w:rFonts w:cs="Times New Roman"/>
        </w:rPr>
      </w:pPr>
      <w:bookmarkStart w:id="739" w:name="_Toc196648142"/>
    </w:p>
    <w:p w:rsidR="00913245" w:rsidRPr="00CE02F5" w:rsidRDefault="00913245" w:rsidP="00913245">
      <w:pPr>
        <w:pStyle w:val="Caption"/>
        <w:rPr>
          <w:rFonts w:cs="Times New Roman"/>
          <w:b/>
          <w:bCs/>
          <w:i w:val="0"/>
          <w:iCs w:val="0"/>
          <w:color w:val="auto"/>
          <w:sz w:val="24"/>
          <w:szCs w:val="24"/>
        </w:rPr>
      </w:pPr>
    </w:p>
    <w:p w:rsidR="00913245" w:rsidRPr="00CE02F5" w:rsidRDefault="00913245" w:rsidP="00913245">
      <w:pPr>
        <w:pStyle w:val="Caption"/>
        <w:spacing w:line="480" w:lineRule="auto"/>
        <w:jc w:val="center"/>
        <w:rPr>
          <w:rFonts w:cs="Times New Roman"/>
          <w:b/>
          <w:bCs/>
          <w:i w:val="0"/>
          <w:iCs w:val="0"/>
          <w:color w:val="auto"/>
          <w:sz w:val="24"/>
          <w:szCs w:val="24"/>
        </w:rPr>
      </w:pPr>
      <w:bookmarkStart w:id="740" w:name="_Toc197269783"/>
      <w:bookmarkStart w:id="741" w:name="_Toc198913828"/>
      <w:bookmarkStart w:id="742" w:name="_Toc200928978"/>
      <w:bookmarkStart w:id="743" w:name="_Toc200956039"/>
      <w:bookmarkStart w:id="744" w:name="_Toc202258095"/>
      <w:r w:rsidRPr="00CE02F5">
        <w:rPr>
          <w:rFonts w:cs="Times New Roman"/>
          <w:b/>
          <w:bCs/>
          <w:i w:val="0"/>
          <w:iCs w:val="0"/>
          <w:color w:val="auto"/>
          <w:sz w:val="24"/>
          <w:szCs w:val="24"/>
        </w:rPr>
        <w:t xml:space="preserve">Gambar 2. </w:t>
      </w:r>
      <w:r w:rsidR="009341A3" w:rsidRPr="00CE02F5">
        <w:rPr>
          <w:rFonts w:cs="Times New Roman"/>
          <w:b/>
          <w:bCs/>
          <w:i w:val="0"/>
          <w:iCs w:val="0"/>
          <w:color w:val="auto"/>
          <w:sz w:val="24"/>
          <w:szCs w:val="24"/>
        </w:rPr>
        <w:fldChar w:fldCharType="begin"/>
      </w:r>
      <w:r w:rsidRPr="00CE02F5">
        <w:rPr>
          <w:rFonts w:cs="Times New Roman"/>
          <w:b/>
          <w:bCs/>
          <w:i w:val="0"/>
          <w:iCs w:val="0"/>
          <w:color w:val="auto"/>
          <w:sz w:val="24"/>
          <w:szCs w:val="24"/>
        </w:rPr>
        <w:instrText xml:space="preserve"> SEQ Gambar_2. \* ARABIC </w:instrText>
      </w:r>
      <w:r w:rsidR="009341A3" w:rsidRPr="00CE02F5">
        <w:rPr>
          <w:rFonts w:cs="Times New Roman"/>
          <w:b/>
          <w:bCs/>
          <w:i w:val="0"/>
          <w:iCs w:val="0"/>
          <w:color w:val="auto"/>
          <w:sz w:val="24"/>
          <w:szCs w:val="24"/>
        </w:rPr>
        <w:fldChar w:fldCharType="separate"/>
      </w:r>
      <w:r>
        <w:rPr>
          <w:rFonts w:cs="Times New Roman"/>
          <w:b/>
          <w:bCs/>
          <w:i w:val="0"/>
          <w:iCs w:val="0"/>
          <w:noProof/>
          <w:color w:val="auto"/>
          <w:sz w:val="24"/>
          <w:szCs w:val="24"/>
        </w:rPr>
        <w:t>28</w:t>
      </w:r>
      <w:r w:rsidR="009341A3" w:rsidRPr="00CE02F5">
        <w:rPr>
          <w:rFonts w:cs="Times New Roman"/>
          <w:b/>
          <w:bCs/>
          <w:i w:val="0"/>
          <w:iCs w:val="0"/>
          <w:color w:val="auto"/>
          <w:sz w:val="24"/>
          <w:szCs w:val="24"/>
        </w:rPr>
        <w:fldChar w:fldCharType="end"/>
      </w:r>
      <w:r w:rsidRPr="00CE02F5">
        <w:rPr>
          <w:rFonts w:cs="Times New Roman"/>
          <w:i w:val="0"/>
          <w:iCs w:val="0"/>
          <w:color w:val="auto"/>
          <w:sz w:val="24"/>
          <w:szCs w:val="24"/>
        </w:rPr>
        <w:t>Struktur Senyawa Ceftriaxone</w:t>
      </w:r>
      <w:bookmarkEnd w:id="740"/>
      <w:bookmarkEnd w:id="741"/>
      <w:bookmarkEnd w:id="742"/>
      <w:bookmarkEnd w:id="743"/>
      <w:bookmarkEnd w:id="744"/>
    </w:p>
    <w:p w:rsidR="00913245" w:rsidRPr="00CE02F5" w:rsidRDefault="00913245" w:rsidP="00913245">
      <w:pPr>
        <w:pStyle w:val="Heading2"/>
        <w:spacing w:line="480" w:lineRule="auto"/>
        <w:rPr>
          <w:rFonts w:cs="Times New Roman"/>
        </w:rPr>
      </w:pPr>
      <w:bookmarkStart w:id="745" w:name="_Toc197103851"/>
      <w:bookmarkStart w:id="746" w:name="_Toc197168067"/>
      <w:bookmarkStart w:id="747" w:name="_Toc197180398"/>
      <w:bookmarkStart w:id="748" w:name="_Toc197209978"/>
      <w:bookmarkStart w:id="749" w:name="_Toc197210176"/>
      <w:bookmarkStart w:id="750" w:name="_Toc197213781"/>
      <w:bookmarkStart w:id="751" w:name="_Toc198743926"/>
      <w:bookmarkStart w:id="752" w:name="_Toc200927376"/>
      <w:bookmarkStart w:id="753" w:name="_Toc200927517"/>
      <w:bookmarkStart w:id="754" w:name="_Toc200954980"/>
      <w:bookmarkStart w:id="755" w:name="_Toc200955357"/>
      <w:bookmarkStart w:id="756" w:name="_Toc202256995"/>
      <w:bookmarkStart w:id="757" w:name="_Toc202258754"/>
      <w:r w:rsidRPr="00CE02F5">
        <w:rPr>
          <w:rFonts w:cs="Times New Roman"/>
        </w:rPr>
        <w:t>2.17</w:t>
      </w:r>
      <w:r w:rsidRPr="00CE02F5">
        <w:rPr>
          <w:rFonts w:cs="Times New Roman"/>
        </w:rPr>
        <w:tab/>
        <w:t xml:space="preserve">Media </w:t>
      </w:r>
      <w:r w:rsidRPr="00CE02F5">
        <w:rPr>
          <w:rFonts w:cs="Times New Roman"/>
        </w:rPr>
        <w:tab/>
        <w:t>Kultur Bakteri</w:t>
      </w:r>
      <w:bookmarkEnd w:id="739"/>
      <w:bookmarkEnd w:id="745"/>
      <w:bookmarkEnd w:id="746"/>
      <w:bookmarkEnd w:id="747"/>
      <w:bookmarkEnd w:id="748"/>
      <w:bookmarkEnd w:id="749"/>
      <w:bookmarkEnd w:id="750"/>
      <w:bookmarkEnd w:id="751"/>
      <w:bookmarkEnd w:id="752"/>
      <w:bookmarkEnd w:id="753"/>
      <w:bookmarkEnd w:id="754"/>
      <w:bookmarkEnd w:id="755"/>
      <w:bookmarkEnd w:id="756"/>
      <w:bookmarkEnd w:id="757"/>
    </w:p>
    <w:p w:rsidR="00913245" w:rsidRPr="00CE02F5" w:rsidRDefault="00913245" w:rsidP="00913245">
      <w:pPr>
        <w:pStyle w:val="Heading3"/>
        <w:spacing w:line="480" w:lineRule="auto"/>
        <w:rPr>
          <w:rFonts w:ascii="Times New Roman" w:hAnsi="Times New Roman" w:cs="Times New Roman"/>
          <w:b/>
          <w:bCs/>
          <w:color w:val="auto"/>
        </w:rPr>
      </w:pPr>
      <w:bookmarkStart w:id="758" w:name="_Toc197103852"/>
      <w:bookmarkStart w:id="759" w:name="_Toc197168068"/>
      <w:bookmarkStart w:id="760" w:name="_Toc197180399"/>
      <w:bookmarkStart w:id="761" w:name="_Toc197209979"/>
      <w:bookmarkStart w:id="762" w:name="_Toc197210177"/>
      <w:bookmarkStart w:id="763" w:name="_Toc197213782"/>
      <w:bookmarkStart w:id="764" w:name="_Toc198743927"/>
      <w:bookmarkStart w:id="765" w:name="_Toc200927377"/>
      <w:bookmarkStart w:id="766" w:name="_Toc200927518"/>
      <w:bookmarkStart w:id="767" w:name="_Toc200954981"/>
      <w:bookmarkStart w:id="768" w:name="_Toc200955358"/>
      <w:bookmarkStart w:id="769" w:name="_Toc202256996"/>
      <w:bookmarkStart w:id="770" w:name="_Toc202258755"/>
      <w:r w:rsidRPr="00CE02F5">
        <w:rPr>
          <w:rFonts w:ascii="Times New Roman" w:hAnsi="Times New Roman" w:cs="Times New Roman"/>
          <w:b/>
          <w:bCs/>
          <w:color w:val="auto"/>
        </w:rPr>
        <w:t>2.17.1</w:t>
      </w:r>
      <w:r w:rsidRPr="00CE02F5">
        <w:rPr>
          <w:rFonts w:ascii="Times New Roman" w:hAnsi="Times New Roman" w:cs="Times New Roman"/>
          <w:b/>
          <w:bCs/>
          <w:color w:val="auto"/>
        </w:rPr>
        <w:tab/>
        <w:t>Media Suportif</w:t>
      </w:r>
      <w:bookmarkEnd w:id="758"/>
      <w:bookmarkEnd w:id="759"/>
      <w:bookmarkEnd w:id="760"/>
      <w:bookmarkEnd w:id="761"/>
      <w:bookmarkEnd w:id="762"/>
      <w:bookmarkEnd w:id="763"/>
      <w:bookmarkEnd w:id="764"/>
      <w:bookmarkEnd w:id="765"/>
      <w:bookmarkEnd w:id="766"/>
      <w:bookmarkEnd w:id="767"/>
      <w:bookmarkEnd w:id="768"/>
      <w:bookmarkEnd w:id="769"/>
      <w:bookmarkEnd w:id="770"/>
    </w:p>
    <w:p w:rsidR="00913245" w:rsidRPr="00CE02F5" w:rsidRDefault="00913245" w:rsidP="00913245">
      <w:pPr>
        <w:spacing w:line="480" w:lineRule="auto"/>
        <w:ind w:firstLine="720"/>
        <w:jc w:val="both"/>
        <w:rPr>
          <w:rFonts w:cs="Times New Roman"/>
          <w:szCs w:val="24"/>
        </w:rPr>
      </w:pPr>
      <w:r w:rsidRPr="00CE02F5">
        <w:rPr>
          <w:rFonts w:cs="Times New Roman"/>
          <w:szCs w:val="24"/>
        </w:rPr>
        <w:t xml:space="preserve">Media suportif adalah media yang digunakan untuk menyokong pertumbuhan bakteri. Media ini bisa berbentuk cair dan padat. Contohnya adalah media nutrient agar </w:t>
      </w:r>
      <w:sdt>
        <w:sdtPr>
          <w:rPr>
            <w:rFonts w:cs="Times New Roman"/>
            <w:szCs w:val="24"/>
          </w:rPr>
          <w:tag w:val="MENDELEY_CITATION_v3_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"/>
          <w:id w:val="-413170834"/>
          <w:placeholder>
            <w:docPart w:val="FFEDF6865B0F409AAFF421EF039FADDF"/>
          </w:placeholder>
        </w:sdtPr>
        <w:sdtContent>
          <w:r w:rsidRPr="00660A65">
            <w:rPr>
              <w:rFonts w:cs="Times New Roman"/>
              <w:szCs w:val="24"/>
            </w:rPr>
            <w:t>(Saraswati, 2021)</w:t>
          </w:r>
        </w:sdtContent>
      </w:sdt>
      <w:r w:rsidRPr="00CE02F5">
        <w:rPr>
          <w:rFonts w:cs="Times New Roman"/>
          <w:szCs w:val="24"/>
        </w:rPr>
        <w:t>.</w:t>
      </w:r>
    </w:p>
    <w:p w:rsidR="00913245" w:rsidRPr="00CE02F5" w:rsidRDefault="00913245" w:rsidP="00913245">
      <w:pPr>
        <w:pStyle w:val="Heading3"/>
        <w:spacing w:line="480" w:lineRule="auto"/>
        <w:rPr>
          <w:rFonts w:ascii="Times New Roman" w:hAnsi="Times New Roman" w:cs="Times New Roman"/>
          <w:b/>
          <w:bCs/>
          <w:color w:val="auto"/>
          <w:lang w:val="fi-FI"/>
        </w:rPr>
      </w:pPr>
      <w:bookmarkStart w:id="771" w:name="_Toc197103853"/>
      <w:bookmarkStart w:id="772" w:name="_Toc197168069"/>
      <w:bookmarkStart w:id="773" w:name="_Toc197180400"/>
      <w:bookmarkStart w:id="774" w:name="_Toc197209980"/>
      <w:bookmarkStart w:id="775" w:name="_Toc197210178"/>
      <w:bookmarkStart w:id="776" w:name="_Toc197213783"/>
      <w:bookmarkStart w:id="777" w:name="_Toc198743928"/>
      <w:bookmarkStart w:id="778" w:name="_Toc200927378"/>
      <w:bookmarkStart w:id="779" w:name="_Toc200927519"/>
      <w:bookmarkStart w:id="780" w:name="_Toc200954982"/>
      <w:bookmarkStart w:id="781" w:name="_Toc200955359"/>
      <w:bookmarkStart w:id="782" w:name="_Toc202256997"/>
      <w:bookmarkStart w:id="783" w:name="_Toc202258756"/>
      <w:r w:rsidRPr="00CE02F5">
        <w:rPr>
          <w:rFonts w:ascii="Times New Roman" w:hAnsi="Times New Roman" w:cs="Times New Roman"/>
          <w:b/>
          <w:bCs/>
          <w:color w:val="auto"/>
          <w:lang w:val="fi-FI"/>
        </w:rPr>
        <w:lastRenderedPageBreak/>
        <w:t xml:space="preserve">2.17.2 </w:t>
      </w:r>
      <w:r w:rsidRPr="00CE02F5">
        <w:rPr>
          <w:rFonts w:ascii="Times New Roman" w:hAnsi="Times New Roman" w:cs="Times New Roman"/>
          <w:b/>
          <w:bCs/>
          <w:color w:val="auto"/>
          <w:lang w:val="fi-FI"/>
        </w:rPr>
        <w:tab/>
        <w:t>Media Selektif</w:t>
      </w:r>
      <w:bookmarkEnd w:id="771"/>
      <w:bookmarkEnd w:id="772"/>
      <w:bookmarkEnd w:id="773"/>
      <w:bookmarkEnd w:id="774"/>
      <w:bookmarkEnd w:id="775"/>
      <w:bookmarkEnd w:id="776"/>
      <w:bookmarkEnd w:id="777"/>
      <w:bookmarkEnd w:id="778"/>
      <w:bookmarkEnd w:id="779"/>
      <w:bookmarkEnd w:id="780"/>
      <w:bookmarkEnd w:id="781"/>
      <w:bookmarkEnd w:id="782"/>
      <w:bookmarkEnd w:id="783"/>
    </w:p>
    <w:p w:rsidR="00913245" w:rsidRPr="00CE02F5" w:rsidRDefault="00913245" w:rsidP="00913245">
      <w:pPr>
        <w:spacing w:line="480" w:lineRule="auto"/>
        <w:ind w:firstLine="720"/>
        <w:jc w:val="both"/>
        <w:rPr>
          <w:rFonts w:cs="Times New Roman"/>
          <w:szCs w:val="24"/>
        </w:rPr>
      </w:pPr>
      <w:r w:rsidRPr="00CE02F5">
        <w:rPr>
          <w:rFonts w:cs="Times New Roman"/>
          <w:szCs w:val="24"/>
          <w:lang w:val="fi-FI"/>
        </w:rPr>
        <w:t xml:space="preserve">Media selektif yang dapat digunakan untuk menumbuhkan mikroba tertentu. Oleh karena itu di dalam media ini dapat ditambahkan garam atau pewarna tertentu. </w:t>
      </w:r>
      <w:r w:rsidRPr="00CE02F5">
        <w:rPr>
          <w:rFonts w:cs="Times New Roman"/>
          <w:szCs w:val="24"/>
        </w:rPr>
        <w:t xml:space="preserve">Bentuk media ini adalah medium padat, contohnya endo agar </w:t>
      </w:r>
      <w:sdt>
        <w:sdtPr>
          <w:rPr>
            <w:rFonts w:cs="Times New Roman"/>
            <w:szCs w:val="24"/>
          </w:rPr>
          <w:tag w:val="MENDELEY_CITATION_v3_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"/>
          <w:id w:val="1571164035"/>
          <w:placeholder>
            <w:docPart w:val="FFEDF6865B0F409AAFF421EF039FADDF"/>
          </w:placeholder>
        </w:sdtPr>
        <w:sdtContent>
          <w:r w:rsidRPr="00660A65">
            <w:rPr>
              <w:rFonts w:cs="Times New Roman"/>
              <w:szCs w:val="24"/>
            </w:rPr>
            <w:t>(Saraswati, 2021)</w:t>
          </w:r>
        </w:sdtContent>
      </w:sdt>
      <w:r w:rsidRPr="00CE02F5">
        <w:rPr>
          <w:rFonts w:cs="Times New Roman"/>
          <w:szCs w:val="24"/>
        </w:rPr>
        <w:t>.</w:t>
      </w:r>
    </w:p>
    <w:p w:rsidR="00913245" w:rsidRPr="00CE02F5" w:rsidRDefault="00913245" w:rsidP="00913245">
      <w:pPr>
        <w:pStyle w:val="Heading3"/>
        <w:spacing w:line="480" w:lineRule="auto"/>
        <w:rPr>
          <w:rFonts w:ascii="Times New Roman" w:hAnsi="Times New Roman" w:cs="Times New Roman"/>
          <w:b/>
          <w:bCs/>
          <w:color w:val="auto"/>
        </w:rPr>
      </w:pPr>
      <w:bookmarkStart w:id="784" w:name="_Toc197103854"/>
      <w:bookmarkStart w:id="785" w:name="_Toc197168070"/>
      <w:bookmarkStart w:id="786" w:name="_Toc197180401"/>
      <w:bookmarkStart w:id="787" w:name="_Toc197209981"/>
      <w:bookmarkStart w:id="788" w:name="_Toc197210179"/>
      <w:bookmarkStart w:id="789" w:name="_Toc197213784"/>
      <w:bookmarkStart w:id="790" w:name="_Toc198743929"/>
      <w:bookmarkStart w:id="791" w:name="_Toc200927379"/>
      <w:bookmarkStart w:id="792" w:name="_Toc200927520"/>
      <w:bookmarkStart w:id="793" w:name="_Toc200954983"/>
      <w:bookmarkStart w:id="794" w:name="_Toc200955360"/>
      <w:bookmarkStart w:id="795" w:name="_Toc202256998"/>
      <w:bookmarkStart w:id="796" w:name="_Toc202258757"/>
      <w:r w:rsidRPr="00CE02F5">
        <w:rPr>
          <w:rFonts w:ascii="Times New Roman" w:hAnsi="Times New Roman" w:cs="Times New Roman"/>
          <w:b/>
          <w:bCs/>
          <w:color w:val="auto"/>
        </w:rPr>
        <w:t xml:space="preserve">2.17.3 </w:t>
      </w:r>
      <w:r w:rsidRPr="00CE02F5">
        <w:rPr>
          <w:rFonts w:ascii="Times New Roman" w:hAnsi="Times New Roman" w:cs="Times New Roman"/>
          <w:b/>
          <w:bCs/>
          <w:color w:val="auto"/>
        </w:rPr>
        <w:tab/>
        <w:t>Media Diferensial</w:t>
      </w:r>
      <w:bookmarkEnd w:id="784"/>
      <w:bookmarkEnd w:id="785"/>
      <w:bookmarkEnd w:id="786"/>
      <w:bookmarkEnd w:id="787"/>
      <w:bookmarkEnd w:id="788"/>
      <w:bookmarkEnd w:id="789"/>
      <w:bookmarkEnd w:id="790"/>
      <w:bookmarkEnd w:id="791"/>
      <w:bookmarkEnd w:id="792"/>
      <w:bookmarkEnd w:id="793"/>
      <w:bookmarkEnd w:id="794"/>
      <w:bookmarkEnd w:id="795"/>
      <w:bookmarkEnd w:id="796"/>
    </w:p>
    <w:p w:rsidR="00913245" w:rsidRPr="00CE02F5" w:rsidRDefault="00913245" w:rsidP="00913245">
      <w:pPr>
        <w:spacing w:line="480" w:lineRule="auto"/>
        <w:ind w:firstLine="720"/>
        <w:jc w:val="both"/>
        <w:rPr>
          <w:rFonts w:cs="Times New Roman"/>
          <w:szCs w:val="24"/>
          <w:lang w:val="fi-FI"/>
        </w:rPr>
      </w:pPr>
      <w:r w:rsidRPr="00CE02F5">
        <w:rPr>
          <w:rFonts w:cs="Times New Roman"/>
          <w:szCs w:val="24"/>
        </w:rPr>
        <w:t xml:space="preserve">Media diferensial dapat digunakan untuk spesies mikroba tertentu dengan cara menambahkan bahan tertentu dalam media. Spesies yang dapat dibedakan dengan media ini adalah yang kekerabatannya dekat tetapi dapat berbeda berdasarkan sifat biokimia dan fisiologis. </w:t>
      </w:r>
      <w:r w:rsidRPr="00CE02F5">
        <w:rPr>
          <w:rFonts w:cs="Times New Roman"/>
          <w:szCs w:val="24"/>
          <w:lang w:val="fi-FI"/>
        </w:rPr>
        <w:t xml:space="preserve">Bentuk media ini adalah media padat </w:t>
      </w:r>
      <w:sdt>
        <w:sdtPr>
          <w:rPr>
            <w:rFonts w:cs="Times New Roman"/>
            <w:szCs w:val="24"/>
          </w:rPr>
          <w:tag w:val="MENDELEY_CITATION_v3_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"/>
          <w:id w:val="1446120577"/>
          <w:placeholder>
            <w:docPart w:val="FFEDF6865B0F409AAFF421EF039FADDF"/>
          </w:placeholder>
        </w:sdtPr>
        <w:sdtContent>
          <w:r w:rsidRPr="00660A65">
            <w:rPr>
              <w:rFonts w:eastAsia="Times New Roman" w:cs="Times New Roman"/>
            </w:rPr>
            <w:t xml:space="preserve">(Istiadi </w:t>
          </w:r>
          <w:r w:rsidRPr="00143B8D">
            <w:rPr>
              <w:rFonts w:eastAsia="Times New Roman" w:cs="Times New Roman"/>
              <w:i/>
              <w:iCs/>
            </w:rPr>
            <w:t>et al</w:t>
          </w:r>
          <w:r w:rsidRPr="00660A65">
            <w:rPr>
              <w:rFonts w:eastAsia="Times New Roman" w:cs="Times New Roman"/>
            </w:rPr>
            <w:t>., 2024)</w:t>
          </w:r>
        </w:sdtContent>
      </w:sdt>
      <w:r w:rsidRPr="00CE02F5">
        <w:rPr>
          <w:rFonts w:cs="Times New Roman"/>
          <w:szCs w:val="24"/>
          <w:lang w:val="fi-FI"/>
        </w:rPr>
        <w:t>.</w:t>
      </w:r>
    </w:p>
    <w:p w:rsidR="00913245" w:rsidRPr="00CE02F5" w:rsidRDefault="00913245" w:rsidP="00913245">
      <w:pPr>
        <w:pStyle w:val="Heading3"/>
        <w:spacing w:line="480" w:lineRule="auto"/>
        <w:rPr>
          <w:rFonts w:ascii="Times New Roman" w:hAnsi="Times New Roman" w:cs="Times New Roman"/>
          <w:b/>
          <w:bCs/>
          <w:color w:val="auto"/>
          <w:lang w:val="fi-FI"/>
        </w:rPr>
      </w:pPr>
      <w:bookmarkStart w:id="797" w:name="_Toc197103855"/>
      <w:bookmarkStart w:id="798" w:name="_Toc197168071"/>
      <w:bookmarkStart w:id="799" w:name="_Toc197180402"/>
      <w:bookmarkStart w:id="800" w:name="_Toc197209982"/>
      <w:bookmarkStart w:id="801" w:name="_Toc197210180"/>
      <w:bookmarkStart w:id="802" w:name="_Toc197213785"/>
      <w:bookmarkStart w:id="803" w:name="_Toc198743930"/>
      <w:bookmarkStart w:id="804" w:name="_Toc200927380"/>
      <w:bookmarkStart w:id="805" w:name="_Toc200927521"/>
      <w:bookmarkStart w:id="806" w:name="_Toc200954984"/>
      <w:bookmarkStart w:id="807" w:name="_Toc200955361"/>
      <w:bookmarkStart w:id="808" w:name="_Toc202256999"/>
      <w:bookmarkStart w:id="809" w:name="_Toc202258758"/>
      <w:r w:rsidRPr="00CE02F5">
        <w:rPr>
          <w:rFonts w:ascii="Times New Roman" w:hAnsi="Times New Roman" w:cs="Times New Roman"/>
          <w:b/>
          <w:bCs/>
          <w:color w:val="auto"/>
          <w:lang w:val="fi-FI"/>
        </w:rPr>
        <w:t>2.17.4</w:t>
      </w:r>
      <w:r w:rsidRPr="00CE02F5">
        <w:rPr>
          <w:rFonts w:ascii="Times New Roman" w:hAnsi="Times New Roman" w:cs="Times New Roman"/>
          <w:b/>
          <w:bCs/>
          <w:color w:val="auto"/>
          <w:lang w:val="fi-FI"/>
        </w:rPr>
        <w:tab/>
        <w:t>Media Diperkaya</w:t>
      </w:r>
      <w:bookmarkEnd w:id="797"/>
      <w:bookmarkEnd w:id="798"/>
      <w:bookmarkEnd w:id="799"/>
      <w:bookmarkEnd w:id="800"/>
      <w:bookmarkEnd w:id="801"/>
      <w:bookmarkEnd w:id="802"/>
      <w:bookmarkEnd w:id="803"/>
      <w:bookmarkEnd w:id="804"/>
      <w:bookmarkEnd w:id="805"/>
      <w:bookmarkEnd w:id="806"/>
      <w:bookmarkEnd w:id="807"/>
      <w:bookmarkEnd w:id="808"/>
      <w:bookmarkEnd w:id="809"/>
    </w:p>
    <w:p w:rsidR="00913245" w:rsidRPr="00CE02F5" w:rsidRDefault="00913245" w:rsidP="00913245">
      <w:pPr>
        <w:spacing w:line="480" w:lineRule="auto"/>
        <w:ind w:firstLine="720"/>
        <w:jc w:val="both"/>
        <w:rPr>
          <w:rFonts w:cs="Times New Roman"/>
          <w:szCs w:val="24"/>
          <w:lang w:val="fi-FI"/>
        </w:rPr>
      </w:pPr>
      <w:r w:rsidRPr="00CE02F5">
        <w:rPr>
          <w:rFonts w:cs="Times New Roman"/>
          <w:szCs w:val="24"/>
          <w:lang w:val="fi-FI"/>
        </w:rPr>
        <w:t xml:space="preserve">Media diperkaya (enriched medium) adalah medium pertumbuhan yang ditambahkan dengan bahan-bahan nutrisi khusus (mis.darah). Media ini dapat digunakan untuk menumbuhkan bakteri yang susah ditumbuhkan pada media lain (fastidious bacteria). Media ini umumnya dalam bentuk padat. Contohnya media agar darah dan agar coklat </w:t>
      </w:r>
      <w:sdt>
        <w:sdtPr>
          <w:rPr>
            <w:rFonts w:cs="Times New Roman"/>
            <w:szCs w:val="24"/>
          </w:rPr>
          <w:tag w:val="MENDELEY_CITATION_v3_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"/>
          <w:id w:val="-940987976"/>
          <w:placeholder>
            <w:docPart w:val="FFEDF6865B0F409AAFF421EF039FADDF"/>
          </w:placeholder>
        </w:sdtPr>
        <w:sdtContent>
          <w:r w:rsidRPr="00660A65">
            <w:rPr>
              <w:rFonts w:cs="Times New Roman"/>
              <w:szCs w:val="24"/>
              <w:lang w:val="fi-FI"/>
            </w:rPr>
            <w:t>(Saraswati, 2021)</w:t>
          </w:r>
        </w:sdtContent>
      </w:sdt>
      <w:r w:rsidRPr="00CE02F5">
        <w:rPr>
          <w:rFonts w:cs="Times New Roman"/>
          <w:szCs w:val="24"/>
          <w:lang w:val="fi-FI"/>
        </w:rPr>
        <w:t>.</w:t>
      </w:r>
    </w:p>
    <w:p w:rsidR="00913245" w:rsidRPr="00CE02F5" w:rsidRDefault="00913245" w:rsidP="00913245">
      <w:pPr>
        <w:pStyle w:val="Heading2"/>
        <w:spacing w:line="480" w:lineRule="auto"/>
        <w:rPr>
          <w:rFonts w:cs="Times New Roman"/>
          <w:lang w:val="fi-FI"/>
        </w:rPr>
      </w:pPr>
      <w:bookmarkStart w:id="810" w:name="_Toc196648143"/>
      <w:bookmarkStart w:id="811" w:name="_Toc197103856"/>
      <w:bookmarkStart w:id="812" w:name="_Toc197168072"/>
      <w:bookmarkStart w:id="813" w:name="_Toc197180403"/>
      <w:bookmarkStart w:id="814" w:name="_Toc197209983"/>
      <w:bookmarkStart w:id="815" w:name="_Toc197210181"/>
      <w:bookmarkStart w:id="816" w:name="_Toc197213786"/>
      <w:bookmarkStart w:id="817" w:name="_Toc198743931"/>
      <w:bookmarkStart w:id="818" w:name="_Toc200927381"/>
      <w:bookmarkStart w:id="819" w:name="_Toc200927522"/>
      <w:bookmarkStart w:id="820" w:name="_Toc200954985"/>
      <w:bookmarkStart w:id="821" w:name="_Toc200955362"/>
      <w:bookmarkStart w:id="822" w:name="_Toc202257000"/>
      <w:bookmarkStart w:id="823" w:name="_Toc202258759"/>
      <w:r w:rsidRPr="00CE02F5">
        <w:rPr>
          <w:rFonts w:cs="Times New Roman"/>
          <w:lang w:val="fi-FI"/>
        </w:rPr>
        <w:t xml:space="preserve">2.18 </w:t>
      </w:r>
      <w:r w:rsidRPr="00CE02F5">
        <w:rPr>
          <w:rFonts w:cs="Times New Roman"/>
          <w:lang w:val="fi-FI"/>
        </w:rPr>
        <w:tab/>
        <w:t>Metode Sterilisasi</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913245" w:rsidRPr="00CE02F5" w:rsidRDefault="00913245" w:rsidP="00913245">
      <w:pPr>
        <w:pStyle w:val="Heading3"/>
        <w:spacing w:line="480" w:lineRule="auto"/>
        <w:rPr>
          <w:rFonts w:ascii="Times New Roman" w:hAnsi="Times New Roman" w:cs="Times New Roman"/>
          <w:b/>
          <w:bCs/>
          <w:color w:val="auto"/>
          <w:lang w:val="fi-FI"/>
        </w:rPr>
      </w:pPr>
      <w:bookmarkStart w:id="824" w:name="_Toc196648144"/>
      <w:bookmarkStart w:id="825" w:name="_Toc197103857"/>
      <w:bookmarkStart w:id="826" w:name="_Toc197168073"/>
      <w:bookmarkStart w:id="827" w:name="_Toc197180404"/>
      <w:bookmarkStart w:id="828" w:name="_Toc197209984"/>
      <w:bookmarkStart w:id="829" w:name="_Toc197210182"/>
      <w:bookmarkStart w:id="830" w:name="_Toc197213787"/>
      <w:bookmarkStart w:id="831" w:name="_Toc198743932"/>
      <w:bookmarkStart w:id="832" w:name="_Toc200927382"/>
      <w:bookmarkStart w:id="833" w:name="_Toc200927523"/>
      <w:bookmarkStart w:id="834" w:name="_Toc200954986"/>
      <w:bookmarkStart w:id="835" w:name="_Toc200955363"/>
      <w:bookmarkStart w:id="836" w:name="_Toc202257001"/>
      <w:bookmarkStart w:id="837" w:name="_Toc202258760"/>
      <w:r w:rsidRPr="00CE02F5">
        <w:rPr>
          <w:rFonts w:ascii="Times New Roman" w:hAnsi="Times New Roman" w:cs="Times New Roman"/>
          <w:b/>
          <w:bCs/>
          <w:color w:val="auto"/>
          <w:lang w:val="fi-FI"/>
        </w:rPr>
        <w:t>2.18.1</w:t>
      </w:r>
      <w:r w:rsidRPr="00CE02F5">
        <w:rPr>
          <w:rFonts w:ascii="Times New Roman" w:hAnsi="Times New Roman" w:cs="Times New Roman"/>
          <w:b/>
          <w:bCs/>
          <w:color w:val="auto"/>
          <w:lang w:val="fi-FI"/>
        </w:rPr>
        <w:tab/>
        <w:t>Sterilisasi Mekanik</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rsidR="00913245" w:rsidRPr="00CE02F5" w:rsidRDefault="00913245" w:rsidP="00913245">
      <w:pPr>
        <w:spacing w:line="480" w:lineRule="auto"/>
        <w:ind w:firstLine="720"/>
        <w:jc w:val="both"/>
        <w:rPr>
          <w:rFonts w:cs="Times New Roman"/>
          <w:szCs w:val="24"/>
        </w:rPr>
      </w:pPr>
      <w:r w:rsidRPr="00CE02F5">
        <w:rPr>
          <w:rFonts w:cs="Times New Roman"/>
          <w:szCs w:val="24"/>
        </w:rPr>
        <w:t xml:space="preserve">Kertas saring berpori sangat kecil digunakan untuk menyaring mikroorganisme pada sterilisasi mekanik atau filtrasi. Sterilisasi jenis ini tidak </w:t>
      </w:r>
      <w:r w:rsidRPr="00CE02F5">
        <w:rPr>
          <w:rFonts w:cs="Times New Roman"/>
          <w:szCs w:val="24"/>
        </w:rPr>
        <w:lastRenderedPageBreak/>
        <w:t xml:space="preserve">tahan terhadap panas atau tekanan tinggi, dan bekerja sangat baik pada bahan cair </w:t>
      </w:r>
      <w:sdt>
        <w:sdtPr>
          <w:rPr>
            <w:rFonts w:cs="Times New Roman"/>
            <w:szCs w:val="24"/>
          </w:rPr>
          <w:tag w:val="MENDELEY_CITATION_v3_eyJjaXRhdGlvbklEIjoiTUVOREVMRVlfQ0lUQVRJT05fZDkzY2JkNWItZGZlMi00OThlLTg5MWEtNzM4YjUxNDQxNzgx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772681854"/>
          <w:placeholder>
            <w:docPart w:val="FFEDF6865B0F409AAFF421EF039FADDF"/>
          </w:placeholder>
        </w:sdtPr>
        <w:sdtContent>
          <w:r w:rsidRPr="00660A65">
            <w:rPr>
              <w:rFonts w:eastAsia="Times New Roman" w:cs="Times New Roman"/>
            </w:rPr>
            <w:t>(Najmah et al., 2024)</w:t>
          </w:r>
        </w:sdtContent>
      </w:sdt>
      <w:r w:rsidRPr="00CE02F5">
        <w:rPr>
          <w:rFonts w:cs="Times New Roman"/>
          <w:szCs w:val="24"/>
        </w:rPr>
        <w:t>.</w:t>
      </w:r>
    </w:p>
    <w:p w:rsidR="00913245" w:rsidRPr="00CE02F5" w:rsidRDefault="00913245" w:rsidP="00913245">
      <w:pPr>
        <w:pStyle w:val="Heading3"/>
        <w:spacing w:line="480" w:lineRule="auto"/>
        <w:rPr>
          <w:rFonts w:ascii="Times New Roman" w:hAnsi="Times New Roman" w:cs="Times New Roman"/>
          <w:b/>
          <w:bCs/>
          <w:color w:val="auto"/>
          <w:lang w:val="fi-FI"/>
        </w:rPr>
      </w:pPr>
      <w:bookmarkStart w:id="838" w:name="_Toc196648145"/>
      <w:bookmarkStart w:id="839" w:name="_Toc197103858"/>
      <w:bookmarkStart w:id="840" w:name="_Toc197168074"/>
      <w:bookmarkStart w:id="841" w:name="_Toc197180405"/>
      <w:bookmarkStart w:id="842" w:name="_Toc197209985"/>
      <w:bookmarkStart w:id="843" w:name="_Toc197210183"/>
      <w:bookmarkStart w:id="844" w:name="_Toc197213788"/>
      <w:bookmarkStart w:id="845" w:name="_Toc198743933"/>
      <w:bookmarkStart w:id="846" w:name="_Toc200927383"/>
      <w:bookmarkStart w:id="847" w:name="_Toc200927524"/>
      <w:bookmarkStart w:id="848" w:name="_Toc200954987"/>
      <w:bookmarkStart w:id="849" w:name="_Toc200955364"/>
      <w:bookmarkStart w:id="850" w:name="_Toc202257002"/>
      <w:bookmarkStart w:id="851" w:name="_Toc202258761"/>
      <w:r w:rsidRPr="00CE02F5">
        <w:rPr>
          <w:rFonts w:ascii="Times New Roman" w:eastAsia="Times New Roman" w:hAnsi="Times New Roman" w:cs="Times New Roman"/>
          <w:b/>
          <w:bCs/>
          <w:color w:val="auto"/>
          <w:lang w:val="fi-FI"/>
        </w:rPr>
        <w:t xml:space="preserve">2.18.2 </w:t>
      </w:r>
      <w:r w:rsidRPr="00CE02F5">
        <w:rPr>
          <w:rFonts w:ascii="Times New Roman" w:eastAsia="Times New Roman" w:hAnsi="Times New Roman" w:cs="Times New Roman"/>
          <w:b/>
          <w:bCs/>
          <w:color w:val="auto"/>
          <w:lang w:val="fi-FI"/>
        </w:rPr>
        <w:tab/>
      </w:r>
      <w:r w:rsidRPr="00CE02F5">
        <w:rPr>
          <w:rFonts w:ascii="Times New Roman" w:hAnsi="Times New Roman" w:cs="Times New Roman"/>
          <w:b/>
          <w:bCs/>
          <w:color w:val="auto"/>
          <w:lang w:val="fi-FI"/>
        </w:rPr>
        <w:t>Sterilisasi Fisika</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913245" w:rsidRPr="00CE02F5" w:rsidRDefault="00913245" w:rsidP="00913245">
      <w:pPr>
        <w:spacing w:line="480" w:lineRule="auto"/>
        <w:rPr>
          <w:rFonts w:cs="Times New Roman"/>
          <w:szCs w:val="24"/>
          <w:lang w:val="fi-FI"/>
        </w:rPr>
      </w:pPr>
      <w:r w:rsidRPr="00CE02F5">
        <w:rPr>
          <w:rFonts w:cs="Times New Roman"/>
          <w:szCs w:val="24"/>
          <w:lang w:val="fi-FI"/>
        </w:rPr>
        <w:t>1.</w:t>
      </w:r>
      <w:r w:rsidRPr="00CE02F5">
        <w:rPr>
          <w:rFonts w:cs="Times New Roman"/>
          <w:szCs w:val="24"/>
          <w:lang w:val="fi-FI"/>
        </w:rPr>
        <w:tab/>
        <w:t>Sterilisasi Pemijaran</w:t>
      </w:r>
    </w:p>
    <w:p w:rsidR="00913245" w:rsidRPr="00CE02F5" w:rsidRDefault="00913245" w:rsidP="00913245">
      <w:pPr>
        <w:spacing w:line="480" w:lineRule="auto"/>
        <w:ind w:firstLine="720"/>
        <w:rPr>
          <w:rFonts w:cs="Times New Roman"/>
          <w:szCs w:val="24"/>
        </w:rPr>
      </w:pPr>
      <w:r w:rsidRPr="00CE02F5">
        <w:rPr>
          <w:rFonts w:cs="Times New Roman"/>
          <w:szCs w:val="24"/>
        </w:rPr>
        <w:t xml:space="preserve">Sterilisasi pemijaran dilakukan dengan cara memanaskan peralatan di atas api Bunsen hingga memijar. Bertujuan untuk mencegah kontaminasi, metode ini kerap digunakan untuk mensterilkan mulut tabung reaksi, tepi cawan petri, ujung pinset, serta ujung jarum ose. Saat mensterilkan peralatan dengan metode ini harus mampu menahan panas serta tidak gampang rusak jika terkena api yang membara </w:t>
      </w:r>
      <w:sdt>
        <w:sdtPr>
          <w:rPr>
            <w:rFonts w:cs="Times New Roman"/>
            <w:szCs w:val="24"/>
          </w:rPr>
          <w:tag w:val="MENDELEY_CITATION_v3_eyJjaXRhdGlvbklEIjoiTUVOREVMRVlfQ0lUQVRJT05fYmUzZTMxMjYtMDE3Yy00MTQ4LTlhZDktODM4ZWY2YjgxMjdm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514692839"/>
          <w:placeholder>
            <w:docPart w:val="4FD8B92EF5EB4CE9962A53EFBE0C7F01"/>
          </w:placeholder>
        </w:sdtPr>
        <w:sdtContent>
          <w:r w:rsidRPr="00660A65">
            <w:rPr>
              <w:rFonts w:eastAsia="Times New Roman" w:cs="Times New Roman"/>
            </w:rPr>
            <w:t xml:space="preserve">(Najmah </w:t>
          </w:r>
          <w:r w:rsidRPr="00991A8A">
            <w:rPr>
              <w:rFonts w:eastAsia="Times New Roman" w:cs="Times New Roman"/>
              <w:i/>
              <w:iCs/>
            </w:rPr>
            <w:t>et al</w:t>
          </w:r>
          <w:r w:rsidRPr="00660A65">
            <w:rPr>
              <w:rFonts w:eastAsia="Times New Roman" w:cs="Times New Roman"/>
            </w:rPr>
            <w:t>., 2024)</w:t>
          </w:r>
        </w:sdtContent>
      </w:sdt>
      <w:r w:rsidRPr="00CE02F5">
        <w:rPr>
          <w:rFonts w:cs="Times New Roman"/>
          <w:szCs w:val="24"/>
        </w:rPr>
        <w:t>.</w:t>
      </w:r>
    </w:p>
    <w:p w:rsidR="00913245" w:rsidRPr="00CE02F5" w:rsidRDefault="00913245" w:rsidP="00913245">
      <w:pPr>
        <w:spacing w:line="480" w:lineRule="auto"/>
        <w:rPr>
          <w:rFonts w:cs="Times New Roman"/>
          <w:szCs w:val="24"/>
        </w:rPr>
      </w:pPr>
      <w:r w:rsidRPr="00CE02F5">
        <w:rPr>
          <w:rFonts w:cs="Times New Roman"/>
          <w:szCs w:val="24"/>
        </w:rPr>
        <w:t xml:space="preserve">2. </w:t>
      </w:r>
      <w:r w:rsidRPr="00CE02F5">
        <w:rPr>
          <w:rFonts w:cs="Times New Roman"/>
          <w:szCs w:val="24"/>
        </w:rPr>
        <w:tab/>
        <w:t>Sterilisasi Uap Air Panas</w:t>
      </w:r>
    </w:p>
    <w:p w:rsidR="00913245" w:rsidRDefault="00913245" w:rsidP="00913245">
      <w:pPr>
        <w:spacing w:line="480" w:lineRule="auto"/>
        <w:ind w:firstLine="720"/>
        <w:rPr>
          <w:rFonts w:cs="Times New Roman"/>
          <w:szCs w:val="24"/>
        </w:rPr>
      </w:pPr>
      <w:r w:rsidRPr="00CE02F5">
        <w:rPr>
          <w:rFonts w:cs="Times New Roman"/>
          <w:szCs w:val="24"/>
        </w:rPr>
        <w:t xml:space="preserve">Memanfaatkan uap air panas yang dihasilkan dari pemanasan air, metode sterilisasi ini berupaya untuk membasmi mikroba yang mengkontaminasi. Pada metode ini pemanasan dengan uap dilakukan sebanyak 3 kali penguapan. Jeda waktu 24 jam diterapkan pada proses penguapan. Jeda waktu bertujuan untuk mencegah terbentuknya spora, sehingga dapat mematikan mikroorganisme kontaminan </w:t>
      </w:r>
      <w:sdt>
        <w:sdtPr>
          <w:rPr>
            <w:rFonts w:cs="Times New Roman"/>
            <w:szCs w:val="24"/>
          </w:rPr>
          <w:tag w:val="MENDELEY_CITATION_v3_eyJjaXRhdGlvbklEIjoiTUVOREVMRVlfQ0lUQVRJT05fNmU0ZWQ3MmItMWUwNi00MGU0LWIwN2QtOWExOGIyMDRmNzY4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561832016"/>
          <w:placeholder>
            <w:docPart w:val="EC3CECC53A054022963AD9A5EDD708D0"/>
          </w:placeholder>
        </w:sdtPr>
        <w:sdtContent>
          <w:r w:rsidRPr="00660A65">
            <w:rPr>
              <w:rFonts w:eastAsia="Times New Roman" w:cs="Times New Roman"/>
            </w:rPr>
            <w:t xml:space="preserve">(Najmah </w:t>
          </w:r>
          <w:r w:rsidRPr="00991A8A">
            <w:rPr>
              <w:rFonts w:eastAsia="Times New Roman" w:cs="Times New Roman"/>
              <w:i/>
              <w:iCs/>
            </w:rPr>
            <w:t>et al</w:t>
          </w:r>
          <w:r w:rsidRPr="00660A65">
            <w:rPr>
              <w:rFonts w:eastAsia="Times New Roman" w:cs="Times New Roman"/>
            </w:rPr>
            <w:t>., 2024)</w:t>
          </w:r>
        </w:sdtContent>
      </w:sdt>
      <w:r w:rsidRPr="00CE02F5">
        <w:rPr>
          <w:rFonts w:cs="Times New Roman"/>
          <w:szCs w:val="24"/>
        </w:rPr>
        <w:t>.</w:t>
      </w:r>
    </w:p>
    <w:p w:rsidR="00913245" w:rsidRDefault="00913245" w:rsidP="00913245">
      <w:pPr>
        <w:spacing w:line="480" w:lineRule="auto"/>
        <w:ind w:firstLine="720"/>
        <w:rPr>
          <w:rFonts w:cs="Times New Roman"/>
          <w:szCs w:val="24"/>
        </w:rPr>
      </w:pPr>
    </w:p>
    <w:p w:rsidR="00913245" w:rsidRPr="00CE02F5" w:rsidRDefault="00913245" w:rsidP="00913245">
      <w:pPr>
        <w:spacing w:line="480" w:lineRule="auto"/>
        <w:ind w:firstLine="720"/>
        <w:rPr>
          <w:rFonts w:cs="Times New Roman"/>
          <w:szCs w:val="24"/>
        </w:rPr>
      </w:pPr>
    </w:p>
    <w:p w:rsidR="00913245" w:rsidRPr="00CE02F5" w:rsidRDefault="00913245" w:rsidP="00913245">
      <w:pPr>
        <w:spacing w:line="480" w:lineRule="auto"/>
        <w:rPr>
          <w:rFonts w:cs="Times New Roman"/>
          <w:szCs w:val="24"/>
        </w:rPr>
      </w:pPr>
      <w:r w:rsidRPr="00CE02F5">
        <w:rPr>
          <w:rFonts w:cs="Times New Roman"/>
          <w:szCs w:val="24"/>
        </w:rPr>
        <w:t xml:space="preserve">3. </w:t>
      </w:r>
      <w:r w:rsidRPr="00CE02F5">
        <w:rPr>
          <w:rFonts w:cs="Times New Roman"/>
          <w:szCs w:val="24"/>
        </w:rPr>
        <w:tab/>
        <w:t>Sterilisasi Uap Air Panas Bertekanan</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lastRenderedPageBreak/>
        <w:t xml:space="preserve">Uap air panas bertekanan tinggi digunakan dalam prosedur sterilisasi ini. Alat yang digunakan dalam proses sterilisasi ini adalah autoklaf. Dua faktor yang membuat uap air bertekanan lebih unggul untuk sterilisasi adalah tekanan dan uap panas. Panas dari uap panas diperkirakan lebih efektif dibandingkan panas dari oven dalam memanaskan seluruh permukaan alat, dan partikel uap air bertekanan cukup untuk membunuh spora bakteri </w:t>
      </w:r>
      <w:sdt>
        <w:sdtPr>
          <w:rPr>
            <w:rFonts w:cs="Times New Roman"/>
            <w:szCs w:val="24"/>
          </w:rPr>
          <w:tag w:val="MENDELEY_CITATION_v3_eyJjaXRhdGlvbklEIjoiTUVOREVMRVlfQ0lUQVRJT05fY2VlYjEyZWYtZjQ3Ny00NGIwLTg4MDAtMDNmZjk5ZDE5MTEy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390353672"/>
          <w:placeholder>
            <w:docPart w:val="505400A0E9944D7696803731B52A3806"/>
          </w:placeholder>
        </w:sdtPr>
        <w:sdtContent>
          <w:r w:rsidRPr="00660A65">
            <w:rPr>
              <w:rFonts w:eastAsia="Times New Roman" w:cs="Times New Roman"/>
            </w:rPr>
            <w:t xml:space="preserve">(Najmah </w:t>
          </w:r>
          <w:r w:rsidRPr="002D188C">
            <w:rPr>
              <w:rFonts w:eastAsia="Times New Roman" w:cs="Times New Roman"/>
              <w:i/>
              <w:iCs/>
            </w:rPr>
            <w:t>et al</w:t>
          </w:r>
          <w:r w:rsidRPr="00660A65">
            <w:rPr>
              <w:rFonts w:eastAsia="Times New Roman" w:cs="Times New Roman"/>
            </w:rPr>
            <w:t>., 2024)</w:t>
          </w:r>
        </w:sdtContent>
      </w:sdt>
      <w:r w:rsidRPr="00CE02F5">
        <w:rPr>
          <w:rFonts w:cs="Times New Roman"/>
          <w:szCs w:val="24"/>
        </w:rPr>
        <w:t>.</w:t>
      </w:r>
    </w:p>
    <w:p w:rsidR="00913245" w:rsidRPr="00CE02F5" w:rsidRDefault="00913245" w:rsidP="00913245">
      <w:pPr>
        <w:spacing w:after="0" w:line="480" w:lineRule="auto"/>
        <w:jc w:val="both"/>
        <w:rPr>
          <w:rFonts w:eastAsia="Times New Roman" w:cs="Times New Roman"/>
          <w:bCs/>
          <w:color w:val="000000" w:themeColor="text1"/>
          <w:szCs w:val="24"/>
        </w:rPr>
      </w:pPr>
      <w:r w:rsidRPr="00CE02F5">
        <w:rPr>
          <w:rFonts w:eastAsia="Times New Roman" w:cs="Times New Roman"/>
          <w:bCs/>
          <w:color w:val="000000" w:themeColor="text1"/>
          <w:szCs w:val="24"/>
          <w:lang w:val="fi-FI"/>
        </w:rPr>
        <w:t xml:space="preserve">4. </w:t>
      </w:r>
      <w:r w:rsidRPr="00CE02F5">
        <w:rPr>
          <w:rFonts w:eastAsia="Times New Roman" w:cs="Times New Roman"/>
          <w:bCs/>
          <w:color w:val="000000" w:themeColor="text1"/>
          <w:szCs w:val="24"/>
          <w:lang w:val="fi-FI"/>
        </w:rPr>
        <w:tab/>
      </w:r>
      <w:r w:rsidRPr="00CE02F5">
        <w:rPr>
          <w:rFonts w:eastAsia="Times New Roman" w:cs="Times New Roman"/>
          <w:bCs/>
          <w:color w:val="000000" w:themeColor="text1"/>
          <w:szCs w:val="24"/>
        </w:rPr>
        <w:t>Sterilisasi Panas Kering</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 xml:space="preserve">Prinsip dasar metode sterilisasi panas kering adalah dengan menggunakan alat pemanas semacam oven untuk mensterilkan bahan pada suhu tinggi. Sepanjang sterilisasi, oven menghasilkan panas antara 160 dan 180 </w:t>
      </w:r>
      <w:r w:rsidRPr="00CE02F5">
        <w:rPr>
          <w:rFonts w:eastAsia="Times New Roman" w:cs="Times New Roman"/>
          <w:bCs/>
          <w:color w:val="000000" w:themeColor="text1"/>
          <w:szCs w:val="24"/>
          <w:vertAlign w:val="superscript"/>
        </w:rPr>
        <w:t>0</w:t>
      </w:r>
      <w:r w:rsidRPr="00CE02F5">
        <w:rPr>
          <w:rFonts w:eastAsia="Times New Roman" w:cs="Times New Roman"/>
          <w:bCs/>
          <w:color w:val="000000" w:themeColor="text1"/>
          <w:szCs w:val="24"/>
        </w:rPr>
        <w:t xml:space="preserve">C. Saat terkena suhu tinggi, sel bakteri, jamur, ataupun virus akan kehilangan cairan, mengalami dehidrasi, atau merusak proteinnya </w:t>
      </w:r>
      <w:sdt>
        <w:sdtPr>
          <w:rPr>
            <w:rFonts w:cs="Times New Roman"/>
            <w:szCs w:val="24"/>
          </w:rPr>
          <w:tag w:val="MENDELEY_CITATION_v3_eyJjaXRhdGlvbklEIjoiTUVOREVMRVlfQ0lUQVRJT05fN2YyZGExMjYtYTZlNi00NGE0LWJlODctY2M0MjkyMDhmZTI0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1840610253"/>
          <w:placeholder>
            <w:docPart w:val="73FD3783C87D4FA4B42573E378B18AB3"/>
          </w:placeholder>
        </w:sdtPr>
        <w:sdtContent>
          <w:r w:rsidRPr="00660A65">
            <w:rPr>
              <w:rFonts w:eastAsia="Times New Roman" w:cs="Times New Roman"/>
            </w:rPr>
            <w:t xml:space="preserve">(Najmah </w:t>
          </w:r>
          <w:r w:rsidRPr="000C7045">
            <w:rPr>
              <w:rFonts w:eastAsia="Times New Roman" w:cs="Times New Roman"/>
              <w:i/>
              <w:iCs/>
            </w:rPr>
            <w:t>et al</w:t>
          </w:r>
          <w:r w:rsidRPr="00660A65">
            <w:rPr>
              <w:rFonts w:eastAsia="Times New Roman" w:cs="Times New Roman"/>
            </w:rPr>
            <w:t>., 2024)</w:t>
          </w:r>
        </w:sdtContent>
      </w:sdt>
      <w:r w:rsidRPr="00CE02F5">
        <w:rPr>
          <w:rFonts w:cs="Times New Roman"/>
          <w:szCs w:val="24"/>
        </w:rPr>
        <w:t>.</w:t>
      </w:r>
    </w:p>
    <w:p w:rsidR="00913245" w:rsidRPr="00CE02F5" w:rsidRDefault="00913245" w:rsidP="00913245">
      <w:pPr>
        <w:spacing w:after="0" w:line="480" w:lineRule="auto"/>
        <w:jc w:val="both"/>
        <w:rPr>
          <w:rFonts w:eastAsia="Times New Roman" w:cs="Times New Roman"/>
          <w:bCs/>
          <w:color w:val="000000" w:themeColor="text1"/>
          <w:szCs w:val="24"/>
          <w:lang w:val="fi-FI"/>
        </w:rPr>
      </w:pPr>
      <w:r w:rsidRPr="00CE02F5">
        <w:rPr>
          <w:rFonts w:eastAsia="Times New Roman" w:cs="Times New Roman"/>
          <w:bCs/>
          <w:color w:val="000000" w:themeColor="text1"/>
          <w:szCs w:val="24"/>
        </w:rPr>
        <w:t xml:space="preserve">5. </w:t>
      </w:r>
      <w:r w:rsidRPr="00CE02F5">
        <w:rPr>
          <w:rFonts w:eastAsia="Times New Roman" w:cs="Times New Roman"/>
          <w:bCs/>
          <w:color w:val="000000" w:themeColor="text1"/>
          <w:szCs w:val="24"/>
        </w:rPr>
        <w:tab/>
        <w:t xml:space="preserve">Sterilisasi Penyinaran UV  </w:t>
      </w:r>
    </w:p>
    <w:p w:rsidR="00913245" w:rsidRPr="00CE02F5" w:rsidRDefault="00913245" w:rsidP="00913245">
      <w:pPr>
        <w:spacing w:after="0" w:line="480" w:lineRule="auto"/>
        <w:ind w:firstLine="720"/>
        <w:jc w:val="both"/>
        <w:rPr>
          <w:rFonts w:eastAsia="Times New Roman" w:cs="Times New Roman"/>
          <w:bCs/>
          <w:color w:val="000000" w:themeColor="text1"/>
          <w:szCs w:val="24"/>
        </w:rPr>
      </w:pPr>
      <w:r w:rsidRPr="00CE02F5">
        <w:rPr>
          <w:rFonts w:eastAsia="Times New Roman" w:cs="Times New Roman"/>
          <w:bCs/>
          <w:color w:val="000000" w:themeColor="text1"/>
          <w:szCs w:val="24"/>
        </w:rPr>
        <w:t>Tujuan dari metode sterilisasi Penyinaran UV adalah memanfaatkan kemampuan sinar UV untuk menghancurkan mikroorganisme. Panjang gelombang sinar UV yang paling efektif mematikan bakteri, jamur, dan virus yaitu antara 185-254 nanometer (nm)</w:t>
      </w:r>
      <w:sdt>
        <w:sdtPr>
          <w:rPr>
            <w:rFonts w:cs="Times New Roman"/>
            <w:szCs w:val="24"/>
          </w:rPr>
          <w:tag w:val="MENDELEY_CITATION_v3_eyJjaXRhdGlvbklEIjoiTUVOREVMRVlfQ0lUQVRJT05fMWZhYjA0M2QtMTYwNC00MGRiLTllMTktYzcxNjdiOWRiOWE4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2016449661"/>
          <w:placeholder>
            <w:docPart w:val="B2C8FB82BFA44D939406446E5ACF995F"/>
          </w:placeholder>
        </w:sdtPr>
        <w:sdtContent>
          <w:r w:rsidRPr="00660A65">
            <w:rPr>
              <w:rFonts w:eastAsia="Times New Roman" w:cs="Times New Roman"/>
            </w:rPr>
            <w:t xml:space="preserve">(Najmah </w:t>
          </w:r>
          <w:r w:rsidRPr="000C7045">
            <w:rPr>
              <w:rFonts w:eastAsia="Times New Roman" w:cs="Times New Roman"/>
              <w:i/>
              <w:iCs/>
            </w:rPr>
            <w:t>et al</w:t>
          </w:r>
          <w:r w:rsidRPr="00660A65">
            <w:rPr>
              <w:rFonts w:eastAsia="Times New Roman" w:cs="Times New Roman"/>
            </w:rPr>
            <w:t>., 2024)</w:t>
          </w:r>
        </w:sdtContent>
      </w:sdt>
      <w:r w:rsidRPr="00CE02F5">
        <w:rPr>
          <w:rFonts w:cs="Times New Roman"/>
          <w:szCs w:val="24"/>
        </w:rPr>
        <w:t>.</w:t>
      </w:r>
      <w:r w:rsidRPr="00CE02F5">
        <w:rPr>
          <w:rFonts w:eastAsia="Times New Roman" w:cs="Times New Roman"/>
          <w:bCs/>
          <w:color w:val="000000" w:themeColor="text1"/>
          <w:szCs w:val="24"/>
        </w:rPr>
        <w:tab/>
      </w:r>
    </w:p>
    <w:p w:rsidR="00913245" w:rsidRPr="00CE02F5" w:rsidRDefault="00913245" w:rsidP="00913245">
      <w:pPr>
        <w:pStyle w:val="Heading3"/>
        <w:spacing w:line="480" w:lineRule="auto"/>
        <w:rPr>
          <w:rFonts w:ascii="Times New Roman" w:eastAsia="Times New Roman" w:hAnsi="Times New Roman" w:cs="Times New Roman"/>
          <w:b/>
          <w:bCs/>
          <w:color w:val="auto"/>
          <w:lang w:val="fi-FI"/>
        </w:rPr>
      </w:pPr>
      <w:bookmarkStart w:id="852" w:name="_Toc196648146"/>
      <w:bookmarkStart w:id="853" w:name="_Toc197103859"/>
      <w:bookmarkStart w:id="854" w:name="_Toc197168075"/>
      <w:bookmarkStart w:id="855" w:name="_Toc197180406"/>
      <w:bookmarkStart w:id="856" w:name="_Toc197209986"/>
      <w:bookmarkStart w:id="857" w:name="_Toc197210184"/>
      <w:bookmarkStart w:id="858" w:name="_Toc197213789"/>
      <w:bookmarkStart w:id="859" w:name="_Toc198743934"/>
      <w:bookmarkStart w:id="860" w:name="_Toc200927384"/>
      <w:bookmarkStart w:id="861" w:name="_Toc200927525"/>
      <w:bookmarkStart w:id="862" w:name="_Toc200954988"/>
      <w:bookmarkStart w:id="863" w:name="_Toc200955365"/>
      <w:bookmarkStart w:id="864" w:name="_Toc202257003"/>
      <w:bookmarkStart w:id="865" w:name="_Toc202258762"/>
      <w:r w:rsidRPr="00CE02F5">
        <w:rPr>
          <w:rFonts w:ascii="Times New Roman" w:eastAsia="Times New Roman" w:hAnsi="Times New Roman" w:cs="Times New Roman"/>
          <w:b/>
          <w:bCs/>
          <w:color w:val="auto"/>
          <w:lang w:val="fi-FI"/>
        </w:rPr>
        <w:t xml:space="preserve">2.18.3 </w:t>
      </w:r>
      <w:r w:rsidRPr="00CE02F5">
        <w:rPr>
          <w:rFonts w:ascii="Times New Roman" w:eastAsia="Times New Roman" w:hAnsi="Times New Roman" w:cs="Times New Roman"/>
          <w:b/>
          <w:bCs/>
          <w:color w:val="auto"/>
          <w:lang w:val="fi-FI"/>
        </w:rPr>
        <w:tab/>
        <w:t>Sterilisasi Kimia</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913245" w:rsidRPr="00CE02F5" w:rsidRDefault="00913245" w:rsidP="00913245">
      <w:pPr>
        <w:spacing w:line="480" w:lineRule="auto"/>
        <w:ind w:firstLine="720"/>
        <w:rPr>
          <w:rFonts w:cs="Times New Roman"/>
          <w:szCs w:val="24"/>
        </w:rPr>
      </w:pPr>
      <w:r w:rsidRPr="00CE02F5">
        <w:rPr>
          <w:rFonts w:cs="Times New Roman"/>
          <w:szCs w:val="24"/>
        </w:rPr>
        <w:t xml:space="preserve">Menggunakan bahan kimia yang bersifat mikrobisida atau memiliki kemampuan untuk membunuh mikroorganisme adalah prinsip sterilisasi kimia. Bahan kimia yang digunakan dapat berupa antiseptik atau desinfektan tergantung pada tujuan penggunaannya </w:t>
      </w:r>
      <w:sdt>
        <w:sdtPr>
          <w:rPr>
            <w:rFonts w:cs="Times New Roman"/>
            <w:szCs w:val="24"/>
          </w:rPr>
          <w:tag w:val="MENDELEY_CITATION_v3_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"/>
          <w:id w:val="-1851405882"/>
          <w:placeholder>
            <w:docPart w:val="809FEA31E66B4947A7805C5386EDC107"/>
          </w:placeholder>
        </w:sdtPr>
        <w:sdtContent>
          <w:r w:rsidRPr="00660A65">
            <w:rPr>
              <w:rFonts w:eastAsia="Times New Roman" w:cs="Times New Roman"/>
            </w:rPr>
            <w:t xml:space="preserve">(Najmah </w:t>
          </w:r>
          <w:r w:rsidRPr="000C7045">
            <w:rPr>
              <w:rFonts w:eastAsia="Times New Roman" w:cs="Times New Roman"/>
              <w:i/>
              <w:iCs/>
            </w:rPr>
            <w:t>et al</w:t>
          </w:r>
          <w:r w:rsidRPr="00660A65">
            <w:rPr>
              <w:rFonts w:eastAsia="Times New Roman" w:cs="Times New Roman"/>
            </w:rPr>
            <w:t>., 2024)</w:t>
          </w:r>
        </w:sdtContent>
      </w:sdt>
      <w:r w:rsidRPr="00CE02F5">
        <w:rPr>
          <w:rFonts w:cs="Times New Roman"/>
          <w:szCs w:val="24"/>
        </w:rPr>
        <w:t>.</w:t>
      </w:r>
    </w:p>
    <w:p w:rsidR="00653891" w:rsidRPr="00913245" w:rsidRDefault="00653891" w:rsidP="00913245">
      <w:bookmarkStart w:id="866" w:name="_GoBack"/>
      <w:bookmarkEnd w:id="866"/>
    </w:p>
    <w:sectPr w:rsidR="00653891" w:rsidRPr="00913245" w:rsidSect="002A6F38">
      <w:headerReference w:type="even" r:id="rId48"/>
      <w:headerReference w:type="default" r:id="rId49"/>
      <w:footerReference w:type="default" r:id="rId50"/>
      <w:headerReference w:type="first" r:id="rId5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BCF" w:rsidRDefault="00115BCF" w:rsidP="009341A3">
      <w:pPr>
        <w:spacing w:after="0" w:line="240" w:lineRule="auto"/>
      </w:pPr>
      <w:r>
        <w:separator/>
      </w:r>
    </w:p>
  </w:endnote>
  <w:endnote w:type="continuationSeparator" w:id="1">
    <w:p w:rsidR="00115BCF" w:rsidRDefault="00115BCF" w:rsidP="00934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E00002AF" w:usb1="5000E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60117"/>
      <w:docPartObj>
        <w:docPartGallery w:val="Page Numbers (Bottom of Page)"/>
        <w:docPartUnique/>
      </w:docPartObj>
    </w:sdtPr>
    <w:sdtEndPr>
      <w:rPr>
        <w:noProof/>
      </w:rPr>
    </w:sdtEndPr>
    <w:sdtContent>
      <w:p w:rsidR="00381143" w:rsidRDefault="009341A3">
        <w:pPr>
          <w:pStyle w:val="Footer"/>
          <w:jc w:val="center"/>
        </w:pPr>
        <w:r>
          <w:fldChar w:fldCharType="begin"/>
        </w:r>
        <w:r w:rsidR="00913245">
          <w:instrText xml:space="preserve"> PAGE   \* MERGEFORMAT </w:instrText>
        </w:r>
        <w:r>
          <w:fldChar w:fldCharType="separate"/>
        </w:r>
        <w:r w:rsidR="00A13D85">
          <w:rPr>
            <w:noProof/>
          </w:rPr>
          <w:t>45</w:t>
        </w:r>
        <w:r>
          <w:rPr>
            <w:noProof/>
          </w:rPr>
          <w:fldChar w:fldCharType="end"/>
        </w:r>
      </w:p>
    </w:sdtContent>
  </w:sdt>
  <w:p w:rsidR="00381143" w:rsidRDefault="00115B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BCF" w:rsidRDefault="00115BCF" w:rsidP="009341A3">
      <w:pPr>
        <w:spacing w:after="0" w:line="240" w:lineRule="auto"/>
      </w:pPr>
      <w:r>
        <w:separator/>
      </w:r>
    </w:p>
  </w:footnote>
  <w:footnote w:type="continuationSeparator" w:id="1">
    <w:p w:rsidR="00115BCF" w:rsidRDefault="00115BCF" w:rsidP="009341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00E" w:rsidRDefault="009341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6609" o:spid="_x0000_s2053" type="#_x0000_t75" style="position:absolute;margin-left:0;margin-top:0;width:396.7pt;height:390.9pt;z-index:-2516531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00E" w:rsidRDefault="009341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6610" o:spid="_x0000_s2054" type="#_x0000_t75" style="position:absolute;margin-left:0;margin-top:0;width:396.7pt;height:390.9pt;z-index:-25165209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00E" w:rsidRDefault="009341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6608" o:spid="_x0000_s2052" type="#_x0000_t75" style="position:absolute;margin-left:0;margin-top:0;width:396.7pt;height:390.9pt;z-index:-251654144;mso-position-horizontal:center;mso-position-horizontal-relative:margin;mso-position-vertical:center;mso-position-vertical-relative:margin" o:allowincell="f">
          <v:imagedata r:id="rId1" o:title="LOGO-UMN-1 (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X-bar - Definisi Lean Manufacturing dan Six Sigma" style="width:112.7pt;height:112.7pt;visibility:visible;mso-wrap-style:square" o:bullet="t">
        <v:imagedata r:id="rId1" o:title="X-bar - Definisi Lean Manufacturing dan Six Sigma"/>
      </v:shape>
    </w:pict>
  </w:numPicBullet>
  <w:abstractNum w:abstractNumId="0">
    <w:nsid w:val="02326237"/>
    <w:multiLevelType w:val="multilevel"/>
    <w:tmpl w:val="DCE279E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D77E44"/>
    <w:multiLevelType w:val="hybridMultilevel"/>
    <w:tmpl w:val="624EB1DE"/>
    <w:lvl w:ilvl="0" w:tplc="3C003E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052DB6"/>
    <w:multiLevelType w:val="hybridMultilevel"/>
    <w:tmpl w:val="B4CA3408"/>
    <w:lvl w:ilvl="0" w:tplc="0ABAE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6B02D0"/>
    <w:multiLevelType w:val="multilevel"/>
    <w:tmpl w:val="B356920C"/>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FC359A"/>
    <w:multiLevelType w:val="hybridMultilevel"/>
    <w:tmpl w:val="416EA264"/>
    <w:lvl w:ilvl="0" w:tplc="8910D188">
      <w:start w:val="1"/>
      <w:numFmt w:val="bullet"/>
      <w:lvlText w:val=""/>
      <w:lvlPicBulletId w:val="0"/>
      <w:lvlJc w:val="left"/>
      <w:pPr>
        <w:tabs>
          <w:tab w:val="num" w:pos="644"/>
        </w:tabs>
        <w:ind w:left="644" w:hanging="360"/>
      </w:pPr>
      <w:rPr>
        <w:rFonts w:ascii="Symbol" w:hAnsi="Symbol" w:hint="default"/>
      </w:rPr>
    </w:lvl>
    <w:lvl w:ilvl="1" w:tplc="F994560C" w:tentative="1">
      <w:start w:val="1"/>
      <w:numFmt w:val="bullet"/>
      <w:lvlText w:val=""/>
      <w:lvlJc w:val="left"/>
      <w:pPr>
        <w:tabs>
          <w:tab w:val="num" w:pos="1364"/>
        </w:tabs>
        <w:ind w:left="1364" w:hanging="360"/>
      </w:pPr>
      <w:rPr>
        <w:rFonts w:ascii="Symbol" w:hAnsi="Symbol" w:hint="default"/>
      </w:rPr>
    </w:lvl>
    <w:lvl w:ilvl="2" w:tplc="7A884DF0" w:tentative="1">
      <w:start w:val="1"/>
      <w:numFmt w:val="bullet"/>
      <w:lvlText w:val=""/>
      <w:lvlJc w:val="left"/>
      <w:pPr>
        <w:tabs>
          <w:tab w:val="num" w:pos="2084"/>
        </w:tabs>
        <w:ind w:left="2084" w:hanging="360"/>
      </w:pPr>
      <w:rPr>
        <w:rFonts w:ascii="Symbol" w:hAnsi="Symbol" w:hint="default"/>
      </w:rPr>
    </w:lvl>
    <w:lvl w:ilvl="3" w:tplc="4EFA5B5A" w:tentative="1">
      <w:start w:val="1"/>
      <w:numFmt w:val="bullet"/>
      <w:lvlText w:val=""/>
      <w:lvlJc w:val="left"/>
      <w:pPr>
        <w:tabs>
          <w:tab w:val="num" w:pos="2804"/>
        </w:tabs>
        <w:ind w:left="2804" w:hanging="360"/>
      </w:pPr>
      <w:rPr>
        <w:rFonts w:ascii="Symbol" w:hAnsi="Symbol" w:hint="default"/>
      </w:rPr>
    </w:lvl>
    <w:lvl w:ilvl="4" w:tplc="0612362C" w:tentative="1">
      <w:start w:val="1"/>
      <w:numFmt w:val="bullet"/>
      <w:lvlText w:val=""/>
      <w:lvlJc w:val="left"/>
      <w:pPr>
        <w:tabs>
          <w:tab w:val="num" w:pos="3524"/>
        </w:tabs>
        <w:ind w:left="3524" w:hanging="360"/>
      </w:pPr>
      <w:rPr>
        <w:rFonts w:ascii="Symbol" w:hAnsi="Symbol" w:hint="default"/>
      </w:rPr>
    </w:lvl>
    <w:lvl w:ilvl="5" w:tplc="8D1ABE42" w:tentative="1">
      <w:start w:val="1"/>
      <w:numFmt w:val="bullet"/>
      <w:lvlText w:val=""/>
      <w:lvlJc w:val="left"/>
      <w:pPr>
        <w:tabs>
          <w:tab w:val="num" w:pos="4244"/>
        </w:tabs>
        <w:ind w:left="4244" w:hanging="360"/>
      </w:pPr>
      <w:rPr>
        <w:rFonts w:ascii="Symbol" w:hAnsi="Symbol" w:hint="default"/>
      </w:rPr>
    </w:lvl>
    <w:lvl w:ilvl="6" w:tplc="6E34635E" w:tentative="1">
      <w:start w:val="1"/>
      <w:numFmt w:val="bullet"/>
      <w:lvlText w:val=""/>
      <w:lvlJc w:val="left"/>
      <w:pPr>
        <w:tabs>
          <w:tab w:val="num" w:pos="4964"/>
        </w:tabs>
        <w:ind w:left="4964" w:hanging="360"/>
      </w:pPr>
      <w:rPr>
        <w:rFonts w:ascii="Symbol" w:hAnsi="Symbol" w:hint="default"/>
      </w:rPr>
    </w:lvl>
    <w:lvl w:ilvl="7" w:tplc="843439A0" w:tentative="1">
      <w:start w:val="1"/>
      <w:numFmt w:val="bullet"/>
      <w:lvlText w:val=""/>
      <w:lvlJc w:val="left"/>
      <w:pPr>
        <w:tabs>
          <w:tab w:val="num" w:pos="5684"/>
        </w:tabs>
        <w:ind w:left="5684" w:hanging="360"/>
      </w:pPr>
      <w:rPr>
        <w:rFonts w:ascii="Symbol" w:hAnsi="Symbol" w:hint="default"/>
      </w:rPr>
    </w:lvl>
    <w:lvl w:ilvl="8" w:tplc="0D083CBE" w:tentative="1">
      <w:start w:val="1"/>
      <w:numFmt w:val="bullet"/>
      <w:lvlText w:val=""/>
      <w:lvlJc w:val="left"/>
      <w:pPr>
        <w:tabs>
          <w:tab w:val="num" w:pos="6404"/>
        </w:tabs>
        <w:ind w:left="6404" w:hanging="360"/>
      </w:pPr>
      <w:rPr>
        <w:rFonts w:ascii="Symbol" w:hAnsi="Symbol" w:hint="default"/>
      </w:rPr>
    </w:lvl>
  </w:abstractNum>
  <w:abstractNum w:abstractNumId="5">
    <w:nsid w:val="11483219"/>
    <w:multiLevelType w:val="hybridMultilevel"/>
    <w:tmpl w:val="4322B99C"/>
    <w:lvl w:ilvl="0" w:tplc="04090013">
      <w:start w:val="1"/>
      <w:numFmt w:val="upperRoman"/>
      <w:lvlText w:val="%1."/>
      <w:lvlJc w:val="right"/>
      <w:pPr>
        <w:ind w:left="3425" w:hanging="360"/>
      </w:p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6">
    <w:nsid w:val="1BBF1A45"/>
    <w:multiLevelType w:val="hybridMultilevel"/>
    <w:tmpl w:val="BF46648A"/>
    <w:lvl w:ilvl="0" w:tplc="620025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845E0"/>
    <w:multiLevelType w:val="hybridMultilevel"/>
    <w:tmpl w:val="CC9C17D4"/>
    <w:lvl w:ilvl="0" w:tplc="04090013">
      <w:start w:val="1"/>
      <w:numFmt w:val="upperRoman"/>
      <w:lvlText w:val="%1."/>
      <w:lvlJc w:val="right"/>
      <w:pPr>
        <w:ind w:left="3800" w:hanging="360"/>
      </w:pPr>
    </w:lvl>
    <w:lvl w:ilvl="1" w:tplc="04090019" w:tentative="1">
      <w:start w:val="1"/>
      <w:numFmt w:val="lowerLetter"/>
      <w:lvlText w:val="%2."/>
      <w:lvlJc w:val="left"/>
      <w:pPr>
        <w:ind w:left="4520" w:hanging="360"/>
      </w:pPr>
    </w:lvl>
    <w:lvl w:ilvl="2" w:tplc="0409001B" w:tentative="1">
      <w:start w:val="1"/>
      <w:numFmt w:val="lowerRoman"/>
      <w:lvlText w:val="%3."/>
      <w:lvlJc w:val="right"/>
      <w:pPr>
        <w:ind w:left="5240" w:hanging="180"/>
      </w:pPr>
    </w:lvl>
    <w:lvl w:ilvl="3" w:tplc="0409000F" w:tentative="1">
      <w:start w:val="1"/>
      <w:numFmt w:val="decimal"/>
      <w:lvlText w:val="%4."/>
      <w:lvlJc w:val="left"/>
      <w:pPr>
        <w:ind w:left="5960" w:hanging="360"/>
      </w:pPr>
    </w:lvl>
    <w:lvl w:ilvl="4" w:tplc="04090019" w:tentative="1">
      <w:start w:val="1"/>
      <w:numFmt w:val="lowerLetter"/>
      <w:lvlText w:val="%5."/>
      <w:lvlJc w:val="left"/>
      <w:pPr>
        <w:ind w:left="6680" w:hanging="360"/>
      </w:pPr>
    </w:lvl>
    <w:lvl w:ilvl="5" w:tplc="0409001B" w:tentative="1">
      <w:start w:val="1"/>
      <w:numFmt w:val="lowerRoman"/>
      <w:lvlText w:val="%6."/>
      <w:lvlJc w:val="right"/>
      <w:pPr>
        <w:ind w:left="7400" w:hanging="180"/>
      </w:pPr>
    </w:lvl>
    <w:lvl w:ilvl="6" w:tplc="0409000F" w:tentative="1">
      <w:start w:val="1"/>
      <w:numFmt w:val="decimal"/>
      <w:lvlText w:val="%7."/>
      <w:lvlJc w:val="left"/>
      <w:pPr>
        <w:ind w:left="8120" w:hanging="360"/>
      </w:pPr>
    </w:lvl>
    <w:lvl w:ilvl="7" w:tplc="04090019" w:tentative="1">
      <w:start w:val="1"/>
      <w:numFmt w:val="lowerLetter"/>
      <w:lvlText w:val="%8."/>
      <w:lvlJc w:val="left"/>
      <w:pPr>
        <w:ind w:left="8840" w:hanging="360"/>
      </w:pPr>
    </w:lvl>
    <w:lvl w:ilvl="8" w:tplc="0409001B" w:tentative="1">
      <w:start w:val="1"/>
      <w:numFmt w:val="lowerRoman"/>
      <w:lvlText w:val="%9."/>
      <w:lvlJc w:val="right"/>
      <w:pPr>
        <w:ind w:left="9560" w:hanging="180"/>
      </w:pPr>
    </w:lvl>
  </w:abstractNum>
  <w:abstractNum w:abstractNumId="8">
    <w:nsid w:val="259B53D8"/>
    <w:multiLevelType w:val="hybridMultilevel"/>
    <w:tmpl w:val="537AEC84"/>
    <w:lvl w:ilvl="0" w:tplc="F89C420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26B65909"/>
    <w:multiLevelType w:val="hybridMultilevel"/>
    <w:tmpl w:val="934A0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B777E2"/>
    <w:multiLevelType w:val="hybridMultilevel"/>
    <w:tmpl w:val="E9423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67738"/>
    <w:multiLevelType w:val="hybridMultilevel"/>
    <w:tmpl w:val="621C4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03E9B"/>
    <w:multiLevelType w:val="hybridMultilevel"/>
    <w:tmpl w:val="4D621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891923"/>
    <w:multiLevelType w:val="hybridMultilevel"/>
    <w:tmpl w:val="50CC38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7F60D69"/>
    <w:multiLevelType w:val="hybridMultilevel"/>
    <w:tmpl w:val="50CC38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F273FB"/>
    <w:multiLevelType w:val="hybridMultilevel"/>
    <w:tmpl w:val="D090BE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C87229"/>
    <w:multiLevelType w:val="hybridMultilevel"/>
    <w:tmpl w:val="C0AE4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5F5C5A"/>
    <w:multiLevelType w:val="hybridMultilevel"/>
    <w:tmpl w:val="6A106D62"/>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414F29D1"/>
    <w:multiLevelType w:val="hybridMultilevel"/>
    <w:tmpl w:val="F126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2C1E8F"/>
    <w:multiLevelType w:val="hybridMultilevel"/>
    <w:tmpl w:val="3892C14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463D6748"/>
    <w:multiLevelType w:val="multilevel"/>
    <w:tmpl w:val="230A9E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90A59AA"/>
    <w:multiLevelType w:val="hybridMultilevel"/>
    <w:tmpl w:val="C338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2063F6"/>
    <w:multiLevelType w:val="hybridMultilevel"/>
    <w:tmpl w:val="23CE14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73C34"/>
    <w:multiLevelType w:val="hybridMultilevel"/>
    <w:tmpl w:val="AFA6E9D0"/>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4F4F5B40"/>
    <w:multiLevelType w:val="hybridMultilevel"/>
    <w:tmpl w:val="0B32D758"/>
    <w:lvl w:ilvl="0" w:tplc="D450A7D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A525D6"/>
    <w:multiLevelType w:val="multilevel"/>
    <w:tmpl w:val="B882E390"/>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1F410F6"/>
    <w:multiLevelType w:val="multilevel"/>
    <w:tmpl w:val="7A1E4B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3BB54E2"/>
    <w:multiLevelType w:val="hybridMultilevel"/>
    <w:tmpl w:val="02E67F30"/>
    <w:lvl w:ilvl="0" w:tplc="B600BA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4F8399F"/>
    <w:multiLevelType w:val="hybridMultilevel"/>
    <w:tmpl w:val="7DA243C2"/>
    <w:lvl w:ilvl="0" w:tplc="F1D04D92">
      <w:start w:val="1"/>
      <w:numFmt w:val="decimal"/>
      <w:lvlText w:val="%1."/>
      <w:lvlJc w:val="left"/>
      <w:pPr>
        <w:ind w:left="428" w:hanging="360"/>
      </w:pPr>
      <w:rPr>
        <w:rFonts w:ascii="Times New Roman" w:eastAsia="Times New Roman" w:hAnsi="Times New Roman" w:cs="Times New Roman" w:hint="default"/>
        <w:w w:val="100"/>
        <w:sz w:val="24"/>
        <w:szCs w:val="24"/>
        <w:lang w:eastAsia="en-US" w:bidi="ar-SA"/>
      </w:rPr>
    </w:lvl>
    <w:lvl w:ilvl="1" w:tplc="4BAEDF32">
      <w:numFmt w:val="bullet"/>
      <w:lvlText w:val="•"/>
      <w:lvlJc w:val="left"/>
      <w:pPr>
        <w:ind w:left="655" w:hanging="360"/>
      </w:pPr>
      <w:rPr>
        <w:lang w:eastAsia="en-US" w:bidi="ar-SA"/>
      </w:rPr>
    </w:lvl>
    <w:lvl w:ilvl="2" w:tplc="31DC1C7A">
      <w:numFmt w:val="bullet"/>
      <w:lvlText w:val="•"/>
      <w:lvlJc w:val="left"/>
      <w:pPr>
        <w:ind w:left="891" w:hanging="360"/>
      </w:pPr>
      <w:rPr>
        <w:lang w:eastAsia="en-US" w:bidi="ar-SA"/>
      </w:rPr>
    </w:lvl>
    <w:lvl w:ilvl="3" w:tplc="FA5C261C">
      <w:numFmt w:val="bullet"/>
      <w:lvlText w:val="•"/>
      <w:lvlJc w:val="left"/>
      <w:pPr>
        <w:ind w:left="1126" w:hanging="360"/>
      </w:pPr>
      <w:rPr>
        <w:lang w:eastAsia="en-US" w:bidi="ar-SA"/>
      </w:rPr>
    </w:lvl>
    <w:lvl w:ilvl="4" w:tplc="7F38269C">
      <w:numFmt w:val="bullet"/>
      <w:lvlText w:val="•"/>
      <w:lvlJc w:val="left"/>
      <w:pPr>
        <w:ind w:left="1362" w:hanging="360"/>
      </w:pPr>
      <w:rPr>
        <w:lang w:eastAsia="en-US" w:bidi="ar-SA"/>
      </w:rPr>
    </w:lvl>
    <w:lvl w:ilvl="5" w:tplc="A830D6F8">
      <w:numFmt w:val="bullet"/>
      <w:lvlText w:val="•"/>
      <w:lvlJc w:val="left"/>
      <w:pPr>
        <w:ind w:left="1598" w:hanging="360"/>
      </w:pPr>
      <w:rPr>
        <w:lang w:eastAsia="en-US" w:bidi="ar-SA"/>
      </w:rPr>
    </w:lvl>
    <w:lvl w:ilvl="6" w:tplc="9E800F9C">
      <w:numFmt w:val="bullet"/>
      <w:lvlText w:val="•"/>
      <w:lvlJc w:val="left"/>
      <w:pPr>
        <w:ind w:left="1833" w:hanging="360"/>
      </w:pPr>
      <w:rPr>
        <w:lang w:eastAsia="en-US" w:bidi="ar-SA"/>
      </w:rPr>
    </w:lvl>
    <w:lvl w:ilvl="7" w:tplc="465A5CE6">
      <w:numFmt w:val="bullet"/>
      <w:lvlText w:val="•"/>
      <w:lvlJc w:val="left"/>
      <w:pPr>
        <w:ind w:left="2069" w:hanging="360"/>
      </w:pPr>
      <w:rPr>
        <w:lang w:eastAsia="en-US" w:bidi="ar-SA"/>
      </w:rPr>
    </w:lvl>
    <w:lvl w:ilvl="8" w:tplc="54944456">
      <w:numFmt w:val="bullet"/>
      <w:lvlText w:val="•"/>
      <w:lvlJc w:val="left"/>
      <w:pPr>
        <w:ind w:left="2304" w:hanging="360"/>
      </w:pPr>
      <w:rPr>
        <w:lang w:eastAsia="en-US" w:bidi="ar-SA"/>
      </w:rPr>
    </w:lvl>
  </w:abstractNum>
  <w:abstractNum w:abstractNumId="29">
    <w:nsid w:val="6572098D"/>
    <w:multiLevelType w:val="multilevel"/>
    <w:tmpl w:val="26A04BE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D146B05"/>
    <w:multiLevelType w:val="hybridMultilevel"/>
    <w:tmpl w:val="F48885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547265"/>
    <w:multiLevelType w:val="hybridMultilevel"/>
    <w:tmpl w:val="AE1865CA"/>
    <w:lvl w:ilvl="0" w:tplc="7C5C592A">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02208F"/>
    <w:multiLevelType w:val="hybridMultilevel"/>
    <w:tmpl w:val="6704A296"/>
    <w:lvl w:ilvl="0" w:tplc="CB1CA85E">
      <w:start w:val="1"/>
      <w:numFmt w:val="upperRoman"/>
      <w:lvlText w:val="%1."/>
      <w:lvlJc w:val="right"/>
      <w:pPr>
        <w:ind w:left="3240" w:hanging="360"/>
      </w:pPr>
      <w:rPr>
        <w:rFonts w:hint="default"/>
        <w:b/>
        <w:bCs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79ED47AF"/>
    <w:multiLevelType w:val="hybridMultilevel"/>
    <w:tmpl w:val="871A5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26"/>
  </w:num>
  <w:num w:numId="4">
    <w:abstractNumId w:val="3"/>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2"/>
  </w:num>
  <w:num w:numId="9">
    <w:abstractNumId w:val="0"/>
  </w:num>
  <w:num w:numId="10">
    <w:abstractNumId w:val="25"/>
  </w:num>
  <w:num w:numId="11">
    <w:abstractNumId w:val="9"/>
  </w:num>
  <w:num w:numId="12">
    <w:abstractNumId w:val="6"/>
  </w:num>
  <w:num w:numId="13">
    <w:abstractNumId w:val="31"/>
  </w:num>
  <w:num w:numId="14">
    <w:abstractNumId w:val="14"/>
  </w:num>
  <w:num w:numId="15">
    <w:abstractNumId w:val="30"/>
  </w:num>
  <w:num w:numId="16">
    <w:abstractNumId w:val="13"/>
  </w:num>
  <w:num w:numId="17">
    <w:abstractNumId w:val="27"/>
  </w:num>
  <w:num w:numId="18">
    <w:abstractNumId w:val="15"/>
  </w:num>
  <w:num w:numId="19">
    <w:abstractNumId w:val="33"/>
  </w:num>
  <w:num w:numId="20">
    <w:abstractNumId w:val="21"/>
  </w:num>
  <w:num w:numId="21">
    <w:abstractNumId w:val="11"/>
  </w:num>
  <w:num w:numId="22">
    <w:abstractNumId w:val="18"/>
  </w:num>
  <w:num w:numId="23">
    <w:abstractNumId w:val="1"/>
  </w:num>
  <w:num w:numId="24">
    <w:abstractNumId w:val="8"/>
  </w:num>
  <w:num w:numId="25">
    <w:abstractNumId w:val="32"/>
  </w:num>
  <w:num w:numId="26">
    <w:abstractNumId w:val="23"/>
  </w:num>
  <w:num w:numId="27">
    <w:abstractNumId w:val="7"/>
  </w:num>
  <w:num w:numId="28">
    <w:abstractNumId w:val="5"/>
  </w:num>
  <w:num w:numId="29">
    <w:abstractNumId w:val="17"/>
  </w:num>
  <w:num w:numId="30">
    <w:abstractNumId w:val="19"/>
  </w:num>
  <w:num w:numId="31">
    <w:abstractNumId w:val="29"/>
  </w:num>
  <w:num w:numId="32">
    <w:abstractNumId w:val="2"/>
  </w:num>
  <w:num w:numId="33">
    <w:abstractNumId w:val="24"/>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ocumentProtection w:edit="forms" w:enforcement="1" w:cryptProviderType="rsaFull" w:cryptAlgorithmClass="hash" w:cryptAlgorithmType="typeAny" w:cryptAlgorithmSid="4" w:cryptSpinCount="50000" w:hash="rtnbYlwJy/dD96COHLZRetD12v4=" w:salt="5+Mxe12D5Dyl9njNI5h57g=="/>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A6F38"/>
    <w:rsid w:val="00072A73"/>
    <w:rsid w:val="00115BCF"/>
    <w:rsid w:val="00170B7E"/>
    <w:rsid w:val="001937E2"/>
    <w:rsid w:val="00297D76"/>
    <w:rsid w:val="002A6F38"/>
    <w:rsid w:val="003E1FF4"/>
    <w:rsid w:val="003F2E9C"/>
    <w:rsid w:val="0046416A"/>
    <w:rsid w:val="004923DF"/>
    <w:rsid w:val="004F3AEC"/>
    <w:rsid w:val="00544FC3"/>
    <w:rsid w:val="00653891"/>
    <w:rsid w:val="006D6983"/>
    <w:rsid w:val="006D7051"/>
    <w:rsid w:val="00702562"/>
    <w:rsid w:val="00783571"/>
    <w:rsid w:val="00796CF1"/>
    <w:rsid w:val="00913245"/>
    <w:rsid w:val="009341A3"/>
    <w:rsid w:val="009C01E0"/>
    <w:rsid w:val="009D5191"/>
    <w:rsid w:val="00A13D85"/>
    <w:rsid w:val="00A67D67"/>
    <w:rsid w:val="00CA0770"/>
    <w:rsid w:val="00D2736F"/>
    <w:rsid w:val="00DA770F"/>
    <w:rsid w:val="00DB4103"/>
    <w:rsid w:val="00DF1087"/>
    <w:rsid w:val="00E7288E"/>
    <w:rsid w:val="00EA0DD5"/>
    <w:rsid w:val="00EE2963"/>
    <w:rsid w:val="00F2784B"/>
    <w:rsid w:val="00F5325A"/>
    <w:rsid w:val="00FA5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F38"/>
    <w:pPr>
      <w:spacing w:after="160" w:line="259" w:lineRule="auto"/>
    </w:pPr>
    <w:rPr>
      <w:rFonts w:ascii="Times New Roman" w:hAnsi="Times New Roman"/>
      <w:color w:val="000000"/>
      <w:kern w:val="2"/>
      <w:sz w:val="24"/>
    </w:rPr>
  </w:style>
  <w:style w:type="paragraph" w:styleId="Heading1">
    <w:name w:val="heading 1"/>
    <w:basedOn w:val="Normal"/>
    <w:next w:val="Normal"/>
    <w:link w:val="Heading1Char"/>
    <w:uiPriority w:val="9"/>
    <w:qFormat/>
    <w:rsid w:val="002A6F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02562"/>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702562"/>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70256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2562"/>
    <w:pPr>
      <w:keepNext/>
      <w:keepLines/>
      <w:spacing w:before="80" w:after="40" w:line="278" w:lineRule="auto"/>
      <w:outlineLvl w:val="4"/>
    </w:pPr>
    <w:rPr>
      <w:rFonts w:eastAsiaTheme="majorEastAsia" w:cstheme="majorBidi"/>
      <w:color w:val="365F91" w:themeColor="accent1" w:themeShade="BF"/>
      <w:szCs w:val="24"/>
    </w:rPr>
  </w:style>
  <w:style w:type="paragraph" w:styleId="Heading6">
    <w:name w:val="heading 6"/>
    <w:basedOn w:val="Normal"/>
    <w:next w:val="Normal"/>
    <w:link w:val="Heading6Char"/>
    <w:uiPriority w:val="9"/>
    <w:semiHidden/>
    <w:unhideWhenUsed/>
    <w:qFormat/>
    <w:rsid w:val="00702562"/>
    <w:pPr>
      <w:keepNext/>
      <w:keepLines/>
      <w:spacing w:before="40" w:after="0" w:line="278"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702562"/>
    <w:pPr>
      <w:keepNext/>
      <w:keepLines/>
      <w:spacing w:before="40" w:after="0" w:line="278"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702562"/>
    <w:pPr>
      <w:keepNext/>
      <w:keepLines/>
      <w:spacing w:after="0" w:line="278"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702562"/>
    <w:pPr>
      <w:keepNext/>
      <w:keepLines/>
      <w:spacing w:after="0" w:line="278"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F38"/>
    <w:rPr>
      <w:rFonts w:asciiTheme="majorHAnsi" w:eastAsiaTheme="majorEastAsia" w:hAnsiTheme="majorHAnsi" w:cstheme="majorBidi"/>
      <w:color w:val="365F91" w:themeColor="accent1" w:themeShade="BF"/>
      <w:kern w:val="2"/>
      <w:sz w:val="32"/>
      <w:szCs w:val="32"/>
    </w:rPr>
  </w:style>
  <w:style w:type="paragraph" w:styleId="Header">
    <w:name w:val="header"/>
    <w:basedOn w:val="Normal"/>
    <w:link w:val="HeaderChar"/>
    <w:uiPriority w:val="99"/>
    <w:unhideWhenUsed/>
    <w:rsid w:val="002A6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38"/>
    <w:rPr>
      <w:rFonts w:ascii="Times New Roman" w:hAnsi="Times New Roman"/>
      <w:color w:val="000000"/>
      <w:kern w:val="2"/>
      <w:sz w:val="24"/>
    </w:rPr>
  </w:style>
  <w:style w:type="paragraph" w:styleId="Footer">
    <w:name w:val="footer"/>
    <w:basedOn w:val="Normal"/>
    <w:link w:val="FooterChar"/>
    <w:uiPriority w:val="99"/>
    <w:unhideWhenUsed/>
    <w:rsid w:val="002A6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F38"/>
    <w:rPr>
      <w:rFonts w:ascii="Times New Roman" w:hAnsi="Times New Roman"/>
      <w:color w:val="000000"/>
      <w:kern w:val="2"/>
      <w:sz w:val="24"/>
    </w:rPr>
  </w:style>
  <w:style w:type="character" w:styleId="CommentReference">
    <w:name w:val="annotation reference"/>
    <w:basedOn w:val="DefaultParagraphFont"/>
    <w:uiPriority w:val="99"/>
    <w:semiHidden/>
    <w:unhideWhenUsed/>
    <w:rsid w:val="006D6983"/>
    <w:rPr>
      <w:sz w:val="16"/>
      <w:szCs w:val="16"/>
    </w:rPr>
  </w:style>
  <w:style w:type="character" w:customStyle="1" w:styleId="Heading2Char">
    <w:name w:val="Heading 2 Char"/>
    <w:basedOn w:val="DefaultParagraphFont"/>
    <w:link w:val="Heading2"/>
    <w:uiPriority w:val="9"/>
    <w:rsid w:val="00702562"/>
    <w:rPr>
      <w:rFonts w:ascii="Times New Roman" w:eastAsiaTheme="majorEastAsia" w:hAnsi="Times New Roman" w:cstheme="majorBidi"/>
      <w:b/>
      <w:bCs/>
      <w:color w:val="000000" w:themeColor="text1"/>
      <w:kern w:val="2"/>
      <w:sz w:val="24"/>
      <w:szCs w:val="26"/>
    </w:rPr>
  </w:style>
  <w:style w:type="character" w:customStyle="1" w:styleId="Heading3Char">
    <w:name w:val="Heading 3 Char"/>
    <w:basedOn w:val="DefaultParagraphFont"/>
    <w:link w:val="Heading3"/>
    <w:uiPriority w:val="9"/>
    <w:rsid w:val="00702562"/>
    <w:rPr>
      <w:rFonts w:asciiTheme="majorHAnsi" w:eastAsiaTheme="majorEastAsia" w:hAnsiTheme="majorHAnsi" w:cstheme="majorBidi"/>
      <w:color w:val="243F60" w:themeColor="accent1" w:themeShade="7F"/>
      <w:kern w:val="2"/>
      <w:sz w:val="24"/>
      <w:szCs w:val="24"/>
    </w:rPr>
  </w:style>
  <w:style w:type="character" w:customStyle="1" w:styleId="Heading4Char">
    <w:name w:val="Heading 4 Char"/>
    <w:basedOn w:val="DefaultParagraphFont"/>
    <w:link w:val="Heading4"/>
    <w:uiPriority w:val="9"/>
    <w:rsid w:val="00702562"/>
    <w:rPr>
      <w:rFonts w:asciiTheme="majorHAnsi" w:eastAsiaTheme="majorEastAsia" w:hAnsiTheme="majorHAnsi" w:cstheme="majorBidi"/>
      <w:i/>
      <w:iCs/>
      <w:color w:val="365F91" w:themeColor="accent1" w:themeShade="BF"/>
      <w:kern w:val="2"/>
      <w:sz w:val="24"/>
    </w:rPr>
  </w:style>
  <w:style w:type="character" w:customStyle="1" w:styleId="Heading5Char">
    <w:name w:val="Heading 5 Char"/>
    <w:basedOn w:val="DefaultParagraphFont"/>
    <w:link w:val="Heading5"/>
    <w:uiPriority w:val="9"/>
    <w:semiHidden/>
    <w:rsid w:val="00702562"/>
    <w:rPr>
      <w:rFonts w:ascii="Times New Roman" w:eastAsiaTheme="majorEastAsia" w:hAnsi="Times New Roman"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702562"/>
    <w:rPr>
      <w:rFonts w:ascii="Times New Roman" w:eastAsiaTheme="majorEastAsia" w:hAnsi="Times New Roman"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702562"/>
    <w:rPr>
      <w:rFonts w:ascii="Times New Roman" w:eastAsiaTheme="majorEastAsia" w:hAnsi="Times New Roman"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702562"/>
    <w:rPr>
      <w:rFonts w:ascii="Times New Roman" w:eastAsiaTheme="majorEastAsia" w:hAnsi="Times New Roman"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702562"/>
    <w:rPr>
      <w:rFonts w:ascii="Times New Roman" w:eastAsiaTheme="majorEastAsia" w:hAnsi="Times New Roman" w:cstheme="majorBidi"/>
      <w:color w:val="272727" w:themeColor="text1" w:themeTint="D8"/>
      <w:kern w:val="2"/>
      <w:sz w:val="24"/>
      <w:szCs w:val="24"/>
    </w:rPr>
  </w:style>
  <w:style w:type="paragraph" w:styleId="ListParagraph">
    <w:name w:val="List Paragraph"/>
    <w:aliases w:val="PARAGRAPH"/>
    <w:basedOn w:val="Normal"/>
    <w:link w:val="ListParagraphChar"/>
    <w:uiPriority w:val="34"/>
    <w:qFormat/>
    <w:rsid w:val="00702562"/>
    <w:pPr>
      <w:ind w:left="720"/>
      <w:contextualSpacing/>
    </w:pPr>
  </w:style>
  <w:style w:type="character" w:customStyle="1" w:styleId="ListParagraphChar">
    <w:name w:val="List Paragraph Char"/>
    <w:aliases w:val="PARAGRAPH Char"/>
    <w:basedOn w:val="DefaultParagraphFont"/>
    <w:link w:val="ListParagraph"/>
    <w:uiPriority w:val="34"/>
    <w:rsid w:val="00702562"/>
    <w:rPr>
      <w:rFonts w:ascii="Times New Roman" w:hAnsi="Times New Roman"/>
      <w:color w:val="000000"/>
      <w:kern w:val="2"/>
      <w:sz w:val="24"/>
    </w:rPr>
  </w:style>
  <w:style w:type="paragraph" w:styleId="BodyText">
    <w:name w:val="Body Text"/>
    <w:basedOn w:val="Normal"/>
    <w:link w:val="BodyTextChar"/>
    <w:uiPriority w:val="1"/>
    <w:unhideWhenUsed/>
    <w:qFormat/>
    <w:rsid w:val="00702562"/>
    <w:pPr>
      <w:widowControl w:val="0"/>
      <w:autoSpaceDE w:val="0"/>
      <w:autoSpaceDN w:val="0"/>
      <w:spacing w:after="0" w:line="240" w:lineRule="auto"/>
    </w:pPr>
    <w:rPr>
      <w:rFonts w:eastAsia="Times New Roman" w:cs="Times New Roman"/>
      <w:kern w:val="0"/>
      <w:szCs w:val="24"/>
    </w:rPr>
  </w:style>
  <w:style w:type="character" w:customStyle="1" w:styleId="BodyTextChar">
    <w:name w:val="Body Text Char"/>
    <w:basedOn w:val="DefaultParagraphFont"/>
    <w:link w:val="BodyText"/>
    <w:uiPriority w:val="1"/>
    <w:rsid w:val="00702562"/>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702562"/>
    <w:rPr>
      <w:color w:val="666666"/>
    </w:rPr>
  </w:style>
  <w:style w:type="paragraph" w:styleId="Bibliography">
    <w:name w:val="Bibliography"/>
    <w:basedOn w:val="Normal"/>
    <w:next w:val="Normal"/>
    <w:uiPriority w:val="37"/>
    <w:unhideWhenUsed/>
    <w:rsid w:val="00702562"/>
  </w:style>
  <w:style w:type="paragraph" w:customStyle="1" w:styleId="Default">
    <w:name w:val="Default"/>
    <w:link w:val="DefaultChar"/>
    <w:rsid w:val="00702562"/>
    <w:pPr>
      <w:autoSpaceDE w:val="0"/>
      <w:autoSpaceDN w:val="0"/>
      <w:adjustRightInd w:val="0"/>
      <w:spacing w:after="0" w:line="240" w:lineRule="auto"/>
    </w:pPr>
    <w:rPr>
      <w:rFonts w:ascii="Minion Pro" w:hAnsi="Minion Pro" w:cs="Minion Pro"/>
      <w:color w:val="000000"/>
      <w:sz w:val="24"/>
      <w:szCs w:val="24"/>
      <w:lang w:val="id-ID"/>
    </w:rPr>
  </w:style>
  <w:style w:type="character" w:customStyle="1" w:styleId="DefaultChar">
    <w:name w:val="Default Char"/>
    <w:basedOn w:val="DefaultParagraphFont"/>
    <w:link w:val="Default"/>
    <w:rsid w:val="00702562"/>
    <w:rPr>
      <w:rFonts w:ascii="Minion Pro" w:hAnsi="Minion Pro" w:cs="Minion Pro"/>
      <w:color w:val="000000"/>
      <w:sz w:val="24"/>
      <w:szCs w:val="24"/>
      <w:lang w:val="id-ID"/>
    </w:rPr>
  </w:style>
  <w:style w:type="paragraph" w:styleId="CommentText">
    <w:name w:val="annotation text"/>
    <w:basedOn w:val="Normal"/>
    <w:link w:val="CommentTextChar"/>
    <w:uiPriority w:val="99"/>
    <w:semiHidden/>
    <w:unhideWhenUsed/>
    <w:rsid w:val="00702562"/>
    <w:pPr>
      <w:spacing w:line="240" w:lineRule="auto"/>
    </w:pPr>
    <w:rPr>
      <w:sz w:val="20"/>
      <w:szCs w:val="20"/>
    </w:rPr>
  </w:style>
  <w:style w:type="character" w:customStyle="1" w:styleId="CommentTextChar">
    <w:name w:val="Comment Text Char"/>
    <w:basedOn w:val="DefaultParagraphFont"/>
    <w:link w:val="CommentText"/>
    <w:uiPriority w:val="99"/>
    <w:semiHidden/>
    <w:rsid w:val="00702562"/>
    <w:rPr>
      <w:rFonts w:ascii="Times New Roman" w:hAnsi="Times New Roman"/>
      <w:color w:val="000000"/>
      <w:kern w:val="2"/>
      <w:sz w:val="20"/>
      <w:szCs w:val="20"/>
    </w:rPr>
  </w:style>
  <w:style w:type="paragraph" w:styleId="CommentSubject">
    <w:name w:val="annotation subject"/>
    <w:basedOn w:val="CommentText"/>
    <w:next w:val="CommentText"/>
    <w:link w:val="CommentSubjectChar"/>
    <w:uiPriority w:val="99"/>
    <w:semiHidden/>
    <w:unhideWhenUsed/>
    <w:rsid w:val="00702562"/>
    <w:rPr>
      <w:b/>
      <w:bCs/>
    </w:rPr>
  </w:style>
  <w:style w:type="character" w:customStyle="1" w:styleId="CommentSubjectChar">
    <w:name w:val="Comment Subject Char"/>
    <w:basedOn w:val="CommentTextChar"/>
    <w:link w:val="CommentSubject"/>
    <w:uiPriority w:val="99"/>
    <w:semiHidden/>
    <w:rsid w:val="00702562"/>
    <w:rPr>
      <w:rFonts w:ascii="Times New Roman" w:hAnsi="Times New Roman"/>
      <w:b/>
      <w:bCs/>
      <w:color w:val="000000"/>
      <w:kern w:val="2"/>
      <w:sz w:val="20"/>
      <w:szCs w:val="20"/>
    </w:rPr>
  </w:style>
  <w:style w:type="paragraph" w:styleId="BalloonText">
    <w:name w:val="Balloon Text"/>
    <w:basedOn w:val="Normal"/>
    <w:link w:val="BalloonTextChar"/>
    <w:uiPriority w:val="99"/>
    <w:semiHidden/>
    <w:unhideWhenUsed/>
    <w:rsid w:val="00702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562"/>
    <w:rPr>
      <w:rFonts w:ascii="Segoe UI" w:hAnsi="Segoe UI" w:cs="Segoe UI"/>
      <w:color w:val="000000"/>
      <w:kern w:val="2"/>
      <w:sz w:val="18"/>
      <w:szCs w:val="18"/>
    </w:rPr>
  </w:style>
  <w:style w:type="character" w:styleId="Emphasis">
    <w:name w:val="Emphasis"/>
    <w:basedOn w:val="DefaultParagraphFont"/>
    <w:uiPriority w:val="20"/>
    <w:qFormat/>
    <w:rsid w:val="00702562"/>
    <w:rPr>
      <w:i/>
      <w:iCs/>
    </w:rPr>
  </w:style>
  <w:style w:type="paragraph" w:styleId="FootnoteText">
    <w:name w:val="footnote text"/>
    <w:basedOn w:val="Normal"/>
    <w:link w:val="FootnoteTextChar"/>
    <w:uiPriority w:val="99"/>
    <w:semiHidden/>
    <w:unhideWhenUsed/>
    <w:rsid w:val="007025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2562"/>
    <w:rPr>
      <w:rFonts w:ascii="Times New Roman" w:hAnsi="Times New Roman"/>
      <w:color w:val="000000"/>
      <w:kern w:val="2"/>
      <w:sz w:val="20"/>
      <w:szCs w:val="20"/>
    </w:rPr>
  </w:style>
  <w:style w:type="character" w:styleId="FootnoteReference">
    <w:name w:val="footnote reference"/>
    <w:basedOn w:val="DefaultParagraphFont"/>
    <w:uiPriority w:val="99"/>
    <w:semiHidden/>
    <w:unhideWhenUsed/>
    <w:rsid w:val="00702562"/>
    <w:rPr>
      <w:vertAlign w:val="superscript"/>
    </w:rPr>
  </w:style>
  <w:style w:type="table" w:styleId="TableGrid">
    <w:name w:val="Table Grid"/>
    <w:basedOn w:val="TableNormal"/>
    <w:uiPriority w:val="39"/>
    <w:rsid w:val="00702562"/>
    <w:pPr>
      <w:spacing w:after="0" w:line="240" w:lineRule="auto"/>
    </w:pPr>
    <w:rPr>
      <w:rFonts w:ascii="Times New Roman" w:hAnsi="Times New Roman"/>
      <w:color w:val="000000"/>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02562"/>
    <w:rPr>
      <w:rFonts w:cs="Times New Roman"/>
      <w:szCs w:val="24"/>
    </w:rPr>
  </w:style>
  <w:style w:type="paragraph" w:styleId="TOCHeading">
    <w:name w:val="TOC Heading"/>
    <w:basedOn w:val="Heading1"/>
    <w:next w:val="Normal"/>
    <w:uiPriority w:val="39"/>
    <w:unhideWhenUsed/>
    <w:qFormat/>
    <w:rsid w:val="00702562"/>
    <w:pPr>
      <w:outlineLvl w:val="9"/>
    </w:pPr>
    <w:rPr>
      <w:kern w:val="0"/>
    </w:rPr>
  </w:style>
  <w:style w:type="paragraph" w:styleId="TOC1">
    <w:name w:val="toc 1"/>
    <w:basedOn w:val="Normal"/>
    <w:next w:val="Normal"/>
    <w:autoRedefine/>
    <w:uiPriority w:val="39"/>
    <w:unhideWhenUsed/>
    <w:rsid w:val="00702562"/>
    <w:pPr>
      <w:tabs>
        <w:tab w:val="right" w:leader="dot" w:pos="7927"/>
      </w:tabs>
      <w:spacing w:after="0" w:line="360" w:lineRule="auto"/>
      <w:jc w:val="both"/>
    </w:pPr>
    <w:rPr>
      <w:rFonts w:eastAsia="Times New Roman" w:cs="Times New Roman"/>
      <w:b/>
      <w:bCs/>
      <w:noProof/>
      <w:szCs w:val="24"/>
      <w:lang w:val="fi-FI"/>
    </w:rPr>
  </w:style>
  <w:style w:type="paragraph" w:styleId="TOC2">
    <w:name w:val="toc 2"/>
    <w:basedOn w:val="Normal"/>
    <w:next w:val="Normal"/>
    <w:autoRedefine/>
    <w:uiPriority w:val="39"/>
    <w:unhideWhenUsed/>
    <w:rsid w:val="00702562"/>
    <w:pPr>
      <w:tabs>
        <w:tab w:val="left" w:pos="426"/>
        <w:tab w:val="left" w:pos="1701"/>
        <w:tab w:val="right" w:leader="dot" w:pos="7927"/>
      </w:tabs>
      <w:spacing w:after="100" w:line="240" w:lineRule="auto"/>
      <w:jc w:val="both"/>
    </w:pPr>
  </w:style>
  <w:style w:type="paragraph" w:styleId="TOC3">
    <w:name w:val="toc 3"/>
    <w:basedOn w:val="Normal"/>
    <w:next w:val="Normal"/>
    <w:autoRedefine/>
    <w:uiPriority w:val="39"/>
    <w:unhideWhenUsed/>
    <w:rsid w:val="00702562"/>
    <w:pPr>
      <w:tabs>
        <w:tab w:val="left" w:pos="1276"/>
        <w:tab w:val="right" w:leader="dot" w:pos="7927"/>
      </w:tabs>
      <w:spacing w:after="100"/>
      <w:ind w:left="1134" w:hanging="694"/>
      <w:jc w:val="both"/>
    </w:pPr>
    <w:rPr>
      <w:rFonts w:eastAsia="Times New Roman" w:cs="Times New Roman"/>
      <w:noProof/>
      <w:szCs w:val="24"/>
    </w:rPr>
  </w:style>
  <w:style w:type="paragraph" w:styleId="TOC4">
    <w:name w:val="toc 4"/>
    <w:basedOn w:val="Normal"/>
    <w:next w:val="Normal"/>
    <w:autoRedefine/>
    <w:uiPriority w:val="39"/>
    <w:unhideWhenUsed/>
    <w:rsid w:val="00702562"/>
    <w:pPr>
      <w:spacing w:after="100" w:line="278" w:lineRule="auto"/>
      <w:ind w:left="720"/>
    </w:pPr>
    <w:rPr>
      <w:rFonts w:eastAsiaTheme="minorEastAsia"/>
      <w:szCs w:val="24"/>
    </w:rPr>
  </w:style>
  <w:style w:type="paragraph" w:styleId="TOC5">
    <w:name w:val="toc 5"/>
    <w:basedOn w:val="Normal"/>
    <w:next w:val="Normal"/>
    <w:autoRedefine/>
    <w:uiPriority w:val="39"/>
    <w:unhideWhenUsed/>
    <w:rsid w:val="00702562"/>
    <w:pPr>
      <w:spacing w:after="100" w:line="278" w:lineRule="auto"/>
      <w:ind w:left="960"/>
    </w:pPr>
    <w:rPr>
      <w:rFonts w:eastAsiaTheme="minorEastAsia"/>
      <w:szCs w:val="24"/>
    </w:rPr>
  </w:style>
  <w:style w:type="paragraph" w:styleId="TOC6">
    <w:name w:val="toc 6"/>
    <w:basedOn w:val="Normal"/>
    <w:next w:val="Normal"/>
    <w:autoRedefine/>
    <w:uiPriority w:val="39"/>
    <w:unhideWhenUsed/>
    <w:rsid w:val="00702562"/>
    <w:pPr>
      <w:spacing w:after="100" w:line="278" w:lineRule="auto"/>
      <w:ind w:left="1200"/>
    </w:pPr>
    <w:rPr>
      <w:rFonts w:eastAsiaTheme="minorEastAsia"/>
      <w:szCs w:val="24"/>
    </w:rPr>
  </w:style>
  <w:style w:type="paragraph" w:styleId="TOC7">
    <w:name w:val="toc 7"/>
    <w:basedOn w:val="Normal"/>
    <w:next w:val="Normal"/>
    <w:autoRedefine/>
    <w:uiPriority w:val="39"/>
    <w:unhideWhenUsed/>
    <w:rsid w:val="00702562"/>
    <w:pPr>
      <w:spacing w:after="100" w:line="278" w:lineRule="auto"/>
      <w:ind w:left="1440"/>
    </w:pPr>
    <w:rPr>
      <w:rFonts w:eastAsiaTheme="minorEastAsia"/>
      <w:szCs w:val="24"/>
    </w:rPr>
  </w:style>
  <w:style w:type="paragraph" w:styleId="TOC8">
    <w:name w:val="toc 8"/>
    <w:basedOn w:val="Normal"/>
    <w:next w:val="Normal"/>
    <w:autoRedefine/>
    <w:uiPriority w:val="39"/>
    <w:unhideWhenUsed/>
    <w:rsid w:val="00702562"/>
    <w:pPr>
      <w:spacing w:after="100" w:line="278" w:lineRule="auto"/>
      <w:ind w:left="1680"/>
    </w:pPr>
    <w:rPr>
      <w:rFonts w:eastAsiaTheme="minorEastAsia"/>
      <w:szCs w:val="24"/>
    </w:rPr>
  </w:style>
  <w:style w:type="paragraph" w:styleId="TOC9">
    <w:name w:val="toc 9"/>
    <w:basedOn w:val="Normal"/>
    <w:next w:val="Normal"/>
    <w:autoRedefine/>
    <w:uiPriority w:val="39"/>
    <w:unhideWhenUsed/>
    <w:rsid w:val="00702562"/>
    <w:pPr>
      <w:spacing w:after="100" w:line="278" w:lineRule="auto"/>
      <w:ind w:left="1920"/>
    </w:pPr>
    <w:rPr>
      <w:rFonts w:eastAsiaTheme="minorEastAsia"/>
      <w:szCs w:val="24"/>
    </w:rPr>
  </w:style>
  <w:style w:type="character" w:styleId="Hyperlink">
    <w:name w:val="Hyperlink"/>
    <w:basedOn w:val="DefaultParagraphFont"/>
    <w:uiPriority w:val="99"/>
    <w:unhideWhenUsed/>
    <w:rsid w:val="00702562"/>
    <w:rPr>
      <w:color w:val="0000FF" w:themeColor="hyperlink"/>
      <w:u w:val="single"/>
    </w:rPr>
  </w:style>
  <w:style w:type="character" w:customStyle="1" w:styleId="UnresolvedMention1">
    <w:name w:val="Unresolved Mention1"/>
    <w:basedOn w:val="DefaultParagraphFont"/>
    <w:uiPriority w:val="99"/>
    <w:semiHidden/>
    <w:unhideWhenUsed/>
    <w:rsid w:val="00702562"/>
    <w:rPr>
      <w:color w:val="605E5C"/>
      <w:shd w:val="clear" w:color="auto" w:fill="E1DFDD"/>
    </w:rPr>
  </w:style>
  <w:style w:type="paragraph" w:styleId="Caption">
    <w:name w:val="caption"/>
    <w:basedOn w:val="Normal"/>
    <w:next w:val="Normal"/>
    <w:uiPriority w:val="35"/>
    <w:unhideWhenUsed/>
    <w:qFormat/>
    <w:rsid w:val="00702562"/>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702562"/>
    <w:pPr>
      <w:spacing w:after="0"/>
    </w:pPr>
  </w:style>
  <w:style w:type="paragraph" w:styleId="Title">
    <w:name w:val="Title"/>
    <w:basedOn w:val="Normal"/>
    <w:next w:val="Normal"/>
    <w:link w:val="TitleChar"/>
    <w:uiPriority w:val="10"/>
    <w:qFormat/>
    <w:rsid w:val="007025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562"/>
    <w:rPr>
      <w:rFonts w:asciiTheme="majorHAnsi" w:eastAsiaTheme="majorEastAsia" w:hAnsiTheme="majorHAnsi" w:cstheme="majorBidi"/>
      <w:color w:val="000000"/>
      <w:spacing w:val="-10"/>
      <w:kern w:val="28"/>
      <w:sz w:val="56"/>
      <w:szCs w:val="56"/>
    </w:rPr>
  </w:style>
  <w:style w:type="paragraph" w:styleId="Subtitle">
    <w:name w:val="Subtitle"/>
    <w:basedOn w:val="Normal"/>
    <w:next w:val="Normal"/>
    <w:link w:val="SubtitleChar"/>
    <w:uiPriority w:val="11"/>
    <w:qFormat/>
    <w:rsid w:val="0070256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562"/>
    <w:rPr>
      <w:rFonts w:ascii="Times New Roman" w:eastAsiaTheme="majorEastAsia" w:hAnsi="Times New Roman"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702562"/>
    <w:pPr>
      <w:spacing w:before="160" w:line="278" w:lineRule="auto"/>
      <w:jc w:val="center"/>
    </w:pPr>
    <w:rPr>
      <w:i/>
      <w:iCs/>
      <w:color w:val="404040" w:themeColor="text1" w:themeTint="BF"/>
      <w:szCs w:val="24"/>
    </w:rPr>
  </w:style>
  <w:style w:type="character" w:customStyle="1" w:styleId="QuoteChar">
    <w:name w:val="Quote Char"/>
    <w:basedOn w:val="DefaultParagraphFont"/>
    <w:link w:val="Quote"/>
    <w:uiPriority w:val="29"/>
    <w:rsid w:val="00702562"/>
    <w:rPr>
      <w:rFonts w:ascii="Times New Roman" w:hAnsi="Times New Roman"/>
      <w:i/>
      <w:iCs/>
      <w:color w:val="404040" w:themeColor="text1" w:themeTint="BF"/>
      <w:kern w:val="2"/>
      <w:sz w:val="24"/>
      <w:szCs w:val="24"/>
    </w:rPr>
  </w:style>
  <w:style w:type="character" w:styleId="IntenseEmphasis">
    <w:name w:val="Intense Emphasis"/>
    <w:basedOn w:val="DefaultParagraphFont"/>
    <w:uiPriority w:val="21"/>
    <w:qFormat/>
    <w:rsid w:val="00702562"/>
    <w:rPr>
      <w:i/>
      <w:iCs/>
      <w:color w:val="365F91" w:themeColor="accent1" w:themeShade="BF"/>
    </w:rPr>
  </w:style>
  <w:style w:type="paragraph" w:styleId="IntenseQuote">
    <w:name w:val="Intense Quote"/>
    <w:basedOn w:val="Normal"/>
    <w:next w:val="Normal"/>
    <w:link w:val="IntenseQuoteChar"/>
    <w:uiPriority w:val="30"/>
    <w:qFormat/>
    <w:rsid w:val="00702562"/>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szCs w:val="24"/>
    </w:rPr>
  </w:style>
  <w:style w:type="character" w:customStyle="1" w:styleId="IntenseQuoteChar">
    <w:name w:val="Intense Quote Char"/>
    <w:basedOn w:val="DefaultParagraphFont"/>
    <w:link w:val="IntenseQuote"/>
    <w:uiPriority w:val="30"/>
    <w:rsid w:val="00702562"/>
    <w:rPr>
      <w:rFonts w:ascii="Times New Roman" w:hAnsi="Times New Roman"/>
      <w:i/>
      <w:iCs/>
      <w:color w:val="365F91" w:themeColor="accent1" w:themeShade="BF"/>
      <w:kern w:val="2"/>
      <w:sz w:val="24"/>
      <w:szCs w:val="24"/>
    </w:rPr>
  </w:style>
  <w:style w:type="character" w:styleId="IntenseReference">
    <w:name w:val="Intense Reference"/>
    <w:basedOn w:val="DefaultParagraphFont"/>
    <w:uiPriority w:val="32"/>
    <w:qFormat/>
    <w:rsid w:val="00702562"/>
    <w:rPr>
      <w:b/>
      <w:bCs/>
      <w:smallCaps/>
      <w:color w:val="365F91" w:themeColor="accent1" w:themeShade="BF"/>
      <w:spacing w:val="5"/>
    </w:rPr>
  </w:style>
  <w:style w:type="character" w:customStyle="1" w:styleId="UnresolvedMention2">
    <w:name w:val="Unresolved Mention2"/>
    <w:basedOn w:val="DefaultParagraphFont"/>
    <w:uiPriority w:val="99"/>
    <w:semiHidden/>
    <w:unhideWhenUsed/>
    <w:rsid w:val="00702562"/>
    <w:rPr>
      <w:color w:val="605E5C"/>
      <w:shd w:val="clear" w:color="auto" w:fill="E1DFDD"/>
    </w:rPr>
  </w:style>
  <w:style w:type="paragraph" w:styleId="Revision">
    <w:name w:val="Revision"/>
    <w:hidden/>
    <w:uiPriority w:val="99"/>
    <w:semiHidden/>
    <w:rsid w:val="00702562"/>
    <w:pPr>
      <w:spacing w:after="0" w:line="240" w:lineRule="auto"/>
    </w:pPr>
    <w:rPr>
      <w:rFonts w:ascii="Times New Roman" w:hAnsi="Times New Roman"/>
      <w:color w:val="000000"/>
      <w:kern w:val="2"/>
      <w:sz w:val="24"/>
      <w:lang w:val="id-ID"/>
    </w:rPr>
  </w:style>
  <w:style w:type="character" w:customStyle="1" w:styleId="UnresolvedMention3">
    <w:name w:val="Unresolved Mention3"/>
    <w:basedOn w:val="DefaultParagraphFont"/>
    <w:uiPriority w:val="99"/>
    <w:semiHidden/>
    <w:unhideWhenUsed/>
    <w:rsid w:val="00702562"/>
    <w:rPr>
      <w:color w:val="605E5C"/>
      <w:shd w:val="clear" w:color="auto" w:fill="E1DFDD"/>
    </w:rPr>
  </w:style>
  <w:style w:type="character" w:customStyle="1" w:styleId="UnresolvedMention4">
    <w:name w:val="Unresolved Mention4"/>
    <w:basedOn w:val="DefaultParagraphFont"/>
    <w:uiPriority w:val="99"/>
    <w:semiHidden/>
    <w:unhideWhenUsed/>
    <w:rsid w:val="00702562"/>
    <w:rPr>
      <w:color w:val="605E5C"/>
      <w:shd w:val="clear" w:color="auto" w:fill="E1DFDD"/>
    </w:rPr>
  </w:style>
  <w:style w:type="paragraph" w:styleId="NoSpacing">
    <w:name w:val="No Spacing"/>
    <w:uiPriority w:val="1"/>
    <w:qFormat/>
    <w:rsid w:val="00702562"/>
    <w:pPr>
      <w:spacing w:after="0" w:line="240" w:lineRule="auto"/>
    </w:pPr>
    <w:rPr>
      <w:rFonts w:ascii="Times New Roman" w:hAnsi="Times New Roman"/>
      <w:color w:val="000000"/>
      <w:kern w:val="2"/>
      <w:sz w:val="24"/>
    </w:rPr>
  </w:style>
  <w:style w:type="character" w:customStyle="1" w:styleId="UnresolvedMention">
    <w:name w:val="Unresolved Mention"/>
    <w:basedOn w:val="DefaultParagraphFont"/>
    <w:uiPriority w:val="99"/>
    <w:semiHidden/>
    <w:unhideWhenUsed/>
    <w:rsid w:val="007025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F38"/>
    <w:pPr>
      <w:spacing w:after="160" w:line="259" w:lineRule="auto"/>
    </w:pPr>
    <w:rPr>
      <w:rFonts w:ascii="Times New Roman" w:hAnsi="Times New Roman"/>
      <w:color w:val="000000"/>
      <w:kern w:val="2"/>
      <w:sz w:val="24"/>
    </w:rPr>
  </w:style>
  <w:style w:type="paragraph" w:styleId="Heading1">
    <w:name w:val="heading 1"/>
    <w:basedOn w:val="Normal"/>
    <w:next w:val="Normal"/>
    <w:link w:val="Heading1Char"/>
    <w:uiPriority w:val="9"/>
    <w:qFormat/>
    <w:rsid w:val="002A6F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02562"/>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702562"/>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70256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2562"/>
    <w:pPr>
      <w:keepNext/>
      <w:keepLines/>
      <w:spacing w:before="80" w:after="40" w:line="278" w:lineRule="auto"/>
      <w:outlineLvl w:val="4"/>
    </w:pPr>
    <w:rPr>
      <w:rFonts w:eastAsiaTheme="majorEastAsia" w:cstheme="majorBidi"/>
      <w:color w:val="365F91" w:themeColor="accent1" w:themeShade="BF"/>
      <w:szCs w:val="24"/>
      <w14:ligatures w14:val="standardContextual"/>
    </w:rPr>
  </w:style>
  <w:style w:type="paragraph" w:styleId="Heading6">
    <w:name w:val="heading 6"/>
    <w:basedOn w:val="Normal"/>
    <w:next w:val="Normal"/>
    <w:link w:val="Heading6Char"/>
    <w:uiPriority w:val="9"/>
    <w:semiHidden/>
    <w:unhideWhenUsed/>
    <w:qFormat/>
    <w:rsid w:val="00702562"/>
    <w:pPr>
      <w:keepNext/>
      <w:keepLines/>
      <w:spacing w:before="40" w:after="0" w:line="278" w:lineRule="auto"/>
      <w:outlineLvl w:val="5"/>
    </w:pPr>
    <w:rPr>
      <w:rFonts w:eastAsiaTheme="majorEastAsia" w:cstheme="majorBidi"/>
      <w:i/>
      <w:iCs/>
      <w:color w:val="595959" w:themeColor="text1" w:themeTint="A6"/>
      <w:szCs w:val="24"/>
      <w14:ligatures w14:val="standardContextual"/>
    </w:rPr>
  </w:style>
  <w:style w:type="paragraph" w:styleId="Heading7">
    <w:name w:val="heading 7"/>
    <w:basedOn w:val="Normal"/>
    <w:next w:val="Normal"/>
    <w:link w:val="Heading7Char"/>
    <w:uiPriority w:val="9"/>
    <w:semiHidden/>
    <w:unhideWhenUsed/>
    <w:qFormat/>
    <w:rsid w:val="00702562"/>
    <w:pPr>
      <w:keepNext/>
      <w:keepLines/>
      <w:spacing w:before="40" w:after="0" w:line="278" w:lineRule="auto"/>
      <w:outlineLvl w:val="6"/>
    </w:pPr>
    <w:rPr>
      <w:rFonts w:eastAsiaTheme="majorEastAsia" w:cstheme="majorBidi"/>
      <w:color w:val="595959" w:themeColor="text1" w:themeTint="A6"/>
      <w:szCs w:val="24"/>
      <w14:ligatures w14:val="standardContextual"/>
    </w:rPr>
  </w:style>
  <w:style w:type="paragraph" w:styleId="Heading8">
    <w:name w:val="heading 8"/>
    <w:basedOn w:val="Normal"/>
    <w:next w:val="Normal"/>
    <w:link w:val="Heading8Char"/>
    <w:uiPriority w:val="9"/>
    <w:semiHidden/>
    <w:unhideWhenUsed/>
    <w:qFormat/>
    <w:rsid w:val="00702562"/>
    <w:pPr>
      <w:keepNext/>
      <w:keepLines/>
      <w:spacing w:after="0" w:line="278" w:lineRule="auto"/>
      <w:outlineLvl w:val="7"/>
    </w:pPr>
    <w:rPr>
      <w:rFonts w:eastAsiaTheme="majorEastAsia" w:cstheme="majorBidi"/>
      <w:i/>
      <w:iCs/>
      <w:color w:val="272727" w:themeColor="text1" w:themeTint="D8"/>
      <w:szCs w:val="24"/>
      <w14:ligatures w14:val="standardContextual"/>
    </w:rPr>
  </w:style>
  <w:style w:type="paragraph" w:styleId="Heading9">
    <w:name w:val="heading 9"/>
    <w:basedOn w:val="Normal"/>
    <w:next w:val="Normal"/>
    <w:link w:val="Heading9Char"/>
    <w:uiPriority w:val="9"/>
    <w:semiHidden/>
    <w:unhideWhenUsed/>
    <w:qFormat/>
    <w:rsid w:val="00702562"/>
    <w:pPr>
      <w:keepNext/>
      <w:keepLines/>
      <w:spacing w:after="0" w:line="278" w:lineRule="auto"/>
      <w:outlineLvl w:val="8"/>
    </w:pPr>
    <w:rPr>
      <w:rFonts w:eastAsiaTheme="majorEastAsia" w:cstheme="majorBidi"/>
      <w:color w:val="272727" w:themeColor="text1" w:themeTint="D8"/>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F38"/>
    <w:rPr>
      <w:rFonts w:asciiTheme="majorHAnsi" w:eastAsiaTheme="majorEastAsia" w:hAnsiTheme="majorHAnsi" w:cstheme="majorBidi"/>
      <w:color w:val="365F91" w:themeColor="accent1" w:themeShade="BF"/>
      <w:kern w:val="2"/>
      <w:sz w:val="32"/>
      <w:szCs w:val="32"/>
    </w:rPr>
  </w:style>
  <w:style w:type="paragraph" w:styleId="Header">
    <w:name w:val="header"/>
    <w:basedOn w:val="Normal"/>
    <w:link w:val="HeaderChar"/>
    <w:uiPriority w:val="99"/>
    <w:unhideWhenUsed/>
    <w:rsid w:val="002A6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38"/>
    <w:rPr>
      <w:rFonts w:ascii="Times New Roman" w:hAnsi="Times New Roman"/>
      <w:color w:val="000000"/>
      <w:kern w:val="2"/>
      <w:sz w:val="24"/>
    </w:rPr>
  </w:style>
  <w:style w:type="paragraph" w:styleId="Footer">
    <w:name w:val="footer"/>
    <w:basedOn w:val="Normal"/>
    <w:link w:val="FooterChar"/>
    <w:uiPriority w:val="99"/>
    <w:unhideWhenUsed/>
    <w:rsid w:val="002A6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F38"/>
    <w:rPr>
      <w:rFonts w:ascii="Times New Roman" w:hAnsi="Times New Roman"/>
      <w:color w:val="000000"/>
      <w:kern w:val="2"/>
      <w:sz w:val="24"/>
    </w:rPr>
  </w:style>
  <w:style w:type="character" w:styleId="CommentReference">
    <w:name w:val="annotation reference"/>
    <w:basedOn w:val="DefaultParagraphFont"/>
    <w:uiPriority w:val="99"/>
    <w:semiHidden/>
    <w:unhideWhenUsed/>
    <w:rsid w:val="006D6983"/>
    <w:rPr>
      <w:sz w:val="16"/>
      <w:szCs w:val="16"/>
    </w:rPr>
  </w:style>
  <w:style w:type="character" w:customStyle="1" w:styleId="Heading2Char">
    <w:name w:val="Heading 2 Char"/>
    <w:basedOn w:val="DefaultParagraphFont"/>
    <w:link w:val="Heading2"/>
    <w:uiPriority w:val="9"/>
    <w:rsid w:val="00702562"/>
    <w:rPr>
      <w:rFonts w:ascii="Times New Roman" w:eastAsiaTheme="majorEastAsia" w:hAnsi="Times New Roman" w:cstheme="majorBidi"/>
      <w:b/>
      <w:bCs/>
      <w:color w:val="000000" w:themeColor="text1"/>
      <w:kern w:val="2"/>
      <w:sz w:val="24"/>
      <w:szCs w:val="26"/>
    </w:rPr>
  </w:style>
  <w:style w:type="character" w:customStyle="1" w:styleId="Heading3Char">
    <w:name w:val="Heading 3 Char"/>
    <w:basedOn w:val="DefaultParagraphFont"/>
    <w:link w:val="Heading3"/>
    <w:uiPriority w:val="9"/>
    <w:rsid w:val="00702562"/>
    <w:rPr>
      <w:rFonts w:asciiTheme="majorHAnsi" w:eastAsiaTheme="majorEastAsia" w:hAnsiTheme="majorHAnsi" w:cstheme="majorBidi"/>
      <w:color w:val="243F60" w:themeColor="accent1" w:themeShade="7F"/>
      <w:kern w:val="2"/>
      <w:sz w:val="24"/>
      <w:szCs w:val="24"/>
    </w:rPr>
  </w:style>
  <w:style w:type="character" w:customStyle="1" w:styleId="Heading4Char">
    <w:name w:val="Heading 4 Char"/>
    <w:basedOn w:val="DefaultParagraphFont"/>
    <w:link w:val="Heading4"/>
    <w:uiPriority w:val="9"/>
    <w:rsid w:val="00702562"/>
    <w:rPr>
      <w:rFonts w:asciiTheme="majorHAnsi" w:eastAsiaTheme="majorEastAsia" w:hAnsiTheme="majorHAnsi" w:cstheme="majorBidi"/>
      <w:i/>
      <w:iCs/>
      <w:color w:val="365F91" w:themeColor="accent1" w:themeShade="BF"/>
      <w:kern w:val="2"/>
      <w:sz w:val="24"/>
    </w:rPr>
  </w:style>
  <w:style w:type="character" w:customStyle="1" w:styleId="Heading5Char">
    <w:name w:val="Heading 5 Char"/>
    <w:basedOn w:val="DefaultParagraphFont"/>
    <w:link w:val="Heading5"/>
    <w:uiPriority w:val="9"/>
    <w:semiHidden/>
    <w:rsid w:val="00702562"/>
    <w:rPr>
      <w:rFonts w:ascii="Times New Roman" w:eastAsiaTheme="majorEastAsia" w:hAnsi="Times New Roman"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702562"/>
    <w:rPr>
      <w:rFonts w:ascii="Times New Roman" w:eastAsiaTheme="majorEastAsia" w:hAnsi="Times New Roman"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702562"/>
    <w:rPr>
      <w:rFonts w:ascii="Times New Roman" w:eastAsiaTheme="majorEastAsia" w:hAnsi="Times New Roman"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702562"/>
    <w:rPr>
      <w:rFonts w:ascii="Times New Roman" w:eastAsiaTheme="majorEastAsia" w:hAnsi="Times New Roman"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702562"/>
    <w:rPr>
      <w:rFonts w:ascii="Times New Roman" w:eastAsiaTheme="majorEastAsia" w:hAnsi="Times New Roman" w:cstheme="majorBidi"/>
      <w:color w:val="272727" w:themeColor="text1" w:themeTint="D8"/>
      <w:kern w:val="2"/>
      <w:sz w:val="24"/>
      <w:szCs w:val="24"/>
      <w14:ligatures w14:val="standardContextual"/>
    </w:rPr>
  </w:style>
  <w:style w:type="paragraph" w:styleId="ListParagraph">
    <w:name w:val="List Paragraph"/>
    <w:aliases w:val="PARAGRAPH"/>
    <w:basedOn w:val="Normal"/>
    <w:link w:val="ListParagraphChar"/>
    <w:uiPriority w:val="34"/>
    <w:qFormat/>
    <w:rsid w:val="00702562"/>
    <w:pPr>
      <w:ind w:left="720"/>
      <w:contextualSpacing/>
    </w:pPr>
  </w:style>
  <w:style w:type="character" w:customStyle="1" w:styleId="ListParagraphChar">
    <w:name w:val="List Paragraph Char"/>
    <w:aliases w:val="PARAGRAPH Char"/>
    <w:basedOn w:val="DefaultParagraphFont"/>
    <w:link w:val="ListParagraph"/>
    <w:uiPriority w:val="34"/>
    <w:rsid w:val="00702562"/>
    <w:rPr>
      <w:rFonts w:ascii="Times New Roman" w:hAnsi="Times New Roman"/>
      <w:color w:val="000000"/>
      <w:kern w:val="2"/>
      <w:sz w:val="24"/>
    </w:rPr>
  </w:style>
  <w:style w:type="paragraph" w:styleId="BodyText">
    <w:name w:val="Body Text"/>
    <w:basedOn w:val="Normal"/>
    <w:link w:val="BodyTextChar"/>
    <w:uiPriority w:val="1"/>
    <w:unhideWhenUsed/>
    <w:qFormat/>
    <w:rsid w:val="00702562"/>
    <w:pPr>
      <w:widowControl w:val="0"/>
      <w:autoSpaceDE w:val="0"/>
      <w:autoSpaceDN w:val="0"/>
      <w:spacing w:after="0" w:line="240" w:lineRule="auto"/>
    </w:pPr>
    <w:rPr>
      <w:rFonts w:eastAsia="Times New Roman" w:cs="Times New Roman"/>
      <w:kern w:val="0"/>
      <w:szCs w:val="24"/>
    </w:rPr>
  </w:style>
  <w:style w:type="character" w:customStyle="1" w:styleId="BodyTextChar">
    <w:name w:val="Body Text Char"/>
    <w:basedOn w:val="DefaultParagraphFont"/>
    <w:link w:val="BodyText"/>
    <w:uiPriority w:val="1"/>
    <w:rsid w:val="00702562"/>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702562"/>
    <w:rPr>
      <w:color w:val="666666"/>
    </w:rPr>
  </w:style>
  <w:style w:type="paragraph" w:styleId="Bibliography">
    <w:name w:val="Bibliography"/>
    <w:basedOn w:val="Normal"/>
    <w:next w:val="Normal"/>
    <w:uiPriority w:val="37"/>
    <w:unhideWhenUsed/>
    <w:rsid w:val="00702562"/>
  </w:style>
  <w:style w:type="paragraph" w:customStyle="1" w:styleId="Default">
    <w:name w:val="Default"/>
    <w:link w:val="DefaultChar"/>
    <w:rsid w:val="00702562"/>
    <w:pPr>
      <w:autoSpaceDE w:val="0"/>
      <w:autoSpaceDN w:val="0"/>
      <w:adjustRightInd w:val="0"/>
      <w:spacing w:after="0" w:line="240" w:lineRule="auto"/>
    </w:pPr>
    <w:rPr>
      <w:rFonts w:ascii="Minion Pro" w:hAnsi="Minion Pro" w:cs="Minion Pro"/>
      <w:color w:val="000000"/>
      <w:sz w:val="24"/>
      <w:szCs w:val="24"/>
      <w:lang w:val="id-ID"/>
    </w:rPr>
  </w:style>
  <w:style w:type="character" w:customStyle="1" w:styleId="DefaultChar">
    <w:name w:val="Default Char"/>
    <w:basedOn w:val="DefaultParagraphFont"/>
    <w:link w:val="Default"/>
    <w:rsid w:val="00702562"/>
    <w:rPr>
      <w:rFonts w:ascii="Minion Pro" w:hAnsi="Minion Pro" w:cs="Minion Pro"/>
      <w:color w:val="000000"/>
      <w:sz w:val="24"/>
      <w:szCs w:val="24"/>
      <w:lang w:val="id-ID"/>
    </w:rPr>
  </w:style>
  <w:style w:type="paragraph" w:styleId="CommentText">
    <w:name w:val="annotation text"/>
    <w:basedOn w:val="Normal"/>
    <w:link w:val="CommentTextChar"/>
    <w:uiPriority w:val="99"/>
    <w:semiHidden/>
    <w:unhideWhenUsed/>
    <w:rsid w:val="00702562"/>
    <w:pPr>
      <w:spacing w:line="240" w:lineRule="auto"/>
    </w:pPr>
    <w:rPr>
      <w:sz w:val="20"/>
      <w:szCs w:val="20"/>
    </w:rPr>
  </w:style>
  <w:style w:type="character" w:customStyle="1" w:styleId="CommentTextChar">
    <w:name w:val="Comment Text Char"/>
    <w:basedOn w:val="DefaultParagraphFont"/>
    <w:link w:val="CommentText"/>
    <w:uiPriority w:val="99"/>
    <w:semiHidden/>
    <w:rsid w:val="00702562"/>
    <w:rPr>
      <w:rFonts w:ascii="Times New Roman" w:hAnsi="Times New Roman"/>
      <w:color w:val="000000"/>
      <w:kern w:val="2"/>
      <w:sz w:val="20"/>
      <w:szCs w:val="20"/>
    </w:rPr>
  </w:style>
  <w:style w:type="paragraph" w:styleId="CommentSubject">
    <w:name w:val="annotation subject"/>
    <w:basedOn w:val="CommentText"/>
    <w:next w:val="CommentText"/>
    <w:link w:val="CommentSubjectChar"/>
    <w:uiPriority w:val="99"/>
    <w:semiHidden/>
    <w:unhideWhenUsed/>
    <w:rsid w:val="00702562"/>
    <w:rPr>
      <w:b/>
      <w:bCs/>
    </w:rPr>
  </w:style>
  <w:style w:type="character" w:customStyle="1" w:styleId="CommentSubjectChar">
    <w:name w:val="Comment Subject Char"/>
    <w:basedOn w:val="CommentTextChar"/>
    <w:link w:val="CommentSubject"/>
    <w:uiPriority w:val="99"/>
    <w:semiHidden/>
    <w:rsid w:val="00702562"/>
    <w:rPr>
      <w:rFonts w:ascii="Times New Roman" w:hAnsi="Times New Roman"/>
      <w:b/>
      <w:bCs/>
      <w:color w:val="000000"/>
      <w:kern w:val="2"/>
      <w:sz w:val="20"/>
      <w:szCs w:val="20"/>
    </w:rPr>
  </w:style>
  <w:style w:type="paragraph" w:styleId="BalloonText">
    <w:name w:val="Balloon Text"/>
    <w:basedOn w:val="Normal"/>
    <w:link w:val="BalloonTextChar"/>
    <w:uiPriority w:val="99"/>
    <w:semiHidden/>
    <w:unhideWhenUsed/>
    <w:rsid w:val="00702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562"/>
    <w:rPr>
      <w:rFonts w:ascii="Segoe UI" w:hAnsi="Segoe UI" w:cs="Segoe UI"/>
      <w:color w:val="000000"/>
      <w:kern w:val="2"/>
      <w:sz w:val="18"/>
      <w:szCs w:val="18"/>
    </w:rPr>
  </w:style>
  <w:style w:type="character" w:styleId="Emphasis">
    <w:name w:val="Emphasis"/>
    <w:basedOn w:val="DefaultParagraphFont"/>
    <w:uiPriority w:val="20"/>
    <w:qFormat/>
    <w:rsid w:val="00702562"/>
    <w:rPr>
      <w:i/>
      <w:iCs/>
    </w:rPr>
  </w:style>
  <w:style w:type="paragraph" w:styleId="FootnoteText">
    <w:name w:val="footnote text"/>
    <w:basedOn w:val="Normal"/>
    <w:link w:val="FootnoteTextChar"/>
    <w:uiPriority w:val="99"/>
    <w:semiHidden/>
    <w:unhideWhenUsed/>
    <w:rsid w:val="007025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2562"/>
    <w:rPr>
      <w:rFonts w:ascii="Times New Roman" w:hAnsi="Times New Roman"/>
      <w:color w:val="000000"/>
      <w:kern w:val="2"/>
      <w:sz w:val="20"/>
      <w:szCs w:val="20"/>
    </w:rPr>
  </w:style>
  <w:style w:type="character" w:styleId="FootnoteReference">
    <w:name w:val="footnote reference"/>
    <w:basedOn w:val="DefaultParagraphFont"/>
    <w:uiPriority w:val="99"/>
    <w:semiHidden/>
    <w:unhideWhenUsed/>
    <w:rsid w:val="00702562"/>
    <w:rPr>
      <w:vertAlign w:val="superscript"/>
    </w:rPr>
  </w:style>
  <w:style w:type="table" w:styleId="TableGrid">
    <w:name w:val="Table Grid"/>
    <w:basedOn w:val="TableNormal"/>
    <w:uiPriority w:val="39"/>
    <w:rsid w:val="00702562"/>
    <w:pPr>
      <w:spacing w:after="0" w:line="240" w:lineRule="auto"/>
    </w:pPr>
    <w:rPr>
      <w:rFonts w:ascii="Times New Roman" w:hAnsi="Times New Roman"/>
      <w:color w:val="000000"/>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02562"/>
    <w:rPr>
      <w:rFonts w:cs="Times New Roman"/>
      <w:szCs w:val="24"/>
    </w:rPr>
  </w:style>
  <w:style w:type="paragraph" w:styleId="TOCHeading">
    <w:name w:val="TOC Heading"/>
    <w:basedOn w:val="Heading1"/>
    <w:next w:val="Normal"/>
    <w:uiPriority w:val="39"/>
    <w:unhideWhenUsed/>
    <w:qFormat/>
    <w:rsid w:val="00702562"/>
    <w:pPr>
      <w:outlineLvl w:val="9"/>
    </w:pPr>
    <w:rPr>
      <w:kern w:val="0"/>
    </w:rPr>
  </w:style>
  <w:style w:type="paragraph" w:styleId="TOC1">
    <w:name w:val="toc 1"/>
    <w:basedOn w:val="Normal"/>
    <w:next w:val="Normal"/>
    <w:autoRedefine/>
    <w:uiPriority w:val="39"/>
    <w:unhideWhenUsed/>
    <w:rsid w:val="00702562"/>
    <w:pPr>
      <w:tabs>
        <w:tab w:val="right" w:leader="dot" w:pos="7927"/>
      </w:tabs>
      <w:spacing w:after="0" w:line="360" w:lineRule="auto"/>
      <w:jc w:val="both"/>
    </w:pPr>
    <w:rPr>
      <w:rFonts w:eastAsia="Times New Roman" w:cs="Times New Roman"/>
      <w:b/>
      <w:bCs/>
      <w:noProof/>
      <w:szCs w:val="24"/>
      <w:lang w:val="fi-FI"/>
    </w:rPr>
  </w:style>
  <w:style w:type="paragraph" w:styleId="TOC2">
    <w:name w:val="toc 2"/>
    <w:basedOn w:val="Normal"/>
    <w:next w:val="Normal"/>
    <w:autoRedefine/>
    <w:uiPriority w:val="39"/>
    <w:unhideWhenUsed/>
    <w:rsid w:val="00702562"/>
    <w:pPr>
      <w:tabs>
        <w:tab w:val="left" w:pos="426"/>
        <w:tab w:val="left" w:pos="1701"/>
        <w:tab w:val="right" w:leader="dot" w:pos="7927"/>
      </w:tabs>
      <w:spacing w:after="100" w:line="240" w:lineRule="auto"/>
      <w:jc w:val="both"/>
    </w:pPr>
  </w:style>
  <w:style w:type="paragraph" w:styleId="TOC3">
    <w:name w:val="toc 3"/>
    <w:basedOn w:val="Normal"/>
    <w:next w:val="Normal"/>
    <w:autoRedefine/>
    <w:uiPriority w:val="39"/>
    <w:unhideWhenUsed/>
    <w:rsid w:val="00702562"/>
    <w:pPr>
      <w:tabs>
        <w:tab w:val="left" w:pos="1276"/>
        <w:tab w:val="right" w:leader="dot" w:pos="7927"/>
      </w:tabs>
      <w:spacing w:after="100"/>
      <w:ind w:left="1134" w:hanging="694"/>
      <w:jc w:val="both"/>
    </w:pPr>
    <w:rPr>
      <w:rFonts w:eastAsia="Times New Roman" w:cs="Times New Roman"/>
      <w:noProof/>
      <w:szCs w:val="24"/>
    </w:rPr>
  </w:style>
  <w:style w:type="paragraph" w:styleId="TOC4">
    <w:name w:val="toc 4"/>
    <w:basedOn w:val="Normal"/>
    <w:next w:val="Normal"/>
    <w:autoRedefine/>
    <w:uiPriority w:val="39"/>
    <w:unhideWhenUsed/>
    <w:rsid w:val="00702562"/>
    <w:pPr>
      <w:spacing w:after="100" w:line="278" w:lineRule="auto"/>
      <w:ind w:left="720"/>
    </w:pPr>
    <w:rPr>
      <w:rFonts w:eastAsiaTheme="minorEastAsia"/>
      <w:szCs w:val="24"/>
      <w14:ligatures w14:val="standardContextual"/>
    </w:rPr>
  </w:style>
  <w:style w:type="paragraph" w:styleId="TOC5">
    <w:name w:val="toc 5"/>
    <w:basedOn w:val="Normal"/>
    <w:next w:val="Normal"/>
    <w:autoRedefine/>
    <w:uiPriority w:val="39"/>
    <w:unhideWhenUsed/>
    <w:rsid w:val="00702562"/>
    <w:pPr>
      <w:spacing w:after="100" w:line="278" w:lineRule="auto"/>
      <w:ind w:left="960"/>
    </w:pPr>
    <w:rPr>
      <w:rFonts w:eastAsiaTheme="minorEastAsia"/>
      <w:szCs w:val="24"/>
      <w14:ligatures w14:val="standardContextual"/>
    </w:rPr>
  </w:style>
  <w:style w:type="paragraph" w:styleId="TOC6">
    <w:name w:val="toc 6"/>
    <w:basedOn w:val="Normal"/>
    <w:next w:val="Normal"/>
    <w:autoRedefine/>
    <w:uiPriority w:val="39"/>
    <w:unhideWhenUsed/>
    <w:rsid w:val="00702562"/>
    <w:pPr>
      <w:spacing w:after="100" w:line="278" w:lineRule="auto"/>
      <w:ind w:left="1200"/>
    </w:pPr>
    <w:rPr>
      <w:rFonts w:eastAsiaTheme="minorEastAsia"/>
      <w:szCs w:val="24"/>
      <w14:ligatures w14:val="standardContextual"/>
    </w:rPr>
  </w:style>
  <w:style w:type="paragraph" w:styleId="TOC7">
    <w:name w:val="toc 7"/>
    <w:basedOn w:val="Normal"/>
    <w:next w:val="Normal"/>
    <w:autoRedefine/>
    <w:uiPriority w:val="39"/>
    <w:unhideWhenUsed/>
    <w:rsid w:val="00702562"/>
    <w:pPr>
      <w:spacing w:after="100" w:line="278" w:lineRule="auto"/>
      <w:ind w:left="1440"/>
    </w:pPr>
    <w:rPr>
      <w:rFonts w:eastAsiaTheme="minorEastAsia"/>
      <w:szCs w:val="24"/>
      <w14:ligatures w14:val="standardContextual"/>
    </w:rPr>
  </w:style>
  <w:style w:type="paragraph" w:styleId="TOC8">
    <w:name w:val="toc 8"/>
    <w:basedOn w:val="Normal"/>
    <w:next w:val="Normal"/>
    <w:autoRedefine/>
    <w:uiPriority w:val="39"/>
    <w:unhideWhenUsed/>
    <w:rsid w:val="00702562"/>
    <w:pPr>
      <w:spacing w:after="100" w:line="278" w:lineRule="auto"/>
      <w:ind w:left="1680"/>
    </w:pPr>
    <w:rPr>
      <w:rFonts w:eastAsiaTheme="minorEastAsia"/>
      <w:szCs w:val="24"/>
      <w14:ligatures w14:val="standardContextual"/>
    </w:rPr>
  </w:style>
  <w:style w:type="paragraph" w:styleId="TOC9">
    <w:name w:val="toc 9"/>
    <w:basedOn w:val="Normal"/>
    <w:next w:val="Normal"/>
    <w:autoRedefine/>
    <w:uiPriority w:val="39"/>
    <w:unhideWhenUsed/>
    <w:rsid w:val="00702562"/>
    <w:pPr>
      <w:spacing w:after="100" w:line="278" w:lineRule="auto"/>
      <w:ind w:left="1920"/>
    </w:pPr>
    <w:rPr>
      <w:rFonts w:eastAsiaTheme="minorEastAsia"/>
      <w:szCs w:val="24"/>
      <w14:ligatures w14:val="standardContextual"/>
    </w:rPr>
  </w:style>
  <w:style w:type="character" w:styleId="Hyperlink">
    <w:name w:val="Hyperlink"/>
    <w:basedOn w:val="DefaultParagraphFont"/>
    <w:uiPriority w:val="99"/>
    <w:unhideWhenUsed/>
    <w:rsid w:val="00702562"/>
    <w:rPr>
      <w:color w:val="0000FF" w:themeColor="hyperlink"/>
      <w:u w:val="single"/>
    </w:rPr>
  </w:style>
  <w:style w:type="character" w:customStyle="1" w:styleId="UnresolvedMention1">
    <w:name w:val="Unresolved Mention1"/>
    <w:basedOn w:val="DefaultParagraphFont"/>
    <w:uiPriority w:val="99"/>
    <w:semiHidden/>
    <w:unhideWhenUsed/>
    <w:rsid w:val="00702562"/>
    <w:rPr>
      <w:color w:val="605E5C"/>
      <w:shd w:val="clear" w:color="auto" w:fill="E1DFDD"/>
    </w:rPr>
  </w:style>
  <w:style w:type="paragraph" w:styleId="Caption">
    <w:name w:val="caption"/>
    <w:basedOn w:val="Normal"/>
    <w:next w:val="Normal"/>
    <w:uiPriority w:val="35"/>
    <w:unhideWhenUsed/>
    <w:qFormat/>
    <w:rsid w:val="00702562"/>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702562"/>
    <w:pPr>
      <w:spacing w:after="0"/>
    </w:pPr>
  </w:style>
  <w:style w:type="paragraph" w:styleId="Title">
    <w:name w:val="Title"/>
    <w:basedOn w:val="Normal"/>
    <w:next w:val="Normal"/>
    <w:link w:val="TitleChar"/>
    <w:uiPriority w:val="10"/>
    <w:qFormat/>
    <w:rsid w:val="0070256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02562"/>
    <w:rPr>
      <w:rFonts w:asciiTheme="majorHAnsi" w:eastAsiaTheme="majorEastAsia" w:hAnsiTheme="majorHAnsi" w:cstheme="majorBidi"/>
      <w:color w:val="000000"/>
      <w:spacing w:val="-10"/>
      <w:kern w:val="28"/>
      <w:sz w:val="56"/>
      <w:szCs w:val="56"/>
      <w14:ligatures w14:val="standardContextual"/>
    </w:rPr>
  </w:style>
  <w:style w:type="paragraph" w:styleId="Subtitle">
    <w:name w:val="Subtitle"/>
    <w:basedOn w:val="Normal"/>
    <w:next w:val="Normal"/>
    <w:link w:val="SubtitleChar"/>
    <w:uiPriority w:val="11"/>
    <w:qFormat/>
    <w:rsid w:val="00702562"/>
    <w:pPr>
      <w:numPr>
        <w:ilvl w:val="1"/>
      </w:numPr>
      <w:spacing w:line="278" w:lineRule="auto"/>
    </w:pPr>
    <w:rPr>
      <w:rFonts w:eastAsiaTheme="majorEastAsia"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702562"/>
    <w:rPr>
      <w:rFonts w:ascii="Times New Roman" w:eastAsiaTheme="majorEastAsia" w:hAnsi="Times New Roman"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02562"/>
    <w:pPr>
      <w:spacing w:before="160" w:line="278" w:lineRule="auto"/>
      <w:jc w:val="center"/>
    </w:pPr>
    <w:rPr>
      <w:i/>
      <w:iCs/>
      <w:color w:val="404040" w:themeColor="text1" w:themeTint="BF"/>
      <w:szCs w:val="24"/>
      <w14:ligatures w14:val="standardContextual"/>
    </w:rPr>
  </w:style>
  <w:style w:type="character" w:customStyle="1" w:styleId="QuoteChar">
    <w:name w:val="Quote Char"/>
    <w:basedOn w:val="DefaultParagraphFont"/>
    <w:link w:val="Quote"/>
    <w:uiPriority w:val="29"/>
    <w:rsid w:val="00702562"/>
    <w:rPr>
      <w:rFonts w:ascii="Times New Roman" w:hAnsi="Times New Roman"/>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702562"/>
    <w:rPr>
      <w:i/>
      <w:iCs/>
      <w:color w:val="365F91" w:themeColor="accent1" w:themeShade="BF"/>
    </w:rPr>
  </w:style>
  <w:style w:type="paragraph" w:styleId="IntenseQuote">
    <w:name w:val="Intense Quote"/>
    <w:basedOn w:val="Normal"/>
    <w:next w:val="Normal"/>
    <w:link w:val="IntenseQuoteChar"/>
    <w:uiPriority w:val="30"/>
    <w:qFormat/>
    <w:rsid w:val="00702562"/>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szCs w:val="24"/>
      <w14:ligatures w14:val="standardContextual"/>
    </w:rPr>
  </w:style>
  <w:style w:type="character" w:customStyle="1" w:styleId="IntenseQuoteChar">
    <w:name w:val="Intense Quote Char"/>
    <w:basedOn w:val="DefaultParagraphFont"/>
    <w:link w:val="IntenseQuote"/>
    <w:uiPriority w:val="30"/>
    <w:rsid w:val="00702562"/>
    <w:rPr>
      <w:rFonts w:ascii="Times New Roman" w:hAnsi="Times New Roman"/>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702562"/>
    <w:rPr>
      <w:b/>
      <w:bCs/>
      <w:smallCaps/>
      <w:color w:val="365F91" w:themeColor="accent1" w:themeShade="BF"/>
      <w:spacing w:val="5"/>
    </w:rPr>
  </w:style>
  <w:style w:type="character" w:customStyle="1" w:styleId="UnresolvedMention2">
    <w:name w:val="Unresolved Mention2"/>
    <w:basedOn w:val="DefaultParagraphFont"/>
    <w:uiPriority w:val="99"/>
    <w:semiHidden/>
    <w:unhideWhenUsed/>
    <w:rsid w:val="00702562"/>
    <w:rPr>
      <w:color w:val="605E5C"/>
      <w:shd w:val="clear" w:color="auto" w:fill="E1DFDD"/>
    </w:rPr>
  </w:style>
  <w:style w:type="paragraph" w:styleId="Revision">
    <w:name w:val="Revision"/>
    <w:hidden/>
    <w:uiPriority w:val="99"/>
    <w:semiHidden/>
    <w:rsid w:val="00702562"/>
    <w:pPr>
      <w:spacing w:after="0" w:line="240" w:lineRule="auto"/>
    </w:pPr>
    <w:rPr>
      <w:rFonts w:ascii="Times New Roman" w:hAnsi="Times New Roman"/>
      <w:color w:val="000000"/>
      <w:kern w:val="2"/>
      <w:sz w:val="24"/>
      <w:lang w:val="id-ID"/>
    </w:rPr>
  </w:style>
  <w:style w:type="character" w:customStyle="1" w:styleId="UnresolvedMention3">
    <w:name w:val="Unresolved Mention3"/>
    <w:basedOn w:val="DefaultParagraphFont"/>
    <w:uiPriority w:val="99"/>
    <w:semiHidden/>
    <w:unhideWhenUsed/>
    <w:rsid w:val="00702562"/>
    <w:rPr>
      <w:color w:val="605E5C"/>
      <w:shd w:val="clear" w:color="auto" w:fill="E1DFDD"/>
    </w:rPr>
  </w:style>
  <w:style w:type="character" w:customStyle="1" w:styleId="UnresolvedMention4">
    <w:name w:val="Unresolved Mention4"/>
    <w:basedOn w:val="DefaultParagraphFont"/>
    <w:uiPriority w:val="99"/>
    <w:semiHidden/>
    <w:unhideWhenUsed/>
    <w:rsid w:val="00702562"/>
    <w:rPr>
      <w:color w:val="605E5C"/>
      <w:shd w:val="clear" w:color="auto" w:fill="E1DFDD"/>
    </w:rPr>
  </w:style>
  <w:style w:type="paragraph" w:styleId="NoSpacing">
    <w:name w:val="No Spacing"/>
    <w:uiPriority w:val="1"/>
    <w:qFormat/>
    <w:rsid w:val="00702562"/>
    <w:pPr>
      <w:spacing w:after="0" w:line="240" w:lineRule="auto"/>
    </w:pPr>
    <w:rPr>
      <w:rFonts w:ascii="Times New Roman" w:hAnsi="Times New Roman"/>
      <w:color w:val="000000"/>
      <w:kern w:val="2"/>
      <w:sz w:val="24"/>
    </w:rPr>
  </w:style>
  <w:style w:type="character" w:customStyle="1" w:styleId="UnresolvedMention">
    <w:name w:val="Unresolved Mention"/>
    <w:basedOn w:val="DefaultParagraphFont"/>
    <w:uiPriority w:val="99"/>
    <w:semiHidden/>
    <w:unhideWhenUsed/>
    <w:rsid w:val="0070256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microsoft.com/office/2007/relationships/hdphoto" Target="media/hdphoto8.wdp"/><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28.png"/><Relationship Id="rId47" Type="http://schemas.microsoft.com/office/2007/relationships/hdphoto" Target="media/hdphoto11.wdp"/><Relationship Id="rId50" Type="http://schemas.openxmlformats.org/officeDocument/2006/relationships/footer" Target="footer1.xml"/><Relationship Id="rId55"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microsoft.com/office/2007/relationships/hdphoto" Target="media/hdphoto4.wdp"/><Relationship Id="rId25" Type="http://schemas.openxmlformats.org/officeDocument/2006/relationships/image" Target="media/image16.png"/><Relationship Id="rId33" Type="http://schemas.microsoft.com/office/2007/relationships/hdphoto" Target="media/hdphoto5.wdp"/><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png"/><Relationship Id="rId41" Type="http://schemas.microsoft.com/office/2007/relationships/hdphoto" Target="media/hdphoto9.wdp"/><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hdphoto" Target="media/hdphoto7.wdp"/><Relationship Id="rId40" Type="http://schemas.openxmlformats.org/officeDocument/2006/relationships/image" Target="media/image27.png"/><Relationship Id="rId45" Type="http://schemas.microsoft.com/office/2007/relationships/hdphoto" Target="media/hdphoto10.wdp"/><Relationship Id="rId53"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microsoft.com/office/2007/relationships/hdphoto" Target="media/hdphoto6.wdp"/><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header" Target="header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93AB9E28B2641E3A3BED829DC3F3CFD"/>
        <w:category>
          <w:name w:val="General"/>
          <w:gallery w:val="placeholder"/>
        </w:category>
        <w:types>
          <w:type w:val="bbPlcHdr"/>
        </w:types>
        <w:behaviors>
          <w:behavior w:val="content"/>
        </w:behaviors>
        <w:guid w:val="{2069624F-162F-485A-9923-E894CAA9572F}"/>
      </w:docPartPr>
      <w:docPartBody>
        <w:p w:rsidR="00347F32" w:rsidRDefault="00AF2A27" w:rsidP="00AF2A27">
          <w:pPr>
            <w:pStyle w:val="193AB9E28B2641E3A3BED829DC3F3CFD"/>
          </w:pPr>
          <w:r w:rsidRPr="00AB2065">
            <w:rPr>
              <w:rStyle w:val="PlaceholderText"/>
            </w:rPr>
            <w:t>Click or tap here to enter text.</w:t>
          </w:r>
        </w:p>
      </w:docPartBody>
    </w:docPart>
    <w:docPart>
      <w:docPartPr>
        <w:name w:val="E23D05F519284F31BB1573B6391AF899"/>
        <w:category>
          <w:name w:val="General"/>
          <w:gallery w:val="placeholder"/>
        </w:category>
        <w:types>
          <w:type w:val="bbPlcHdr"/>
        </w:types>
        <w:behaviors>
          <w:behavior w:val="content"/>
        </w:behaviors>
        <w:guid w:val="{E926762D-CC17-423C-AE12-BE7E7CC1A306}"/>
      </w:docPartPr>
      <w:docPartBody>
        <w:p w:rsidR="00347F32" w:rsidRDefault="00AF2A27" w:rsidP="00AF2A27">
          <w:pPr>
            <w:pStyle w:val="E23D05F519284F31BB1573B6391AF899"/>
          </w:pPr>
          <w:r w:rsidRPr="00D64678">
            <w:rPr>
              <w:rStyle w:val="PlaceholderText"/>
            </w:rPr>
            <w:t>Click or tap here to enter text.</w:t>
          </w:r>
        </w:p>
      </w:docPartBody>
    </w:docPart>
    <w:docPart>
      <w:docPartPr>
        <w:name w:val="D1D9ABEC1D4040D48147A8C6BE58D9CF"/>
        <w:category>
          <w:name w:val="General"/>
          <w:gallery w:val="placeholder"/>
        </w:category>
        <w:types>
          <w:type w:val="bbPlcHdr"/>
        </w:types>
        <w:behaviors>
          <w:behavior w:val="content"/>
        </w:behaviors>
        <w:guid w:val="{105AC214-988A-4BE1-A832-CA6FF0A59D6F}"/>
      </w:docPartPr>
      <w:docPartBody>
        <w:p w:rsidR="00347F32" w:rsidRDefault="00AF2A27" w:rsidP="00AF2A27">
          <w:pPr>
            <w:pStyle w:val="D1D9ABEC1D4040D48147A8C6BE58D9CF"/>
          </w:pPr>
          <w:r w:rsidRPr="00D64678">
            <w:rPr>
              <w:rStyle w:val="PlaceholderText"/>
            </w:rPr>
            <w:t>Click or tap here to enter text.</w:t>
          </w:r>
        </w:p>
      </w:docPartBody>
    </w:docPart>
    <w:docPart>
      <w:docPartPr>
        <w:name w:val="C04A444E68E74DAD8ECBCB88B4527398"/>
        <w:category>
          <w:name w:val="General"/>
          <w:gallery w:val="placeholder"/>
        </w:category>
        <w:types>
          <w:type w:val="bbPlcHdr"/>
        </w:types>
        <w:behaviors>
          <w:behavior w:val="content"/>
        </w:behaviors>
        <w:guid w:val="{2FD47A3A-C67F-4CAA-9748-B2C750A29DD2}"/>
      </w:docPartPr>
      <w:docPartBody>
        <w:p w:rsidR="00347F32" w:rsidRDefault="00AF2A27" w:rsidP="00AF2A27">
          <w:pPr>
            <w:pStyle w:val="C04A444E68E74DAD8ECBCB88B4527398"/>
          </w:pPr>
          <w:r w:rsidRPr="00D64678">
            <w:rPr>
              <w:rStyle w:val="PlaceholderText"/>
            </w:rPr>
            <w:t>Click or tap here to enter text.</w:t>
          </w:r>
        </w:p>
      </w:docPartBody>
    </w:docPart>
    <w:docPart>
      <w:docPartPr>
        <w:name w:val="FFEDF6865B0F409AAFF421EF039FADDF"/>
        <w:category>
          <w:name w:val="General"/>
          <w:gallery w:val="placeholder"/>
        </w:category>
        <w:types>
          <w:type w:val="bbPlcHdr"/>
        </w:types>
        <w:behaviors>
          <w:behavior w:val="content"/>
        </w:behaviors>
        <w:guid w:val="{389EC71E-C0FB-40E1-9ECC-C629A96B34DB}"/>
      </w:docPartPr>
      <w:docPartBody>
        <w:p w:rsidR="00347F32" w:rsidRDefault="00AF2A27" w:rsidP="00AF2A27">
          <w:pPr>
            <w:pStyle w:val="FFEDF6865B0F409AAFF421EF039FADDF"/>
          </w:pPr>
          <w:r w:rsidRPr="00D64678">
            <w:rPr>
              <w:rStyle w:val="PlaceholderText"/>
            </w:rPr>
            <w:t>Click or tap here to enter text.</w:t>
          </w:r>
        </w:p>
      </w:docPartBody>
    </w:docPart>
    <w:docPart>
      <w:docPartPr>
        <w:name w:val="197A3E0AD9D841068F408972FC82564E"/>
        <w:category>
          <w:name w:val="General"/>
          <w:gallery w:val="placeholder"/>
        </w:category>
        <w:types>
          <w:type w:val="bbPlcHdr"/>
        </w:types>
        <w:behaviors>
          <w:behavior w:val="content"/>
        </w:behaviors>
        <w:guid w:val="{6F5486C2-F23F-455D-844D-A102C105E592}"/>
      </w:docPartPr>
      <w:docPartBody>
        <w:p w:rsidR="00347F32" w:rsidRDefault="00AF2A27" w:rsidP="00AF2A27">
          <w:pPr>
            <w:pStyle w:val="197A3E0AD9D841068F408972FC82564E"/>
          </w:pPr>
          <w:r w:rsidRPr="00D64678">
            <w:rPr>
              <w:rStyle w:val="PlaceholderText"/>
            </w:rPr>
            <w:t>Click or tap here to enter text.</w:t>
          </w:r>
        </w:p>
      </w:docPartBody>
    </w:docPart>
    <w:docPart>
      <w:docPartPr>
        <w:name w:val="7B389EB2FD2541D898199A021409DD0C"/>
        <w:category>
          <w:name w:val="General"/>
          <w:gallery w:val="placeholder"/>
        </w:category>
        <w:types>
          <w:type w:val="bbPlcHdr"/>
        </w:types>
        <w:behaviors>
          <w:behavior w:val="content"/>
        </w:behaviors>
        <w:guid w:val="{094CE262-481A-427D-8436-58F81148D01A}"/>
      </w:docPartPr>
      <w:docPartBody>
        <w:p w:rsidR="00347F32" w:rsidRDefault="00AF2A27" w:rsidP="00AF2A27">
          <w:pPr>
            <w:pStyle w:val="7B389EB2FD2541D898199A021409DD0C"/>
          </w:pPr>
          <w:r w:rsidRPr="00D64678">
            <w:rPr>
              <w:rStyle w:val="PlaceholderText"/>
            </w:rPr>
            <w:t>Click or tap here to enter text.</w:t>
          </w:r>
        </w:p>
      </w:docPartBody>
    </w:docPart>
    <w:docPart>
      <w:docPartPr>
        <w:name w:val="359965D54C1E4A158DDB0A0101476E94"/>
        <w:category>
          <w:name w:val="General"/>
          <w:gallery w:val="placeholder"/>
        </w:category>
        <w:types>
          <w:type w:val="bbPlcHdr"/>
        </w:types>
        <w:behaviors>
          <w:behavior w:val="content"/>
        </w:behaviors>
        <w:guid w:val="{9CB55416-1157-4471-BABB-FDF7F8D01BEA}"/>
      </w:docPartPr>
      <w:docPartBody>
        <w:p w:rsidR="00347F32" w:rsidRDefault="00AF2A27" w:rsidP="00AF2A27">
          <w:pPr>
            <w:pStyle w:val="359965D54C1E4A158DDB0A0101476E94"/>
          </w:pPr>
          <w:r w:rsidRPr="00D64678">
            <w:rPr>
              <w:rStyle w:val="PlaceholderText"/>
            </w:rPr>
            <w:t>Click or tap here to enter text.</w:t>
          </w:r>
        </w:p>
      </w:docPartBody>
    </w:docPart>
    <w:docPart>
      <w:docPartPr>
        <w:name w:val="98462A701B6345CBBE71E05E522D2195"/>
        <w:category>
          <w:name w:val="General"/>
          <w:gallery w:val="placeholder"/>
        </w:category>
        <w:types>
          <w:type w:val="bbPlcHdr"/>
        </w:types>
        <w:behaviors>
          <w:behavior w:val="content"/>
        </w:behaviors>
        <w:guid w:val="{A50BBD66-BA1E-4E84-901D-59FA020A0DD7}"/>
      </w:docPartPr>
      <w:docPartBody>
        <w:p w:rsidR="00347F32" w:rsidRDefault="00AF2A27" w:rsidP="00AF2A27">
          <w:pPr>
            <w:pStyle w:val="98462A701B6345CBBE71E05E522D2195"/>
          </w:pPr>
          <w:r w:rsidRPr="00D64678">
            <w:rPr>
              <w:rStyle w:val="PlaceholderText"/>
            </w:rPr>
            <w:t>Click or tap here to enter text.</w:t>
          </w:r>
        </w:p>
      </w:docPartBody>
    </w:docPart>
    <w:docPart>
      <w:docPartPr>
        <w:name w:val="462AD1C9B7234F22B0A7B495BBE54127"/>
        <w:category>
          <w:name w:val="General"/>
          <w:gallery w:val="placeholder"/>
        </w:category>
        <w:types>
          <w:type w:val="bbPlcHdr"/>
        </w:types>
        <w:behaviors>
          <w:behavior w:val="content"/>
        </w:behaviors>
        <w:guid w:val="{40D63397-B044-4079-BEF4-83896AA54886}"/>
      </w:docPartPr>
      <w:docPartBody>
        <w:p w:rsidR="00347F32" w:rsidRDefault="00AF2A27" w:rsidP="00AF2A27">
          <w:pPr>
            <w:pStyle w:val="462AD1C9B7234F22B0A7B495BBE54127"/>
          </w:pPr>
          <w:r w:rsidRPr="00D64678">
            <w:rPr>
              <w:rStyle w:val="PlaceholderText"/>
            </w:rPr>
            <w:t>Click or tap here to enter text.</w:t>
          </w:r>
        </w:p>
      </w:docPartBody>
    </w:docPart>
    <w:docPart>
      <w:docPartPr>
        <w:name w:val="38632E72BE804C19B6C3EE013BEF056D"/>
        <w:category>
          <w:name w:val="General"/>
          <w:gallery w:val="placeholder"/>
        </w:category>
        <w:types>
          <w:type w:val="bbPlcHdr"/>
        </w:types>
        <w:behaviors>
          <w:behavior w:val="content"/>
        </w:behaviors>
        <w:guid w:val="{B12D1755-138A-4774-959C-5FACB09296D2}"/>
      </w:docPartPr>
      <w:docPartBody>
        <w:p w:rsidR="00347F32" w:rsidRDefault="00AF2A27" w:rsidP="00AF2A27">
          <w:pPr>
            <w:pStyle w:val="38632E72BE804C19B6C3EE013BEF056D"/>
          </w:pPr>
          <w:r w:rsidRPr="00D64678">
            <w:rPr>
              <w:rStyle w:val="PlaceholderText"/>
            </w:rPr>
            <w:t>Click or tap here to enter text.</w:t>
          </w:r>
        </w:p>
      </w:docPartBody>
    </w:docPart>
    <w:docPart>
      <w:docPartPr>
        <w:name w:val="CA511AC529E945ED81CE080839638FDE"/>
        <w:category>
          <w:name w:val="General"/>
          <w:gallery w:val="placeholder"/>
        </w:category>
        <w:types>
          <w:type w:val="bbPlcHdr"/>
        </w:types>
        <w:behaviors>
          <w:behavior w:val="content"/>
        </w:behaviors>
        <w:guid w:val="{FC21F4F7-F6EC-44AE-AA81-3318D19997B3}"/>
      </w:docPartPr>
      <w:docPartBody>
        <w:p w:rsidR="00347F32" w:rsidRDefault="00AF2A27" w:rsidP="00AF2A27">
          <w:pPr>
            <w:pStyle w:val="CA511AC529E945ED81CE080839638FDE"/>
          </w:pPr>
          <w:r w:rsidRPr="00D64678">
            <w:rPr>
              <w:rStyle w:val="PlaceholderText"/>
            </w:rPr>
            <w:t>Click or tap here to enter text.</w:t>
          </w:r>
        </w:p>
      </w:docPartBody>
    </w:docPart>
    <w:docPart>
      <w:docPartPr>
        <w:name w:val="375B6571C6784DE1B91C3CB27DDBB570"/>
        <w:category>
          <w:name w:val="General"/>
          <w:gallery w:val="placeholder"/>
        </w:category>
        <w:types>
          <w:type w:val="bbPlcHdr"/>
        </w:types>
        <w:behaviors>
          <w:behavior w:val="content"/>
        </w:behaviors>
        <w:guid w:val="{58D6E808-47B8-4A1D-AD0D-4DB9CD829779}"/>
      </w:docPartPr>
      <w:docPartBody>
        <w:p w:rsidR="00347F32" w:rsidRDefault="00AF2A27" w:rsidP="00AF2A27">
          <w:pPr>
            <w:pStyle w:val="375B6571C6784DE1B91C3CB27DDBB570"/>
          </w:pPr>
          <w:r w:rsidRPr="00D64678">
            <w:rPr>
              <w:rStyle w:val="PlaceholderText"/>
            </w:rPr>
            <w:t>Click or tap here to enter text.</w:t>
          </w:r>
        </w:p>
      </w:docPartBody>
    </w:docPart>
    <w:docPart>
      <w:docPartPr>
        <w:name w:val="BF0125F60C594991A6D54573894776A7"/>
        <w:category>
          <w:name w:val="General"/>
          <w:gallery w:val="placeholder"/>
        </w:category>
        <w:types>
          <w:type w:val="bbPlcHdr"/>
        </w:types>
        <w:behaviors>
          <w:behavior w:val="content"/>
        </w:behaviors>
        <w:guid w:val="{1B8607B6-5D66-42FC-B7C2-7306BFC0930F}"/>
      </w:docPartPr>
      <w:docPartBody>
        <w:p w:rsidR="00347F32" w:rsidRDefault="00AF2A27" w:rsidP="00AF2A27">
          <w:pPr>
            <w:pStyle w:val="BF0125F60C594991A6D54573894776A7"/>
          </w:pPr>
          <w:r w:rsidRPr="00D64678">
            <w:rPr>
              <w:rStyle w:val="PlaceholderText"/>
            </w:rPr>
            <w:t>Click or tap here to enter text.</w:t>
          </w:r>
        </w:p>
      </w:docPartBody>
    </w:docPart>
    <w:docPart>
      <w:docPartPr>
        <w:name w:val="7F6AE7F137B446B0ADD51ABF3DF11BC2"/>
        <w:category>
          <w:name w:val="General"/>
          <w:gallery w:val="placeholder"/>
        </w:category>
        <w:types>
          <w:type w:val="bbPlcHdr"/>
        </w:types>
        <w:behaviors>
          <w:behavior w:val="content"/>
        </w:behaviors>
        <w:guid w:val="{62F3EA35-6DDC-41FF-B44E-0784ACCE11A2}"/>
      </w:docPartPr>
      <w:docPartBody>
        <w:p w:rsidR="00347F32" w:rsidRDefault="00AF2A27" w:rsidP="00AF2A27">
          <w:pPr>
            <w:pStyle w:val="7F6AE7F137B446B0ADD51ABF3DF11BC2"/>
          </w:pPr>
          <w:r w:rsidRPr="00D64678">
            <w:rPr>
              <w:rStyle w:val="PlaceholderText"/>
            </w:rPr>
            <w:t>Click or tap here to enter text.</w:t>
          </w:r>
        </w:p>
      </w:docPartBody>
    </w:docPart>
    <w:docPart>
      <w:docPartPr>
        <w:name w:val="2CA9370BD3D644CB97B12A2037C769C6"/>
        <w:category>
          <w:name w:val="General"/>
          <w:gallery w:val="placeholder"/>
        </w:category>
        <w:types>
          <w:type w:val="bbPlcHdr"/>
        </w:types>
        <w:behaviors>
          <w:behavior w:val="content"/>
        </w:behaviors>
        <w:guid w:val="{CE71447C-F800-4CE8-BD93-C91160FE6D6D}"/>
      </w:docPartPr>
      <w:docPartBody>
        <w:p w:rsidR="00347F32" w:rsidRDefault="00AF2A27" w:rsidP="00AF2A27">
          <w:pPr>
            <w:pStyle w:val="2CA9370BD3D644CB97B12A2037C769C6"/>
          </w:pPr>
          <w:r w:rsidRPr="00D64678">
            <w:rPr>
              <w:rStyle w:val="PlaceholderText"/>
            </w:rPr>
            <w:t>Click or tap here to enter text.</w:t>
          </w:r>
        </w:p>
      </w:docPartBody>
    </w:docPart>
    <w:docPart>
      <w:docPartPr>
        <w:name w:val="C093EB6860654EE99823CC5AD715D512"/>
        <w:category>
          <w:name w:val="General"/>
          <w:gallery w:val="placeholder"/>
        </w:category>
        <w:types>
          <w:type w:val="bbPlcHdr"/>
        </w:types>
        <w:behaviors>
          <w:behavior w:val="content"/>
        </w:behaviors>
        <w:guid w:val="{9688621B-F973-4539-920B-82894391E8D2}"/>
      </w:docPartPr>
      <w:docPartBody>
        <w:p w:rsidR="00347F32" w:rsidRDefault="00AF2A27" w:rsidP="00AF2A27">
          <w:pPr>
            <w:pStyle w:val="C093EB6860654EE99823CC5AD715D512"/>
          </w:pPr>
          <w:r w:rsidRPr="00D64678">
            <w:rPr>
              <w:rStyle w:val="PlaceholderText"/>
            </w:rPr>
            <w:t>Click or tap here to enter text.</w:t>
          </w:r>
        </w:p>
      </w:docPartBody>
    </w:docPart>
    <w:docPart>
      <w:docPartPr>
        <w:name w:val="000171B536694E2E9E21C075EC35CF76"/>
        <w:category>
          <w:name w:val="General"/>
          <w:gallery w:val="placeholder"/>
        </w:category>
        <w:types>
          <w:type w:val="bbPlcHdr"/>
        </w:types>
        <w:behaviors>
          <w:behavior w:val="content"/>
        </w:behaviors>
        <w:guid w:val="{2E71BC29-EE03-4C5D-B121-4DF371D3753D}"/>
      </w:docPartPr>
      <w:docPartBody>
        <w:p w:rsidR="00347F32" w:rsidRDefault="00AF2A27" w:rsidP="00AF2A27">
          <w:pPr>
            <w:pStyle w:val="000171B536694E2E9E21C075EC35CF76"/>
          </w:pPr>
          <w:r w:rsidRPr="00D64678">
            <w:rPr>
              <w:rStyle w:val="PlaceholderText"/>
            </w:rPr>
            <w:t>Click or tap here to enter text.</w:t>
          </w:r>
        </w:p>
      </w:docPartBody>
    </w:docPart>
    <w:docPart>
      <w:docPartPr>
        <w:name w:val="9BE68400DE9F4408B62EB60396493243"/>
        <w:category>
          <w:name w:val="General"/>
          <w:gallery w:val="placeholder"/>
        </w:category>
        <w:types>
          <w:type w:val="bbPlcHdr"/>
        </w:types>
        <w:behaviors>
          <w:behavior w:val="content"/>
        </w:behaviors>
        <w:guid w:val="{B23FAE27-7782-40B2-96BD-301A085CAFAE}"/>
      </w:docPartPr>
      <w:docPartBody>
        <w:p w:rsidR="00347F32" w:rsidRDefault="00AF2A27" w:rsidP="00AF2A27">
          <w:pPr>
            <w:pStyle w:val="9BE68400DE9F4408B62EB60396493243"/>
          </w:pPr>
          <w:r w:rsidRPr="00D64678">
            <w:rPr>
              <w:rStyle w:val="PlaceholderText"/>
            </w:rPr>
            <w:t>Click or tap here to enter text.</w:t>
          </w:r>
        </w:p>
      </w:docPartBody>
    </w:docPart>
    <w:docPart>
      <w:docPartPr>
        <w:name w:val="061F569F49C749D39A6C3758F0A63C1F"/>
        <w:category>
          <w:name w:val="General"/>
          <w:gallery w:val="placeholder"/>
        </w:category>
        <w:types>
          <w:type w:val="bbPlcHdr"/>
        </w:types>
        <w:behaviors>
          <w:behavior w:val="content"/>
        </w:behaviors>
        <w:guid w:val="{C97BB950-4B3A-42C3-9AFA-40A9DC79F728}"/>
      </w:docPartPr>
      <w:docPartBody>
        <w:p w:rsidR="00347F32" w:rsidRDefault="00AF2A27" w:rsidP="00AF2A27">
          <w:pPr>
            <w:pStyle w:val="061F569F49C749D39A6C3758F0A63C1F"/>
          </w:pPr>
          <w:r w:rsidRPr="00D64678">
            <w:rPr>
              <w:rStyle w:val="PlaceholderText"/>
            </w:rPr>
            <w:t>Click or tap here to enter text.</w:t>
          </w:r>
        </w:p>
      </w:docPartBody>
    </w:docPart>
    <w:docPart>
      <w:docPartPr>
        <w:name w:val="8A9DCF73CD924D24BBDA76EB83724330"/>
        <w:category>
          <w:name w:val="General"/>
          <w:gallery w:val="placeholder"/>
        </w:category>
        <w:types>
          <w:type w:val="bbPlcHdr"/>
        </w:types>
        <w:behaviors>
          <w:behavior w:val="content"/>
        </w:behaviors>
        <w:guid w:val="{E2586584-574D-45DE-BF63-F1F3ED06702E}"/>
      </w:docPartPr>
      <w:docPartBody>
        <w:p w:rsidR="00347F32" w:rsidRDefault="00AF2A27" w:rsidP="00AF2A27">
          <w:pPr>
            <w:pStyle w:val="8A9DCF73CD924D24BBDA76EB83724330"/>
          </w:pPr>
          <w:r w:rsidRPr="00D64678">
            <w:rPr>
              <w:rStyle w:val="PlaceholderText"/>
            </w:rPr>
            <w:t>Click or tap here to enter text.</w:t>
          </w:r>
        </w:p>
      </w:docPartBody>
    </w:docPart>
    <w:docPart>
      <w:docPartPr>
        <w:name w:val="8DA8808657704B639EDDC82BD1FFC28A"/>
        <w:category>
          <w:name w:val="General"/>
          <w:gallery w:val="placeholder"/>
        </w:category>
        <w:types>
          <w:type w:val="bbPlcHdr"/>
        </w:types>
        <w:behaviors>
          <w:behavior w:val="content"/>
        </w:behaviors>
        <w:guid w:val="{B81D8FE1-5E95-4FAF-A0AC-282671DDB229}"/>
      </w:docPartPr>
      <w:docPartBody>
        <w:p w:rsidR="00347F32" w:rsidRDefault="00AF2A27" w:rsidP="00AF2A27">
          <w:pPr>
            <w:pStyle w:val="8DA8808657704B639EDDC82BD1FFC28A"/>
          </w:pPr>
          <w:r w:rsidRPr="00D64678">
            <w:rPr>
              <w:rStyle w:val="PlaceholderText"/>
            </w:rPr>
            <w:t>Click or tap here to enter text.</w:t>
          </w:r>
        </w:p>
      </w:docPartBody>
    </w:docPart>
    <w:docPart>
      <w:docPartPr>
        <w:name w:val="8A1DB06E3B0F464FAB0FFF23D21E7C6B"/>
        <w:category>
          <w:name w:val="General"/>
          <w:gallery w:val="placeholder"/>
        </w:category>
        <w:types>
          <w:type w:val="bbPlcHdr"/>
        </w:types>
        <w:behaviors>
          <w:behavior w:val="content"/>
        </w:behaviors>
        <w:guid w:val="{B350A0EE-66E4-40BF-AD5B-3E095193C3C5}"/>
      </w:docPartPr>
      <w:docPartBody>
        <w:p w:rsidR="00347F32" w:rsidRDefault="00AF2A27" w:rsidP="00AF2A27">
          <w:pPr>
            <w:pStyle w:val="8A1DB06E3B0F464FAB0FFF23D21E7C6B"/>
          </w:pPr>
          <w:r w:rsidRPr="00D64678">
            <w:rPr>
              <w:rStyle w:val="PlaceholderText"/>
            </w:rPr>
            <w:t>Click or tap here to enter text.</w:t>
          </w:r>
        </w:p>
      </w:docPartBody>
    </w:docPart>
    <w:docPart>
      <w:docPartPr>
        <w:name w:val="AB4CDCC9675F4C378036198142966666"/>
        <w:category>
          <w:name w:val="General"/>
          <w:gallery w:val="placeholder"/>
        </w:category>
        <w:types>
          <w:type w:val="bbPlcHdr"/>
        </w:types>
        <w:behaviors>
          <w:behavior w:val="content"/>
        </w:behaviors>
        <w:guid w:val="{17F17563-5884-4703-9D84-B22CF55C9B5A}"/>
      </w:docPartPr>
      <w:docPartBody>
        <w:p w:rsidR="00347F32" w:rsidRDefault="00AF2A27" w:rsidP="00AF2A27">
          <w:pPr>
            <w:pStyle w:val="AB4CDCC9675F4C378036198142966666"/>
          </w:pPr>
          <w:r w:rsidRPr="00D64678">
            <w:rPr>
              <w:rStyle w:val="PlaceholderText"/>
            </w:rPr>
            <w:t>Click or tap here to enter text.</w:t>
          </w:r>
        </w:p>
      </w:docPartBody>
    </w:docPart>
    <w:docPart>
      <w:docPartPr>
        <w:name w:val="CCB4844C20E142BD95555615DDD4281E"/>
        <w:category>
          <w:name w:val="General"/>
          <w:gallery w:val="placeholder"/>
        </w:category>
        <w:types>
          <w:type w:val="bbPlcHdr"/>
        </w:types>
        <w:behaviors>
          <w:behavior w:val="content"/>
        </w:behaviors>
        <w:guid w:val="{8D35D700-D248-447F-9F91-34FFE0933783}"/>
      </w:docPartPr>
      <w:docPartBody>
        <w:p w:rsidR="00347F32" w:rsidRDefault="00AF2A27" w:rsidP="00AF2A27">
          <w:pPr>
            <w:pStyle w:val="CCB4844C20E142BD95555615DDD4281E"/>
          </w:pPr>
          <w:r w:rsidRPr="00D64678">
            <w:rPr>
              <w:rStyle w:val="PlaceholderText"/>
            </w:rPr>
            <w:t>Click or tap here to enter text.</w:t>
          </w:r>
        </w:p>
      </w:docPartBody>
    </w:docPart>
    <w:docPart>
      <w:docPartPr>
        <w:name w:val="26D39C20C6A94F3989FAD20BB551725C"/>
        <w:category>
          <w:name w:val="General"/>
          <w:gallery w:val="placeholder"/>
        </w:category>
        <w:types>
          <w:type w:val="bbPlcHdr"/>
        </w:types>
        <w:behaviors>
          <w:behavior w:val="content"/>
        </w:behaviors>
        <w:guid w:val="{27C2482E-64F3-4310-800F-DE812CA71A75}"/>
      </w:docPartPr>
      <w:docPartBody>
        <w:p w:rsidR="00347F32" w:rsidRDefault="00AF2A27" w:rsidP="00AF2A27">
          <w:pPr>
            <w:pStyle w:val="26D39C20C6A94F3989FAD20BB551725C"/>
          </w:pPr>
          <w:r w:rsidRPr="00D64678">
            <w:rPr>
              <w:rStyle w:val="PlaceholderText"/>
            </w:rPr>
            <w:t>Click or tap here to enter text.</w:t>
          </w:r>
        </w:p>
      </w:docPartBody>
    </w:docPart>
    <w:docPart>
      <w:docPartPr>
        <w:name w:val="B5FCBBA5750749C6998A0E3BE6BB238E"/>
        <w:category>
          <w:name w:val="General"/>
          <w:gallery w:val="placeholder"/>
        </w:category>
        <w:types>
          <w:type w:val="bbPlcHdr"/>
        </w:types>
        <w:behaviors>
          <w:behavior w:val="content"/>
        </w:behaviors>
        <w:guid w:val="{CCCBBE00-D48C-491B-B76A-F82AED341CCF}"/>
      </w:docPartPr>
      <w:docPartBody>
        <w:p w:rsidR="00347F32" w:rsidRDefault="00AF2A27" w:rsidP="00AF2A27">
          <w:pPr>
            <w:pStyle w:val="B5FCBBA5750749C6998A0E3BE6BB238E"/>
          </w:pPr>
          <w:r w:rsidRPr="00D64678">
            <w:rPr>
              <w:rStyle w:val="PlaceholderText"/>
            </w:rPr>
            <w:t>Click or tap here to enter text.</w:t>
          </w:r>
        </w:p>
      </w:docPartBody>
    </w:docPart>
    <w:docPart>
      <w:docPartPr>
        <w:name w:val="D46E893BC0894BBCAA8A348030FF2A35"/>
        <w:category>
          <w:name w:val="General"/>
          <w:gallery w:val="placeholder"/>
        </w:category>
        <w:types>
          <w:type w:val="bbPlcHdr"/>
        </w:types>
        <w:behaviors>
          <w:behavior w:val="content"/>
        </w:behaviors>
        <w:guid w:val="{6F97F31B-6013-4705-AE51-95FEA8DD3170}"/>
      </w:docPartPr>
      <w:docPartBody>
        <w:p w:rsidR="00347F32" w:rsidRDefault="00AF2A27" w:rsidP="00AF2A27">
          <w:pPr>
            <w:pStyle w:val="D46E893BC0894BBCAA8A348030FF2A35"/>
          </w:pPr>
          <w:r w:rsidRPr="00D64678">
            <w:rPr>
              <w:rStyle w:val="PlaceholderText"/>
            </w:rPr>
            <w:t>Click or tap here to enter text.</w:t>
          </w:r>
        </w:p>
      </w:docPartBody>
    </w:docPart>
    <w:docPart>
      <w:docPartPr>
        <w:name w:val="F5A7BD99ABA048CFBAC90891FA41DF4F"/>
        <w:category>
          <w:name w:val="General"/>
          <w:gallery w:val="placeholder"/>
        </w:category>
        <w:types>
          <w:type w:val="bbPlcHdr"/>
        </w:types>
        <w:behaviors>
          <w:behavior w:val="content"/>
        </w:behaviors>
        <w:guid w:val="{9D107C45-DC83-4D43-96A9-EC47357FD85D}"/>
      </w:docPartPr>
      <w:docPartBody>
        <w:p w:rsidR="00347F32" w:rsidRDefault="00AF2A27" w:rsidP="00AF2A27">
          <w:pPr>
            <w:pStyle w:val="F5A7BD99ABA048CFBAC90891FA41DF4F"/>
          </w:pPr>
          <w:r w:rsidRPr="00D64678">
            <w:rPr>
              <w:rStyle w:val="PlaceholderText"/>
            </w:rPr>
            <w:t>Click or tap here to enter text.</w:t>
          </w:r>
        </w:p>
      </w:docPartBody>
    </w:docPart>
    <w:docPart>
      <w:docPartPr>
        <w:name w:val="171912B3A04841B88074035AC9EE6AA2"/>
        <w:category>
          <w:name w:val="General"/>
          <w:gallery w:val="placeholder"/>
        </w:category>
        <w:types>
          <w:type w:val="bbPlcHdr"/>
        </w:types>
        <w:behaviors>
          <w:behavior w:val="content"/>
        </w:behaviors>
        <w:guid w:val="{86441EEA-7C57-4024-8237-D1B8D94FB80A}"/>
      </w:docPartPr>
      <w:docPartBody>
        <w:p w:rsidR="00347F32" w:rsidRDefault="00AF2A27" w:rsidP="00AF2A27">
          <w:pPr>
            <w:pStyle w:val="171912B3A04841B88074035AC9EE6AA2"/>
          </w:pPr>
          <w:r w:rsidRPr="00D64678">
            <w:rPr>
              <w:rStyle w:val="PlaceholderText"/>
            </w:rPr>
            <w:t>Click or tap here to enter text.</w:t>
          </w:r>
        </w:p>
      </w:docPartBody>
    </w:docPart>
    <w:docPart>
      <w:docPartPr>
        <w:name w:val="F59ED86803694861B352E9433C012FA6"/>
        <w:category>
          <w:name w:val="General"/>
          <w:gallery w:val="placeholder"/>
        </w:category>
        <w:types>
          <w:type w:val="bbPlcHdr"/>
        </w:types>
        <w:behaviors>
          <w:behavior w:val="content"/>
        </w:behaviors>
        <w:guid w:val="{051612C6-73F2-478C-9823-3CC2C4EB5F99}"/>
      </w:docPartPr>
      <w:docPartBody>
        <w:p w:rsidR="00347F32" w:rsidRDefault="00AF2A27" w:rsidP="00AF2A27">
          <w:pPr>
            <w:pStyle w:val="F59ED86803694861B352E9433C012FA6"/>
          </w:pPr>
          <w:r w:rsidRPr="00D64678">
            <w:rPr>
              <w:rStyle w:val="PlaceholderText"/>
            </w:rPr>
            <w:t>Click or tap here to enter text.</w:t>
          </w:r>
        </w:p>
      </w:docPartBody>
    </w:docPart>
    <w:docPart>
      <w:docPartPr>
        <w:name w:val="D7B3F78B80184554BF0EAD6F18E084D0"/>
        <w:category>
          <w:name w:val="General"/>
          <w:gallery w:val="placeholder"/>
        </w:category>
        <w:types>
          <w:type w:val="bbPlcHdr"/>
        </w:types>
        <w:behaviors>
          <w:behavior w:val="content"/>
        </w:behaviors>
        <w:guid w:val="{24A48E70-BCC3-4268-BBF4-674E6091AC10}"/>
      </w:docPartPr>
      <w:docPartBody>
        <w:p w:rsidR="00347F32" w:rsidRDefault="00AF2A27" w:rsidP="00AF2A27">
          <w:pPr>
            <w:pStyle w:val="D7B3F78B80184554BF0EAD6F18E084D0"/>
          </w:pPr>
          <w:r w:rsidRPr="00D64678">
            <w:rPr>
              <w:rStyle w:val="PlaceholderText"/>
            </w:rPr>
            <w:t>Click or tap here to enter text.</w:t>
          </w:r>
        </w:p>
      </w:docPartBody>
    </w:docPart>
    <w:docPart>
      <w:docPartPr>
        <w:name w:val="E6BD5159DB7B4DB59CDAA7983A6C82DA"/>
        <w:category>
          <w:name w:val="General"/>
          <w:gallery w:val="placeholder"/>
        </w:category>
        <w:types>
          <w:type w:val="bbPlcHdr"/>
        </w:types>
        <w:behaviors>
          <w:behavior w:val="content"/>
        </w:behaviors>
        <w:guid w:val="{663F0DB2-E09B-41A0-B1C0-D14107850497}"/>
      </w:docPartPr>
      <w:docPartBody>
        <w:p w:rsidR="00347F32" w:rsidRDefault="00AF2A27" w:rsidP="00AF2A27">
          <w:pPr>
            <w:pStyle w:val="E6BD5159DB7B4DB59CDAA7983A6C82DA"/>
          </w:pPr>
          <w:r w:rsidRPr="00D64678">
            <w:rPr>
              <w:rStyle w:val="PlaceholderText"/>
            </w:rPr>
            <w:t>Click or tap here to enter text.</w:t>
          </w:r>
        </w:p>
      </w:docPartBody>
    </w:docPart>
    <w:docPart>
      <w:docPartPr>
        <w:name w:val="4FD8B92EF5EB4CE9962A53EFBE0C7F01"/>
        <w:category>
          <w:name w:val="General"/>
          <w:gallery w:val="placeholder"/>
        </w:category>
        <w:types>
          <w:type w:val="bbPlcHdr"/>
        </w:types>
        <w:behaviors>
          <w:behavior w:val="content"/>
        </w:behaviors>
        <w:guid w:val="{D0219B80-7827-469B-AB3A-B37DF08D52B5}"/>
      </w:docPartPr>
      <w:docPartBody>
        <w:p w:rsidR="00347F32" w:rsidRDefault="00AF2A27" w:rsidP="00AF2A27">
          <w:pPr>
            <w:pStyle w:val="4FD8B92EF5EB4CE9962A53EFBE0C7F01"/>
          </w:pPr>
          <w:r w:rsidRPr="00D64678">
            <w:rPr>
              <w:rStyle w:val="PlaceholderText"/>
            </w:rPr>
            <w:t>Click or tap here to enter text.</w:t>
          </w:r>
        </w:p>
      </w:docPartBody>
    </w:docPart>
    <w:docPart>
      <w:docPartPr>
        <w:name w:val="EC3CECC53A054022963AD9A5EDD708D0"/>
        <w:category>
          <w:name w:val="General"/>
          <w:gallery w:val="placeholder"/>
        </w:category>
        <w:types>
          <w:type w:val="bbPlcHdr"/>
        </w:types>
        <w:behaviors>
          <w:behavior w:val="content"/>
        </w:behaviors>
        <w:guid w:val="{9152B114-A0FC-45E2-95CD-ACD23D37F956}"/>
      </w:docPartPr>
      <w:docPartBody>
        <w:p w:rsidR="00347F32" w:rsidRDefault="00AF2A27" w:rsidP="00AF2A27">
          <w:pPr>
            <w:pStyle w:val="EC3CECC53A054022963AD9A5EDD708D0"/>
          </w:pPr>
          <w:r w:rsidRPr="00D64678">
            <w:rPr>
              <w:rStyle w:val="PlaceholderText"/>
            </w:rPr>
            <w:t>Click or tap here to enter text.</w:t>
          </w:r>
        </w:p>
      </w:docPartBody>
    </w:docPart>
    <w:docPart>
      <w:docPartPr>
        <w:name w:val="505400A0E9944D7696803731B52A3806"/>
        <w:category>
          <w:name w:val="General"/>
          <w:gallery w:val="placeholder"/>
        </w:category>
        <w:types>
          <w:type w:val="bbPlcHdr"/>
        </w:types>
        <w:behaviors>
          <w:behavior w:val="content"/>
        </w:behaviors>
        <w:guid w:val="{E09E6284-410D-4A18-91CB-E41CC4489CAC}"/>
      </w:docPartPr>
      <w:docPartBody>
        <w:p w:rsidR="00347F32" w:rsidRDefault="00AF2A27" w:rsidP="00AF2A27">
          <w:pPr>
            <w:pStyle w:val="505400A0E9944D7696803731B52A3806"/>
          </w:pPr>
          <w:r w:rsidRPr="00D64678">
            <w:rPr>
              <w:rStyle w:val="PlaceholderText"/>
            </w:rPr>
            <w:t>Click or tap here to enter text.</w:t>
          </w:r>
        </w:p>
      </w:docPartBody>
    </w:docPart>
    <w:docPart>
      <w:docPartPr>
        <w:name w:val="73FD3783C87D4FA4B42573E378B18AB3"/>
        <w:category>
          <w:name w:val="General"/>
          <w:gallery w:val="placeholder"/>
        </w:category>
        <w:types>
          <w:type w:val="bbPlcHdr"/>
        </w:types>
        <w:behaviors>
          <w:behavior w:val="content"/>
        </w:behaviors>
        <w:guid w:val="{2C195030-3076-4D47-9ADD-221ABAC5D41C}"/>
      </w:docPartPr>
      <w:docPartBody>
        <w:p w:rsidR="00347F32" w:rsidRDefault="00AF2A27" w:rsidP="00AF2A27">
          <w:pPr>
            <w:pStyle w:val="73FD3783C87D4FA4B42573E378B18AB3"/>
          </w:pPr>
          <w:r w:rsidRPr="00D64678">
            <w:rPr>
              <w:rStyle w:val="PlaceholderText"/>
            </w:rPr>
            <w:t>Click or tap here to enter text.</w:t>
          </w:r>
        </w:p>
      </w:docPartBody>
    </w:docPart>
    <w:docPart>
      <w:docPartPr>
        <w:name w:val="B2C8FB82BFA44D939406446E5ACF995F"/>
        <w:category>
          <w:name w:val="General"/>
          <w:gallery w:val="placeholder"/>
        </w:category>
        <w:types>
          <w:type w:val="bbPlcHdr"/>
        </w:types>
        <w:behaviors>
          <w:behavior w:val="content"/>
        </w:behaviors>
        <w:guid w:val="{F1DC997C-8275-47A0-9BB7-5CF71A4A9F1D}"/>
      </w:docPartPr>
      <w:docPartBody>
        <w:p w:rsidR="00347F32" w:rsidRDefault="00AF2A27" w:rsidP="00AF2A27">
          <w:pPr>
            <w:pStyle w:val="B2C8FB82BFA44D939406446E5ACF995F"/>
          </w:pPr>
          <w:r w:rsidRPr="00D64678">
            <w:rPr>
              <w:rStyle w:val="PlaceholderText"/>
            </w:rPr>
            <w:t>Click or tap here to enter text.</w:t>
          </w:r>
        </w:p>
      </w:docPartBody>
    </w:docPart>
    <w:docPart>
      <w:docPartPr>
        <w:name w:val="809FEA31E66B4947A7805C5386EDC107"/>
        <w:category>
          <w:name w:val="General"/>
          <w:gallery w:val="placeholder"/>
        </w:category>
        <w:types>
          <w:type w:val="bbPlcHdr"/>
        </w:types>
        <w:behaviors>
          <w:behavior w:val="content"/>
        </w:behaviors>
        <w:guid w:val="{14814574-BD15-4749-BA90-A6097E07BC72}"/>
      </w:docPartPr>
      <w:docPartBody>
        <w:p w:rsidR="00347F32" w:rsidRDefault="00AF2A27" w:rsidP="00AF2A27">
          <w:pPr>
            <w:pStyle w:val="809FEA31E66B4947A7805C5386EDC107"/>
          </w:pPr>
          <w:r w:rsidRPr="00D64678">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E00002AF" w:usb1="5000E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F2A27"/>
    <w:rsid w:val="00347F32"/>
    <w:rsid w:val="007936FC"/>
    <w:rsid w:val="00AF2A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F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A27"/>
    <w:rPr>
      <w:color w:val="666666"/>
    </w:rPr>
  </w:style>
  <w:style w:type="paragraph" w:customStyle="1" w:styleId="1D74FADAC3C747DDA74E4B192075EDEF">
    <w:name w:val="1D74FADAC3C747DDA74E4B192075EDEF"/>
    <w:rsid w:val="00AF2A27"/>
  </w:style>
  <w:style w:type="paragraph" w:customStyle="1" w:styleId="9016D456399144BFB75479B362E8142C">
    <w:name w:val="9016D456399144BFB75479B362E8142C"/>
    <w:rsid w:val="00AF2A27"/>
  </w:style>
  <w:style w:type="paragraph" w:customStyle="1" w:styleId="A8F6E94A90A34AD89F153C676B4525A8">
    <w:name w:val="A8F6E94A90A34AD89F153C676B4525A8"/>
    <w:rsid w:val="00AF2A27"/>
  </w:style>
  <w:style w:type="paragraph" w:customStyle="1" w:styleId="A23ADAEEC6754422950907E9AFBD8000">
    <w:name w:val="A23ADAEEC6754422950907E9AFBD8000"/>
    <w:rsid w:val="00AF2A27"/>
  </w:style>
  <w:style w:type="paragraph" w:customStyle="1" w:styleId="193AB9E28B2641E3A3BED829DC3F3CFD">
    <w:name w:val="193AB9E28B2641E3A3BED829DC3F3CFD"/>
    <w:rsid w:val="00AF2A27"/>
  </w:style>
  <w:style w:type="paragraph" w:customStyle="1" w:styleId="E23D05F519284F31BB1573B6391AF899">
    <w:name w:val="E23D05F519284F31BB1573B6391AF899"/>
    <w:rsid w:val="00AF2A27"/>
  </w:style>
  <w:style w:type="paragraph" w:customStyle="1" w:styleId="D1D9ABEC1D4040D48147A8C6BE58D9CF">
    <w:name w:val="D1D9ABEC1D4040D48147A8C6BE58D9CF"/>
    <w:rsid w:val="00AF2A27"/>
  </w:style>
  <w:style w:type="paragraph" w:customStyle="1" w:styleId="C04A444E68E74DAD8ECBCB88B4527398">
    <w:name w:val="C04A444E68E74DAD8ECBCB88B4527398"/>
    <w:rsid w:val="00AF2A27"/>
  </w:style>
  <w:style w:type="paragraph" w:customStyle="1" w:styleId="FFEDF6865B0F409AAFF421EF039FADDF">
    <w:name w:val="FFEDF6865B0F409AAFF421EF039FADDF"/>
    <w:rsid w:val="00AF2A27"/>
  </w:style>
  <w:style w:type="paragraph" w:customStyle="1" w:styleId="197A3E0AD9D841068F408972FC82564E">
    <w:name w:val="197A3E0AD9D841068F408972FC82564E"/>
    <w:rsid w:val="00AF2A27"/>
  </w:style>
  <w:style w:type="paragraph" w:customStyle="1" w:styleId="7B389EB2FD2541D898199A021409DD0C">
    <w:name w:val="7B389EB2FD2541D898199A021409DD0C"/>
    <w:rsid w:val="00AF2A27"/>
  </w:style>
  <w:style w:type="paragraph" w:customStyle="1" w:styleId="359965D54C1E4A158DDB0A0101476E94">
    <w:name w:val="359965D54C1E4A158DDB0A0101476E94"/>
    <w:rsid w:val="00AF2A27"/>
  </w:style>
  <w:style w:type="paragraph" w:customStyle="1" w:styleId="98462A701B6345CBBE71E05E522D2195">
    <w:name w:val="98462A701B6345CBBE71E05E522D2195"/>
    <w:rsid w:val="00AF2A27"/>
  </w:style>
  <w:style w:type="paragraph" w:customStyle="1" w:styleId="462AD1C9B7234F22B0A7B495BBE54127">
    <w:name w:val="462AD1C9B7234F22B0A7B495BBE54127"/>
    <w:rsid w:val="00AF2A27"/>
  </w:style>
  <w:style w:type="paragraph" w:customStyle="1" w:styleId="38632E72BE804C19B6C3EE013BEF056D">
    <w:name w:val="38632E72BE804C19B6C3EE013BEF056D"/>
    <w:rsid w:val="00AF2A27"/>
  </w:style>
  <w:style w:type="paragraph" w:customStyle="1" w:styleId="CA511AC529E945ED81CE080839638FDE">
    <w:name w:val="CA511AC529E945ED81CE080839638FDE"/>
    <w:rsid w:val="00AF2A27"/>
  </w:style>
  <w:style w:type="paragraph" w:customStyle="1" w:styleId="375B6571C6784DE1B91C3CB27DDBB570">
    <w:name w:val="375B6571C6784DE1B91C3CB27DDBB570"/>
    <w:rsid w:val="00AF2A27"/>
  </w:style>
  <w:style w:type="paragraph" w:customStyle="1" w:styleId="BF0125F60C594991A6D54573894776A7">
    <w:name w:val="BF0125F60C594991A6D54573894776A7"/>
    <w:rsid w:val="00AF2A27"/>
  </w:style>
  <w:style w:type="paragraph" w:customStyle="1" w:styleId="7F6AE7F137B446B0ADD51ABF3DF11BC2">
    <w:name w:val="7F6AE7F137B446B0ADD51ABF3DF11BC2"/>
    <w:rsid w:val="00AF2A27"/>
  </w:style>
  <w:style w:type="paragraph" w:customStyle="1" w:styleId="2CA9370BD3D644CB97B12A2037C769C6">
    <w:name w:val="2CA9370BD3D644CB97B12A2037C769C6"/>
    <w:rsid w:val="00AF2A27"/>
  </w:style>
  <w:style w:type="paragraph" w:customStyle="1" w:styleId="C093EB6860654EE99823CC5AD715D512">
    <w:name w:val="C093EB6860654EE99823CC5AD715D512"/>
    <w:rsid w:val="00AF2A27"/>
  </w:style>
  <w:style w:type="paragraph" w:customStyle="1" w:styleId="000171B536694E2E9E21C075EC35CF76">
    <w:name w:val="000171B536694E2E9E21C075EC35CF76"/>
    <w:rsid w:val="00AF2A27"/>
  </w:style>
  <w:style w:type="paragraph" w:customStyle="1" w:styleId="9BE68400DE9F4408B62EB60396493243">
    <w:name w:val="9BE68400DE9F4408B62EB60396493243"/>
    <w:rsid w:val="00AF2A27"/>
  </w:style>
  <w:style w:type="paragraph" w:customStyle="1" w:styleId="061F569F49C749D39A6C3758F0A63C1F">
    <w:name w:val="061F569F49C749D39A6C3758F0A63C1F"/>
    <w:rsid w:val="00AF2A27"/>
  </w:style>
  <w:style w:type="paragraph" w:customStyle="1" w:styleId="8A9DCF73CD924D24BBDA76EB83724330">
    <w:name w:val="8A9DCF73CD924D24BBDA76EB83724330"/>
    <w:rsid w:val="00AF2A27"/>
  </w:style>
  <w:style w:type="paragraph" w:customStyle="1" w:styleId="8DA8808657704B639EDDC82BD1FFC28A">
    <w:name w:val="8DA8808657704B639EDDC82BD1FFC28A"/>
    <w:rsid w:val="00AF2A27"/>
  </w:style>
  <w:style w:type="paragraph" w:customStyle="1" w:styleId="8A1DB06E3B0F464FAB0FFF23D21E7C6B">
    <w:name w:val="8A1DB06E3B0F464FAB0FFF23D21E7C6B"/>
    <w:rsid w:val="00AF2A27"/>
  </w:style>
  <w:style w:type="paragraph" w:customStyle="1" w:styleId="AB4CDCC9675F4C378036198142966666">
    <w:name w:val="AB4CDCC9675F4C378036198142966666"/>
    <w:rsid w:val="00AF2A27"/>
  </w:style>
  <w:style w:type="paragraph" w:customStyle="1" w:styleId="CCB4844C20E142BD95555615DDD4281E">
    <w:name w:val="CCB4844C20E142BD95555615DDD4281E"/>
    <w:rsid w:val="00AF2A27"/>
  </w:style>
  <w:style w:type="paragraph" w:customStyle="1" w:styleId="26D39C20C6A94F3989FAD20BB551725C">
    <w:name w:val="26D39C20C6A94F3989FAD20BB551725C"/>
    <w:rsid w:val="00AF2A27"/>
  </w:style>
  <w:style w:type="paragraph" w:customStyle="1" w:styleId="B5FCBBA5750749C6998A0E3BE6BB238E">
    <w:name w:val="B5FCBBA5750749C6998A0E3BE6BB238E"/>
    <w:rsid w:val="00AF2A27"/>
  </w:style>
  <w:style w:type="paragraph" w:customStyle="1" w:styleId="D46E893BC0894BBCAA8A348030FF2A35">
    <w:name w:val="D46E893BC0894BBCAA8A348030FF2A35"/>
    <w:rsid w:val="00AF2A27"/>
  </w:style>
  <w:style w:type="paragraph" w:customStyle="1" w:styleId="F5A7BD99ABA048CFBAC90891FA41DF4F">
    <w:name w:val="F5A7BD99ABA048CFBAC90891FA41DF4F"/>
    <w:rsid w:val="00AF2A27"/>
  </w:style>
  <w:style w:type="paragraph" w:customStyle="1" w:styleId="171912B3A04841B88074035AC9EE6AA2">
    <w:name w:val="171912B3A04841B88074035AC9EE6AA2"/>
    <w:rsid w:val="00AF2A27"/>
  </w:style>
  <w:style w:type="paragraph" w:customStyle="1" w:styleId="F59ED86803694861B352E9433C012FA6">
    <w:name w:val="F59ED86803694861B352E9433C012FA6"/>
    <w:rsid w:val="00AF2A27"/>
  </w:style>
  <w:style w:type="paragraph" w:customStyle="1" w:styleId="D7B3F78B80184554BF0EAD6F18E084D0">
    <w:name w:val="D7B3F78B80184554BF0EAD6F18E084D0"/>
    <w:rsid w:val="00AF2A27"/>
  </w:style>
  <w:style w:type="paragraph" w:customStyle="1" w:styleId="E6BD5159DB7B4DB59CDAA7983A6C82DA">
    <w:name w:val="E6BD5159DB7B4DB59CDAA7983A6C82DA"/>
    <w:rsid w:val="00AF2A27"/>
  </w:style>
  <w:style w:type="paragraph" w:customStyle="1" w:styleId="4FD8B92EF5EB4CE9962A53EFBE0C7F01">
    <w:name w:val="4FD8B92EF5EB4CE9962A53EFBE0C7F01"/>
    <w:rsid w:val="00AF2A27"/>
  </w:style>
  <w:style w:type="paragraph" w:customStyle="1" w:styleId="EC3CECC53A054022963AD9A5EDD708D0">
    <w:name w:val="EC3CECC53A054022963AD9A5EDD708D0"/>
    <w:rsid w:val="00AF2A27"/>
  </w:style>
  <w:style w:type="paragraph" w:customStyle="1" w:styleId="505400A0E9944D7696803731B52A3806">
    <w:name w:val="505400A0E9944D7696803731B52A3806"/>
    <w:rsid w:val="00AF2A27"/>
  </w:style>
  <w:style w:type="paragraph" w:customStyle="1" w:styleId="73FD3783C87D4FA4B42573E378B18AB3">
    <w:name w:val="73FD3783C87D4FA4B42573E378B18AB3"/>
    <w:rsid w:val="00AF2A27"/>
  </w:style>
  <w:style w:type="paragraph" w:customStyle="1" w:styleId="B2C8FB82BFA44D939406446E5ACF995F">
    <w:name w:val="B2C8FB82BFA44D939406446E5ACF995F"/>
    <w:rsid w:val="00AF2A27"/>
  </w:style>
  <w:style w:type="paragraph" w:customStyle="1" w:styleId="809FEA31E66B4947A7805C5386EDC107">
    <w:name w:val="809FEA31E66B4947A7805C5386EDC107"/>
    <w:rsid w:val="00AF2A2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8285</Words>
  <Characters>47230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2026-05-19T08:43:00Z</dcterms:created>
  <dcterms:modified xsi:type="dcterms:W3CDTF">2026-05-19T08:43:00Z</dcterms:modified>
</cp:coreProperties>
</file>