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22" w:rsidRPr="00CE02F5" w:rsidRDefault="005E7622" w:rsidP="005E7622">
      <w:pPr>
        <w:pStyle w:val="Heading1"/>
        <w:spacing w:line="480" w:lineRule="auto"/>
        <w:jc w:val="center"/>
        <w:rPr>
          <w:rFonts w:ascii="Times New Roman" w:hAnsi="Times New Roman" w:cs="Times New Roman"/>
          <w:b/>
          <w:bCs/>
          <w:color w:val="auto"/>
          <w:sz w:val="24"/>
          <w:szCs w:val="24"/>
        </w:rPr>
      </w:pPr>
      <w:bookmarkStart w:id="0" w:name="_Toc198743994"/>
      <w:bookmarkStart w:id="1" w:name="_Toc200927445"/>
      <w:bookmarkStart w:id="2" w:name="_Toc200927586"/>
      <w:bookmarkStart w:id="3" w:name="_Toc200955049"/>
      <w:bookmarkStart w:id="4" w:name="_Toc200955426"/>
      <w:bookmarkStart w:id="5" w:name="_Toc202257064"/>
      <w:bookmarkStart w:id="6" w:name="_Toc202258823"/>
      <w:r w:rsidRPr="00CE02F5">
        <w:rPr>
          <w:rFonts w:ascii="Times New Roman" w:hAnsi="Times New Roman" w:cs="Times New Roman"/>
          <w:b/>
          <w:bCs/>
          <w:color w:val="auto"/>
          <w:sz w:val="24"/>
          <w:szCs w:val="24"/>
        </w:rPr>
        <w:t>BAB IV</w:t>
      </w:r>
      <w:bookmarkStart w:id="7" w:name="_Toc196648207"/>
      <w:bookmarkStart w:id="8" w:name="_Toc197103921"/>
      <w:r w:rsidRPr="00CE02F5">
        <w:rPr>
          <w:rFonts w:ascii="Times New Roman" w:hAnsi="Times New Roman" w:cs="Times New Roman"/>
          <w:b/>
          <w:bCs/>
          <w:color w:val="auto"/>
          <w:sz w:val="24"/>
          <w:szCs w:val="24"/>
        </w:rPr>
        <w:br/>
        <w:t>HASIL DAN PEMBAHASAN</w:t>
      </w:r>
      <w:bookmarkEnd w:id="0"/>
      <w:bookmarkEnd w:id="1"/>
      <w:bookmarkEnd w:id="2"/>
      <w:bookmarkEnd w:id="3"/>
      <w:bookmarkEnd w:id="4"/>
      <w:bookmarkEnd w:id="5"/>
      <w:bookmarkEnd w:id="6"/>
      <w:bookmarkEnd w:id="7"/>
      <w:bookmarkEnd w:id="8"/>
    </w:p>
    <w:p w:rsidR="005E7622" w:rsidRPr="00CE02F5" w:rsidRDefault="005E7622" w:rsidP="005E7622">
      <w:pPr>
        <w:pStyle w:val="Heading2"/>
        <w:spacing w:line="480" w:lineRule="auto"/>
        <w:rPr>
          <w:rFonts w:cs="Times New Roman"/>
          <w:color w:val="auto"/>
          <w:szCs w:val="24"/>
        </w:rPr>
      </w:pPr>
      <w:bookmarkStart w:id="9" w:name="_Toc196648208"/>
      <w:bookmarkStart w:id="10" w:name="_Toc197103922"/>
      <w:bookmarkStart w:id="11" w:name="_Toc198743995"/>
      <w:bookmarkStart w:id="12" w:name="_Toc200927446"/>
      <w:bookmarkStart w:id="13" w:name="_Toc200927587"/>
      <w:bookmarkStart w:id="14" w:name="_Toc200955050"/>
      <w:bookmarkStart w:id="15" w:name="_Toc200955427"/>
      <w:bookmarkStart w:id="16" w:name="_Toc202257065"/>
      <w:bookmarkStart w:id="17" w:name="_Toc202258824"/>
      <w:r w:rsidRPr="00CE02F5">
        <w:rPr>
          <w:rFonts w:cs="Times New Roman"/>
          <w:color w:val="auto"/>
          <w:szCs w:val="24"/>
        </w:rPr>
        <w:t>4.1</w:t>
      </w:r>
      <w:r w:rsidRPr="00CE02F5">
        <w:rPr>
          <w:rFonts w:cs="Times New Roman"/>
          <w:color w:val="auto"/>
          <w:szCs w:val="24"/>
        </w:rPr>
        <w:tab/>
        <w:t>Hasil Penelitian</w:t>
      </w:r>
      <w:bookmarkEnd w:id="9"/>
      <w:bookmarkEnd w:id="10"/>
      <w:bookmarkEnd w:id="11"/>
      <w:bookmarkEnd w:id="12"/>
      <w:bookmarkEnd w:id="13"/>
      <w:bookmarkEnd w:id="14"/>
      <w:bookmarkEnd w:id="15"/>
      <w:bookmarkEnd w:id="16"/>
      <w:bookmarkEnd w:id="17"/>
    </w:p>
    <w:p w:rsidR="005E7622" w:rsidRPr="00CE02F5" w:rsidRDefault="005E7622" w:rsidP="005E7622">
      <w:pPr>
        <w:pStyle w:val="Heading3"/>
        <w:spacing w:line="480" w:lineRule="auto"/>
        <w:rPr>
          <w:rFonts w:ascii="Times New Roman" w:hAnsi="Times New Roman" w:cs="Times New Roman"/>
          <w:b/>
          <w:bCs/>
          <w:color w:val="auto"/>
        </w:rPr>
      </w:pPr>
      <w:bookmarkStart w:id="18" w:name="_Toc196648209"/>
      <w:bookmarkStart w:id="19" w:name="_Toc197103923"/>
      <w:bookmarkStart w:id="20" w:name="_Toc198743996"/>
      <w:bookmarkStart w:id="21" w:name="_Toc200927447"/>
      <w:bookmarkStart w:id="22" w:name="_Toc200927588"/>
      <w:bookmarkStart w:id="23" w:name="_Toc200955051"/>
      <w:bookmarkStart w:id="24" w:name="_Toc200955428"/>
      <w:bookmarkStart w:id="25" w:name="_Toc202257066"/>
      <w:bookmarkStart w:id="26" w:name="_Toc202258825"/>
      <w:r w:rsidRPr="00CE02F5">
        <w:rPr>
          <w:rFonts w:ascii="Times New Roman" w:hAnsi="Times New Roman" w:cs="Times New Roman"/>
          <w:b/>
          <w:bCs/>
          <w:color w:val="auto"/>
        </w:rPr>
        <w:t xml:space="preserve">4.1.1 </w:t>
      </w:r>
      <w:r w:rsidRPr="00CE02F5">
        <w:rPr>
          <w:rFonts w:ascii="Times New Roman" w:hAnsi="Times New Roman" w:cs="Times New Roman"/>
          <w:b/>
          <w:bCs/>
          <w:color w:val="auto"/>
        </w:rPr>
        <w:tab/>
        <w:t>Hasil Identifikasi Tumbuhan</w:t>
      </w:r>
      <w:bookmarkEnd w:id="18"/>
      <w:bookmarkEnd w:id="19"/>
      <w:bookmarkEnd w:id="20"/>
      <w:bookmarkEnd w:id="21"/>
      <w:bookmarkEnd w:id="22"/>
      <w:bookmarkEnd w:id="23"/>
      <w:bookmarkEnd w:id="24"/>
      <w:bookmarkEnd w:id="25"/>
      <w:bookmarkEnd w:id="26"/>
    </w:p>
    <w:p w:rsidR="005E7622" w:rsidRPr="00CE02F5" w:rsidRDefault="005E7622" w:rsidP="005E7622">
      <w:pPr>
        <w:spacing w:line="480" w:lineRule="auto"/>
        <w:ind w:firstLine="720"/>
        <w:jc w:val="both"/>
        <w:rPr>
          <w:rFonts w:cs="Times New Roman"/>
          <w:szCs w:val="24"/>
        </w:rPr>
      </w:pPr>
      <w:r w:rsidRPr="00CE02F5">
        <w:rPr>
          <w:rFonts w:cs="Times New Roman"/>
          <w:szCs w:val="24"/>
        </w:rPr>
        <w:t>Tembakau awalnya berasal dari Amerika dan dibawa ke Indonesia oleh bangsa Portugis dan Belanda sekitar abad ke-17. Sejak itu, tembakau mulai ditanam secara luas, terutama di daerah Deli (Sumatera Utara) dan Temanggung (Jawa Tengah), karena dianggap bernilai ekonomi tinggi. Di Indonesia, dua jenis tembakau yang umum dibudidayakan adalah</w:t>
      </w:r>
      <w:r w:rsidRPr="00CE02F5">
        <w:rPr>
          <w:rFonts w:cs="Times New Roman"/>
          <w:i/>
          <w:iCs/>
          <w:szCs w:val="24"/>
        </w:rPr>
        <w:t xml:space="preserve"> Nicotiana tabacum </w:t>
      </w:r>
      <w:r w:rsidRPr="00CE02F5">
        <w:rPr>
          <w:rFonts w:cs="Times New Roman"/>
          <w:szCs w:val="24"/>
        </w:rPr>
        <w:t xml:space="preserve">L., yang biasa digunakan untuk rokok dan cerutu, serta </w:t>
      </w:r>
      <w:r w:rsidRPr="00CE02F5">
        <w:rPr>
          <w:rFonts w:cs="Times New Roman"/>
          <w:i/>
          <w:iCs/>
          <w:szCs w:val="24"/>
        </w:rPr>
        <w:t>Nicotiana rustica</w:t>
      </w:r>
      <w:r w:rsidRPr="00CE02F5">
        <w:rPr>
          <w:rFonts w:cs="Times New Roman"/>
          <w:szCs w:val="24"/>
        </w:rPr>
        <w:t>, yang sering dipakai untuk keperluan tradisional. Beberapa daerah terkenal dengan tembakau khasnya, seperti Deli, Temanggung, Madura, dan Lombok. Masing-masing punya rasa dan kegunaan yang berbeda</w:t>
      </w:r>
      <w:sdt>
        <w:sdtPr>
          <w:rPr>
            <w:rFonts w:cs="Times New Roman"/>
            <w:szCs w:val="24"/>
          </w:rPr>
          <w:tag w:val="MENDELEY_CITATION_v3_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"/>
          <w:id w:val="2116473414"/>
          <w:placeholder>
            <w:docPart w:val="15662B3E1E8341ACB5BC933EF162C4B8"/>
          </w:placeholder>
        </w:sdtPr>
        <w:sdtContent>
          <w:r w:rsidRPr="00660A65">
            <w:rPr>
              <w:rFonts w:cs="Times New Roman"/>
              <w:szCs w:val="24"/>
            </w:rPr>
            <w:t>(Sunaryo, 2013)</w:t>
          </w:r>
        </w:sdtContent>
      </w:sdt>
      <w:sdt>
        <w:sdtPr>
          <w:rPr>
            <w:rFonts w:cs="Times New Roman"/>
            <w:szCs w:val="24"/>
          </w:rPr>
          <w:tag w:val="MENDELEY_CITATION_v3_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"/>
          <w:id w:val="-1208025802"/>
          <w:placeholder>
            <w:docPart w:val="15662B3E1E8341ACB5BC933EF162C4B8"/>
          </w:placeholder>
        </w:sdtPr>
        <w:sdtContent>
          <w:r w:rsidRPr="00660A65">
            <w:rPr>
              <w:rFonts w:cs="Times New Roman"/>
              <w:szCs w:val="24"/>
            </w:rPr>
            <w:t>(Hamdani, 2011)</w:t>
          </w:r>
        </w:sdtContent>
      </w:sdt>
      <w:r w:rsidRPr="00CE02F5">
        <w:rPr>
          <w:rFonts w:cs="Times New Roman"/>
          <w:szCs w:val="24"/>
        </w:rPr>
        <w:t>.</w:t>
      </w:r>
    </w:p>
    <w:p w:rsidR="005E7622" w:rsidRPr="00CE02F5" w:rsidRDefault="005E7622" w:rsidP="005E7622">
      <w:pPr>
        <w:spacing w:line="480" w:lineRule="auto"/>
        <w:ind w:firstLine="720"/>
        <w:jc w:val="both"/>
        <w:rPr>
          <w:rFonts w:cs="Times New Roman"/>
          <w:szCs w:val="24"/>
        </w:rPr>
      </w:pPr>
      <w:r w:rsidRPr="00CE02F5">
        <w:rPr>
          <w:rFonts w:cs="Times New Roman"/>
          <w:szCs w:val="24"/>
        </w:rPr>
        <w:t xml:space="preserve">Tumbuhan daun tembakau yang digunakan dalam penelitian ini di determinasi di Hebarium Medanense Universitas Sumatera Utara, Medan.  Hasil determinasi diketahui bahwa jenis tumbuhan adalah famili </w:t>
      </w:r>
      <w:r w:rsidRPr="00CE02F5">
        <w:rPr>
          <w:rFonts w:cs="Times New Roman"/>
          <w:i/>
          <w:iCs/>
          <w:szCs w:val="24"/>
        </w:rPr>
        <w:t xml:space="preserve">Solanaseae, </w:t>
      </w:r>
      <w:r w:rsidRPr="00CE02F5">
        <w:rPr>
          <w:rFonts w:cs="Times New Roman"/>
          <w:szCs w:val="24"/>
        </w:rPr>
        <w:t xml:space="preserve">genus </w:t>
      </w:r>
      <w:r w:rsidRPr="00CE02F5">
        <w:rPr>
          <w:rFonts w:cs="Times New Roman"/>
          <w:i/>
          <w:iCs/>
          <w:szCs w:val="24"/>
        </w:rPr>
        <w:t xml:space="preserve">nicotiana </w:t>
      </w:r>
      <w:r w:rsidRPr="00CE02F5">
        <w:rPr>
          <w:rFonts w:cs="Times New Roman"/>
          <w:szCs w:val="24"/>
        </w:rPr>
        <w:t>dan spesies</w:t>
      </w:r>
      <w:r w:rsidRPr="00CE02F5">
        <w:rPr>
          <w:rFonts w:cs="Times New Roman"/>
          <w:i/>
          <w:iCs/>
          <w:szCs w:val="24"/>
        </w:rPr>
        <w:t xml:space="preserve"> Nicotiana tabacum L</w:t>
      </w:r>
      <w:r w:rsidRPr="00CE02F5">
        <w:rPr>
          <w:rFonts w:cs="Times New Roman"/>
          <w:szCs w:val="24"/>
        </w:rPr>
        <w:t>. Hasil Identifikasidaun tembakau dapat dilihat pada Lampiran 1.</w:t>
      </w:r>
    </w:p>
    <w:p w:rsidR="005E7622" w:rsidRPr="00CE02F5" w:rsidRDefault="005E7622" w:rsidP="005E7622">
      <w:pPr>
        <w:pStyle w:val="Heading2"/>
        <w:spacing w:line="480" w:lineRule="auto"/>
        <w:rPr>
          <w:rFonts w:cs="Times New Roman"/>
          <w:b w:val="0"/>
          <w:bCs w:val="0"/>
          <w:color w:val="auto"/>
          <w:szCs w:val="24"/>
        </w:rPr>
      </w:pPr>
      <w:bookmarkStart w:id="27" w:name="_Toc196648210"/>
      <w:bookmarkStart w:id="28" w:name="_Toc197103924"/>
      <w:bookmarkStart w:id="29" w:name="_Toc198743997"/>
      <w:bookmarkStart w:id="30" w:name="_Toc200927448"/>
      <w:bookmarkStart w:id="31" w:name="_Toc200927589"/>
      <w:bookmarkStart w:id="32" w:name="_Toc200955052"/>
      <w:bookmarkStart w:id="33" w:name="_Toc200955429"/>
      <w:bookmarkStart w:id="34" w:name="_Toc202257067"/>
      <w:bookmarkStart w:id="35" w:name="_Toc202258826"/>
      <w:r w:rsidRPr="00CE02F5">
        <w:rPr>
          <w:rFonts w:cs="Times New Roman"/>
          <w:color w:val="auto"/>
          <w:szCs w:val="24"/>
        </w:rPr>
        <w:t xml:space="preserve">4.2 </w:t>
      </w:r>
      <w:r w:rsidRPr="00CE02F5">
        <w:rPr>
          <w:rFonts w:cs="Times New Roman"/>
          <w:color w:val="auto"/>
          <w:szCs w:val="24"/>
        </w:rPr>
        <w:tab/>
        <w:t>Hasil Pengolahan Sampel Tumbuhan</w:t>
      </w:r>
      <w:bookmarkEnd w:id="27"/>
      <w:bookmarkEnd w:id="28"/>
      <w:bookmarkEnd w:id="29"/>
      <w:bookmarkEnd w:id="30"/>
      <w:bookmarkEnd w:id="31"/>
      <w:bookmarkEnd w:id="32"/>
      <w:bookmarkEnd w:id="33"/>
      <w:bookmarkEnd w:id="34"/>
      <w:bookmarkEnd w:id="35"/>
    </w:p>
    <w:p w:rsidR="005E7622" w:rsidRPr="00CE02F5" w:rsidRDefault="005E7622" w:rsidP="005E7622">
      <w:pPr>
        <w:spacing w:line="480" w:lineRule="auto"/>
        <w:ind w:firstLine="720"/>
        <w:jc w:val="both"/>
        <w:rPr>
          <w:rFonts w:cs="Times New Roman"/>
          <w:szCs w:val="24"/>
        </w:rPr>
      </w:pPr>
      <w:r w:rsidRPr="00CE02F5">
        <w:rPr>
          <w:rFonts w:cs="Times New Roman"/>
          <w:szCs w:val="24"/>
        </w:rPr>
        <w:t>Sampel daun tembakau yang telah dikumpulkan didapatkan bobotnya sebanyak 1000 gram, setelah dilakukan pengeringan dengan suhu 50</w:t>
      </w:r>
      <w:r w:rsidRPr="00CE02F5">
        <w:rPr>
          <w:rFonts w:cs="Times New Roman"/>
          <w:szCs w:val="24"/>
          <w:vertAlign w:val="superscript"/>
        </w:rPr>
        <w:t>o</w:t>
      </w:r>
      <w:r w:rsidRPr="00CE02F5">
        <w:rPr>
          <w:rFonts w:cs="Times New Roman"/>
          <w:szCs w:val="24"/>
        </w:rPr>
        <w:t>C maka diperoleh bobot simplisia sebanyak 30</w:t>
      </w:r>
      <w:r>
        <w:rPr>
          <w:rFonts w:cs="Times New Roman"/>
          <w:szCs w:val="24"/>
        </w:rPr>
        <w:t>0</w:t>
      </w:r>
      <w:r w:rsidRPr="00CE02F5">
        <w:rPr>
          <w:rFonts w:cs="Times New Roman"/>
          <w:szCs w:val="24"/>
        </w:rPr>
        <w:t xml:space="preserve"> gram dan hasil susut pengeringan </w:t>
      </w:r>
      <w:r w:rsidRPr="00CE02F5">
        <w:rPr>
          <w:rFonts w:cs="Times New Roman"/>
          <w:szCs w:val="24"/>
        </w:rPr>
        <w:lastRenderedPageBreak/>
        <w:t>didapatkan sebesar 70%. Tujuan ketentuan susut pengeringan adalah memberikan batasan maksimal (rentang) besarnya senyawa yang hilang pada proses pengeringan. Hasil susut pengeringan berkurungnya berat simplisia tidak saja karena kadar air, namun juga ada beberapa zat atau senyawa lain yang hilang dan menguap.</w:t>
      </w:r>
    </w:p>
    <w:p w:rsidR="005E7622" w:rsidRPr="00CE02F5" w:rsidRDefault="005E7622" w:rsidP="005E7622">
      <w:pPr>
        <w:pStyle w:val="Heading2"/>
        <w:spacing w:line="480" w:lineRule="auto"/>
        <w:rPr>
          <w:rFonts w:cs="Times New Roman"/>
          <w:b w:val="0"/>
          <w:bCs w:val="0"/>
          <w:color w:val="auto"/>
          <w:szCs w:val="24"/>
        </w:rPr>
      </w:pPr>
      <w:bookmarkStart w:id="36" w:name="_Toc196648211"/>
      <w:bookmarkStart w:id="37" w:name="_Toc197103925"/>
      <w:bookmarkStart w:id="38" w:name="_Toc198743998"/>
      <w:bookmarkStart w:id="39" w:name="_Toc200927449"/>
      <w:bookmarkStart w:id="40" w:name="_Toc200927590"/>
      <w:bookmarkStart w:id="41" w:name="_Toc200955053"/>
      <w:bookmarkStart w:id="42" w:name="_Toc200955430"/>
      <w:bookmarkStart w:id="43" w:name="_Toc202257068"/>
      <w:bookmarkStart w:id="44" w:name="_Toc202258827"/>
      <w:r w:rsidRPr="00CE02F5">
        <w:rPr>
          <w:rFonts w:cs="Times New Roman"/>
          <w:color w:val="auto"/>
          <w:szCs w:val="24"/>
        </w:rPr>
        <w:t xml:space="preserve">4.3 </w:t>
      </w:r>
      <w:r w:rsidRPr="00CE02F5">
        <w:rPr>
          <w:rFonts w:cs="Times New Roman"/>
          <w:color w:val="auto"/>
          <w:szCs w:val="24"/>
        </w:rPr>
        <w:tab/>
        <w:t>Hasil Karakteristik Simplisia</w:t>
      </w:r>
      <w:bookmarkEnd w:id="36"/>
      <w:bookmarkEnd w:id="37"/>
      <w:bookmarkEnd w:id="38"/>
      <w:bookmarkEnd w:id="39"/>
      <w:bookmarkEnd w:id="40"/>
      <w:bookmarkEnd w:id="41"/>
      <w:bookmarkEnd w:id="42"/>
      <w:bookmarkEnd w:id="43"/>
      <w:bookmarkEnd w:id="44"/>
    </w:p>
    <w:p w:rsidR="005E7622" w:rsidRPr="00CE02F5" w:rsidRDefault="005E7622" w:rsidP="005E7622">
      <w:pPr>
        <w:spacing w:line="480" w:lineRule="auto"/>
        <w:ind w:firstLine="720"/>
        <w:jc w:val="both"/>
        <w:rPr>
          <w:rFonts w:cs="Times New Roman"/>
          <w:szCs w:val="24"/>
        </w:rPr>
      </w:pPr>
      <w:r w:rsidRPr="00CE02F5">
        <w:rPr>
          <w:rFonts w:cs="Times New Roman"/>
          <w:szCs w:val="24"/>
        </w:rPr>
        <w:t xml:space="preserve">Hasil dari karakterisitik simplisia yaitu pada pengujian makroskopik, bentuk fisik dari simplisia daun tembakau </w:t>
      </w:r>
      <w:r w:rsidRPr="00CE02F5">
        <w:rPr>
          <w:rFonts w:cs="Times New Roman"/>
          <w:i/>
          <w:iCs/>
          <w:szCs w:val="24"/>
        </w:rPr>
        <w:t xml:space="preserve">(Nicotiana tabacum </w:t>
      </w:r>
      <w:r w:rsidRPr="00CE02F5">
        <w:rPr>
          <w:rFonts w:cs="Times New Roman"/>
          <w:szCs w:val="24"/>
        </w:rPr>
        <w:t>L.</w:t>
      </w:r>
      <w:r w:rsidRPr="00CE02F5">
        <w:rPr>
          <w:rFonts w:cs="Times New Roman"/>
          <w:i/>
          <w:iCs/>
          <w:szCs w:val="24"/>
        </w:rPr>
        <w:t xml:space="preserve">) </w:t>
      </w:r>
      <w:r w:rsidRPr="00CE02F5">
        <w:rPr>
          <w:rFonts w:cs="Times New Roman"/>
          <w:szCs w:val="24"/>
        </w:rPr>
        <w:t>yaitu bewarna hijau, tidak berbau, rasa pahit.</w:t>
      </w:r>
    </w:p>
    <w:p w:rsidR="005E7622" w:rsidRPr="00CE02F5" w:rsidRDefault="005E7622" w:rsidP="005E7622">
      <w:pPr>
        <w:pStyle w:val="Caption"/>
        <w:rPr>
          <w:rFonts w:cs="Times New Roman"/>
          <w:i w:val="0"/>
          <w:iCs w:val="0"/>
          <w:color w:val="auto"/>
          <w:sz w:val="24"/>
          <w:szCs w:val="24"/>
        </w:rPr>
      </w:pPr>
      <w:bookmarkStart w:id="45" w:name="_Toc198894567"/>
      <w:bookmarkStart w:id="46" w:name="_Toc200928842"/>
      <w:bookmarkStart w:id="47" w:name="_Toc200955937"/>
      <w:bookmarkStart w:id="48" w:name="_Toc202257933"/>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1</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Hasil pemeriksaan Karakteristik Simplisia</w:t>
      </w:r>
      <w:bookmarkEnd w:id="45"/>
      <w:bookmarkEnd w:id="46"/>
      <w:bookmarkEnd w:id="47"/>
      <w:bookmarkEnd w:id="48"/>
    </w:p>
    <w:tbl>
      <w:tblPr>
        <w:tblStyle w:val="TableGrid"/>
        <w:tblW w:w="0" w:type="auto"/>
        <w:jc w:val="center"/>
        <w:tblLook w:val="04A0"/>
      </w:tblPr>
      <w:tblGrid>
        <w:gridCol w:w="562"/>
        <w:gridCol w:w="2127"/>
        <w:gridCol w:w="1417"/>
        <w:gridCol w:w="1418"/>
        <w:gridCol w:w="2403"/>
      </w:tblGrid>
      <w:tr w:rsidR="005E7622" w:rsidRPr="00CE02F5" w:rsidTr="00EF5199">
        <w:trPr>
          <w:trHeight w:val="275"/>
          <w:jc w:val="center"/>
        </w:trPr>
        <w:tc>
          <w:tcPr>
            <w:tcW w:w="562" w:type="dxa"/>
          </w:tcPr>
          <w:p w:rsidR="005E7622" w:rsidRPr="00CE02F5" w:rsidRDefault="005E7622" w:rsidP="00EF5199">
            <w:pPr>
              <w:spacing w:line="360" w:lineRule="auto"/>
              <w:jc w:val="center"/>
              <w:rPr>
                <w:rFonts w:cs="Times New Roman"/>
                <w:b/>
                <w:bCs/>
              </w:rPr>
            </w:pPr>
            <w:r w:rsidRPr="00CE02F5">
              <w:rPr>
                <w:rFonts w:cs="Times New Roman"/>
                <w:b/>
                <w:bCs/>
              </w:rPr>
              <w:t>No</w:t>
            </w:r>
          </w:p>
        </w:tc>
        <w:tc>
          <w:tcPr>
            <w:tcW w:w="2127" w:type="dxa"/>
          </w:tcPr>
          <w:p w:rsidR="005E7622" w:rsidRPr="00CE02F5" w:rsidRDefault="005E7622" w:rsidP="00EF5199">
            <w:pPr>
              <w:spacing w:line="360" w:lineRule="auto"/>
              <w:jc w:val="center"/>
              <w:rPr>
                <w:rFonts w:cs="Times New Roman"/>
                <w:b/>
                <w:bCs/>
              </w:rPr>
            </w:pPr>
            <w:r w:rsidRPr="00CE02F5">
              <w:rPr>
                <w:rFonts w:cs="Times New Roman"/>
                <w:b/>
                <w:bCs/>
              </w:rPr>
              <w:t>Pengujian</w:t>
            </w:r>
          </w:p>
        </w:tc>
        <w:tc>
          <w:tcPr>
            <w:tcW w:w="1417" w:type="dxa"/>
          </w:tcPr>
          <w:p w:rsidR="005E7622" w:rsidRPr="00CE02F5" w:rsidRDefault="005E7622" w:rsidP="00EF5199">
            <w:pPr>
              <w:spacing w:line="360" w:lineRule="auto"/>
              <w:jc w:val="center"/>
              <w:rPr>
                <w:rFonts w:cs="Times New Roman"/>
                <w:b/>
                <w:bCs/>
              </w:rPr>
            </w:pPr>
            <w:r w:rsidRPr="00CE02F5">
              <w:rPr>
                <w:rFonts w:cs="Times New Roman"/>
                <w:b/>
                <w:bCs/>
              </w:rPr>
              <w:t xml:space="preserve">Hasil </w:t>
            </w:r>
          </w:p>
          <w:p w:rsidR="005E7622" w:rsidRPr="00CE02F5" w:rsidRDefault="005E7622" w:rsidP="00EF5199">
            <w:pPr>
              <w:spacing w:line="360" w:lineRule="auto"/>
              <w:jc w:val="center"/>
              <w:rPr>
                <w:rFonts w:cs="Times New Roman"/>
                <w:b/>
                <w:bCs/>
              </w:rPr>
            </w:pPr>
            <w:r w:rsidRPr="00CE02F5">
              <w:rPr>
                <w:rFonts w:cs="Times New Roman"/>
                <w:b/>
                <w:bCs/>
              </w:rPr>
              <w:t>Rata-Rata</w:t>
            </w:r>
          </w:p>
        </w:tc>
        <w:tc>
          <w:tcPr>
            <w:tcW w:w="1418" w:type="dxa"/>
          </w:tcPr>
          <w:p w:rsidR="005E7622" w:rsidRPr="00CE02F5" w:rsidRDefault="005E7622" w:rsidP="00EF5199">
            <w:pPr>
              <w:spacing w:line="360" w:lineRule="auto"/>
              <w:jc w:val="center"/>
              <w:rPr>
                <w:rFonts w:cs="Times New Roman"/>
                <w:b/>
                <w:bCs/>
              </w:rPr>
            </w:pPr>
            <w:r w:rsidRPr="00CE02F5">
              <w:rPr>
                <w:rFonts w:cs="Times New Roman"/>
                <w:b/>
                <w:bCs/>
              </w:rPr>
              <w:t>Standar</w:t>
            </w:r>
          </w:p>
          <w:p w:rsidR="005E7622" w:rsidRPr="00CE02F5" w:rsidRDefault="005E7622" w:rsidP="00EF5199">
            <w:pPr>
              <w:spacing w:line="360" w:lineRule="auto"/>
              <w:jc w:val="center"/>
              <w:rPr>
                <w:rFonts w:cs="Times New Roman"/>
                <w:b/>
                <w:bCs/>
              </w:rPr>
            </w:pPr>
            <w:r w:rsidRPr="00CE02F5">
              <w:rPr>
                <w:rFonts w:cs="Times New Roman"/>
                <w:b/>
                <w:bCs/>
              </w:rPr>
              <w:t>(FHI 2017)</w:t>
            </w:r>
          </w:p>
        </w:tc>
        <w:tc>
          <w:tcPr>
            <w:tcW w:w="2403" w:type="dxa"/>
          </w:tcPr>
          <w:p w:rsidR="005E7622" w:rsidRPr="00CE02F5" w:rsidRDefault="005E7622" w:rsidP="00EF5199">
            <w:pPr>
              <w:spacing w:line="360" w:lineRule="auto"/>
              <w:jc w:val="center"/>
              <w:rPr>
                <w:rFonts w:cs="Times New Roman"/>
                <w:b/>
                <w:bCs/>
              </w:rPr>
            </w:pPr>
            <w:r w:rsidRPr="00CE02F5">
              <w:rPr>
                <w:rFonts w:cs="Times New Roman"/>
                <w:b/>
                <w:bCs/>
              </w:rPr>
              <w:t>Keterangan</w:t>
            </w:r>
          </w:p>
        </w:tc>
      </w:tr>
      <w:tr w:rsidR="005E7622" w:rsidRPr="00CE02F5" w:rsidTr="00EF5199">
        <w:trPr>
          <w:jc w:val="center"/>
        </w:trPr>
        <w:tc>
          <w:tcPr>
            <w:tcW w:w="562" w:type="dxa"/>
          </w:tcPr>
          <w:p w:rsidR="005E7622" w:rsidRPr="00CE02F5" w:rsidRDefault="005E7622" w:rsidP="00EF5199">
            <w:pPr>
              <w:spacing w:line="360" w:lineRule="auto"/>
              <w:jc w:val="center"/>
              <w:rPr>
                <w:rFonts w:cs="Times New Roman"/>
              </w:rPr>
            </w:pPr>
            <w:r w:rsidRPr="00CE02F5">
              <w:rPr>
                <w:rFonts w:cs="Times New Roman"/>
              </w:rPr>
              <w:t>1</w:t>
            </w:r>
          </w:p>
        </w:tc>
        <w:tc>
          <w:tcPr>
            <w:tcW w:w="2127" w:type="dxa"/>
          </w:tcPr>
          <w:p w:rsidR="005E7622" w:rsidRPr="00CE02F5" w:rsidRDefault="005E7622" w:rsidP="00EF5199">
            <w:pPr>
              <w:spacing w:line="360" w:lineRule="auto"/>
              <w:jc w:val="center"/>
              <w:rPr>
                <w:rFonts w:cs="Times New Roman"/>
              </w:rPr>
            </w:pPr>
            <w:r w:rsidRPr="00CE02F5">
              <w:rPr>
                <w:rFonts w:cs="Times New Roman"/>
              </w:rPr>
              <w:t>Kadar Air</w:t>
            </w:r>
          </w:p>
        </w:tc>
        <w:tc>
          <w:tcPr>
            <w:tcW w:w="1417" w:type="dxa"/>
          </w:tcPr>
          <w:p w:rsidR="005E7622" w:rsidRPr="00CE02F5" w:rsidRDefault="005E7622" w:rsidP="00EF5199">
            <w:pPr>
              <w:spacing w:line="360" w:lineRule="auto"/>
              <w:jc w:val="center"/>
              <w:rPr>
                <w:rFonts w:cs="Times New Roman"/>
              </w:rPr>
            </w:pPr>
            <w:r w:rsidRPr="00CE02F5">
              <w:rPr>
                <w:rFonts w:cs="Times New Roman"/>
              </w:rPr>
              <w:t>6%</w:t>
            </w:r>
          </w:p>
        </w:tc>
        <w:tc>
          <w:tcPr>
            <w:tcW w:w="1418" w:type="dxa"/>
          </w:tcPr>
          <w:p w:rsidR="005E7622" w:rsidRPr="00CE02F5" w:rsidRDefault="005E7622" w:rsidP="00EF5199">
            <w:pPr>
              <w:spacing w:line="360" w:lineRule="auto"/>
              <w:jc w:val="center"/>
              <w:rPr>
                <w:rFonts w:cs="Times New Roman"/>
              </w:rPr>
            </w:pPr>
            <w:r w:rsidRPr="00CE02F5">
              <w:rPr>
                <w:rFonts w:cs="Times New Roman"/>
              </w:rPr>
              <w:t>&lt; 11,7%</w:t>
            </w:r>
          </w:p>
        </w:tc>
        <w:tc>
          <w:tcPr>
            <w:tcW w:w="2403" w:type="dxa"/>
          </w:tcPr>
          <w:p w:rsidR="005E7622" w:rsidRPr="00CE02F5" w:rsidRDefault="005E7622" w:rsidP="00EF5199">
            <w:pPr>
              <w:spacing w:line="360" w:lineRule="auto"/>
              <w:jc w:val="center"/>
              <w:rPr>
                <w:rFonts w:cs="Times New Roman"/>
              </w:rPr>
            </w:pPr>
            <w:r w:rsidRPr="00CE02F5">
              <w:rPr>
                <w:rFonts w:cs="Times New Roman"/>
              </w:rPr>
              <w:t>Memenuhi Syarat</w:t>
            </w:r>
          </w:p>
        </w:tc>
      </w:tr>
      <w:tr w:rsidR="005E7622" w:rsidRPr="00CE02F5" w:rsidTr="00EF5199">
        <w:trPr>
          <w:jc w:val="center"/>
        </w:trPr>
        <w:tc>
          <w:tcPr>
            <w:tcW w:w="562" w:type="dxa"/>
          </w:tcPr>
          <w:p w:rsidR="005E7622" w:rsidRPr="00CE02F5" w:rsidRDefault="005E7622" w:rsidP="00EF5199">
            <w:pPr>
              <w:spacing w:line="360" w:lineRule="auto"/>
              <w:jc w:val="center"/>
              <w:rPr>
                <w:rFonts w:cs="Times New Roman"/>
              </w:rPr>
            </w:pPr>
            <w:r w:rsidRPr="00CE02F5">
              <w:rPr>
                <w:rFonts w:cs="Times New Roman"/>
              </w:rPr>
              <w:t>2</w:t>
            </w:r>
          </w:p>
        </w:tc>
        <w:tc>
          <w:tcPr>
            <w:tcW w:w="2127" w:type="dxa"/>
          </w:tcPr>
          <w:p w:rsidR="005E7622" w:rsidRPr="00CE02F5" w:rsidRDefault="005E7622" w:rsidP="00EF5199">
            <w:pPr>
              <w:spacing w:line="360" w:lineRule="auto"/>
              <w:jc w:val="center"/>
              <w:rPr>
                <w:rFonts w:cs="Times New Roman"/>
              </w:rPr>
            </w:pPr>
            <w:r w:rsidRPr="00CE02F5">
              <w:rPr>
                <w:rFonts w:cs="Times New Roman"/>
              </w:rPr>
              <w:t>Kadar Sari larut dalam air</w:t>
            </w:r>
          </w:p>
        </w:tc>
        <w:tc>
          <w:tcPr>
            <w:tcW w:w="1417" w:type="dxa"/>
          </w:tcPr>
          <w:p w:rsidR="005E7622" w:rsidRPr="00CE02F5" w:rsidRDefault="005E7622" w:rsidP="00EF5199">
            <w:pPr>
              <w:spacing w:line="360" w:lineRule="auto"/>
              <w:jc w:val="center"/>
              <w:rPr>
                <w:rFonts w:cs="Times New Roman"/>
              </w:rPr>
            </w:pPr>
            <w:r w:rsidRPr="00CE02F5">
              <w:rPr>
                <w:rFonts w:cs="Times New Roman"/>
              </w:rPr>
              <w:t>30%</w:t>
            </w:r>
          </w:p>
        </w:tc>
        <w:tc>
          <w:tcPr>
            <w:tcW w:w="1418" w:type="dxa"/>
          </w:tcPr>
          <w:p w:rsidR="005E7622" w:rsidRPr="00CE02F5" w:rsidRDefault="005E7622" w:rsidP="00EF5199">
            <w:pPr>
              <w:spacing w:line="360" w:lineRule="auto"/>
              <w:jc w:val="center"/>
              <w:rPr>
                <w:rFonts w:cs="Times New Roman"/>
              </w:rPr>
            </w:pPr>
            <w:r w:rsidRPr="00CE02F5">
              <w:rPr>
                <w:rFonts w:cs="Times New Roman"/>
              </w:rPr>
              <w:t>&gt; 8,1%</w:t>
            </w:r>
          </w:p>
        </w:tc>
        <w:tc>
          <w:tcPr>
            <w:tcW w:w="2403" w:type="dxa"/>
          </w:tcPr>
          <w:p w:rsidR="005E7622" w:rsidRPr="00CE02F5" w:rsidRDefault="005E7622" w:rsidP="00EF5199">
            <w:pPr>
              <w:spacing w:line="360" w:lineRule="auto"/>
              <w:jc w:val="center"/>
              <w:rPr>
                <w:rFonts w:cs="Times New Roman"/>
              </w:rPr>
            </w:pPr>
            <w:r w:rsidRPr="00CE02F5">
              <w:rPr>
                <w:rFonts w:cs="Times New Roman"/>
              </w:rPr>
              <w:t>Memenuhi Syarat</w:t>
            </w:r>
          </w:p>
        </w:tc>
      </w:tr>
      <w:tr w:rsidR="005E7622" w:rsidRPr="00CE02F5" w:rsidTr="00EF5199">
        <w:trPr>
          <w:jc w:val="center"/>
        </w:trPr>
        <w:tc>
          <w:tcPr>
            <w:tcW w:w="562" w:type="dxa"/>
          </w:tcPr>
          <w:p w:rsidR="005E7622" w:rsidRPr="00CE02F5" w:rsidRDefault="005E7622" w:rsidP="00EF5199">
            <w:pPr>
              <w:spacing w:line="360" w:lineRule="auto"/>
              <w:jc w:val="center"/>
              <w:rPr>
                <w:rFonts w:cs="Times New Roman"/>
              </w:rPr>
            </w:pPr>
            <w:r w:rsidRPr="00CE02F5">
              <w:rPr>
                <w:rFonts w:cs="Times New Roman"/>
              </w:rPr>
              <w:t>3</w:t>
            </w:r>
          </w:p>
        </w:tc>
        <w:tc>
          <w:tcPr>
            <w:tcW w:w="2127" w:type="dxa"/>
          </w:tcPr>
          <w:p w:rsidR="005E7622" w:rsidRPr="00CE02F5" w:rsidRDefault="005E7622" w:rsidP="00EF5199">
            <w:pPr>
              <w:spacing w:line="360" w:lineRule="auto"/>
              <w:jc w:val="center"/>
              <w:rPr>
                <w:rFonts w:cs="Times New Roman"/>
              </w:rPr>
            </w:pPr>
            <w:r w:rsidRPr="00CE02F5">
              <w:rPr>
                <w:rFonts w:cs="Times New Roman"/>
              </w:rPr>
              <w:t>Kadar sari larut dalam etanol</w:t>
            </w:r>
          </w:p>
        </w:tc>
        <w:tc>
          <w:tcPr>
            <w:tcW w:w="1417" w:type="dxa"/>
          </w:tcPr>
          <w:p w:rsidR="005E7622" w:rsidRPr="00CE02F5" w:rsidRDefault="005E7622" w:rsidP="00EF5199">
            <w:pPr>
              <w:spacing w:line="360" w:lineRule="auto"/>
              <w:jc w:val="center"/>
              <w:rPr>
                <w:rFonts w:cs="Times New Roman"/>
              </w:rPr>
            </w:pPr>
            <w:r w:rsidRPr="00CE02F5">
              <w:rPr>
                <w:rFonts w:cs="Times New Roman"/>
              </w:rPr>
              <w:t>18,3%</w:t>
            </w:r>
          </w:p>
        </w:tc>
        <w:tc>
          <w:tcPr>
            <w:tcW w:w="1418" w:type="dxa"/>
          </w:tcPr>
          <w:p w:rsidR="005E7622" w:rsidRPr="00CE02F5" w:rsidRDefault="005E7622" w:rsidP="00EF5199">
            <w:pPr>
              <w:spacing w:line="360" w:lineRule="auto"/>
              <w:jc w:val="center"/>
              <w:rPr>
                <w:rFonts w:cs="Times New Roman"/>
              </w:rPr>
            </w:pPr>
            <w:r w:rsidRPr="00CE02F5">
              <w:rPr>
                <w:rFonts w:cs="Times New Roman"/>
              </w:rPr>
              <w:t>&gt; 2,8%</w:t>
            </w:r>
          </w:p>
        </w:tc>
        <w:tc>
          <w:tcPr>
            <w:tcW w:w="2403" w:type="dxa"/>
          </w:tcPr>
          <w:p w:rsidR="005E7622" w:rsidRPr="00CE02F5" w:rsidRDefault="005E7622" w:rsidP="00EF5199">
            <w:pPr>
              <w:spacing w:line="360" w:lineRule="auto"/>
              <w:jc w:val="center"/>
              <w:rPr>
                <w:rFonts w:cs="Times New Roman"/>
              </w:rPr>
            </w:pPr>
            <w:r w:rsidRPr="00CE02F5">
              <w:rPr>
                <w:rFonts w:cs="Times New Roman"/>
              </w:rPr>
              <w:t>Memenuhi Syarat</w:t>
            </w:r>
          </w:p>
        </w:tc>
      </w:tr>
      <w:tr w:rsidR="005E7622" w:rsidRPr="00CE02F5" w:rsidTr="00EF5199">
        <w:trPr>
          <w:jc w:val="center"/>
        </w:trPr>
        <w:tc>
          <w:tcPr>
            <w:tcW w:w="562" w:type="dxa"/>
          </w:tcPr>
          <w:p w:rsidR="005E7622" w:rsidRPr="00CE02F5" w:rsidRDefault="005E7622" w:rsidP="00EF5199">
            <w:pPr>
              <w:spacing w:line="360" w:lineRule="auto"/>
              <w:jc w:val="center"/>
              <w:rPr>
                <w:rFonts w:cs="Times New Roman"/>
              </w:rPr>
            </w:pPr>
            <w:r w:rsidRPr="00CE02F5">
              <w:rPr>
                <w:rFonts w:cs="Times New Roman"/>
              </w:rPr>
              <w:t>4</w:t>
            </w:r>
          </w:p>
        </w:tc>
        <w:tc>
          <w:tcPr>
            <w:tcW w:w="2127" w:type="dxa"/>
          </w:tcPr>
          <w:p w:rsidR="005E7622" w:rsidRPr="00CE02F5" w:rsidRDefault="005E7622" w:rsidP="00EF5199">
            <w:pPr>
              <w:spacing w:line="360" w:lineRule="auto"/>
              <w:jc w:val="center"/>
              <w:rPr>
                <w:rFonts w:cs="Times New Roman"/>
              </w:rPr>
            </w:pPr>
            <w:r w:rsidRPr="00CE02F5">
              <w:rPr>
                <w:rFonts w:cs="Times New Roman"/>
              </w:rPr>
              <w:t>Kadar abu total</w:t>
            </w:r>
          </w:p>
        </w:tc>
        <w:tc>
          <w:tcPr>
            <w:tcW w:w="1417" w:type="dxa"/>
          </w:tcPr>
          <w:p w:rsidR="005E7622" w:rsidRPr="00CE02F5" w:rsidRDefault="005E7622" w:rsidP="00EF5199">
            <w:pPr>
              <w:spacing w:line="360" w:lineRule="auto"/>
              <w:jc w:val="center"/>
              <w:rPr>
                <w:rFonts w:cs="Times New Roman"/>
              </w:rPr>
            </w:pPr>
            <w:r w:rsidRPr="00CE02F5">
              <w:rPr>
                <w:rFonts w:cs="Times New Roman"/>
              </w:rPr>
              <w:t>11,5%</w:t>
            </w:r>
          </w:p>
        </w:tc>
        <w:tc>
          <w:tcPr>
            <w:tcW w:w="1418" w:type="dxa"/>
          </w:tcPr>
          <w:p w:rsidR="005E7622" w:rsidRPr="00CE02F5" w:rsidRDefault="005E7622" w:rsidP="00EF5199">
            <w:pPr>
              <w:spacing w:line="360" w:lineRule="auto"/>
              <w:jc w:val="center"/>
              <w:rPr>
                <w:rFonts w:cs="Times New Roman"/>
              </w:rPr>
            </w:pPr>
            <w:r w:rsidRPr="00CE02F5">
              <w:rPr>
                <w:rFonts w:cs="Times New Roman"/>
              </w:rPr>
              <w:t>&lt; 14%</w:t>
            </w:r>
          </w:p>
        </w:tc>
        <w:tc>
          <w:tcPr>
            <w:tcW w:w="2403" w:type="dxa"/>
          </w:tcPr>
          <w:p w:rsidR="005E7622" w:rsidRPr="00CE02F5" w:rsidRDefault="005E7622" w:rsidP="00EF5199">
            <w:pPr>
              <w:spacing w:line="360" w:lineRule="auto"/>
              <w:jc w:val="center"/>
              <w:rPr>
                <w:rFonts w:cs="Times New Roman"/>
              </w:rPr>
            </w:pPr>
            <w:r w:rsidRPr="00CE02F5">
              <w:rPr>
                <w:rFonts w:cs="Times New Roman"/>
              </w:rPr>
              <w:t>Memenuhi Syarat</w:t>
            </w:r>
          </w:p>
        </w:tc>
      </w:tr>
      <w:tr w:rsidR="005E7622" w:rsidRPr="00CE02F5" w:rsidTr="00EF5199">
        <w:trPr>
          <w:jc w:val="center"/>
        </w:trPr>
        <w:tc>
          <w:tcPr>
            <w:tcW w:w="562" w:type="dxa"/>
          </w:tcPr>
          <w:p w:rsidR="005E7622" w:rsidRPr="00CE02F5" w:rsidRDefault="005E7622" w:rsidP="00EF5199">
            <w:pPr>
              <w:spacing w:line="360" w:lineRule="auto"/>
              <w:jc w:val="center"/>
              <w:rPr>
                <w:rFonts w:cs="Times New Roman"/>
              </w:rPr>
            </w:pPr>
            <w:r w:rsidRPr="00CE02F5">
              <w:rPr>
                <w:rFonts w:cs="Times New Roman"/>
              </w:rPr>
              <w:t>5</w:t>
            </w:r>
          </w:p>
        </w:tc>
        <w:tc>
          <w:tcPr>
            <w:tcW w:w="2127" w:type="dxa"/>
          </w:tcPr>
          <w:p w:rsidR="005E7622" w:rsidRPr="00CE02F5" w:rsidRDefault="005E7622" w:rsidP="00EF5199">
            <w:pPr>
              <w:spacing w:line="360" w:lineRule="auto"/>
              <w:jc w:val="center"/>
              <w:rPr>
                <w:rFonts w:cs="Times New Roman"/>
              </w:rPr>
            </w:pPr>
            <w:r w:rsidRPr="00CE02F5">
              <w:rPr>
                <w:rFonts w:cs="Times New Roman"/>
              </w:rPr>
              <w:t>Kadar abu tidak larut asam</w:t>
            </w:r>
          </w:p>
        </w:tc>
        <w:tc>
          <w:tcPr>
            <w:tcW w:w="1417" w:type="dxa"/>
          </w:tcPr>
          <w:p w:rsidR="005E7622" w:rsidRPr="00CE02F5" w:rsidRDefault="005E7622" w:rsidP="00EF5199">
            <w:pPr>
              <w:spacing w:line="360" w:lineRule="auto"/>
              <w:jc w:val="center"/>
              <w:rPr>
                <w:rFonts w:cs="Times New Roman"/>
              </w:rPr>
            </w:pPr>
            <w:r w:rsidRPr="00CE02F5">
              <w:rPr>
                <w:rFonts w:cs="Times New Roman"/>
              </w:rPr>
              <w:t>0,4%</w:t>
            </w:r>
          </w:p>
        </w:tc>
        <w:tc>
          <w:tcPr>
            <w:tcW w:w="1418" w:type="dxa"/>
          </w:tcPr>
          <w:p w:rsidR="005E7622" w:rsidRPr="00CE02F5" w:rsidRDefault="005E7622" w:rsidP="00EF5199">
            <w:pPr>
              <w:spacing w:line="360" w:lineRule="auto"/>
              <w:jc w:val="center"/>
              <w:rPr>
                <w:rFonts w:cs="Times New Roman"/>
              </w:rPr>
            </w:pPr>
            <w:r w:rsidRPr="00CE02F5">
              <w:rPr>
                <w:rFonts w:cs="Times New Roman"/>
              </w:rPr>
              <w:t>&lt; 0,7%</w:t>
            </w:r>
          </w:p>
        </w:tc>
        <w:tc>
          <w:tcPr>
            <w:tcW w:w="2403" w:type="dxa"/>
          </w:tcPr>
          <w:p w:rsidR="005E7622" w:rsidRPr="00CE02F5" w:rsidRDefault="005E7622" w:rsidP="00EF5199">
            <w:pPr>
              <w:spacing w:line="360" w:lineRule="auto"/>
              <w:jc w:val="center"/>
              <w:rPr>
                <w:rFonts w:cs="Times New Roman"/>
              </w:rPr>
            </w:pPr>
            <w:r w:rsidRPr="00CE02F5">
              <w:rPr>
                <w:rFonts w:cs="Times New Roman"/>
              </w:rPr>
              <w:t>Memenuhi Syarat</w:t>
            </w:r>
          </w:p>
        </w:tc>
      </w:tr>
    </w:tbl>
    <w:p w:rsidR="005E7622" w:rsidRPr="00CE02F5" w:rsidRDefault="005E7622" w:rsidP="005E7622">
      <w:pPr>
        <w:tabs>
          <w:tab w:val="left" w:pos="1560"/>
        </w:tabs>
        <w:spacing w:after="0" w:line="276" w:lineRule="auto"/>
        <w:jc w:val="both"/>
        <w:rPr>
          <w:rFonts w:cs="Times New Roman"/>
          <w:szCs w:val="24"/>
        </w:rPr>
      </w:pPr>
      <w:r w:rsidRPr="00CE02F5">
        <w:rPr>
          <w:rFonts w:cs="Times New Roman"/>
          <w:szCs w:val="24"/>
        </w:rPr>
        <w:t>Keterangan  &gt;  :Tidak kurang dari</w:t>
      </w:r>
    </w:p>
    <w:p w:rsidR="005E7622" w:rsidRPr="00CE02F5" w:rsidRDefault="005E7622" w:rsidP="005E7622">
      <w:pPr>
        <w:spacing w:after="0" w:line="276" w:lineRule="auto"/>
        <w:jc w:val="both"/>
        <w:rPr>
          <w:rFonts w:cs="Times New Roman"/>
          <w:szCs w:val="24"/>
        </w:rPr>
      </w:pPr>
      <w:r w:rsidRPr="00CE02F5">
        <w:rPr>
          <w:rFonts w:cs="Times New Roman"/>
          <w:szCs w:val="24"/>
        </w:rPr>
        <w:t>&lt;  :Tidak lebih dari</w:t>
      </w:r>
    </w:p>
    <w:p w:rsidR="005E7622" w:rsidRPr="00CE02F5" w:rsidRDefault="005E7622" w:rsidP="005E7622">
      <w:pPr>
        <w:spacing w:after="0" w:line="276" w:lineRule="auto"/>
        <w:jc w:val="both"/>
        <w:rPr>
          <w:rFonts w:cs="Times New Roman"/>
          <w:szCs w:val="24"/>
        </w:rPr>
      </w:pP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lastRenderedPageBreak/>
        <w:t xml:space="preserve">Pada penetapan kadar air dilakukan untuk memberikan rentang tentang besarnya kandungan air yang terkandung dalam bahan dinyatakan dalam persen. Hasil dari penetapan kadar air simplisia daun tembakau diperoleh kadar persentase 6%. Kadar air dalam sampel simplisa tidak boleh lebih dari 11,7% karena kelebihan air dalam simplisia akan mendorong pertumbuhan mikroorganisme dan kapang (jamur), reaksi pembusukan, reaksi enzimatis, yang pada akhirnya diikuti oleh reaksi hidrolisis senyawa kimia dalam simplisia. Metode yang digunakan dalam penetapan kadar air yaitu metode destilasi azeotrop. Prinsip metode destilasi ini adalah penggabungan dua buah pelarut yang memiliki titik didih berbeda serta kepolaran berbeda </w:t>
      </w:r>
      <w:sdt>
        <w:sdtPr>
          <w:rPr>
            <w:rFonts w:cs="Times New Roman"/>
            <w:szCs w:val="24"/>
          </w:rPr>
          <w:tag w:val="MENDELEY_CITATION_v3_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"/>
          <w:id w:val="691732785"/>
          <w:placeholder>
            <w:docPart w:val="C5C98B1CE0D2420395B6F5DDB05AFEF6"/>
          </w:placeholder>
        </w:sdtPr>
        <w:sdtContent>
          <w:r w:rsidRPr="00660A65">
            <w:rPr>
              <w:rFonts w:eastAsia="Times New Roman" w:cs="Times New Roman"/>
            </w:rPr>
            <w:t xml:space="preserve">(Rumaseuw </w:t>
          </w:r>
          <w:r w:rsidRPr="00E35CD5">
            <w:rPr>
              <w:rFonts w:eastAsia="Times New Roman" w:cs="Times New Roman"/>
              <w:i/>
              <w:iCs/>
            </w:rPr>
            <w:t>et al</w:t>
          </w:r>
          <w:r w:rsidRPr="00660A65">
            <w:rPr>
              <w:rFonts w:eastAsia="Times New Roman" w:cs="Times New Roman"/>
            </w:rPr>
            <w:t>., 2023)</w:t>
          </w:r>
        </w:sdtContent>
      </w:sdt>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Pada pengujian kadar sari larut dalam air serbuk simplisia daun tembakau dilakukan dengan dua pelarut yaitu air dan etanol. Penetapan kadar sari larut dalam air bertujuan untuk mengetahui kadar senyawa kimia bersifat polar yang terkandung dalam simplisia, sedangkan penetapan kadar sari larut etanol dilakukan untuk mengetahui kadar senyawa larut dalam etanol, baik senyawa polar maupun non polar. Hasil karakterisitk serbuk simplisia daun tembakau untuk persentase kadar sari larut dalam air sebesar 30%, sedangkan untuk pengujian kadar sari larut dalam etanol serbuk simplisia tembakau diperoleh persentase kadar sebesar 18,3%. Hasil kadar yang didapatkan ini memenuhi persyaratan dimana untuk kadar sari yang larut dalam air tidak kurang dari 8,1% dan kadar sari yang larut dalam etanol tidak kurang dari 2,8% </w:t>
      </w:r>
      <w:sdt>
        <w:sdtPr>
          <w:rPr>
            <w:rFonts w:cs="Times New Roman"/>
            <w:szCs w:val="24"/>
          </w:rPr>
          <w:tag w:val="MENDELEY_CITATION_v3_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"/>
          <w:id w:val="710849709"/>
          <w:placeholder>
            <w:docPart w:val="C5C98B1CE0D2420395B6F5DDB05AFEF6"/>
          </w:placeholder>
        </w:sdtPr>
        <w:sdtContent>
          <w:r w:rsidRPr="00660A65">
            <w:rPr>
              <w:rFonts w:cs="Times New Roman"/>
              <w:szCs w:val="24"/>
            </w:rPr>
            <w:t>(Rizki, 2023)</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Pada pengujian kadar abu total serbuk simplisia daun tembakau didapatkan persentase kadar sebesar 11,5% dan untuk pengujian kadar abu tidak larut asam </w:t>
      </w:r>
      <w:r w:rsidRPr="00CE02F5">
        <w:rPr>
          <w:rFonts w:cs="Times New Roman"/>
          <w:szCs w:val="24"/>
        </w:rPr>
        <w:lastRenderedPageBreak/>
        <w:t xml:space="preserve">didapatkan persentase kadar sebesar 0,4%. Hasil penetapan kadar abu ini memenuhi persyaratan dimana untuk kadar abu total tidak lebih dari 14% dan kadar abu yang tidak larut dalam asam tidak lebih dari 0,7 % (Depkes RI, 1989). Penentuan kadar abu total untuk mengetahui kandungan mineral internal, abu yang terbentuk dari abu fisiologi merupakan abu yang berasal dari jaringan tanaman. Kadar abu tidak larut dalam asam mengambarkan banyaknya jumlah silika dalam simplisia yang berasal dari pasir dan tanah </w:t>
      </w:r>
      <w:sdt>
        <w:sdtPr>
          <w:rPr>
            <w:rFonts w:cs="Times New Roman"/>
            <w:szCs w:val="24"/>
          </w:rPr>
          <w:tag w:val="MENDELEY_CITATION_v3_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"/>
          <w:id w:val="625818016"/>
          <w:placeholder>
            <w:docPart w:val="C5C98B1CE0D2420395B6F5DDB05AFEF6"/>
          </w:placeholder>
        </w:sdtPr>
        <w:sdtContent>
          <w:r w:rsidRPr="00660A65">
            <w:rPr>
              <w:rFonts w:cs="Times New Roman"/>
              <w:szCs w:val="24"/>
            </w:rPr>
            <w:t>(Rizki, 2023)</w:t>
          </w:r>
        </w:sdtContent>
      </w:sdt>
      <w:r w:rsidRPr="00CE02F5">
        <w:rPr>
          <w:rFonts w:cs="Times New Roman"/>
          <w:szCs w:val="24"/>
        </w:rPr>
        <w:t>.</w:t>
      </w:r>
    </w:p>
    <w:p w:rsidR="005E7622" w:rsidRPr="00CE02F5" w:rsidRDefault="005E7622" w:rsidP="005E7622">
      <w:pPr>
        <w:pStyle w:val="Heading2"/>
        <w:spacing w:line="480" w:lineRule="auto"/>
        <w:rPr>
          <w:rFonts w:cs="Times New Roman"/>
          <w:b w:val="0"/>
          <w:bCs w:val="0"/>
          <w:color w:val="auto"/>
          <w:szCs w:val="24"/>
        </w:rPr>
      </w:pPr>
      <w:bookmarkStart w:id="49" w:name="_Toc196648212"/>
      <w:bookmarkStart w:id="50" w:name="_Toc197103926"/>
      <w:bookmarkStart w:id="51" w:name="_Toc198743999"/>
      <w:bookmarkStart w:id="52" w:name="_Toc200927450"/>
      <w:bookmarkStart w:id="53" w:name="_Toc200927591"/>
      <w:bookmarkStart w:id="54" w:name="_Toc200955054"/>
      <w:bookmarkStart w:id="55" w:name="_Toc200955431"/>
      <w:bookmarkStart w:id="56" w:name="_Toc202257069"/>
      <w:bookmarkStart w:id="57" w:name="_Toc202258828"/>
      <w:r w:rsidRPr="00CE02F5">
        <w:rPr>
          <w:rFonts w:cs="Times New Roman"/>
          <w:color w:val="auto"/>
          <w:szCs w:val="24"/>
        </w:rPr>
        <w:t xml:space="preserve">4.4 </w:t>
      </w:r>
      <w:r w:rsidRPr="00CE02F5">
        <w:rPr>
          <w:rFonts w:cs="Times New Roman"/>
          <w:color w:val="auto"/>
          <w:szCs w:val="24"/>
        </w:rPr>
        <w:tab/>
        <w:t>Hasil Skrining Fitokimia</w:t>
      </w:r>
      <w:bookmarkEnd w:id="49"/>
      <w:bookmarkEnd w:id="50"/>
      <w:bookmarkEnd w:id="51"/>
      <w:bookmarkEnd w:id="52"/>
      <w:bookmarkEnd w:id="53"/>
      <w:bookmarkEnd w:id="54"/>
      <w:bookmarkEnd w:id="55"/>
      <w:bookmarkEnd w:id="56"/>
      <w:bookmarkEnd w:id="57"/>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Skrining fitokimia dilakukan untuk mendapatkan informasi golongan senyawa metabolit sekunder yang terkandung dalam serbuk simplisia daun tembakau yang meliputi alkaloid, flavonoid, tanin, saponin, steroid/triterpenoid dan glikosida pada tabel dibawah ini.</w:t>
      </w:r>
    </w:p>
    <w:p w:rsidR="005E7622" w:rsidRPr="00CE02F5" w:rsidRDefault="005E7622" w:rsidP="005E7622">
      <w:pPr>
        <w:pStyle w:val="Caption"/>
        <w:spacing w:after="0"/>
        <w:jc w:val="both"/>
        <w:rPr>
          <w:rFonts w:cs="Times New Roman"/>
          <w:i w:val="0"/>
          <w:iCs w:val="0"/>
          <w:color w:val="auto"/>
          <w:sz w:val="24"/>
          <w:szCs w:val="24"/>
        </w:rPr>
      </w:pPr>
      <w:bookmarkStart w:id="58" w:name="_Toc198894568"/>
      <w:bookmarkStart w:id="59" w:name="_Toc200928843"/>
      <w:bookmarkStart w:id="60" w:name="_Toc200955938"/>
      <w:bookmarkStart w:id="61" w:name="_Toc202257934"/>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2</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Hasil Skrining Fitokimia</w:t>
      </w:r>
      <w:bookmarkEnd w:id="58"/>
      <w:bookmarkEnd w:id="59"/>
      <w:bookmarkEnd w:id="60"/>
      <w:bookmarkEnd w:id="61"/>
    </w:p>
    <w:tbl>
      <w:tblPr>
        <w:tblStyle w:val="TableGrid"/>
        <w:tblW w:w="0" w:type="auto"/>
        <w:tblLayout w:type="fixed"/>
        <w:tblLook w:val="04A0"/>
      </w:tblPr>
      <w:tblGrid>
        <w:gridCol w:w="1838"/>
        <w:gridCol w:w="1559"/>
        <w:gridCol w:w="3261"/>
        <w:gridCol w:w="1269"/>
      </w:tblGrid>
      <w:tr w:rsidR="005E7622" w:rsidRPr="00CE02F5" w:rsidTr="00EF5199">
        <w:tc>
          <w:tcPr>
            <w:tcW w:w="1838" w:type="dxa"/>
          </w:tcPr>
          <w:p w:rsidR="005E7622" w:rsidRPr="00CE02F5" w:rsidRDefault="005E7622" w:rsidP="00EF5199">
            <w:pPr>
              <w:spacing w:line="276" w:lineRule="auto"/>
              <w:jc w:val="center"/>
              <w:rPr>
                <w:rFonts w:cs="Times New Roman"/>
                <w:b/>
                <w:bCs/>
              </w:rPr>
            </w:pPr>
            <w:r w:rsidRPr="00CE02F5">
              <w:rPr>
                <w:rFonts w:cs="Times New Roman"/>
                <w:b/>
                <w:bCs/>
              </w:rPr>
              <w:t>Sampel</w:t>
            </w:r>
          </w:p>
        </w:tc>
        <w:tc>
          <w:tcPr>
            <w:tcW w:w="1559" w:type="dxa"/>
          </w:tcPr>
          <w:p w:rsidR="005E7622" w:rsidRPr="00CE02F5" w:rsidRDefault="005E7622" w:rsidP="00EF5199">
            <w:pPr>
              <w:spacing w:line="276" w:lineRule="auto"/>
              <w:jc w:val="center"/>
              <w:rPr>
                <w:rFonts w:cs="Times New Roman"/>
                <w:b/>
              </w:rPr>
            </w:pPr>
            <w:r w:rsidRPr="00CE02F5">
              <w:rPr>
                <w:rFonts w:cs="Times New Roman"/>
                <w:b/>
              </w:rPr>
              <w:t>Komponen Fitokimia</w:t>
            </w:r>
          </w:p>
        </w:tc>
        <w:tc>
          <w:tcPr>
            <w:tcW w:w="3261" w:type="dxa"/>
          </w:tcPr>
          <w:p w:rsidR="005E7622" w:rsidRPr="00CE02F5" w:rsidRDefault="005E7622" w:rsidP="00EF5199">
            <w:pPr>
              <w:spacing w:line="276" w:lineRule="auto"/>
              <w:jc w:val="center"/>
              <w:rPr>
                <w:rFonts w:cs="Times New Roman"/>
                <w:b/>
                <w:bCs/>
              </w:rPr>
            </w:pPr>
            <w:r w:rsidRPr="00CE02F5">
              <w:rPr>
                <w:rFonts w:cs="Times New Roman"/>
                <w:b/>
                <w:bCs/>
              </w:rPr>
              <w:t>Hasil Pengamatan</w:t>
            </w:r>
          </w:p>
        </w:tc>
        <w:tc>
          <w:tcPr>
            <w:tcW w:w="1269" w:type="dxa"/>
          </w:tcPr>
          <w:p w:rsidR="005E7622" w:rsidRPr="00CE02F5" w:rsidRDefault="005E7622" w:rsidP="00EF5199">
            <w:pPr>
              <w:spacing w:line="276" w:lineRule="auto"/>
              <w:jc w:val="center"/>
              <w:rPr>
                <w:rFonts w:cs="Times New Roman"/>
                <w:b/>
                <w:bCs/>
              </w:rPr>
            </w:pPr>
            <w:r w:rsidRPr="00CE02F5">
              <w:rPr>
                <w:rFonts w:cs="Times New Roman"/>
                <w:b/>
                <w:bCs/>
              </w:rPr>
              <w:t>Hasil Pengujian</w:t>
            </w:r>
          </w:p>
        </w:tc>
      </w:tr>
      <w:tr w:rsidR="005E7622" w:rsidRPr="00CE02F5" w:rsidTr="00EF5199">
        <w:tc>
          <w:tcPr>
            <w:tcW w:w="1838" w:type="dxa"/>
            <w:vMerge w:val="restart"/>
          </w:tcPr>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r w:rsidRPr="00CE02F5">
              <w:rPr>
                <w:rFonts w:cs="Times New Roman"/>
              </w:rPr>
              <w:t xml:space="preserve">Serbuk Simplisia Daun tembakau </w:t>
            </w:r>
            <w:r w:rsidRPr="00CE02F5">
              <w:rPr>
                <w:rFonts w:cs="Times New Roman"/>
              </w:rPr>
              <w:br/>
            </w:r>
          </w:p>
        </w:tc>
        <w:tc>
          <w:tcPr>
            <w:tcW w:w="1559" w:type="dxa"/>
          </w:tcPr>
          <w:p w:rsidR="005E7622" w:rsidRPr="00CE02F5" w:rsidRDefault="005E7622" w:rsidP="00EF5199">
            <w:pPr>
              <w:spacing w:line="276" w:lineRule="auto"/>
              <w:jc w:val="center"/>
              <w:rPr>
                <w:rFonts w:cs="Times New Roman"/>
              </w:rPr>
            </w:pPr>
            <w:r w:rsidRPr="00CE02F5">
              <w:rPr>
                <w:rFonts w:cs="Times New Roman"/>
              </w:rPr>
              <w:t>Alkaloid</w:t>
            </w:r>
          </w:p>
        </w:tc>
        <w:tc>
          <w:tcPr>
            <w:tcW w:w="3261" w:type="dxa"/>
          </w:tcPr>
          <w:p w:rsidR="005E7622" w:rsidRPr="00CE02F5" w:rsidRDefault="005E7622" w:rsidP="00EF5199">
            <w:pPr>
              <w:spacing w:line="276" w:lineRule="auto"/>
              <w:rPr>
                <w:rFonts w:cs="Times New Roman"/>
              </w:rPr>
            </w:pPr>
            <w:r w:rsidRPr="00CE02F5">
              <w:rPr>
                <w:rFonts w:cs="Times New Roman"/>
              </w:rPr>
              <w:t>Mayer           :Endapan Kuning</w:t>
            </w:r>
          </w:p>
          <w:p w:rsidR="005E7622" w:rsidRPr="00CE02F5" w:rsidRDefault="005E7622" w:rsidP="00EF5199">
            <w:pPr>
              <w:spacing w:line="276" w:lineRule="auto"/>
              <w:rPr>
                <w:rFonts w:cs="Times New Roman"/>
              </w:rPr>
            </w:pPr>
            <w:r w:rsidRPr="00CE02F5">
              <w:rPr>
                <w:rFonts w:cs="Times New Roman"/>
              </w:rPr>
              <w:t>Dragendorff  : Endapan jingga</w:t>
            </w:r>
          </w:p>
          <w:p w:rsidR="005E7622" w:rsidRPr="00CE02F5" w:rsidRDefault="005E7622" w:rsidP="00EF5199">
            <w:pPr>
              <w:spacing w:line="276" w:lineRule="auto"/>
              <w:rPr>
                <w:rFonts w:cs="Times New Roman"/>
              </w:rPr>
            </w:pPr>
            <w:r w:rsidRPr="00CE02F5">
              <w:rPr>
                <w:rFonts w:cs="Times New Roman"/>
              </w:rPr>
              <w:t>Bouchardat   : Endapan coklat</w:t>
            </w:r>
          </w:p>
        </w:tc>
        <w:tc>
          <w:tcPr>
            <w:tcW w:w="1269" w:type="dxa"/>
          </w:tcPr>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Flavonoid</w:t>
            </w:r>
          </w:p>
        </w:tc>
        <w:tc>
          <w:tcPr>
            <w:tcW w:w="3261" w:type="dxa"/>
          </w:tcPr>
          <w:p w:rsidR="005E7622" w:rsidRPr="00CE02F5" w:rsidRDefault="005E7622" w:rsidP="00EF5199">
            <w:pPr>
              <w:spacing w:line="276" w:lineRule="auto"/>
              <w:jc w:val="center"/>
              <w:rPr>
                <w:rFonts w:cs="Times New Roman"/>
              </w:rPr>
            </w:pPr>
            <w:r w:rsidRPr="00CE02F5">
              <w:rPr>
                <w:rFonts w:cs="Times New Roman"/>
              </w:rPr>
              <w:t>Kuning, lapisan jingga</w:t>
            </w:r>
          </w:p>
        </w:tc>
        <w:tc>
          <w:tcPr>
            <w:tcW w:w="1269" w:type="dxa"/>
          </w:tcPr>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Tanin</w:t>
            </w:r>
          </w:p>
        </w:tc>
        <w:tc>
          <w:tcPr>
            <w:tcW w:w="3261" w:type="dxa"/>
          </w:tcPr>
          <w:p w:rsidR="005E7622" w:rsidRPr="00CE02F5" w:rsidRDefault="005E7622" w:rsidP="00EF5199">
            <w:pPr>
              <w:spacing w:line="276" w:lineRule="auto"/>
              <w:jc w:val="center"/>
              <w:rPr>
                <w:rFonts w:cs="Times New Roman"/>
              </w:rPr>
            </w:pPr>
            <w:r w:rsidRPr="00CE02F5">
              <w:rPr>
                <w:rFonts w:cs="Times New Roman"/>
              </w:rPr>
              <w:t>Kuning, Hijau kehitaman</w:t>
            </w:r>
          </w:p>
        </w:tc>
        <w:tc>
          <w:tcPr>
            <w:tcW w:w="1269" w:type="dxa"/>
          </w:tcPr>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Saponin</w:t>
            </w:r>
          </w:p>
        </w:tc>
        <w:tc>
          <w:tcPr>
            <w:tcW w:w="3261" w:type="dxa"/>
          </w:tcPr>
          <w:p w:rsidR="005E7622" w:rsidRPr="00CE02F5" w:rsidRDefault="005E7622" w:rsidP="00EF5199">
            <w:pPr>
              <w:spacing w:line="276" w:lineRule="auto"/>
              <w:jc w:val="center"/>
              <w:rPr>
                <w:rFonts w:cs="Times New Roman"/>
              </w:rPr>
            </w:pPr>
            <w:r w:rsidRPr="00CE02F5">
              <w:rPr>
                <w:rFonts w:cs="Times New Roman"/>
              </w:rPr>
              <w:t>Terbentuk Busa  : 2 cm</w:t>
            </w:r>
          </w:p>
        </w:tc>
        <w:tc>
          <w:tcPr>
            <w:tcW w:w="1269" w:type="dxa"/>
          </w:tcPr>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rPr>
          <w:trHeight w:val="650"/>
        </w:trPr>
        <w:tc>
          <w:tcPr>
            <w:tcW w:w="1838" w:type="dxa"/>
            <w:vMerge/>
          </w:tcPr>
          <w:p w:rsidR="005E7622" w:rsidRPr="00CE02F5" w:rsidRDefault="005E7622" w:rsidP="00EF5199">
            <w:pPr>
              <w:spacing w:line="276" w:lineRule="auto"/>
              <w:jc w:val="both"/>
              <w:rPr>
                <w:rFonts w:cs="Times New Roman"/>
              </w:rPr>
            </w:pPr>
          </w:p>
        </w:tc>
        <w:tc>
          <w:tcPr>
            <w:tcW w:w="1559"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Steroid dan triterpenoid</w:t>
            </w:r>
          </w:p>
        </w:tc>
        <w:tc>
          <w:tcPr>
            <w:tcW w:w="3261"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Steroid : Hijau</w:t>
            </w:r>
          </w:p>
        </w:tc>
        <w:tc>
          <w:tcPr>
            <w:tcW w:w="1269"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Borders>
              <w:bottom w:val="single" w:sz="4" w:space="0" w:color="auto"/>
            </w:tcBorders>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Glikosida</w:t>
            </w:r>
          </w:p>
        </w:tc>
        <w:tc>
          <w:tcPr>
            <w:tcW w:w="3261" w:type="dxa"/>
          </w:tcPr>
          <w:p w:rsidR="005E7622" w:rsidRPr="00CE02F5" w:rsidRDefault="005E7622" w:rsidP="00EF5199">
            <w:pPr>
              <w:spacing w:line="276" w:lineRule="auto"/>
              <w:jc w:val="center"/>
              <w:rPr>
                <w:rFonts w:cs="Times New Roman"/>
              </w:rPr>
            </w:pPr>
            <w:r w:rsidRPr="00CE02F5">
              <w:rPr>
                <w:rFonts w:cs="Times New Roman"/>
              </w:rPr>
              <w:t>Terbentuk Cincin Ungu</w:t>
            </w:r>
          </w:p>
        </w:tc>
        <w:tc>
          <w:tcPr>
            <w:tcW w:w="1269" w:type="dxa"/>
          </w:tcPr>
          <w:p w:rsidR="005E7622" w:rsidRPr="00CE02F5" w:rsidRDefault="005E7622" w:rsidP="00EF5199">
            <w:pPr>
              <w:spacing w:line="276" w:lineRule="auto"/>
              <w:jc w:val="center"/>
              <w:rPr>
                <w:rFonts w:cs="Times New Roman"/>
              </w:rPr>
            </w:pPr>
            <w:r w:rsidRPr="00CE02F5">
              <w:rPr>
                <w:rFonts w:cs="Times New Roman"/>
              </w:rPr>
              <w:t>+</w:t>
            </w:r>
          </w:p>
        </w:tc>
      </w:tr>
    </w:tbl>
    <w:p w:rsidR="005E7622" w:rsidRPr="00CE02F5" w:rsidRDefault="005E7622" w:rsidP="005E7622">
      <w:pPr>
        <w:spacing w:after="0" w:line="240" w:lineRule="auto"/>
        <w:jc w:val="both"/>
        <w:rPr>
          <w:rFonts w:cs="Times New Roman"/>
          <w:szCs w:val="24"/>
        </w:rPr>
      </w:pPr>
    </w:p>
    <w:tbl>
      <w:tblPr>
        <w:tblStyle w:val="TableGrid"/>
        <w:tblW w:w="0" w:type="auto"/>
        <w:tblLayout w:type="fixed"/>
        <w:tblLook w:val="04A0"/>
      </w:tblPr>
      <w:tblGrid>
        <w:gridCol w:w="1838"/>
        <w:gridCol w:w="1559"/>
        <w:gridCol w:w="3261"/>
        <w:gridCol w:w="1269"/>
      </w:tblGrid>
      <w:tr w:rsidR="005E7622" w:rsidRPr="00CE02F5" w:rsidTr="00EF5199">
        <w:tc>
          <w:tcPr>
            <w:tcW w:w="1838" w:type="dxa"/>
            <w:vMerge w:val="restart"/>
          </w:tcPr>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r w:rsidRPr="00CE02F5">
              <w:rPr>
                <w:rFonts w:cs="Times New Roman"/>
              </w:rPr>
              <w:t xml:space="preserve">Ekstrak Etanol Daun Tembakau </w:t>
            </w:r>
            <w:r w:rsidRPr="00CE02F5">
              <w:rPr>
                <w:rFonts w:cs="Times New Roman"/>
              </w:rPr>
              <w:br/>
            </w:r>
          </w:p>
        </w:tc>
        <w:tc>
          <w:tcPr>
            <w:tcW w:w="1559" w:type="dxa"/>
          </w:tcPr>
          <w:p w:rsidR="005E7622" w:rsidRPr="00CE02F5" w:rsidRDefault="005E7622" w:rsidP="00EF5199">
            <w:pPr>
              <w:spacing w:line="276" w:lineRule="auto"/>
              <w:jc w:val="center"/>
              <w:rPr>
                <w:rFonts w:cs="Times New Roman"/>
              </w:rPr>
            </w:pPr>
            <w:r w:rsidRPr="00CE02F5">
              <w:rPr>
                <w:rFonts w:cs="Times New Roman"/>
              </w:rPr>
              <w:t>Alkaloid</w:t>
            </w:r>
          </w:p>
        </w:tc>
        <w:tc>
          <w:tcPr>
            <w:tcW w:w="3261" w:type="dxa"/>
          </w:tcPr>
          <w:p w:rsidR="005E7622" w:rsidRPr="00CE02F5" w:rsidRDefault="005E7622" w:rsidP="00EF5199">
            <w:pPr>
              <w:spacing w:line="276" w:lineRule="auto"/>
              <w:rPr>
                <w:rFonts w:cs="Times New Roman"/>
              </w:rPr>
            </w:pPr>
            <w:r w:rsidRPr="00CE02F5">
              <w:rPr>
                <w:rFonts w:cs="Times New Roman"/>
              </w:rPr>
              <w:t xml:space="preserve"> Mayer           :Endapan Kuning</w:t>
            </w:r>
          </w:p>
          <w:p w:rsidR="005E7622" w:rsidRPr="00CE02F5" w:rsidRDefault="005E7622" w:rsidP="00EF5199">
            <w:pPr>
              <w:spacing w:line="276" w:lineRule="auto"/>
              <w:jc w:val="center"/>
              <w:rPr>
                <w:rFonts w:cs="Times New Roman"/>
              </w:rPr>
            </w:pPr>
            <w:r w:rsidRPr="00CE02F5">
              <w:rPr>
                <w:rFonts w:cs="Times New Roman"/>
              </w:rPr>
              <w:t>Dragendorff  : Endapan jingga</w:t>
            </w:r>
          </w:p>
          <w:p w:rsidR="005E7622" w:rsidRPr="00CE02F5" w:rsidRDefault="005E7622" w:rsidP="00EF5199">
            <w:pPr>
              <w:spacing w:line="276" w:lineRule="auto"/>
              <w:jc w:val="center"/>
              <w:rPr>
                <w:rFonts w:cs="Times New Roman"/>
              </w:rPr>
            </w:pPr>
            <w:r w:rsidRPr="00CE02F5">
              <w:rPr>
                <w:rFonts w:cs="Times New Roman"/>
              </w:rPr>
              <w:t>Bouchardat   : Endapan coklat</w:t>
            </w:r>
          </w:p>
        </w:tc>
        <w:tc>
          <w:tcPr>
            <w:tcW w:w="1269" w:type="dxa"/>
          </w:tcPr>
          <w:p w:rsidR="005E7622" w:rsidRPr="00CE02F5" w:rsidRDefault="005E7622" w:rsidP="00EF5199">
            <w:pPr>
              <w:spacing w:line="276" w:lineRule="auto"/>
              <w:jc w:val="center"/>
              <w:rPr>
                <w:rFonts w:cs="Times New Roman"/>
              </w:rPr>
            </w:pPr>
          </w:p>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Flavonoid</w:t>
            </w:r>
          </w:p>
        </w:tc>
        <w:tc>
          <w:tcPr>
            <w:tcW w:w="3261" w:type="dxa"/>
          </w:tcPr>
          <w:p w:rsidR="005E7622" w:rsidRPr="00CE02F5" w:rsidRDefault="005E7622" w:rsidP="00EF5199">
            <w:pPr>
              <w:spacing w:line="276" w:lineRule="auto"/>
              <w:jc w:val="center"/>
              <w:rPr>
                <w:rFonts w:cs="Times New Roman"/>
              </w:rPr>
            </w:pPr>
            <w:r w:rsidRPr="00CE02F5">
              <w:rPr>
                <w:rFonts w:cs="Times New Roman"/>
              </w:rPr>
              <w:t>Kuning, lapisan jingga</w:t>
            </w:r>
          </w:p>
        </w:tc>
        <w:tc>
          <w:tcPr>
            <w:tcW w:w="1269" w:type="dxa"/>
          </w:tcPr>
          <w:p w:rsidR="005E7622" w:rsidRPr="00CE02F5" w:rsidRDefault="005E7622" w:rsidP="00EF5199">
            <w:pPr>
              <w:spacing w:line="276" w:lineRule="auto"/>
              <w:jc w:val="center"/>
              <w:rPr>
                <w:rFonts w:cs="Times New Roman"/>
              </w:rPr>
            </w:pPr>
            <w:r>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Tanin</w:t>
            </w:r>
          </w:p>
        </w:tc>
        <w:tc>
          <w:tcPr>
            <w:tcW w:w="3261" w:type="dxa"/>
          </w:tcPr>
          <w:p w:rsidR="005E7622" w:rsidRPr="00CE02F5" w:rsidRDefault="005E7622" w:rsidP="00EF5199">
            <w:pPr>
              <w:spacing w:line="276" w:lineRule="auto"/>
              <w:jc w:val="center"/>
              <w:rPr>
                <w:rFonts w:cs="Times New Roman"/>
              </w:rPr>
            </w:pPr>
            <w:r w:rsidRPr="00CE02F5">
              <w:rPr>
                <w:rFonts w:cs="Times New Roman"/>
              </w:rPr>
              <w:t>Kuning, Hijau kehitaman</w:t>
            </w:r>
          </w:p>
        </w:tc>
        <w:tc>
          <w:tcPr>
            <w:tcW w:w="1269" w:type="dxa"/>
          </w:tcPr>
          <w:p w:rsidR="005E7622" w:rsidRPr="00CE02F5" w:rsidRDefault="005E7622" w:rsidP="00EF5199">
            <w:pPr>
              <w:spacing w:line="276" w:lineRule="auto"/>
              <w:jc w:val="center"/>
              <w:rPr>
                <w:rFonts w:cs="Times New Roman"/>
              </w:rPr>
            </w:pPr>
            <w:r>
              <w:rPr>
                <w:rFonts w:cs="Times New Roman"/>
              </w:rPr>
              <w:t>-</w:t>
            </w:r>
          </w:p>
        </w:tc>
      </w:tr>
      <w:tr w:rsidR="005E7622" w:rsidRPr="00CE02F5" w:rsidTr="00EF5199">
        <w:tc>
          <w:tcPr>
            <w:tcW w:w="1838" w:type="dxa"/>
            <w:vMerge/>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Saponin</w:t>
            </w:r>
          </w:p>
        </w:tc>
        <w:tc>
          <w:tcPr>
            <w:tcW w:w="3261" w:type="dxa"/>
          </w:tcPr>
          <w:p w:rsidR="005E7622" w:rsidRPr="00CE02F5" w:rsidRDefault="005E7622" w:rsidP="00EF5199">
            <w:pPr>
              <w:spacing w:line="276" w:lineRule="auto"/>
              <w:jc w:val="center"/>
              <w:rPr>
                <w:rFonts w:cs="Times New Roman"/>
              </w:rPr>
            </w:pPr>
            <w:r w:rsidRPr="00CE02F5">
              <w:rPr>
                <w:rFonts w:cs="Times New Roman"/>
              </w:rPr>
              <w:t>Terbentuk Busa  : 1,5 cm</w:t>
            </w:r>
          </w:p>
        </w:tc>
        <w:tc>
          <w:tcPr>
            <w:tcW w:w="1269" w:type="dxa"/>
          </w:tcPr>
          <w:p w:rsidR="005E7622" w:rsidRPr="00CE02F5" w:rsidRDefault="005E7622" w:rsidP="00EF5199">
            <w:pPr>
              <w:spacing w:line="276" w:lineRule="auto"/>
              <w:jc w:val="center"/>
              <w:rPr>
                <w:rFonts w:cs="Times New Roman"/>
              </w:rPr>
            </w:pPr>
            <w:r>
              <w:rPr>
                <w:rFonts w:cs="Times New Roman"/>
              </w:rPr>
              <w:t>-</w:t>
            </w:r>
          </w:p>
        </w:tc>
      </w:tr>
      <w:tr w:rsidR="005E7622" w:rsidRPr="00CE02F5" w:rsidTr="00EF5199">
        <w:trPr>
          <w:trHeight w:val="650"/>
        </w:trPr>
        <w:tc>
          <w:tcPr>
            <w:tcW w:w="1838" w:type="dxa"/>
            <w:vMerge/>
          </w:tcPr>
          <w:p w:rsidR="005E7622" w:rsidRPr="00CE02F5" w:rsidRDefault="005E7622" w:rsidP="00EF5199">
            <w:pPr>
              <w:spacing w:line="276" w:lineRule="auto"/>
              <w:jc w:val="both"/>
              <w:rPr>
                <w:rFonts w:cs="Times New Roman"/>
              </w:rPr>
            </w:pPr>
          </w:p>
        </w:tc>
        <w:tc>
          <w:tcPr>
            <w:tcW w:w="1559"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Steroid dan triterpenoid</w:t>
            </w:r>
          </w:p>
        </w:tc>
        <w:tc>
          <w:tcPr>
            <w:tcW w:w="3261"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Steroid: Hijau</w:t>
            </w:r>
          </w:p>
        </w:tc>
        <w:tc>
          <w:tcPr>
            <w:tcW w:w="1269" w:type="dxa"/>
            <w:tcBorders>
              <w:bottom w:val="single" w:sz="4" w:space="0" w:color="auto"/>
            </w:tcBorders>
          </w:tcPr>
          <w:p w:rsidR="005E7622" w:rsidRPr="00CE02F5" w:rsidRDefault="005E7622" w:rsidP="00EF5199">
            <w:pPr>
              <w:spacing w:line="276" w:lineRule="auto"/>
              <w:jc w:val="center"/>
              <w:rPr>
                <w:rFonts w:cs="Times New Roman"/>
              </w:rPr>
            </w:pPr>
            <w:r w:rsidRPr="00CE02F5">
              <w:rPr>
                <w:rFonts w:cs="Times New Roman"/>
              </w:rPr>
              <w:t>+</w:t>
            </w:r>
          </w:p>
        </w:tc>
      </w:tr>
      <w:tr w:rsidR="005E7622" w:rsidRPr="00CE02F5" w:rsidTr="00EF5199">
        <w:tc>
          <w:tcPr>
            <w:tcW w:w="1838" w:type="dxa"/>
            <w:vMerge/>
            <w:tcBorders>
              <w:bottom w:val="single" w:sz="4" w:space="0" w:color="auto"/>
            </w:tcBorders>
          </w:tcPr>
          <w:p w:rsidR="005E7622" w:rsidRPr="00CE02F5" w:rsidRDefault="005E7622" w:rsidP="00EF5199">
            <w:pPr>
              <w:spacing w:line="276" w:lineRule="auto"/>
              <w:jc w:val="both"/>
              <w:rPr>
                <w:rFonts w:cs="Times New Roman"/>
              </w:rPr>
            </w:pPr>
          </w:p>
        </w:tc>
        <w:tc>
          <w:tcPr>
            <w:tcW w:w="1559" w:type="dxa"/>
          </w:tcPr>
          <w:p w:rsidR="005E7622" w:rsidRPr="00CE02F5" w:rsidRDefault="005E7622" w:rsidP="00EF5199">
            <w:pPr>
              <w:spacing w:line="276" w:lineRule="auto"/>
              <w:jc w:val="center"/>
              <w:rPr>
                <w:rFonts w:cs="Times New Roman"/>
              </w:rPr>
            </w:pPr>
            <w:r w:rsidRPr="00CE02F5">
              <w:rPr>
                <w:rFonts w:cs="Times New Roman"/>
              </w:rPr>
              <w:t>Glikosida</w:t>
            </w:r>
          </w:p>
        </w:tc>
        <w:tc>
          <w:tcPr>
            <w:tcW w:w="3261" w:type="dxa"/>
          </w:tcPr>
          <w:p w:rsidR="005E7622" w:rsidRPr="00CE02F5" w:rsidRDefault="005E7622" w:rsidP="00EF5199">
            <w:pPr>
              <w:spacing w:line="276" w:lineRule="auto"/>
              <w:jc w:val="center"/>
              <w:rPr>
                <w:rFonts w:cs="Times New Roman"/>
              </w:rPr>
            </w:pPr>
            <w:r w:rsidRPr="00CE02F5">
              <w:rPr>
                <w:rFonts w:cs="Times New Roman"/>
              </w:rPr>
              <w:t>Terbentuk Cincin Ungu</w:t>
            </w:r>
          </w:p>
        </w:tc>
        <w:tc>
          <w:tcPr>
            <w:tcW w:w="1269" w:type="dxa"/>
          </w:tcPr>
          <w:p w:rsidR="005E7622" w:rsidRPr="00CE02F5" w:rsidRDefault="005E7622" w:rsidP="00EF5199">
            <w:pPr>
              <w:spacing w:line="276" w:lineRule="auto"/>
              <w:jc w:val="center"/>
              <w:rPr>
                <w:rFonts w:cs="Times New Roman"/>
              </w:rPr>
            </w:pPr>
            <w:r>
              <w:rPr>
                <w:rFonts w:cs="Times New Roman"/>
              </w:rPr>
              <w:t>-</w:t>
            </w:r>
          </w:p>
        </w:tc>
      </w:tr>
    </w:tbl>
    <w:p w:rsidR="005E7622" w:rsidRPr="00CE02F5" w:rsidRDefault="005E7622" w:rsidP="005E7622">
      <w:pPr>
        <w:spacing w:after="0" w:line="240" w:lineRule="auto"/>
        <w:jc w:val="both"/>
        <w:rPr>
          <w:rFonts w:cs="Times New Roman"/>
          <w:szCs w:val="24"/>
        </w:rPr>
      </w:pPr>
      <w:r w:rsidRPr="00CE02F5">
        <w:rPr>
          <w:rFonts w:cs="Times New Roman"/>
          <w:szCs w:val="24"/>
        </w:rPr>
        <w:t xml:space="preserve">Keterangan : (+)  = positif </w:t>
      </w:r>
    </w:p>
    <w:p w:rsidR="005E7622" w:rsidRPr="00CE02F5" w:rsidRDefault="005E7622" w:rsidP="005E7622">
      <w:pPr>
        <w:spacing w:after="0" w:line="240" w:lineRule="auto"/>
        <w:ind w:firstLine="720"/>
        <w:jc w:val="both"/>
        <w:rPr>
          <w:rFonts w:cs="Times New Roman"/>
          <w:szCs w:val="24"/>
        </w:rPr>
      </w:pPr>
      <w:r w:rsidRPr="00CE02F5">
        <w:rPr>
          <w:rFonts w:cs="Times New Roman"/>
          <w:szCs w:val="24"/>
        </w:rPr>
        <w:t xml:space="preserve">          (-) = negative</w:t>
      </w:r>
    </w:p>
    <w:p w:rsidR="005E7622" w:rsidRPr="00CE02F5" w:rsidRDefault="005E7622" w:rsidP="005E7622">
      <w:pPr>
        <w:spacing w:after="0" w:line="240" w:lineRule="auto"/>
        <w:jc w:val="both"/>
        <w:rPr>
          <w:rFonts w:cs="Times New Roman"/>
          <w:szCs w:val="24"/>
        </w:rPr>
      </w:pP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 Pada serbuk simplisia dan ekstrak daun tembakau yang diuji pertama yaitu pengujian alkaloid dimana terdapat 3 pengujian yaitu pengujian dengan pereak</w:t>
      </w:r>
      <w:r>
        <w:rPr>
          <w:rFonts w:cs="Times New Roman"/>
          <w:szCs w:val="24"/>
        </w:rPr>
        <w:t>s</w:t>
      </w:r>
      <w:r w:rsidRPr="00CE02F5">
        <w:rPr>
          <w:rFonts w:cs="Times New Roman"/>
          <w:szCs w:val="24"/>
        </w:rPr>
        <w:t xml:space="preserve">i Mayer, Bouchardat dan Dragendorff. Pada pengujian pertama dengan pereaksi Mayer menunjukkan hasil yang positif karena terbentuk endapan berwarna kuning atau putih. Kemudian pengujian kedua dengan pereaksi Bouchardat menunjukkan hasil yang positif karena membentuk endapan coklat hitam. pengujian ketiga dengan preaksi Dragendorff menunjukkan hasil yang positif ditandai dengan terbentuknya warna merah atau jingga. Dari hasil yang didapat dapat disimpulkan bahwa simplisia dan ekstrak daun tembakau positif mengandung alkaloid, terjadinya reaksi pengendapan akibat adanya pergantian ligan dalam alkaloid adanya atom nitrogen yang memiliki pasangan elektron bebas akan menggantikan ion iodo dalam pereaksi Dragendorff. Kemudian akan terbentuk endapan berwarna jingga ketika alkaloid direaksikan dengan </w:t>
      </w:r>
      <w:r w:rsidRPr="00CE02F5">
        <w:rPr>
          <w:rFonts w:cs="Times New Roman"/>
          <w:szCs w:val="24"/>
        </w:rPr>
        <w:lastRenderedPageBreak/>
        <w:t xml:space="preserve">Dragendorff dan endapan kuning atau putih ketika direaksikan dengan pereaksi Mayer </w:t>
      </w:r>
      <w:sdt>
        <w:sdtPr>
          <w:rPr>
            <w:rFonts w:cs="Times New Roman"/>
            <w:szCs w:val="24"/>
          </w:rPr>
          <w:tag w:val="MENDELEY_CITATION_v3_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"/>
          <w:id w:val="-168023413"/>
          <w:placeholder>
            <w:docPart w:val="7CF4A0DB22384CF49CB3EBEFCC9D1433"/>
          </w:placeholder>
        </w:sdtPr>
        <w:sdtContent>
          <w:r w:rsidRPr="00660A65">
            <w:rPr>
              <w:rFonts w:eastAsia="Times New Roman" w:cs="Times New Roman"/>
            </w:rPr>
            <w:t xml:space="preserve">(Lismandaria </w:t>
          </w:r>
          <w:r w:rsidRPr="00510C75">
            <w:rPr>
              <w:rFonts w:eastAsia="Times New Roman" w:cs="Times New Roman"/>
              <w:i/>
              <w:iCs/>
            </w:rPr>
            <w:t>et al</w:t>
          </w:r>
          <w:r w:rsidRPr="00660A65">
            <w:rPr>
              <w:rFonts w:eastAsia="Times New Roman" w:cs="Times New Roman"/>
            </w:rPr>
            <w:t>., 2023)</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Pengujian flavonoid menunjukkan hasil positif karena terbentuknya warna jingga, kuning pada lapisan amil alkohol, dikarenakan penambahan serbuk Mg dan asam klorida pekat yang dapat mereduksi benzopiron dalam struktur senyawa flavonoid sehingga terbentuk warna merah tua jingga </w:t>
      </w:r>
      <w:sdt>
        <w:sdtPr>
          <w:rPr>
            <w:rFonts w:cs="Times New Roman"/>
            <w:szCs w:val="24"/>
          </w:rPr>
          <w:tag w:val="MENDELEY_CITATION_v3_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"/>
          <w:id w:val="-76904598"/>
          <w:placeholder>
            <w:docPart w:val="C5C98B1CE0D2420395B6F5DDB05AFEF6"/>
          </w:placeholder>
        </w:sdtPr>
        <w:sdtContent>
          <w:r w:rsidRPr="00660A65">
            <w:rPr>
              <w:rFonts w:eastAsia="Times New Roman" w:cs="Times New Roman"/>
            </w:rPr>
            <w:t xml:space="preserve">(Lismandaria </w:t>
          </w:r>
          <w:r w:rsidRPr="00B702C9">
            <w:rPr>
              <w:rFonts w:eastAsia="Times New Roman" w:cs="Times New Roman"/>
              <w:i/>
              <w:iCs/>
            </w:rPr>
            <w:t>et al</w:t>
          </w:r>
          <w:r w:rsidRPr="00660A65">
            <w:rPr>
              <w:rFonts w:eastAsia="Times New Roman" w:cs="Times New Roman"/>
            </w:rPr>
            <w:t>., 2023)</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Pengujian tanin menunjukkan hasil positif terbentuknya warna hijau kehitaman dikarenakan penambahan FeCL</w:t>
      </w:r>
      <w:r w:rsidRPr="00E97F2A">
        <w:rPr>
          <w:rFonts w:cs="Times New Roman"/>
          <w:szCs w:val="24"/>
          <w:vertAlign w:val="subscript"/>
        </w:rPr>
        <w:t>3</w:t>
      </w:r>
      <w:r w:rsidRPr="00CE02F5">
        <w:rPr>
          <w:rFonts w:cs="Times New Roman"/>
          <w:szCs w:val="24"/>
        </w:rPr>
        <w:t xml:space="preserve"> perubahan warna ini terjadi akibat bereaksinya FeCL</w:t>
      </w:r>
      <w:r w:rsidRPr="0077395C">
        <w:rPr>
          <w:rFonts w:cs="Times New Roman"/>
          <w:szCs w:val="24"/>
          <w:vertAlign w:val="subscript"/>
        </w:rPr>
        <w:t>3</w:t>
      </w:r>
      <w:r w:rsidRPr="00CE02F5">
        <w:rPr>
          <w:rFonts w:cs="Times New Roman"/>
          <w:szCs w:val="24"/>
        </w:rPr>
        <w:t xml:space="preserve"> dengan salah satu gugus hidroksi pada senyawa tanin </w:t>
      </w:r>
      <w:sdt>
        <w:sdtPr>
          <w:rPr>
            <w:rFonts w:cs="Times New Roman"/>
            <w:szCs w:val="24"/>
          </w:rPr>
          <w:tag w:val="MENDELEY_CITATION_v3_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"/>
          <w:id w:val="-664321192"/>
          <w:placeholder>
            <w:docPart w:val="E29D55F7D2F147F6A95B772FABF8AC34"/>
          </w:placeholder>
        </w:sdtPr>
        <w:sdtContent>
          <w:r w:rsidRPr="00660A65">
            <w:rPr>
              <w:rFonts w:eastAsia="Times New Roman" w:cs="Times New Roman"/>
            </w:rPr>
            <w:t xml:space="preserve">(Lismandaria </w:t>
          </w:r>
          <w:r w:rsidRPr="00510C75">
            <w:rPr>
              <w:rFonts w:eastAsia="Times New Roman" w:cs="Times New Roman"/>
              <w:i/>
              <w:iCs/>
            </w:rPr>
            <w:t>et al</w:t>
          </w:r>
          <w:r w:rsidRPr="00660A65">
            <w:rPr>
              <w:rFonts w:eastAsia="Times New Roman" w:cs="Times New Roman"/>
            </w:rPr>
            <w:t>., 2023)</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Hasil positif pada pengujian saponin karena buih yang terbentuk setelah pengocokan bertahan lama setinggi 3 cm dan tidak hilang dengan penambahan 1 tetes HCl 2N, dikarenakan didalam saponin memiliki senyawa aktif kuat yang berperan sebagai antibakteri dengan cara merusak mebran sitoplasma seningga menyebabkan bocornya metabolit yang menginaktifkan sistem enzim bakteri. Kerusakan membrane sitoplasma dapat mecegah masuknya bahan makanan atau nutrisi yang dibutuhkan oleh bakteri untuk menghasilkan energi akibatnya bakteri akan mengalami hambatan pertumbuhan dan bahkan kematian </w:t>
      </w:r>
      <w:sdt>
        <w:sdtPr>
          <w:rPr>
            <w:rFonts w:cs="Times New Roman"/>
            <w:szCs w:val="24"/>
          </w:rPr>
          <w:tag w:val="MENDELEY_CITATION_v3_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"/>
          <w:id w:val="573716145"/>
          <w:placeholder>
            <w:docPart w:val="C5C98B1CE0D2420395B6F5DDB05AFEF6"/>
          </w:placeholder>
        </w:sdtPr>
        <w:sdtContent>
          <w:r w:rsidRPr="00660A65">
            <w:rPr>
              <w:rFonts w:cs="Times New Roman"/>
              <w:szCs w:val="24"/>
            </w:rPr>
            <w:t>(Dasopang, 2017)</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Pengujian triterpenoid/steroid didapatkan hasil positif steroid didasarkan karena penambahan oleh asam sulfat pekat, dengan membentuk warna ungu sampai merah ungu menunjukkan adanya triterpenoid dan terbentuknya warna biru hijau menunjukkan adanya steroid, pembentukan warna terjadi karena terdapatnya gugus kromofor (gugus tak jenuh) yang akan absorpsi pada panjang </w:t>
      </w:r>
      <w:r w:rsidRPr="00CE02F5">
        <w:rPr>
          <w:rFonts w:cs="Times New Roman"/>
          <w:szCs w:val="24"/>
        </w:rPr>
        <w:lastRenderedPageBreak/>
        <w:t xml:space="preserve">gelombang tertentu oleh suatu senyawa </w:t>
      </w:r>
      <w:sdt>
        <w:sdtPr>
          <w:rPr>
            <w:rFonts w:cs="Times New Roman"/>
            <w:szCs w:val="24"/>
          </w:rPr>
          <w:tag w:val="MENDELEY_CITATION_v3_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"/>
          <w:id w:val="-1141968516"/>
          <w:placeholder>
            <w:docPart w:val="C5C98B1CE0D2420395B6F5DDB05AFEF6"/>
          </w:placeholder>
        </w:sdtPr>
        <w:sdtContent>
          <w:r w:rsidRPr="00660A65">
            <w:rPr>
              <w:rFonts w:eastAsia="Times New Roman" w:cs="Times New Roman"/>
            </w:rPr>
            <w:t xml:space="preserve">(Nugroho </w:t>
          </w:r>
          <w:r w:rsidRPr="00B702C9">
            <w:rPr>
              <w:rFonts w:eastAsia="Times New Roman" w:cs="Times New Roman"/>
              <w:i/>
              <w:iCs/>
            </w:rPr>
            <w:t>et al</w:t>
          </w:r>
          <w:r w:rsidRPr="00660A65">
            <w:rPr>
              <w:rFonts w:eastAsia="Times New Roman" w:cs="Times New Roman"/>
            </w:rPr>
            <w:t>., 2023)</w:t>
          </w:r>
        </w:sdtContent>
      </w:sdt>
      <w:r w:rsidRPr="00CE02F5">
        <w:rPr>
          <w:rFonts w:cs="Times New Roman"/>
          <w:szCs w:val="24"/>
        </w:rPr>
        <w:t xml:space="preserve">. Hasil pengujian glikosida diyatakan positif dengan penambahan pereaksi Molish dan asam sulfat adanya senyawa dengan terbentuknya cincin ungu, dimana glikosida yang ditunjukan oleh hasil skrining merupakan glikosida steroid yang mekanisme antibakterinya sama dengan saponin dalam menghancurkan sel bakteri </w:t>
      </w:r>
      <w:sdt>
        <w:sdtPr>
          <w:rPr>
            <w:rFonts w:cs="Times New Roman"/>
            <w:szCs w:val="24"/>
          </w:rPr>
          <w:tag w:val="MENDELEY_CITATION_v3_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"/>
          <w:id w:val="878670605"/>
          <w:placeholder>
            <w:docPart w:val="5F53E9C6375E4666829D8055CE5AC92B"/>
          </w:placeholder>
        </w:sdtPr>
        <w:sdtContent>
          <w:r w:rsidRPr="00660A65">
            <w:rPr>
              <w:rFonts w:cs="Times New Roman"/>
              <w:szCs w:val="24"/>
            </w:rPr>
            <w:t>(Dasopang, 2017)</w:t>
          </w:r>
        </w:sdtContent>
      </w:sdt>
      <w:r w:rsidRPr="00CE02F5">
        <w:rPr>
          <w:rFonts w:cs="Times New Roman"/>
          <w:szCs w:val="24"/>
        </w:rPr>
        <w:t>.</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Menurut </w:t>
      </w:r>
      <w:sdt>
        <w:sdtPr>
          <w:rPr>
            <w:rFonts w:cs="Times New Roman"/>
            <w:szCs w:val="24"/>
          </w:rPr>
          <w:tag w:val="MENDELEY_CITATION_v3_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"/>
          <w:id w:val="1686628991"/>
          <w:placeholder>
            <w:docPart w:val="C5C98B1CE0D2420395B6F5DDB05AFEF6"/>
          </w:placeholder>
        </w:sdtPr>
        <w:sdtContent>
          <w:r w:rsidRPr="00660A65">
            <w:rPr>
              <w:rFonts w:cs="Times New Roman"/>
              <w:szCs w:val="24"/>
            </w:rPr>
            <w:t xml:space="preserve">(Handayani </w:t>
          </w:r>
          <w:r w:rsidRPr="00B702C9">
            <w:rPr>
              <w:rFonts w:cs="Times New Roman"/>
              <w:i/>
              <w:iCs/>
              <w:szCs w:val="24"/>
            </w:rPr>
            <w:t>et al</w:t>
          </w:r>
          <w:r w:rsidRPr="00660A65">
            <w:rPr>
              <w:rFonts w:cs="Times New Roman"/>
              <w:szCs w:val="24"/>
            </w:rPr>
            <w:t>., 2020)</w:t>
          </w:r>
        </w:sdtContent>
      </w:sdt>
      <w:r w:rsidRPr="00CE02F5">
        <w:rPr>
          <w:rFonts w:cs="Times New Roman"/>
          <w:szCs w:val="24"/>
        </w:rPr>
        <w:t>, senyawa metabolit sekunder seperti alkaloid, tanin, steroid/triterpenoid, flavonid, dan saponin merupakan senyawa kimia yang memiliki potensi sebagai antibakteri. Senyawa yang bersifat antibakteri bekerja menghambat pertumbuhan bakteri melalui berbagai perusakan pada struktur bakteri.</w:t>
      </w:r>
    </w:p>
    <w:p w:rsidR="005E7622" w:rsidRPr="00CE02F5" w:rsidRDefault="005E7622" w:rsidP="005E7622">
      <w:pPr>
        <w:pStyle w:val="Heading2"/>
        <w:spacing w:line="480" w:lineRule="auto"/>
        <w:rPr>
          <w:rFonts w:cs="Times New Roman"/>
          <w:color w:val="auto"/>
          <w:szCs w:val="24"/>
        </w:rPr>
      </w:pPr>
      <w:bookmarkStart w:id="62" w:name="_Toc196648213"/>
      <w:bookmarkStart w:id="63" w:name="_Toc197103927"/>
      <w:bookmarkStart w:id="64" w:name="_Toc198744000"/>
      <w:bookmarkStart w:id="65" w:name="_Toc200927451"/>
      <w:bookmarkStart w:id="66" w:name="_Toc200927592"/>
      <w:bookmarkStart w:id="67" w:name="_Toc200955055"/>
      <w:bookmarkStart w:id="68" w:name="_Toc200955432"/>
      <w:bookmarkStart w:id="69" w:name="_Toc202257070"/>
      <w:bookmarkStart w:id="70" w:name="_Toc202258829"/>
      <w:r w:rsidRPr="00CE02F5">
        <w:rPr>
          <w:rFonts w:cs="Times New Roman"/>
          <w:color w:val="auto"/>
          <w:szCs w:val="24"/>
        </w:rPr>
        <w:t xml:space="preserve">4.5 </w:t>
      </w:r>
      <w:r w:rsidRPr="00CE02F5">
        <w:rPr>
          <w:rFonts w:cs="Times New Roman"/>
          <w:color w:val="auto"/>
          <w:szCs w:val="24"/>
        </w:rPr>
        <w:tab/>
        <w:t>Hasil Penetapan Kadar Nikotin Ekstrak Etanol Daun Tembakau</w:t>
      </w:r>
      <w:bookmarkEnd w:id="62"/>
      <w:bookmarkEnd w:id="63"/>
      <w:bookmarkEnd w:id="64"/>
      <w:bookmarkEnd w:id="65"/>
      <w:bookmarkEnd w:id="66"/>
      <w:bookmarkEnd w:id="67"/>
      <w:bookmarkEnd w:id="68"/>
      <w:bookmarkEnd w:id="69"/>
      <w:bookmarkEnd w:id="70"/>
    </w:p>
    <w:p w:rsidR="005E7622" w:rsidRPr="003D3FE8" w:rsidRDefault="005E7622" w:rsidP="005E7622">
      <w:pPr>
        <w:pStyle w:val="Heading3"/>
        <w:spacing w:line="276" w:lineRule="auto"/>
        <w:ind w:left="720" w:hanging="720"/>
        <w:rPr>
          <w:rFonts w:ascii="Times New Roman" w:hAnsi="Times New Roman" w:cs="Times New Roman"/>
          <w:b/>
          <w:bCs/>
          <w:color w:val="auto"/>
        </w:rPr>
      </w:pPr>
      <w:bookmarkStart w:id="71" w:name="_Toc196648214"/>
      <w:bookmarkStart w:id="72" w:name="_Toc197103928"/>
      <w:bookmarkStart w:id="73" w:name="_Toc198744001"/>
      <w:bookmarkStart w:id="74" w:name="_Toc200927452"/>
      <w:bookmarkStart w:id="75" w:name="_Toc200927593"/>
      <w:bookmarkStart w:id="76" w:name="_Toc200955056"/>
      <w:bookmarkStart w:id="77" w:name="_Toc200955433"/>
      <w:bookmarkStart w:id="78" w:name="_Toc202257071"/>
      <w:bookmarkStart w:id="79" w:name="_Toc202258830"/>
      <w:r w:rsidRPr="00CE02F5">
        <w:rPr>
          <w:rFonts w:ascii="Times New Roman" w:hAnsi="Times New Roman" w:cs="Times New Roman"/>
          <w:b/>
          <w:bCs/>
          <w:color w:val="auto"/>
        </w:rPr>
        <w:t xml:space="preserve">4.5.1 </w:t>
      </w:r>
      <w:r w:rsidRPr="00CE02F5">
        <w:rPr>
          <w:rFonts w:ascii="Times New Roman" w:hAnsi="Times New Roman" w:cs="Times New Roman"/>
          <w:b/>
          <w:bCs/>
          <w:color w:val="auto"/>
        </w:rPr>
        <w:tab/>
        <w:t>Hasil Pengamatan Volume Titran Hcl 0,0976 N Dalam Titrasi    Asidimetri</w:t>
      </w:r>
      <w:bookmarkEnd w:id="71"/>
      <w:bookmarkEnd w:id="72"/>
      <w:bookmarkEnd w:id="73"/>
      <w:bookmarkEnd w:id="74"/>
      <w:bookmarkEnd w:id="75"/>
      <w:bookmarkEnd w:id="76"/>
      <w:bookmarkEnd w:id="77"/>
      <w:bookmarkEnd w:id="78"/>
      <w:bookmarkEnd w:id="79"/>
    </w:p>
    <w:p w:rsidR="005E7622" w:rsidRPr="00CE02F5" w:rsidRDefault="005E7622" w:rsidP="005E7622">
      <w:pPr>
        <w:pStyle w:val="Caption"/>
        <w:spacing w:after="0"/>
        <w:jc w:val="both"/>
        <w:rPr>
          <w:rFonts w:cs="Times New Roman"/>
          <w:i w:val="0"/>
          <w:iCs w:val="0"/>
          <w:color w:val="auto"/>
          <w:sz w:val="24"/>
          <w:szCs w:val="24"/>
        </w:rPr>
      </w:pPr>
      <w:bookmarkStart w:id="80" w:name="_Toc198894569"/>
      <w:bookmarkStart w:id="81" w:name="_Toc200928844"/>
      <w:bookmarkStart w:id="82" w:name="_Toc200955939"/>
      <w:bookmarkStart w:id="83" w:name="_Toc202257935"/>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3</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Hasil Pengamatan Volume Titran Hcl Dalam Titrasi</w:t>
      </w:r>
      <w:bookmarkEnd w:id="80"/>
      <w:bookmarkEnd w:id="81"/>
      <w:bookmarkEnd w:id="82"/>
      <w:bookmarkEnd w:id="83"/>
    </w:p>
    <w:tbl>
      <w:tblPr>
        <w:tblStyle w:val="TableGrid"/>
        <w:tblW w:w="0" w:type="auto"/>
        <w:tblLook w:val="04A0"/>
      </w:tblPr>
      <w:tblGrid>
        <w:gridCol w:w="562"/>
        <w:gridCol w:w="2410"/>
        <w:gridCol w:w="2552"/>
        <w:gridCol w:w="2403"/>
      </w:tblGrid>
      <w:tr w:rsidR="005E7622" w:rsidRPr="00CE02F5" w:rsidTr="00EF5199">
        <w:tc>
          <w:tcPr>
            <w:tcW w:w="562" w:type="dxa"/>
          </w:tcPr>
          <w:p w:rsidR="005E7622" w:rsidRPr="00CE02F5" w:rsidRDefault="005E7622" w:rsidP="00EF5199">
            <w:pPr>
              <w:spacing w:line="276" w:lineRule="auto"/>
              <w:jc w:val="center"/>
              <w:rPr>
                <w:rFonts w:cs="Times New Roman"/>
                <w:b/>
                <w:bCs/>
              </w:rPr>
            </w:pPr>
            <w:r w:rsidRPr="00CE02F5">
              <w:rPr>
                <w:rFonts w:cs="Times New Roman"/>
                <w:b/>
                <w:bCs/>
              </w:rPr>
              <w:t>No</w:t>
            </w:r>
          </w:p>
        </w:tc>
        <w:tc>
          <w:tcPr>
            <w:tcW w:w="2410" w:type="dxa"/>
          </w:tcPr>
          <w:p w:rsidR="005E7622" w:rsidRPr="00CE02F5" w:rsidRDefault="005E7622" w:rsidP="00EF5199">
            <w:pPr>
              <w:spacing w:line="276" w:lineRule="auto"/>
              <w:jc w:val="center"/>
              <w:rPr>
                <w:rFonts w:cs="Times New Roman"/>
                <w:b/>
                <w:bCs/>
              </w:rPr>
            </w:pPr>
            <w:r w:rsidRPr="00CE02F5">
              <w:rPr>
                <w:rFonts w:cs="Times New Roman"/>
                <w:b/>
                <w:bCs/>
              </w:rPr>
              <w:t>Sampel Tembakau</w:t>
            </w:r>
          </w:p>
        </w:tc>
        <w:tc>
          <w:tcPr>
            <w:tcW w:w="2552" w:type="dxa"/>
          </w:tcPr>
          <w:p w:rsidR="005E7622" w:rsidRPr="00CE02F5" w:rsidRDefault="005E7622" w:rsidP="00EF5199">
            <w:pPr>
              <w:spacing w:line="276" w:lineRule="auto"/>
              <w:jc w:val="center"/>
              <w:rPr>
                <w:rFonts w:cs="Times New Roman"/>
                <w:b/>
                <w:bCs/>
              </w:rPr>
            </w:pPr>
            <w:r w:rsidRPr="00CE02F5">
              <w:rPr>
                <w:rFonts w:cs="Times New Roman"/>
                <w:b/>
                <w:bCs/>
              </w:rPr>
              <w:t>Bobot sampel (gram)</w:t>
            </w:r>
          </w:p>
        </w:tc>
        <w:tc>
          <w:tcPr>
            <w:tcW w:w="2403" w:type="dxa"/>
          </w:tcPr>
          <w:p w:rsidR="005E7622" w:rsidRPr="00CE02F5" w:rsidRDefault="005E7622" w:rsidP="00EF5199">
            <w:pPr>
              <w:spacing w:line="276" w:lineRule="auto"/>
              <w:jc w:val="center"/>
              <w:rPr>
                <w:rFonts w:cs="Times New Roman"/>
                <w:b/>
                <w:bCs/>
              </w:rPr>
            </w:pPr>
            <w:r w:rsidRPr="00CE02F5">
              <w:rPr>
                <w:rFonts w:cs="Times New Roman"/>
                <w:b/>
                <w:bCs/>
              </w:rPr>
              <w:t>Volume titran HCl (ml)</w:t>
            </w:r>
          </w:p>
        </w:tc>
      </w:tr>
      <w:tr w:rsidR="005E7622" w:rsidRPr="00CE02F5" w:rsidTr="00EF5199">
        <w:tc>
          <w:tcPr>
            <w:tcW w:w="562" w:type="dxa"/>
          </w:tcPr>
          <w:p w:rsidR="005E7622" w:rsidRPr="00CE02F5" w:rsidRDefault="005E7622" w:rsidP="00EF5199">
            <w:pPr>
              <w:spacing w:line="276" w:lineRule="auto"/>
              <w:jc w:val="center"/>
              <w:rPr>
                <w:rFonts w:cs="Times New Roman"/>
              </w:rPr>
            </w:pPr>
            <w:r w:rsidRPr="00CE02F5">
              <w:rPr>
                <w:rFonts w:cs="Times New Roman"/>
              </w:rPr>
              <w:t>1</w:t>
            </w:r>
          </w:p>
        </w:tc>
        <w:tc>
          <w:tcPr>
            <w:tcW w:w="2410" w:type="dxa"/>
          </w:tcPr>
          <w:p w:rsidR="005E7622" w:rsidRPr="00CE02F5" w:rsidRDefault="005E7622" w:rsidP="00EF5199">
            <w:pPr>
              <w:spacing w:line="276" w:lineRule="auto"/>
              <w:jc w:val="center"/>
              <w:rPr>
                <w:rFonts w:cs="Times New Roman"/>
              </w:rPr>
            </w:pPr>
            <w:r w:rsidRPr="00CE02F5">
              <w:rPr>
                <w:rFonts w:cs="Times New Roman"/>
              </w:rPr>
              <w:t>Serbuk</w:t>
            </w:r>
          </w:p>
        </w:tc>
        <w:tc>
          <w:tcPr>
            <w:tcW w:w="2552" w:type="dxa"/>
          </w:tcPr>
          <w:p w:rsidR="005E7622" w:rsidRPr="00CE02F5" w:rsidRDefault="005E7622" w:rsidP="00EF5199">
            <w:pPr>
              <w:spacing w:line="276" w:lineRule="auto"/>
              <w:jc w:val="center"/>
              <w:rPr>
                <w:rFonts w:cs="Times New Roman"/>
              </w:rPr>
            </w:pPr>
            <w:r w:rsidRPr="00CE02F5">
              <w:rPr>
                <w:rFonts w:cs="Times New Roman"/>
              </w:rPr>
              <w:t>1,000</w:t>
            </w:r>
          </w:p>
          <w:p w:rsidR="005E7622" w:rsidRPr="00CE02F5" w:rsidRDefault="005E7622" w:rsidP="00EF5199">
            <w:pPr>
              <w:spacing w:line="276" w:lineRule="auto"/>
              <w:jc w:val="center"/>
              <w:rPr>
                <w:rFonts w:cs="Times New Roman"/>
              </w:rPr>
            </w:pPr>
            <w:r w:rsidRPr="00CE02F5">
              <w:rPr>
                <w:rFonts w:cs="Times New Roman"/>
              </w:rPr>
              <w:t>1,000</w:t>
            </w:r>
          </w:p>
          <w:p w:rsidR="005E7622" w:rsidRPr="00CE02F5" w:rsidRDefault="005E7622" w:rsidP="00EF5199">
            <w:pPr>
              <w:spacing w:line="276" w:lineRule="auto"/>
              <w:jc w:val="center"/>
              <w:rPr>
                <w:rFonts w:cs="Times New Roman"/>
              </w:rPr>
            </w:pPr>
            <w:r w:rsidRPr="00CE02F5">
              <w:rPr>
                <w:rFonts w:cs="Times New Roman"/>
              </w:rPr>
              <w:t>1,000</w:t>
            </w:r>
          </w:p>
        </w:tc>
        <w:tc>
          <w:tcPr>
            <w:tcW w:w="2403" w:type="dxa"/>
          </w:tcPr>
          <w:p w:rsidR="005E7622" w:rsidRPr="00CE02F5" w:rsidRDefault="005E7622" w:rsidP="00EF5199">
            <w:pPr>
              <w:spacing w:line="276" w:lineRule="auto"/>
              <w:jc w:val="center"/>
              <w:rPr>
                <w:rFonts w:cs="Times New Roman"/>
              </w:rPr>
            </w:pPr>
            <w:r w:rsidRPr="00CE02F5">
              <w:rPr>
                <w:rFonts w:cs="Times New Roman"/>
              </w:rPr>
              <w:t>0,45</w:t>
            </w:r>
          </w:p>
          <w:p w:rsidR="005E7622" w:rsidRPr="00CE02F5" w:rsidRDefault="005E7622" w:rsidP="00EF5199">
            <w:pPr>
              <w:spacing w:line="276" w:lineRule="auto"/>
              <w:jc w:val="center"/>
              <w:rPr>
                <w:rFonts w:cs="Times New Roman"/>
              </w:rPr>
            </w:pPr>
            <w:r w:rsidRPr="00CE02F5">
              <w:rPr>
                <w:rFonts w:cs="Times New Roman"/>
              </w:rPr>
              <w:t>0,50</w:t>
            </w:r>
          </w:p>
          <w:p w:rsidR="005E7622" w:rsidRPr="00CE02F5" w:rsidRDefault="005E7622" w:rsidP="00EF5199">
            <w:pPr>
              <w:spacing w:line="276" w:lineRule="auto"/>
              <w:jc w:val="center"/>
              <w:rPr>
                <w:rFonts w:cs="Times New Roman"/>
              </w:rPr>
            </w:pPr>
            <w:r w:rsidRPr="00CE02F5">
              <w:rPr>
                <w:rFonts w:cs="Times New Roman"/>
              </w:rPr>
              <w:t>0,32</w:t>
            </w:r>
          </w:p>
        </w:tc>
      </w:tr>
      <w:tr w:rsidR="005E7622" w:rsidRPr="00CE02F5" w:rsidTr="00EF5199">
        <w:tc>
          <w:tcPr>
            <w:tcW w:w="562" w:type="dxa"/>
          </w:tcPr>
          <w:p w:rsidR="005E7622" w:rsidRPr="00CE02F5" w:rsidRDefault="005E7622" w:rsidP="00EF5199">
            <w:pPr>
              <w:spacing w:line="276" w:lineRule="auto"/>
              <w:jc w:val="center"/>
              <w:rPr>
                <w:rFonts w:cs="Times New Roman"/>
              </w:rPr>
            </w:pPr>
            <w:r w:rsidRPr="00CE02F5">
              <w:rPr>
                <w:rFonts w:cs="Times New Roman"/>
              </w:rPr>
              <w:t>2</w:t>
            </w:r>
          </w:p>
        </w:tc>
        <w:tc>
          <w:tcPr>
            <w:tcW w:w="2410" w:type="dxa"/>
          </w:tcPr>
          <w:p w:rsidR="005E7622" w:rsidRPr="00CE02F5" w:rsidRDefault="005E7622" w:rsidP="00EF5199">
            <w:pPr>
              <w:spacing w:line="276" w:lineRule="auto"/>
              <w:jc w:val="center"/>
              <w:rPr>
                <w:rFonts w:cs="Times New Roman"/>
              </w:rPr>
            </w:pPr>
            <w:r w:rsidRPr="00CE02F5">
              <w:rPr>
                <w:rFonts w:cs="Times New Roman"/>
              </w:rPr>
              <w:t>Ekstrak</w:t>
            </w:r>
          </w:p>
        </w:tc>
        <w:tc>
          <w:tcPr>
            <w:tcW w:w="2552" w:type="dxa"/>
          </w:tcPr>
          <w:p w:rsidR="005E7622" w:rsidRPr="00CE02F5" w:rsidRDefault="005E7622" w:rsidP="00EF5199">
            <w:pPr>
              <w:spacing w:line="276" w:lineRule="auto"/>
              <w:jc w:val="center"/>
              <w:rPr>
                <w:rFonts w:cs="Times New Roman"/>
              </w:rPr>
            </w:pPr>
            <w:r w:rsidRPr="00CE02F5">
              <w:rPr>
                <w:rFonts w:cs="Times New Roman"/>
              </w:rPr>
              <w:t>1,000</w:t>
            </w:r>
          </w:p>
          <w:p w:rsidR="005E7622" w:rsidRPr="00CE02F5" w:rsidRDefault="005E7622" w:rsidP="00EF5199">
            <w:pPr>
              <w:spacing w:line="276" w:lineRule="auto"/>
              <w:jc w:val="center"/>
              <w:rPr>
                <w:rFonts w:cs="Times New Roman"/>
              </w:rPr>
            </w:pPr>
            <w:r w:rsidRPr="00CE02F5">
              <w:rPr>
                <w:rFonts w:cs="Times New Roman"/>
              </w:rPr>
              <w:t>1,000</w:t>
            </w:r>
          </w:p>
          <w:p w:rsidR="005E7622" w:rsidRPr="00CE02F5" w:rsidRDefault="005E7622" w:rsidP="00EF5199">
            <w:pPr>
              <w:spacing w:line="276" w:lineRule="auto"/>
              <w:jc w:val="center"/>
              <w:rPr>
                <w:rFonts w:cs="Times New Roman"/>
              </w:rPr>
            </w:pPr>
            <w:r w:rsidRPr="00CE02F5">
              <w:rPr>
                <w:rFonts w:cs="Times New Roman"/>
              </w:rPr>
              <w:t>1,000</w:t>
            </w:r>
          </w:p>
        </w:tc>
        <w:tc>
          <w:tcPr>
            <w:tcW w:w="2403" w:type="dxa"/>
          </w:tcPr>
          <w:p w:rsidR="005E7622" w:rsidRPr="00CE02F5" w:rsidRDefault="005E7622" w:rsidP="00EF5199">
            <w:pPr>
              <w:spacing w:line="276" w:lineRule="auto"/>
              <w:jc w:val="center"/>
              <w:rPr>
                <w:rFonts w:cs="Times New Roman"/>
              </w:rPr>
            </w:pPr>
            <w:r w:rsidRPr="00CE02F5">
              <w:rPr>
                <w:rFonts w:cs="Times New Roman"/>
              </w:rPr>
              <w:t>0,52</w:t>
            </w:r>
          </w:p>
          <w:p w:rsidR="005E7622" w:rsidRPr="00CE02F5" w:rsidRDefault="005E7622" w:rsidP="00EF5199">
            <w:pPr>
              <w:spacing w:line="276" w:lineRule="auto"/>
              <w:jc w:val="center"/>
              <w:rPr>
                <w:rFonts w:cs="Times New Roman"/>
              </w:rPr>
            </w:pPr>
            <w:r w:rsidRPr="00CE02F5">
              <w:rPr>
                <w:rFonts w:cs="Times New Roman"/>
              </w:rPr>
              <w:t>0,42</w:t>
            </w:r>
          </w:p>
          <w:p w:rsidR="005E7622" w:rsidRPr="00CE02F5" w:rsidRDefault="005E7622" w:rsidP="00EF5199">
            <w:pPr>
              <w:spacing w:line="276" w:lineRule="auto"/>
              <w:jc w:val="center"/>
              <w:rPr>
                <w:rFonts w:cs="Times New Roman"/>
              </w:rPr>
            </w:pPr>
            <w:r w:rsidRPr="00CE02F5">
              <w:rPr>
                <w:rFonts w:cs="Times New Roman"/>
              </w:rPr>
              <w:t>0,61</w:t>
            </w:r>
          </w:p>
        </w:tc>
      </w:tr>
    </w:tbl>
    <w:p w:rsidR="005E7622" w:rsidRPr="00CE02F5" w:rsidRDefault="005E7622" w:rsidP="005E7622">
      <w:pPr>
        <w:spacing w:after="0" w:line="276" w:lineRule="auto"/>
        <w:jc w:val="both"/>
        <w:rPr>
          <w:rFonts w:cs="Times New Roman"/>
          <w:szCs w:val="24"/>
        </w:rPr>
      </w:pPr>
    </w:p>
    <w:p w:rsidR="005E7622" w:rsidRPr="00CE02F5" w:rsidRDefault="005E7622" w:rsidP="005E7622">
      <w:pPr>
        <w:spacing w:after="0" w:line="276" w:lineRule="auto"/>
        <w:ind w:firstLine="720"/>
        <w:jc w:val="both"/>
        <w:rPr>
          <w:rFonts w:cs="Times New Roman"/>
          <w:szCs w:val="24"/>
        </w:rPr>
      </w:pPr>
      <w:r w:rsidRPr="00CE02F5">
        <w:rPr>
          <w:rFonts w:cs="Times New Roman"/>
          <w:szCs w:val="24"/>
        </w:rPr>
        <w:t>Berdasarkan volume titran HCl 0,0976 N yang digunakan dalam titrasi, dapat dihitung kadar nikotin (%) dalam sampel dengan rumus sebagai berikut:</w:t>
      </w:r>
    </w:p>
    <w:p w:rsidR="005E7622" w:rsidRPr="00CE02F5" w:rsidRDefault="005E7622" w:rsidP="005E7622">
      <w:pPr>
        <w:spacing w:after="0" w:line="276" w:lineRule="auto"/>
        <w:jc w:val="both"/>
        <w:rPr>
          <w:rFonts w:cs="Times New Roman"/>
          <w:b/>
          <w:bCs/>
          <w:szCs w:val="24"/>
        </w:rPr>
      </w:pPr>
    </w:p>
    <w:p w:rsidR="005E7622" w:rsidRPr="00AA6A1B" w:rsidRDefault="005E7622" w:rsidP="005E7622">
      <w:pPr>
        <w:spacing w:after="0" w:line="276" w:lineRule="auto"/>
        <w:jc w:val="both"/>
        <w:rPr>
          <w:rFonts w:eastAsiaTheme="minorEastAsia" w:cs="Times New Roman"/>
          <w:szCs w:val="24"/>
        </w:rPr>
      </w:pPr>
      <m:oMathPara>
        <m:oMath>
          <m:r>
            <m:rPr>
              <m:nor/>
            </m:rPr>
            <w:rPr>
              <w:rFonts w:cs="Times New Roman"/>
              <w:szCs w:val="24"/>
            </w:rPr>
            <w:lastRenderedPageBreak/>
            <m:t>% nikotin :</m:t>
          </m:r>
          <m:f>
            <m:fPr>
              <m:ctrlPr>
                <w:rPr>
                  <w:rFonts w:ascii="Cambria Math" w:eastAsia="Times New Roman" w:hAnsi="Cambria Math" w:cs="Times New Roman"/>
                  <w:szCs w:val="24"/>
                </w:rPr>
              </m:ctrlPr>
            </m:fPr>
            <m:num>
              <m:r>
                <m:rPr>
                  <m:nor/>
                </m:rPr>
                <w:rPr>
                  <w:rFonts w:eastAsia="Times New Roman" w:cs="Times New Roman"/>
                  <w:szCs w:val="24"/>
                </w:rPr>
                <m:t>v titrasi-v blanko×fp×0,162×0,0976</m:t>
              </m:r>
              <m:ctrlPr>
                <w:rPr>
                  <w:rFonts w:ascii="Cambria Math" w:hAnsi="Cambria Math" w:cs="Times New Roman"/>
                  <w:szCs w:val="24"/>
                </w:rPr>
              </m:ctrlPr>
            </m:num>
            <m:den>
              <m:r>
                <m:rPr>
                  <m:nor/>
                </m:rPr>
                <w:rPr>
                  <w:rFonts w:eastAsia="Times New Roman" w:cs="Times New Roman"/>
                  <w:szCs w:val="24"/>
                </w:rPr>
                <m:t>W</m:t>
              </m:r>
            </m:den>
          </m:f>
          <m:r>
            <m:rPr>
              <m:nor/>
            </m:rPr>
            <w:rPr>
              <w:rFonts w:eastAsia="Times New Roman" w:cs="Times New Roman"/>
              <w:szCs w:val="24"/>
            </w:rPr>
            <m:t xml:space="preserve"> ×100%</m:t>
          </m:r>
        </m:oMath>
      </m:oMathPara>
    </w:p>
    <w:p w:rsidR="005E7622" w:rsidRDefault="005E7622" w:rsidP="005E7622">
      <w:pPr>
        <w:spacing w:after="0" w:line="276" w:lineRule="auto"/>
        <w:jc w:val="both"/>
        <w:rPr>
          <w:rFonts w:eastAsiaTheme="minorEastAsia" w:cs="Times New Roman"/>
          <w:szCs w:val="24"/>
        </w:rPr>
      </w:pPr>
      <w:r w:rsidRPr="00CE02F5">
        <w:rPr>
          <w:rFonts w:eastAsiaTheme="minorEastAsia" w:cs="Times New Roman"/>
          <w:szCs w:val="24"/>
        </w:rPr>
        <w:t>Keterangan :</w:t>
      </w:r>
      <w:r w:rsidRPr="00CE02F5">
        <w:rPr>
          <w:rFonts w:eastAsiaTheme="minorEastAsia" w:cs="Times New Roman"/>
          <w:szCs w:val="24"/>
        </w:rPr>
        <w:tab/>
        <w:t xml:space="preserve">v </w:t>
      </w:r>
      <w:r>
        <w:rPr>
          <w:rFonts w:eastAsiaTheme="minorEastAsia" w:cs="Times New Roman"/>
          <w:szCs w:val="24"/>
        </w:rPr>
        <w:t xml:space="preserve">titrasi  </w:t>
      </w:r>
      <w:r w:rsidRPr="00CE02F5">
        <w:rPr>
          <w:rFonts w:eastAsiaTheme="minorEastAsia" w:cs="Times New Roman"/>
          <w:szCs w:val="24"/>
        </w:rPr>
        <w:t>= volume titran HCl (ml)</w:t>
      </w:r>
    </w:p>
    <w:p w:rsidR="005E7622" w:rsidRPr="00CE02F5" w:rsidRDefault="005E7622" w:rsidP="005E7622">
      <w:pPr>
        <w:spacing w:after="0" w:line="276" w:lineRule="auto"/>
        <w:jc w:val="both"/>
        <w:rPr>
          <w:rFonts w:eastAsiaTheme="minorEastAsia" w:cs="Times New Roman"/>
          <w:szCs w:val="24"/>
        </w:rPr>
      </w:pPr>
      <w:r>
        <w:rPr>
          <w:rFonts w:eastAsiaTheme="minorEastAsia" w:cs="Times New Roman"/>
          <w:szCs w:val="24"/>
        </w:rPr>
        <w:tab/>
      </w:r>
      <w:r>
        <w:rPr>
          <w:rFonts w:eastAsiaTheme="minorEastAsia" w:cs="Times New Roman"/>
          <w:szCs w:val="24"/>
        </w:rPr>
        <w:tab/>
        <w:t>v blanko= volume blanko (ml)</w:t>
      </w:r>
    </w:p>
    <w:p w:rsidR="005E7622" w:rsidRPr="00CE02F5" w:rsidRDefault="005E7622" w:rsidP="005E7622">
      <w:pPr>
        <w:spacing w:after="0" w:line="276" w:lineRule="auto"/>
        <w:jc w:val="both"/>
        <w:rPr>
          <w:rFonts w:eastAsiaTheme="minorEastAsia" w:cs="Times New Roman"/>
          <w:szCs w:val="24"/>
        </w:rPr>
      </w:pPr>
      <w:r w:rsidRPr="00CE02F5">
        <w:rPr>
          <w:rFonts w:eastAsiaTheme="minorEastAsia" w:cs="Times New Roman"/>
          <w:szCs w:val="24"/>
        </w:rPr>
        <w:tab/>
      </w:r>
      <w:r>
        <w:rPr>
          <w:rFonts w:eastAsiaTheme="minorEastAsia" w:cs="Times New Roman"/>
          <w:szCs w:val="24"/>
        </w:rPr>
        <w:t>fp</w:t>
      </w:r>
      <w:r>
        <w:rPr>
          <w:rFonts w:eastAsiaTheme="minorEastAsia" w:cs="Times New Roman"/>
          <w:szCs w:val="24"/>
        </w:rPr>
        <w:tab/>
      </w:r>
      <w:r w:rsidRPr="00CE02F5">
        <w:rPr>
          <w:rFonts w:eastAsiaTheme="minorEastAsia" w:cs="Times New Roman"/>
          <w:szCs w:val="24"/>
        </w:rPr>
        <w:t>= faktor pengenceran</w:t>
      </w:r>
    </w:p>
    <w:p w:rsidR="005E7622" w:rsidRDefault="005E7622" w:rsidP="005E7622">
      <w:pPr>
        <w:spacing w:after="0" w:line="276" w:lineRule="auto"/>
        <w:jc w:val="both"/>
        <w:rPr>
          <w:rFonts w:eastAsiaTheme="minorEastAsia" w:cs="Times New Roman"/>
          <w:szCs w:val="24"/>
        </w:rPr>
      </w:pPr>
      <w:r w:rsidRPr="00CE02F5">
        <w:rPr>
          <w:rFonts w:eastAsiaTheme="minorEastAsia" w:cs="Times New Roman"/>
          <w:szCs w:val="24"/>
        </w:rPr>
        <w:tab/>
      </w:r>
      <w:r w:rsidRPr="00CE02F5">
        <w:rPr>
          <w:rFonts w:eastAsiaTheme="minorEastAsia" w:cs="Times New Roman"/>
          <w:szCs w:val="24"/>
        </w:rPr>
        <w:tab/>
        <w:t>W</w:t>
      </w:r>
      <w:r>
        <w:rPr>
          <w:rFonts w:eastAsiaTheme="minorEastAsia" w:cs="Times New Roman"/>
          <w:szCs w:val="24"/>
        </w:rPr>
        <w:tab/>
      </w:r>
      <w:r w:rsidRPr="00CE02F5">
        <w:rPr>
          <w:rFonts w:eastAsiaTheme="minorEastAsia" w:cs="Times New Roman"/>
          <w:szCs w:val="24"/>
        </w:rPr>
        <w:t>= bobot sampel (gram)</w:t>
      </w:r>
    </w:p>
    <w:p w:rsidR="005E7622" w:rsidRPr="00CE02F5" w:rsidRDefault="005E7622" w:rsidP="005E7622">
      <w:pPr>
        <w:spacing w:after="0" w:line="276" w:lineRule="auto"/>
        <w:jc w:val="both"/>
        <w:rPr>
          <w:rFonts w:eastAsiaTheme="minorEastAsia" w:cs="Times New Roman"/>
          <w:szCs w:val="24"/>
        </w:rPr>
      </w:pPr>
      <w:r>
        <w:rPr>
          <w:rFonts w:eastAsiaTheme="minorEastAsia" w:cs="Times New Roman"/>
          <w:szCs w:val="24"/>
        </w:rPr>
        <w:tab/>
      </w:r>
      <w:r>
        <w:rPr>
          <w:rFonts w:eastAsiaTheme="minorEastAsia" w:cs="Times New Roman"/>
          <w:szCs w:val="24"/>
        </w:rPr>
        <w:tab/>
      </w:r>
    </w:p>
    <w:p w:rsidR="005E7622" w:rsidRPr="00CE02F5" w:rsidRDefault="005E7622" w:rsidP="005E7622">
      <w:pPr>
        <w:pStyle w:val="Caption"/>
        <w:spacing w:after="0"/>
        <w:rPr>
          <w:rFonts w:eastAsiaTheme="minorEastAsia" w:cs="Times New Roman"/>
          <w:i w:val="0"/>
          <w:iCs w:val="0"/>
          <w:color w:val="auto"/>
          <w:sz w:val="24"/>
          <w:szCs w:val="24"/>
        </w:rPr>
      </w:pPr>
      <w:bookmarkStart w:id="84" w:name="_Toc198894570"/>
      <w:bookmarkStart w:id="85" w:name="_Toc200928845"/>
      <w:bookmarkStart w:id="86" w:name="_Toc200955940"/>
      <w:bookmarkStart w:id="87" w:name="_Toc202257936"/>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4</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Hasil analisis kadar nikotin dalam tembakau Gayo</w:t>
      </w:r>
      <w:bookmarkEnd w:id="84"/>
      <w:bookmarkEnd w:id="85"/>
      <w:bookmarkEnd w:id="86"/>
      <w:bookmarkEnd w:id="87"/>
    </w:p>
    <w:tbl>
      <w:tblPr>
        <w:tblStyle w:val="TableGrid"/>
        <w:tblW w:w="8075" w:type="dxa"/>
        <w:tblLook w:val="04A0"/>
      </w:tblPr>
      <w:tblGrid>
        <w:gridCol w:w="547"/>
        <w:gridCol w:w="1301"/>
        <w:gridCol w:w="1408"/>
        <w:gridCol w:w="1464"/>
        <w:gridCol w:w="1766"/>
        <w:gridCol w:w="1589"/>
      </w:tblGrid>
      <w:tr w:rsidR="005E7622" w:rsidRPr="00CE02F5" w:rsidTr="00EF5199">
        <w:trPr>
          <w:trHeight w:val="966"/>
        </w:trPr>
        <w:tc>
          <w:tcPr>
            <w:tcW w:w="547" w:type="dxa"/>
          </w:tcPr>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No</w:t>
            </w:r>
          </w:p>
        </w:tc>
        <w:tc>
          <w:tcPr>
            <w:tcW w:w="1301" w:type="dxa"/>
          </w:tcPr>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Sampel Tembakau</w:t>
            </w:r>
          </w:p>
        </w:tc>
        <w:tc>
          <w:tcPr>
            <w:tcW w:w="1408" w:type="dxa"/>
          </w:tcPr>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 xml:space="preserve">Bobot Sampel   </w:t>
            </w:r>
          </w:p>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(gram)</w:t>
            </w:r>
          </w:p>
        </w:tc>
        <w:tc>
          <w:tcPr>
            <w:tcW w:w="1464" w:type="dxa"/>
          </w:tcPr>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Volume Hcl (ml)</w:t>
            </w:r>
          </w:p>
        </w:tc>
        <w:tc>
          <w:tcPr>
            <w:tcW w:w="1766" w:type="dxa"/>
          </w:tcPr>
          <w:p w:rsidR="005E7622" w:rsidRPr="00CE02F5" w:rsidRDefault="005E7622" w:rsidP="00EF5199">
            <w:pPr>
              <w:spacing w:line="276" w:lineRule="auto"/>
              <w:jc w:val="center"/>
              <w:rPr>
                <w:rFonts w:eastAsiaTheme="minorEastAsia" w:cs="Times New Roman"/>
                <w:b/>
                <w:bCs/>
              </w:rPr>
            </w:pPr>
            <w:r w:rsidRPr="00CE02F5">
              <w:rPr>
                <w:rFonts w:eastAsiaTheme="minorEastAsia" w:cs="Times New Roman"/>
                <w:b/>
                <w:bCs/>
              </w:rPr>
              <w:t>Kadar Nikotin Dalam Sampel</w:t>
            </w:r>
          </w:p>
        </w:tc>
        <w:tc>
          <w:tcPr>
            <w:tcW w:w="1589" w:type="dxa"/>
          </w:tcPr>
          <w:p w:rsidR="005E7622" w:rsidRPr="00CE02F5" w:rsidRDefault="005E7622" w:rsidP="00EF5199">
            <w:pPr>
              <w:spacing w:line="276" w:lineRule="auto"/>
              <w:rPr>
                <w:rFonts w:eastAsiaTheme="minorEastAsia" w:cs="Times New Roman"/>
                <w:b/>
                <w:bCs/>
              </w:rPr>
            </w:pPr>
            <w:r w:rsidRPr="00CE02F5">
              <w:rPr>
                <w:rFonts w:eastAsiaTheme="minorEastAsia" w:cs="Times New Roman"/>
                <w:b/>
                <w:bCs/>
              </w:rPr>
              <w:t>Rata-Rata</w:t>
            </w:r>
          </w:p>
        </w:tc>
      </w:tr>
      <w:tr w:rsidR="005E7622" w:rsidRPr="00CE02F5" w:rsidTr="00EF5199">
        <w:trPr>
          <w:trHeight w:val="956"/>
        </w:trPr>
        <w:tc>
          <w:tcPr>
            <w:tcW w:w="547"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w:t>
            </w:r>
          </w:p>
        </w:tc>
        <w:tc>
          <w:tcPr>
            <w:tcW w:w="1301"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 xml:space="preserve">Serbuk </w:t>
            </w:r>
          </w:p>
        </w:tc>
        <w:tc>
          <w:tcPr>
            <w:tcW w:w="1408"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tc>
        <w:tc>
          <w:tcPr>
            <w:tcW w:w="1464"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0,45</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0,50</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0,32</w:t>
            </w:r>
          </w:p>
        </w:tc>
        <w:tc>
          <w:tcPr>
            <w:tcW w:w="1766" w:type="dxa"/>
          </w:tcPr>
          <w:p w:rsidR="005E7622" w:rsidRPr="00CE02F5" w:rsidRDefault="005E7622" w:rsidP="00EF5199">
            <w:pPr>
              <w:tabs>
                <w:tab w:val="left" w:pos="465"/>
                <w:tab w:val="center" w:pos="775"/>
              </w:tabs>
              <w:spacing w:line="276" w:lineRule="auto"/>
              <w:rPr>
                <w:rFonts w:eastAsiaTheme="minorEastAsia" w:cs="Times New Roman"/>
              </w:rPr>
            </w:pPr>
            <w:r w:rsidRPr="00CE02F5">
              <w:rPr>
                <w:rFonts w:eastAsiaTheme="minorEastAsia" w:cs="Times New Roman"/>
              </w:rPr>
              <w:tab/>
            </w:r>
            <w:r w:rsidRPr="00CE02F5">
              <w:rPr>
                <w:rFonts w:eastAsiaTheme="minorEastAsia" w:cs="Times New Roman"/>
              </w:rPr>
              <w:tab/>
              <w:t>1,</w:t>
            </w:r>
            <w:r>
              <w:rPr>
                <w:rFonts w:eastAsiaTheme="minorEastAsia" w:cs="Times New Roman"/>
              </w:rPr>
              <w:t>04</w:t>
            </w:r>
            <w:r w:rsidRPr="00CE02F5">
              <w:rPr>
                <w:rFonts w:eastAsiaTheme="minorEastAsia" w:cs="Times New Roman"/>
              </w:rPr>
              <w:t xml:space="preserve"> %</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w:t>
            </w:r>
            <w:r>
              <w:rPr>
                <w:rFonts w:eastAsiaTheme="minorEastAsia" w:cs="Times New Roman"/>
              </w:rPr>
              <w:t>20</w:t>
            </w:r>
            <w:r w:rsidRPr="00CE02F5">
              <w:rPr>
                <w:rFonts w:eastAsiaTheme="minorEastAsia" w:cs="Times New Roman"/>
              </w:rPr>
              <w:t>%</w:t>
            </w:r>
          </w:p>
          <w:p w:rsidR="005E7622" w:rsidRPr="00CE02F5" w:rsidRDefault="005E7622" w:rsidP="00EF5199">
            <w:pPr>
              <w:spacing w:line="276" w:lineRule="auto"/>
              <w:jc w:val="center"/>
              <w:rPr>
                <w:rFonts w:eastAsiaTheme="minorEastAsia" w:cs="Times New Roman"/>
              </w:rPr>
            </w:pPr>
            <w:r>
              <w:rPr>
                <w:rFonts w:eastAsiaTheme="minorEastAsia" w:cs="Times New Roman"/>
              </w:rPr>
              <w:t>0,63</w:t>
            </w:r>
            <w:r w:rsidRPr="00CE02F5">
              <w:rPr>
                <w:rFonts w:eastAsiaTheme="minorEastAsia" w:cs="Times New Roman"/>
              </w:rPr>
              <w:t>%</w:t>
            </w:r>
          </w:p>
        </w:tc>
        <w:tc>
          <w:tcPr>
            <w:tcW w:w="1589" w:type="dxa"/>
          </w:tcPr>
          <w:p w:rsidR="005E7622" w:rsidRDefault="005E7622" w:rsidP="00EF5199">
            <w:pPr>
              <w:spacing w:line="276" w:lineRule="auto"/>
              <w:jc w:val="center"/>
              <w:rPr>
                <w:rFonts w:eastAsiaTheme="minorEastAsia" w:cs="Times New Roman"/>
              </w:rPr>
            </w:pPr>
          </w:p>
          <w:p w:rsidR="005E7622" w:rsidRPr="00CE02F5" w:rsidRDefault="005E7622" w:rsidP="00EF5199">
            <w:pPr>
              <w:spacing w:line="276" w:lineRule="auto"/>
              <w:jc w:val="center"/>
              <w:rPr>
                <w:rFonts w:eastAsiaTheme="minorEastAsia" w:cs="Times New Roman"/>
              </w:rPr>
            </w:pPr>
            <w:r>
              <w:rPr>
                <w:rFonts w:eastAsiaTheme="minorEastAsia" w:cs="Times New Roman"/>
              </w:rPr>
              <w:t>0</w:t>
            </w:r>
            <w:r w:rsidRPr="00CE02F5">
              <w:rPr>
                <w:rFonts w:eastAsiaTheme="minorEastAsia" w:cs="Times New Roman"/>
              </w:rPr>
              <w:t>,</w:t>
            </w:r>
            <w:r>
              <w:rPr>
                <w:rFonts w:eastAsiaTheme="minorEastAsia" w:cs="Times New Roman"/>
              </w:rPr>
              <w:t>95± 0,29</w:t>
            </w:r>
            <w:r w:rsidRPr="00CE02F5">
              <w:rPr>
                <w:rFonts w:eastAsiaTheme="minorEastAsia" w:cs="Times New Roman"/>
              </w:rPr>
              <w:t>%</w:t>
            </w:r>
          </w:p>
        </w:tc>
      </w:tr>
      <w:tr w:rsidR="005E7622" w:rsidRPr="00CE02F5" w:rsidTr="00EF5199">
        <w:trPr>
          <w:trHeight w:val="966"/>
        </w:trPr>
        <w:tc>
          <w:tcPr>
            <w:tcW w:w="547"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2</w:t>
            </w:r>
          </w:p>
        </w:tc>
        <w:tc>
          <w:tcPr>
            <w:tcW w:w="1301"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 xml:space="preserve">Ekstrak </w:t>
            </w:r>
          </w:p>
        </w:tc>
        <w:tc>
          <w:tcPr>
            <w:tcW w:w="1408"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1,000</w:t>
            </w:r>
          </w:p>
        </w:tc>
        <w:tc>
          <w:tcPr>
            <w:tcW w:w="1464" w:type="dxa"/>
          </w:tcPr>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0,52</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0,42</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0,61</w:t>
            </w:r>
          </w:p>
        </w:tc>
        <w:tc>
          <w:tcPr>
            <w:tcW w:w="1766" w:type="dxa"/>
          </w:tcPr>
          <w:p w:rsidR="005E7622" w:rsidRPr="00CE02F5" w:rsidRDefault="005E7622" w:rsidP="00EF5199">
            <w:pPr>
              <w:spacing w:line="276" w:lineRule="auto"/>
              <w:jc w:val="center"/>
              <w:rPr>
                <w:rFonts w:eastAsiaTheme="minorEastAsia" w:cs="Times New Roman"/>
              </w:rPr>
            </w:pPr>
            <w:r>
              <w:rPr>
                <w:rFonts w:eastAsiaTheme="minorEastAsia" w:cs="Times New Roman"/>
              </w:rPr>
              <w:t>1</w:t>
            </w:r>
            <w:r w:rsidRPr="00CE02F5">
              <w:rPr>
                <w:rFonts w:eastAsiaTheme="minorEastAsia" w:cs="Times New Roman"/>
              </w:rPr>
              <w:t>,</w:t>
            </w:r>
            <w:r>
              <w:rPr>
                <w:rFonts w:eastAsiaTheme="minorEastAsia" w:cs="Times New Roman"/>
              </w:rPr>
              <w:t>89</w:t>
            </w:r>
            <w:r w:rsidRPr="00CE02F5">
              <w:rPr>
                <w:rFonts w:eastAsiaTheme="minorEastAsia" w:cs="Times New Roman"/>
              </w:rPr>
              <w:t xml:space="preserve"> %</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1,</w:t>
            </w:r>
            <w:r>
              <w:rPr>
                <w:rFonts w:eastAsiaTheme="minorEastAsia" w:cs="Times New Roman"/>
              </w:rPr>
              <w:t>42</w:t>
            </w:r>
            <w:r w:rsidRPr="00CE02F5">
              <w:rPr>
                <w:rFonts w:eastAsiaTheme="minorEastAsia" w:cs="Times New Roman"/>
              </w:rPr>
              <w:t>%</w:t>
            </w:r>
          </w:p>
          <w:p w:rsidR="005E7622" w:rsidRPr="00CE02F5" w:rsidRDefault="005E7622" w:rsidP="00EF5199">
            <w:pPr>
              <w:spacing w:line="276" w:lineRule="auto"/>
              <w:jc w:val="center"/>
              <w:rPr>
                <w:rFonts w:eastAsiaTheme="minorEastAsia" w:cs="Times New Roman"/>
              </w:rPr>
            </w:pPr>
            <w:r w:rsidRPr="00CE02F5">
              <w:rPr>
                <w:rFonts w:eastAsiaTheme="minorEastAsia" w:cs="Times New Roman"/>
              </w:rPr>
              <w:t>2,</w:t>
            </w:r>
            <w:r>
              <w:rPr>
                <w:rFonts w:eastAsiaTheme="minorEastAsia" w:cs="Times New Roman"/>
              </w:rPr>
              <w:t>32</w:t>
            </w:r>
            <w:r w:rsidRPr="00CE02F5">
              <w:rPr>
                <w:rFonts w:eastAsiaTheme="minorEastAsia" w:cs="Times New Roman"/>
              </w:rPr>
              <w:t>%</w:t>
            </w:r>
          </w:p>
        </w:tc>
        <w:tc>
          <w:tcPr>
            <w:tcW w:w="1589" w:type="dxa"/>
          </w:tcPr>
          <w:p w:rsidR="005E7622" w:rsidRPr="00CE02F5" w:rsidRDefault="005E7622" w:rsidP="00EF5199">
            <w:pPr>
              <w:spacing w:line="276" w:lineRule="auto"/>
              <w:jc w:val="center"/>
              <w:rPr>
                <w:rFonts w:eastAsiaTheme="minorEastAsia" w:cs="Times New Roman"/>
              </w:rPr>
            </w:pPr>
          </w:p>
          <w:p w:rsidR="005E7622" w:rsidRPr="00CE02F5" w:rsidRDefault="005E7622" w:rsidP="00EF5199">
            <w:pPr>
              <w:spacing w:line="276" w:lineRule="auto"/>
              <w:jc w:val="center"/>
              <w:rPr>
                <w:rFonts w:eastAsiaTheme="minorEastAsia" w:cs="Times New Roman"/>
              </w:rPr>
            </w:pPr>
            <w:r>
              <w:rPr>
                <w:rFonts w:eastAsiaTheme="minorEastAsia" w:cs="Times New Roman"/>
              </w:rPr>
              <w:t>1</w:t>
            </w:r>
            <w:r w:rsidRPr="00CE02F5">
              <w:rPr>
                <w:rFonts w:eastAsiaTheme="minorEastAsia" w:cs="Times New Roman"/>
              </w:rPr>
              <w:t>,</w:t>
            </w:r>
            <w:r>
              <w:rPr>
                <w:rFonts w:eastAsiaTheme="minorEastAsia" w:cs="Times New Roman"/>
              </w:rPr>
              <w:t>87 ± 0,45</w:t>
            </w:r>
            <w:r w:rsidRPr="00CE02F5">
              <w:rPr>
                <w:rFonts w:eastAsiaTheme="minorEastAsia" w:cs="Times New Roman"/>
              </w:rPr>
              <w:t xml:space="preserve"> %</w:t>
            </w:r>
          </w:p>
        </w:tc>
      </w:tr>
    </w:tbl>
    <w:p w:rsidR="005E7622" w:rsidRPr="00CE02F5" w:rsidRDefault="005E7622" w:rsidP="005E7622">
      <w:pPr>
        <w:spacing w:after="0" w:line="276" w:lineRule="auto"/>
        <w:jc w:val="center"/>
        <w:rPr>
          <w:rFonts w:eastAsiaTheme="minorEastAsia" w:cs="Times New Roman"/>
          <w:szCs w:val="24"/>
        </w:rPr>
      </w:pPr>
    </w:p>
    <w:p w:rsidR="005E7622" w:rsidRPr="00CE02F5" w:rsidRDefault="005E7622" w:rsidP="005E7622">
      <w:pPr>
        <w:spacing w:after="0" w:line="480" w:lineRule="auto"/>
        <w:jc w:val="both"/>
        <w:rPr>
          <w:rFonts w:cs="Times New Roman"/>
          <w:szCs w:val="24"/>
        </w:rPr>
      </w:pPr>
      <w:r w:rsidRPr="00CE02F5">
        <w:rPr>
          <w:rFonts w:cs="Times New Roman"/>
          <w:szCs w:val="24"/>
        </w:rPr>
        <w:tab/>
        <w:t xml:space="preserve">Berdasarkan hasil penelitian bawah kadar nikotin tertinggi dari analisis yang dilakukan pada serbuk dan ekstrak tembakau yaitu hasil ekstrak tembakau lebih tinggi mendapatkan kadar nikotin sebesar </w:t>
      </w:r>
      <w:r>
        <w:rPr>
          <w:rFonts w:eastAsiaTheme="minorEastAsia" w:cs="Times New Roman"/>
        </w:rPr>
        <w:t>1</w:t>
      </w:r>
      <w:r w:rsidRPr="00CE02F5">
        <w:rPr>
          <w:rFonts w:eastAsiaTheme="minorEastAsia" w:cs="Times New Roman"/>
        </w:rPr>
        <w:t>,</w:t>
      </w:r>
      <w:r>
        <w:rPr>
          <w:rFonts w:eastAsiaTheme="minorEastAsia" w:cs="Times New Roman"/>
        </w:rPr>
        <w:t>87 ± 0,45</w:t>
      </w:r>
      <w:r w:rsidRPr="00CE02F5">
        <w:rPr>
          <w:rFonts w:eastAsiaTheme="minorEastAsia" w:cs="Times New Roman"/>
        </w:rPr>
        <w:t xml:space="preserve"> %</w:t>
      </w:r>
      <w:r w:rsidRPr="00CE02F5">
        <w:rPr>
          <w:rFonts w:cs="Times New Roman"/>
          <w:szCs w:val="24"/>
        </w:rPr>
        <w:t xml:space="preserve">dari pada serbuk </w:t>
      </w:r>
      <w:r>
        <w:rPr>
          <w:rFonts w:eastAsiaTheme="minorEastAsia" w:cs="Times New Roman"/>
        </w:rPr>
        <w:t>0</w:t>
      </w:r>
      <w:r w:rsidRPr="00CE02F5">
        <w:rPr>
          <w:rFonts w:eastAsiaTheme="minorEastAsia" w:cs="Times New Roman"/>
        </w:rPr>
        <w:t>,</w:t>
      </w:r>
      <w:r>
        <w:rPr>
          <w:rFonts w:eastAsiaTheme="minorEastAsia" w:cs="Times New Roman"/>
        </w:rPr>
        <w:t>95± 0,29</w:t>
      </w:r>
      <w:r w:rsidRPr="00CE02F5">
        <w:rPr>
          <w:rFonts w:eastAsiaTheme="minorEastAsia" w:cs="Times New Roman"/>
        </w:rPr>
        <w:t>%</w:t>
      </w:r>
      <w:r w:rsidRPr="00CE02F5">
        <w:rPr>
          <w:rFonts w:cs="Times New Roman"/>
          <w:szCs w:val="24"/>
        </w:rPr>
        <w:t xml:space="preserve">. Disebabkan ekstrak daun tembakau telah melalui proses pemanasan dari gelombang ultrasonic sehingga </w:t>
      </w:r>
      <w:r w:rsidRPr="00CE02F5">
        <w:rPr>
          <w:rFonts w:eastAsia="Times New Roman" w:cs="Times New Roman"/>
          <w:bCs/>
          <w:szCs w:val="24"/>
        </w:rPr>
        <w:t>kandungan senyawa yang ada di dalamnya dapat keluar dan panas lokal yang terjadi pada cairan mampu meningkatkan proses difusi ekstrak sehingga senyawa yang didapatkan lebih optimal dan juga kerusakan sel akan mempercepat kelarutan senyawa metabolit sehingga akan meningkatkan rendemen dari ekstrak yang dihasilkan.</w:t>
      </w:r>
    </w:p>
    <w:p w:rsidR="005E7622" w:rsidRPr="00CE02F5" w:rsidRDefault="005E7622" w:rsidP="005E7622">
      <w:pPr>
        <w:spacing w:after="0" w:line="480" w:lineRule="auto"/>
        <w:jc w:val="both"/>
        <w:rPr>
          <w:rFonts w:cs="Times New Roman"/>
          <w:szCs w:val="24"/>
        </w:rPr>
      </w:pPr>
      <w:r w:rsidRPr="00CE02F5">
        <w:rPr>
          <w:rFonts w:cs="Times New Roman"/>
          <w:szCs w:val="24"/>
        </w:rPr>
        <w:tab/>
        <w:t xml:space="preserve">Petani gayo menyebutkan tembakau ini merupakan tembakau aromatik yang digunakan sebagai bahan baku dalam pengobatan tradisional dan kurang </w:t>
      </w:r>
      <w:r w:rsidRPr="00CE02F5">
        <w:rPr>
          <w:rFonts w:cs="Times New Roman"/>
          <w:szCs w:val="24"/>
        </w:rPr>
        <w:lastRenderedPageBreak/>
        <w:t>mengetahui kandungan nikotin dalam tembakau asal Gayo. Maka</w:t>
      </w:r>
      <w:r>
        <w:rPr>
          <w:rFonts w:cs="Times New Roman"/>
          <w:szCs w:val="24"/>
        </w:rPr>
        <w:t xml:space="preserve"> dari itu di gunakan metode titrasi  asidimetri sebagai penetapan kadar nikotin </w:t>
      </w:r>
      <w:r w:rsidRPr="00CE02F5">
        <w:rPr>
          <w:rFonts w:cs="Times New Roman"/>
          <w:szCs w:val="24"/>
        </w:rPr>
        <w:t>dalam tembakau dan dapat diketahui melalui titrasi asam basa asidimetri.</w:t>
      </w:r>
      <w:r>
        <w:rPr>
          <w:rFonts w:cs="Times New Roman"/>
          <w:szCs w:val="24"/>
        </w:rPr>
        <w:t xml:space="preserve"> Pada </w:t>
      </w:r>
      <w:r w:rsidRPr="00CE02F5">
        <w:rPr>
          <w:rFonts w:eastAsia="Times New Roman" w:cs="Times New Roman"/>
          <w:szCs w:val="24"/>
        </w:rPr>
        <w:t>reaksi penetralan asam basa, nikotin (C</w:t>
      </w:r>
      <w:r w:rsidRPr="00CE02F5">
        <w:rPr>
          <w:rFonts w:eastAsia="Times New Roman" w:cs="Times New Roman"/>
          <w:szCs w:val="24"/>
          <w:vertAlign w:val="subscript"/>
        </w:rPr>
        <w:t>10</w:t>
      </w:r>
      <w:r w:rsidRPr="00CE02F5">
        <w:rPr>
          <w:rFonts w:eastAsia="Times New Roman" w:cs="Times New Roman"/>
          <w:szCs w:val="24"/>
        </w:rPr>
        <w:t>H</w:t>
      </w:r>
      <w:r w:rsidRPr="00CE02F5">
        <w:rPr>
          <w:rFonts w:eastAsia="Times New Roman" w:cs="Times New Roman"/>
          <w:szCs w:val="24"/>
          <w:vertAlign w:val="subscript"/>
        </w:rPr>
        <w:t>14</w:t>
      </w:r>
      <w:r w:rsidRPr="00CE02F5">
        <w:rPr>
          <w:rFonts w:eastAsia="Times New Roman" w:cs="Times New Roman"/>
          <w:szCs w:val="24"/>
        </w:rPr>
        <w:t>N</w:t>
      </w:r>
      <w:r w:rsidRPr="00CE02F5">
        <w:rPr>
          <w:rFonts w:eastAsia="Times New Roman" w:cs="Times New Roman"/>
          <w:szCs w:val="24"/>
          <w:vertAlign w:val="subscript"/>
        </w:rPr>
        <w:t>2</w:t>
      </w:r>
      <w:r w:rsidRPr="00CE02F5">
        <w:rPr>
          <w:rFonts w:eastAsia="Times New Roman" w:cs="Times New Roman"/>
          <w:szCs w:val="24"/>
        </w:rPr>
        <w:t>) yang merupakan alkaloid yang bersifat basa lema</w:t>
      </w:r>
      <w:r>
        <w:rPr>
          <w:rFonts w:eastAsia="Times New Roman" w:cs="Times New Roman"/>
          <w:szCs w:val="24"/>
        </w:rPr>
        <w:t>h</w:t>
      </w:r>
      <w:r w:rsidRPr="00CE02F5">
        <w:rPr>
          <w:rFonts w:eastAsia="Times New Roman" w:cs="Times New Roman"/>
          <w:szCs w:val="24"/>
        </w:rPr>
        <w:t xml:space="preserve"> bereaksi dengan HCl akan mengikat satu atom H+ dan melepaskan ion Cl. Reaksi ini terjadi pada kisaran pH 6,0 - 6,2 </w:t>
      </w:r>
      <w:r>
        <w:rPr>
          <w:rFonts w:eastAsia="Times New Roman" w:cs="Times New Roman"/>
          <w:szCs w:val="24"/>
        </w:rPr>
        <w:t xml:space="preserve">(asam kuat) </w:t>
      </w:r>
      <w:r w:rsidRPr="00CE02F5">
        <w:rPr>
          <w:rFonts w:eastAsia="Times New Roman" w:cs="Times New Roman"/>
          <w:szCs w:val="24"/>
        </w:rPr>
        <w:t xml:space="preserve">sehingga dipakai indikator methyl red,titik </w:t>
      </w:r>
      <w:r>
        <w:rPr>
          <w:rFonts w:eastAsia="Times New Roman" w:cs="Times New Roman"/>
          <w:szCs w:val="24"/>
        </w:rPr>
        <w:t>ekivalen</w:t>
      </w:r>
      <w:r w:rsidRPr="00CE02F5">
        <w:rPr>
          <w:rFonts w:eastAsia="Times New Roman" w:cs="Times New Roman"/>
          <w:szCs w:val="24"/>
        </w:rPr>
        <w:t xml:space="preserve"> titrasi diketahui dengan terbentuknya warna merah muda yang konstan</w:t>
      </w:r>
      <w:r>
        <w:rPr>
          <w:rFonts w:eastAsia="Times New Roman" w:cs="Times New Roman"/>
          <w:szCs w:val="24"/>
        </w:rPr>
        <w:t xml:space="preserve">. </w:t>
      </w:r>
      <w:r w:rsidRPr="00BE26B0">
        <w:rPr>
          <w:rFonts w:eastAsia="Times New Roman" w:cs="Times New Roman"/>
          <w:szCs w:val="24"/>
        </w:rPr>
        <w:t>Titik ekivalen merupakan keadaan dimana jumlah mol asam sama dengan jumlah mol basa atau semua asam telah dinetralkan oleh sejumlah basa. Ketika salah satu zat (asam atau basa) telah ada secara berlebih, indikator mengalami perubahan warna sehingga proses titrasi harus segera dihentikan dan disebut titik akhir titrasi</w:t>
      </w:r>
      <w:r>
        <w:rPr>
          <w:rFonts w:eastAsia="Times New Roman" w:cs="Times New Roman"/>
          <w:szCs w:val="24"/>
        </w:rPr>
        <w:t xml:space="preserve"> (Leba </w:t>
      </w:r>
      <w:r w:rsidRPr="00EA416D">
        <w:rPr>
          <w:rFonts w:eastAsia="Times New Roman" w:cs="Times New Roman"/>
          <w:i/>
          <w:iCs/>
          <w:szCs w:val="24"/>
        </w:rPr>
        <w:t>et.,al</w:t>
      </w:r>
      <w:r>
        <w:rPr>
          <w:rFonts w:eastAsia="Times New Roman" w:cs="Times New Roman"/>
          <w:szCs w:val="24"/>
        </w:rPr>
        <w:t xml:space="preserve"> 2023). </w:t>
      </w:r>
    </w:p>
    <w:p w:rsidR="005E7622" w:rsidRPr="00CE02F5" w:rsidRDefault="005E7622" w:rsidP="005E7622">
      <w:pPr>
        <w:pStyle w:val="Heading2"/>
        <w:spacing w:line="480" w:lineRule="auto"/>
        <w:rPr>
          <w:rFonts w:cs="Times New Roman"/>
          <w:b w:val="0"/>
          <w:bCs w:val="0"/>
          <w:color w:val="auto"/>
          <w:szCs w:val="24"/>
        </w:rPr>
      </w:pPr>
      <w:bookmarkStart w:id="88" w:name="_Toc196648215"/>
      <w:bookmarkStart w:id="89" w:name="_Toc197103929"/>
      <w:bookmarkStart w:id="90" w:name="_Toc198744002"/>
      <w:bookmarkStart w:id="91" w:name="_Toc200927453"/>
      <w:bookmarkStart w:id="92" w:name="_Toc200927594"/>
      <w:bookmarkStart w:id="93" w:name="_Toc200955057"/>
      <w:bookmarkStart w:id="94" w:name="_Toc200955434"/>
      <w:bookmarkStart w:id="95" w:name="_Toc202257072"/>
      <w:bookmarkStart w:id="96" w:name="_Toc202258831"/>
      <w:r w:rsidRPr="00CE02F5">
        <w:rPr>
          <w:rFonts w:cs="Times New Roman"/>
          <w:color w:val="auto"/>
          <w:szCs w:val="24"/>
        </w:rPr>
        <w:t xml:space="preserve">4.6 </w:t>
      </w:r>
      <w:r w:rsidRPr="00CE02F5">
        <w:rPr>
          <w:rFonts w:cs="Times New Roman"/>
          <w:color w:val="auto"/>
          <w:szCs w:val="24"/>
        </w:rPr>
        <w:tab/>
        <w:t>Hasil Uji Kualitatif Ekstrak Daun Tembakau</w:t>
      </w:r>
      <w:bookmarkEnd w:id="88"/>
      <w:bookmarkEnd w:id="89"/>
      <w:bookmarkEnd w:id="90"/>
      <w:bookmarkEnd w:id="91"/>
      <w:bookmarkEnd w:id="92"/>
      <w:bookmarkEnd w:id="93"/>
      <w:bookmarkEnd w:id="94"/>
      <w:r>
        <w:rPr>
          <w:rFonts w:cs="Times New Roman"/>
          <w:color w:val="auto"/>
          <w:szCs w:val="24"/>
        </w:rPr>
        <w:t xml:space="preserve"> Pada GCMS</w:t>
      </w:r>
      <w:bookmarkEnd w:id="95"/>
      <w:bookmarkEnd w:id="96"/>
    </w:p>
    <w:p w:rsidR="005E7622" w:rsidRPr="007F4761" w:rsidRDefault="005E7622" w:rsidP="005E7622">
      <w:pPr>
        <w:pStyle w:val="Heading3"/>
        <w:spacing w:line="480" w:lineRule="auto"/>
        <w:rPr>
          <w:rFonts w:ascii="Times New Roman" w:hAnsi="Times New Roman" w:cs="Times New Roman"/>
          <w:b/>
          <w:bCs/>
          <w:color w:val="auto"/>
        </w:rPr>
      </w:pPr>
      <w:bookmarkStart w:id="97" w:name="_Toc202257073"/>
      <w:bookmarkStart w:id="98" w:name="_Toc202258832"/>
      <w:bookmarkStart w:id="99" w:name="_Toc198744003"/>
      <w:bookmarkStart w:id="100" w:name="_Toc200927454"/>
      <w:bookmarkStart w:id="101" w:name="_Toc200927595"/>
      <w:bookmarkStart w:id="102" w:name="_Toc200955058"/>
      <w:bookmarkStart w:id="103" w:name="_Toc200955435"/>
      <w:bookmarkStart w:id="104" w:name="_Toc196648216"/>
      <w:bookmarkStart w:id="105" w:name="_Toc197103930"/>
      <w:r w:rsidRPr="00CE02F5">
        <w:rPr>
          <w:rFonts w:ascii="Times New Roman" w:hAnsi="Times New Roman" w:cs="Times New Roman"/>
          <w:b/>
          <w:bCs/>
          <w:color w:val="auto"/>
        </w:rPr>
        <w:t>4.6.1</w:t>
      </w:r>
      <w:r w:rsidRPr="00CE02F5">
        <w:rPr>
          <w:rFonts w:ascii="Times New Roman" w:hAnsi="Times New Roman" w:cs="Times New Roman"/>
          <w:b/>
          <w:bCs/>
          <w:color w:val="auto"/>
        </w:rPr>
        <w:tab/>
        <w:t>Hasil Analisis G</w:t>
      </w:r>
      <w:r>
        <w:rPr>
          <w:rFonts w:ascii="Times New Roman" w:hAnsi="Times New Roman" w:cs="Times New Roman"/>
          <w:b/>
          <w:bCs/>
          <w:color w:val="auto"/>
        </w:rPr>
        <w:t>as Chromatography</w:t>
      </w:r>
      <w:bookmarkEnd w:id="97"/>
      <w:bookmarkEnd w:id="98"/>
      <w:bookmarkEnd w:id="99"/>
      <w:bookmarkEnd w:id="100"/>
      <w:bookmarkEnd w:id="101"/>
      <w:bookmarkEnd w:id="102"/>
      <w:bookmarkEnd w:id="103"/>
      <w:bookmarkEnd w:id="104"/>
      <w:bookmarkEnd w:id="105"/>
    </w:p>
    <w:p w:rsidR="005E7622" w:rsidRPr="00CE02F5" w:rsidRDefault="005E7622" w:rsidP="005E7622">
      <w:pPr>
        <w:spacing w:line="240" w:lineRule="auto"/>
        <w:rPr>
          <w:rFonts w:cs="Times New Roman"/>
        </w:rPr>
      </w:pPr>
      <w:r w:rsidRPr="00CE02F5">
        <w:rPr>
          <w:rFonts w:cs="Times New Roman"/>
          <w:noProof/>
          <w:szCs w:val="24"/>
        </w:rPr>
        <w:drawing>
          <wp:inline distT="0" distB="0" distL="0" distR="0">
            <wp:extent cx="5038725" cy="3106366"/>
            <wp:effectExtent l="0" t="0" r="0" b="0"/>
            <wp:docPr id="112913063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742" b="6713"/>
                    <a:stretch/>
                  </pic:blipFill>
                  <pic:spPr bwMode="auto">
                    <a:xfrm>
                      <a:off x="0" y="0"/>
                      <a:ext cx="5039995" cy="31071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E7622" w:rsidRDefault="005E7622" w:rsidP="005E7622">
      <w:pPr>
        <w:pStyle w:val="Caption"/>
        <w:spacing w:line="480" w:lineRule="auto"/>
        <w:jc w:val="center"/>
        <w:rPr>
          <w:rFonts w:cs="Times New Roman"/>
          <w:i w:val="0"/>
          <w:iCs w:val="0"/>
          <w:color w:val="auto"/>
          <w:sz w:val="24"/>
          <w:szCs w:val="24"/>
        </w:rPr>
      </w:pPr>
      <w:bookmarkStart w:id="106" w:name="_Toc200928989"/>
      <w:bookmarkStart w:id="107" w:name="_Toc200956042"/>
      <w:bookmarkStart w:id="108" w:name="_Toc202258096"/>
      <w:r w:rsidRPr="00CE02F5">
        <w:rPr>
          <w:rFonts w:cs="Times New Roman"/>
          <w:b/>
          <w:bCs/>
          <w:i w:val="0"/>
          <w:iCs w:val="0"/>
          <w:color w:val="auto"/>
          <w:sz w:val="24"/>
          <w:szCs w:val="24"/>
        </w:rPr>
        <w:lastRenderedPageBreak/>
        <w:t xml:space="preserve">Gambar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Gambar_4.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1</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Kromatogram ekstrak etanol tembakau</w:t>
      </w:r>
      <w:bookmarkEnd w:id="106"/>
      <w:bookmarkEnd w:id="107"/>
      <w:bookmarkEnd w:id="108"/>
    </w:p>
    <w:p w:rsidR="005E7622" w:rsidRPr="00EB23D2" w:rsidRDefault="005E7622" w:rsidP="005E7622">
      <w:pPr>
        <w:spacing w:after="0" w:line="480" w:lineRule="auto"/>
        <w:ind w:firstLine="720"/>
        <w:jc w:val="both"/>
        <w:rPr>
          <w:rFonts w:cs="Times New Roman"/>
        </w:rPr>
      </w:pPr>
      <w:r w:rsidRPr="00CE02F5">
        <w:rPr>
          <w:rFonts w:cs="Times New Roman"/>
        </w:rPr>
        <w:t>Pada spektrum G</w:t>
      </w:r>
      <w:r>
        <w:rPr>
          <w:rFonts w:cs="Times New Roman"/>
        </w:rPr>
        <w:t xml:space="preserve">as </w:t>
      </w:r>
      <w:r w:rsidRPr="00CE02F5">
        <w:rPr>
          <w:rFonts w:cs="Times New Roman"/>
        </w:rPr>
        <w:t>C</w:t>
      </w:r>
      <w:r>
        <w:rPr>
          <w:rFonts w:cs="Times New Roman"/>
        </w:rPr>
        <w:t>hromatography</w:t>
      </w:r>
      <w:r w:rsidRPr="00CE02F5">
        <w:rPr>
          <w:rFonts w:cs="Times New Roman"/>
        </w:rPr>
        <w:t xml:space="preserve"> jika sampel mengandung banyak senyawa terlihat dari banyaknya puncak (peak). Berdasarkan data waktu retensi yang sudah diketahui dari literatur, bisa diketahui senyawa apa saja yang ada dalam sampel. Hal ini dapat dilaksanakan karena salah satu kegunaan dari kromatografi gas adalah untuk memisahkan senyawa senyawa dari suatu sampel. Lalu dilakukan dengan memasukkan senyawa yang didapat tersebut ke dalam instrumen spektroskopi massa.</w:t>
      </w:r>
    </w:p>
    <w:p w:rsidR="005E7622" w:rsidRPr="00CE02F5" w:rsidRDefault="005E7622" w:rsidP="005E7622">
      <w:pPr>
        <w:pStyle w:val="Caption"/>
        <w:rPr>
          <w:rFonts w:cs="Times New Roman"/>
          <w:i w:val="0"/>
          <w:iCs w:val="0"/>
          <w:color w:val="auto"/>
          <w:sz w:val="24"/>
          <w:szCs w:val="24"/>
        </w:rPr>
      </w:pPr>
      <w:bookmarkStart w:id="109" w:name="_Toc198894571"/>
      <w:bookmarkStart w:id="110" w:name="_Toc200928846"/>
      <w:bookmarkStart w:id="111" w:name="_Toc200955941"/>
      <w:bookmarkStart w:id="112" w:name="_Toc202257937"/>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5</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Daftar Analisis</w:t>
      </w:r>
      <w:bookmarkEnd w:id="109"/>
      <w:bookmarkEnd w:id="110"/>
      <w:bookmarkEnd w:id="111"/>
      <w:r>
        <w:rPr>
          <w:rFonts w:cs="Times New Roman"/>
          <w:i w:val="0"/>
          <w:iCs w:val="0"/>
          <w:color w:val="auto"/>
          <w:sz w:val="24"/>
          <w:szCs w:val="24"/>
        </w:rPr>
        <w:t xml:space="preserve"> Mass Spekrometri</w:t>
      </w:r>
      <w:bookmarkEnd w:id="112"/>
    </w:p>
    <w:tbl>
      <w:tblPr>
        <w:tblStyle w:val="TableGrid"/>
        <w:tblW w:w="7792" w:type="dxa"/>
        <w:tblLayout w:type="fixed"/>
        <w:tblLook w:val="04A0"/>
      </w:tblPr>
      <w:tblGrid>
        <w:gridCol w:w="1271"/>
        <w:gridCol w:w="1985"/>
        <w:gridCol w:w="1842"/>
        <w:gridCol w:w="2694"/>
      </w:tblGrid>
      <w:tr w:rsidR="005E7622" w:rsidRPr="00CE02F5" w:rsidTr="00EF5199">
        <w:trPr>
          <w:trHeight w:val="987"/>
        </w:trPr>
        <w:tc>
          <w:tcPr>
            <w:tcW w:w="1271" w:type="dxa"/>
          </w:tcPr>
          <w:p w:rsidR="005E7622" w:rsidRPr="00CE02F5" w:rsidRDefault="005E7622" w:rsidP="00EF5199">
            <w:pPr>
              <w:spacing w:before="72"/>
              <w:ind w:right="168"/>
              <w:jc w:val="center"/>
              <w:rPr>
                <w:rFonts w:cs="Times New Roman"/>
              </w:rPr>
            </w:pPr>
            <w:r w:rsidRPr="00CE02F5">
              <w:rPr>
                <w:rFonts w:cs="Times New Roman"/>
              </w:rPr>
              <w:t>Nomor Senyawa</w:t>
            </w:r>
          </w:p>
        </w:tc>
        <w:tc>
          <w:tcPr>
            <w:tcW w:w="1985" w:type="dxa"/>
          </w:tcPr>
          <w:p w:rsidR="005E7622" w:rsidRPr="00CE02F5" w:rsidRDefault="005E7622" w:rsidP="00EF5199">
            <w:pPr>
              <w:spacing w:before="72"/>
              <w:ind w:right="168"/>
              <w:jc w:val="center"/>
              <w:rPr>
                <w:rFonts w:cs="Times New Roman"/>
              </w:rPr>
            </w:pPr>
            <w:r w:rsidRPr="00CE02F5">
              <w:rPr>
                <w:rFonts w:cs="Times New Roman"/>
              </w:rPr>
              <w:t xml:space="preserve">  RT</w:t>
            </w:r>
          </w:p>
          <w:p w:rsidR="005E7622" w:rsidRPr="00CE02F5" w:rsidRDefault="005E7622" w:rsidP="00EF5199">
            <w:pPr>
              <w:spacing w:before="72"/>
              <w:ind w:right="168"/>
              <w:jc w:val="center"/>
              <w:rPr>
                <w:rFonts w:cs="Times New Roman"/>
              </w:rPr>
            </w:pPr>
            <w:r w:rsidRPr="00CE02F5">
              <w:rPr>
                <w:rFonts w:cs="Times New Roman"/>
              </w:rPr>
              <w:t>(min)</w:t>
            </w:r>
          </w:p>
        </w:tc>
        <w:tc>
          <w:tcPr>
            <w:tcW w:w="1842" w:type="dxa"/>
          </w:tcPr>
          <w:p w:rsidR="005E7622" w:rsidRPr="00CE02F5" w:rsidRDefault="005E7622" w:rsidP="00EF5199">
            <w:pPr>
              <w:spacing w:before="72"/>
              <w:ind w:right="168"/>
              <w:jc w:val="center"/>
              <w:rPr>
                <w:rFonts w:cs="Times New Roman"/>
              </w:rPr>
            </w:pPr>
            <w:r w:rsidRPr="00CE02F5">
              <w:rPr>
                <w:rFonts w:cs="Times New Roman"/>
              </w:rPr>
              <w:t xml:space="preserve">Area </w:t>
            </w:r>
          </w:p>
          <w:p w:rsidR="005E7622" w:rsidRPr="00CE02F5" w:rsidRDefault="005E7622" w:rsidP="00EF5199">
            <w:pPr>
              <w:spacing w:before="72"/>
              <w:ind w:right="168"/>
              <w:jc w:val="center"/>
              <w:rPr>
                <w:rFonts w:cs="Times New Roman"/>
              </w:rPr>
            </w:pPr>
            <w:r w:rsidRPr="00CE02F5">
              <w:rPr>
                <w:rFonts w:cs="Times New Roman"/>
              </w:rPr>
              <w:t>(%)</w:t>
            </w:r>
          </w:p>
        </w:tc>
        <w:tc>
          <w:tcPr>
            <w:tcW w:w="2694" w:type="dxa"/>
          </w:tcPr>
          <w:p w:rsidR="005E7622" w:rsidRPr="00CE02F5" w:rsidRDefault="005E7622" w:rsidP="00EF5199">
            <w:pPr>
              <w:spacing w:before="72"/>
              <w:ind w:right="168"/>
              <w:rPr>
                <w:rFonts w:cs="Times New Roman"/>
              </w:rPr>
            </w:pPr>
          </w:p>
          <w:p w:rsidR="005E7622" w:rsidRPr="00CE02F5" w:rsidRDefault="005E7622" w:rsidP="00EF5199">
            <w:pPr>
              <w:spacing w:before="72"/>
              <w:ind w:right="168"/>
              <w:jc w:val="center"/>
              <w:rPr>
                <w:rFonts w:cs="Times New Roman"/>
              </w:rPr>
            </w:pPr>
            <w:r w:rsidRPr="00CE02F5">
              <w:rPr>
                <w:rFonts w:cs="Times New Roman"/>
              </w:rPr>
              <w:t>Lybrary/ID</w:t>
            </w:r>
          </w:p>
        </w:tc>
      </w:tr>
      <w:tr w:rsidR="005E7622" w:rsidRPr="00CE02F5" w:rsidTr="00EF5199">
        <w:trPr>
          <w:trHeight w:val="380"/>
        </w:trPr>
        <w:tc>
          <w:tcPr>
            <w:tcW w:w="1271" w:type="dxa"/>
          </w:tcPr>
          <w:p w:rsidR="005E7622" w:rsidRPr="00CE02F5" w:rsidRDefault="005E7622" w:rsidP="00EF5199">
            <w:pPr>
              <w:spacing w:before="72"/>
              <w:ind w:right="168"/>
              <w:jc w:val="center"/>
              <w:rPr>
                <w:rFonts w:cs="Times New Roman"/>
              </w:rPr>
            </w:pPr>
            <w:r w:rsidRPr="00CE02F5">
              <w:rPr>
                <w:rFonts w:cs="Times New Roman"/>
              </w:rPr>
              <w:t>1</w:t>
            </w:r>
          </w:p>
        </w:tc>
        <w:tc>
          <w:tcPr>
            <w:tcW w:w="1985" w:type="dxa"/>
          </w:tcPr>
          <w:p w:rsidR="005E7622" w:rsidRPr="00CE02F5" w:rsidRDefault="005E7622" w:rsidP="00EF5199">
            <w:pPr>
              <w:spacing w:before="72"/>
              <w:ind w:right="168"/>
              <w:jc w:val="center"/>
              <w:rPr>
                <w:rFonts w:cs="Times New Roman"/>
              </w:rPr>
            </w:pPr>
            <w:r w:rsidRPr="00CE02F5">
              <w:rPr>
                <w:rFonts w:cs="Times New Roman"/>
              </w:rPr>
              <w:t>8.301</w:t>
            </w:r>
          </w:p>
        </w:tc>
        <w:tc>
          <w:tcPr>
            <w:tcW w:w="1842" w:type="dxa"/>
          </w:tcPr>
          <w:p w:rsidR="005E7622" w:rsidRPr="00CE02F5" w:rsidRDefault="005E7622" w:rsidP="00EF5199">
            <w:pPr>
              <w:spacing w:before="72"/>
              <w:ind w:right="168"/>
              <w:jc w:val="center"/>
              <w:rPr>
                <w:rFonts w:cs="Times New Roman"/>
              </w:rPr>
            </w:pPr>
            <w:r w:rsidRPr="00CE02F5">
              <w:rPr>
                <w:rFonts w:cs="Times New Roman"/>
              </w:rPr>
              <w:t>20.99</w:t>
            </w:r>
          </w:p>
        </w:tc>
        <w:tc>
          <w:tcPr>
            <w:tcW w:w="2694" w:type="dxa"/>
          </w:tcPr>
          <w:p w:rsidR="005E7622" w:rsidRPr="00CE02F5" w:rsidRDefault="005E7622" w:rsidP="00EF5199">
            <w:pPr>
              <w:spacing w:before="72"/>
              <w:ind w:right="168"/>
              <w:jc w:val="center"/>
              <w:rPr>
                <w:rFonts w:cs="Times New Roman"/>
              </w:rPr>
            </w:pPr>
            <w:r w:rsidRPr="00CE02F5">
              <w:rPr>
                <w:rFonts w:cs="Times New Roman"/>
              </w:rPr>
              <w:t xml:space="preserve">Nicotine </w:t>
            </w:r>
          </w:p>
        </w:tc>
      </w:tr>
      <w:tr w:rsidR="005E7622" w:rsidRPr="00CE02F5" w:rsidTr="00EF5199">
        <w:trPr>
          <w:trHeight w:val="380"/>
        </w:trPr>
        <w:tc>
          <w:tcPr>
            <w:tcW w:w="1271" w:type="dxa"/>
          </w:tcPr>
          <w:p w:rsidR="005E7622" w:rsidRPr="00CE02F5" w:rsidRDefault="005E7622" w:rsidP="00EF5199">
            <w:pPr>
              <w:spacing w:before="72"/>
              <w:ind w:right="168"/>
              <w:jc w:val="center"/>
              <w:rPr>
                <w:rFonts w:cs="Times New Roman"/>
              </w:rPr>
            </w:pPr>
            <w:r w:rsidRPr="00CE02F5">
              <w:rPr>
                <w:rFonts w:cs="Times New Roman"/>
              </w:rPr>
              <w:t>2</w:t>
            </w:r>
          </w:p>
        </w:tc>
        <w:tc>
          <w:tcPr>
            <w:tcW w:w="1985" w:type="dxa"/>
          </w:tcPr>
          <w:p w:rsidR="005E7622" w:rsidRPr="00CE02F5" w:rsidRDefault="005E7622" w:rsidP="00EF5199">
            <w:pPr>
              <w:spacing w:before="72"/>
              <w:ind w:right="168"/>
              <w:jc w:val="center"/>
              <w:rPr>
                <w:rFonts w:cs="Times New Roman"/>
              </w:rPr>
            </w:pPr>
            <w:r w:rsidRPr="00CE02F5">
              <w:rPr>
                <w:rFonts w:cs="Times New Roman"/>
              </w:rPr>
              <w:t>12.059</w:t>
            </w:r>
          </w:p>
        </w:tc>
        <w:tc>
          <w:tcPr>
            <w:tcW w:w="1842" w:type="dxa"/>
          </w:tcPr>
          <w:p w:rsidR="005E7622" w:rsidRPr="00CE02F5" w:rsidRDefault="005E7622" w:rsidP="00EF5199">
            <w:pPr>
              <w:spacing w:before="72"/>
              <w:ind w:right="168"/>
              <w:jc w:val="center"/>
              <w:rPr>
                <w:rFonts w:cs="Times New Roman"/>
              </w:rPr>
            </w:pPr>
            <w:r w:rsidRPr="00CE02F5">
              <w:rPr>
                <w:rFonts w:cs="Times New Roman"/>
              </w:rPr>
              <w:t>6.82</w:t>
            </w:r>
          </w:p>
        </w:tc>
        <w:tc>
          <w:tcPr>
            <w:tcW w:w="2694" w:type="dxa"/>
          </w:tcPr>
          <w:p w:rsidR="005E7622" w:rsidRPr="00CE02F5" w:rsidRDefault="005E7622" w:rsidP="00EF5199">
            <w:pPr>
              <w:spacing w:before="72"/>
              <w:ind w:right="168"/>
              <w:jc w:val="center"/>
              <w:rPr>
                <w:rFonts w:cs="Times New Roman"/>
              </w:rPr>
            </w:pPr>
            <w:r w:rsidRPr="00CE02F5">
              <w:rPr>
                <w:rFonts w:cs="Times New Roman"/>
              </w:rPr>
              <w:t>Neophytadiene</w:t>
            </w:r>
          </w:p>
        </w:tc>
      </w:tr>
      <w:tr w:rsidR="005E7622" w:rsidRPr="00CE02F5" w:rsidTr="00EF5199">
        <w:trPr>
          <w:trHeight w:val="370"/>
        </w:trPr>
        <w:tc>
          <w:tcPr>
            <w:tcW w:w="1271" w:type="dxa"/>
          </w:tcPr>
          <w:p w:rsidR="005E7622" w:rsidRPr="00CE02F5" w:rsidRDefault="005E7622" w:rsidP="00EF5199">
            <w:pPr>
              <w:spacing w:before="72"/>
              <w:ind w:right="168"/>
              <w:jc w:val="center"/>
              <w:rPr>
                <w:rFonts w:cs="Times New Roman"/>
              </w:rPr>
            </w:pPr>
            <w:r w:rsidRPr="00CE02F5">
              <w:rPr>
                <w:rFonts w:cs="Times New Roman"/>
              </w:rPr>
              <w:t>3</w:t>
            </w:r>
          </w:p>
        </w:tc>
        <w:tc>
          <w:tcPr>
            <w:tcW w:w="1985" w:type="dxa"/>
          </w:tcPr>
          <w:p w:rsidR="005E7622" w:rsidRPr="00CE02F5" w:rsidRDefault="005E7622" w:rsidP="00EF5199">
            <w:pPr>
              <w:spacing w:before="72"/>
              <w:ind w:right="168"/>
              <w:jc w:val="center"/>
              <w:rPr>
                <w:rFonts w:cs="Times New Roman"/>
              </w:rPr>
            </w:pPr>
            <w:r w:rsidRPr="00CE02F5">
              <w:rPr>
                <w:rFonts w:cs="Times New Roman"/>
              </w:rPr>
              <w:t>13.863</w:t>
            </w:r>
          </w:p>
        </w:tc>
        <w:tc>
          <w:tcPr>
            <w:tcW w:w="1842" w:type="dxa"/>
          </w:tcPr>
          <w:p w:rsidR="005E7622" w:rsidRPr="00CE02F5" w:rsidRDefault="005E7622" w:rsidP="00EF5199">
            <w:pPr>
              <w:spacing w:before="72"/>
              <w:ind w:right="168"/>
              <w:jc w:val="center"/>
              <w:rPr>
                <w:rFonts w:cs="Times New Roman"/>
              </w:rPr>
            </w:pPr>
            <w:r w:rsidRPr="00CE02F5">
              <w:rPr>
                <w:rFonts w:cs="Times New Roman"/>
              </w:rPr>
              <w:t>5.14</w:t>
            </w:r>
          </w:p>
        </w:tc>
        <w:tc>
          <w:tcPr>
            <w:tcW w:w="2694" w:type="dxa"/>
          </w:tcPr>
          <w:p w:rsidR="005E7622" w:rsidRPr="00CE02F5" w:rsidRDefault="005E7622" w:rsidP="00EF5199">
            <w:pPr>
              <w:spacing w:before="72"/>
              <w:ind w:right="168"/>
              <w:jc w:val="center"/>
              <w:rPr>
                <w:rFonts w:cs="Times New Roman"/>
              </w:rPr>
            </w:pPr>
            <w:r w:rsidRPr="00CE02F5">
              <w:rPr>
                <w:rFonts w:cs="Times New Roman"/>
              </w:rPr>
              <w:t xml:space="preserve">Trans-phytol </w:t>
            </w:r>
          </w:p>
        </w:tc>
      </w:tr>
      <w:tr w:rsidR="005E7622" w:rsidRPr="00CE02F5" w:rsidTr="00EF5199">
        <w:trPr>
          <w:trHeight w:val="380"/>
        </w:trPr>
        <w:tc>
          <w:tcPr>
            <w:tcW w:w="1271" w:type="dxa"/>
          </w:tcPr>
          <w:p w:rsidR="005E7622" w:rsidRPr="00CE02F5" w:rsidRDefault="005E7622" w:rsidP="00EF5199">
            <w:pPr>
              <w:spacing w:before="72"/>
              <w:ind w:right="168"/>
              <w:jc w:val="center"/>
              <w:rPr>
                <w:rFonts w:cs="Times New Roman"/>
              </w:rPr>
            </w:pPr>
            <w:r w:rsidRPr="00CE02F5">
              <w:rPr>
                <w:rFonts w:cs="Times New Roman"/>
              </w:rPr>
              <w:t>4</w:t>
            </w:r>
          </w:p>
        </w:tc>
        <w:tc>
          <w:tcPr>
            <w:tcW w:w="1985" w:type="dxa"/>
          </w:tcPr>
          <w:p w:rsidR="005E7622" w:rsidRPr="00CE02F5" w:rsidRDefault="005E7622" w:rsidP="00EF5199">
            <w:pPr>
              <w:spacing w:before="72"/>
              <w:ind w:right="168"/>
              <w:jc w:val="center"/>
              <w:rPr>
                <w:rFonts w:cs="Times New Roman"/>
              </w:rPr>
            </w:pPr>
            <w:r w:rsidRPr="00CE02F5">
              <w:rPr>
                <w:rFonts w:cs="Times New Roman"/>
              </w:rPr>
              <w:t>14.256</w:t>
            </w:r>
          </w:p>
        </w:tc>
        <w:tc>
          <w:tcPr>
            <w:tcW w:w="1842" w:type="dxa"/>
          </w:tcPr>
          <w:p w:rsidR="005E7622" w:rsidRPr="00CE02F5" w:rsidRDefault="005E7622" w:rsidP="00EF5199">
            <w:pPr>
              <w:spacing w:before="72"/>
              <w:ind w:right="168"/>
              <w:jc w:val="center"/>
              <w:rPr>
                <w:rFonts w:cs="Times New Roman"/>
              </w:rPr>
            </w:pPr>
            <w:r w:rsidRPr="00CE02F5">
              <w:rPr>
                <w:rFonts w:cs="Times New Roman"/>
              </w:rPr>
              <w:t>2.86</w:t>
            </w:r>
          </w:p>
        </w:tc>
        <w:tc>
          <w:tcPr>
            <w:tcW w:w="2694" w:type="dxa"/>
          </w:tcPr>
          <w:p w:rsidR="005E7622" w:rsidRPr="00CE02F5" w:rsidRDefault="005E7622" w:rsidP="00EF5199">
            <w:pPr>
              <w:spacing w:before="72"/>
              <w:ind w:right="168"/>
              <w:jc w:val="center"/>
              <w:rPr>
                <w:rFonts w:cs="Times New Roman"/>
              </w:rPr>
            </w:pPr>
            <w:r w:rsidRPr="00CE02F5">
              <w:rPr>
                <w:rFonts w:cs="Times New Roman"/>
              </w:rPr>
              <w:t xml:space="preserve">Peruviol </w:t>
            </w:r>
          </w:p>
        </w:tc>
      </w:tr>
      <w:tr w:rsidR="005E7622" w:rsidRPr="00CE02F5" w:rsidTr="00EF5199">
        <w:trPr>
          <w:trHeight w:val="679"/>
        </w:trPr>
        <w:tc>
          <w:tcPr>
            <w:tcW w:w="1271" w:type="dxa"/>
          </w:tcPr>
          <w:p w:rsidR="005E7622" w:rsidRPr="00CE02F5" w:rsidRDefault="005E7622" w:rsidP="00EF5199">
            <w:pPr>
              <w:spacing w:before="72"/>
              <w:ind w:right="168"/>
              <w:jc w:val="center"/>
              <w:rPr>
                <w:rFonts w:cs="Times New Roman"/>
              </w:rPr>
            </w:pPr>
            <w:r w:rsidRPr="00CE02F5">
              <w:rPr>
                <w:rFonts w:cs="Times New Roman"/>
              </w:rPr>
              <w:t>5</w:t>
            </w:r>
          </w:p>
        </w:tc>
        <w:tc>
          <w:tcPr>
            <w:tcW w:w="1985" w:type="dxa"/>
          </w:tcPr>
          <w:p w:rsidR="005E7622" w:rsidRPr="00CE02F5" w:rsidRDefault="005E7622" w:rsidP="00EF5199">
            <w:pPr>
              <w:spacing w:before="72"/>
              <w:ind w:right="168"/>
              <w:jc w:val="center"/>
              <w:rPr>
                <w:rFonts w:cs="Times New Roman"/>
              </w:rPr>
            </w:pPr>
            <w:r w:rsidRPr="00CE02F5">
              <w:rPr>
                <w:rFonts w:cs="Times New Roman"/>
              </w:rPr>
              <w:t>14.808</w:t>
            </w:r>
          </w:p>
        </w:tc>
        <w:tc>
          <w:tcPr>
            <w:tcW w:w="1842" w:type="dxa"/>
          </w:tcPr>
          <w:p w:rsidR="005E7622" w:rsidRPr="00CE02F5" w:rsidRDefault="005E7622" w:rsidP="00EF5199">
            <w:pPr>
              <w:spacing w:before="72"/>
              <w:ind w:right="168"/>
              <w:jc w:val="center"/>
              <w:rPr>
                <w:rFonts w:cs="Times New Roman"/>
              </w:rPr>
            </w:pPr>
            <w:r w:rsidRPr="00CE02F5">
              <w:rPr>
                <w:rFonts w:cs="Times New Roman"/>
              </w:rPr>
              <w:t>29.85</w:t>
            </w:r>
          </w:p>
        </w:tc>
        <w:tc>
          <w:tcPr>
            <w:tcW w:w="2694" w:type="dxa"/>
          </w:tcPr>
          <w:p w:rsidR="005E7622" w:rsidRPr="00CE02F5" w:rsidRDefault="005E7622" w:rsidP="00EF5199">
            <w:pPr>
              <w:spacing w:before="72"/>
              <w:ind w:right="168"/>
              <w:jc w:val="center"/>
              <w:rPr>
                <w:rFonts w:cs="Times New Roman"/>
              </w:rPr>
            </w:pPr>
            <w:r w:rsidRPr="00CE02F5">
              <w:rPr>
                <w:rFonts w:cs="Times New Roman"/>
              </w:rPr>
              <w:t>Labda-8 (20), 13-dien-15-oic acid</w:t>
            </w:r>
          </w:p>
        </w:tc>
      </w:tr>
      <w:tr w:rsidR="005E7622" w:rsidRPr="00CE02F5" w:rsidTr="00EF5199">
        <w:trPr>
          <w:trHeight w:val="380"/>
        </w:trPr>
        <w:tc>
          <w:tcPr>
            <w:tcW w:w="1271" w:type="dxa"/>
          </w:tcPr>
          <w:p w:rsidR="005E7622" w:rsidRPr="00CE02F5" w:rsidRDefault="005E7622" w:rsidP="00EF5199">
            <w:pPr>
              <w:spacing w:before="72"/>
              <w:ind w:right="168"/>
              <w:jc w:val="center"/>
              <w:rPr>
                <w:rFonts w:cs="Times New Roman"/>
              </w:rPr>
            </w:pPr>
            <w:r w:rsidRPr="00CE02F5">
              <w:rPr>
                <w:rFonts w:cs="Times New Roman"/>
              </w:rPr>
              <w:t>6</w:t>
            </w:r>
          </w:p>
        </w:tc>
        <w:tc>
          <w:tcPr>
            <w:tcW w:w="1985" w:type="dxa"/>
          </w:tcPr>
          <w:p w:rsidR="005E7622" w:rsidRPr="00CE02F5" w:rsidRDefault="005E7622" w:rsidP="00EF5199">
            <w:pPr>
              <w:spacing w:before="72"/>
              <w:ind w:right="168"/>
              <w:jc w:val="center"/>
              <w:rPr>
                <w:rFonts w:cs="Times New Roman"/>
              </w:rPr>
            </w:pPr>
            <w:r w:rsidRPr="00CE02F5">
              <w:rPr>
                <w:rFonts w:cs="Times New Roman"/>
              </w:rPr>
              <w:t>14.906</w:t>
            </w:r>
          </w:p>
        </w:tc>
        <w:tc>
          <w:tcPr>
            <w:tcW w:w="1842" w:type="dxa"/>
          </w:tcPr>
          <w:p w:rsidR="005E7622" w:rsidRPr="00CE02F5" w:rsidRDefault="005E7622" w:rsidP="00EF5199">
            <w:pPr>
              <w:spacing w:before="72"/>
              <w:ind w:right="168"/>
              <w:jc w:val="center"/>
              <w:rPr>
                <w:rFonts w:cs="Times New Roman"/>
              </w:rPr>
            </w:pPr>
            <w:r w:rsidRPr="00CE02F5">
              <w:rPr>
                <w:rFonts w:cs="Times New Roman"/>
              </w:rPr>
              <w:t>2.68</w:t>
            </w:r>
          </w:p>
        </w:tc>
        <w:tc>
          <w:tcPr>
            <w:tcW w:w="2694" w:type="dxa"/>
          </w:tcPr>
          <w:p w:rsidR="005E7622" w:rsidRPr="00CE02F5" w:rsidRDefault="005E7622" w:rsidP="00EF5199">
            <w:pPr>
              <w:spacing w:before="72"/>
              <w:ind w:right="168"/>
              <w:jc w:val="center"/>
              <w:rPr>
                <w:rFonts w:cs="Times New Roman"/>
              </w:rPr>
            </w:pPr>
            <w:r w:rsidRPr="00CE02F5">
              <w:rPr>
                <w:rFonts w:cs="Times New Roman"/>
              </w:rPr>
              <w:t>Trans-caryophyllene</w:t>
            </w:r>
          </w:p>
        </w:tc>
      </w:tr>
      <w:tr w:rsidR="005E7622" w:rsidRPr="00CE02F5" w:rsidTr="00EF5199">
        <w:trPr>
          <w:trHeight w:val="380"/>
        </w:trPr>
        <w:tc>
          <w:tcPr>
            <w:tcW w:w="1271" w:type="dxa"/>
          </w:tcPr>
          <w:p w:rsidR="005E7622" w:rsidRPr="00CE02F5" w:rsidRDefault="005E7622" w:rsidP="00EF5199">
            <w:pPr>
              <w:spacing w:before="72"/>
              <w:ind w:right="168"/>
              <w:jc w:val="center"/>
              <w:rPr>
                <w:rFonts w:cs="Times New Roman"/>
              </w:rPr>
            </w:pPr>
            <w:r w:rsidRPr="00CE02F5">
              <w:rPr>
                <w:rFonts w:cs="Times New Roman"/>
              </w:rPr>
              <w:t>7</w:t>
            </w:r>
          </w:p>
        </w:tc>
        <w:tc>
          <w:tcPr>
            <w:tcW w:w="1985" w:type="dxa"/>
          </w:tcPr>
          <w:p w:rsidR="005E7622" w:rsidRPr="00CE02F5" w:rsidRDefault="005E7622" w:rsidP="00EF5199">
            <w:pPr>
              <w:spacing w:before="72"/>
              <w:ind w:right="168"/>
              <w:jc w:val="center"/>
              <w:rPr>
                <w:rFonts w:cs="Times New Roman"/>
              </w:rPr>
            </w:pPr>
            <w:r w:rsidRPr="00CE02F5">
              <w:rPr>
                <w:rFonts w:cs="Times New Roman"/>
              </w:rPr>
              <w:t>15.740</w:t>
            </w:r>
          </w:p>
        </w:tc>
        <w:tc>
          <w:tcPr>
            <w:tcW w:w="1842" w:type="dxa"/>
          </w:tcPr>
          <w:p w:rsidR="005E7622" w:rsidRPr="00CE02F5" w:rsidRDefault="005E7622" w:rsidP="00EF5199">
            <w:pPr>
              <w:spacing w:before="72"/>
              <w:ind w:right="168"/>
              <w:jc w:val="center"/>
              <w:rPr>
                <w:rFonts w:cs="Times New Roman"/>
              </w:rPr>
            </w:pPr>
            <w:r w:rsidRPr="00CE02F5">
              <w:rPr>
                <w:rFonts w:cs="Times New Roman"/>
              </w:rPr>
              <w:t>6.26</w:t>
            </w:r>
          </w:p>
        </w:tc>
        <w:tc>
          <w:tcPr>
            <w:tcW w:w="2694" w:type="dxa"/>
          </w:tcPr>
          <w:p w:rsidR="005E7622" w:rsidRPr="00CE02F5" w:rsidRDefault="005E7622" w:rsidP="00EF5199">
            <w:pPr>
              <w:spacing w:before="72"/>
              <w:ind w:right="168"/>
              <w:jc w:val="center"/>
              <w:rPr>
                <w:rFonts w:cs="Times New Roman"/>
              </w:rPr>
            </w:pPr>
            <w:r w:rsidRPr="00CE02F5">
              <w:rPr>
                <w:rFonts w:cs="Times New Roman"/>
              </w:rPr>
              <w:t>Beta-humulene</w:t>
            </w:r>
          </w:p>
        </w:tc>
      </w:tr>
      <w:tr w:rsidR="005E7622" w:rsidRPr="00CE02F5" w:rsidTr="00EF5199">
        <w:trPr>
          <w:trHeight w:val="679"/>
        </w:trPr>
        <w:tc>
          <w:tcPr>
            <w:tcW w:w="1271" w:type="dxa"/>
          </w:tcPr>
          <w:p w:rsidR="005E7622" w:rsidRPr="00CE02F5" w:rsidRDefault="005E7622" w:rsidP="00EF5199">
            <w:pPr>
              <w:spacing w:before="72"/>
              <w:ind w:right="168"/>
              <w:jc w:val="center"/>
              <w:rPr>
                <w:rFonts w:cs="Times New Roman"/>
              </w:rPr>
            </w:pPr>
            <w:r w:rsidRPr="00CE02F5">
              <w:rPr>
                <w:rFonts w:cs="Times New Roman"/>
              </w:rPr>
              <w:t>8</w:t>
            </w:r>
          </w:p>
        </w:tc>
        <w:tc>
          <w:tcPr>
            <w:tcW w:w="1985" w:type="dxa"/>
          </w:tcPr>
          <w:p w:rsidR="005E7622" w:rsidRPr="00CE02F5" w:rsidRDefault="005E7622" w:rsidP="00EF5199">
            <w:pPr>
              <w:spacing w:before="72"/>
              <w:ind w:right="168"/>
              <w:jc w:val="center"/>
              <w:rPr>
                <w:rFonts w:cs="Times New Roman"/>
              </w:rPr>
            </w:pPr>
            <w:r w:rsidRPr="00CE02F5">
              <w:rPr>
                <w:rFonts w:cs="Times New Roman"/>
              </w:rPr>
              <w:t>15.978</w:t>
            </w:r>
          </w:p>
        </w:tc>
        <w:tc>
          <w:tcPr>
            <w:tcW w:w="1842" w:type="dxa"/>
          </w:tcPr>
          <w:p w:rsidR="005E7622" w:rsidRPr="00CE02F5" w:rsidRDefault="005E7622" w:rsidP="00EF5199">
            <w:pPr>
              <w:spacing w:before="72"/>
              <w:ind w:right="168"/>
              <w:jc w:val="center"/>
              <w:rPr>
                <w:rFonts w:cs="Times New Roman"/>
              </w:rPr>
            </w:pPr>
            <w:r w:rsidRPr="00CE02F5">
              <w:rPr>
                <w:rFonts w:cs="Times New Roman"/>
              </w:rPr>
              <w:t>4.52</w:t>
            </w:r>
          </w:p>
        </w:tc>
        <w:tc>
          <w:tcPr>
            <w:tcW w:w="2694" w:type="dxa"/>
          </w:tcPr>
          <w:p w:rsidR="005E7622" w:rsidRPr="00CE02F5" w:rsidRDefault="005E7622" w:rsidP="00EF5199">
            <w:pPr>
              <w:spacing w:before="72"/>
              <w:ind w:right="168"/>
              <w:jc w:val="center"/>
              <w:rPr>
                <w:rFonts w:cs="Times New Roman"/>
              </w:rPr>
            </w:pPr>
            <w:r w:rsidRPr="00CE02F5">
              <w:rPr>
                <w:rFonts w:cs="Times New Roman"/>
              </w:rPr>
              <w:t xml:space="preserve">Longifolenaldehyde </w:t>
            </w:r>
          </w:p>
        </w:tc>
      </w:tr>
      <w:tr w:rsidR="005E7622" w:rsidRPr="00CE02F5" w:rsidTr="00EF5199">
        <w:trPr>
          <w:trHeight w:val="1902"/>
        </w:trPr>
        <w:tc>
          <w:tcPr>
            <w:tcW w:w="1271" w:type="dxa"/>
          </w:tcPr>
          <w:p w:rsidR="005E7622" w:rsidRPr="00CE02F5" w:rsidRDefault="005E7622" w:rsidP="00EF5199">
            <w:pPr>
              <w:spacing w:before="72"/>
              <w:ind w:right="168"/>
              <w:jc w:val="center"/>
              <w:rPr>
                <w:rFonts w:cs="Times New Roman"/>
              </w:rPr>
            </w:pPr>
            <w:r w:rsidRPr="00CE02F5">
              <w:rPr>
                <w:rFonts w:cs="Times New Roman"/>
              </w:rPr>
              <w:t>9</w:t>
            </w:r>
          </w:p>
        </w:tc>
        <w:tc>
          <w:tcPr>
            <w:tcW w:w="1985" w:type="dxa"/>
          </w:tcPr>
          <w:p w:rsidR="005E7622" w:rsidRPr="00CE02F5" w:rsidRDefault="005E7622" w:rsidP="00EF5199">
            <w:pPr>
              <w:spacing w:before="72"/>
              <w:ind w:right="168"/>
              <w:jc w:val="center"/>
              <w:rPr>
                <w:rFonts w:cs="Times New Roman"/>
              </w:rPr>
            </w:pPr>
            <w:r w:rsidRPr="00CE02F5">
              <w:rPr>
                <w:rFonts w:cs="Times New Roman"/>
              </w:rPr>
              <w:t>16.027</w:t>
            </w:r>
          </w:p>
        </w:tc>
        <w:tc>
          <w:tcPr>
            <w:tcW w:w="1842" w:type="dxa"/>
          </w:tcPr>
          <w:p w:rsidR="005E7622" w:rsidRPr="00CE02F5" w:rsidRDefault="005E7622" w:rsidP="00EF5199">
            <w:pPr>
              <w:spacing w:before="72"/>
              <w:ind w:right="168"/>
              <w:jc w:val="center"/>
              <w:rPr>
                <w:rFonts w:cs="Times New Roman"/>
              </w:rPr>
            </w:pPr>
            <w:r w:rsidRPr="00CE02F5">
              <w:rPr>
                <w:rFonts w:cs="Times New Roman"/>
              </w:rPr>
              <w:t>7.63</w:t>
            </w:r>
          </w:p>
        </w:tc>
        <w:tc>
          <w:tcPr>
            <w:tcW w:w="2694" w:type="dxa"/>
          </w:tcPr>
          <w:p w:rsidR="005E7622" w:rsidRPr="00CE02F5" w:rsidRDefault="005E7622" w:rsidP="00EF5199">
            <w:pPr>
              <w:spacing w:before="72"/>
              <w:ind w:right="168"/>
              <w:jc w:val="center"/>
              <w:rPr>
                <w:rFonts w:cs="Times New Roman"/>
              </w:rPr>
            </w:pPr>
            <w:r w:rsidRPr="00CE02F5">
              <w:rPr>
                <w:rFonts w:cs="Times New Roman"/>
              </w:rPr>
              <w:t>1,2-pentanediol,5-(6-bromodecahydro-2-hdroxy-2,5,5a,8a-tetramethyl-1-napthalenyl)-3-</w:t>
            </w:r>
            <w:r w:rsidRPr="00CE02F5">
              <w:rPr>
                <w:rFonts w:cs="Times New Roman"/>
              </w:rPr>
              <w:lastRenderedPageBreak/>
              <w:t>methylene</w:t>
            </w:r>
          </w:p>
        </w:tc>
      </w:tr>
      <w:tr w:rsidR="005E7622" w:rsidRPr="00CE02F5" w:rsidTr="00EF5199">
        <w:trPr>
          <w:trHeight w:val="370"/>
        </w:trPr>
        <w:tc>
          <w:tcPr>
            <w:tcW w:w="1271" w:type="dxa"/>
          </w:tcPr>
          <w:p w:rsidR="005E7622" w:rsidRPr="00CE02F5" w:rsidRDefault="005E7622" w:rsidP="00EF5199">
            <w:pPr>
              <w:spacing w:before="72"/>
              <w:ind w:right="168"/>
              <w:jc w:val="center"/>
              <w:rPr>
                <w:rFonts w:cs="Times New Roman"/>
              </w:rPr>
            </w:pPr>
            <w:r w:rsidRPr="00CE02F5">
              <w:rPr>
                <w:rFonts w:cs="Times New Roman"/>
              </w:rPr>
              <w:lastRenderedPageBreak/>
              <w:t>10</w:t>
            </w:r>
          </w:p>
        </w:tc>
        <w:tc>
          <w:tcPr>
            <w:tcW w:w="1985" w:type="dxa"/>
          </w:tcPr>
          <w:p w:rsidR="005E7622" w:rsidRPr="00CE02F5" w:rsidRDefault="005E7622" w:rsidP="00EF5199">
            <w:pPr>
              <w:spacing w:before="72"/>
              <w:ind w:right="168"/>
              <w:jc w:val="center"/>
              <w:rPr>
                <w:rFonts w:cs="Times New Roman"/>
              </w:rPr>
            </w:pPr>
            <w:r w:rsidRPr="00CE02F5">
              <w:rPr>
                <w:rFonts w:cs="Times New Roman"/>
              </w:rPr>
              <w:t>22.827</w:t>
            </w:r>
          </w:p>
        </w:tc>
        <w:tc>
          <w:tcPr>
            <w:tcW w:w="1842" w:type="dxa"/>
          </w:tcPr>
          <w:p w:rsidR="005E7622" w:rsidRPr="00CE02F5" w:rsidRDefault="005E7622" w:rsidP="00EF5199">
            <w:pPr>
              <w:spacing w:before="72"/>
              <w:ind w:right="168"/>
              <w:jc w:val="center"/>
              <w:rPr>
                <w:rFonts w:cs="Times New Roman"/>
              </w:rPr>
            </w:pPr>
            <w:r w:rsidRPr="00CE02F5">
              <w:rPr>
                <w:rFonts w:cs="Times New Roman"/>
              </w:rPr>
              <w:t>5.71</w:t>
            </w:r>
          </w:p>
        </w:tc>
        <w:tc>
          <w:tcPr>
            <w:tcW w:w="2694" w:type="dxa"/>
          </w:tcPr>
          <w:p w:rsidR="005E7622" w:rsidRPr="00CE02F5" w:rsidRDefault="005E7622" w:rsidP="00EF5199">
            <w:pPr>
              <w:spacing w:before="72"/>
              <w:ind w:right="168"/>
              <w:jc w:val="center"/>
              <w:rPr>
                <w:rFonts w:cs="Times New Roman"/>
              </w:rPr>
            </w:pPr>
            <w:r w:rsidRPr="00CE02F5">
              <w:rPr>
                <w:rFonts w:cs="Times New Roman"/>
              </w:rPr>
              <w:t xml:space="preserve">Stigmasterol </w:t>
            </w:r>
          </w:p>
        </w:tc>
      </w:tr>
    </w:tbl>
    <w:p w:rsidR="005E7622" w:rsidRPr="00CE02F5" w:rsidRDefault="005E7622" w:rsidP="005E7622">
      <w:pPr>
        <w:spacing w:after="0" w:line="480" w:lineRule="auto"/>
        <w:jc w:val="both"/>
        <w:rPr>
          <w:rFonts w:cs="Times New Roman"/>
          <w:b/>
          <w:bCs/>
          <w:szCs w:val="24"/>
        </w:rPr>
      </w:pPr>
    </w:p>
    <w:p w:rsidR="005E7622" w:rsidRPr="00CE02F5" w:rsidRDefault="005E7622" w:rsidP="005E7622">
      <w:pPr>
        <w:spacing w:after="0" w:line="480" w:lineRule="auto"/>
        <w:ind w:right="168" w:firstLine="720"/>
        <w:jc w:val="both"/>
        <w:rPr>
          <w:rFonts w:cs="Times New Roman"/>
          <w:szCs w:val="24"/>
        </w:rPr>
      </w:pPr>
      <w:r w:rsidRPr="00CE02F5">
        <w:rPr>
          <w:rFonts w:cs="Times New Roman"/>
          <w:szCs w:val="24"/>
        </w:rPr>
        <w:t xml:space="preserve">Beberapa senyawa utama ditemukan dengan persentase luas puncak yang tinggi, dan hasilnya telah dibandingkan dengan standar internal library willey guna memastikan identifikasi senyawa secara akurat maka didapatkan presentase luas puncak yang tinggi yaitu pada nikotin (20,99%) dan Labda-8 (20), 13-dien-15-oic acid (29,85) dan senyawa tambahan dengan persentase luas puncak yang lebih kecil yaitu 1,2-pentanediol,5-(6-bromodecahydro-2-hdroxy-2,5,5a,8a-tetramethyl-1-napthalenyl)-3-methylene (7,63%), Neophytadiene (6,82%), Beta-humulene (6,26), Stigmasterol (5,71%), Trans-phytol (5,14%), Longifolenaldehyde (4,52), Peruviol (2,86%), dan Trans-caryophyllene (2,68%) telah terdeteksi dalam ekstrak tembakau asal Gayo. Adanya senyawa Labda-8(20),13-dien-15-oic acid dalam tembakau dapat menyebabkan efek toksik dan iritasi pada saluran pernapasan jika terbakar dan asapnya terhirup </w:t>
      </w:r>
      <w:sdt>
        <w:sdtPr>
          <w:rPr>
            <w:rFonts w:cs="Times New Roman"/>
            <w:szCs w:val="24"/>
          </w:rPr>
          <w:tag w:val="MENDELEY_CITATION_v3_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"/>
          <w:id w:val="1796862385"/>
          <w:placeholder>
            <w:docPart w:val="15662B3E1E8341ACB5BC933EF162C4B8"/>
          </w:placeholder>
        </w:sdtPr>
        <w:sdtContent>
          <w:r w:rsidRPr="00660A65">
            <w:rPr>
              <w:rFonts w:eastAsia="Times New Roman" w:cs="Times New Roman"/>
            </w:rPr>
            <w:t xml:space="preserve">(Heo </w:t>
          </w:r>
          <w:r w:rsidRPr="00554133">
            <w:rPr>
              <w:rFonts w:eastAsia="Times New Roman" w:cs="Times New Roman"/>
              <w:i/>
              <w:iCs/>
            </w:rPr>
            <w:t>et al</w:t>
          </w:r>
          <w:r w:rsidRPr="00660A65">
            <w:rPr>
              <w:rFonts w:eastAsia="Times New Roman" w:cs="Times New Roman"/>
            </w:rPr>
            <w:t>., 2024)</w:t>
          </w:r>
        </w:sdtContent>
      </w:sdt>
      <w:r w:rsidRPr="00CE02F5">
        <w:rPr>
          <w:rFonts w:cs="Times New Roman"/>
          <w:szCs w:val="24"/>
        </w:rPr>
        <w:t xml:space="preserve">.  </w:t>
      </w:r>
    </w:p>
    <w:p w:rsidR="005E7622" w:rsidRDefault="005E7622" w:rsidP="005E7622">
      <w:pPr>
        <w:spacing w:after="0" w:line="480" w:lineRule="auto"/>
        <w:ind w:right="140" w:firstLine="720"/>
        <w:jc w:val="both"/>
        <w:rPr>
          <w:rFonts w:cs="Times New Roman"/>
          <w:szCs w:val="24"/>
        </w:rPr>
      </w:pPr>
      <w:r w:rsidRPr="00CE02F5">
        <w:rPr>
          <w:rFonts w:cs="Times New Roman"/>
          <w:szCs w:val="24"/>
        </w:rPr>
        <w:t>Ekstrak etanol dari tembakau asal Gayo mengandung berbagai komponen fitokimia yang menunjukkan waktu retensi berbeda-beda. Perbedaan ini disebabkan oleh variasi polaritas senyawa saat berinteraksi dengan fase diam dalam kolom kromatografi, selain itu, berat molekul senyawa juga mempengaruhi dalam proses pemisahannya</w:t>
      </w:r>
      <w:r>
        <w:rPr>
          <w:rFonts w:cs="Times New Roman"/>
          <w:szCs w:val="24"/>
        </w:rPr>
        <w:t xml:space="preserve">. Pada  </w:t>
      </w:r>
      <w:r w:rsidRPr="00CE02F5">
        <w:rPr>
          <w:rFonts w:cs="Times New Roman"/>
          <w:szCs w:val="24"/>
        </w:rPr>
        <w:t xml:space="preserve">ekstrak etanol daun tembakau </w:t>
      </w:r>
      <w:r w:rsidRPr="00CE02F5">
        <w:rPr>
          <w:rFonts w:cs="Times New Roman"/>
          <w:szCs w:val="24"/>
        </w:rPr>
        <w:lastRenderedPageBreak/>
        <w:t xml:space="preserve">Gayo </w:t>
      </w:r>
      <w:r>
        <w:rPr>
          <w:rFonts w:cs="Times New Roman"/>
          <w:szCs w:val="24"/>
        </w:rPr>
        <w:t>telah</w:t>
      </w:r>
      <w:r w:rsidRPr="00CE02F5">
        <w:rPr>
          <w:rFonts w:cs="Times New Roman"/>
          <w:szCs w:val="24"/>
        </w:rPr>
        <w:t xml:space="preserve"> mengidentifikasi sepuluh senyawa fitokimia </w:t>
      </w:r>
      <w:r>
        <w:rPr>
          <w:rFonts w:cs="Times New Roman"/>
          <w:szCs w:val="24"/>
        </w:rPr>
        <w:t xml:space="preserve">yang </w:t>
      </w:r>
      <w:r w:rsidRPr="00CE02F5">
        <w:rPr>
          <w:rFonts w:cs="Times New Roman"/>
          <w:szCs w:val="24"/>
        </w:rPr>
        <w:t xml:space="preserve">dikelompokkan </w:t>
      </w:r>
      <w:r>
        <w:rPr>
          <w:rFonts w:cs="Times New Roman"/>
          <w:szCs w:val="24"/>
        </w:rPr>
        <w:t xml:space="preserve">yaitu </w:t>
      </w:r>
      <w:r w:rsidRPr="00CE02F5">
        <w:rPr>
          <w:rFonts w:cs="Times New Roman"/>
          <w:szCs w:val="24"/>
        </w:rPr>
        <w:t xml:space="preserve">alkaloid (nikotin), diterpenoid (Labda-8 (20), 13-dien-15-oic acid), lipid (1,2 </w:t>
      </w:r>
      <w:r w:rsidRPr="00CE02F5">
        <w:rPr>
          <w:rFonts w:cs="Times New Roman"/>
          <w:noProof/>
          <w:szCs w:val="24"/>
        </w:rPr>
        <w:t>pentanediol,romodecahydro</w:t>
      </w:r>
      <w:r w:rsidRPr="00CE02F5">
        <w:rPr>
          <w:rFonts w:cs="Times New Roman"/>
          <w:szCs w:val="24"/>
        </w:rPr>
        <w:t>-2-hydroxy-2,5,5a,8a-tetramethyl-1 napthalenyl) -3-methylene), diterpen (Neophytadiene), terpenoid (Beta-humulene), lipid (Stigmasterol), terpenoid (Trans-phytol), seskuiterpenoid (Longifolenaldehyde), (Peruviol), seskuiterpena (Trans-caryophyllene).</w:t>
      </w:r>
    </w:p>
    <w:p w:rsidR="005E7622" w:rsidRPr="008B6AD0" w:rsidRDefault="005E7622" w:rsidP="005E7622">
      <w:pPr>
        <w:spacing w:after="0" w:line="480" w:lineRule="auto"/>
        <w:ind w:right="140" w:firstLine="720"/>
        <w:jc w:val="both"/>
        <w:rPr>
          <w:rFonts w:cs="Times New Roman"/>
          <w:szCs w:val="24"/>
        </w:rPr>
      </w:pPr>
      <w:r w:rsidRPr="008B6AD0">
        <w:rPr>
          <w:rFonts w:cs="Times New Roman"/>
          <w:szCs w:val="24"/>
        </w:rPr>
        <w:t>Berdasarkan uraian tersebutKomponen senyawa aktif sangat penting diketahui untuk pemanfatan dalam bi</w:t>
      </w:r>
      <w:r>
        <w:rPr>
          <w:rFonts w:cs="Times New Roman"/>
          <w:szCs w:val="24"/>
        </w:rPr>
        <w:t>d</w:t>
      </w:r>
      <w:r w:rsidRPr="008B6AD0">
        <w:rPr>
          <w:rFonts w:cs="Times New Roman"/>
          <w:szCs w:val="24"/>
        </w:rPr>
        <w:t xml:space="preserve">ang kesehatan.Salah satu cara untuk mendeteksi keradaan senyawa aktif yang dimiliki oleh </w:t>
      </w:r>
      <w:r>
        <w:rPr>
          <w:rFonts w:cs="Times New Roman"/>
          <w:szCs w:val="24"/>
        </w:rPr>
        <w:t>ekstrak daun tembakau</w:t>
      </w:r>
      <w:r w:rsidRPr="008B6AD0">
        <w:rPr>
          <w:rFonts w:cs="Times New Roman"/>
          <w:szCs w:val="24"/>
        </w:rPr>
        <w:t xml:space="preserve"> dapat dilakukan dengan menggunakan gas kromatografi spektrofotometri massa (GC-MS)</w:t>
      </w:r>
      <w:r>
        <w:rPr>
          <w:rFonts w:cs="Times New Roman"/>
          <w:szCs w:val="24"/>
        </w:rPr>
        <w:t xml:space="preserve"> yang </w:t>
      </w:r>
      <w:r w:rsidRPr="008B6AD0">
        <w:rPr>
          <w:rFonts w:cs="Times New Roman"/>
          <w:szCs w:val="24"/>
        </w:rPr>
        <w:t>merupakan teknik kromatografi gas yang digunakan bersama dengan spektrometri massa. Penggunaan Kromatografi gas dilakukan untuk mencari senyawa yang mudah menguap pada kondisi vakum tinggi dan tekanan rendah jika dipanaskan. Sedangkan spektrometri massa untuk mentukan bobot molekul, rumus molekul, dan menghasilkan molekul bermuatan</w:t>
      </w:r>
      <w:r>
        <w:rPr>
          <w:rFonts w:cs="Times New Roman"/>
          <w:szCs w:val="24"/>
        </w:rPr>
        <w:t xml:space="preserve"> (Nisa &amp; Muflihunna 2023).</w:t>
      </w:r>
    </w:p>
    <w:p w:rsidR="005E7622" w:rsidRPr="00CE02F5" w:rsidRDefault="005E7622" w:rsidP="005E7622">
      <w:pPr>
        <w:pStyle w:val="Heading2"/>
        <w:spacing w:line="480" w:lineRule="auto"/>
        <w:rPr>
          <w:rFonts w:cs="Times New Roman"/>
          <w:b w:val="0"/>
          <w:bCs w:val="0"/>
          <w:color w:val="auto"/>
          <w:szCs w:val="24"/>
        </w:rPr>
      </w:pPr>
      <w:bookmarkStart w:id="113" w:name="_Toc196648217"/>
      <w:bookmarkStart w:id="114" w:name="_Toc197103931"/>
      <w:bookmarkStart w:id="115" w:name="_Toc198744004"/>
      <w:bookmarkStart w:id="116" w:name="_Toc200927455"/>
      <w:bookmarkStart w:id="117" w:name="_Toc200927596"/>
      <w:bookmarkStart w:id="118" w:name="_Toc200955059"/>
      <w:bookmarkStart w:id="119" w:name="_Toc200955436"/>
      <w:bookmarkStart w:id="120" w:name="_Toc202257074"/>
      <w:bookmarkStart w:id="121" w:name="_Toc202258833"/>
      <w:r w:rsidRPr="00CE02F5">
        <w:rPr>
          <w:rFonts w:cs="Times New Roman"/>
          <w:color w:val="auto"/>
          <w:szCs w:val="24"/>
        </w:rPr>
        <w:t>4.7</w:t>
      </w:r>
      <w:r w:rsidRPr="00CE02F5">
        <w:rPr>
          <w:rFonts w:cs="Times New Roman"/>
          <w:color w:val="auto"/>
          <w:szCs w:val="24"/>
        </w:rPr>
        <w:tab/>
        <w:t>Hasil Uji Aktivitas Antibakteri</w:t>
      </w:r>
      <w:bookmarkEnd w:id="113"/>
      <w:bookmarkEnd w:id="114"/>
      <w:bookmarkEnd w:id="115"/>
      <w:bookmarkEnd w:id="116"/>
      <w:bookmarkEnd w:id="117"/>
      <w:bookmarkEnd w:id="118"/>
      <w:bookmarkEnd w:id="119"/>
      <w:bookmarkEnd w:id="120"/>
      <w:bookmarkEnd w:id="121"/>
    </w:p>
    <w:p w:rsidR="005E7622" w:rsidRPr="00CE02F5" w:rsidRDefault="005E7622" w:rsidP="005E7622">
      <w:pPr>
        <w:pStyle w:val="Heading3"/>
        <w:spacing w:line="360" w:lineRule="auto"/>
        <w:ind w:left="720" w:hanging="720"/>
        <w:rPr>
          <w:rFonts w:ascii="Times New Roman" w:hAnsi="Times New Roman" w:cs="Times New Roman"/>
          <w:b/>
          <w:bCs/>
          <w:color w:val="auto"/>
        </w:rPr>
      </w:pPr>
      <w:bookmarkStart w:id="122" w:name="_Toc196648218"/>
      <w:bookmarkStart w:id="123" w:name="_Toc197103932"/>
      <w:bookmarkStart w:id="124" w:name="_Toc198744005"/>
      <w:bookmarkStart w:id="125" w:name="_Toc200927456"/>
      <w:bookmarkStart w:id="126" w:name="_Toc200927597"/>
      <w:bookmarkStart w:id="127" w:name="_Toc200955060"/>
      <w:bookmarkStart w:id="128" w:name="_Toc200955437"/>
      <w:bookmarkStart w:id="129" w:name="_Toc202257075"/>
      <w:bookmarkStart w:id="130" w:name="_Toc202258834"/>
      <w:r w:rsidRPr="00CE02F5">
        <w:rPr>
          <w:rFonts w:ascii="Times New Roman" w:hAnsi="Times New Roman" w:cs="Times New Roman"/>
          <w:b/>
          <w:bCs/>
          <w:color w:val="auto"/>
        </w:rPr>
        <w:t>4.7.1</w:t>
      </w:r>
      <w:r w:rsidRPr="00CE02F5">
        <w:rPr>
          <w:rFonts w:ascii="Times New Roman" w:hAnsi="Times New Roman" w:cs="Times New Roman"/>
          <w:b/>
          <w:bCs/>
          <w:color w:val="auto"/>
        </w:rPr>
        <w:tab/>
        <w:t>Hasil Pengukuran Diameter Zona Hambat Ekstra Daun Tembakau</w:t>
      </w:r>
      <w:bookmarkEnd w:id="122"/>
      <w:r w:rsidRPr="00CE02F5">
        <w:rPr>
          <w:rFonts w:ascii="Times New Roman" w:hAnsi="Times New Roman" w:cs="Times New Roman"/>
          <w:b/>
          <w:bCs/>
          <w:color w:val="auto"/>
        </w:rPr>
        <w:t xml:space="preserve"> (</w:t>
      </w:r>
      <w:r w:rsidRPr="00CE02F5">
        <w:rPr>
          <w:rFonts w:ascii="Times New Roman" w:hAnsi="Times New Roman" w:cs="Times New Roman"/>
          <w:b/>
          <w:bCs/>
          <w:i/>
          <w:iCs/>
          <w:color w:val="auto"/>
        </w:rPr>
        <w:t xml:space="preserve">Nicotiana </w:t>
      </w:r>
      <w:r w:rsidRPr="00CE02F5">
        <w:rPr>
          <w:rFonts w:ascii="Times New Roman" w:hAnsi="Times New Roman" w:cs="Times New Roman"/>
          <w:b/>
          <w:bCs/>
          <w:i/>
          <w:iCs/>
          <w:noProof/>
          <w:color w:val="auto"/>
        </w:rPr>
        <w:t>tabacum</w:t>
      </w:r>
      <w:r w:rsidRPr="006F53B3">
        <w:rPr>
          <w:rFonts w:ascii="Times New Roman" w:hAnsi="Times New Roman" w:cs="Times New Roman"/>
          <w:b/>
          <w:bCs/>
          <w:noProof/>
          <w:color w:val="auto"/>
        </w:rPr>
        <w:t>L)</w:t>
      </w:r>
      <w:r w:rsidRPr="00CE02F5">
        <w:rPr>
          <w:rFonts w:ascii="Times New Roman" w:hAnsi="Times New Roman" w:cs="Times New Roman"/>
          <w:b/>
          <w:bCs/>
          <w:color w:val="auto"/>
        </w:rPr>
        <w:t xml:space="preserve">Terhadap Bakteri </w:t>
      </w:r>
      <w:r w:rsidRPr="00CE02F5">
        <w:rPr>
          <w:rFonts w:ascii="Times New Roman" w:eastAsia="Times New Roman" w:hAnsi="Times New Roman" w:cs="Times New Roman"/>
          <w:b/>
          <w:i/>
          <w:iCs/>
          <w:color w:val="auto"/>
        </w:rPr>
        <w:t xml:space="preserve">Streptococcus pyogenes </w:t>
      </w:r>
      <w:r w:rsidRPr="00CE02F5">
        <w:rPr>
          <w:rFonts w:ascii="Times New Roman" w:eastAsia="Times New Roman" w:hAnsi="Times New Roman" w:cs="Times New Roman"/>
          <w:b/>
          <w:color w:val="auto"/>
        </w:rPr>
        <w:t>dan</w:t>
      </w:r>
      <w:r w:rsidRPr="00CE02F5">
        <w:rPr>
          <w:rFonts w:ascii="Times New Roman" w:eastAsia="Times New Roman" w:hAnsi="Times New Roman" w:cs="Times New Roman"/>
          <w:b/>
          <w:i/>
          <w:iCs/>
          <w:color w:val="auto"/>
        </w:rPr>
        <w:t>Klebsiella pneumoniae</w:t>
      </w:r>
      <w:bookmarkEnd w:id="123"/>
      <w:bookmarkEnd w:id="124"/>
      <w:bookmarkEnd w:id="125"/>
      <w:bookmarkEnd w:id="126"/>
      <w:bookmarkEnd w:id="127"/>
      <w:bookmarkEnd w:id="128"/>
      <w:bookmarkEnd w:id="129"/>
      <w:bookmarkEnd w:id="130"/>
    </w:p>
    <w:p w:rsidR="005E7622" w:rsidRPr="00CE02F5" w:rsidRDefault="005E7622" w:rsidP="005E7622">
      <w:pPr>
        <w:tabs>
          <w:tab w:val="left" w:pos="2268"/>
        </w:tabs>
        <w:spacing w:after="0" w:line="480" w:lineRule="auto"/>
        <w:jc w:val="both"/>
        <w:rPr>
          <w:rFonts w:cs="Times New Roman"/>
          <w:bCs/>
          <w:szCs w:val="24"/>
        </w:rPr>
      </w:pPr>
      <w:r w:rsidRPr="00CE02F5">
        <w:rPr>
          <w:rFonts w:cs="Times New Roman"/>
          <w:bCs/>
          <w:szCs w:val="24"/>
        </w:rPr>
        <w:t xml:space="preserve">            Hasil pengukuran zona hambat ekstrak daun tembakau terhadap pertumbuhan bakteri </w:t>
      </w:r>
      <w:r w:rsidRPr="00CE02F5">
        <w:rPr>
          <w:rFonts w:eastAsia="Times New Roman" w:cs="Times New Roman"/>
          <w:bCs/>
          <w:i/>
          <w:iCs/>
          <w:szCs w:val="24"/>
        </w:rPr>
        <w:t xml:space="preserve">Streptococcus pyogenes </w:t>
      </w:r>
      <w:r w:rsidRPr="00CE02F5">
        <w:rPr>
          <w:rFonts w:eastAsia="Times New Roman" w:cs="Times New Roman"/>
          <w:bCs/>
          <w:szCs w:val="24"/>
        </w:rPr>
        <w:t xml:space="preserve">dan </w:t>
      </w:r>
      <w:r w:rsidRPr="00CE02F5">
        <w:rPr>
          <w:rFonts w:eastAsia="Times New Roman" w:cs="Times New Roman"/>
          <w:bCs/>
          <w:i/>
          <w:iCs/>
          <w:szCs w:val="24"/>
        </w:rPr>
        <w:t>Klebsiella pneumoniae</w:t>
      </w:r>
      <w:r w:rsidRPr="00CE02F5">
        <w:rPr>
          <w:rFonts w:cs="Times New Roman"/>
          <w:bCs/>
          <w:szCs w:val="24"/>
        </w:rPr>
        <w:t>dapat dilihat pada tabel dibawah ini.</w:t>
      </w:r>
    </w:p>
    <w:p w:rsidR="005E7622" w:rsidRPr="00CE02F5" w:rsidRDefault="005E7622" w:rsidP="005E7622">
      <w:pPr>
        <w:pStyle w:val="Caption"/>
        <w:rPr>
          <w:rFonts w:cs="Times New Roman"/>
          <w:i w:val="0"/>
          <w:iCs w:val="0"/>
          <w:color w:val="auto"/>
          <w:sz w:val="24"/>
          <w:szCs w:val="24"/>
        </w:rPr>
      </w:pPr>
      <w:bookmarkStart w:id="131" w:name="_Toc198894572"/>
      <w:bookmarkStart w:id="132" w:name="_Toc200928847"/>
      <w:bookmarkStart w:id="133" w:name="_Toc200955942"/>
      <w:bookmarkStart w:id="134" w:name="_Toc202257938"/>
      <w:r w:rsidRPr="00CE02F5">
        <w:rPr>
          <w:rFonts w:cs="Times New Roman"/>
          <w:b/>
          <w:bCs/>
          <w:i w:val="0"/>
          <w:iCs w:val="0"/>
          <w:color w:val="auto"/>
          <w:sz w:val="24"/>
          <w:szCs w:val="24"/>
        </w:rPr>
        <w:t xml:space="preserve">Tabel 4. </w:t>
      </w:r>
      <w:r w:rsidR="00322223" w:rsidRPr="00CE02F5">
        <w:rPr>
          <w:rFonts w:cs="Times New Roman"/>
          <w:b/>
          <w:bCs/>
          <w:i w:val="0"/>
          <w:iCs w:val="0"/>
          <w:color w:val="auto"/>
          <w:sz w:val="24"/>
          <w:szCs w:val="24"/>
        </w:rPr>
        <w:fldChar w:fldCharType="begin"/>
      </w:r>
      <w:r w:rsidRPr="00CE02F5">
        <w:rPr>
          <w:rFonts w:cs="Times New Roman"/>
          <w:b/>
          <w:bCs/>
          <w:i w:val="0"/>
          <w:iCs w:val="0"/>
          <w:color w:val="auto"/>
          <w:sz w:val="24"/>
          <w:szCs w:val="24"/>
        </w:rPr>
        <w:instrText xml:space="preserve"> SEQ Tabel_4. \* ARABIC </w:instrText>
      </w:r>
      <w:r w:rsidR="00322223" w:rsidRPr="00CE02F5">
        <w:rPr>
          <w:rFonts w:cs="Times New Roman"/>
          <w:b/>
          <w:bCs/>
          <w:i w:val="0"/>
          <w:iCs w:val="0"/>
          <w:color w:val="auto"/>
          <w:sz w:val="24"/>
          <w:szCs w:val="24"/>
        </w:rPr>
        <w:fldChar w:fldCharType="separate"/>
      </w:r>
      <w:r>
        <w:rPr>
          <w:rFonts w:cs="Times New Roman"/>
          <w:b/>
          <w:bCs/>
          <w:i w:val="0"/>
          <w:iCs w:val="0"/>
          <w:noProof/>
          <w:color w:val="auto"/>
          <w:sz w:val="24"/>
          <w:szCs w:val="24"/>
        </w:rPr>
        <w:t>6</w:t>
      </w:r>
      <w:r w:rsidR="00322223" w:rsidRPr="00CE02F5">
        <w:rPr>
          <w:rFonts w:cs="Times New Roman"/>
          <w:b/>
          <w:bCs/>
          <w:i w:val="0"/>
          <w:iCs w:val="0"/>
          <w:color w:val="auto"/>
          <w:sz w:val="24"/>
          <w:szCs w:val="24"/>
        </w:rPr>
        <w:fldChar w:fldCharType="end"/>
      </w:r>
      <w:r w:rsidRPr="00CE02F5">
        <w:rPr>
          <w:rFonts w:cs="Times New Roman"/>
          <w:i w:val="0"/>
          <w:iCs w:val="0"/>
          <w:color w:val="auto"/>
          <w:sz w:val="24"/>
          <w:szCs w:val="24"/>
        </w:rPr>
        <w:t xml:space="preserve"> Hasil Pengamatan Antibakteri</w:t>
      </w:r>
      <w:bookmarkEnd w:id="131"/>
      <w:bookmarkEnd w:id="132"/>
      <w:bookmarkEnd w:id="133"/>
      <w:bookmarkEnd w:id="134"/>
    </w:p>
    <w:tbl>
      <w:tblPr>
        <w:tblStyle w:val="TableGrid"/>
        <w:tblW w:w="0" w:type="auto"/>
        <w:tblLook w:val="04A0"/>
      </w:tblPr>
      <w:tblGrid>
        <w:gridCol w:w="1611"/>
        <w:gridCol w:w="1478"/>
        <w:gridCol w:w="777"/>
        <w:gridCol w:w="777"/>
        <w:gridCol w:w="777"/>
        <w:gridCol w:w="1199"/>
        <w:gridCol w:w="1535"/>
      </w:tblGrid>
      <w:tr w:rsidR="005E7622" w:rsidRPr="00CE02F5" w:rsidTr="00EF5199">
        <w:trPr>
          <w:trHeight w:val="1300"/>
        </w:trPr>
        <w:tc>
          <w:tcPr>
            <w:tcW w:w="0" w:type="auto"/>
            <w:vMerge w:val="restart"/>
          </w:tcPr>
          <w:p w:rsidR="005E7622" w:rsidRPr="00CE02F5" w:rsidRDefault="005E7622" w:rsidP="00EF5199">
            <w:pPr>
              <w:tabs>
                <w:tab w:val="left" w:pos="2268"/>
              </w:tabs>
              <w:spacing w:line="276" w:lineRule="auto"/>
              <w:jc w:val="center"/>
              <w:rPr>
                <w:rFonts w:cs="Times New Roman"/>
                <w:b/>
                <w:bCs/>
              </w:rPr>
            </w:pPr>
          </w:p>
          <w:p w:rsidR="005E7622" w:rsidRPr="00CE02F5" w:rsidRDefault="005E7622" w:rsidP="00EF5199">
            <w:pPr>
              <w:tabs>
                <w:tab w:val="left" w:pos="2268"/>
              </w:tabs>
              <w:spacing w:line="276" w:lineRule="auto"/>
              <w:jc w:val="center"/>
              <w:rPr>
                <w:rFonts w:cs="Times New Roman"/>
                <w:b/>
                <w:bCs/>
              </w:rPr>
            </w:pPr>
          </w:p>
          <w:p w:rsidR="005E7622" w:rsidRPr="00CE02F5" w:rsidRDefault="005E7622" w:rsidP="00EF5199">
            <w:pPr>
              <w:tabs>
                <w:tab w:val="left" w:pos="2268"/>
              </w:tabs>
              <w:spacing w:line="276" w:lineRule="auto"/>
              <w:jc w:val="center"/>
              <w:rPr>
                <w:rFonts w:cs="Times New Roman"/>
                <w:b/>
                <w:bCs/>
              </w:rPr>
            </w:pPr>
            <w:r w:rsidRPr="00CE02F5">
              <w:rPr>
                <w:rFonts w:cs="Times New Roman"/>
                <w:b/>
                <w:bCs/>
              </w:rPr>
              <w:t>Bakteri</w:t>
            </w:r>
          </w:p>
        </w:tc>
        <w:tc>
          <w:tcPr>
            <w:tcW w:w="0" w:type="auto"/>
            <w:vMerge w:val="restart"/>
          </w:tcPr>
          <w:p w:rsidR="005E7622" w:rsidRPr="00CE02F5" w:rsidRDefault="005E7622" w:rsidP="00EF5199">
            <w:pPr>
              <w:tabs>
                <w:tab w:val="left" w:pos="2268"/>
              </w:tabs>
              <w:spacing w:line="276" w:lineRule="auto"/>
              <w:jc w:val="center"/>
              <w:rPr>
                <w:rFonts w:cs="Times New Roman"/>
                <w:b/>
                <w:bCs/>
              </w:rPr>
            </w:pPr>
          </w:p>
          <w:p w:rsidR="005E7622" w:rsidRPr="00CE02F5" w:rsidRDefault="005E7622" w:rsidP="00EF5199">
            <w:pPr>
              <w:tabs>
                <w:tab w:val="left" w:pos="2268"/>
              </w:tabs>
              <w:spacing w:line="276" w:lineRule="auto"/>
              <w:jc w:val="center"/>
              <w:rPr>
                <w:rFonts w:cs="Times New Roman"/>
                <w:b/>
                <w:bCs/>
              </w:rPr>
            </w:pPr>
          </w:p>
          <w:p w:rsidR="005E7622" w:rsidRPr="00CE02F5" w:rsidRDefault="005E7622" w:rsidP="00EF5199">
            <w:pPr>
              <w:tabs>
                <w:tab w:val="left" w:pos="2268"/>
              </w:tabs>
              <w:spacing w:line="276" w:lineRule="auto"/>
              <w:jc w:val="center"/>
              <w:rPr>
                <w:rFonts w:cs="Times New Roman"/>
                <w:b/>
                <w:bCs/>
              </w:rPr>
            </w:pPr>
            <w:r w:rsidRPr="00CE02F5">
              <w:rPr>
                <w:rFonts w:cs="Times New Roman"/>
                <w:b/>
                <w:bCs/>
              </w:rPr>
              <w:t>Konsentrasi</w:t>
            </w:r>
          </w:p>
        </w:tc>
        <w:tc>
          <w:tcPr>
            <w:tcW w:w="0" w:type="auto"/>
            <w:gridSpan w:val="3"/>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Diameter Zona Hambat (mm)</w:t>
            </w:r>
          </w:p>
        </w:tc>
        <w:tc>
          <w:tcPr>
            <w:tcW w:w="0" w:type="auto"/>
            <w:vMerge w:val="restart"/>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Rata-Rata Zona Hambat (mm)</w:t>
            </w:r>
          </w:p>
        </w:tc>
        <w:tc>
          <w:tcPr>
            <w:tcW w:w="0" w:type="auto"/>
            <w:vMerge w:val="restart"/>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Kriteria Kekuatan Antibakteri</w:t>
            </w:r>
          </w:p>
        </w:tc>
      </w:tr>
      <w:tr w:rsidR="005E7622" w:rsidRPr="00CE02F5" w:rsidTr="00EF5199">
        <w:trPr>
          <w:trHeight w:val="251"/>
        </w:trPr>
        <w:tc>
          <w:tcPr>
            <w:tcW w:w="0" w:type="auto"/>
            <w:vMerge/>
          </w:tcPr>
          <w:p w:rsidR="005E7622" w:rsidRPr="00CE02F5" w:rsidRDefault="005E7622" w:rsidP="00EF5199">
            <w:pPr>
              <w:tabs>
                <w:tab w:val="left" w:pos="2268"/>
              </w:tabs>
              <w:spacing w:line="276" w:lineRule="auto"/>
              <w:jc w:val="center"/>
              <w:rPr>
                <w:rFonts w:cs="Times New Roman"/>
                <w:b/>
                <w:bCs/>
              </w:rPr>
            </w:pPr>
          </w:p>
        </w:tc>
        <w:tc>
          <w:tcPr>
            <w:tcW w:w="0" w:type="auto"/>
            <w:vMerge/>
          </w:tcPr>
          <w:p w:rsidR="005E7622" w:rsidRPr="00CE02F5" w:rsidRDefault="005E7622" w:rsidP="00EF5199">
            <w:pPr>
              <w:tabs>
                <w:tab w:val="left" w:pos="2268"/>
              </w:tabs>
              <w:spacing w:line="276" w:lineRule="auto"/>
              <w:jc w:val="center"/>
              <w:rPr>
                <w:rFonts w:cs="Times New Roman"/>
                <w:b/>
                <w:bCs/>
              </w:rPr>
            </w:pPr>
          </w:p>
        </w:tc>
        <w:tc>
          <w:tcPr>
            <w:tcW w:w="0" w:type="auto"/>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P1</w:t>
            </w:r>
          </w:p>
        </w:tc>
        <w:tc>
          <w:tcPr>
            <w:tcW w:w="0" w:type="auto"/>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P2</w:t>
            </w:r>
          </w:p>
        </w:tc>
        <w:tc>
          <w:tcPr>
            <w:tcW w:w="0" w:type="auto"/>
          </w:tcPr>
          <w:p w:rsidR="005E7622" w:rsidRPr="00CE02F5" w:rsidRDefault="005E7622" w:rsidP="00EF5199">
            <w:pPr>
              <w:tabs>
                <w:tab w:val="left" w:pos="2268"/>
              </w:tabs>
              <w:spacing w:line="276" w:lineRule="auto"/>
              <w:jc w:val="center"/>
              <w:rPr>
                <w:rFonts w:cs="Times New Roman"/>
                <w:b/>
                <w:bCs/>
              </w:rPr>
            </w:pPr>
            <w:r w:rsidRPr="00CE02F5">
              <w:rPr>
                <w:rFonts w:cs="Times New Roman"/>
                <w:b/>
                <w:bCs/>
              </w:rPr>
              <w:t>P3</w:t>
            </w:r>
          </w:p>
        </w:tc>
        <w:tc>
          <w:tcPr>
            <w:tcW w:w="0" w:type="auto"/>
            <w:vMerge/>
          </w:tcPr>
          <w:p w:rsidR="005E7622" w:rsidRPr="00CE02F5" w:rsidRDefault="005E7622" w:rsidP="00EF5199">
            <w:pPr>
              <w:tabs>
                <w:tab w:val="left" w:pos="2268"/>
              </w:tabs>
              <w:spacing w:line="276" w:lineRule="auto"/>
              <w:jc w:val="center"/>
              <w:rPr>
                <w:rFonts w:cs="Times New Roman"/>
              </w:rPr>
            </w:pPr>
          </w:p>
        </w:tc>
        <w:tc>
          <w:tcPr>
            <w:tcW w:w="0" w:type="auto"/>
            <w:vMerge/>
          </w:tcPr>
          <w:p w:rsidR="005E7622" w:rsidRPr="00CE02F5" w:rsidRDefault="005E7622" w:rsidP="00EF5199">
            <w:pPr>
              <w:tabs>
                <w:tab w:val="left" w:pos="2268"/>
              </w:tabs>
              <w:spacing w:line="276" w:lineRule="auto"/>
              <w:jc w:val="center"/>
              <w:rPr>
                <w:rFonts w:cs="Times New Roman"/>
              </w:rPr>
            </w:pPr>
          </w:p>
        </w:tc>
      </w:tr>
      <w:tr w:rsidR="005E7622" w:rsidRPr="00CE02F5" w:rsidTr="00EF5199">
        <w:trPr>
          <w:trHeight w:val="490"/>
        </w:trPr>
        <w:tc>
          <w:tcPr>
            <w:tcW w:w="0" w:type="auto"/>
            <w:vMerge w:val="restart"/>
          </w:tcPr>
          <w:p w:rsidR="005E7622" w:rsidRPr="00CE02F5" w:rsidRDefault="005E7622" w:rsidP="00EF5199">
            <w:pPr>
              <w:tabs>
                <w:tab w:val="left" w:pos="2268"/>
              </w:tabs>
              <w:spacing w:line="276" w:lineRule="auto"/>
              <w:jc w:val="center"/>
              <w:rPr>
                <w:rFonts w:cs="Times New Roman"/>
                <w:b/>
                <w:bCs/>
              </w:rPr>
            </w:pPr>
            <w:r w:rsidRPr="00CE02F5">
              <w:rPr>
                <w:rFonts w:eastAsia="Times New Roman" w:cs="Times New Roman"/>
                <w:bCs/>
                <w:i/>
                <w:iCs/>
              </w:rPr>
              <w:t>Streptococcus pyogenes</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Kontrol (-)</w:t>
            </w:r>
          </w:p>
          <w:p w:rsidR="005E7622" w:rsidRPr="00CE02F5" w:rsidRDefault="005E7622" w:rsidP="00EF5199">
            <w:pPr>
              <w:tabs>
                <w:tab w:val="left" w:pos="2268"/>
              </w:tabs>
              <w:spacing w:line="276" w:lineRule="auto"/>
              <w:jc w:val="center"/>
              <w:rPr>
                <w:rFonts w:cs="Times New Roman"/>
              </w:rPr>
            </w:pPr>
            <w:r w:rsidRPr="00CE02F5">
              <w:rPr>
                <w:rFonts w:cs="Times New Roman"/>
              </w:rPr>
              <w:t>DMSO 1%</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0,00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0,00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0,00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0,00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0"/>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1,50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2,50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3,20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2,40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0"/>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80%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1,33</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2,80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2,04</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0"/>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60%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1,20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1,75</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1,65</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0"/>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40%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1,20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1,70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1,63</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64"/>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1,15</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2,55</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1,56</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09"/>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15 %</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2,22</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1,40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51"/>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10 %</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0,15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2,25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1,13</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299"/>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5 %</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1,55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0,51</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351"/>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Kontrol (+)</w:t>
            </w:r>
          </w:p>
          <w:p w:rsidR="005E7622" w:rsidRPr="00CE02F5" w:rsidRDefault="005E7622" w:rsidP="00EF5199">
            <w:pPr>
              <w:tabs>
                <w:tab w:val="left" w:pos="2268"/>
              </w:tabs>
              <w:spacing w:line="276" w:lineRule="auto"/>
              <w:jc w:val="center"/>
              <w:rPr>
                <w:rFonts w:cs="Times New Roman"/>
                <w:bCs/>
              </w:rPr>
            </w:pPr>
            <w:r w:rsidRPr="00CE02F5">
              <w:rPr>
                <w:rFonts w:cs="Times New Roman"/>
                <w:bCs/>
              </w:rPr>
              <w:t xml:space="preserve">Penisilin </w:t>
            </w:r>
            <w:r>
              <w:rPr>
                <w:rFonts w:cs="Times New Roman"/>
                <w:bCs/>
              </w:rPr>
              <w:t>0,</w:t>
            </w:r>
            <w:r w:rsidRPr="00CE02F5">
              <w:rPr>
                <w:rFonts w:cs="Times New Roman"/>
                <w:bCs/>
              </w:rPr>
              <w:t>1%</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7,00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7,00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6,65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6,88</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p w:rsidR="005E7622" w:rsidRPr="00CE02F5" w:rsidRDefault="005E7622" w:rsidP="00EF5199">
            <w:pPr>
              <w:tabs>
                <w:tab w:val="left" w:pos="2268"/>
              </w:tabs>
              <w:spacing w:line="276" w:lineRule="auto"/>
              <w:jc w:val="center"/>
              <w:rPr>
                <w:rFonts w:cs="Times New Roman"/>
              </w:rPr>
            </w:pPr>
          </w:p>
          <w:p w:rsidR="005E7622" w:rsidRPr="00CE02F5" w:rsidRDefault="005E7622" w:rsidP="00EF5199">
            <w:pPr>
              <w:tabs>
                <w:tab w:val="left" w:pos="2268"/>
              </w:tabs>
              <w:spacing w:line="276" w:lineRule="auto"/>
              <w:jc w:val="center"/>
              <w:rPr>
                <w:rFonts w:cs="Times New Roman"/>
                <w:bCs/>
              </w:rPr>
            </w:pPr>
          </w:p>
        </w:tc>
      </w:tr>
      <w:tr w:rsidR="005E7622" w:rsidRPr="00CE02F5" w:rsidTr="00EF5199">
        <w:trPr>
          <w:trHeight w:val="294"/>
        </w:trPr>
        <w:tc>
          <w:tcPr>
            <w:tcW w:w="0" w:type="auto"/>
            <w:vMerge w:val="restart"/>
          </w:tcPr>
          <w:p w:rsidR="005E7622" w:rsidRPr="00CE02F5" w:rsidRDefault="005E7622" w:rsidP="00EF5199">
            <w:pPr>
              <w:tabs>
                <w:tab w:val="left" w:pos="2268"/>
              </w:tabs>
              <w:spacing w:line="276" w:lineRule="auto"/>
              <w:jc w:val="center"/>
              <w:rPr>
                <w:rFonts w:eastAsia="Times New Roman" w:cs="Times New Roman"/>
                <w:bCs/>
                <w:i/>
                <w:iCs/>
              </w:rPr>
            </w:pPr>
          </w:p>
          <w:p w:rsidR="005E7622" w:rsidRPr="00CE02F5" w:rsidRDefault="005E7622" w:rsidP="00EF5199">
            <w:pPr>
              <w:tabs>
                <w:tab w:val="left" w:pos="2268"/>
              </w:tabs>
              <w:spacing w:line="276" w:lineRule="auto"/>
              <w:jc w:val="center"/>
              <w:rPr>
                <w:rFonts w:eastAsia="Times New Roman" w:cs="Times New Roman"/>
                <w:bCs/>
                <w:i/>
                <w:iCs/>
              </w:rPr>
            </w:pPr>
            <w:r w:rsidRPr="00CE02F5">
              <w:rPr>
                <w:rFonts w:eastAsia="Times New Roman" w:cs="Times New Roman"/>
                <w:bCs/>
                <w:i/>
                <w:iCs/>
              </w:rPr>
              <w:t>Klebsiella</w:t>
            </w:r>
          </w:p>
          <w:p w:rsidR="005E7622" w:rsidRPr="00CE02F5" w:rsidRDefault="005E7622" w:rsidP="00EF5199">
            <w:pPr>
              <w:tabs>
                <w:tab w:val="left" w:pos="2268"/>
              </w:tabs>
              <w:spacing w:line="276" w:lineRule="auto"/>
              <w:jc w:val="center"/>
              <w:rPr>
                <w:rFonts w:cs="Times New Roman"/>
                <w:bCs/>
              </w:rPr>
            </w:pPr>
            <w:r w:rsidRPr="00CE02F5">
              <w:rPr>
                <w:rFonts w:eastAsia="Times New Roman" w:cs="Times New Roman"/>
                <w:bCs/>
                <w:i/>
                <w:iCs/>
              </w:rPr>
              <w:t>pneumoniae</w:t>
            </w:r>
          </w:p>
        </w:tc>
        <w:tc>
          <w:tcPr>
            <w:tcW w:w="0" w:type="auto"/>
          </w:tcPr>
          <w:p w:rsidR="005E7622" w:rsidRPr="00CE02F5" w:rsidRDefault="005E7622" w:rsidP="00EF5199">
            <w:pPr>
              <w:tabs>
                <w:tab w:val="left" w:pos="2268"/>
              </w:tabs>
              <w:spacing w:line="276" w:lineRule="auto"/>
              <w:jc w:val="center"/>
              <w:rPr>
                <w:rFonts w:cs="Times New Roman"/>
                <w:bCs/>
              </w:rPr>
            </w:pPr>
          </w:p>
          <w:p w:rsidR="005E7622" w:rsidRPr="00CE02F5" w:rsidRDefault="005E7622" w:rsidP="00EF5199">
            <w:pPr>
              <w:tabs>
                <w:tab w:val="left" w:pos="2268"/>
              </w:tabs>
              <w:spacing w:line="276" w:lineRule="auto"/>
              <w:jc w:val="center"/>
              <w:rPr>
                <w:rFonts w:cs="Times New Roman"/>
                <w:bCs/>
              </w:rPr>
            </w:pPr>
            <w:r w:rsidRPr="00CE02F5">
              <w:rPr>
                <w:rFonts w:cs="Times New Roman"/>
                <w:bCs/>
              </w:rPr>
              <w:t>Kontrol (-)</w:t>
            </w:r>
          </w:p>
          <w:p w:rsidR="005E7622" w:rsidRPr="00CE02F5" w:rsidRDefault="005E7622" w:rsidP="00EF5199">
            <w:pPr>
              <w:tabs>
                <w:tab w:val="left" w:pos="2268"/>
              </w:tabs>
              <w:spacing w:line="276" w:lineRule="auto"/>
              <w:jc w:val="center"/>
              <w:rPr>
                <w:rFonts w:cs="Times New Roman"/>
                <w:bCs/>
              </w:rPr>
            </w:pPr>
            <w:r w:rsidRPr="00CE02F5">
              <w:rPr>
                <w:rFonts w:cs="Times New Roman"/>
                <w:bCs/>
              </w:rPr>
              <w:t>DMSO 1%</w:t>
            </w:r>
          </w:p>
        </w:tc>
        <w:tc>
          <w:tcPr>
            <w:tcW w:w="0" w:type="auto"/>
          </w:tcPr>
          <w:p w:rsidR="005E7622" w:rsidRPr="00CE02F5" w:rsidRDefault="005E7622" w:rsidP="00EF5199">
            <w:pPr>
              <w:tabs>
                <w:tab w:val="left" w:pos="2268"/>
              </w:tabs>
              <w:spacing w:line="276" w:lineRule="auto"/>
              <w:jc w:val="center"/>
              <w:rPr>
                <w:rFonts w:cs="Times New Roman"/>
                <w:bCs/>
              </w:rPr>
            </w:pPr>
          </w:p>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p>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p>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p>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rPr>
            </w:pPr>
          </w:p>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294"/>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2,88</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2,55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2,78</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2,73</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4"/>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80%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2,10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1,95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2,36</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2,13</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4"/>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60%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94"/>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40%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2,15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2,15</w:t>
            </w:r>
          </w:p>
        </w:tc>
        <w:tc>
          <w:tcPr>
            <w:tcW w:w="0" w:type="auto"/>
          </w:tcPr>
          <w:p w:rsidR="005E7622" w:rsidRPr="00CE02F5" w:rsidRDefault="005E7622" w:rsidP="00EF5199">
            <w:pPr>
              <w:tabs>
                <w:tab w:val="left" w:pos="2268"/>
              </w:tabs>
              <w:spacing w:line="276" w:lineRule="auto"/>
              <w:jc w:val="center"/>
              <w:rPr>
                <w:rFonts w:cs="Times New Roman"/>
              </w:rPr>
            </w:pPr>
            <w:r w:rsidRPr="00CE02F5">
              <w:rPr>
                <w:rFonts w:cs="Times New Roman"/>
              </w:rPr>
              <w:t>Resisten</w:t>
            </w:r>
          </w:p>
        </w:tc>
      </w:tr>
      <w:tr w:rsidR="005E7622" w:rsidRPr="00CE02F5" w:rsidTr="00EF5199">
        <w:trPr>
          <w:trHeight w:val="231"/>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20 %</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1,51</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1,80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309"/>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15 %</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2,00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1,33</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268"/>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10 %</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spacing w:line="276" w:lineRule="auto"/>
              <w:jc w:val="center"/>
              <w:rPr>
                <w:rFonts w:cs="Times New Roman"/>
                <w:bCs/>
              </w:rPr>
            </w:pPr>
            <w:r w:rsidRPr="00CE02F5">
              <w:rPr>
                <w:rFonts w:cs="Times New Roman"/>
                <w:bCs/>
              </w:rPr>
              <w:t>1,05</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1,01</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258"/>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5 %</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0,33</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rPr>
              <w:t>Resisten</w:t>
            </w:r>
          </w:p>
        </w:tc>
      </w:tr>
      <w:tr w:rsidR="005E7622" w:rsidRPr="00CE02F5" w:rsidTr="00EF5199">
        <w:trPr>
          <w:trHeight w:val="630"/>
        </w:trPr>
        <w:tc>
          <w:tcPr>
            <w:tcW w:w="0" w:type="auto"/>
            <w:vMerge/>
          </w:tcPr>
          <w:p w:rsidR="005E7622" w:rsidRPr="00CE02F5" w:rsidRDefault="005E7622" w:rsidP="00EF5199">
            <w:pPr>
              <w:tabs>
                <w:tab w:val="left" w:pos="2268"/>
              </w:tabs>
              <w:spacing w:line="276" w:lineRule="auto"/>
              <w:jc w:val="center"/>
              <w:rPr>
                <w:rFonts w:eastAsia="Times New Roman" w:cs="Times New Roman"/>
                <w:bCs/>
                <w:i/>
                <w:iCs/>
              </w:rPr>
            </w:pP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Kontrol (+)</w:t>
            </w:r>
          </w:p>
          <w:p w:rsidR="005E7622" w:rsidRPr="00CE02F5" w:rsidRDefault="005E7622" w:rsidP="00EF5199">
            <w:pPr>
              <w:tabs>
                <w:tab w:val="left" w:pos="2268"/>
              </w:tabs>
              <w:spacing w:line="276" w:lineRule="auto"/>
              <w:jc w:val="center"/>
              <w:rPr>
                <w:rFonts w:cs="Times New Roman"/>
                <w:bCs/>
              </w:rPr>
            </w:pPr>
            <w:r w:rsidRPr="00CE02F5">
              <w:rPr>
                <w:rFonts w:cs="Times New Roman"/>
                <w:bCs/>
              </w:rPr>
              <w:t xml:space="preserve">Ceftriaxon </w:t>
            </w:r>
            <w:r>
              <w:rPr>
                <w:rFonts w:cs="Times New Roman"/>
                <w:bCs/>
              </w:rPr>
              <w:t>0,</w:t>
            </w:r>
            <w:r w:rsidRPr="00CE02F5">
              <w:rPr>
                <w:rFonts w:cs="Times New Roman"/>
                <w:bCs/>
              </w:rPr>
              <w:t>1%</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w:t>
            </w:r>
            <w:r>
              <w:rPr>
                <w:rFonts w:cs="Times New Roman"/>
                <w:bCs/>
              </w:rPr>
              <w:t>6</w:t>
            </w:r>
            <w:r w:rsidRPr="00CE02F5">
              <w:rPr>
                <w:rFonts w:cs="Times New Roman"/>
                <w:bCs/>
              </w:rPr>
              <w:t>,10</w:t>
            </w:r>
          </w:p>
        </w:tc>
        <w:tc>
          <w:tcPr>
            <w:tcW w:w="0" w:type="auto"/>
          </w:tcPr>
          <w:p w:rsidR="005E7622" w:rsidRPr="00CE02F5" w:rsidRDefault="005E7622" w:rsidP="00EF5199">
            <w:pPr>
              <w:tabs>
                <w:tab w:val="left" w:pos="2268"/>
              </w:tabs>
              <w:spacing w:line="276" w:lineRule="auto"/>
              <w:rPr>
                <w:rFonts w:cs="Times New Roman"/>
                <w:bCs/>
              </w:rPr>
            </w:pPr>
            <w:r w:rsidRPr="00CE02F5">
              <w:rPr>
                <w:rFonts w:cs="Times New Roman"/>
                <w:bCs/>
              </w:rPr>
              <w:t>1</w:t>
            </w:r>
            <w:r>
              <w:rPr>
                <w:rFonts w:cs="Times New Roman"/>
                <w:bCs/>
              </w:rPr>
              <w:t>6</w:t>
            </w:r>
            <w:r w:rsidRPr="00CE02F5">
              <w:rPr>
                <w:rFonts w:cs="Times New Roman"/>
                <w:bCs/>
              </w:rPr>
              <w:t>,00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17,00</w:t>
            </w:r>
          </w:p>
        </w:tc>
        <w:tc>
          <w:tcPr>
            <w:tcW w:w="0" w:type="auto"/>
          </w:tcPr>
          <w:p w:rsidR="005E7622" w:rsidRPr="00CE02F5" w:rsidRDefault="005E7622" w:rsidP="00EF5199">
            <w:pPr>
              <w:tabs>
                <w:tab w:val="left" w:pos="2268"/>
              </w:tabs>
              <w:spacing w:line="276" w:lineRule="auto"/>
              <w:jc w:val="center"/>
              <w:rPr>
                <w:rFonts w:cs="Times New Roman"/>
                <w:bCs/>
              </w:rPr>
            </w:pPr>
            <w:r w:rsidRPr="00CE02F5">
              <w:rPr>
                <w:rFonts w:cs="Times New Roman"/>
                <w:bCs/>
              </w:rPr>
              <w:t>1</w:t>
            </w:r>
            <w:r>
              <w:rPr>
                <w:rFonts w:cs="Times New Roman"/>
                <w:bCs/>
              </w:rPr>
              <w:t>6</w:t>
            </w:r>
            <w:r w:rsidRPr="00CE02F5">
              <w:rPr>
                <w:rFonts w:cs="Times New Roman"/>
                <w:bCs/>
              </w:rPr>
              <w:t>,3</w:t>
            </w:r>
            <w:r>
              <w:rPr>
                <w:rFonts w:cs="Times New Roman"/>
                <w:bCs/>
              </w:rPr>
              <w:t>3</w:t>
            </w:r>
          </w:p>
        </w:tc>
        <w:tc>
          <w:tcPr>
            <w:tcW w:w="0" w:type="auto"/>
          </w:tcPr>
          <w:p w:rsidR="005E7622" w:rsidRPr="00CE02F5" w:rsidRDefault="005E7622" w:rsidP="00EF5199">
            <w:pPr>
              <w:tabs>
                <w:tab w:val="left" w:pos="2268"/>
              </w:tabs>
              <w:spacing w:line="276" w:lineRule="auto"/>
              <w:jc w:val="center"/>
              <w:rPr>
                <w:rFonts w:cs="Times New Roman"/>
                <w:bCs/>
              </w:rPr>
            </w:pPr>
            <w:r>
              <w:rPr>
                <w:rFonts w:cs="Times New Roman"/>
              </w:rPr>
              <w:t xml:space="preserve">Sensitive </w:t>
            </w:r>
          </w:p>
        </w:tc>
      </w:tr>
    </w:tbl>
    <w:p w:rsidR="005E7622" w:rsidRPr="00CE02F5" w:rsidRDefault="005E7622" w:rsidP="005E7622">
      <w:pPr>
        <w:tabs>
          <w:tab w:val="left" w:pos="2268"/>
        </w:tabs>
        <w:spacing w:after="0" w:line="276" w:lineRule="auto"/>
        <w:rPr>
          <w:rFonts w:cs="Times New Roman"/>
          <w:bCs/>
          <w:szCs w:val="24"/>
        </w:rPr>
      </w:pPr>
      <w:r w:rsidRPr="00CE02F5">
        <w:rPr>
          <w:rFonts w:cs="Times New Roman"/>
          <w:bCs/>
          <w:szCs w:val="24"/>
        </w:rPr>
        <w:t xml:space="preserve">  Keterangan : P1</w:t>
      </w:r>
      <w:r w:rsidRPr="00CE02F5">
        <w:rPr>
          <w:rFonts w:cs="Times New Roman"/>
          <w:bCs/>
          <w:szCs w:val="24"/>
        </w:rPr>
        <w:tab/>
        <w:t xml:space="preserve">          = Pengulangan Pertama </w:t>
      </w:r>
    </w:p>
    <w:p w:rsidR="005E7622" w:rsidRPr="00CE02F5" w:rsidRDefault="005E7622" w:rsidP="005E7622">
      <w:pPr>
        <w:tabs>
          <w:tab w:val="left" w:pos="2268"/>
        </w:tabs>
        <w:spacing w:after="0" w:line="276" w:lineRule="auto"/>
        <w:rPr>
          <w:rFonts w:cs="Times New Roman"/>
          <w:bCs/>
          <w:szCs w:val="24"/>
        </w:rPr>
      </w:pPr>
      <w:r w:rsidRPr="00CE02F5">
        <w:rPr>
          <w:rFonts w:cs="Times New Roman"/>
          <w:bCs/>
          <w:szCs w:val="24"/>
        </w:rPr>
        <w:t xml:space="preserve">                       P2 </w:t>
      </w:r>
      <w:r w:rsidRPr="00CE02F5">
        <w:rPr>
          <w:rFonts w:cs="Times New Roman"/>
          <w:bCs/>
          <w:szCs w:val="24"/>
        </w:rPr>
        <w:tab/>
        <w:t xml:space="preserve">          = Pengulangan Kedua</w:t>
      </w:r>
    </w:p>
    <w:p w:rsidR="005E7622" w:rsidRPr="00CE02F5" w:rsidRDefault="005E7622" w:rsidP="005E7622">
      <w:pPr>
        <w:tabs>
          <w:tab w:val="left" w:pos="2268"/>
        </w:tabs>
        <w:spacing w:after="0" w:line="276" w:lineRule="auto"/>
        <w:rPr>
          <w:rFonts w:cs="Times New Roman"/>
          <w:bCs/>
          <w:szCs w:val="24"/>
        </w:rPr>
      </w:pPr>
      <w:r w:rsidRPr="00CE02F5">
        <w:rPr>
          <w:rFonts w:cs="Times New Roman"/>
          <w:bCs/>
          <w:szCs w:val="24"/>
        </w:rPr>
        <w:t xml:space="preserve">                       P3</w:t>
      </w:r>
      <w:r w:rsidRPr="00CE02F5">
        <w:rPr>
          <w:rFonts w:cs="Times New Roman"/>
          <w:bCs/>
          <w:szCs w:val="24"/>
        </w:rPr>
        <w:tab/>
        <w:t xml:space="preserve">          = Pengulangan Ketiga </w:t>
      </w:r>
    </w:p>
    <w:p w:rsidR="005E7622" w:rsidRPr="00CE02F5" w:rsidRDefault="005E7622" w:rsidP="005E7622">
      <w:pPr>
        <w:tabs>
          <w:tab w:val="left" w:pos="2268"/>
        </w:tabs>
        <w:spacing w:after="0" w:line="276" w:lineRule="auto"/>
        <w:rPr>
          <w:rFonts w:cs="Times New Roman"/>
          <w:bCs/>
          <w:szCs w:val="24"/>
        </w:rPr>
      </w:pPr>
      <w:r w:rsidRPr="00CE02F5">
        <w:rPr>
          <w:rFonts w:cs="Times New Roman"/>
          <w:bCs/>
          <w:szCs w:val="24"/>
        </w:rPr>
        <w:t xml:space="preserve">                       Kontrol (+)</w:t>
      </w:r>
      <w:r w:rsidRPr="00CE02F5">
        <w:rPr>
          <w:rFonts w:cs="Times New Roman"/>
          <w:bCs/>
          <w:szCs w:val="24"/>
        </w:rPr>
        <w:tab/>
        <w:t xml:space="preserve">= Penisilin, Sefriaxon </w:t>
      </w:r>
    </w:p>
    <w:p w:rsidR="005E7622" w:rsidRPr="00CE02F5" w:rsidRDefault="005E7622" w:rsidP="005E7622">
      <w:pPr>
        <w:tabs>
          <w:tab w:val="left" w:pos="2268"/>
        </w:tabs>
        <w:spacing w:after="0" w:line="276" w:lineRule="auto"/>
        <w:rPr>
          <w:rFonts w:cs="Times New Roman"/>
          <w:bCs/>
          <w:szCs w:val="24"/>
        </w:rPr>
      </w:pPr>
      <w:r w:rsidRPr="00CE02F5">
        <w:rPr>
          <w:rFonts w:cs="Times New Roman"/>
          <w:bCs/>
          <w:szCs w:val="24"/>
        </w:rPr>
        <w:t xml:space="preserve">                       Kontrol (-)        = DMSO (Dimetil Sulfoksida)</w:t>
      </w:r>
    </w:p>
    <w:p w:rsidR="005E7622" w:rsidRPr="00CE02F5" w:rsidRDefault="005E7622" w:rsidP="005E7622">
      <w:pPr>
        <w:spacing w:after="0" w:line="276" w:lineRule="auto"/>
        <w:jc w:val="both"/>
        <w:rPr>
          <w:rFonts w:cs="Times New Roman"/>
          <w:b/>
          <w:bCs/>
          <w:szCs w:val="24"/>
        </w:rPr>
      </w:pP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Penentuan aktivitas antibakteri ekstrak etanol daun tembakau dilakukan  dengan menggunakan difusi agar pada kertas cakram dan mengukur diameter zona hambat terhadap bakteri yang diuji. Metode difusi agar dipilih karena metode lebih praktis namun tetap didapat hasil diharapkan. Aktivitas suatu zat terhadap antibakteri dalam menghambat pertumbuhan atau membunuh mikroorganisme diliat dari konsentrasi dan jenis bahan antibakteri.</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Hasil pengujian yang dilakukan dengan metode difusi agar didapatkan diameter zona hambat untuk bakteri </w:t>
      </w:r>
      <w:r w:rsidRPr="00CE02F5">
        <w:rPr>
          <w:rFonts w:cs="Times New Roman"/>
          <w:i/>
          <w:iCs/>
          <w:szCs w:val="24"/>
        </w:rPr>
        <w:t>Streptococcus pyogenes</w:t>
      </w:r>
      <w:r w:rsidRPr="00CE02F5">
        <w:rPr>
          <w:rFonts w:cs="Times New Roman"/>
          <w:szCs w:val="24"/>
        </w:rPr>
        <w:t xml:space="preserve"> terhadap ekstrak tembakau pada konsentrasi 5% yaitu (0,51 mm), konsentrasi 10% zona hambat sebesar (1,13 mm), konsentrasi 15% zona hambat sebesar (1,40 mm), konsentrasi 20% sebesar (1,56 mm), konsentrasi 40% sebesar (1,63 mm), konsentrasi 60% (1,65), konsentrasi 80% (2.04), dan pada konsentrasi 100% didapatkan (2,40). Sedangkan untuk bakteri </w:t>
      </w:r>
      <w:r w:rsidRPr="00CE02F5">
        <w:rPr>
          <w:rFonts w:cs="Times New Roman"/>
          <w:i/>
          <w:iCs/>
          <w:szCs w:val="24"/>
        </w:rPr>
        <w:t>Klebsiella pneumoniae</w:t>
      </w:r>
      <w:r w:rsidRPr="00CE02F5">
        <w:rPr>
          <w:rFonts w:cs="Times New Roman"/>
          <w:szCs w:val="24"/>
        </w:rPr>
        <w:t xml:space="preserve"> pada konsentrasi 5% yaitu (0,33 mm), konsentrasi 10% didapatkan zona hambat (1,01 mm), konsentrasi 15% zona hambat (1,33 mm), kosentrasi 20% (1,80 mm), konsentrasi 40% (2,15), </w:t>
      </w:r>
      <w:r w:rsidRPr="00CE02F5">
        <w:rPr>
          <w:rFonts w:cs="Times New Roman"/>
          <w:szCs w:val="24"/>
        </w:rPr>
        <w:lastRenderedPageBreak/>
        <w:t>konsentrasi 60% (2,00), konsentrasi 80% (2,13), dan pada konsentrasi 100% didapat zona hambat (2,73).</w:t>
      </w:r>
    </w:p>
    <w:p w:rsidR="005E7622" w:rsidRPr="00CE02F5" w:rsidRDefault="005E7622" w:rsidP="005E7622">
      <w:pPr>
        <w:spacing w:after="0" w:line="480" w:lineRule="auto"/>
        <w:ind w:firstLine="720"/>
        <w:jc w:val="both"/>
        <w:rPr>
          <w:rFonts w:cs="Times New Roman"/>
          <w:szCs w:val="24"/>
        </w:rPr>
      </w:pPr>
      <w:r w:rsidRPr="00CE02F5">
        <w:rPr>
          <w:rFonts w:cs="Times New Roman"/>
          <w:szCs w:val="24"/>
        </w:rPr>
        <w:t xml:space="preserve">Menurut CLSI (2020) kriteria kekuatan daya antibakteri sebagai yaitu : diameter zona hambat kurang dari 16 mm dikategorikan resisten (lemah), zona hambat 20 mm dikategorikan intermediate (sedang), zona hambat lebih dari 24 mm dikategorikan suspectible (sangat kuat). Berdasarkan kriteria tersebut, maka daya hambat antibakteri ekstrak daun tembakau untuk bakteri </w:t>
      </w:r>
      <w:r w:rsidRPr="00CE02F5">
        <w:rPr>
          <w:rFonts w:cs="Times New Roman"/>
          <w:i/>
          <w:iCs/>
          <w:szCs w:val="24"/>
        </w:rPr>
        <w:t xml:space="preserve">Streptococcus pyogenes </w:t>
      </w:r>
      <w:r w:rsidRPr="00CE02F5">
        <w:rPr>
          <w:rFonts w:cs="Times New Roman"/>
          <w:szCs w:val="24"/>
        </w:rPr>
        <w:t xml:space="preserve">pada konsentrasi 5% yaitu (0,51 mm), konsentrasi 10% zona hambat sebesar (1,13 mm), konsentrasi 15% zona hambat sebesar (1,40 mm), konsentrasi 20% sebesar (1,56 mm), konsentrasi 40% sebesar (1,63 mm), konsentrasi 60% (1,65), konsentrasi 80% (2,04), dan pada konsentrasi 100% didapatkan (2,40) termasuk katagori resisten (lemah). Dan pada bakteri </w:t>
      </w:r>
      <w:r w:rsidRPr="00CE02F5">
        <w:rPr>
          <w:rFonts w:cs="Times New Roman"/>
          <w:i/>
          <w:iCs/>
          <w:szCs w:val="24"/>
        </w:rPr>
        <w:t xml:space="preserve">Klebsiella pneumoniae </w:t>
      </w:r>
      <w:r w:rsidRPr="00CE02F5">
        <w:rPr>
          <w:rFonts w:cs="Times New Roman"/>
          <w:szCs w:val="24"/>
        </w:rPr>
        <w:t xml:space="preserve">pada konsentrasi 5% yaitu (0,33 mm), konsentrasi 10% didapatkan zona hambat (1,01 mm), konsentrasi 15% zona hambat (1,33 mm), kosentrasi 20% (1,80 mm), konsentrasi 40% (2,15), konsentrasi 60% (2,00), konsentrasi 80% (2,13), dan pada konsentrasi 100% didapat zona hambat (2,73) termasuk katagori resisten (lemah). Dengan demikian, aktivitas ekstrak etanol daun tembakau dalam menghambat pertumbuhan bakteri gram positif </w:t>
      </w:r>
      <w:r w:rsidRPr="00CE02F5">
        <w:rPr>
          <w:rFonts w:cs="Times New Roman"/>
          <w:i/>
          <w:iCs/>
          <w:szCs w:val="24"/>
        </w:rPr>
        <w:t xml:space="preserve">Streptococcus pyogenes </w:t>
      </w:r>
      <w:r w:rsidRPr="00CE02F5">
        <w:rPr>
          <w:rFonts w:cs="Times New Roman"/>
          <w:szCs w:val="24"/>
        </w:rPr>
        <w:t xml:space="preserve">dan gram negatif </w:t>
      </w:r>
      <w:r w:rsidRPr="00CE02F5">
        <w:rPr>
          <w:rFonts w:cs="Times New Roman"/>
          <w:i/>
          <w:iCs/>
          <w:szCs w:val="24"/>
        </w:rPr>
        <w:t>Klebsiella pneumoniae</w:t>
      </w:r>
      <w:r w:rsidRPr="00CE02F5">
        <w:rPr>
          <w:rFonts w:cs="Times New Roman"/>
          <w:szCs w:val="24"/>
        </w:rPr>
        <w:t xml:space="preserve"> dikatakan resisten (lemah).  </w:t>
      </w:r>
    </w:p>
    <w:p w:rsidR="005E7622" w:rsidRPr="00CE02F5" w:rsidRDefault="005E7622" w:rsidP="005E7622">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Menurut panduan Clinical and Laboratory Standards Institut (CLSI) 2020 M100 Performance Standards for Antimicrobial Susceptibility testing. Zona hambat pada antibiotik Penisilin pada bakteri </w:t>
      </w:r>
      <w:r w:rsidRPr="00CE02F5">
        <w:rPr>
          <w:rFonts w:eastAsia="Times New Roman" w:cs="Times New Roman"/>
          <w:bCs/>
          <w:i/>
          <w:iCs/>
          <w:szCs w:val="24"/>
        </w:rPr>
        <w:t xml:space="preserve">Streptococcus pyogenes </w:t>
      </w:r>
      <w:r w:rsidRPr="00CE02F5">
        <w:rPr>
          <w:rFonts w:eastAsia="Times New Roman" w:cs="Times New Roman"/>
          <w:bCs/>
          <w:szCs w:val="24"/>
        </w:rPr>
        <w:t>di dapat kan (6,88 mm) masuk dalam katagori resisten, dikatakan sensitive jika</w:t>
      </w:r>
      <w:r w:rsidRPr="00CE02F5">
        <w:rPr>
          <w:rFonts w:eastAsia="Times New Roman" w:cs="Times New Roman"/>
          <w:bCs/>
          <w:i/>
          <w:iCs/>
          <w:szCs w:val="24"/>
        </w:rPr>
        <w:t xml:space="preserve"> ≥ </w:t>
      </w:r>
      <w:r w:rsidRPr="00CE02F5">
        <w:rPr>
          <w:rFonts w:eastAsia="Times New Roman" w:cs="Times New Roman"/>
          <w:bCs/>
          <w:szCs w:val="24"/>
        </w:rPr>
        <w:t xml:space="preserve">24 mm dan </w:t>
      </w:r>
      <w:r w:rsidRPr="00CE02F5">
        <w:rPr>
          <w:rFonts w:eastAsia="Times New Roman" w:cs="Times New Roman"/>
          <w:bCs/>
          <w:szCs w:val="24"/>
        </w:rPr>
        <w:lastRenderedPageBreak/>
        <w:t xml:space="preserve">zona hambat antibiotik ceftriaxon pada bakteri </w:t>
      </w:r>
      <w:r w:rsidRPr="00CE02F5">
        <w:rPr>
          <w:rFonts w:eastAsia="Times New Roman" w:cs="Times New Roman"/>
          <w:bCs/>
          <w:i/>
          <w:iCs/>
          <w:szCs w:val="24"/>
        </w:rPr>
        <w:t xml:space="preserve">Klebsiella pneumoniae </w:t>
      </w:r>
      <w:r w:rsidRPr="00CE02F5">
        <w:rPr>
          <w:rFonts w:eastAsia="Times New Roman" w:cs="Times New Roman"/>
          <w:bCs/>
          <w:szCs w:val="24"/>
        </w:rPr>
        <w:t>didapatkan (1</w:t>
      </w:r>
      <w:r>
        <w:rPr>
          <w:rFonts w:eastAsia="Times New Roman" w:cs="Times New Roman"/>
          <w:bCs/>
          <w:szCs w:val="24"/>
        </w:rPr>
        <w:t>6</w:t>
      </w:r>
      <w:r w:rsidRPr="00CE02F5">
        <w:rPr>
          <w:rFonts w:eastAsia="Times New Roman" w:cs="Times New Roman"/>
          <w:bCs/>
          <w:szCs w:val="24"/>
        </w:rPr>
        <w:t>,3</w:t>
      </w:r>
      <w:r>
        <w:rPr>
          <w:rFonts w:eastAsia="Times New Roman" w:cs="Times New Roman"/>
          <w:bCs/>
          <w:szCs w:val="24"/>
        </w:rPr>
        <w:t>3</w:t>
      </w:r>
      <w:r w:rsidRPr="00CE02F5">
        <w:rPr>
          <w:rFonts w:eastAsia="Times New Roman" w:cs="Times New Roman"/>
          <w:bCs/>
          <w:szCs w:val="24"/>
        </w:rPr>
        <w:t xml:space="preserve"> mm) masuk dalam katagori </w:t>
      </w:r>
      <w:r>
        <w:rPr>
          <w:rFonts w:eastAsia="Times New Roman" w:cs="Times New Roman"/>
          <w:bCs/>
          <w:szCs w:val="24"/>
        </w:rPr>
        <w:t>sensitive</w:t>
      </w:r>
      <w:r w:rsidRPr="00CE02F5">
        <w:rPr>
          <w:rFonts w:eastAsia="Times New Roman" w:cs="Times New Roman"/>
          <w:bCs/>
          <w:szCs w:val="24"/>
        </w:rPr>
        <w:t xml:space="preserve">, dikarenakan rentang zona hambat sensitive dari 16-24 mm. </w:t>
      </w:r>
    </w:p>
    <w:p w:rsidR="005E7622" w:rsidRPr="00CE02F5" w:rsidRDefault="005E7622" w:rsidP="005E7622">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Kandungan senyawa metabolit sekunder yang dimiliki oleh daun tembakau yaitu pada mekanisme alkaloid terdapatnya gugus basa yang mengandung nitrogen akan bereaksi dengan senyawa asam amino yang menyusun dinding sel dan DNA mikroba. Reaksi ini mengakibatkan terjadinya perubahan sruktur susunan asam amino. Sehingga akan menimbulkan perubahan keseimbangan pada rantai DNA dan mendorong terjadinya lisis sel yang menyebabkan kematian sel pada mikroba. </w:t>
      </w:r>
    </w:p>
    <w:p w:rsidR="005E7622" w:rsidRPr="00CE02F5" w:rsidRDefault="005E7622" w:rsidP="005E7622">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Mekanisme kerja steroid/Triterpenoid sebagai antibakteri dalam merusak membaran sel bakteri dengan meningkatkan permeabilitas sel, sehingga terjadi kebocoran sel yang diikuti keluarnya material intra seluler </w:t>
      </w:r>
      <w:sdt>
        <w:sdtPr>
          <w:rPr>
            <w:rFonts w:eastAsia="Times New Roman" w:cs="Times New Roman"/>
            <w:bCs/>
            <w:szCs w:val="24"/>
          </w:rPr>
          <w:tag w:val="MENDELEY_CITATION_v3_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"/>
          <w:id w:val="935170979"/>
          <w:placeholder>
            <w:docPart w:val="CBFE7AD9AAA2418FA2B3A8F5AC1AF22E"/>
          </w:placeholder>
        </w:sdtPr>
        <w:sdtContent>
          <w:r w:rsidRPr="00660A65">
            <w:rPr>
              <w:rFonts w:eastAsia="Times New Roman"/>
            </w:rPr>
            <w:t>(Purwanitiningsih &amp; Lestari, 2020).</w:t>
          </w:r>
        </w:sdtContent>
      </w:sdt>
    </w:p>
    <w:p w:rsidR="005E7622" w:rsidRDefault="005E7622" w:rsidP="005E7622">
      <w:pPr>
        <w:spacing w:after="0" w:line="480" w:lineRule="auto"/>
        <w:ind w:firstLine="720"/>
        <w:jc w:val="both"/>
        <w:rPr>
          <w:rFonts w:eastAsia="Times New Roman" w:cs="Times New Roman"/>
          <w:bCs/>
          <w:szCs w:val="24"/>
        </w:rPr>
      </w:pPr>
      <w:r w:rsidRPr="00CE02F5">
        <w:rPr>
          <w:rFonts w:eastAsia="Times New Roman" w:cs="Times New Roman"/>
          <w:bCs/>
          <w:szCs w:val="24"/>
        </w:rPr>
        <w:t xml:space="preserve">Berdasarkan uji yang dilakukan perbandingan dari setiap konsentrasi ekstrak daun tembakau tidak memberikan perbedaan yang signifikan. Hasil uji daya hambat ekstrak daun tembakau termasuk ke dalam kategori resistant (lemah) yang berarti bahwa daun tembakau tidak memiliki kandungan zat antibakteri yang besar. Begitupun pada hasil uji daya hambat antibiotik penisilin untuk bakteri </w:t>
      </w:r>
      <w:r w:rsidRPr="00CE02F5">
        <w:rPr>
          <w:rFonts w:eastAsia="Times New Roman" w:cs="Times New Roman"/>
          <w:bCs/>
          <w:i/>
          <w:iCs/>
          <w:szCs w:val="24"/>
        </w:rPr>
        <w:t>Streptococcus pyogenes</w:t>
      </w:r>
      <w:r w:rsidRPr="00CE02F5">
        <w:rPr>
          <w:rFonts w:eastAsia="Times New Roman" w:cs="Times New Roman"/>
          <w:bCs/>
          <w:szCs w:val="24"/>
        </w:rPr>
        <w:t xml:space="preserve"> zona hambat yang termasuk resisten (lemah). Sedangkan pada hasil uji daya hambat antibiotik cefriaxone pada bakteri </w:t>
      </w:r>
      <w:r w:rsidRPr="00CE02F5">
        <w:rPr>
          <w:rFonts w:eastAsia="Times New Roman" w:cs="Times New Roman"/>
          <w:bCs/>
          <w:i/>
          <w:iCs/>
          <w:szCs w:val="24"/>
        </w:rPr>
        <w:t>Klebsiella pneumoniae</w:t>
      </w:r>
      <w:r w:rsidRPr="00CE02F5">
        <w:rPr>
          <w:rFonts w:eastAsia="Times New Roman" w:cs="Times New Roman"/>
          <w:bCs/>
          <w:szCs w:val="24"/>
        </w:rPr>
        <w:t xml:space="preserve"> memiliki hambatan yang sangat kuat termasuk sensitive.</w:t>
      </w:r>
    </w:p>
    <w:p w:rsidR="005E7622" w:rsidRPr="008A73FD" w:rsidRDefault="005E7622" w:rsidP="005E7622">
      <w:pPr>
        <w:spacing w:after="0" w:line="480" w:lineRule="auto"/>
        <w:jc w:val="both"/>
        <w:rPr>
          <w:rFonts w:eastAsia="Times New Roman" w:cs="Times New Roman"/>
          <w:bCs/>
          <w:szCs w:val="24"/>
        </w:rPr>
      </w:pPr>
      <w:r>
        <w:rPr>
          <w:rFonts w:eastAsia="Times New Roman" w:cs="Times New Roman"/>
          <w:bCs/>
          <w:szCs w:val="24"/>
        </w:rPr>
        <w:lastRenderedPageBreak/>
        <w:tab/>
        <w:t xml:space="preserve">Bakteri ini di pilih karena </w:t>
      </w:r>
      <w:r w:rsidRPr="00E02968">
        <w:rPr>
          <w:rFonts w:eastAsia="Times New Roman" w:cs="Times New Roman"/>
          <w:bCs/>
          <w:szCs w:val="24"/>
        </w:rPr>
        <w:t>Streptococcus grup A(GAS: S. pyogenes), merupakan salah satu patogen utamayang ditemukan banyak menyebabkan infeksi padamanusia.</w:t>
      </w:r>
      <w:r w:rsidRPr="00445D5A">
        <w:rPr>
          <w:rFonts w:eastAsia="Times New Roman" w:cs="Times New Roman"/>
          <w:bCs/>
          <w:szCs w:val="24"/>
        </w:rPr>
        <w:t>Grup A Streptococcus, dapat menyebabkan terjadinyainfeksi akut seperti faringitis dan infeksi bakteri padakulit. Infeksi ini dapat menyebar melalui pembuluh limfadan menyebabkan berbagai penyakit infeksi lainnyaseperti lymphangitis, dan lymphadenitis</w:t>
      </w:r>
      <w:r>
        <w:rPr>
          <w:rFonts w:eastAsia="Times New Roman" w:cs="Times New Roman"/>
          <w:bCs/>
          <w:szCs w:val="24"/>
        </w:rPr>
        <w:t xml:space="preserve"> dan Bakteri </w:t>
      </w:r>
      <w:r w:rsidRPr="00DD397D">
        <w:rPr>
          <w:rFonts w:eastAsia="Times New Roman" w:cs="Times New Roman"/>
          <w:bCs/>
          <w:szCs w:val="24"/>
        </w:rPr>
        <w:t xml:space="preserve">Klebsiella </w:t>
      </w:r>
      <w:r w:rsidRPr="008A73FD">
        <w:rPr>
          <w:rFonts w:eastAsia="Times New Roman" w:cs="Times New Roman"/>
          <w:bCs/>
          <w:szCs w:val="24"/>
        </w:rPr>
        <w:t>pneumoniae merupakan</w:t>
      </w:r>
    </w:p>
    <w:p w:rsidR="005E7622" w:rsidRPr="00F26002" w:rsidRDefault="005E7622" w:rsidP="005E7622">
      <w:pPr>
        <w:spacing w:after="0" w:line="480" w:lineRule="auto"/>
        <w:jc w:val="both"/>
        <w:rPr>
          <w:rFonts w:eastAsia="Times New Roman" w:cs="Times New Roman"/>
          <w:bCs/>
          <w:szCs w:val="24"/>
        </w:rPr>
      </w:pPr>
      <w:r w:rsidRPr="008A73FD">
        <w:rPr>
          <w:rFonts w:eastAsia="Times New Roman" w:cs="Times New Roman"/>
          <w:bCs/>
          <w:szCs w:val="24"/>
        </w:rPr>
        <w:t>jenis yang paling banyak menyebabkan infeksi mayor</w:t>
      </w:r>
      <w:r w:rsidRPr="00F26002">
        <w:rPr>
          <w:rFonts w:eastAsia="Times New Roman" w:cs="Times New Roman"/>
          <w:bCs/>
          <w:szCs w:val="24"/>
        </w:rPr>
        <w:t>yang merugikan kesehatan manusia. Organ yang palingsering terserang yaitu paru-paru, saluran urin, system</w:t>
      </w:r>
    </w:p>
    <w:p w:rsidR="005E7622" w:rsidRPr="00DD397D" w:rsidRDefault="005E7622" w:rsidP="005E7622">
      <w:pPr>
        <w:spacing w:after="0" w:line="480" w:lineRule="auto"/>
        <w:jc w:val="both"/>
        <w:rPr>
          <w:rFonts w:eastAsia="Times New Roman" w:cs="Times New Roman"/>
          <w:bCs/>
          <w:szCs w:val="24"/>
        </w:rPr>
      </w:pPr>
      <w:r w:rsidRPr="00F26002">
        <w:rPr>
          <w:rFonts w:eastAsia="Times New Roman" w:cs="Times New Roman"/>
          <w:bCs/>
          <w:szCs w:val="24"/>
        </w:rPr>
        <w:t>pembuluh darah, otak, luka, dan bahkan kulit bekasoperasi. Spesies Klebsiella menyebabkan infeksi diberbagai tempat, termasuk paru-paru, saluran kemih,aliran darah, lukadan otak.</w:t>
      </w:r>
      <w:r w:rsidRPr="00610E3E">
        <w:rPr>
          <w:rFonts w:eastAsia="Times New Roman" w:cs="Times New Roman"/>
          <w:bCs/>
          <w:szCs w:val="24"/>
        </w:rPr>
        <w:t>Sebagian besar penyakitberhubungan dengan sistem pencernaan dan pernapasan</w:t>
      </w:r>
      <w:r>
        <w:rPr>
          <w:rFonts w:eastAsia="Times New Roman" w:cs="Times New Roman"/>
          <w:bCs/>
          <w:szCs w:val="24"/>
        </w:rPr>
        <w:t xml:space="preserve"> (Umaruddin </w:t>
      </w:r>
      <w:r w:rsidRPr="00A70976">
        <w:rPr>
          <w:rFonts w:eastAsia="Times New Roman" w:cs="Times New Roman"/>
          <w:bCs/>
          <w:i/>
          <w:iCs/>
          <w:szCs w:val="24"/>
        </w:rPr>
        <w:t>et.,al</w:t>
      </w:r>
      <w:r>
        <w:rPr>
          <w:rFonts w:eastAsia="Times New Roman" w:cs="Times New Roman"/>
          <w:bCs/>
          <w:szCs w:val="24"/>
        </w:rPr>
        <w:t xml:space="preserve"> 2023)</w:t>
      </w:r>
    </w:p>
    <w:p w:rsidR="005E7622" w:rsidRPr="00CE02F5" w:rsidRDefault="005E7622" w:rsidP="005E7622">
      <w:pPr>
        <w:pStyle w:val="Heading2"/>
        <w:spacing w:line="480" w:lineRule="auto"/>
        <w:rPr>
          <w:rFonts w:cs="Times New Roman"/>
          <w:b w:val="0"/>
          <w:bCs w:val="0"/>
          <w:color w:val="auto"/>
          <w:szCs w:val="24"/>
        </w:rPr>
      </w:pPr>
      <w:bookmarkStart w:id="135" w:name="_Toc198744006"/>
      <w:bookmarkStart w:id="136" w:name="_Toc200927457"/>
      <w:bookmarkStart w:id="137" w:name="_Toc200927598"/>
      <w:bookmarkStart w:id="138" w:name="_Toc200955061"/>
      <w:bookmarkStart w:id="139" w:name="_Toc200955438"/>
      <w:bookmarkStart w:id="140" w:name="_Toc202257076"/>
      <w:bookmarkStart w:id="141" w:name="_Toc202258835"/>
      <w:r w:rsidRPr="00CE02F5">
        <w:rPr>
          <w:rFonts w:cs="Times New Roman"/>
          <w:color w:val="auto"/>
          <w:szCs w:val="24"/>
        </w:rPr>
        <w:t xml:space="preserve">4.8 </w:t>
      </w:r>
      <w:r w:rsidRPr="00CE02F5">
        <w:rPr>
          <w:rFonts w:cs="Times New Roman"/>
          <w:color w:val="auto"/>
          <w:szCs w:val="24"/>
        </w:rPr>
        <w:tab/>
        <w:t>Hasil Analisis Data</w:t>
      </w:r>
      <w:bookmarkEnd w:id="135"/>
      <w:bookmarkEnd w:id="136"/>
      <w:bookmarkEnd w:id="137"/>
      <w:bookmarkEnd w:id="138"/>
      <w:bookmarkEnd w:id="139"/>
      <w:bookmarkEnd w:id="140"/>
      <w:bookmarkEnd w:id="141"/>
    </w:p>
    <w:p w:rsidR="005E7622" w:rsidRPr="00CE02F5" w:rsidRDefault="005E7622" w:rsidP="005E7622">
      <w:pPr>
        <w:spacing w:line="480" w:lineRule="auto"/>
        <w:ind w:firstLine="720"/>
        <w:jc w:val="both"/>
        <w:rPr>
          <w:rFonts w:eastAsiaTheme="minorEastAsia" w:cs="Times New Roman"/>
          <w:szCs w:val="24"/>
        </w:rPr>
      </w:pPr>
      <w:r w:rsidRPr="00CE02F5">
        <w:rPr>
          <w:rFonts w:cs="Times New Roman"/>
          <w:szCs w:val="24"/>
        </w:rPr>
        <w:t xml:space="preserve">Uji normalitas merupakan salah satu syarat wajib yang harus terpenuhi sebelum melakukan uji ANOVA. Karena data yang digunakan haruslah berdistribusi normal. Jika data tidak normal, maka perlu menggunakan alternatif tambahan dengan uji statistik non parametrik yaitu uji </w:t>
      </w:r>
      <w:r w:rsidRPr="00CE02F5">
        <w:rPr>
          <w:rFonts w:cs="Times New Roman"/>
          <w:i/>
          <w:iCs/>
          <w:szCs w:val="24"/>
        </w:rPr>
        <w:t>Kruskal wallis.</w:t>
      </w:r>
      <w:r w:rsidRPr="00CE02F5">
        <w:rPr>
          <w:rFonts w:cs="Times New Roman"/>
          <w:szCs w:val="24"/>
        </w:rPr>
        <w:t xml:space="preserve"> Pada penelitian ini uji normalitas menggunakan uji statistik </w:t>
      </w:r>
      <w:r w:rsidRPr="00CE02F5">
        <w:rPr>
          <w:rFonts w:cs="Times New Roman"/>
          <w:i/>
          <w:iCs/>
          <w:szCs w:val="24"/>
        </w:rPr>
        <w:t>Kolmogorov-Smirnov</w:t>
      </w:r>
      <w:r w:rsidRPr="00CE02F5">
        <w:rPr>
          <w:rFonts w:cs="Times New Roman"/>
          <w:szCs w:val="24"/>
        </w:rPr>
        <w:t xml:space="preserve"> yang dilakukan dengan menghitung residual dari masing-masing data bakteri </w:t>
      </w:r>
      <w:r w:rsidRPr="00CE02F5">
        <w:rPr>
          <w:rFonts w:cs="Times New Roman"/>
          <w:i/>
          <w:iCs/>
          <w:szCs w:val="24"/>
        </w:rPr>
        <w:t>Streptococcus pyogene</w:t>
      </w:r>
      <w:r w:rsidRPr="00CE02F5">
        <w:rPr>
          <w:rFonts w:cs="Times New Roman"/>
          <w:szCs w:val="24"/>
        </w:rPr>
        <w:t xml:space="preserve">s dan </w:t>
      </w:r>
      <w:r w:rsidRPr="00CE02F5">
        <w:rPr>
          <w:rFonts w:cs="Times New Roman"/>
          <w:i/>
          <w:iCs/>
          <w:szCs w:val="24"/>
        </w:rPr>
        <w:t>Klebsiella pneumoniae</w:t>
      </w:r>
      <w:r w:rsidRPr="00CE02F5">
        <w:rPr>
          <w:rFonts w:cs="Times New Roman"/>
          <w:szCs w:val="24"/>
        </w:rPr>
        <w:t xml:space="preserve">. Adapun kriteria pengujian uji </w:t>
      </w:r>
      <w:r w:rsidRPr="00CE02F5">
        <w:rPr>
          <w:rFonts w:cs="Times New Roman"/>
          <w:i/>
          <w:iCs/>
          <w:szCs w:val="24"/>
        </w:rPr>
        <w:t>Kolmogorov-Smirnov</w:t>
      </w:r>
      <w:r w:rsidRPr="00CE02F5">
        <w:rPr>
          <w:rFonts w:cs="Times New Roman"/>
          <w:szCs w:val="24"/>
        </w:rPr>
        <w:t xml:space="preserve"> dengan taraf signifikansi </w:t>
      </w:r>
      <m:oMath>
        <m:r>
          <w:rPr>
            <w:rFonts w:ascii="Cambria Math" w:hAnsi="Cambria Math" w:cs="Times New Roman"/>
            <w:szCs w:val="24"/>
          </w:rPr>
          <m:t>5%</m:t>
        </m:r>
      </m:oMath>
      <w:r w:rsidRPr="00CE02F5">
        <w:rPr>
          <w:rFonts w:cs="Times New Roman"/>
          <w:szCs w:val="24"/>
        </w:rPr>
        <w:t xml:space="preserve"> yaitu jika nilai signifikansi (Sig.) </w:t>
      </w:r>
      <m:oMath>
        <m:r>
          <w:rPr>
            <w:rFonts w:ascii="Cambria Math" w:hAnsi="Cambria Math" w:cs="Times New Roman"/>
            <w:szCs w:val="24"/>
          </w:rPr>
          <m:t>&gt; 0,05</m:t>
        </m:r>
      </m:oMath>
      <w:r w:rsidRPr="00CE02F5">
        <w:rPr>
          <w:rFonts w:cs="Times New Roman"/>
          <w:szCs w:val="24"/>
        </w:rPr>
        <w:t>, maka terima H</w:t>
      </w:r>
      <w:r w:rsidRPr="00CE02F5">
        <w:rPr>
          <w:rFonts w:cs="Times New Roman"/>
          <w:szCs w:val="24"/>
          <w:vertAlign w:val="subscript"/>
        </w:rPr>
        <w:t>0</w:t>
      </w:r>
      <w:r w:rsidRPr="00CE02F5">
        <w:rPr>
          <w:rFonts w:cs="Times New Roman"/>
          <w:szCs w:val="24"/>
        </w:rPr>
        <w:t xml:space="preserve"> atau nilai residual berdistribusi normal dan berlaku sebaliknya. Berdasarkan lampiran 17 untuk kelompok data aktivitas antibakteri </w:t>
      </w:r>
      <w:r w:rsidRPr="00CE02F5">
        <w:rPr>
          <w:rFonts w:cs="Times New Roman"/>
          <w:i/>
          <w:iCs/>
          <w:szCs w:val="24"/>
        </w:rPr>
        <w:lastRenderedPageBreak/>
        <w:t>Streptococcus pyogene</w:t>
      </w:r>
      <w:r w:rsidRPr="00CE02F5">
        <w:rPr>
          <w:rFonts w:cs="Times New Roman"/>
          <w:szCs w:val="24"/>
        </w:rPr>
        <w:t xml:space="preserve">s dan data aktivitas antibakteri </w:t>
      </w:r>
      <w:r w:rsidRPr="00CE02F5">
        <w:rPr>
          <w:rFonts w:cs="Times New Roman"/>
          <w:i/>
          <w:iCs/>
          <w:szCs w:val="24"/>
        </w:rPr>
        <w:t>Klebsiella pneumoniae</w:t>
      </w:r>
      <w:r w:rsidRPr="00CE02F5">
        <w:rPr>
          <w:rFonts w:cs="Times New Roman"/>
          <w:szCs w:val="24"/>
        </w:rPr>
        <w:t xml:space="preserve"> diketahui bahwa nilai signifikansi (Sig.) untuk kedua aktivitas antibakteri yaitu </w:t>
      </w:r>
      <m:oMath>
        <m:r>
          <w:rPr>
            <w:rFonts w:ascii="Cambria Math" w:hAnsi="Cambria Math" w:cs="Times New Roman"/>
            <w:szCs w:val="24"/>
          </w:rPr>
          <m:t>0,200 &gt; 0,05</m:t>
        </m:r>
      </m:oMath>
      <w:r w:rsidRPr="00CE02F5">
        <w:rPr>
          <w:rFonts w:eastAsiaTheme="minorEastAsia" w:cs="Times New Roman"/>
          <w:szCs w:val="24"/>
        </w:rPr>
        <w:t xml:space="preserve">, sehingga berdasarkan kriteria pengambilan keputusan uji </w:t>
      </w:r>
      <w:r w:rsidRPr="00CE02F5">
        <w:rPr>
          <w:rFonts w:eastAsiaTheme="minorEastAsia" w:cs="Times New Roman"/>
          <w:i/>
          <w:iCs/>
          <w:szCs w:val="24"/>
        </w:rPr>
        <w:t>Kolmogorov-Smirnov</w:t>
      </w:r>
      <w:r w:rsidRPr="00CE02F5">
        <w:rPr>
          <w:rFonts w:eastAsiaTheme="minorEastAsia" w:cs="Times New Roman"/>
          <w:szCs w:val="24"/>
        </w:rPr>
        <w:t xml:space="preserve"> dapat disimpulkan terima H</w:t>
      </w:r>
      <w:r w:rsidRPr="00CE02F5">
        <w:rPr>
          <w:rFonts w:eastAsiaTheme="minorEastAsia" w:cs="Times New Roman"/>
          <w:szCs w:val="24"/>
          <w:vertAlign w:val="subscript"/>
        </w:rPr>
        <w:t>0</w:t>
      </w:r>
      <w:r w:rsidRPr="00CE02F5">
        <w:rPr>
          <w:rFonts w:eastAsiaTheme="minorEastAsia" w:cs="Times New Roman"/>
          <w:szCs w:val="24"/>
        </w:rPr>
        <w:t xml:space="preserve"> yang berarti bahwa data residual berdistribusi normal. </w:t>
      </w:r>
    </w:p>
    <w:p w:rsidR="005E7622" w:rsidRPr="00CE02F5" w:rsidRDefault="005E7622" w:rsidP="005E7622">
      <w:pPr>
        <w:spacing w:line="480" w:lineRule="auto"/>
        <w:ind w:firstLine="720"/>
        <w:jc w:val="both"/>
        <w:rPr>
          <w:rFonts w:cs="Times New Roman"/>
          <w:szCs w:val="24"/>
        </w:rPr>
      </w:pPr>
      <w:r w:rsidRPr="00CE02F5">
        <w:rPr>
          <w:rFonts w:eastAsiaTheme="minorEastAsia" w:cs="Times New Roman"/>
          <w:szCs w:val="24"/>
        </w:rPr>
        <w:t xml:space="preserve">Selain syarat kenormalan data juga perlu dilakukan pengujian uji homogenitas atau uji kesetaraan terhadap varians. Meskipun uji homogenitas bukan merupakan syarat mutlak yang harus dipenuhi, tetapi penggunaan uji homogenitas dalam </w:t>
      </w:r>
      <w:r w:rsidRPr="00CE02F5">
        <w:rPr>
          <w:rFonts w:eastAsiaTheme="minorEastAsia" w:cs="Times New Roman"/>
          <w:i/>
          <w:iCs/>
          <w:szCs w:val="24"/>
        </w:rPr>
        <w:t xml:space="preserve">One Way </w:t>
      </w:r>
      <w:r w:rsidRPr="00CE02F5">
        <w:rPr>
          <w:rFonts w:eastAsiaTheme="minorEastAsia" w:cs="Times New Roman"/>
          <w:szCs w:val="24"/>
        </w:rPr>
        <w:t>ANOVA dapat mempengaruhi uji lanjut (</w:t>
      </w:r>
      <w:r w:rsidRPr="00CE02F5">
        <w:rPr>
          <w:rFonts w:eastAsiaTheme="minorEastAsia" w:cs="Times New Roman"/>
          <w:i/>
          <w:iCs/>
          <w:szCs w:val="24"/>
        </w:rPr>
        <w:t>Post Hoc Test</w:t>
      </w:r>
      <w:r w:rsidRPr="00CE02F5">
        <w:rPr>
          <w:rFonts w:eastAsiaTheme="minorEastAsia" w:cs="Times New Roman"/>
          <w:szCs w:val="24"/>
        </w:rPr>
        <w:t xml:space="preserve">). Pada penelitian ini uji yang digunakan adalah uji statistik Levene yang dilakukan pada masing-masing bakteri </w:t>
      </w:r>
      <w:r w:rsidRPr="00CE02F5">
        <w:rPr>
          <w:rFonts w:cs="Times New Roman"/>
          <w:i/>
          <w:iCs/>
          <w:szCs w:val="24"/>
        </w:rPr>
        <w:t>Streptococcus pyogene</w:t>
      </w:r>
      <w:r w:rsidRPr="00CE02F5">
        <w:rPr>
          <w:rFonts w:cs="Times New Roman"/>
          <w:szCs w:val="24"/>
        </w:rPr>
        <w:t xml:space="preserve">s dan bakteri </w:t>
      </w:r>
      <w:r w:rsidRPr="00CE02F5">
        <w:rPr>
          <w:rFonts w:cs="Times New Roman"/>
          <w:i/>
          <w:iCs/>
          <w:szCs w:val="24"/>
        </w:rPr>
        <w:t>Klebsiella pneumoniae</w:t>
      </w:r>
      <w:r w:rsidRPr="00CE02F5">
        <w:rPr>
          <w:rFonts w:cs="Times New Roman"/>
          <w:szCs w:val="24"/>
        </w:rPr>
        <w:t xml:space="preserve"> dengan taraf signifikansi </w:t>
      </w:r>
      <m:oMath>
        <m:r>
          <w:rPr>
            <w:rFonts w:ascii="Cambria Math" w:hAnsi="Cambria Math" w:cs="Times New Roman"/>
            <w:szCs w:val="24"/>
          </w:rPr>
          <m:t>α=5%</m:t>
        </m:r>
      </m:oMath>
      <w:r w:rsidRPr="00CE02F5">
        <w:rPr>
          <w:rFonts w:eastAsiaTheme="minorEastAsia" w:cs="Times New Roman"/>
          <w:szCs w:val="24"/>
        </w:rPr>
        <w:t xml:space="preserve">. Kriteria pengambilan keputusan dari uji homogenitas yaitu </w:t>
      </w:r>
      <w:r w:rsidRPr="00CE02F5">
        <w:rPr>
          <w:rFonts w:cs="Times New Roman"/>
          <w:szCs w:val="24"/>
        </w:rPr>
        <w:t>hipotesis nol (H₀) diterima apabila nilai signifikansi (Sig.)</w:t>
      </w:r>
      <m:oMath>
        <m:r>
          <w:rPr>
            <w:rFonts w:ascii="Cambria Math" w:hAnsi="Cambria Math" w:cs="Times New Roman"/>
            <w:szCs w:val="24"/>
          </w:rPr>
          <m:t xml:space="preserve"> ≥ 0,05</m:t>
        </m:r>
      </m:oMath>
      <w:r w:rsidRPr="00CE02F5">
        <w:rPr>
          <w:rFonts w:cs="Times New Roman"/>
          <w:szCs w:val="24"/>
        </w:rPr>
        <w:t xml:space="preserve"> dan ditolak jika nilai tersebut </w:t>
      </w:r>
      <m:oMath>
        <m:r>
          <w:rPr>
            <w:rFonts w:ascii="Cambria Math" w:hAnsi="Cambria Math" w:cs="Times New Roman"/>
            <w:szCs w:val="24"/>
          </w:rPr>
          <m:t>&lt; 0,05</m:t>
        </m:r>
      </m:oMath>
      <w:r w:rsidRPr="00CE02F5">
        <w:rPr>
          <w:rFonts w:eastAsiaTheme="minorEastAsia" w:cs="Times New Roman"/>
          <w:szCs w:val="24"/>
        </w:rPr>
        <w:t xml:space="preserve">. Berdasarkan lampiran 17 untuk aktivitas antibakteri </w:t>
      </w:r>
      <w:r w:rsidRPr="00CE02F5">
        <w:rPr>
          <w:rFonts w:cs="Times New Roman"/>
          <w:i/>
          <w:iCs/>
          <w:szCs w:val="24"/>
        </w:rPr>
        <w:t>Streptococcus pyogene</w:t>
      </w:r>
      <w:r w:rsidRPr="00CE02F5">
        <w:rPr>
          <w:rFonts w:cs="Times New Roman"/>
          <w:szCs w:val="24"/>
        </w:rPr>
        <w:t xml:space="preserve">s dan aktivitas antibakteri </w:t>
      </w:r>
      <w:r w:rsidRPr="00CE02F5">
        <w:rPr>
          <w:rFonts w:cs="Times New Roman"/>
          <w:i/>
          <w:iCs/>
          <w:szCs w:val="24"/>
        </w:rPr>
        <w:t>Klebsiella pneumoniae</w:t>
      </w:r>
      <w:r w:rsidRPr="00CE02F5">
        <w:rPr>
          <w:rFonts w:cs="Times New Roman"/>
          <w:szCs w:val="24"/>
        </w:rPr>
        <w:t xml:space="preserve"> diketahui nilai signifikansinya (Sig.) berturut-turut adalah</w:t>
      </w:r>
      <m:oMath>
        <m:r>
          <w:rPr>
            <w:rFonts w:ascii="Cambria Math" w:hAnsi="Cambria Math" w:cs="Times New Roman"/>
            <w:szCs w:val="24"/>
          </w:rPr>
          <m:t xml:space="preserve"> 0,075 </m:t>
        </m:r>
      </m:oMath>
      <w:r w:rsidRPr="00CE02F5">
        <w:rPr>
          <w:rFonts w:eastAsiaTheme="minorEastAsia" w:cs="Times New Roman"/>
          <w:szCs w:val="24"/>
        </w:rPr>
        <w:t>dan</w:t>
      </w:r>
      <m:oMath>
        <m:r>
          <w:rPr>
            <w:rFonts w:ascii="Cambria Math" w:hAnsi="Cambria Math" w:cs="Times New Roman"/>
            <w:szCs w:val="24"/>
          </w:rPr>
          <m:t xml:space="preserve"> 0,206</m:t>
        </m:r>
      </m:oMath>
      <w:r w:rsidRPr="00CE02F5">
        <w:rPr>
          <w:rFonts w:eastAsiaTheme="minorEastAsia" w:cs="Times New Roman"/>
          <w:szCs w:val="24"/>
        </w:rPr>
        <w:t xml:space="preserve">. </w:t>
      </w:r>
      <w:r w:rsidRPr="00CE02F5">
        <w:rPr>
          <w:rFonts w:cs="Times New Roman"/>
          <w:szCs w:val="24"/>
        </w:rPr>
        <w:t xml:space="preserve">Karena kedua nilai lebih besar dari </w:t>
      </w:r>
      <m:oMath>
        <m:r>
          <w:rPr>
            <w:rFonts w:ascii="Cambria Math" w:hAnsi="Cambria Math" w:cs="Times New Roman"/>
            <w:szCs w:val="24"/>
          </w:rPr>
          <m:t>0,05</m:t>
        </m:r>
      </m:oMath>
      <w:r w:rsidRPr="00CE02F5">
        <w:rPr>
          <w:rFonts w:cs="Times New Roman"/>
          <w:szCs w:val="24"/>
        </w:rPr>
        <w:t>, maka H₀ dapat diterima. Dengan demikian, dapat disimpulkan bahwa varians antar kelompok data tidak berbeda secara signifikan, yang mengindikasikan bahwa data memiliki varians yang homogen.</w:t>
      </w:r>
    </w:p>
    <w:p w:rsidR="005E7622" w:rsidRPr="00CE02F5" w:rsidRDefault="005E7622" w:rsidP="005E7622">
      <w:pPr>
        <w:spacing w:line="480" w:lineRule="auto"/>
        <w:ind w:firstLine="720"/>
        <w:jc w:val="both"/>
        <w:rPr>
          <w:rFonts w:cs="Times New Roman"/>
          <w:szCs w:val="24"/>
        </w:rPr>
      </w:pPr>
      <w:r w:rsidRPr="00CE02F5">
        <w:rPr>
          <w:rFonts w:cs="Times New Roman"/>
          <w:szCs w:val="24"/>
        </w:rPr>
        <w:t xml:space="preserve">Setelah syarat kecukupan data berdistribusi normal dan varians data bersifat homogen, maka dapat dilakukan uji </w:t>
      </w:r>
      <w:r w:rsidRPr="00CE02F5">
        <w:rPr>
          <w:rFonts w:cs="Times New Roman"/>
          <w:i/>
          <w:iCs/>
          <w:szCs w:val="24"/>
        </w:rPr>
        <w:t xml:space="preserve">One Way </w:t>
      </w:r>
      <w:r w:rsidRPr="00CE02F5">
        <w:rPr>
          <w:rFonts w:cs="Times New Roman"/>
          <w:szCs w:val="24"/>
        </w:rPr>
        <w:t xml:space="preserve">ANOVA untuk mengetahui perbedaan rata-rata diameter zona hambat dari keenam perlakuan dengan tiga </w:t>
      </w:r>
      <w:r w:rsidRPr="00CE02F5">
        <w:rPr>
          <w:rFonts w:cs="Times New Roman"/>
          <w:szCs w:val="24"/>
        </w:rPr>
        <w:lastRenderedPageBreak/>
        <w:t>pengulangan. Hipotesis uji ANOVA dilakukan untuk mengetahui  ada tidaknya pengaruh ekstrak etanol daun tembakau (</w:t>
      </w:r>
      <w:r w:rsidRPr="00CE02F5">
        <w:rPr>
          <w:rFonts w:cs="Times New Roman"/>
          <w:i/>
          <w:iCs/>
          <w:szCs w:val="24"/>
        </w:rPr>
        <w:t xml:space="preserve">Nicotiana tabacum </w:t>
      </w:r>
      <w:r w:rsidRPr="00CE02F5">
        <w:rPr>
          <w:rFonts w:cs="Times New Roman"/>
          <w:szCs w:val="24"/>
        </w:rPr>
        <w:t xml:space="preserve">L.)  terhadap aktivitas antibakteri dalam pertumbuhan </w:t>
      </w:r>
      <w:r w:rsidRPr="00CE02F5">
        <w:rPr>
          <w:rFonts w:cs="Times New Roman"/>
          <w:i/>
          <w:iCs/>
          <w:szCs w:val="24"/>
        </w:rPr>
        <w:t>Streptococcus pyogene</w:t>
      </w:r>
      <w:r w:rsidRPr="00CE02F5">
        <w:rPr>
          <w:rFonts w:cs="Times New Roman"/>
          <w:szCs w:val="24"/>
        </w:rPr>
        <w:t xml:space="preserve">s dan </w:t>
      </w:r>
      <w:r w:rsidRPr="00CE02F5">
        <w:rPr>
          <w:rFonts w:cs="Times New Roman"/>
          <w:i/>
          <w:iCs/>
          <w:szCs w:val="24"/>
        </w:rPr>
        <w:t>Klebsiella pneumoniae</w:t>
      </w:r>
      <w:r w:rsidRPr="00CE02F5">
        <w:rPr>
          <w:rFonts w:cs="Times New Roman"/>
          <w:szCs w:val="24"/>
        </w:rPr>
        <w:t xml:space="preserve">. Adapun kriteria pengambilan keputusan dari uji </w:t>
      </w:r>
      <w:r w:rsidRPr="00CE02F5">
        <w:rPr>
          <w:rFonts w:cs="Times New Roman"/>
          <w:i/>
          <w:iCs/>
          <w:szCs w:val="24"/>
        </w:rPr>
        <w:t xml:space="preserve">One Way </w:t>
      </w:r>
      <w:r w:rsidRPr="00CE02F5">
        <w:rPr>
          <w:rFonts w:cs="Times New Roman"/>
          <w:szCs w:val="24"/>
        </w:rPr>
        <w:t xml:space="preserve">ANOVA yaitu jika nilai signifikansi (Sig.) </w:t>
      </w:r>
      <m:oMath>
        <m:r>
          <w:rPr>
            <w:rFonts w:ascii="Cambria Math" w:hAnsi="Cambria Math" w:cs="Times New Roman"/>
            <w:szCs w:val="24"/>
          </w:rPr>
          <m:t>&gt;0,05</m:t>
        </m:r>
      </m:oMath>
      <w:r w:rsidRPr="00CE02F5">
        <w:rPr>
          <w:rFonts w:eastAsiaTheme="minorEastAsia" w:cs="Times New Roman"/>
          <w:szCs w:val="24"/>
        </w:rPr>
        <w:t>, maka terima H</w:t>
      </w:r>
      <w:r w:rsidRPr="00CE02F5">
        <w:rPr>
          <w:rFonts w:eastAsiaTheme="minorEastAsia" w:cs="Times New Roman"/>
          <w:szCs w:val="24"/>
          <w:vertAlign w:val="subscript"/>
        </w:rPr>
        <w:t>0</w:t>
      </w:r>
      <w:r w:rsidRPr="00CE02F5">
        <w:rPr>
          <w:rFonts w:eastAsiaTheme="minorEastAsia" w:cs="Times New Roman"/>
          <w:szCs w:val="24"/>
        </w:rPr>
        <w:t xml:space="preserve"> yang artinya tidak terdapat perbedaan pengaruh yang signifikan demikian juga sebaliknya</w:t>
      </w:r>
      <w:r w:rsidRPr="00CE02F5">
        <w:rPr>
          <w:rFonts w:cs="Times New Roman"/>
          <w:szCs w:val="24"/>
        </w:rPr>
        <w:t xml:space="preserve">. Berdasarkan lampiran 17 yang merupakan Tabel ANOVA </w:t>
      </w:r>
      <w:r w:rsidRPr="00CE02F5">
        <w:rPr>
          <w:rFonts w:cs="Times New Roman"/>
          <w:i/>
          <w:iCs/>
          <w:szCs w:val="24"/>
        </w:rPr>
        <w:t>Streptococcus pyogene</w:t>
      </w:r>
      <w:r w:rsidRPr="00CE02F5">
        <w:rPr>
          <w:rFonts w:cs="Times New Roman"/>
          <w:szCs w:val="24"/>
        </w:rPr>
        <w:t xml:space="preserve">s dan </w:t>
      </w:r>
      <w:r w:rsidRPr="00CE02F5">
        <w:rPr>
          <w:rFonts w:cs="Times New Roman"/>
          <w:i/>
          <w:iCs/>
          <w:szCs w:val="24"/>
        </w:rPr>
        <w:t>Klebsiella pneumoniae</w:t>
      </w:r>
      <w:r w:rsidRPr="00CE02F5">
        <w:rPr>
          <w:rFonts w:cs="Times New Roman"/>
          <w:szCs w:val="24"/>
        </w:rPr>
        <w:t xml:space="preserve"> dapat diketahui nilai signifikansinya yaitu (Sig.</w:t>
      </w:r>
      <m:oMath>
        <m:r>
          <w:rPr>
            <w:rFonts w:ascii="Cambria Math" w:hAnsi="Cambria Math" w:cs="Times New Roman"/>
            <w:szCs w:val="24"/>
          </w:rPr>
          <m:t>=0,000</m:t>
        </m:r>
      </m:oMath>
      <w:r w:rsidRPr="00CE02F5">
        <w:rPr>
          <w:rFonts w:eastAsiaTheme="minorEastAsia" w:cs="Times New Roman"/>
          <w:szCs w:val="24"/>
        </w:rPr>
        <w:t>)</w:t>
      </w:r>
      <m:oMath>
        <m:r>
          <w:rPr>
            <w:rFonts w:ascii="Cambria Math" w:eastAsiaTheme="minorEastAsia" w:hAnsi="Cambria Math" w:cs="Times New Roman"/>
            <w:szCs w:val="24"/>
          </w:rPr>
          <m:t>&lt;0,05</m:t>
        </m:r>
      </m:oMath>
      <w:r w:rsidRPr="00CE02F5">
        <w:rPr>
          <w:rFonts w:eastAsiaTheme="minorEastAsia" w:cs="Times New Roman"/>
          <w:szCs w:val="24"/>
        </w:rPr>
        <w:t>, sehingga keputusannya tolak H</w:t>
      </w:r>
      <w:r w:rsidRPr="00CE02F5">
        <w:rPr>
          <w:rFonts w:eastAsiaTheme="minorEastAsia" w:cs="Times New Roman"/>
          <w:szCs w:val="24"/>
          <w:vertAlign w:val="subscript"/>
        </w:rPr>
        <w:t>0</w:t>
      </w:r>
      <w:r w:rsidRPr="00CE02F5">
        <w:rPr>
          <w:rFonts w:cs="Times New Roman"/>
          <w:szCs w:val="24"/>
        </w:rPr>
        <w:t>. Oleh karena itu, dapat disimpulkan bahwa terdapat pengaruh signifikan dari ekstrak daun tembakau (</w:t>
      </w:r>
      <w:r w:rsidRPr="00CE02F5">
        <w:rPr>
          <w:rFonts w:cs="Times New Roman"/>
          <w:i/>
          <w:iCs/>
          <w:szCs w:val="24"/>
        </w:rPr>
        <w:t xml:space="preserve">Nicotiana tabacum </w:t>
      </w:r>
      <w:r w:rsidRPr="00CE02F5">
        <w:rPr>
          <w:rFonts w:cs="Times New Roman"/>
          <w:szCs w:val="24"/>
        </w:rPr>
        <w:t xml:space="preserve">L.) pada aktivitas antibakteri dalam pertumbuhan </w:t>
      </w:r>
      <w:r w:rsidRPr="00CE02F5">
        <w:rPr>
          <w:rFonts w:cs="Times New Roman"/>
          <w:i/>
          <w:iCs/>
          <w:szCs w:val="24"/>
        </w:rPr>
        <w:t>Streptococcus pyogene</w:t>
      </w:r>
      <w:r w:rsidRPr="00CE02F5">
        <w:rPr>
          <w:rFonts w:cs="Times New Roman"/>
          <w:szCs w:val="24"/>
        </w:rPr>
        <w:t xml:space="preserve">s dan </w:t>
      </w:r>
      <w:r w:rsidRPr="00CE02F5">
        <w:rPr>
          <w:rFonts w:cs="Times New Roman"/>
          <w:i/>
          <w:iCs/>
          <w:szCs w:val="24"/>
        </w:rPr>
        <w:t>Klebsiella pneumoniae</w:t>
      </w:r>
      <w:r w:rsidRPr="00CE02F5">
        <w:rPr>
          <w:rFonts w:cs="Times New Roman"/>
          <w:szCs w:val="24"/>
        </w:rPr>
        <w:t>.</w:t>
      </w:r>
    </w:p>
    <w:p w:rsidR="005E7622" w:rsidRPr="00CE02F5" w:rsidRDefault="005E7622" w:rsidP="005E7622">
      <w:pPr>
        <w:pStyle w:val="ListParagraph"/>
        <w:spacing w:line="480" w:lineRule="auto"/>
        <w:ind w:left="0" w:firstLine="720"/>
        <w:jc w:val="both"/>
        <w:rPr>
          <w:rFonts w:cs="Times New Roman"/>
          <w:szCs w:val="24"/>
        </w:rPr>
      </w:pPr>
      <w:r w:rsidRPr="00CE02F5">
        <w:rPr>
          <w:rFonts w:cs="Times New Roman"/>
          <w:szCs w:val="24"/>
        </w:rPr>
        <w:t xml:space="preserve">Selanjutnya untuk melihat perbedaan tiap perlakuan secara nyata perlu dilakukan uji lanjut </w:t>
      </w:r>
      <w:r w:rsidRPr="00CE02F5">
        <w:rPr>
          <w:rFonts w:eastAsiaTheme="minorEastAsia" w:cs="Times New Roman"/>
          <w:szCs w:val="24"/>
        </w:rPr>
        <w:t>(</w:t>
      </w:r>
      <w:r w:rsidRPr="00CE02F5">
        <w:rPr>
          <w:rFonts w:eastAsiaTheme="minorEastAsia" w:cs="Times New Roman"/>
          <w:i/>
          <w:iCs/>
          <w:szCs w:val="24"/>
        </w:rPr>
        <w:t>Post Hoc Test</w:t>
      </w:r>
      <w:r w:rsidRPr="00CE02F5">
        <w:rPr>
          <w:rFonts w:eastAsiaTheme="minorEastAsia" w:cs="Times New Roman"/>
          <w:szCs w:val="24"/>
        </w:rPr>
        <w:t xml:space="preserve">) Duncan dengan taraf signifikansi sebesar </w:t>
      </w:r>
      <m:oMath>
        <m:r>
          <w:rPr>
            <w:rFonts w:ascii="Cambria Math" w:eastAsiaTheme="minorEastAsia" w:hAnsi="Cambria Math" w:cs="Times New Roman"/>
            <w:szCs w:val="24"/>
          </w:rPr>
          <m:t>5%</m:t>
        </m:r>
      </m:oMath>
      <w:r w:rsidRPr="00CE02F5">
        <w:rPr>
          <w:rFonts w:eastAsiaTheme="minorEastAsia" w:cs="Times New Roman"/>
          <w:szCs w:val="24"/>
        </w:rPr>
        <w:t xml:space="preserve">. Berdasarkan lampiran 17 diketahui hasil uji </w:t>
      </w:r>
      <w:r w:rsidRPr="00CE02F5">
        <w:rPr>
          <w:rFonts w:cs="Times New Roman"/>
          <w:szCs w:val="24"/>
        </w:rPr>
        <w:t xml:space="preserve">lanjut </w:t>
      </w:r>
      <w:r w:rsidRPr="00CE02F5">
        <w:rPr>
          <w:rFonts w:eastAsiaTheme="minorEastAsia" w:cs="Times New Roman"/>
          <w:szCs w:val="24"/>
        </w:rPr>
        <w:t>(</w:t>
      </w:r>
      <w:r w:rsidRPr="00CE02F5">
        <w:rPr>
          <w:rFonts w:eastAsiaTheme="minorEastAsia" w:cs="Times New Roman"/>
          <w:i/>
          <w:iCs/>
          <w:szCs w:val="24"/>
        </w:rPr>
        <w:t>Post Hoc Test</w:t>
      </w:r>
      <w:r w:rsidRPr="00CE02F5">
        <w:rPr>
          <w:rFonts w:eastAsiaTheme="minorEastAsia" w:cs="Times New Roman"/>
          <w:szCs w:val="24"/>
        </w:rPr>
        <w:t xml:space="preserve">) Duncan untuk </w:t>
      </w:r>
      <w:r w:rsidRPr="00CE02F5">
        <w:rPr>
          <w:rFonts w:cs="Times New Roman"/>
          <w:i/>
          <w:iCs/>
          <w:szCs w:val="24"/>
        </w:rPr>
        <w:t>Streptococcus pyogene</w:t>
      </w:r>
      <w:r w:rsidRPr="00CE02F5">
        <w:rPr>
          <w:rFonts w:cs="Times New Roman"/>
          <w:szCs w:val="24"/>
        </w:rPr>
        <w:t xml:space="preserve">s dan </w:t>
      </w:r>
      <w:r w:rsidRPr="00CE02F5">
        <w:rPr>
          <w:rFonts w:cs="Times New Roman"/>
          <w:i/>
          <w:iCs/>
          <w:szCs w:val="24"/>
        </w:rPr>
        <w:t>Klebsiella pneumoniae</w:t>
      </w:r>
      <w:r w:rsidRPr="00CE02F5">
        <w:rPr>
          <w:rFonts w:cs="Times New Roman"/>
          <w:szCs w:val="24"/>
        </w:rPr>
        <w:t xml:space="preserve">. Pada </w:t>
      </w:r>
      <w:r w:rsidRPr="00CE02F5">
        <w:rPr>
          <w:rFonts w:cs="Times New Roman"/>
          <w:i/>
          <w:iCs/>
          <w:szCs w:val="24"/>
        </w:rPr>
        <w:t>Streptococcus pyogene</w:t>
      </w:r>
      <w:r w:rsidRPr="00CE02F5">
        <w:rPr>
          <w:rFonts w:cs="Times New Roman"/>
          <w:szCs w:val="24"/>
        </w:rPr>
        <w:t>s diperoleh nilai rata-rata aktivitas antibakteri tertinggi yaitu pada saat menggunakan perlakuan kontrol positif Penisilin dengan nilai sebesar</w:t>
      </w:r>
      <m:oMath>
        <m:r>
          <w:rPr>
            <w:rFonts w:ascii="Cambria Math" w:hAnsi="Cambria Math" w:cs="Times New Roman"/>
            <w:szCs w:val="24"/>
          </w:rPr>
          <m:t xml:space="preserve"> 1,8833.</m:t>
        </m:r>
      </m:oMath>
      <w:r w:rsidRPr="00CE02F5">
        <w:rPr>
          <w:rFonts w:cs="Times New Roman"/>
          <w:szCs w:val="24"/>
        </w:rPr>
        <w:t xml:space="preserve"> Dengan demikian dapat diindikasikan bahwa kontrol positif Penisilin merupakan perlakuan terbaik dan berbeda signifikan dengan perlakuan ektrak etanol daun tembakau (</w:t>
      </w:r>
      <w:r w:rsidRPr="00CE02F5">
        <w:rPr>
          <w:rFonts w:cs="Times New Roman"/>
          <w:i/>
          <w:iCs/>
          <w:szCs w:val="24"/>
        </w:rPr>
        <w:t xml:space="preserve">Nicotiana tabacum </w:t>
      </w:r>
      <w:r w:rsidRPr="00CE02F5">
        <w:rPr>
          <w:rFonts w:cs="Times New Roman"/>
          <w:szCs w:val="24"/>
        </w:rPr>
        <w:t>L.) menggunakan konsentrasi</w:t>
      </w:r>
      <m:oMath>
        <m:r>
          <w:rPr>
            <w:rFonts w:ascii="Cambria Math" w:hAnsi="Cambria Math" w:cs="Times New Roman"/>
            <w:szCs w:val="24"/>
          </w:rPr>
          <m:t xml:space="preserve"> 100%, </m:t>
        </m:r>
      </m:oMath>
      <w:r w:rsidRPr="00CE02F5">
        <w:rPr>
          <w:rFonts w:cs="Times New Roman"/>
          <w:szCs w:val="24"/>
        </w:rPr>
        <w:t>konsentrasi</w:t>
      </w:r>
      <m:oMath>
        <m:r>
          <w:rPr>
            <w:rFonts w:ascii="Cambria Math" w:hAnsi="Cambria Math" w:cs="Times New Roman"/>
            <w:szCs w:val="24"/>
          </w:rPr>
          <m:t xml:space="preserve"> 80%</m:t>
        </m:r>
      </m:oMath>
      <w:r w:rsidRPr="00CE02F5">
        <w:rPr>
          <w:rFonts w:eastAsiaTheme="minorEastAsia" w:cs="Times New Roman"/>
          <w:szCs w:val="24"/>
        </w:rPr>
        <w:t xml:space="preserve">, </w:t>
      </w:r>
      <w:r w:rsidRPr="00CE02F5">
        <w:rPr>
          <w:rFonts w:cs="Times New Roman"/>
          <w:szCs w:val="24"/>
        </w:rPr>
        <w:t>konsentrasi</w:t>
      </w:r>
      <m:oMath>
        <m:r>
          <w:rPr>
            <w:rFonts w:ascii="Cambria Math" w:hAnsi="Cambria Math" w:cs="Times New Roman"/>
            <w:szCs w:val="24"/>
          </w:rPr>
          <m:t xml:space="preserve"> 60%</m:t>
        </m:r>
      </m:oMath>
      <w:r w:rsidRPr="00CE02F5">
        <w:rPr>
          <w:rFonts w:eastAsiaTheme="minorEastAsia" w:cs="Times New Roman"/>
          <w:szCs w:val="24"/>
        </w:rPr>
        <w:t xml:space="preserve">, </w:t>
      </w:r>
      <w:r w:rsidRPr="00CE02F5">
        <w:rPr>
          <w:rFonts w:cs="Times New Roman"/>
          <w:szCs w:val="24"/>
        </w:rPr>
        <w:t>konsentrasi</w:t>
      </w:r>
      <m:oMath>
        <m:r>
          <w:rPr>
            <w:rFonts w:ascii="Cambria Math" w:hAnsi="Cambria Math" w:cs="Times New Roman"/>
            <w:szCs w:val="24"/>
          </w:rPr>
          <m:t xml:space="preserve"> 40%</m:t>
        </m:r>
      </m:oMath>
      <w:r w:rsidRPr="00CE02F5">
        <w:rPr>
          <w:rFonts w:eastAsiaTheme="minorEastAsia" w:cs="Times New Roman"/>
          <w:szCs w:val="24"/>
        </w:rPr>
        <w:t xml:space="preserve">, </w:t>
      </w:r>
      <w:r w:rsidRPr="00CE02F5">
        <w:rPr>
          <w:rFonts w:cs="Times New Roman"/>
          <w:szCs w:val="24"/>
        </w:rPr>
        <w:t>konsentrasi</w:t>
      </w:r>
      <m:oMath>
        <m:r>
          <w:rPr>
            <w:rFonts w:ascii="Cambria Math" w:hAnsi="Cambria Math" w:cs="Times New Roman"/>
            <w:szCs w:val="24"/>
          </w:rPr>
          <m:t xml:space="preserve"> 20%</m:t>
        </m:r>
      </m:oMath>
      <w:r w:rsidRPr="00CE02F5">
        <w:rPr>
          <w:rFonts w:cs="Times New Roman"/>
          <w:szCs w:val="24"/>
        </w:rPr>
        <w:t xml:space="preserve">, kosentrasi </w:t>
      </w:r>
      <m:oMath>
        <m:r>
          <w:rPr>
            <w:rFonts w:ascii="Cambria Math" w:hAnsi="Cambria Math" w:cs="Times New Roman"/>
            <w:szCs w:val="24"/>
          </w:rPr>
          <m:t>15%</m:t>
        </m:r>
      </m:oMath>
      <w:r w:rsidRPr="00CE02F5">
        <w:rPr>
          <w:rFonts w:cs="Times New Roman"/>
          <w:szCs w:val="24"/>
        </w:rPr>
        <w:t xml:space="preserve">, konsentrasi  </w:t>
      </w:r>
      <m:oMath>
        <m:r>
          <w:rPr>
            <w:rFonts w:ascii="Cambria Math" w:hAnsi="Cambria Math" w:cs="Times New Roman"/>
            <w:szCs w:val="24"/>
          </w:rPr>
          <m:t>10%</m:t>
        </m:r>
      </m:oMath>
      <w:r w:rsidRPr="00CE02F5">
        <w:rPr>
          <w:rFonts w:cs="Times New Roman"/>
          <w:szCs w:val="24"/>
        </w:rPr>
        <w:t xml:space="preserve">, dan </w:t>
      </w:r>
      <w:r w:rsidRPr="00CE02F5">
        <w:rPr>
          <w:rFonts w:cs="Times New Roman"/>
          <w:szCs w:val="24"/>
        </w:rPr>
        <w:lastRenderedPageBreak/>
        <w:t>konsentrasi</w:t>
      </w:r>
      <m:oMath>
        <m:r>
          <w:rPr>
            <w:rFonts w:ascii="Cambria Math" w:hAnsi="Cambria Math" w:cs="Times New Roman"/>
            <w:szCs w:val="24"/>
          </w:rPr>
          <m:t xml:space="preserve"> 5%. </m:t>
        </m:r>
      </m:oMath>
      <w:r w:rsidRPr="00CE02F5">
        <w:rPr>
          <w:rFonts w:cs="Times New Roman"/>
          <w:szCs w:val="24"/>
        </w:rPr>
        <w:t>Sementara masing-masing dari ke</w:t>
      </w:r>
      <w:r>
        <w:rPr>
          <w:rFonts w:cs="Times New Roman"/>
          <w:szCs w:val="24"/>
        </w:rPr>
        <w:t>delapan</w:t>
      </w:r>
      <w:r w:rsidRPr="00CE02F5">
        <w:rPr>
          <w:rFonts w:cs="Times New Roman"/>
          <w:szCs w:val="24"/>
        </w:rPr>
        <w:t xml:space="preserve"> konsentrasi ekstrak etanol daun tembakau (</w:t>
      </w:r>
      <w:r w:rsidRPr="00CE02F5">
        <w:rPr>
          <w:rFonts w:cs="Times New Roman"/>
          <w:i/>
          <w:iCs/>
          <w:szCs w:val="24"/>
        </w:rPr>
        <w:t xml:space="preserve">Nicotiana tabacum </w:t>
      </w:r>
      <w:r w:rsidRPr="00CE02F5">
        <w:rPr>
          <w:rFonts w:cs="Times New Roman"/>
          <w:szCs w:val="24"/>
        </w:rPr>
        <w:t xml:space="preserve">L.) tersebut tidak berbeda signifikan, dengan nilai berturut-turut sebesar </w:t>
      </w:r>
      <w:r w:rsidRPr="00CE02F5">
        <w:rPr>
          <w:rFonts w:eastAsiaTheme="minorEastAsia" w:cs="Times New Roman"/>
          <w:szCs w:val="24"/>
        </w:rPr>
        <w:t>2,4444, 2,0433, 1,6555, 1,6333,</w:t>
      </w:r>
      <m:oMath>
        <m:r>
          <w:rPr>
            <w:rFonts w:ascii="Cambria Math" w:hAnsi="Cambria Math" w:cs="Times New Roman"/>
            <w:szCs w:val="24"/>
          </w:rPr>
          <m:t xml:space="preserve"> 1,5667</m:t>
        </m:r>
      </m:oMath>
      <w:r w:rsidRPr="00CE02F5">
        <w:rPr>
          <w:rFonts w:eastAsiaTheme="minorEastAsia" w:cs="Times New Roman"/>
          <w:szCs w:val="24"/>
        </w:rPr>
        <w:t>,</w:t>
      </w:r>
      <m:oMath>
        <m:r>
          <w:rPr>
            <w:rFonts w:ascii="Cambria Math" w:hAnsi="Cambria Math" w:cs="Times New Roman"/>
            <w:szCs w:val="24"/>
          </w:rPr>
          <m:t xml:space="preserve">  1,4167</m:t>
        </m:r>
      </m:oMath>
      <w:r w:rsidRPr="00CE02F5">
        <w:rPr>
          <w:rFonts w:eastAsiaTheme="minorEastAsia" w:cs="Times New Roman"/>
          <w:szCs w:val="24"/>
        </w:rPr>
        <w:t xml:space="preserve">, </w:t>
      </w:r>
      <m:oMath>
        <m:r>
          <w:rPr>
            <w:rFonts w:ascii="Cambria Math" w:hAnsi="Cambria Math" w:cs="Times New Roman"/>
            <w:szCs w:val="24"/>
          </w:rPr>
          <m:t>1,1333</m:t>
        </m:r>
      </m:oMath>
      <w:r w:rsidRPr="00CE02F5">
        <w:rPr>
          <w:rFonts w:eastAsiaTheme="minorEastAsia" w:cs="Times New Roman"/>
          <w:szCs w:val="24"/>
        </w:rPr>
        <w:t>,dan</w:t>
      </w:r>
      <m:oMath>
        <m:r>
          <w:rPr>
            <w:rFonts w:ascii="Cambria Math" w:hAnsi="Cambria Math" w:cs="Times New Roman"/>
            <w:szCs w:val="24"/>
          </w:rPr>
          <m:t xml:space="preserve"> 0,5166.</m:t>
        </m:r>
      </m:oMath>
      <w:r w:rsidRPr="00CE02F5">
        <w:rPr>
          <w:rFonts w:cs="Times New Roman"/>
          <w:szCs w:val="24"/>
        </w:rPr>
        <w:t xml:space="preserve"> Namun berbeda signifikan dengan perlakuan kontrol negatif DMSO (</w:t>
      </w:r>
      <w:r w:rsidRPr="00CE02F5">
        <w:rPr>
          <w:rFonts w:cs="Times New Roman"/>
          <w:i/>
          <w:iCs/>
          <w:szCs w:val="24"/>
        </w:rPr>
        <w:t>Dimetil Sulfoksida</w:t>
      </w:r>
      <w:r w:rsidRPr="00CE02F5">
        <w:rPr>
          <w:rFonts w:cs="Times New Roman"/>
          <w:szCs w:val="24"/>
        </w:rPr>
        <w:t xml:space="preserve">). Kemudian pada </w:t>
      </w:r>
      <w:r w:rsidRPr="00CE02F5">
        <w:rPr>
          <w:rFonts w:cs="Times New Roman"/>
          <w:i/>
          <w:iCs/>
          <w:szCs w:val="24"/>
        </w:rPr>
        <w:t>Klebsiella pneumoniae</w:t>
      </w:r>
      <w:r w:rsidRPr="00CE02F5">
        <w:rPr>
          <w:rFonts w:cs="Times New Roman"/>
          <w:szCs w:val="24"/>
        </w:rPr>
        <w:t xml:space="preserve"> diketahui perlakuan dengan nilai rata-rata aktivitas antibakteri tertinggi yaitu perlakuan kontrol positif Seftriaxon dengan nilai sebesar </w:t>
      </w:r>
      <m:oMath>
        <m:r>
          <w:rPr>
            <w:rFonts w:ascii="Cambria Math" w:hAnsi="Cambria Math" w:cs="Times New Roman"/>
            <w:szCs w:val="24"/>
          </w:rPr>
          <m:t>16,3333</m:t>
        </m:r>
      </m:oMath>
      <w:r w:rsidRPr="00CE02F5">
        <w:rPr>
          <w:rFonts w:cs="Times New Roman"/>
          <w:szCs w:val="24"/>
        </w:rPr>
        <w:t xml:space="preserve"> yang membuatnya menjadi perlakuan terbaik. kontrol positif Seftriaxon berbeda signifikan dengan perlakuan ektrak etanol daun tembakau (</w:t>
      </w:r>
      <w:r w:rsidRPr="00CE02F5">
        <w:rPr>
          <w:rFonts w:cs="Times New Roman"/>
          <w:i/>
          <w:iCs/>
          <w:szCs w:val="24"/>
        </w:rPr>
        <w:t xml:space="preserve">Nicotiana tabacum </w:t>
      </w:r>
      <w:r w:rsidRPr="00CE02F5">
        <w:rPr>
          <w:rFonts w:cs="Times New Roman"/>
          <w:szCs w:val="24"/>
        </w:rPr>
        <w:t>L.) menggunakankonsentrasi</w:t>
      </w:r>
      <m:oMath>
        <m:r>
          <w:rPr>
            <w:rFonts w:ascii="Cambria Math" w:hAnsi="Cambria Math" w:cs="Times New Roman"/>
            <w:szCs w:val="24"/>
          </w:rPr>
          <m:t xml:space="preserve"> 100% </m:t>
        </m:r>
        <m:r>
          <m:rPr>
            <m:sty m:val="p"/>
          </m:rPr>
          <w:rPr>
            <w:rFonts w:ascii="Cambria Math" w:hAnsi="Cambria Math" w:cs="Times New Roman"/>
            <w:szCs w:val="24"/>
          </w:rPr>
          <m:t xml:space="preserve">sebesar </m:t>
        </m:r>
        <m:r>
          <w:rPr>
            <w:rFonts w:ascii="Cambria Math" w:hAnsi="Cambria Math" w:cs="Times New Roman"/>
            <w:szCs w:val="24"/>
          </w:rPr>
          <m:t xml:space="preserve">2,7366 , </m:t>
        </m:r>
      </m:oMath>
      <w:r w:rsidRPr="00CE02F5">
        <w:rPr>
          <w:rFonts w:cs="Times New Roman"/>
          <w:szCs w:val="24"/>
        </w:rPr>
        <w:t>konsentr</w:t>
      </w:r>
      <w:r>
        <w:rPr>
          <w:rFonts w:cs="Times New Roman"/>
          <w:szCs w:val="24"/>
        </w:rPr>
        <w:t>i</w:t>
      </w:r>
      <m:oMath>
        <m:r>
          <w:rPr>
            <w:rFonts w:ascii="Cambria Math" w:hAnsi="Cambria Math" w:cs="Times New Roman"/>
            <w:szCs w:val="24"/>
          </w:rPr>
          <m:t xml:space="preserve"> 80% </m:t>
        </m:r>
        <m:r>
          <m:rPr>
            <m:sty m:val="p"/>
          </m:rPr>
          <w:rPr>
            <w:rFonts w:ascii="Cambria Math" w:hAnsi="Cambria Math" w:cs="Times New Roman"/>
            <w:szCs w:val="24"/>
          </w:rPr>
          <m:t xml:space="preserve">sebesar </m:t>
        </m:r>
        <m:r>
          <w:rPr>
            <w:rFonts w:ascii="Cambria Math" w:hAnsi="Cambria Math" w:cs="Times New Roman"/>
            <w:szCs w:val="24"/>
          </w:rPr>
          <m:t>2,136</m:t>
        </m:r>
      </m:oMath>
      <w:r w:rsidRPr="00CE02F5">
        <w:rPr>
          <w:rFonts w:eastAsiaTheme="minorEastAsia" w:cs="Times New Roman"/>
          <w:szCs w:val="24"/>
        </w:rPr>
        <w:t>,</w:t>
      </w:r>
      <w:r w:rsidRPr="00CE02F5">
        <w:rPr>
          <w:rFonts w:cs="Times New Roman"/>
          <w:szCs w:val="24"/>
        </w:rPr>
        <w:t>konsentrasi</w:t>
      </w:r>
      <m:oMath>
        <m:r>
          <w:rPr>
            <w:rFonts w:ascii="Cambria Math" w:hAnsi="Cambria Math" w:cs="Times New Roman"/>
            <w:szCs w:val="24"/>
          </w:rPr>
          <m:t xml:space="preserve"> 60% </m:t>
        </m:r>
        <m:r>
          <m:rPr>
            <m:sty m:val="p"/>
          </m:rPr>
          <w:rPr>
            <w:rFonts w:ascii="Cambria Math" w:hAnsi="Cambria Math" w:cs="Times New Roman"/>
            <w:szCs w:val="24"/>
          </w:rPr>
          <m:t xml:space="preserve">sebesar </m:t>
        </m:r>
        <m:r>
          <w:rPr>
            <w:rFonts w:ascii="Cambria Math" w:hAnsi="Cambria Math" w:cs="Times New Roman"/>
            <w:szCs w:val="24"/>
          </w:rPr>
          <m:t>2,0444</m:t>
        </m:r>
      </m:oMath>
      <w:r w:rsidRPr="00CE02F5">
        <w:rPr>
          <w:rFonts w:eastAsiaTheme="minorEastAsia" w:cs="Times New Roman"/>
          <w:szCs w:val="24"/>
        </w:rPr>
        <w:t>,</w:t>
      </w:r>
      <w:r w:rsidRPr="00CE02F5">
        <w:rPr>
          <w:rFonts w:cs="Times New Roman"/>
          <w:szCs w:val="24"/>
        </w:rPr>
        <w:t>konsentrasi</w:t>
      </w:r>
      <m:oMath>
        <m:r>
          <w:rPr>
            <w:rFonts w:ascii="Cambria Math" w:hAnsi="Cambria Math" w:cs="Times New Roman"/>
            <w:szCs w:val="24"/>
          </w:rPr>
          <m:t xml:space="preserve"> 40% </m:t>
        </m:r>
        <m:r>
          <m:rPr>
            <m:sty m:val="p"/>
          </m:rPr>
          <w:rPr>
            <w:rFonts w:ascii="Cambria Math" w:hAnsi="Cambria Math" w:cs="Times New Roman"/>
            <w:szCs w:val="24"/>
          </w:rPr>
          <m:t xml:space="preserve">sebesar </m:t>
        </m:r>
        <m:r>
          <w:rPr>
            <w:rFonts w:ascii="Cambria Math" w:hAnsi="Cambria Math" w:cs="Times New Roman"/>
            <w:szCs w:val="24"/>
          </w:rPr>
          <m:t>2,0555</m:t>
        </m:r>
      </m:oMath>
      <w:r w:rsidRPr="00CE02F5">
        <w:rPr>
          <w:rFonts w:eastAsiaTheme="minorEastAsia" w:cs="Times New Roman"/>
          <w:szCs w:val="24"/>
        </w:rPr>
        <w:t>,</w:t>
      </w:r>
      <w:r w:rsidRPr="00CE02F5">
        <w:rPr>
          <w:rFonts w:cs="Times New Roman"/>
          <w:szCs w:val="24"/>
        </w:rPr>
        <w:t>konsentrasi</w:t>
      </w:r>
      <m:oMath>
        <m:r>
          <w:rPr>
            <w:rFonts w:ascii="Cambria Math" w:hAnsi="Cambria Math" w:cs="Times New Roman"/>
            <w:szCs w:val="24"/>
          </w:rPr>
          <m:t>20%</m:t>
        </m:r>
      </m:oMath>
      <w:r w:rsidRPr="00CE02F5">
        <w:rPr>
          <w:rFonts w:cs="Times New Roman"/>
          <w:szCs w:val="24"/>
        </w:rPr>
        <w:t xml:space="preserve"> sebesar </w:t>
      </w:r>
      <m:oMath>
        <m:r>
          <w:rPr>
            <w:rFonts w:ascii="Cambria Math" w:hAnsi="Cambria Math" w:cs="Times New Roman"/>
            <w:szCs w:val="24"/>
          </w:rPr>
          <m:t>2,9433</m:t>
        </m:r>
      </m:oMath>
      <w:r w:rsidRPr="00CE02F5">
        <w:rPr>
          <w:rFonts w:eastAsiaTheme="minorEastAsia" w:cs="Times New Roman"/>
          <w:szCs w:val="24"/>
        </w:rPr>
        <w:t>,</w:t>
      </w:r>
      <w:r w:rsidRPr="00CE02F5">
        <w:rPr>
          <w:rFonts w:cs="Times New Roman"/>
          <w:szCs w:val="24"/>
        </w:rPr>
        <w:t xml:space="preserve"> kosentrasi </w:t>
      </w:r>
      <m:oMath>
        <m:r>
          <w:rPr>
            <w:rFonts w:ascii="Cambria Math" w:hAnsi="Cambria Math" w:cs="Times New Roman"/>
            <w:szCs w:val="24"/>
          </w:rPr>
          <m:t>15%</m:t>
        </m:r>
      </m:oMath>
      <w:r w:rsidRPr="00CE02F5">
        <w:rPr>
          <w:rFonts w:cs="Times New Roman"/>
          <w:szCs w:val="24"/>
        </w:rPr>
        <w:t xml:space="preserve"> sebesar </w:t>
      </w:r>
      <m:oMath>
        <m:r>
          <w:rPr>
            <w:rFonts w:ascii="Cambria Math" w:hAnsi="Cambria Math" w:cs="Times New Roman"/>
            <w:szCs w:val="24"/>
          </w:rPr>
          <m:t>1,3333</m:t>
        </m:r>
      </m:oMath>
      <w:r w:rsidRPr="00CE02F5">
        <w:rPr>
          <w:rFonts w:cs="Times New Roman"/>
          <w:szCs w:val="24"/>
        </w:rPr>
        <w:t>, konsentrasi</w:t>
      </w:r>
      <m:oMath>
        <m:r>
          <w:rPr>
            <w:rFonts w:ascii="Cambria Math" w:hAnsi="Cambria Math" w:cs="Times New Roman"/>
            <w:szCs w:val="24"/>
          </w:rPr>
          <m:t xml:space="preserve">  10%</m:t>
        </m:r>
      </m:oMath>
      <w:r w:rsidRPr="00CE02F5">
        <w:rPr>
          <w:rFonts w:cs="Times New Roman"/>
          <w:szCs w:val="24"/>
        </w:rPr>
        <w:t xml:space="preserve"> sebesar </w:t>
      </w:r>
      <m:oMath>
        <m:r>
          <w:rPr>
            <w:rFonts w:ascii="Cambria Math" w:hAnsi="Cambria Math" w:cs="Times New Roman"/>
            <w:szCs w:val="24"/>
          </w:rPr>
          <m:t>1,0167</m:t>
        </m:r>
      </m:oMath>
      <w:r w:rsidRPr="00CE02F5">
        <w:rPr>
          <w:rFonts w:cs="Times New Roman"/>
          <w:szCs w:val="24"/>
        </w:rPr>
        <w:t xml:space="preserve">, dan konsentrasi </w:t>
      </w:r>
      <m:oMath>
        <m:r>
          <w:rPr>
            <w:rFonts w:ascii="Cambria Math" w:hAnsi="Cambria Math" w:cs="Times New Roman"/>
            <w:szCs w:val="24"/>
          </w:rPr>
          <m:t>5%</m:t>
        </m:r>
      </m:oMath>
      <w:r w:rsidRPr="00CE02F5">
        <w:rPr>
          <w:rFonts w:cs="Times New Roman"/>
          <w:szCs w:val="24"/>
        </w:rPr>
        <w:t xml:space="preserve"> sebesar</w:t>
      </w:r>
      <m:oMath>
        <m:r>
          <w:rPr>
            <w:rFonts w:ascii="Cambria Math" w:hAnsi="Cambria Math" w:cs="Times New Roman"/>
            <w:szCs w:val="24"/>
          </w:rPr>
          <m:t xml:space="preserve"> 0,3333</m:t>
        </m:r>
      </m:oMath>
      <w:r w:rsidRPr="00CE02F5">
        <w:rPr>
          <w:rFonts w:cs="Times New Roman"/>
          <w:szCs w:val="24"/>
        </w:rPr>
        <w:t>. Tetapi masing-masing dari ke</w:t>
      </w:r>
      <w:r>
        <w:rPr>
          <w:rFonts w:cs="Times New Roman"/>
          <w:szCs w:val="24"/>
        </w:rPr>
        <w:t>delapan</w:t>
      </w:r>
      <w:r w:rsidRPr="00CE02F5">
        <w:rPr>
          <w:rFonts w:cs="Times New Roman"/>
          <w:szCs w:val="24"/>
        </w:rPr>
        <w:t xml:space="preserve"> konsentrasi ekstrak etanol daun tembakau (</w:t>
      </w:r>
      <w:r w:rsidRPr="00CE02F5">
        <w:rPr>
          <w:rFonts w:cs="Times New Roman"/>
          <w:i/>
          <w:iCs/>
          <w:szCs w:val="24"/>
        </w:rPr>
        <w:t xml:space="preserve">Nicotiana tabacum </w:t>
      </w:r>
      <w:r w:rsidRPr="00CE02F5">
        <w:rPr>
          <w:rFonts w:cs="Times New Roman"/>
          <w:szCs w:val="24"/>
        </w:rPr>
        <w:t>L.) tersebut tidak berbeda signifikan dan berbeda signifikan dengan perlakuan kontrol negatif DMSO (</w:t>
      </w:r>
      <w:r w:rsidRPr="00CE02F5">
        <w:rPr>
          <w:rFonts w:cs="Times New Roman"/>
          <w:i/>
          <w:iCs/>
          <w:szCs w:val="24"/>
        </w:rPr>
        <w:t>Dimetil Sulfoksida</w:t>
      </w:r>
      <w:r w:rsidRPr="00CE02F5">
        <w:rPr>
          <w:rFonts w:cs="Times New Roman"/>
          <w:szCs w:val="24"/>
        </w:rPr>
        <w:t>).</w:t>
      </w:r>
    </w:p>
    <w:p w:rsidR="00653891" w:rsidRPr="005E7622" w:rsidRDefault="00653891" w:rsidP="005E7622">
      <w:bookmarkStart w:id="142" w:name="_GoBack"/>
      <w:bookmarkEnd w:id="142"/>
    </w:p>
    <w:sectPr w:rsidR="00653891" w:rsidRPr="005E7622" w:rsidSect="002A6F38">
      <w:headerReference w:type="even" r:id="rId9"/>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C6" w:rsidRDefault="009B6BC6" w:rsidP="00322223">
      <w:pPr>
        <w:spacing w:after="0" w:line="240" w:lineRule="auto"/>
      </w:pPr>
      <w:r>
        <w:separator/>
      </w:r>
    </w:p>
  </w:endnote>
  <w:endnote w:type="continuationSeparator" w:id="1">
    <w:p w:rsidR="009B6BC6" w:rsidRDefault="009B6BC6" w:rsidP="00322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660117"/>
      <w:docPartObj>
        <w:docPartGallery w:val="Page Numbers (Bottom of Page)"/>
        <w:docPartUnique/>
      </w:docPartObj>
    </w:sdtPr>
    <w:sdtEndPr>
      <w:rPr>
        <w:noProof/>
      </w:rPr>
    </w:sdtEndPr>
    <w:sdtContent>
      <w:p w:rsidR="00381143" w:rsidRDefault="00322223">
        <w:pPr>
          <w:pStyle w:val="Footer"/>
          <w:jc w:val="center"/>
        </w:pPr>
        <w:r>
          <w:fldChar w:fldCharType="begin"/>
        </w:r>
        <w:r w:rsidR="005E7622">
          <w:instrText xml:space="preserve"> PAGE   \* MERGEFORMAT </w:instrText>
        </w:r>
        <w:r>
          <w:fldChar w:fldCharType="separate"/>
        </w:r>
        <w:r w:rsidR="008A6580">
          <w:rPr>
            <w:noProof/>
          </w:rPr>
          <w:t>20</w:t>
        </w:r>
        <w:r>
          <w:rPr>
            <w:noProof/>
          </w:rPr>
          <w:fldChar w:fldCharType="end"/>
        </w:r>
      </w:p>
    </w:sdtContent>
  </w:sdt>
  <w:p w:rsidR="00381143" w:rsidRDefault="009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C6" w:rsidRDefault="009B6BC6" w:rsidP="00322223">
      <w:pPr>
        <w:spacing w:after="0" w:line="240" w:lineRule="auto"/>
      </w:pPr>
      <w:r>
        <w:separator/>
      </w:r>
    </w:p>
  </w:footnote>
  <w:footnote w:type="continuationSeparator" w:id="1">
    <w:p w:rsidR="009B6BC6" w:rsidRDefault="009B6BC6" w:rsidP="003222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3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09"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3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10"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0E" w:rsidRDefault="003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6608"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X-bar - Definisi Lean Manufacturing dan Six Sigma" style="width:112.7pt;height:112.7pt;visibility:visible;mso-wrap-style:square" o:bullet="t">
        <v:imagedata r:id="rId1" o:title="X-bar - Definisi Lean Manufacturing dan Six Sigma"/>
      </v:shape>
    </w:pict>
  </w:numPicBullet>
  <w:abstractNum w:abstractNumId="0">
    <w:nsid w:val="02326237"/>
    <w:multiLevelType w:val="multilevel"/>
    <w:tmpl w:val="DCE279E8"/>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D77E44"/>
    <w:multiLevelType w:val="hybridMultilevel"/>
    <w:tmpl w:val="624EB1DE"/>
    <w:lvl w:ilvl="0" w:tplc="3C003E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52DB6"/>
    <w:multiLevelType w:val="hybridMultilevel"/>
    <w:tmpl w:val="B4CA3408"/>
    <w:lvl w:ilvl="0" w:tplc="0ABAE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B02D0"/>
    <w:multiLevelType w:val="multilevel"/>
    <w:tmpl w:val="B356920C"/>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FC359A"/>
    <w:multiLevelType w:val="hybridMultilevel"/>
    <w:tmpl w:val="416EA264"/>
    <w:lvl w:ilvl="0" w:tplc="8910D188">
      <w:start w:val="1"/>
      <w:numFmt w:val="bullet"/>
      <w:lvlText w:val=""/>
      <w:lvlPicBulletId w:val="0"/>
      <w:lvlJc w:val="left"/>
      <w:pPr>
        <w:tabs>
          <w:tab w:val="num" w:pos="644"/>
        </w:tabs>
        <w:ind w:left="644" w:hanging="360"/>
      </w:pPr>
      <w:rPr>
        <w:rFonts w:ascii="Symbol" w:hAnsi="Symbol" w:hint="default"/>
      </w:rPr>
    </w:lvl>
    <w:lvl w:ilvl="1" w:tplc="F994560C" w:tentative="1">
      <w:start w:val="1"/>
      <w:numFmt w:val="bullet"/>
      <w:lvlText w:val=""/>
      <w:lvlJc w:val="left"/>
      <w:pPr>
        <w:tabs>
          <w:tab w:val="num" w:pos="1364"/>
        </w:tabs>
        <w:ind w:left="1364" w:hanging="360"/>
      </w:pPr>
      <w:rPr>
        <w:rFonts w:ascii="Symbol" w:hAnsi="Symbol" w:hint="default"/>
      </w:rPr>
    </w:lvl>
    <w:lvl w:ilvl="2" w:tplc="7A884DF0" w:tentative="1">
      <w:start w:val="1"/>
      <w:numFmt w:val="bullet"/>
      <w:lvlText w:val=""/>
      <w:lvlJc w:val="left"/>
      <w:pPr>
        <w:tabs>
          <w:tab w:val="num" w:pos="2084"/>
        </w:tabs>
        <w:ind w:left="2084" w:hanging="360"/>
      </w:pPr>
      <w:rPr>
        <w:rFonts w:ascii="Symbol" w:hAnsi="Symbol" w:hint="default"/>
      </w:rPr>
    </w:lvl>
    <w:lvl w:ilvl="3" w:tplc="4EFA5B5A" w:tentative="1">
      <w:start w:val="1"/>
      <w:numFmt w:val="bullet"/>
      <w:lvlText w:val=""/>
      <w:lvlJc w:val="left"/>
      <w:pPr>
        <w:tabs>
          <w:tab w:val="num" w:pos="2804"/>
        </w:tabs>
        <w:ind w:left="2804" w:hanging="360"/>
      </w:pPr>
      <w:rPr>
        <w:rFonts w:ascii="Symbol" w:hAnsi="Symbol" w:hint="default"/>
      </w:rPr>
    </w:lvl>
    <w:lvl w:ilvl="4" w:tplc="0612362C" w:tentative="1">
      <w:start w:val="1"/>
      <w:numFmt w:val="bullet"/>
      <w:lvlText w:val=""/>
      <w:lvlJc w:val="left"/>
      <w:pPr>
        <w:tabs>
          <w:tab w:val="num" w:pos="3524"/>
        </w:tabs>
        <w:ind w:left="3524" w:hanging="360"/>
      </w:pPr>
      <w:rPr>
        <w:rFonts w:ascii="Symbol" w:hAnsi="Symbol" w:hint="default"/>
      </w:rPr>
    </w:lvl>
    <w:lvl w:ilvl="5" w:tplc="8D1ABE42" w:tentative="1">
      <w:start w:val="1"/>
      <w:numFmt w:val="bullet"/>
      <w:lvlText w:val=""/>
      <w:lvlJc w:val="left"/>
      <w:pPr>
        <w:tabs>
          <w:tab w:val="num" w:pos="4244"/>
        </w:tabs>
        <w:ind w:left="4244" w:hanging="360"/>
      </w:pPr>
      <w:rPr>
        <w:rFonts w:ascii="Symbol" w:hAnsi="Symbol" w:hint="default"/>
      </w:rPr>
    </w:lvl>
    <w:lvl w:ilvl="6" w:tplc="6E34635E" w:tentative="1">
      <w:start w:val="1"/>
      <w:numFmt w:val="bullet"/>
      <w:lvlText w:val=""/>
      <w:lvlJc w:val="left"/>
      <w:pPr>
        <w:tabs>
          <w:tab w:val="num" w:pos="4964"/>
        </w:tabs>
        <w:ind w:left="4964" w:hanging="360"/>
      </w:pPr>
      <w:rPr>
        <w:rFonts w:ascii="Symbol" w:hAnsi="Symbol" w:hint="default"/>
      </w:rPr>
    </w:lvl>
    <w:lvl w:ilvl="7" w:tplc="843439A0" w:tentative="1">
      <w:start w:val="1"/>
      <w:numFmt w:val="bullet"/>
      <w:lvlText w:val=""/>
      <w:lvlJc w:val="left"/>
      <w:pPr>
        <w:tabs>
          <w:tab w:val="num" w:pos="5684"/>
        </w:tabs>
        <w:ind w:left="5684" w:hanging="360"/>
      </w:pPr>
      <w:rPr>
        <w:rFonts w:ascii="Symbol" w:hAnsi="Symbol" w:hint="default"/>
      </w:rPr>
    </w:lvl>
    <w:lvl w:ilvl="8" w:tplc="0D083CBE" w:tentative="1">
      <w:start w:val="1"/>
      <w:numFmt w:val="bullet"/>
      <w:lvlText w:val=""/>
      <w:lvlJc w:val="left"/>
      <w:pPr>
        <w:tabs>
          <w:tab w:val="num" w:pos="6404"/>
        </w:tabs>
        <w:ind w:left="6404" w:hanging="360"/>
      </w:pPr>
      <w:rPr>
        <w:rFonts w:ascii="Symbol" w:hAnsi="Symbol" w:hint="default"/>
      </w:rPr>
    </w:lvl>
  </w:abstractNum>
  <w:abstractNum w:abstractNumId="5">
    <w:nsid w:val="11483219"/>
    <w:multiLevelType w:val="hybridMultilevel"/>
    <w:tmpl w:val="4322B99C"/>
    <w:lvl w:ilvl="0" w:tplc="04090013">
      <w:start w:val="1"/>
      <w:numFmt w:val="upperRoman"/>
      <w:lvlText w:val="%1."/>
      <w:lvlJc w:val="righ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6">
    <w:nsid w:val="1BBF1A45"/>
    <w:multiLevelType w:val="hybridMultilevel"/>
    <w:tmpl w:val="BF46648A"/>
    <w:lvl w:ilvl="0" w:tplc="620025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845E0"/>
    <w:multiLevelType w:val="hybridMultilevel"/>
    <w:tmpl w:val="CC9C17D4"/>
    <w:lvl w:ilvl="0" w:tplc="04090013">
      <w:start w:val="1"/>
      <w:numFmt w:val="upperRoman"/>
      <w:lvlText w:val="%1."/>
      <w:lvlJc w:val="right"/>
      <w:pPr>
        <w:ind w:left="3800" w:hanging="360"/>
      </w:pPr>
    </w:lvl>
    <w:lvl w:ilvl="1" w:tplc="04090019" w:tentative="1">
      <w:start w:val="1"/>
      <w:numFmt w:val="lowerLetter"/>
      <w:lvlText w:val="%2."/>
      <w:lvlJc w:val="left"/>
      <w:pPr>
        <w:ind w:left="4520" w:hanging="360"/>
      </w:pPr>
    </w:lvl>
    <w:lvl w:ilvl="2" w:tplc="0409001B" w:tentative="1">
      <w:start w:val="1"/>
      <w:numFmt w:val="lowerRoman"/>
      <w:lvlText w:val="%3."/>
      <w:lvlJc w:val="right"/>
      <w:pPr>
        <w:ind w:left="5240" w:hanging="180"/>
      </w:pPr>
    </w:lvl>
    <w:lvl w:ilvl="3" w:tplc="0409000F" w:tentative="1">
      <w:start w:val="1"/>
      <w:numFmt w:val="decimal"/>
      <w:lvlText w:val="%4."/>
      <w:lvlJc w:val="left"/>
      <w:pPr>
        <w:ind w:left="5960" w:hanging="360"/>
      </w:pPr>
    </w:lvl>
    <w:lvl w:ilvl="4" w:tplc="04090019" w:tentative="1">
      <w:start w:val="1"/>
      <w:numFmt w:val="lowerLetter"/>
      <w:lvlText w:val="%5."/>
      <w:lvlJc w:val="left"/>
      <w:pPr>
        <w:ind w:left="6680" w:hanging="360"/>
      </w:pPr>
    </w:lvl>
    <w:lvl w:ilvl="5" w:tplc="0409001B" w:tentative="1">
      <w:start w:val="1"/>
      <w:numFmt w:val="lowerRoman"/>
      <w:lvlText w:val="%6."/>
      <w:lvlJc w:val="right"/>
      <w:pPr>
        <w:ind w:left="7400" w:hanging="180"/>
      </w:pPr>
    </w:lvl>
    <w:lvl w:ilvl="6" w:tplc="0409000F" w:tentative="1">
      <w:start w:val="1"/>
      <w:numFmt w:val="decimal"/>
      <w:lvlText w:val="%7."/>
      <w:lvlJc w:val="left"/>
      <w:pPr>
        <w:ind w:left="8120" w:hanging="360"/>
      </w:pPr>
    </w:lvl>
    <w:lvl w:ilvl="7" w:tplc="04090019" w:tentative="1">
      <w:start w:val="1"/>
      <w:numFmt w:val="lowerLetter"/>
      <w:lvlText w:val="%8."/>
      <w:lvlJc w:val="left"/>
      <w:pPr>
        <w:ind w:left="8840" w:hanging="360"/>
      </w:pPr>
    </w:lvl>
    <w:lvl w:ilvl="8" w:tplc="0409001B" w:tentative="1">
      <w:start w:val="1"/>
      <w:numFmt w:val="lowerRoman"/>
      <w:lvlText w:val="%9."/>
      <w:lvlJc w:val="right"/>
      <w:pPr>
        <w:ind w:left="9560" w:hanging="180"/>
      </w:pPr>
    </w:lvl>
  </w:abstractNum>
  <w:abstractNum w:abstractNumId="8">
    <w:nsid w:val="259B53D8"/>
    <w:multiLevelType w:val="hybridMultilevel"/>
    <w:tmpl w:val="537AEC84"/>
    <w:lvl w:ilvl="0" w:tplc="F89C420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26B65909"/>
    <w:multiLevelType w:val="hybridMultilevel"/>
    <w:tmpl w:val="934A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777E2"/>
    <w:multiLevelType w:val="hybridMultilevel"/>
    <w:tmpl w:val="E942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67738"/>
    <w:multiLevelType w:val="hybridMultilevel"/>
    <w:tmpl w:val="621C4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03E9B"/>
    <w:multiLevelType w:val="hybridMultilevel"/>
    <w:tmpl w:val="4D62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91923"/>
    <w:multiLevelType w:val="hybridMultilevel"/>
    <w:tmpl w:val="50CC38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F60D69"/>
    <w:multiLevelType w:val="hybridMultilevel"/>
    <w:tmpl w:val="50CC38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F273FB"/>
    <w:multiLevelType w:val="hybridMultilevel"/>
    <w:tmpl w:val="D090B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87229"/>
    <w:multiLevelType w:val="hybridMultilevel"/>
    <w:tmpl w:val="C0AE4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F5C5A"/>
    <w:multiLevelType w:val="hybridMultilevel"/>
    <w:tmpl w:val="6A106D6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14F29D1"/>
    <w:multiLevelType w:val="hybridMultilevel"/>
    <w:tmpl w:val="F126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C1E8F"/>
    <w:multiLevelType w:val="hybridMultilevel"/>
    <w:tmpl w:val="3892C14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463D6748"/>
    <w:multiLevelType w:val="multilevel"/>
    <w:tmpl w:val="230A9E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0A59AA"/>
    <w:multiLevelType w:val="hybridMultilevel"/>
    <w:tmpl w:val="C338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063F6"/>
    <w:multiLevelType w:val="hybridMultilevel"/>
    <w:tmpl w:val="23CE14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73C34"/>
    <w:multiLevelType w:val="hybridMultilevel"/>
    <w:tmpl w:val="AFA6E9D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4F4F5B40"/>
    <w:multiLevelType w:val="hybridMultilevel"/>
    <w:tmpl w:val="0B32D758"/>
    <w:lvl w:ilvl="0" w:tplc="D450A7D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525D6"/>
    <w:multiLevelType w:val="multilevel"/>
    <w:tmpl w:val="B882E390"/>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1F410F6"/>
    <w:multiLevelType w:val="multilevel"/>
    <w:tmpl w:val="7A1E4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BB54E2"/>
    <w:multiLevelType w:val="hybridMultilevel"/>
    <w:tmpl w:val="02E67F30"/>
    <w:lvl w:ilvl="0" w:tplc="B600BA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4F8399F"/>
    <w:multiLevelType w:val="hybridMultilevel"/>
    <w:tmpl w:val="7DA243C2"/>
    <w:lvl w:ilvl="0" w:tplc="F1D04D92">
      <w:start w:val="1"/>
      <w:numFmt w:val="decimal"/>
      <w:lvlText w:val="%1."/>
      <w:lvlJc w:val="left"/>
      <w:pPr>
        <w:ind w:left="428" w:hanging="360"/>
      </w:pPr>
      <w:rPr>
        <w:rFonts w:ascii="Times New Roman" w:eastAsia="Times New Roman" w:hAnsi="Times New Roman" w:cs="Times New Roman" w:hint="default"/>
        <w:w w:val="100"/>
        <w:sz w:val="24"/>
        <w:szCs w:val="24"/>
        <w:lang w:eastAsia="en-US" w:bidi="ar-SA"/>
      </w:rPr>
    </w:lvl>
    <w:lvl w:ilvl="1" w:tplc="4BAEDF32">
      <w:numFmt w:val="bullet"/>
      <w:lvlText w:val="•"/>
      <w:lvlJc w:val="left"/>
      <w:pPr>
        <w:ind w:left="655" w:hanging="360"/>
      </w:pPr>
      <w:rPr>
        <w:lang w:eastAsia="en-US" w:bidi="ar-SA"/>
      </w:rPr>
    </w:lvl>
    <w:lvl w:ilvl="2" w:tplc="31DC1C7A">
      <w:numFmt w:val="bullet"/>
      <w:lvlText w:val="•"/>
      <w:lvlJc w:val="left"/>
      <w:pPr>
        <w:ind w:left="891" w:hanging="360"/>
      </w:pPr>
      <w:rPr>
        <w:lang w:eastAsia="en-US" w:bidi="ar-SA"/>
      </w:rPr>
    </w:lvl>
    <w:lvl w:ilvl="3" w:tplc="FA5C261C">
      <w:numFmt w:val="bullet"/>
      <w:lvlText w:val="•"/>
      <w:lvlJc w:val="left"/>
      <w:pPr>
        <w:ind w:left="1126" w:hanging="360"/>
      </w:pPr>
      <w:rPr>
        <w:lang w:eastAsia="en-US" w:bidi="ar-SA"/>
      </w:rPr>
    </w:lvl>
    <w:lvl w:ilvl="4" w:tplc="7F38269C">
      <w:numFmt w:val="bullet"/>
      <w:lvlText w:val="•"/>
      <w:lvlJc w:val="left"/>
      <w:pPr>
        <w:ind w:left="1362" w:hanging="360"/>
      </w:pPr>
      <w:rPr>
        <w:lang w:eastAsia="en-US" w:bidi="ar-SA"/>
      </w:rPr>
    </w:lvl>
    <w:lvl w:ilvl="5" w:tplc="A830D6F8">
      <w:numFmt w:val="bullet"/>
      <w:lvlText w:val="•"/>
      <w:lvlJc w:val="left"/>
      <w:pPr>
        <w:ind w:left="1598" w:hanging="360"/>
      </w:pPr>
      <w:rPr>
        <w:lang w:eastAsia="en-US" w:bidi="ar-SA"/>
      </w:rPr>
    </w:lvl>
    <w:lvl w:ilvl="6" w:tplc="9E800F9C">
      <w:numFmt w:val="bullet"/>
      <w:lvlText w:val="•"/>
      <w:lvlJc w:val="left"/>
      <w:pPr>
        <w:ind w:left="1833" w:hanging="360"/>
      </w:pPr>
      <w:rPr>
        <w:lang w:eastAsia="en-US" w:bidi="ar-SA"/>
      </w:rPr>
    </w:lvl>
    <w:lvl w:ilvl="7" w:tplc="465A5CE6">
      <w:numFmt w:val="bullet"/>
      <w:lvlText w:val="•"/>
      <w:lvlJc w:val="left"/>
      <w:pPr>
        <w:ind w:left="2069" w:hanging="360"/>
      </w:pPr>
      <w:rPr>
        <w:lang w:eastAsia="en-US" w:bidi="ar-SA"/>
      </w:rPr>
    </w:lvl>
    <w:lvl w:ilvl="8" w:tplc="54944456">
      <w:numFmt w:val="bullet"/>
      <w:lvlText w:val="•"/>
      <w:lvlJc w:val="left"/>
      <w:pPr>
        <w:ind w:left="2304" w:hanging="360"/>
      </w:pPr>
      <w:rPr>
        <w:lang w:eastAsia="en-US" w:bidi="ar-SA"/>
      </w:rPr>
    </w:lvl>
  </w:abstractNum>
  <w:abstractNum w:abstractNumId="29">
    <w:nsid w:val="6572098D"/>
    <w:multiLevelType w:val="multilevel"/>
    <w:tmpl w:val="26A04BE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146B05"/>
    <w:multiLevelType w:val="hybridMultilevel"/>
    <w:tmpl w:val="F4888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547265"/>
    <w:multiLevelType w:val="hybridMultilevel"/>
    <w:tmpl w:val="AE1865CA"/>
    <w:lvl w:ilvl="0" w:tplc="7C5C592A">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902208F"/>
    <w:multiLevelType w:val="hybridMultilevel"/>
    <w:tmpl w:val="6704A296"/>
    <w:lvl w:ilvl="0" w:tplc="CB1CA85E">
      <w:start w:val="1"/>
      <w:numFmt w:val="upperRoman"/>
      <w:lvlText w:val="%1."/>
      <w:lvlJc w:val="right"/>
      <w:pPr>
        <w:ind w:left="3240" w:hanging="360"/>
      </w:pPr>
      <w:rPr>
        <w:rFonts w:hint="default"/>
        <w:b/>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79ED47AF"/>
    <w:multiLevelType w:val="hybridMultilevel"/>
    <w:tmpl w:val="871A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6"/>
  </w:num>
  <w:num w:numId="4">
    <w:abstractNumId w:val="3"/>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0"/>
  </w:num>
  <w:num w:numId="10">
    <w:abstractNumId w:val="25"/>
  </w:num>
  <w:num w:numId="11">
    <w:abstractNumId w:val="9"/>
  </w:num>
  <w:num w:numId="12">
    <w:abstractNumId w:val="6"/>
  </w:num>
  <w:num w:numId="13">
    <w:abstractNumId w:val="31"/>
  </w:num>
  <w:num w:numId="14">
    <w:abstractNumId w:val="14"/>
  </w:num>
  <w:num w:numId="15">
    <w:abstractNumId w:val="30"/>
  </w:num>
  <w:num w:numId="16">
    <w:abstractNumId w:val="13"/>
  </w:num>
  <w:num w:numId="17">
    <w:abstractNumId w:val="27"/>
  </w:num>
  <w:num w:numId="18">
    <w:abstractNumId w:val="15"/>
  </w:num>
  <w:num w:numId="19">
    <w:abstractNumId w:val="33"/>
  </w:num>
  <w:num w:numId="20">
    <w:abstractNumId w:val="21"/>
  </w:num>
  <w:num w:numId="21">
    <w:abstractNumId w:val="11"/>
  </w:num>
  <w:num w:numId="22">
    <w:abstractNumId w:val="18"/>
  </w:num>
  <w:num w:numId="23">
    <w:abstractNumId w:val="1"/>
  </w:num>
  <w:num w:numId="24">
    <w:abstractNumId w:val="8"/>
  </w:num>
  <w:num w:numId="25">
    <w:abstractNumId w:val="32"/>
  </w:num>
  <w:num w:numId="26">
    <w:abstractNumId w:val="23"/>
  </w:num>
  <w:num w:numId="27">
    <w:abstractNumId w:val="7"/>
  </w:num>
  <w:num w:numId="28">
    <w:abstractNumId w:val="5"/>
  </w:num>
  <w:num w:numId="29">
    <w:abstractNumId w:val="17"/>
  </w:num>
  <w:num w:numId="30">
    <w:abstractNumId w:val="19"/>
  </w:num>
  <w:num w:numId="31">
    <w:abstractNumId w:val="29"/>
  </w:num>
  <w:num w:numId="32">
    <w:abstractNumId w:val="2"/>
  </w:num>
  <w:num w:numId="33">
    <w:abstractNumId w:val="24"/>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v36n+VHxYhsxPCWbOOcntVELBGc=" w:salt="IUnhqK1ugs9/OiIgkAlzE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6F38"/>
    <w:rsid w:val="00072A73"/>
    <w:rsid w:val="00170B7E"/>
    <w:rsid w:val="001937E2"/>
    <w:rsid w:val="00297D76"/>
    <w:rsid w:val="002A6F38"/>
    <w:rsid w:val="00322223"/>
    <w:rsid w:val="003E1FF4"/>
    <w:rsid w:val="003F2E9C"/>
    <w:rsid w:val="0046416A"/>
    <w:rsid w:val="004923DF"/>
    <w:rsid w:val="004F3AEC"/>
    <w:rsid w:val="00544FC3"/>
    <w:rsid w:val="005937BB"/>
    <w:rsid w:val="005E7622"/>
    <w:rsid w:val="00653891"/>
    <w:rsid w:val="006D6983"/>
    <w:rsid w:val="006D7051"/>
    <w:rsid w:val="00702562"/>
    <w:rsid w:val="00783571"/>
    <w:rsid w:val="00796CF1"/>
    <w:rsid w:val="008A6580"/>
    <w:rsid w:val="00913245"/>
    <w:rsid w:val="00994887"/>
    <w:rsid w:val="009B6BC6"/>
    <w:rsid w:val="009C01E0"/>
    <w:rsid w:val="009D5191"/>
    <w:rsid w:val="00A67D67"/>
    <w:rsid w:val="00CA0770"/>
    <w:rsid w:val="00D2736F"/>
    <w:rsid w:val="00DA770F"/>
    <w:rsid w:val="00DB4103"/>
    <w:rsid w:val="00DF1087"/>
    <w:rsid w:val="00E7288E"/>
    <w:rsid w:val="00EA0DD5"/>
    <w:rsid w:val="00EE2963"/>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38"/>
    <w:pPr>
      <w:spacing w:after="160" w:line="259" w:lineRule="auto"/>
    </w:pPr>
    <w:rPr>
      <w:rFonts w:ascii="Times New Roman" w:hAnsi="Times New Roman"/>
      <w:color w:val="000000"/>
      <w:kern w:val="2"/>
      <w:sz w:val="24"/>
    </w:rPr>
  </w:style>
  <w:style w:type="paragraph" w:styleId="Heading1">
    <w:name w:val="heading 1"/>
    <w:basedOn w:val="Normal"/>
    <w:next w:val="Normal"/>
    <w:link w:val="Heading1Char"/>
    <w:uiPriority w:val="9"/>
    <w:qFormat/>
    <w:rsid w:val="002A6F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2562"/>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70256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025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2562"/>
    <w:pPr>
      <w:keepNext/>
      <w:keepLines/>
      <w:spacing w:before="80" w:after="40" w:line="278" w:lineRule="auto"/>
      <w:outlineLvl w:val="4"/>
    </w:pPr>
    <w:rPr>
      <w:rFonts w:eastAsiaTheme="majorEastAsia"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702562"/>
    <w:pPr>
      <w:keepNext/>
      <w:keepLines/>
      <w:spacing w:before="40" w:after="0" w:line="278"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702562"/>
    <w:pPr>
      <w:keepNext/>
      <w:keepLines/>
      <w:spacing w:before="40" w:after="0" w:line="278"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702562"/>
    <w:pPr>
      <w:keepNext/>
      <w:keepLines/>
      <w:spacing w:after="0" w:line="278"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702562"/>
    <w:pPr>
      <w:keepNext/>
      <w:keepLines/>
      <w:spacing w:after="0" w:line="278"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38"/>
    <w:rPr>
      <w:rFonts w:asciiTheme="majorHAnsi" w:eastAsiaTheme="majorEastAsia" w:hAnsiTheme="majorHAnsi" w:cstheme="majorBidi"/>
      <w:color w:val="365F91" w:themeColor="accent1" w:themeShade="BF"/>
      <w:kern w:val="2"/>
      <w:sz w:val="32"/>
      <w:szCs w:val="32"/>
    </w:rPr>
  </w:style>
  <w:style w:type="paragraph" w:styleId="Header">
    <w:name w:val="header"/>
    <w:basedOn w:val="Normal"/>
    <w:link w:val="HeaderChar"/>
    <w:uiPriority w:val="99"/>
    <w:unhideWhenUsed/>
    <w:rsid w:val="002A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8"/>
    <w:rPr>
      <w:rFonts w:ascii="Times New Roman" w:hAnsi="Times New Roman"/>
      <w:color w:val="000000"/>
      <w:kern w:val="2"/>
      <w:sz w:val="24"/>
    </w:rPr>
  </w:style>
  <w:style w:type="paragraph" w:styleId="Footer">
    <w:name w:val="footer"/>
    <w:basedOn w:val="Normal"/>
    <w:link w:val="FooterChar"/>
    <w:uiPriority w:val="99"/>
    <w:unhideWhenUsed/>
    <w:rsid w:val="002A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8"/>
    <w:rPr>
      <w:rFonts w:ascii="Times New Roman" w:hAnsi="Times New Roman"/>
      <w:color w:val="000000"/>
      <w:kern w:val="2"/>
      <w:sz w:val="24"/>
    </w:rPr>
  </w:style>
  <w:style w:type="character" w:styleId="CommentReference">
    <w:name w:val="annotation reference"/>
    <w:basedOn w:val="DefaultParagraphFont"/>
    <w:uiPriority w:val="99"/>
    <w:semiHidden/>
    <w:unhideWhenUsed/>
    <w:rsid w:val="006D6983"/>
    <w:rPr>
      <w:sz w:val="16"/>
      <w:szCs w:val="16"/>
    </w:rPr>
  </w:style>
  <w:style w:type="character" w:customStyle="1" w:styleId="Heading2Char">
    <w:name w:val="Heading 2 Char"/>
    <w:basedOn w:val="DefaultParagraphFont"/>
    <w:link w:val="Heading2"/>
    <w:uiPriority w:val="9"/>
    <w:rsid w:val="00702562"/>
    <w:rPr>
      <w:rFonts w:ascii="Times New Roman" w:eastAsiaTheme="majorEastAsia" w:hAnsi="Times New Roman" w:cstheme="majorBidi"/>
      <w:b/>
      <w:bCs/>
      <w:color w:val="000000" w:themeColor="text1"/>
      <w:kern w:val="2"/>
      <w:sz w:val="24"/>
      <w:szCs w:val="26"/>
    </w:rPr>
  </w:style>
  <w:style w:type="character" w:customStyle="1" w:styleId="Heading3Char">
    <w:name w:val="Heading 3 Char"/>
    <w:basedOn w:val="DefaultParagraphFont"/>
    <w:link w:val="Heading3"/>
    <w:uiPriority w:val="9"/>
    <w:rsid w:val="00702562"/>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702562"/>
    <w:rPr>
      <w:rFonts w:asciiTheme="majorHAnsi" w:eastAsiaTheme="majorEastAsia" w:hAnsiTheme="majorHAnsi" w:cstheme="majorBidi"/>
      <w:i/>
      <w:iCs/>
      <w:color w:val="365F91" w:themeColor="accent1" w:themeShade="BF"/>
      <w:kern w:val="2"/>
      <w:sz w:val="24"/>
    </w:rPr>
  </w:style>
  <w:style w:type="character" w:customStyle="1" w:styleId="Heading5Char">
    <w:name w:val="Heading 5 Char"/>
    <w:basedOn w:val="DefaultParagraphFont"/>
    <w:link w:val="Heading5"/>
    <w:uiPriority w:val="9"/>
    <w:semiHidden/>
    <w:rsid w:val="00702562"/>
    <w:rPr>
      <w:rFonts w:ascii="Times New Roman" w:eastAsiaTheme="majorEastAsia" w:hAnsi="Times New Roman"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702562"/>
    <w:rPr>
      <w:rFonts w:ascii="Times New Roman" w:eastAsiaTheme="majorEastAsia" w:hAnsi="Times New Roman"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702562"/>
    <w:rPr>
      <w:rFonts w:ascii="Times New Roman" w:eastAsiaTheme="majorEastAsia" w:hAnsi="Times New Roman"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702562"/>
    <w:rPr>
      <w:rFonts w:ascii="Times New Roman" w:eastAsiaTheme="majorEastAsia" w:hAnsi="Times New Roman"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702562"/>
    <w:rPr>
      <w:rFonts w:ascii="Times New Roman" w:eastAsiaTheme="majorEastAsia" w:hAnsi="Times New Roman" w:cstheme="majorBidi"/>
      <w:color w:val="272727" w:themeColor="text1" w:themeTint="D8"/>
      <w:kern w:val="2"/>
      <w:sz w:val="24"/>
      <w:szCs w:val="24"/>
    </w:rPr>
  </w:style>
  <w:style w:type="paragraph" w:styleId="ListParagraph">
    <w:name w:val="List Paragraph"/>
    <w:aliases w:val="PARAGRAPH"/>
    <w:basedOn w:val="Normal"/>
    <w:link w:val="ListParagraphChar"/>
    <w:uiPriority w:val="34"/>
    <w:qFormat/>
    <w:rsid w:val="00702562"/>
    <w:pPr>
      <w:ind w:left="720"/>
      <w:contextualSpacing/>
    </w:pPr>
  </w:style>
  <w:style w:type="character" w:customStyle="1" w:styleId="ListParagraphChar">
    <w:name w:val="List Paragraph Char"/>
    <w:aliases w:val="PARAGRAPH Char"/>
    <w:basedOn w:val="DefaultParagraphFont"/>
    <w:link w:val="ListParagraph"/>
    <w:uiPriority w:val="34"/>
    <w:rsid w:val="00702562"/>
    <w:rPr>
      <w:rFonts w:ascii="Times New Roman" w:hAnsi="Times New Roman"/>
      <w:color w:val="000000"/>
      <w:kern w:val="2"/>
      <w:sz w:val="24"/>
    </w:rPr>
  </w:style>
  <w:style w:type="paragraph" w:styleId="BodyText">
    <w:name w:val="Body Text"/>
    <w:basedOn w:val="Normal"/>
    <w:link w:val="BodyTextChar"/>
    <w:uiPriority w:val="1"/>
    <w:unhideWhenUsed/>
    <w:qFormat/>
    <w:rsid w:val="00702562"/>
    <w:pPr>
      <w:widowControl w:val="0"/>
      <w:autoSpaceDE w:val="0"/>
      <w:autoSpaceDN w:val="0"/>
      <w:spacing w:after="0" w:line="240" w:lineRule="auto"/>
    </w:pPr>
    <w:rPr>
      <w:rFonts w:eastAsia="Times New Roman" w:cs="Times New Roman"/>
      <w:kern w:val="0"/>
      <w:szCs w:val="24"/>
    </w:rPr>
  </w:style>
  <w:style w:type="character" w:customStyle="1" w:styleId="BodyTextChar">
    <w:name w:val="Body Text Char"/>
    <w:basedOn w:val="DefaultParagraphFont"/>
    <w:link w:val="BodyText"/>
    <w:uiPriority w:val="1"/>
    <w:rsid w:val="00702562"/>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702562"/>
    <w:rPr>
      <w:color w:val="666666"/>
    </w:rPr>
  </w:style>
  <w:style w:type="paragraph" w:styleId="Bibliography">
    <w:name w:val="Bibliography"/>
    <w:basedOn w:val="Normal"/>
    <w:next w:val="Normal"/>
    <w:uiPriority w:val="37"/>
    <w:unhideWhenUsed/>
    <w:rsid w:val="00702562"/>
  </w:style>
  <w:style w:type="paragraph" w:customStyle="1" w:styleId="Default">
    <w:name w:val="Default"/>
    <w:link w:val="DefaultChar"/>
    <w:rsid w:val="00702562"/>
    <w:pPr>
      <w:autoSpaceDE w:val="0"/>
      <w:autoSpaceDN w:val="0"/>
      <w:adjustRightInd w:val="0"/>
      <w:spacing w:after="0" w:line="240" w:lineRule="auto"/>
    </w:pPr>
    <w:rPr>
      <w:rFonts w:ascii="Minion Pro" w:hAnsi="Minion Pro" w:cs="Minion Pro"/>
      <w:color w:val="000000"/>
      <w:sz w:val="24"/>
      <w:szCs w:val="24"/>
      <w:lang w:val="id-ID"/>
    </w:rPr>
  </w:style>
  <w:style w:type="character" w:customStyle="1" w:styleId="DefaultChar">
    <w:name w:val="Default Char"/>
    <w:basedOn w:val="DefaultParagraphFont"/>
    <w:link w:val="Default"/>
    <w:rsid w:val="00702562"/>
    <w:rPr>
      <w:rFonts w:ascii="Minion Pro" w:hAnsi="Minion Pro" w:cs="Minion Pro"/>
      <w:color w:val="000000"/>
      <w:sz w:val="24"/>
      <w:szCs w:val="24"/>
      <w:lang w:val="id-ID"/>
    </w:rPr>
  </w:style>
  <w:style w:type="paragraph" w:styleId="CommentText">
    <w:name w:val="annotation text"/>
    <w:basedOn w:val="Normal"/>
    <w:link w:val="CommentTextChar"/>
    <w:uiPriority w:val="99"/>
    <w:semiHidden/>
    <w:unhideWhenUsed/>
    <w:rsid w:val="00702562"/>
    <w:pPr>
      <w:spacing w:line="240" w:lineRule="auto"/>
    </w:pPr>
    <w:rPr>
      <w:sz w:val="20"/>
      <w:szCs w:val="20"/>
    </w:rPr>
  </w:style>
  <w:style w:type="character" w:customStyle="1" w:styleId="CommentTextChar">
    <w:name w:val="Comment Text Char"/>
    <w:basedOn w:val="DefaultParagraphFont"/>
    <w:link w:val="CommentText"/>
    <w:uiPriority w:val="99"/>
    <w:semiHidden/>
    <w:rsid w:val="00702562"/>
    <w:rPr>
      <w:rFonts w:ascii="Times New Roman" w:hAnsi="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702562"/>
    <w:rPr>
      <w:b/>
      <w:bCs/>
    </w:rPr>
  </w:style>
  <w:style w:type="character" w:customStyle="1" w:styleId="CommentSubjectChar">
    <w:name w:val="Comment Subject Char"/>
    <w:basedOn w:val="CommentTextChar"/>
    <w:link w:val="CommentSubject"/>
    <w:uiPriority w:val="99"/>
    <w:semiHidden/>
    <w:rsid w:val="00702562"/>
    <w:rPr>
      <w:rFonts w:ascii="Times New Roman" w:hAnsi="Times New Roman"/>
      <w:b/>
      <w:bCs/>
      <w:color w:val="000000"/>
      <w:kern w:val="2"/>
      <w:sz w:val="20"/>
      <w:szCs w:val="20"/>
    </w:rPr>
  </w:style>
  <w:style w:type="paragraph" w:styleId="BalloonText">
    <w:name w:val="Balloon Text"/>
    <w:basedOn w:val="Normal"/>
    <w:link w:val="BalloonTextChar"/>
    <w:uiPriority w:val="99"/>
    <w:semiHidden/>
    <w:unhideWhenUsed/>
    <w:rsid w:val="00702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2"/>
    <w:rPr>
      <w:rFonts w:ascii="Segoe UI" w:hAnsi="Segoe UI" w:cs="Segoe UI"/>
      <w:color w:val="000000"/>
      <w:kern w:val="2"/>
      <w:sz w:val="18"/>
      <w:szCs w:val="18"/>
    </w:rPr>
  </w:style>
  <w:style w:type="character" w:styleId="Emphasis">
    <w:name w:val="Emphasis"/>
    <w:basedOn w:val="DefaultParagraphFont"/>
    <w:uiPriority w:val="20"/>
    <w:qFormat/>
    <w:rsid w:val="00702562"/>
    <w:rPr>
      <w:i/>
      <w:iCs/>
    </w:rPr>
  </w:style>
  <w:style w:type="paragraph" w:styleId="FootnoteText">
    <w:name w:val="footnote text"/>
    <w:basedOn w:val="Normal"/>
    <w:link w:val="FootnoteTextChar"/>
    <w:uiPriority w:val="99"/>
    <w:semiHidden/>
    <w:unhideWhenUsed/>
    <w:rsid w:val="0070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562"/>
    <w:rPr>
      <w:rFonts w:ascii="Times New Roman" w:hAnsi="Times New Roman"/>
      <w:color w:val="000000"/>
      <w:kern w:val="2"/>
      <w:sz w:val="20"/>
      <w:szCs w:val="20"/>
    </w:rPr>
  </w:style>
  <w:style w:type="character" w:styleId="FootnoteReference">
    <w:name w:val="footnote reference"/>
    <w:basedOn w:val="DefaultParagraphFont"/>
    <w:uiPriority w:val="99"/>
    <w:semiHidden/>
    <w:unhideWhenUsed/>
    <w:rsid w:val="00702562"/>
    <w:rPr>
      <w:vertAlign w:val="superscript"/>
    </w:rPr>
  </w:style>
  <w:style w:type="table" w:styleId="TableGrid">
    <w:name w:val="Table Grid"/>
    <w:basedOn w:val="TableNormal"/>
    <w:uiPriority w:val="39"/>
    <w:rsid w:val="00702562"/>
    <w:pPr>
      <w:spacing w:after="0" w:line="240" w:lineRule="auto"/>
    </w:pPr>
    <w:rPr>
      <w:rFonts w:ascii="Times New Roman" w:hAnsi="Times New Roman"/>
      <w:color w:val="000000"/>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2562"/>
    <w:rPr>
      <w:rFonts w:cs="Times New Roman"/>
      <w:szCs w:val="24"/>
    </w:rPr>
  </w:style>
  <w:style w:type="paragraph" w:styleId="TOCHeading">
    <w:name w:val="TOC Heading"/>
    <w:basedOn w:val="Heading1"/>
    <w:next w:val="Normal"/>
    <w:uiPriority w:val="39"/>
    <w:unhideWhenUsed/>
    <w:qFormat/>
    <w:rsid w:val="00702562"/>
    <w:pPr>
      <w:outlineLvl w:val="9"/>
    </w:pPr>
    <w:rPr>
      <w:kern w:val="0"/>
    </w:rPr>
  </w:style>
  <w:style w:type="paragraph" w:styleId="TOC1">
    <w:name w:val="toc 1"/>
    <w:basedOn w:val="Normal"/>
    <w:next w:val="Normal"/>
    <w:autoRedefine/>
    <w:uiPriority w:val="39"/>
    <w:unhideWhenUsed/>
    <w:rsid w:val="00702562"/>
    <w:pPr>
      <w:tabs>
        <w:tab w:val="right" w:leader="dot" w:pos="7927"/>
      </w:tabs>
      <w:spacing w:after="0" w:line="360" w:lineRule="auto"/>
      <w:jc w:val="both"/>
    </w:pPr>
    <w:rPr>
      <w:rFonts w:eastAsia="Times New Roman" w:cs="Times New Roman"/>
      <w:b/>
      <w:bCs/>
      <w:noProof/>
      <w:szCs w:val="24"/>
      <w:lang w:val="fi-FI"/>
    </w:rPr>
  </w:style>
  <w:style w:type="paragraph" w:styleId="TOC2">
    <w:name w:val="toc 2"/>
    <w:basedOn w:val="Normal"/>
    <w:next w:val="Normal"/>
    <w:autoRedefine/>
    <w:uiPriority w:val="39"/>
    <w:unhideWhenUsed/>
    <w:rsid w:val="00702562"/>
    <w:pPr>
      <w:tabs>
        <w:tab w:val="left" w:pos="426"/>
        <w:tab w:val="left" w:pos="1701"/>
        <w:tab w:val="right" w:leader="dot" w:pos="7927"/>
      </w:tabs>
      <w:spacing w:after="100" w:line="240" w:lineRule="auto"/>
      <w:jc w:val="both"/>
    </w:pPr>
  </w:style>
  <w:style w:type="paragraph" w:styleId="TOC3">
    <w:name w:val="toc 3"/>
    <w:basedOn w:val="Normal"/>
    <w:next w:val="Normal"/>
    <w:autoRedefine/>
    <w:uiPriority w:val="39"/>
    <w:unhideWhenUsed/>
    <w:rsid w:val="00702562"/>
    <w:pPr>
      <w:tabs>
        <w:tab w:val="left" w:pos="1276"/>
        <w:tab w:val="right" w:leader="dot" w:pos="7927"/>
      </w:tabs>
      <w:spacing w:after="100"/>
      <w:ind w:left="1134" w:hanging="694"/>
      <w:jc w:val="both"/>
    </w:pPr>
    <w:rPr>
      <w:rFonts w:eastAsia="Times New Roman" w:cs="Times New Roman"/>
      <w:noProof/>
      <w:szCs w:val="24"/>
    </w:rPr>
  </w:style>
  <w:style w:type="paragraph" w:styleId="TOC4">
    <w:name w:val="toc 4"/>
    <w:basedOn w:val="Normal"/>
    <w:next w:val="Normal"/>
    <w:autoRedefine/>
    <w:uiPriority w:val="39"/>
    <w:unhideWhenUsed/>
    <w:rsid w:val="00702562"/>
    <w:pPr>
      <w:spacing w:after="100" w:line="278" w:lineRule="auto"/>
      <w:ind w:left="720"/>
    </w:pPr>
    <w:rPr>
      <w:rFonts w:eastAsiaTheme="minorEastAsia"/>
      <w:szCs w:val="24"/>
    </w:rPr>
  </w:style>
  <w:style w:type="paragraph" w:styleId="TOC5">
    <w:name w:val="toc 5"/>
    <w:basedOn w:val="Normal"/>
    <w:next w:val="Normal"/>
    <w:autoRedefine/>
    <w:uiPriority w:val="39"/>
    <w:unhideWhenUsed/>
    <w:rsid w:val="0070256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70256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70256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702562"/>
    <w:pPr>
      <w:spacing w:after="100" w:line="278" w:lineRule="auto"/>
      <w:ind w:left="1680"/>
    </w:pPr>
    <w:rPr>
      <w:rFonts w:eastAsiaTheme="minorEastAsia"/>
      <w:szCs w:val="24"/>
    </w:rPr>
  </w:style>
  <w:style w:type="paragraph" w:styleId="TOC9">
    <w:name w:val="toc 9"/>
    <w:basedOn w:val="Normal"/>
    <w:next w:val="Normal"/>
    <w:autoRedefine/>
    <w:uiPriority w:val="39"/>
    <w:unhideWhenUsed/>
    <w:rsid w:val="00702562"/>
    <w:pPr>
      <w:spacing w:after="100" w:line="278" w:lineRule="auto"/>
      <w:ind w:left="1920"/>
    </w:pPr>
    <w:rPr>
      <w:rFonts w:eastAsiaTheme="minorEastAsia"/>
      <w:szCs w:val="24"/>
    </w:rPr>
  </w:style>
  <w:style w:type="character" w:styleId="Hyperlink">
    <w:name w:val="Hyperlink"/>
    <w:basedOn w:val="DefaultParagraphFont"/>
    <w:uiPriority w:val="99"/>
    <w:unhideWhenUsed/>
    <w:rsid w:val="00702562"/>
    <w:rPr>
      <w:color w:val="0000FF" w:themeColor="hyperlink"/>
      <w:u w:val="single"/>
    </w:rPr>
  </w:style>
  <w:style w:type="character" w:customStyle="1" w:styleId="UnresolvedMention1">
    <w:name w:val="Unresolved Mention1"/>
    <w:basedOn w:val="DefaultParagraphFont"/>
    <w:uiPriority w:val="99"/>
    <w:semiHidden/>
    <w:unhideWhenUsed/>
    <w:rsid w:val="00702562"/>
    <w:rPr>
      <w:color w:val="605E5C"/>
      <w:shd w:val="clear" w:color="auto" w:fill="E1DFDD"/>
    </w:rPr>
  </w:style>
  <w:style w:type="paragraph" w:styleId="Caption">
    <w:name w:val="caption"/>
    <w:basedOn w:val="Normal"/>
    <w:next w:val="Normal"/>
    <w:uiPriority w:val="35"/>
    <w:unhideWhenUsed/>
    <w:qFormat/>
    <w:rsid w:val="00702562"/>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02562"/>
    <w:pPr>
      <w:spacing w:after="0"/>
    </w:pPr>
  </w:style>
  <w:style w:type="paragraph" w:styleId="Title">
    <w:name w:val="Title"/>
    <w:basedOn w:val="Normal"/>
    <w:next w:val="Normal"/>
    <w:link w:val="TitleChar"/>
    <w:uiPriority w:val="10"/>
    <w:qFormat/>
    <w:rsid w:val="0070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562"/>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70256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562"/>
    <w:rPr>
      <w:rFonts w:ascii="Times New Roman" w:eastAsiaTheme="majorEastAsia" w:hAnsi="Times New Roman"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702562"/>
    <w:pPr>
      <w:spacing w:before="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702562"/>
    <w:rPr>
      <w:rFonts w:ascii="Times New Roman" w:hAnsi="Times New Roman"/>
      <w:i/>
      <w:iCs/>
      <w:color w:val="404040" w:themeColor="text1" w:themeTint="BF"/>
      <w:kern w:val="2"/>
      <w:sz w:val="24"/>
      <w:szCs w:val="24"/>
    </w:rPr>
  </w:style>
  <w:style w:type="character" w:styleId="IntenseEmphasis">
    <w:name w:val="Intense Emphasis"/>
    <w:basedOn w:val="DefaultParagraphFont"/>
    <w:uiPriority w:val="21"/>
    <w:qFormat/>
    <w:rsid w:val="00702562"/>
    <w:rPr>
      <w:i/>
      <w:iCs/>
      <w:color w:val="365F91" w:themeColor="accent1" w:themeShade="BF"/>
    </w:rPr>
  </w:style>
  <w:style w:type="paragraph" w:styleId="IntenseQuote">
    <w:name w:val="Intense Quote"/>
    <w:basedOn w:val="Normal"/>
    <w:next w:val="Normal"/>
    <w:link w:val="IntenseQuoteChar"/>
    <w:uiPriority w:val="30"/>
    <w:qFormat/>
    <w:rsid w:val="0070256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Cs w:val="24"/>
    </w:rPr>
  </w:style>
  <w:style w:type="character" w:customStyle="1" w:styleId="IntenseQuoteChar">
    <w:name w:val="Intense Quote Char"/>
    <w:basedOn w:val="DefaultParagraphFont"/>
    <w:link w:val="IntenseQuote"/>
    <w:uiPriority w:val="30"/>
    <w:rsid w:val="00702562"/>
    <w:rPr>
      <w:rFonts w:ascii="Times New Roman" w:hAnsi="Times New Roman"/>
      <w:i/>
      <w:iCs/>
      <w:color w:val="365F91" w:themeColor="accent1" w:themeShade="BF"/>
      <w:kern w:val="2"/>
      <w:sz w:val="24"/>
      <w:szCs w:val="24"/>
    </w:rPr>
  </w:style>
  <w:style w:type="character" w:styleId="IntenseReference">
    <w:name w:val="Intense Reference"/>
    <w:basedOn w:val="DefaultParagraphFont"/>
    <w:uiPriority w:val="32"/>
    <w:qFormat/>
    <w:rsid w:val="00702562"/>
    <w:rPr>
      <w:b/>
      <w:bCs/>
      <w:smallCaps/>
      <w:color w:val="365F91" w:themeColor="accent1" w:themeShade="BF"/>
      <w:spacing w:val="5"/>
    </w:rPr>
  </w:style>
  <w:style w:type="character" w:customStyle="1" w:styleId="UnresolvedMention2">
    <w:name w:val="Unresolved Mention2"/>
    <w:basedOn w:val="DefaultParagraphFont"/>
    <w:uiPriority w:val="99"/>
    <w:semiHidden/>
    <w:unhideWhenUsed/>
    <w:rsid w:val="00702562"/>
    <w:rPr>
      <w:color w:val="605E5C"/>
      <w:shd w:val="clear" w:color="auto" w:fill="E1DFDD"/>
    </w:rPr>
  </w:style>
  <w:style w:type="paragraph" w:styleId="Revision">
    <w:name w:val="Revision"/>
    <w:hidden/>
    <w:uiPriority w:val="99"/>
    <w:semiHidden/>
    <w:rsid w:val="00702562"/>
    <w:pPr>
      <w:spacing w:after="0" w:line="240" w:lineRule="auto"/>
    </w:pPr>
    <w:rPr>
      <w:rFonts w:ascii="Times New Roman" w:hAnsi="Times New Roman"/>
      <w:color w:val="000000"/>
      <w:kern w:val="2"/>
      <w:sz w:val="24"/>
      <w:lang w:val="id-ID"/>
    </w:rPr>
  </w:style>
  <w:style w:type="character" w:customStyle="1" w:styleId="UnresolvedMention3">
    <w:name w:val="Unresolved Mention3"/>
    <w:basedOn w:val="DefaultParagraphFont"/>
    <w:uiPriority w:val="99"/>
    <w:semiHidden/>
    <w:unhideWhenUsed/>
    <w:rsid w:val="00702562"/>
    <w:rPr>
      <w:color w:val="605E5C"/>
      <w:shd w:val="clear" w:color="auto" w:fill="E1DFDD"/>
    </w:rPr>
  </w:style>
  <w:style w:type="character" w:customStyle="1" w:styleId="UnresolvedMention4">
    <w:name w:val="Unresolved Mention4"/>
    <w:basedOn w:val="DefaultParagraphFont"/>
    <w:uiPriority w:val="99"/>
    <w:semiHidden/>
    <w:unhideWhenUsed/>
    <w:rsid w:val="00702562"/>
    <w:rPr>
      <w:color w:val="605E5C"/>
      <w:shd w:val="clear" w:color="auto" w:fill="E1DFDD"/>
    </w:rPr>
  </w:style>
  <w:style w:type="paragraph" w:styleId="NoSpacing">
    <w:name w:val="No Spacing"/>
    <w:uiPriority w:val="1"/>
    <w:qFormat/>
    <w:rsid w:val="00702562"/>
    <w:pPr>
      <w:spacing w:after="0" w:line="240" w:lineRule="auto"/>
    </w:pPr>
    <w:rPr>
      <w:rFonts w:ascii="Times New Roman" w:hAnsi="Times New Roman"/>
      <w:color w:val="000000"/>
      <w:kern w:val="2"/>
      <w:sz w:val="24"/>
    </w:rPr>
  </w:style>
  <w:style w:type="character" w:customStyle="1" w:styleId="UnresolvedMention">
    <w:name w:val="Unresolved Mention"/>
    <w:basedOn w:val="DefaultParagraphFont"/>
    <w:uiPriority w:val="99"/>
    <w:semiHidden/>
    <w:unhideWhenUsed/>
    <w:rsid w:val="007025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38"/>
    <w:pPr>
      <w:spacing w:after="160" w:line="259" w:lineRule="auto"/>
    </w:pPr>
    <w:rPr>
      <w:rFonts w:ascii="Times New Roman" w:hAnsi="Times New Roman"/>
      <w:color w:val="000000"/>
      <w:kern w:val="2"/>
      <w:sz w:val="24"/>
    </w:rPr>
  </w:style>
  <w:style w:type="paragraph" w:styleId="Heading1">
    <w:name w:val="heading 1"/>
    <w:basedOn w:val="Normal"/>
    <w:next w:val="Normal"/>
    <w:link w:val="Heading1Char"/>
    <w:uiPriority w:val="9"/>
    <w:qFormat/>
    <w:rsid w:val="002A6F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2562"/>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70256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7025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2562"/>
    <w:pPr>
      <w:keepNext/>
      <w:keepLines/>
      <w:spacing w:before="80" w:after="40" w:line="278" w:lineRule="auto"/>
      <w:outlineLvl w:val="4"/>
    </w:pPr>
    <w:rPr>
      <w:rFonts w:eastAsiaTheme="majorEastAsia" w:cstheme="majorBidi"/>
      <w:color w:val="365F9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702562"/>
    <w:pPr>
      <w:keepNext/>
      <w:keepLines/>
      <w:spacing w:before="40" w:after="0" w:line="278" w:lineRule="auto"/>
      <w:outlineLvl w:val="5"/>
    </w:pPr>
    <w:rPr>
      <w:rFonts w:eastAsiaTheme="majorEastAsia"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702562"/>
    <w:pPr>
      <w:keepNext/>
      <w:keepLines/>
      <w:spacing w:before="40" w:after="0" w:line="278" w:lineRule="auto"/>
      <w:outlineLvl w:val="6"/>
    </w:pPr>
    <w:rPr>
      <w:rFonts w:eastAsiaTheme="majorEastAsia"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702562"/>
    <w:pPr>
      <w:keepNext/>
      <w:keepLines/>
      <w:spacing w:after="0" w:line="278" w:lineRule="auto"/>
      <w:outlineLvl w:val="7"/>
    </w:pPr>
    <w:rPr>
      <w:rFonts w:eastAsiaTheme="majorEastAsia"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702562"/>
    <w:pPr>
      <w:keepNext/>
      <w:keepLines/>
      <w:spacing w:after="0" w:line="278" w:lineRule="auto"/>
      <w:outlineLvl w:val="8"/>
    </w:pPr>
    <w:rPr>
      <w:rFonts w:eastAsiaTheme="majorEastAsia"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38"/>
    <w:rPr>
      <w:rFonts w:asciiTheme="majorHAnsi" w:eastAsiaTheme="majorEastAsia" w:hAnsiTheme="majorHAnsi" w:cstheme="majorBidi"/>
      <w:color w:val="365F91" w:themeColor="accent1" w:themeShade="BF"/>
      <w:kern w:val="2"/>
      <w:sz w:val="32"/>
      <w:szCs w:val="32"/>
    </w:rPr>
  </w:style>
  <w:style w:type="paragraph" w:styleId="Header">
    <w:name w:val="header"/>
    <w:basedOn w:val="Normal"/>
    <w:link w:val="HeaderChar"/>
    <w:uiPriority w:val="99"/>
    <w:unhideWhenUsed/>
    <w:rsid w:val="002A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8"/>
    <w:rPr>
      <w:rFonts w:ascii="Times New Roman" w:hAnsi="Times New Roman"/>
      <w:color w:val="000000"/>
      <w:kern w:val="2"/>
      <w:sz w:val="24"/>
    </w:rPr>
  </w:style>
  <w:style w:type="paragraph" w:styleId="Footer">
    <w:name w:val="footer"/>
    <w:basedOn w:val="Normal"/>
    <w:link w:val="FooterChar"/>
    <w:uiPriority w:val="99"/>
    <w:unhideWhenUsed/>
    <w:rsid w:val="002A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8"/>
    <w:rPr>
      <w:rFonts w:ascii="Times New Roman" w:hAnsi="Times New Roman"/>
      <w:color w:val="000000"/>
      <w:kern w:val="2"/>
      <w:sz w:val="24"/>
    </w:rPr>
  </w:style>
  <w:style w:type="character" w:styleId="CommentReference">
    <w:name w:val="annotation reference"/>
    <w:basedOn w:val="DefaultParagraphFont"/>
    <w:uiPriority w:val="99"/>
    <w:semiHidden/>
    <w:unhideWhenUsed/>
    <w:rsid w:val="006D6983"/>
    <w:rPr>
      <w:sz w:val="16"/>
      <w:szCs w:val="16"/>
    </w:rPr>
  </w:style>
  <w:style w:type="character" w:customStyle="1" w:styleId="Heading2Char">
    <w:name w:val="Heading 2 Char"/>
    <w:basedOn w:val="DefaultParagraphFont"/>
    <w:link w:val="Heading2"/>
    <w:uiPriority w:val="9"/>
    <w:rsid w:val="00702562"/>
    <w:rPr>
      <w:rFonts w:ascii="Times New Roman" w:eastAsiaTheme="majorEastAsia" w:hAnsi="Times New Roman" w:cstheme="majorBidi"/>
      <w:b/>
      <w:bCs/>
      <w:color w:val="000000" w:themeColor="text1"/>
      <w:kern w:val="2"/>
      <w:sz w:val="24"/>
      <w:szCs w:val="26"/>
    </w:rPr>
  </w:style>
  <w:style w:type="character" w:customStyle="1" w:styleId="Heading3Char">
    <w:name w:val="Heading 3 Char"/>
    <w:basedOn w:val="DefaultParagraphFont"/>
    <w:link w:val="Heading3"/>
    <w:uiPriority w:val="9"/>
    <w:rsid w:val="00702562"/>
    <w:rPr>
      <w:rFonts w:asciiTheme="majorHAnsi" w:eastAsiaTheme="majorEastAsia" w:hAnsiTheme="majorHAnsi" w:cstheme="majorBidi"/>
      <w:color w:val="243F60" w:themeColor="accent1" w:themeShade="7F"/>
      <w:kern w:val="2"/>
      <w:sz w:val="24"/>
      <w:szCs w:val="24"/>
    </w:rPr>
  </w:style>
  <w:style w:type="character" w:customStyle="1" w:styleId="Heading4Char">
    <w:name w:val="Heading 4 Char"/>
    <w:basedOn w:val="DefaultParagraphFont"/>
    <w:link w:val="Heading4"/>
    <w:uiPriority w:val="9"/>
    <w:rsid w:val="00702562"/>
    <w:rPr>
      <w:rFonts w:asciiTheme="majorHAnsi" w:eastAsiaTheme="majorEastAsia" w:hAnsiTheme="majorHAnsi" w:cstheme="majorBidi"/>
      <w:i/>
      <w:iCs/>
      <w:color w:val="365F91" w:themeColor="accent1" w:themeShade="BF"/>
      <w:kern w:val="2"/>
      <w:sz w:val="24"/>
    </w:rPr>
  </w:style>
  <w:style w:type="character" w:customStyle="1" w:styleId="Heading5Char">
    <w:name w:val="Heading 5 Char"/>
    <w:basedOn w:val="DefaultParagraphFont"/>
    <w:link w:val="Heading5"/>
    <w:uiPriority w:val="9"/>
    <w:semiHidden/>
    <w:rsid w:val="00702562"/>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02562"/>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02562"/>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02562"/>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02562"/>
    <w:rPr>
      <w:rFonts w:ascii="Times New Roman" w:eastAsiaTheme="majorEastAsia" w:hAnsi="Times New Roman" w:cstheme="majorBidi"/>
      <w:color w:val="272727" w:themeColor="text1" w:themeTint="D8"/>
      <w:kern w:val="2"/>
      <w:sz w:val="24"/>
      <w:szCs w:val="24"/>
      <w14:ligatures w14:val="standardContextual"/>
    </w:rPr>
  </w:style>
  <w:style w:type="paragraph" w:styleId="ListParagraph">
    <w:name w:val="List Paragraph"/>
    <w:aliases w:val="PARAGRAPH"/>
    <w:basedOn w:val="Normal"/>
    <w:link w:val="ListParagraphChar"/>
    <w:uiPriority w:val="34"/>
    <w:qFormat/>
    <w:rsid w:val="00702562"/>
    <w:pPr>
      <w:ind w:left="720"/>
      <w:contextualSpacing/>
    </w:pPr>
  </w:style>
  <w:style w:type="character" w:customStyle="1" w:styleId="ListParagraphChar">
    <w:name w:val="List Paragraph Char"/>
    <w:aliases w:val="PARAGRAPH Char"/>
    <w:basedOn w:val="DefaultParagraphFont"/>
    <w:link w:val="ListParagraph"/>
    <w:uiPriority w:val="34"/>
    <w:rsid w:val="00702562"/>
    <w:rPr>
      <w:rFonts w:ascii="Times New Roman" w:hAnsi="Times New Roman"/>
      <w:color w:val="000000"/>
      <w:kern w:val="2"/>
      <w:sz w:val="24"/>
    </w:rPr>
  </w:style>
  <w:style w:type="paragraph" w:styleId="BodyText">
    <w:name w:val="Body Text"/>
    <w:basedOn w:val="Normal"/>
    <w:link w:val="BodyTextChar"/>
    <w:uiPriority w:val="1"/>
    <w:unhideWhenUsed/>
    <w:qFormat/>
    <w:rsid w:val="00702562"/>
    <w:pPr>
      <w:widowControl w:val="0"/>
      <w:autoSpaceDE w:val="0"/>
      <w:autoSpaceDN w:val="0"/>
      <w:spacing w:after="0" w:line="240" w:lineRule="auto"/>
    </w:pPr>
    <w:rPr>
      <w:rFonts w:eastAsia="Times New Roman" w:cs="Times New Roman"/>
      <w:kern w:val="0"/>
      <w:szCs w:val="24"/>
    </w:rPr>
  </w:style>
  <w:style w:type="character" w:customStyle="1" w:styleId="BodyTextChar">
    <w:name w:val="Body Text Char"/>
    <w:basedOn w:val="DefaultParagraphFont"/>
    <w:link w:val="BodyText"/>
    <w:uiPriority w:val="1"/>
    <w:rsid w:val="00702562"/>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702562"/>
    <w:rPr>
      <w:color w:val="666666"/>
    </w:rPr>
  </w:style>
  <w:style w:type="paragraph" w:styleId="Bibliography">
    <w:name w:val="Bibliography"/>
    <w:basedOn w:val="Normal"/>
    <w:next w:val="Normal"/>
    <w:uiPriority w:val="37"/>
    <w:unhideWhenUsed/>
    <w:rsid w:val="00702562"/>
  </w:style>
  <w:style w:type="paragraph" w:customStyle="1" w:styleId="Default">
    <w:name w:val="Default"/>
    <w:link w:val="DefaultChar"/>
    <w:rsid w:val="00702562"/>
    <w:pPr>
      <w:autoSpaceDE w:val="0"/>
      <w:autoSpaceDN w:val="0"/>
      <w:adjustRightInd w:val="0"/>
      <w:spacing w:after="0" w:line="240" w:lineRule="auto"/>
    </w:pPr>
    <w:rPr>
      <w:rFonts w:ascii="Minion Pro" w:hAnsi="Minion Pro" w:cs="Minion Pro"/>
      <w:color w:val="000000"/>
      <w:sz w:val="24"/>
      <w:szCs w:val="24"/>
      <w:lang w:val="id-ID"/>
    </w:rPr>
  </w:style>
  <w:style w:type="character" w:customStyle="1" w:styleId="DefaultChar">
    <w:name w:val="Default Char"/>
    <w:basedOn w:val="DefaultParagraphFont"/>
    <w:link w:val="Default"/>
    <w:rsid w:val="00702562"/>
    <w:rPr>
      <w:rFonts w:ascii="Minion Pro" w:hAnsi="Minion Pro" w:cs="Minion Pro"/>
      <w:color w:val="000000"/>
      <w:sz w:val="24"/>
      <w:szCs w:val="24"/>
      <w:lang w:val="id-ID"/>
    </w:rPr>
  </w:style>
  <w:style w:type="paragraph" w:styleId="CommentText">
    <w:name w:val="annotation text"/>
    <w:basedOn w:val="Normal"/>
    <w:link w:val="CommentTextChar"/>
    <w:uiPriority w:val="99"/>
    <w:semiHidden/>
    <w:unhideWhenUsed/>
    <w:rsid w:val="00702562"/>
    <w:pPr>
      <w:spacing w:line="240" w:lineRule="auto"/>
    </w:pPr>
    <w:rPr>
      <w:sz w:val="20"/>
      <w:szCs w:val="20"/>
    </w:rPr>
  </w:style>
  <w:style w:type="character" w:customStyle="1" w:styleId="CommentTextChar">
    <w:name w:val="Comment Text Char"/>
    <w:basedOn w:val="DefaultParagraphFont"/>
    <w:link w:val="CommentText"/>
    <w:uiPriority w:val="99"/>
    <w:semiHidden/>
    <w:rsid w:val="00702562"/>
    <w:rPr>
      <w:rFonts w:ascii="Times New Roman" w:hAnsi="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702562"/>
    <w:rPr>
      <w:b/>
      <w:bCs/>
    </w:rPr>
  </w:style>
  <w:style w:type="character" w:customStyle="1" w:styleId="CommentSubjectChar">
    <w:name w:val="Comment Subject Char"/>
    <w:basedOn w:val="CommentTextChar"/>
    <w:link w:val="CommentSubject"/>
    <w:uiPriority w:val="99"/>
    <w:semiHidden/>
    <w:rsid w:val="00702562"/>
    <w:rPr>
      <w:rFonts w:ascii="Times New Roman" w:hAnsi="Times New Roman"/>
      <w:b/>
      <w:bCs/>
      <w:color w:val="000000"/>
      <w:kern w:val="2"/>
      <w:sz w:val="20"/>
      <w:szCs w:val="20"/>
    </w:rPr>
  </w:style>
  <w:style w:type="paragraph" w:styleId="BalloonText">
    <w:name w:val="Balloon Text"/>
    <w:basedOn w:val="Normal"/>
    <w:link w:val="BalloonTextChar"/>
    <w:uiPriority w:val="99"/>
    <w:semiHidden/>
    <w:unhideWhenUsed/>
    <w:rsid w:val="00702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2"/>
    <w:rPr>
      <w:rFonts w:ascii="Segoe UI" w:hAnsi="Segoe UI" w:cs="Segoe UI"/>
      <w:color w:val="000000"/>
      <w:kern w:val="2"/>
      <w:sz w:val="18"/>
      <w:szCs w:val="18"/>
    </w:rPr>
  </w:style>
  <w:style w:type="character" w:styleId="Emphasis">
    <w:name w:val="Emphasis"/>
    <w:basedOn w:val="DefaultParagraphFont"/>
    <w:uiPriority w:val="20"/>
    <w:qFormat/>
    <w:rsid w:val="00702562"/>
    <w:rPr>
      <w:i/>
      <w:iCs/>
    </w:rPr>
  </w:style>
  <w:style w:type="paragraph" w:styleId="FootnoteText">
    <w:name w:val="footnote text"/>
    <w:basedOn w:val="Normal"/>
    <w:link w:val="FootnoteTextChar"/>
    <w:uiPriority w:val="99"/>
    <w:semiHidden/>
    <w:unhideWhenUsed/>
    <w:rsid w:val="0070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562"/>
    <w:rPr>
      <w:rFonts w:ascii="Times New Roman" w:hAnsi="Times New Roman"/>
      <w:color w:val="000000"/>
      <w:kern w:val="2"/>
      <w:sz w:val="20"/>
      <w:szCs w:val="20"/>
    </w:rPr>
  </w:style>
  <w:style w:type="character" w:styleId="FootnoteReference">
    <w:name w:val="footnote reference"/>
    <w:basedOn w:val="DefaultParagraphFont"/>
    <w:uiPriority w:val="99"/>
    <w:semiHidden/>
    <w:unhideWhenUsed/>
    <w:rsid w:val="00702562"/>
    <w:rPr>
      <w:vertAlign w:val="superscript"/>
    </w:rPr>
  </w:style>
  <w:style w:type="table" w:styleId="TableGrid">
    <w:name w:val="Table Grid"/>
    <w:basedOn w:val="TableNormal"/>
    <w:uiPriority w:val="39"/>
    <w:rsid w:val="00702562"/>
    <w:pPr>
      <w:spacing w:after="0" w:line="240" w:lineRule="auto"/>
    </w:pPr>
    <w:rPr>
      <w:rFonts w:ascii="Times New Roman" w:hAnsi="Times New Roman"/>
      <w:color w:val="000000"/>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2562"/>
    <w:rPr>
      <w:rFonts w:cs="Times New Roman"/>
      <w:szCs w:val="24"/>
    </w:rPr>
  </w:style>
  <w:style w:type="paragraph" w:styleId="TOCHeading">
    <w:name w:val="TOC Heading"/>
    <w:basedOn w:val="Heading1"/>
    <w:next w:val="Normal"/>
    <w:uiPriority w:val="39"/>
    <w:unhideWhenUsed/>
    <w:qFormat/>
    <w:rsid w:val="00702562"/>
    <w:pPr>
      <w:outlineLvl w:val="9"/>
    </w:pPr>
    <w:rPr>
      <w:kern w:val="0"/>
    </w:rPr>
  </w:style>
  <w:style w:type="paragraph" w:styleId="TOC1">
    <w:name w:val="toc 1"/>
    <w:basedOn w:val="Normal"/>
    <w:next w:val="Normal"/>
    <w:autoRedefine/>
    <w:uiPriority w:val="39"/>
    <w:unhideWhenUsed/>
    <w:rsid w:val="00702562"/>
    <w:pPr>
      <w:tabs>
        <w:tab w:val="right" w:leader="dot" w:pos="7927"/>
      </w:tabs>
      <w:spacing w:after="0" w:line="360" w:lineRule="auto"/>
      <w:jc w:val="both"/>
    </w:pPr>
    <w:rPr>
      <w:rFonts w:eastAsia="Times New Roman" w:cs="Times New Roman"/>
      <w:b/>
      <w:bCs/>
      <w:noProof/>
      <w:szCs w:val="24"/>
      <w:lang w:val="fi-FI"/>
    </w:rPr>
  </w:style>
  <w:style w:type="paragraph" w:styleId="TOC2">
    <w:name w:val="toc 2"/>
    <w:basedOn w:val="Normal"/>
    <w:next w:val="Normal"/>
    <w:autoRedefine/>
    <w:uiPriority w:val="39"/>
    <w:unhideWhenUsed/>
    <w:rsid w:val="00702562"/>
    <w:pPr>
      <w:tabs>
        <w:tab w:val="left" w:pos="426"/>
        <w:tab w:val="left" w:pos="1701"/>
        <w:tab w:val="right" w:leader="dot" w:pos="7927"/>
      </w:tabs>
      <w:spacing w:after="100" w:line="240" w:lineRule="auto"/>
      <w:jc w:val="both"/>
    </w:pPr>
  </w:style>
  <w:style w:type="paragraph" w:styleId="TOC3">
    <w:name w:val="toc 3"/>
    <w:basedOn w:val="Normal"/>
    <w:next w:val="Normal"/>
    <w:autoRedefine/>
    <w:uiPriority w:val="39"/>
    <w:unhideWhenUsed/>
    <w:rsid w:val="00702562"/>
    <w:pPr>
      <w:tabs>
        <w:tab w:val="left" w:pos="1276"/>
        <w:tab w:val="right" w:leader="dot" w:pos="7927"/>
      </w:tabs>
      <w:spacing w:after="100"/>
      <w:ind w:left="1134" w:hanging="694"/>
      <w:jc w:val="both"/>
    </w:pPr>
    <w:rPr>
      <w:rFonts w:eastAsia="Times New Roman" w:cs="Times New Roman"/>
      <w:noProof/>
      <w:szCs w:val="24"/>
    </w:rPr>
  </w:style>
  <w:style w:type="paragraph" w:styleId="TOC4">
    <w:name w:val="toc 4"/>
    <w:basedOn w:val="Normal"/>
    <w:next w:val="Normal"/>
    <w:autoRedefine/>
    <w:uiPriority w:val="39"/>
    <w:unhideWhenUsed/>
    <w:rsid w:val="00702562"/>
    <w:pPr>
      <w:spacing w:after="100" w:line="278" w:lineRule="auto"/>
      <w:ind w:left="720"/>
    </w:pPr>
    <w:rPr>
      <w:rFonts w:eastAsiaTheme="minorEastAsia"/>
      <w:szCs w:val="24"/>
      <w14:ligatures w14:val="standardContextual"/>
    </w:rPr>
  </w:style>
  <w:style w:type="paragraph" w:styleId="TOC5">
    <w:name w:val="toc 5"/>
    <w:basedOn w:val="Normal"/>
    <w:next w:val="Normal"/>
    <w:autoRedefine/>
    <w:uiPriority w:val="39"/>
    <w:unhideWhenUsed/>
    <w:rsid w:val="00702562"/>
    <w:pPr>
      <w:spacing w:after="100" w:line="278" w:lineRule="auto"/>
      <w:ind w:left="960"/>
    </w:pPr>
    <w:rPr>
      <w:rFonts w:eastAsiaTheme="minorEastAsia"/>
      <w:szCs w:val="24"/>
      <w14:ligatures w14:val="standardContextual"/>
    </w:rPr>
  </w:style>
  <w:style w:type="paragraph" w:styleId="TOC6">
    <w:name w:val="toc 6"/>
    <w:basedOn w:val="Normal"/>
    <w:next w:val="Normal"/>
    <w:autoRedefine/>
    <w:uiPriority w:val="39"/>
    <w:unhideWhenUsed/>
    <w:rsid w:val="00702562"/>
    <w:pPr>
      <w:spacing w:after="100" w:line="278" w:lineRule="auto"/>
      <w:ind w:left="1200"/>
    </w:pPr>
    <w:rPr>
      <w:rFonts w:eastAsiaTheme="minorEastAsia"/>
      <w:szCs w:val="24"/>
      <w14:ligatures w14:val="standardContextual"/>
    </w:rPr>
  </w:style>
  <w:style w:type="paragraph" w:styleId="TOC7">
    <w:name w:val="toc 7"/>
    <w:basedOn w:val="Normal"/>
    <w:next w:val="Normal"/>
    <w:autoRedefine/>
    <w:uiPriority w:val="39"/>
    <w:unhideWhenUsed/>
    <w:rsid w:val="00702562"/>
    <w:pPr>
      <w:spacing w:after="100" w:line="278" w:lineRule="auto"/>
      <w:ind w:left="1440"/>
    </w:pPr>
    <w:rPr>
      <w:rFonts w:eastAsiaTheme="minorEastAsia"/>
      <w:szCs w:val="24"/>
      <w14:ligatures w14:val="standardContextual"/>
    </w:rPr>
  </w:style>
  <w:style w:type="paragraph" w:styleId="TOC8">
    <w:name w:val="toc 8"/>
    <w:basedOn w:val="Normal"/>
    <w:next w:val="Normal"/>
    <w:autoRedefine/>
    <w:uiPriority w:val="39"/>
    <w:unhideWhenUsed/>
    <w:rsid w:val="00702562"/>
    <w:pPr>
      <w:spacing w:after="100" w:line="278" w:lineRule="auto"/>
      <w:ind w:left="1680"/>
    </w:pPr>
    <w:rPr>
      <w:rFonts w:eastAsiaTheme="minorEastAsia"/>
      <w:szCs w:val="24"/>
      <w14:ligatures w14:val="standardContextual"/>
    </w:rPr>
  </w:style>
  <w:style w:type="paragraph" w:styleId="TOC9">
    <w:name w:val="toc 9"/>
    <w:basedOn w:val="Normal"/>
    <w:next w:val="Normal"/>
    <w:autoRedefine/>
    <w:uiPriority w:val="39"/>
    <w:unhideWhenUsed/>
    <w:rsid w:val="00702562"/>
    <w:pPr>
      <w:spacing w:after="100" w:line="278" w:lineRule="auto"/>
      <w:ind w:left="1920"/>
    </w:pPr>
    <w:rPr>
      <w:rFonts w:eastAsiaTheme="minorEastAsia"/>
      <w:szCs w:val="24"/>
      <w14:ligatures w14:val="standardContextual"/>
    </w:rPr>
  </w:style>
  <w:style w:type="character" w:styleId="Hyperlink">
    <w:name w:val="Hyperlink"/>
    <w:basedOn w:val="DefaultParagraphFont"/>
    <w:uiPriority w:val="99"/>
    <w:unhideWhenUsed/>
    <w:rsid w:val="00702562"/>
    <w:rPr>
      <w:color w:val="0000FF" w:themeColor="hyperlink"/>
      <w:u w:val="single"/>
    </w:rPr>
  </w:style>
  <w:style w:type="character" w:customStyle="1" w:styleId="UnresolvedMention1">
    <w:name w:val="Unresolved Mention1"/>
    <w:basedOn w:val="DefaultParagraphFont"/>
    <w:uiPriority w:val="99"/>
    <w:semiHidden/>
    <w:unhideWhenUsed/>
    <w:rsid w:val="00702562"/>
    <w:rPr>
      <w:color w:val="605E5C"/>
      <w:shd w:val="clear" w:color="auto" w:fill="E1DFDD"/>
    </w:rPr>
  </w:style>
  <w:style w:type="paragraph" w:styleId="Caption">
    <w:name w:val="caption"/>
    <w:basedOn w:val="Normal"/>
    <w:next w:val="Normal"/>
    <w:uiPriority w:val="35"/>
    <w:unhideWhenUsed/>
    <w:qFormat/>
    <w:rsid w:val="00702562"/>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02562"/>
    <w:pPr>
      <w:spacing w:after="0"/>
    </w:pPr>
  </w:style>
  <w:style w:type="paragraph" w:styleId="Title">
    <w:name w:val="Title"/>
    <w:basedOn w:val="Normal"/>
    <w:next w:val="Normal"/>
    <w:link w:val="TitleChar"/>
    <w:uiPriority w:val="10"/>
    <w:qFormat/>
    <w:rsid w:val="007025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2562"/>
    <w:rPr>
      <w:rFonts w:asciiTheme="majorHAnsi" w:eastAsiaTheme="majorEastAsia" w:hAnsiTheme="majorHAnsi" w:cstheme="majorBidi"/>
      <w:color w:val="000000"/>
      <w:spacing w:val="-10"/>
      <w:kern w:val="28"/>
      <w:sz w:val="56"/>
      <w:szCs w:val="56"/>
      <w14:ligatures w14:val="standardContextual"/>
    </w:rPr>
  </w:style>
  <w:style w:type="paragraph" w:styleId="Subtitle">
    <w:name w:val="Subtitle"/>
    <w:basedOn w:val="Normal"/>
    <w:next w:val="Normal"/>
    <w:link w:val="SubtitleChar"/>
    <w:uiPriority w:val="11"/>
    <w:qFormat/>
    <w:rsid w:val="00702562"/>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702562"/>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02562"/>
    <w:pPr>
      <w:spacing w:before="160" w:line="278" w:lineRule="auto"/>
      <w:jc w:val="center"/>
    </w:pPr>
    <w:rPr>
      <w:i/>
      <w:iCs/>
      <w:color w:val="404040" w:themeColor="text1" w:themeTint="BF"/>
      <w:szCs w:val="24"/>
      <w14:ligatures w14:val="standardContextual"/>
    </w:rPr>
  </w:style>
  <w:style w:type="character" w:customStyle="1" w:styleId="QuoteChar">
    <w:name w:val="Quote Char"/>
    <w:basedOn w:val="DefaultParagraphFont"/>
    <w:link w:val="Quote"/>
    <w:uiPriority w:val="29"/>
    <w:rsid w:val="00702562"/>
    <w:rPr>
      <w:rFonts w:ascii="Times New Roman" w:hAnsi="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02562"/>
    <w:rPr>
      <w:i/>
      <w:iCs/>
      <w:color w:val="365F91" w:themeColor="accent1" w:themeShade="BF"/>
    </w:rPr>
  </w:style>
  <w:style w:type="paragraph" w:styleId="IntenseQuote">
    <w:name w:val="Intense Quote"/>
    <w:basedOn w:val="Normal"/>
    <w:next w:val="Normal"/>
    <w:link w:val="IntenseQuoteChar"/>
    <w:uiPriority w:val="30"/>
    <w:qFormat/>
    <w:rsid w:val="0070256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Cs w:val="24"/>
      <w14:ligatures w14:val="standardContextual"/>
    </w:rPr>
  </w:style>
  <w:style w:type="character" w:customStyle="1" w:styleId="IntenseQuoteChar">
    <w:name w:val="Intense Quote Char"/>
    <w:basedOn w:val="DefaultParagraphFont"/>
    <w:link w:val="IntenseQuote"/>
    <w:uiPriority w:val="30"/>
    <w:rsid w:val="00702562"/>
    <w:rPr>
      <w:rFonts w:ascii="Times New Roman" w:hAnsi="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702562"/>
    <w:rPr>
      <w:b/>
      <w:bCs/>
      <w:smallCaps/>
      <w:color w:val="365F91" w:themeColor="accent1" w:themeShade="BF"/>
      <w:spacing w:val="5"/>
    </w:rPr>
  </w:style>
  <w:style w:type="character" w:customStyle="1" w:styleId="UnresolvedMention2">
    <w:name w:val="Unresolved Mention2"/>
    <w:basedOn w:val="DefaultParagraphFont"/>
    <w:uiPriority w:val="99"/>
    <w:semiHidden/>
    <w:unhideWhenUsed/>
    <w:rsid w:val="00702562"/>
    <w:rPr>
      <w:color w:val="605E5C"/>
      <w:shd w:val="clear" w:color="auto" w:fill="E1DFDD"/>
    </w:rPr>
  </w:style>
  <w:style w:type="paragraph" w:styleId="Revision">
    <w:name w:val="Revision"/>
    <w:hidden/>
    <w:uiPriority w:val="99"/>
    <w:semiHidden/>
    <w:rsid w:val="00702562"/>
    <w:pPr>
      <w:spacing w:after="0" w:line="240" w:lineRule="auto"/>
    </w:pPr>
    <w:rPr>
      <w:rFonts w:ascii="Times New Roman" w:hAnsi="Times New Roman"/>
      <w:color w:val="000000"/>
      <w:kern w:val="2"/>
      <w:sz w:val="24"/>
      <w:lang w:val="id-ID"/>
    </w:rPr>
  </w:style>
  <w:style w:type="character" w:customStyle="1" w:styleId="UnresolvedMention3">
    <w:name w:val="Unresolved Mention3"/>
    <w:basedOn w:val="DefaultParagraphFont"/>
    <w:uiPriority w:val="99"/>
    <w:semiHidden/>
    <w:unhideWhenUsed/>
    <w:rsid w:val="00702562"/>
    <w:rPr>
      <w:color w:val="605E5C"/>
      <w:shd w:val="clear" w:color="auto" w:fill="E1DFDD"/>
    </w:rPr>
  </w:style>
  <w:style w:type="character" w:customStyle="1" w:styleId="UnresolvedMention4">
    <w:name w:val="Unresolved Mention4"/>
    <w:basedOn w:val="DefaultParagraphFont"/>
    <w:uiPriority w:val="99"/>
    <w:semiHidden/>
    <w:unhideWhenUsed/>
    <w:rsid w:val="00702562"/>
    <w:rPr>
      <w:color w:val="605E5C"/>
      <w:shd w:val="clear" w:color="auto" w:fill="E1DFDD"/>
    </w:rPr>
  </w:style>
  <w:style w:type="paragraph" w:styleId="NoSpacing">
    <w:name w:val="No Spacing"/>
    <w:uiPriority w:val="1"/>
    <w:qFormat/>
    <w:rsid w:val="00702562"/>
    <w:pPr>
      <w:spacing w:after="0" w:line="240" w:lineRule="auto"/>
    </w:pPr>
    <w:rPr>
      <w:rFonts w:ascii="Times New Roman" w:hAnsi="Times New Roman"/>
      <w:color w:val="000000"/>
      <w:kern w:val="2"/>
      <w:sz w:val="24"/>
    </w:rPr>
  </w:style>
  <w:style w:type="character" w:customStyle="1" w:styleId="UnresolvedMention">
    <w:name w:val="Unresolved Mention"/>
    <w:basedOn w:val="DefaultParagraphFont"/>
    <w:uiPriority w:val="99"/>
    <w:semiHidden/>
    <w:unhideWhenUsed/>
    <w:rsid w:val="007025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662B3E1E8341ACB5BC933EF162C4B8"/>
        <w:category>
          <w:name w:val="General"/>
          <w:gallery w:val="placeholder"/>
        </w:category>
        <w:types>
          <w:type w:val="bbPlcHdr"/>
        </w:types>
        <w:behaviors>
          <w:behavior w:val="content"/>
        </w:behaviors>
        <w:guid w:val="{8CE05E1D-BC5C-4B04-BBC5-835FE6A17F7E}"/>
      </w:docPartPr>
      <w:docPartBody>
        <w:p w:rsidR="008E4262" w:rsidRDefault="00AF2A27" w:rsidP="00AF2A27">
          <w:pPr>
            <w:pStyle w:val="15662B3E1E8341ACB5BC933EF162C4B8"/>
          </w:pPr>
          <w:r w:rsidRPr="00AB2065">
            <w:rPr>
              <w:rStyle w:val="PlaceholderText"/>
            </w:rPr>
            <w:t>Click or tap here to enter text.</w:t>
          </w:r>
        </w:p>
      </w:docPartBody>
    </w:docPart>
    <w:docPart>
      <w:docPartPr>
        <w:name w:val="C5C98B1CE0D2420395B6F5DDB05AFEF6"/>
        <w:category>
          <w:name w:val="General"/>
          <w:gallery w:val="placeholder"/>
        </w:category>
        <w:types>
          <w:type w:val="bbPlcHdr"/>
        </w:types>
        <w:behaviors>
          <w:behavior w:val="content"/>
        </w:behaviors>
        <w:guid w:val="{312D2A3E-8167-4B33-B206-2EE68F82BFE3}"/>
      </w:docPartPr>
      <w:docPartBody>
        <w:p w:rsidR="008E4262" w:rsidRDefault="00AF2A27" w:rsidP="00AF2A27">
          <w:pPr>
            <w:pStyle w:val="C5C98B1CE0D2420395B6F5DDB05AFEF6"/>
          </w:pPr>
          <w:r w:rsidRPr="00D64678">
            <w:rPr>
              <w:rStyle w:val="PlaceholderText"/>
            </w:rPr>
            <w:t>Click or tap here to enter text.</w:t>
          </w:r>
        </w:p>
      </w:docPartBody>
    </w:docPart>
    <w:docPart>
      <w:docPartPr>
        <w:name w:val="7CF4A0DB22384CF49CB3EBEFCC9D1433"/>
        <w:category>
          <w:name w:val="General"/>
          <w:gallery w:val="placeholder"/>
        </w:category>
        <w:types>
          <w:type w:val="bbPlcHdr"/>
        </w:types>
        <w:behaviors>
          <w:behavior w:val="content"/>
        </w:behaviors>
        <w:guid w:val="{0FF6AEDE-927F-4D3F-9568-9650D12A52C7}"/>
      </w:docPartPr>
      <w:docPartBody>
        <w:p w:rsidR="008E4262" w:rsidRDefault="00AF2A27" w:rsidP="00AF2A27">
          <w:pPr>
            <w:pStyle w:val="7CF4A0DB22384CF49CB3EBEFCC9D1433"/>
          </w:pPr>
          <w:r w:rsidRPr="00D64678">
            <w:rPr>
              <w:rStyle w:val="PlaceholderText"/>
            </w:rPr>
            <w:t>Click or tap here to enter text.</w:t>
          </w:r>
        </w:p>
      </w:docPartBody>
    </w:docPart>
    <w:docPart>
      <w:docPartPr>
        <w:name w:val="E29D55F7D2F147F6A95B772FABF8AC34"/>
        <w:category>
          <w:name w:val="General"/>
          <w:gallery w:val="placeholder"/>
        </w:category>
        <w:types>
          <w:type w:val="bbPlcHdr"/>
        </w:types>
        <w:behaviors>
          <w:behavior w:val="content"/>
        </w:behaviors>
        <w:guid w:val="{90AE161F-9ECE-48E2-A37C-F4E94D7E0260}"/>
      </w:docPartPr>
      <w:docPartBody>
        <w:p w:rsidR="008E4262" w:rsidRDefault="00AF2A27" w:rsidP="00AF2A27">
          <w:pPr>
            <w:pStyle w:val="E29D55F7D2F147F6A95B772FABF8AC34"/>
          </w:pPr>
          <w:r w:rsidRPr="00D64678">
            <w:rPr>
              <w:rStyle w:val="PlaceholderText"/>
            </w:rPr>
            <w:t>Click or tap here to enter text.</w:t>
          </w:r>
        </w:p>
      </w:docPartBody>
    </w:docPart>
    <w:docPart>
      <w:docPartPr>
        <w:name w:val="5F53E9C6375E4666829D8055CE5AC92B"/>
        <w:category>
          <w:name w:val="General"/>
          <w:gallery w:val="placeholder"/>
        </w:category>
        <w:types>
          <w:type w:val="bbPlcHdr"/>
        </w:types>
        <w:behaviors>
          <w:behavior w:val="content"/>
        </w:behaviors>
        <w:guid w:val="{ADFCF22C-DB5D-4367-9A00-9FA84C65B959}"/>
      </w:docPartPr>
      <w:docPartBody>
        <w:p w:rsidR="008E4262" w:rsidRDefault="00AF2A27" w:rsidP="00AF2A27">
          <w:pPr>
            <w:pStyle w:val="5F53E9C6375E4666829D8055CE5AC92B"/>
          </w:pPr>
          <w:r w:rsidRPr="00D64678">
            <w:rPr>
              <w:rStyle w:val="PlaceholderText"/>
            </w:rPr>
            <w:t>Click or tap here to enter text.</w:t>
          </w:r>
        </w:p>
      </w:docPartBody>
    </w:docPart>
    <w:docPart>
      <w:docPartPr>
        <w:name w:val="CBFE7AD9AAA2418FA2B3A8F5AC1AF22E"/>
        <w:category>
          <w:name w:val="General"/>
          <w:gallery w:val="placeholder"/>
        </w:category>
        <w:types>
          <w:type w:val="bbPlcHdr"/>
        </w:types>
        <w:behaviors>
          <w:behavior w:val="content"/>
        </w:behaviors>
        <w:guid w:val="{F177435A-F1B9-447D-8E29-CABCA985FDA1}"/>
      </w:docPartPr>
      <w:docPartBody>
        <w:p w:rsidR="008E4262" w:rsidRDefault="00AF2A27" w:rsidP="00AF2A27">
          <w:pPr>
            <w:pStyle w:val="CBFE7AD9AAA2418FA2B3A8F5AC1AF22E"/>
          </w:pPr>
          <w:r w:rsidRPr="00AE51ED">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2A27"/>
    <w:rsid w:val="00045B8E"/>
    <w:rsid w:val="008E4262"/>
    <w:rsid w:val="00AF2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27"/>
    <w:rPr>
      <w:color w:val="666666"/>
    </w:rPr>
  </w:style>
  <w:style w:type="paragraph" w:customStyle="1" w:styleId="1D74FADAC3C747DDA74E4B192075EDEF">
    <w:name w:val="1D74FADAC3C747DDA74E4B192075EDEF"/>
    <w:rsid w:val="00AF2A27"/>
  </w:style>
  <w:style w:type="paragraph" w:customStyle="1" w:styleId="9016D456399144BFB75479B362E8142C">
    <w:name w:val="9016D456399144BFB75479B362E8142C"/>
    <w:rsid w:val="00AF2A27"/>
  </w:style>
  <w:style w:type="paragraph" w:customStyle="1" w:styleId="A8F6E94A90A34AD89F153C676B4525A8">
    <w:name w:val="A8F6E94A90A34AD89F153C676B4525A8"/>
    <w:rsid w:val="00AF2A27"/>
  </w:style>
  <w:style w:type="paragraph" w:customStyle="1" w:styleId="A23ADAEEC6754422950907E9AFBD8000">
    <w:name w:val="A23ADAEEC6754422950907E9AFBD8000"/>
    <w:rsid w:val="00AF2A27"/>
  </w:style>
  <w:style w:type="paragraph" w:customStyle="1" w:styleId="193AB9E28B2641E3A3BED829DC3F3CFD">
    <w:name w:val="193AB9E28B2641E3A3BED829DC3F3CFD"/>
    <w:rsid w:val="00AF2A27"/>
  </w:style>
  <w:style w:type="paragraph" w:customStyle="1" w:styleId="E23D05F519284F31BB1573B6391AF899">
    <w:name w:val="E23D05F519284F31BB1573B6391AF899"/>
    <w:rsid w:val="00AF2A27"/>
  </w:style>
  <w:style w:type="paragraph" w:customStyle="1" w:styleId="D1D9ABEC1D4040D48147A8C6BE58D9CF">
    <w:name w:val="D1D9ABEC1D4040D48147A8C6BE58D9CF"/>
    <w:rsid w:val="00AF2A27"/>
  </w:style>
  <w:style w:type="paragraph" w:customStyle="1" w:styleId="C04A444E68E74DAD8ECBCB88B4527398">
    <w:name w:val="C04A444E68E74DAD8ECBCB88B4527398"/>
    <w:rsid w:val="00AF2A27"/>
  </w:style>
  <w:style w:type="paragraph" w:customStyle="1" w:styleId="FFEDF6865B0F409AAFF421EF039FADDF">
    <w:name w:val="FFEDF6865B0F409AAFF421EF039FADDF"/>
    <w:rsid w:val="00AF2A27"/>
  </w:style>
  <w:style w:type="paragraph" w:customStyle="1" w:styleId="197A3E0AD9D841068F408972FC82564E">
    <w:name w:val="197A3E0AD9D841068F408972FC82564E"/>
    <w:rsid w:val="00AF2A27"/>
  </w:style>
  <w:style w:type="paragraph" w:customStyle="1" w:styleId="7B389EB2FD2541D898199A021409DD0C">
    <w:name w:val="7B389EB2FD2541D898199A021409DD0C"/>
    <w:rsid w:val="00AF2A27"/>
  </w:style>
  <w:style w:type="paragraph" w:customStyle="1" w:styleId="359965D54C1E4A158DDB0A0101476E94">
    <w:name w:val="359965D54C1E4A158DDB0A0101476E94"/>
    <w:rsid w:val="00AF2A27"/>
  </w:style>
  <w:style w:type="paragraph" w:customStyle="1" w:styleId="98462A701B6345CBBE71E05E522D2195">
    <w:name w:val="98462A701B6345CBBE71E05E522D2195"/>
    <w:rsid w:val="00AF2A27"/>
  </w:style>
  <w:style w:type="paragraph" w:customStyle="1" w:styleId="462AD1C9B7234F22B0A7B495BBE54127">
    <w:name w:val="462AD1C9B7234F22B0A7B495BBE54127"/>
    <w:rsid w:val="00AF2A27"/>
  </w:style>
  <w:style w:type="paragraph" w:customStyle="1" w:styleId="38632E72BE804C19B6C3EE013BEF056D">
    <w:name w:val="38632E72BE804C19B6C3EE013BEF056D"/>
    <w:rsid w:val="00AF2A27"/>
  </w:style>
  <w:style w:type="paragraph" w:customStyle="1" w:styleId="CA511AC529E945ED81CE080839638FDE">
    <w:name w:val="CA511AC529E945ED81CE080839638FDE"/>
    <w:rsid w:val="00AF2A27"/>
  </w:style>
  <w:style w:type="paragraph" w:customStyle="1" w:styleId="375B6571C6784DE1B91C3CB27DDBB570">
    <w:name w:val="375B6571C6784DE1B91C3CB27DDBB570"/>
    <w:rsid w:val="00AF2A27"/>
  </w:style>
  <w:style w:type="paragraph" w:customStyle="1" w:styleId="BF0125F60C594991A6D54573894776A7">
    <w:name w:val="BF0125F60C594991A6D54573894776A7"/>
    <w:rsid w:val="00AF2A27"/>
  </w:style>
  <w:style w:type="paragraph" w:customStyle="1" w:styleId="7F6AE7F137B446B0ADD51ABF3DF11BC2">
    <w:name w:val="7F6AE7F137B446B0ADD51ABF3DF11BC2"/>
    <w:rsid w:val="00AF2A27"/>
  </w:style>
  <w:style w:type="paragraph" w:customStyle="1" w:styleId="2CA9370BD3D644CB97B12A2037C769C6">
    <w:name w:val="2CA9370BD3D644CB97B12A2037C769C6"/>
    <w:rsid w:val="00AF2A27"/>
  </w:style>
  <w:style w:type="paragraph" w:customStyle="1" w:styleId="C093EB6860654EE99823CC5AD715D512">
    <w:name w:val="C093EB6860654EE99823CC5AD715D512"/>
    <w:rsid w:val="00AF2A27"/>
  </w:style>
  <w:style w:type="paragraph" w:customStyle="1" w:styleId="000171B536694E2E9E21C075EC35CF76">
    <w:name w:val="000171B536694E2E9E21C075EC35CF76"/>
    <w:rsid w:val="00AF2A27"/>
  </w:style>
  <w:style w:type="paragraph" w:customStyle="1" w:styleId="9BE68400DE9F4408B62EB60396493243">
    <w:name w:val="9BE68400DE9F4408B62EB60396493243"/>
    <w:rsid w:val="00AF2A27"/>
  </w:style>
  <w:style w:type="paragraph" w:customStyle="1" w:styleId="061F569F49C749D39A6C3758F0A63C1F">
    <w:name w:val="061F569F49C749D39A6C3758F0A63C1F"/>
    <w:rsid w:val="00AF2A27"/>
  </w:style>
  <w:style w:type="paragraph" w:customStyle="1" w:styleId="8A9DCF73CD924D24BBDA76EB83724330">
    <w:name w:val="8A9DCF73CD924D24BBDA76EB83724330"/>
    <w:rsid w:val="00AF2A27"/>
  </w:style>
  <w:style w:type="paragraph" w:customStyle="1" w:styleId="8DA8808657704B639EDDC82BD1FFC28A">
    <w:name w:val="8DA8808657704B639EDDC82BD1FFC28A"/>
    <w:rsid w:val="00AF2A27"/>
  </w:style>
  <w:style w:type="paragraph" w:customStyle="1" w:styleId="8A1DB06E3B0F464FAB0FFF23D21E7C6B">
    <w:name w:val="8A1DB06E3B0F464FAB0FFF23D21E7C6B"/>
    <w:rsid w:val="00AF2A27"/>
  </w:style>
  <w:style w:type="paragraph" w:customStyle="1" w:styleId="AB4CDCC9675F4C378036198142966666">
    <w:name w:val="AB4CDCC9675F4C378036198142966666"/>
    <w:rsid w:val="00AF2A27"/>
  </w:style>
  <w:style w:type="paragraph" w:customStyle="1" w:styleId="CCB4844C20E142BD95555615DDD4281E">
    <w:name w:val="CCB4844C20E142BD95555615DDD4281E"/>
    <w:rsid w:val="00AF2A27"/>
  </w:style>
  <w:style w:type="paragraph" w:customStyle="1" w:styleId="26D39C20C6A94F3989FAD20BB551725C">
    <w:name w:val="26D39C20C6A94F3989FAD20BB551725C"/>
    <w:rsid w:val="00AF2A27"/>
  </w:style>
  <w:style w:type="paragraph" w:customStyle="1" w:styleId="B5FCBBA5750749C6998A0E3BE6BB238E">
    <w:name w:val="B5FCBBA5750749C6998A0E3BE6BB238E"/>
    <w:rsid w:val="00AF2A27"/>
  </w:style>
  <w:style w:type="paragraph" w:customStyle="1" w:styleId="D46E893BC0894BBCAA8A348030FF2A35">
    <w:name w:val="D46E893BC0894BBCAA8A348030FF2A35"/>
    <w:rsid w:val="00AF2A27"/>
  </w:style>
  <w:style w:type="paragraph" w:customStyle="1" w:styleId="F5A7BD99ABA048CFBAC90891FA41DF4F">
    <w:name w:val="F5A7BD99ABA048CFBAC90891FA41DF4F"/>
    <w:rsid w:val="00AF2A27"/>
  </w:style>
  <w:style w:type="paragraph" w:customStyle="1" w:styleId="171912B3A04841B88074035AC9EE6AA2">
    <w:name w:val="171912B3A04841B88074035AC9EE6AA2"/>
    <w:rsid w:val="00AF2A27"/>
  </w:style>
  <w:style w:type="paragraph" w:customStyle="1" w:styleId="F59ED86803694861B352E9433C012FA6">
    <w:name w:val="F59ED86803694861B352E9433C012FA6"/>
    <w:rsid w:val="00AF2A27"/>
  </w:style>
  <w:style w:type="paragraph" w:customStyle="1" w:styleId="D7B3F78B80184554BF0EAD6F18E084D0">
    <w:name w:val="D7B3F78B80184554BF0EAD6F18E084D0"/>
    <w:rsid w:val="00AF2A27"/>
  </w:style>
  <w:style w:type="paragraph" w:customStyle="1" w:styleId="E6BD5159DB7B4DB59CDAA7983A6C82DA">
    <w:name w:val="E6BD5159DB7B4DB59CDAA7983A6C82DA"/>
    <w:rsid w:val="00AF2A27"/>
  </w:style>
  <w:style w:type="paragraph" w:customStyle="1" w:styleId="4FD8B92EF5EB4CE9962A53EFBE0C7F01">
    <w:name w:val="4FD8B92EF5EB4CE9962A53EFBE0C7F01"/>
    <w:rsid w:val="00AF2A27"/>
  </w:style>
  <w:style w:type="paragraph" w:customStyle="1" w:styleId="EC3CECC53A054022963AD9A5EDD708D0">
    <w:name w:val="EC3CECC53A054022963AD9A5EDD708D0"/>
    <w:rsid w:val="00AF2A27"/>
  </w:style>
  <w:style w:type="paragraph" w:customStyle="1" w:styleId="505400A0E9944D7696803731B52A3806">
    <w:name w:val="505400A0E9944D7696803731B52A3806"/>
    <w:rsid w:val="00AF2A27"/>
  </w:style>
  <w:style w:type="paragraph" w:customStyle="1" w:styleId="73FD3783C87D4FA4B42573E378B18AB3">
    <w:name w:val="73FD3783C87D4FA4B42573E378B18AB3"/>
    <w:rsid w:val="00AF2A27"/>
  </w:style>
  <w:style w:type="paragraph" w:customStyle="1" w:styleId="B2C8FB82BFA44D939406446E5ACF995F">
    <w:name w:val="B2C8FB82BFA44D939406446E5ACF995F"/>
    <w:rsid w:val="00AF2A27"/>
  </w:style>
  <w:style w:type="paragraph" w:customStyle="1" w:styleId="809FEA31E66B4947A7805C5386EDC107">
    <w:name w:val="809FEA31E66B4947A7805C5386EDC107"/>
    <w:rsid w:val="00AF2A27"/>
  </w:style>
  <w:style w:type="paragraph" w:customStyle="1" w:styleId="5DD39D4083DE43569E5B50D04A33A56D">
    <w:name w:val="5DD39D4083DE43569E5B50D04A33A56D"/>
    <w:rsid w:val="00AF2A27"/>
  </w:style>
  <w:style w:type="paragraph" w:customStyle="1" w:styleId="313BC4223F484A8499BF4D21BD98D87D">
    <w:name w:val="313BC4223F484A8499BF4D21BD98D87D"/>
    <w:rsid w:val="00AF2A27"/>
  </w:style>
  <w:style w:type="paragraph" w:customStyle="1" w:styleId="07FEEF7603AD4294B836AD93ACE8CB66">
    <w:name w:val="07FEEF7603AD4294B836AD93ACE8CB66"/>
    <w:rsid w:val="00AF2A27"/>
  </w:style>
  <w:style w:type="paragraph" w:customStyle="1" w:styleId="0D58BF2150D24BF6A789ABCA7621057E">
    <w:name w:val="0D58BF2150D24BF6A789ABCA7621057E"/>
    <w:rsid w:val="00AF2A27"/>
  </w:style>
  <w:style w:type="paragraph" w:customStyle="1" w:styleId="712C41D2B84E460FB9BCC1F84CF449B6">
    <w:name w:val="712C41D2B84E460FB9BCC1F84CF449B6"/>
    <w:rsid w:val="00AF2A27"/>
  </w:style>
  <w:style w:type="paragraph" w:customStyle="1" w:styleId="15662B3E1E8341ACB5BC933EF162C4B8">
    <w:name w:val="15662B3E1E8341ACB5BC933EF162C4B8"/>
    <w:rsid w:val="00AF2A27"/>
  </w:style>
  <w:style w:type="paragraph" w:customStyle="1" w:styleId="C5C98B1CE0D2420395B6F5DDB05AFEF6">
    <w:name w:val="C5C98B1CE0D2420395B6F5DDB05AFEF6"/>
    <w:rsid w:val="00AF2A27"/>
  </w:style>
  <w:style w:type="paragraph" w:customStyle="1" w:styleId="7CF4A0DB22384CF49CB3EBEFCC9D1433">
    <w:name w:val="7CF4A0DB22384CF49CB3EBEFCC9D1433"/>
    <w:rsid w:val="00AF2A27"/>
  </w:style>
  <w:style w:type="paragraph" w:customStyle="1" w:styleId="E29D55F7D2F147F6A95B772FABF8AC34">
    <w:name w:val="E29D55F7D2F147F6A95B772FABF8AC34"/>
    <w:rsid w:val="00AF2A27"/>
  </w:style>
  <w:style w:type="paragraph" w:customStyle="1" w:styleId="5F53E9C6375E4666829D8055CE5AC92B">
    <w:name w:val="5F53E9C6375E4666829D8055CE5AC92B"/>
    <w:rsid w:val="00AF2A27"/>
  </w:style>
  <w:style w:type="paragraph" w:customStyle="1" w:styleId="CBFE7AD9AAA2418FA2B3A8F5AC1AF22E">
    <w:name w:val="CBFE7AD9AAA2418FA2B3A8F5AC1AF22E"/>
    <w:rsid w:val="00AF2A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2026-05-19T08:44:00Z</dcterms:created>
  <dcterms:modified xsi:type="dcterms:W3CDTF">2026-05-19T08:44:00Z</dcterms:modified>
</cp:coreProperties>
</file>