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EF" w:rsidRPr="00CE02F5" w:rsidRDefault="007863EF" w:rsidP="007863EF">
      <w:pPr>
        <w:pStyle w:val="Heading1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0" w:name="_Toc198744007"/>
      <w:bookmarkStart w:id="1" w:name="_Toc200927458"/>
      <w:bookmarkStart w:id="2" w:name="_Toc200927599"/>
      <w:bookmarkStart w:id="3" w:name="_Toc200955062"/>
      <w:bookmarkStart w:id="4" w:name="_Toc200955439"/>
      <w:bookmarkStart w:id="5" w:name="_Toc202257077"/>
      <w:bookmarkStart w:id="6" w:name="_Toc202258836"/>
      <w:r w:rsidRPr="00CE02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BAB V</w:t>
      </w:r>
      <w:r w:rsidRPr="00CE02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br/>
        <w:t>KESIMPULAN DAN SARAN</w:t>
      </w:r>
      <w:bookmarkEnd w:id="0"/>
      <w:bookmarkEnd w:id="1"/>
      <w:bookmarkEnd w:id="2"/>
      <w:bookmarkEnd w:id="3"/>
      <w:bookmarkEnd w:id="4"/>
      <w:bookmarkEnd w:id="5"/>
      <w:bookmarkEnd w:id="6"/>
    </w:p>
    <w:p w:rsidR="007863EF" w:rsidRPr="00CE02F5" w:rsidRDefault="007863EF" w:rsidP="007863EF">
      <w:pPr>
        <w:pStyle w:val="Heading2"/>
        <w:spacing w:line="480" w:lineRule="auto"/>
        <w:rPr>
          <w:rFonts w:eastAsia="Times New Roman" w:cs="Times New Roman"/>
          <w:b w:val="0"/>
          <w:bCs w:val="0"/>
          <w:color w:val="auto"/>
          <w:szCs w:val="24"/>
        </w:rPr>
      </w:pPr>
      <w:bookmarkStart w:id="7" w:name="_Toc198744008"/>
      <w:bookmarkStart w:id="8" w:name="_Toc200927459"/>
      <w:bookmarkStart w:id="9" w:name="_Toc200927600"/>
      <w:bookmarkStart w:id="10" w:name="_Toc200955063"/>
      <w:bookmarkStart w:id="11" w:name="_Toc200955440"/>
      <w:bookmarkStart w:id="12" w:name="_Toc202257078"/>
      <w:bookmarkStart w:id="13" w:name="_Toc202258837"/>
      <w:r w:rsidRPr="00CE02F5">
        <w:rPr>
          <w:rFonts w:eastAsia="Times New Roman" w:cs="Times New Roman"/>
          <w:color w:val="auto"/>
          <w:szCs w:val="24"/>
        </w:rPr>
        <w:t>5.1</w:t>
      </w:r>
      <w:r w:rsidRPr="00CE02F5">
        <w:rPr>
          <w:rFonts w:eastAsia="Times New Roman" w:cs="Times New Roman"/>
          <w:color w:val="auto"/>
          <w:szCs w:val="24"/>
        </w:rPr>
        <w:tab/>
        <w:t>Kesimpulan</w:t>
      </w:r>
      <w:bookmarkEnd w:id="7"/>
      <w:bookmarkEnd w:id="8"/>
      <w:bookmarkEnd w:id="9"/>
      <w:bookmarkEnd w:id="10"/>
      <w:bookmarkEnd w:id="11"/>
      <w:bookmarkEnd w:id="12"/>
      <w:bookmarkEnd w:id="13"/>
    </w:p>
    <w:p w:rsidR="007863EF" w:rsidRPr="00CE02F5" w:rsidRDefault="007863EF" w:rsidP="007863EF">
      <w:pPr>
        <w:pStyle w:val="ListParagraph"/>
        <w:numPr>
          <w:ilvl w:val="0"/>
          <w:numId w:val="12"/>
        </w:numPr>
        <w:spacing w:after="0" w:line="480" w:lineRule="auto"/>
        <w:ind w:left="284" w:hanging="284"/>
        <w:jc w:val="both"/>
        <w:rPr>
          <w:rFonts w:cs="Times New Roman"/>
          <w:szCs w:val="24"/>
        </w:rPr>
      </w:pPr>
      <w:r w:rsidRPr="00CE02F5">
        <w:rPr>
          <w:rFonts w:cs="Times New Roman"/>
          <w:szCs w:val="24"/>
        </w:rPr>
        <w:t>Ektrak daun tembakau memiliki golongan metabolit sekunder diantaranya yang teridentifikasi ada sembilan senyawa dikelompokkan yaitu alkaloid (nikotin), diterpenoid (Labda-8 (20), 13-dien-15-oic acid), lipid (1,2 pentanediol,romodecahydro-2-hydroxy-2,5,5a,8a-tetramethyl-1 napthalenyl) -3-methylene), diterpen (Neophytadiene), terpenoid (Beta-humulene), lipid (Stigmasterol), terpenoid (Trans-phytol), seskuiterpenoid (Longifolenaldehyde), seskuiterpena (Trans-caryophyllene).</w:t>
      </w:r>
    </w:p>
    <w:p w:rsidR="007863EF" w:rsidRPr="00CE02F5" w:rsidRDefault="007863EF" w:rsidP="007863EF">
      <w:pPr>
        <w:pStyle w:val="ListParagraph"/>
        <w:numPr>
          <w:ilvl w:val="0"/>
          <w:numId w:val="12"/>
        </w:numPr>
        <w:spacing w:after="0" w:line="480" w:lineRule="auto"/>
        <w:ind w:left="284" w:hanging="284"/>
        <w:jc w:val="both"/>
        <w:rPr>
          <w:rFonts w:cs="Times New Roman"/>
          <w:color w:val="FF0000"/>
          <w:szCs w:val="24"/>
        </w:rPr>
      </w:pPr>
      <w:r w:rsidRPr="00CE02F5">
        <w:rPr>
          <w:rFonts w:cs="Times New Roman"/>
          <w:szCs w:val="24"/>
        </w:rPr>
        <w:t>Pengaruh ekstrak</w:t>
      </w:r>
      <w:r w:rsidRPr="00CE02F5">
        <w:rPr>
          <w:rFonts w:cs="Times New Roman"/>
          <w:szCs w:val="24"/>
          <w:lang w:val="en-ID"/>
        </w:rPr>
        <w:t>si</w:t>
      </w:r>
      <w:r w:rsidRPr="00CE02F5">
        <w:rPr>
          <w:rFonts w:cs="Times New Roman"/>
          <w:szCs w:val="24"/>
        </w:rPr>
        <w:t xml:space="preserve"> etanol daun tembakau menggunkan alat </w:t>
      </w:r>
      <w:r w:rsidRPr="00CE02F5">
        <w:rPr>
          <w:rFonts w:cs="Times New Roman"/>
          <w:i/>
          <w:iCs/>
          <w:szCs w:val="24"/>
        </w:rPr>
        <w:t xml:space="preserve">Ultrasound Assisted Extraction (UAE) </w:t>
      </w:r>
      <w:r w:rsidRPr="00CE02F5">
        <w:rPr>
          <w:rFonts w:cs="Times New Roman"/>
          <w:szCs w:val="24"/>
        </w:rPr>
        <w:t xml:space="preserve">dan Sentrifuge pada penetuan kadar nikotin yang di dapatkan sebesar </w:t>
      </w:r>
      <w:r>
        <w:rPr>
          <w:rFonts w:eastAsiaTheme="minorEastAsia" w:cs="Times New Roman"/>
        </w:rPr>
        <w:t>1</w:t>
      </w:r>
      <w:r w:rsidRPr="00CE02F5">
        <w:rPr>
          <w:rFonts w:eastAsiaTheme="minorEastAsia" w:cs="Times New Roman"/>
        </w:rPr>
        <w:t>,</w:t>
      </w:r>
      <w:r>
        <w:rPr>
          <w:rFonts w:eastAsiaTheme="minorEastAsia" w:cs="Times New Roman"/>
        </w:rPr>
        <w:t>87 ± 0,45</w:t>
      </w:r>
      <w:r w:rsidRPr="00CE02F5">
        <w:rPr>
          <w:rFonts w:eastAsiaTheme="minorEastAsia" w:cs="Times New Roman"/>
        </w:rPr>
        <w:t xml:space="preserve"> %</w:t>
      </w:r>
      <w:r w:rsidRPr="00CE02F5">
        <w:rPr>
          <w:rFonts w:eastAsia="Times New Roman" w:cs="Times New Roman"/>
          <w:bCs/>
          <w:szCs w:val="24"/>
        </w:rPr>
        <w:t>efek getaran gelombang ultrasonik dengan frekuensi yang kuat terhadap bahan sehingga menimbulkan efek tekanan mekanis pada sel dan jaringan.</w:t>
      </w:r>
    </w:p>
    <w:p w:rsidR="007863EF" w:rsidRPr="00CE02F5" w:rsidRDefault="007863EF" w:rsidP="007863EF">
      <w:pPr>
        <w:pStyle w:val="ListParagraph"/>
        <w:numPr>
          <w:ilvl w:val="0"/>
          <w:numId w:val="12"/>
        </w:numPr>
        <w:spacing w:after="0" w:line="480" w:lineRule="auto"/>
        <w:ind w:left="284" w:hanging="284"/>
        <w:jc w:val="both"/>
        <w:rPr>
          <w:rFonts w:cs="Times New Roman"/>
          <w:szCs w:val="24"/>
        </w:rPr>
      </w:pPr>
      <w:r w:rsidRPr="00CE02F5">
        <w:rPr>
          <w:rFonts w:cs="Times New Roman"/>
          <w:szCs w:val="24"/>
        </w:rPr>
        <w:t xml:space="preserve">Ekstrak etanol daun tembakau menunjukkan aktivitas penghambatan yang rendah terhadap </w:t>
      </w:r>
      <w:r w:rsidRPr="00CE02F5">
        <w:rPr>
          <w:rFonts w:cs="Times New Roman"/>
          <w:i/>
          <w:iCs/>
          <w:szCs w:val="24"/>
        </w:rPr>
        <w:t>Streptococcus pyogenes</w:t>
      </w:r>
      <w:r w:rsidRPr="00CE02F5">
        <w:rPr>
          <w:rFonts w:cs="Times New Roman"/>
          <w:szCs w:val="24"/>
        </w:rPr>
        <w:t xml:space="preserve"> dan </w:t>
      </w:r>
      <w:r w:rsidRPr="00CE02F5">
        <w:rPr>
          <w:rFonts w:cs="Times New Roman"/>
          <w:i/>
          <w:iCs/>
          <w:szCs w:val="24"/>
        </w:rPr>
        <w:t>Klebsiella pneumoniae</w:t>
      </w:r>
      <w:r w:rsidRPr="00CE02F5">
        <w:rPr>
          <w:rFonts w:cs="Times New Roman"/>
          <w:szCs w:val="24"/>
        </w:rPr>
        <w:t>, dengan zona hambat &lt; 5 mm pada semua konsentrasi (5 – 100%). Berdasarkan kriteria, kedua bakteri tergolong resisten sehingga ekstrak tidak memiliki potensi sebagai antibakteri terhadap bakteri gram positif maupun gram negatif.</w:t>
      </w:r>
    </w:p>
    <w:p w:rsidR="007863EF" w:rsidRPr="00CE02F5" w:rsidRDefault="007863EF" w:rsidP="007863EF">
      <w:pPr>
        <w:pStyle w:val="Heading2"/>
        <w:spacing w:line="480" w:lineRule="auto"/>
        <w:rPr>
          <w:rFonts w:cs="Times New Roman"/>
          <w:b w:val="0"/>
          <w:bCs w:val="0"/>
          <w:color w:val="auto"/>
          <w:szCs w:val="24"/>
        </w:rPr>
      </w:pPr>
      <w:bookmarkStart w:id="14" w:name="_Toc198744009"/>
      <w:bookmarkStart w:id="15" w:name="_Toc200927460"/>
      <w:bookmarkStart w:id="16" w:name="_Toc200927601"/>
      <w:bookmarkStart w:id="17" w:name="_Toc200955064"/>
      <w:bookmarkStart w:id="18" w:name="_Toc200955441"/>
      <w:bookmarkStart w:id="19" w:name="_Toc202257079"/>
      <w:bookmarkStart w:id="20" w:name="_Toc202258838"/>
      <w:r w:rsidRPr="00CE02F5">
        <w:rPr>
          <w:rFonts w:cs="Times New Roman"/>
          <w:color w:val="auto"/>
          <w:szCs w:val="24"/>
        </w:rPr>
        <w:lastRenderedPageBreak/>
        <w:t>5.2</w:t>
      </w:r>
      <w:r w:rsidRPr="00CE02F5">
        <w:rPr>
          <w:rFonts w:cs="Times New Roman"/>
          <w:color w:val="auto"/>
          <w:szCs w:val="24"/>
        </w:rPr>
        <w:tab/>
        <w:t>Saran</w:t>
      </w:r>
      <w:bookmarkEnd w:id="14"/>
      <w:bookmarkEnd w:id="15"/>
      <w:bookmarkEnd w:id="16"/>
      <w:bookmarkEnd w:id="17"/>
      <w:bookmarkEnd w:id="18"/>
      <w:bookmarkEnd w:id="19"/>
      <w:bookmarkEnd w:id="20"/>
    </w:p>
    <w:p w:rsidR="00653891" w:rsidRPr="007863EF" w:rsidRDefault="007863EF" w:rsidP="007863EF">
      <w:pPr>
        <w:spacing w:line="480" w:lineRule="auto"/>
        <w:jc w:val="both"/>
      </w:pPr>
      <w:r w:rsidRPr="00CE02F5">
        <w:rPr>
          <w:rFonts w:cs="Times New Roman"/>
          <w:szCs w:val="24"/>
        </w:rPr>
        <w:t>Penelitian selanjutnya disarankan menggunakan pelarut yang berbeda, seperti metanol dan etil asetat, untuk mengetahui pengaruh jenis pelarut terhadap kandung</w:t>
      </w:r>
      <w:bookmarkStart w:id="21" w:name="_GoBack"/>
      <w:bookmarkEnd w:id="21"/>
      <w:r w:rsidRPr="00CE02F5">
        <w:rPr>
          <w:rFonts w:cs="Times New Roman"/>
          <w:szCs w:val="24"/>
        </w:rPr>
        <w:t>an dan aktivitas senyawa antibakteri pada daun tembakau. Selain itu, penelitian ini dapat dilanjutkan ketahap Uji Isolasi dan dikembangkan lebih lanjut hingga tahap pembuatan sediaan farmasi.</w:t>
      </w:r>
    </w:p>
    <w:sectPr w:rsidR="00653891" w:rsidRPr="007863EF" w:rsidSect="002A6F38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706" w:rsidRDefault="00BF1706" w:rsidP="005E6731">
      <w:pPr>
        <w:spacing w:after="0" w:line="240" w:lineRule="auto"/>
      </w:pPr>
      <w:r>
        <w:separator/>
      </w:r>
    </w:p>
  </w:endnote>
  <w:endnote w:type="continuationSeparator" w:id="1">
    <w:p w:rsidR="00BF1706" w:rsidRDefault="00BF1706" w:rsidP="005E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660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143" w:rsidRDefault="005E6731">
        <w:pPr>
          <w:pStyle w:val="Footer"/>
          <w:jc w:val="center"/>
        </w:pPr>
        <w:r>
          <w:fldChar w:fldCharType="begin"/>
        </w:r>
        <w:r w:rsidR="007863EF">
          <w:instrText xml:space="preserve"> PAGE   \* MERGEFORMAT </w:instrText>
        </w:r>
        <w:r>
          <w:fldChar w:fldCharType="separate"/>
        </w:r>
        <w:r w:rsidR="009910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1143" w:rsidRDefault="00BF17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706" w:rsidRDefault="00BF1706" w:rsidP="005E6731">
      <w:pPr>
        <w:spacing w:after="0" w:line="240" w:lineRule="auto"/>
      </w:pPr>
      <w:r>
        <w:separator/>
      </w:r>
    </w:p>
  </w:footnote>
  <w:footnote w:type="continuationSeparator" w:id="1">
    <w:p w:rsidR="00BF1706" w:rsidRDefault="00BF1706" w:rsidP="005E6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0E" w:rsidRDefault="005E673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6609" o:spid="_x0000_s2053" type="#_x0000_t75" style="position:absolute;margin-left:0;margin-top:0;width:396.7pt;height:390.9pt;z-index:-251653120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0E" w:rsidRDefault="005E673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6610" o:spid="_x0000_s2054" type="#_x0000_t75" style="position:absolute;margin-left:0;margin-top:0;width:396.7pt;height:390.9pt;z-index:-251652096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0E" w:rsidRDefault="005E673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6608" o:spid="_x0000_s2052" type="#_x0000_t75" style="position:absolute;margin-left:0;margin-top:0;width:396.7pt;height:390.9pt;z-index:-251654144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X-bar - Definisi Lean Manufacturing dan Six Sigma" style="width:112.7pt;height:112.7pt;visibility:visible;mso-wrap-style:square" o:bullet="t">
        <v:imagedata r:id="rId1" o:title="X-bar - Definisi Lean Manufacturing dan Six Sigma"/>
      </v:shape>
    </w:pict>
  </w:numPicBullet>
  <w:abstractNum w:abstractNumId="0">
    <w:nsid w:val="02326237"/>
    <w:multiLevelType w:val="multilevel"/>
    <w:tmpl w:val="DCE27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AD77E44"/>
    <w:multiLevelType w:val="hybridMultilevel"/>
    <w:tmpl w:val="624EB1DE"/>
    <w:lvl w:ilvl="0" w:tplc="3C003E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052DB6"/>
    <w:multiLevelType w:val="hybridMultilevel"/>
    <w:tmpl w:val="B4CA3408"/>
    <w:lvl w:ilvl="0" w:tplc="0ABAE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6B02D0"/>
    <w:multiLevelType w:val="multilevel"/>
    <w:tmpl w:val="B3569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0FC359A"/>
    <w:multiLevelType w:val="hybridMultilevel"/>
    <w:tmpl w:val="416EA264"/>
    <w:lvl w:ilvl="0" w:tplc="8910D188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994560C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7A884DF0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4EFA5B5A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612362C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8D1ABE42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6E34635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843439A0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0D083CBE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5">
    <w:nsid w:val="11483219"/>
    <w:multiLevelType w:val="hybridMultilevel"/>
    <w:tmpl w:val="4322B99C"/>
    <w:lvl w:ilvl="0" w:tplc="04090013">
      <w:start w:val="1"/>
      <w:numFmt w:val="upperRoman"/>
      <w:lvlText w:val="%1."/>
      <w:lvlJc w:val="right"/>
      <w:pPr>
        <w:ind w:left="3425" w:hanging="360"/>
      </w:pPr>
    </w:lvl>
    <w:lvl w:ilvl="1" w:tplc="04090019" w:tentative="1">
      <w:start w:val="1"/>
      <w:numFmt w:val="lowerLetter"/>
      <w:lvlText w:val="%2."/>
      <w:lvlJc w:val="left"/>
      <w:pPr>
        <w:ind w:left="4145" w:hanging="360"/>
      </w:pPr>
    </w:lvl>
    <w:lvl w:ilvl="2" w:tplc="0409001B" w:tentative="1">
      <w:start w:val="1"/>
      <w:numFmt w:val="lowerRoman"/>
      <w:lvlText w:val="%3."/>
      <w:lvlJc w:val="right"/>
      <w:pPr>
        <w:ind w:left="4865" w:hanging="180"/>
      </w:pPr>
    </w:lvl>
    <w:lvl w:ilvl="3" w:tplc="0409000F" w:tentative="1">
      <w:start w:val="1"/>
      <w:numFmt w:val="decimal"/>
      <w:lvlText w:val="%4."/>
      <w:lvlJc w:val="left"/>
      <w:pPr>
        <w:ind w:left="5585" w:hanging="360"/>
      </w:pPr>
    </w:lvl>
    <w:lvl w:ilvl="4" w:tplc="04090019" w:tentative="1">
      <w:start w:val="1"/>
      <w:numFmt w:val="lowerLetter"/>
      <w:lvlText w:val="%5."/>
      <w:lvlJc w:val="left"/>
      <w:pPr>
        <w:ind w:left="6305" w:hanging="360"/>
      </w:pPr>
    </w:lvl>
    <w:lvl w:ilvl="5" w:tplc="0409001B" w:tentative="1">
      <w:start w:val="1"/>
      <w:numFmt w:val="lowerRoman"/>
      <w:lvlText w:val="%6."/>
      <w:lvlJc w:val="right"/>
      <w:pPr>
        <w:ind w:left="7025" w:hanging="180"/>
      </w:pPr>
    </w:lvl>
    <w:lvl w:ilvl="6" w:tplc="0409000F" w:tentative="1">
      <w:start w:val="1"/>
      <w:numFmt w:val="decimal"/>
      <w:lvlText w:val="%7."/>
      <w:lvlJc w:val="left"/>
      <w:pPr>
        <w:ind w:left="7745" w:hanging="360"/>
      </w:pPr>
    </w:lvl>
    <w:lvl w:ilvl="7" w:tplc="04090019" w:tentative="1">
      <w:start w:val="1"/>
      <w:numFmt w:val="lowerLetter"/>
      <w:lvlText w:val="%8."/>
      <w:lvlJc w:val="left"/>
      <w:pPr>
        <w:ind w:left="8465" w:hanging="360"/>
      </w:pPr>
    </w:lvl>
    <w:lvl w:ilvl="8" w:tplc="0409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6">
    <w:nsid w:val="1BBF1A45"/>
    <w:multiLevelType w:val="hybridMultilevel"/>
    <w:tmpl w:val="BF46648A"/>
    <w:lvl w:ilvl="0" w:tplc="620025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845E0"/>
    <w:multiLevelType w:val="hybridMultilevel"/>
    <w:tmpl w:val="CC9C17D4"/>
    <w:lvl w:ilvl="0" w:tplc="04090013">
      <w:start w:val="1"/>
      <w:numFmt w:val="upperRoman"/>
      <w:lvlText w:val="%1."/>
      <w:lvlJc w:val="right"/>
      <w:pPr>
        <w:ind w:left="3800" w:hanging="360"/>
      </w:pPr>
    </w:lvl>
    <w:lvl w:ilvl="1" w:tplc="04090019" w:tentative="1">
      <w:start w:val="1"/>
      <w:numFmt w:val="lowerLetter"/>
      <w:lvlText w:val="%2."/>
      <w:lvlJc w:val="left"/>
      <w:pPr>
        <w:ind w:left="4520" w:hanging="360"/>
      </w:pPr>
    </w:lvl>
    <w:lvl w:ilvl="2" w:tplc="0409001B" w:tentative="1">
      <w:start w:val="1"/>
      <w:numFmt w:val="lowerRoman"/>
      <w:lvlText w:val="%3."/>
      <w:lvlJc w:val="right"/>
      <w:pPr>
        <w:ind w:left="5240" w:hanging="180"/>
      </w:pPr>
    </w:lvl>
    <w:lvl w:ilvl="3" w:tplc="0409000F" w:tentative="1">
      <w:start w:val="1"/>
      <w:numFmt w:val="decimal"/>
      <w:lvlText w:val="%4."/>
      <w:lvlJc w:val="left"/>
      <w:pPr>
        <w:ind w:left="5960" w:hanging="360"/>
      </w:pPr>
    </w:lvl>
    <w:lvl w:ilvl="4" w:tplc="04090019" w:tentative="1">
      <w:start w:val="1"/>
      <w:numFmt w:val="lowerLetter"/>
      <w:lvlText w:val="%5."/>
      <w:lvlJc w:val="left"/>
      <w:pPr>
        <w:ind w:left="6680" w:hanging="360"/>
      </w:pPr>
    </w:lvl>
    <w:lvl w:ilvl="5" w:tplc="0409001B" w:tentative="1">
      <w:start w:val="1"/>
      <w:numFmt w:val="lowerRoman"/>
      <w:lvlText w:val="%6."/>
      <w:lvlJc w:val="right"/>
      <w:pPr>
        <w:ind w:left="7400" w:hanging="180"/>
      </w:pPr>
    </w:lvl>
    <w:lvl w:ilvl="6" w:tplc="0409000F" w:tentative="1">
      <w:start w:val="1"/>
      <w:numFmt w:val="decimal"/>
      <w:lvlText w:val="%7."/>
      <w:lvlJc w:val="left"/>
      <w:pPr>
        <w:ind w:left="8120" w:hanging="360"/>
      </w:pPr>
    </w:lvl>
    <w:lvl w:ilvl="7" w:tplc="04090019" w:tentative="1">
      <w:start w:val="1"/>
      <w:numFmt w:val="lowerLetter"/>
      <w:lvlText w:val="%8."/>
      <w:lvlJc w:val="left"/>
      <w:pPr>
        <w:ind w:left="8840" w:hanging="360"/>
      </w:pPr>
    </w:lvl>
    <w:lvl w:ilvl="8" w:tplc="0409001B" w:tentative="1">
      <w:start w:val="1"/>
      <w:numFmt w:val="lowerRoman"/>
      <w:lvlText w:val="%9."/>
      <w:lvlJc w:val="right"/>
      <w:pPr>
        <w:ind w:left="9560" w:hanging="180"/>
      </w:pPr>
    </w:lvl>
  </w:abstractNum>
  <w:abstractNum w:abstractNumId="8">
    <w:nsid w:val="259B53D8"/>
    <w:multiLevelType w:val="hybridMultilevel"/>
    <w:tmpl w:val="537AEC84"/>
    <w:lvl w:ilvl="0" w:tplc="F89C420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26B65909"/>
    <w:multiLevelType w:val="hybridMultilevel"/>
    <w:tmpl w:val="934A0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777E2"/>
    <w:multiLevelType w:val="hybridMultilevel"/>
    <w:tmpl w:val="E9423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67738"/>
    <w:multiLevelType w:val="hybridMultilevel"/>
    <w:tmpl w:val="621C41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03E9B"/>
    <w:multiLevelType w:val="hybridMultilevel"/>
    <w:tmpl w:val="4D621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91923"/>
    <w:multiLevelType w:val="hybridMultilevel"/>
    <w:tmpl w:val="50CC383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60D69"/>
    <w:multiLevelType w:val="hybridMultilevel"/>
    <w:tmpl w:val="50CC383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273FB"/>
    <w:multiLevelType w:val="hybridMultilevel"/>
    <w:tmpl w:val="D090B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87229"/>
    <w:multiLevelType w:val="hybridMultilevel"/>
    <w:tmpl w:val="C0AE4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F5C5A"/>
    <w:multiLevelType w:val="hybridMultilevel"/>
    <w:tmpl w:val="6A106D62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414F29D1"/>
    <w:multiLevelType w:val="hybridMultilevel"/>
    <w:tmpl w:val="F126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2C1E8F"/>
    <w:multiLevelType w:val="hybridMultilevel"/>
    <w:tmpl w:val="3892C14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63D6748"/>
    <w:multiLevelType w:val="multilevel"/>
    <w:tmpl w:val="230A9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90A59AA"/>
    <w:multiLevelType w:val="hybridMultilevel"/>
    <w:tmpl w:val="C338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063F6"/>
    <w:multiLevelType w:val="hybridMultilevel"/>
    <w:tmpl w:val="23CE1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573C34"/>
    <w:multiLevelType w:val="hybridMultilevel"/>
    <w:tmpl w:val="AFA6E9D0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4F4F5B40"/>
    <w:multiLevelType w:val="hybridMultilevel"/>
    <w:tmpl w:val="0B32D758"/>
    <w:lvl w:ilvl="0" w:tplc="D450A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525D6"/>
    <w:multiLevelType w:val="multilevel"/>
    <w:tmpl w:val="B882E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61F410F6"/>
    <w:multiLevelType w:val="multilevel"/>
    <w:tmpl w:val="7A1E4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63BB54E2"/>
    <w:multiLevelType w:val="hybridMultilevel"/>
    <w:tmpl w:val="02E67F30"/>
    <w:lvl w:ilvl="0" w:tplc="B600BA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F8399F"/>
    <w:multiLevelType w:val="hybridMultilevel"/>
    <w:tmpl w:val="7DA243C2"/>
    <w:lvl w:ilvl="0" w:tplc="F1D04D92">
      <w:start w:val="1"/>
      <w:numFmt w:val="decimal"/>
      <w:lvlText w:val="%1."/>
      <w:lvlJc w:val="left"/>
      <w:pPr>
        <w:ind w:left="4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4BAEDF32">
      <w:numFmt w:val="bullet"/>
      <w:lvlText w:val="•"/>
      <w:lvlJc w:val="left"/>
      <w:pPr>
        <w:ind w:left="655" w:hanging="360"/>
      </w:pPr>
      <w:rPr>
        <w:lang w:eastAsia="en-US" w:bidi="ar-SA"/>
      </w:rPr>
    </w:lvl>
    <w:lvl w:ilvl="2" w:tplc="31DC1C7A">
      <w:numFmt w:val="bullet"/>
      <w:lvlText w:val="•"/>
      <w:lvlJc w:val="left"/>
      <w:pPr>
        <w:ind w:left="891" w:hanging="360"/>
      </w:pPr>
      <w:rPr>
        <w:lang w:eastAsia="en-US" w:bidi="ar-SA"/>
      </w:rPr>
    </w:lvl>
    <w:lvl w:ilvl="3" w:tplc="FA5C261C">
      <w:numFmt w:val="bullet"/>
      <w:lvlText w:val="•"/>
      <w:lvlJc w:val="left"/>
      <w:pPr>
        <w:ind w:left="1126" w:hanging="360"/>
      </w:pPr>
      <w:rPr>
        <w:lang w:eastAsia="en-US" w:bidi="ar-SA"/>
      </w:rPr>
    </w:lvl>
    <w:lvl w:ilvl="4" w:tplc="7F38269C">
      <w:numFmt w:val="bullet"/>
      <w:lvlText w:val="•"/>
      <w:lvlJc w:val="left"/>
      <w:pPr>
        <w:ind w:left="1362" w:hanging="360"/>
      </w:pPr>
      <w:rPr>
        <w:lang w:eastAsia="en-US" w:bidi="ar-SA"/>
      </w:rPr>
    </w:lvl>
    <w:lvl w:ilvl="5" w:tplc="A830D6F8">
      <w:numFmt w:val="bullet"/>
      <w:lvlText w:val="•"/>
      <w:lvlJc w:val="left"/>
      <w:pPr>
        <w:ind w:left="1598" w:hanging="360"/>
      </w:pPr>
      <w:rPr>
        <w:lang w:eastAsia="en-US" w:bidi="ar-SA"/>
      </w:rPr>
    </w:lvl>
    <w:lvl w:ilvl="6" w:tplc="9E800F9C">
      <w:numFmt w:val="bullet"/>
      <w:lvlText w:val="•"/>
      <w:lvlJc w:val="left"/>
      <w:pPr>
        <w:ind w:left="1833" w:hanging="360"/>
      </w:pPr>
      <w:rPr>
        <w:lang w:eastAsia="en-US" w:bidi="ar-SA"/>
      </w:rPr>
    </w:lvl>
    <w:lvl w:ilvl="7" w:tplc="465A5CE6">
      <w:numFmt w:val="bullet"/>
      <w:lvlText w:val="•"/>
      <w:lvlJc w:val="left"/>
      <w:pPr>
        <w:ind w:left="2069" w:hanging="360"/>
      </w:pPr>
      <w:rPr>
        <w:lang w:eastAsia="en-US" w:bidi="ar-SA"/>
      </w:rPr>
    </w:lvl>
    <w:lvl w:ilvl="8" w:tplc="54944456">
      <w:numFmt w:val="bullet"/>
      <w:lvlText w:val="•"/>
      <w:lvlJc w:val="left"/>
      <w:pPr>
        <w:ind w:left="2304" w:hanging="360"/>
      </w:pPr>
      <w:rPr>
        <w:lang w:eastAsia="en-US" w:bidi="ar-SA"/>
      </w:rPr>
    </w:lvl>
  </w:abstractNum>
  <w:abstractNum w:abstractNumId="29">
    <w:nsid w:val="6572098D"/>
    <w:multiLevelType w:val="multilevel"/>
    <w:tmpl w:val="26A04BE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D146B05"/>
    <w:multiLevelType w:val="hybridMultilevel"/>
    <w:tmpl w:val="F488855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547265"/>
    <w:multiLevelType w:val="hybridMultilevel"/>
    <w:tmpl w:val="AE1865CA"/>
    <w:lvl w:ilvl="0" w:tplc="7C5C59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2208F"/>
    <w:multiLevelType w:val="hybridMultilevel"/>
    <w:tmpl w:val="6704A296"/>
    <w:lvl w:ilvl="0" w:tplc="CB1CA85E">
      <w:start w:val="1"/>
      <w:numFmt w:val="upperRoman"/>
      <w:lvlText w:val="%1."/>
      <w:lvlJc w:val="right"/>
      <w:pPr>
        <w:ind w:left="32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>
    <w:nsid w:val="79ED47AF"/>
    <w:multiLevelType w:val="hybridMultilevel"/>
    <w:tmpl w:val="871A5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6"/>
  </w:num>
  <w:num w:numId="4">
    <w:abstractNumId w:val="3"/>
  </w:num>
  <w:num w:numId="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2"/>
  </w:num>
  <w:num w:numId="9">
    <w:abstractNumId w:val="0"/>
  </w:num>
  <w:num w:numId="10">
    <w:abstractNumId w:val="25"/>
  </w:num>
  <w:num w:numId="11">
    <w:abstractNumId w:val="9"/>
  </w:num>
  <w:num w:numId="12">
    <w:abstractNumId w:val="6"/>
  </w:num>
  <w:num w:numId="13">
    <w:abstractNumId w:val="31"/>
  </w:num>
  <w:num w:numId="14">
    <w:abstractNumId w:val="14"/>
  </w:num>
  <w:num w:numId="15">
    <w:abstractNumId w:val="30"/>
  </w:num>
  <w:num w:numId="16">
    <w:abstractNumId w:val="13"/>
  </w:num>
  <w:num w:numId="17">
    <w:abstractNumId w:val="27"/>
  </w:num>
  <w:num w:numId="18">
    <w:abstractNumId w:val="15"/>
  </w:num>
  <w:num w:numId="19">
    <w:abstractNumId w:val="33"/>
  </w:num>
  <w:num w:numId="20">
    <w:abstractNumId w:val="21"/>
  </w:num>
  <w:num w:numId="21">
    <w:abstractNumId w:val="11"/>
  </w:num>
  <w:num w:numId="22">
    <w:abstractNumId w:val="18"/>
  </w:num>
  <w:num w:numId="23">
    <w:abstractNumId w:val="1"/>
  </w:num>
  <w:num w:numId="24">
    <w:abstractNumId w:val="8"/>
  </w:num>
  <w:num w:numId="25">
    <w:abstractNumId w:val="32"/>
  </w:num>
  <w:num w:numId="26">
    <w:abstractNumId w:val="23"/>
  </w:num>
  <w:num w:numId="27">
    <w:abstractNumId w:val="7"/>
  </w:num>
  <w:num w:numId="28">
    <w:abstractNumId w:val="5"/>
  </w:num>
  <w:num w:numId="29">
    <w:abstractNumId w:val="17"/>
  </w:num>
  <w:num w:numId="30">
    <w:abstractNumId w:val="19"/>
  </w:num>
  <w:num w:numId="31">
    <w:abstractNumId w:val="29"/>
  </w:num>
  <w:num w:numId="32">
    <w:abstractNumId w:val="2"/>
  </w:num>
  <w:num w:numId="33">
    <w:abstractNumId w:val="24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ocumentProtection w:edit="forms" w:enforcement="1" w:cryptProviderType="rsaFull" w:cryptAlgorithmClass="hash" w:cryptAlgorithmType="typeAny" w:cryptAlgorithmSid="4" w:cryptSpinCount="50000" w:hash="ZFtntVeV3VLzI4RIDr8OU67zlHw=" w:salt="QUYDbmOeD/kTOBOBRCIznA==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A6F38"/>
    <w:rsid w:val="00072A73"/>
    <w:rsid w:val="00170B7E"/>
    <w:rsid w:val="001937E2"/>
    <w:rsid w:val="00297D76"/>
    <w:rsid w:val="002A6F38"/>
    <w:rsid w:val="003E1FF4"/>
    <w:rsid w:val="003F2E9C"/>
    <w:rsid w:val="0046416A"/>
    <w:rsid w:val="004923DF"/>
    <w:rsid w:val="004F3AEC"/>
    <w:rsid w:val="00544FC3"/>
    <w:rsid w:val="005937BB"/>
    <w:rsid w:val="005E6731"/>
    <w:rsid w:val="005E7622"/>
    <w:rsid w:val="00653891"/>
    <w:rsid w:val="006D6983"/>
    <w:rsid w:val="006D7051"/>
    <w:rsid w:val="00702562"/>
    <w:rsid w:val="00783571"/>
    <w:rsid w:val="007863EF"/>
    <w:rsid w:val="00796CF1"/>
    <w:rsid w:val="00913245"/>
    <w:rsid w:val="009910C8"/>
    <w:rsid w:val="00994887"/>
    <w:rsid w:val="009C01E0"/>
    <w:rsid w:val="009D5191"/>
    <w:rsid w:val="00A67D67"/>
    <w:rsid w:val="00BF1706"/>
    <w:rsid w:val="00CA0770"/>
    <w:rsid w:val="00D2736F"/>
    <w:rsid w:val="00DA770F"/>
    <w:rsid w:val="00DB4103"/>
    <w:rsid w:val="00DF1087"/>
    <w:rsid w:val="00E7288E"/>
    <w:rsid w:val="00EA0DD5"/>
    <w:rsid w:val="00EE2963"/>
    <w:rsid w:val="00F2784B"/>
    <w:rsid w:val="00F5325A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38"/>
    <w:pPr>
      <w:spacing w:after="160" w:line="259" w:lineRule="auto"/>
    </w:pPr>
    <w:rPr>
      <w:rFonts w:ascii="Times New Roman" w:hAnsi="Times New Roman"/>
      <w:color w:val="000000"/>
      <w:kern w:val="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56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25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25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5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5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5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5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5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F3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A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F38"/>
    <w:rPr>
      <w:rFonts w:ascii="Times New Roman" w:hAnsi="Times New Roman"/>
      <w:color w:val="000000"/>
      <w:kern w:val="2"/>
      <w:sz w:val="24"/>
    </w:rPr>
  </w:style>
  <w:style w:type="paragraph" w:styleId="Footer">
    <w:name w:val="footer"/>
    <w:basedOn w:val="Normal"/>
    <w:link w:val="FooterChar"/>
    <w:uiPriority w:val="99"/>
    <w:unhideWhenUsed/>
    <w:rsid w:val="002A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F38"/>
    <w:rPr>
      <w:rFonts w:ascii="Times New Roman" w:hAnsi="Times New Roman"/>
      <w:color w:val="000000"/>
      <w:kern w:val="2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6983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02562"/>
    <w:rPr>
      <w:rFonts w:ascii="Times New Roman" w:eastAsiaTheme="majorEastAsia" w:hAnsi="Times New Roman" w:cstheme="majorBidi"/>
      <w:b/>
      <w:bCs/>
      <w:color w:val="000000" w:themeColor="text1"/>
      <w:kern w:val="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2562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02562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562"/>
    <w:rPr>
      <w:rFonts w:ascii="Times New Roman" w:eastAsiaTheme="majorEastAsia" w:hAnsi="Times New Roman" w:cstheme="majorBidi"/>
      <w:color w:val="365F91" w:themeColor="accent1" w:themeShade="BF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562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562"/>
    <w:rPr>
      <w:rFonts w:ascii="Times New Roman" w:eastAsiaTheme="majorEastAsia" w:hAnsi="Times New Roman" w:cstheme="majorBidi"/>
      <w:color w:val="595959" w:themeColor="text1" w:themeTint="A6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562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562"/>
    <w:rPr>
      <w:rFonts w:ascii="Times New Roman" w:eastAsiaTheme="majorEastAsia" w:hAnsi="Times New Roman" w:cstheme="majorBidi"/>
      <w:color w:val="272727" w:themeColor="text1" w:themeTint="D8"/>
      <w:kern w:val="2"/>
      <w:sz w:val="24"/>
      <w:szCs w:val="24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702562"/>
    <w:pPr>
      <w:ind w:left="720"/>
      <w:contextualSpacing/>
    </w:pPr>
  </w:style>
  <w:style w:type="character" w:customStyle="1" w:styleId="ListParagraphChar">
    <w:name w:val="List Paragraph Char"/>
    <w:aliases w:val="PARAGRAPH Char"/>
    <w:basedOn w:val="DefaultParagraphFont"/>
    <w:link w:val="ListParagraph"/>
    <w:uiPriority w:val="34"/>
    <w:rsid w:val="00702562"/>
    <w:rPr>
      <w:rFonts w:ascii="Times New Roman" w:hAnsi="Times New Roman"/>
      <w:color w:val="000000"/>
      <w:kern w:val="2"/>
      <w:sz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70256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256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02562"/>
    <w:rPr>
      <w:color w:val="666666"/>
    </w:rPr>
  </w:style>
  <w:style w:type="paragraph" w:styleId="Bibliography">
    <w:name w:val="Bibliography"/>
    <w:basedOn w:val="Normal"/>
    <w:next w:val="Normal"/>
    <w:uiPriority w:val="37"/>
    <w:unhideWhenUsed/>
    <w:rsid w:val="00702562"/>
  </w:style>
  <w:style w:type="paragraph" w:customStyle="1" w:styleId="Default">
    <w:name w:val="Default"/>
    <w:link w:val="DefaultChar"/>
    <w:rsid w:val="00702562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  <w:lang w:val="id-ID"/>
    </w:rPr>
  </w:style>
  <w:style w:type="character" w:customStyle="1" w:styleId="DefaultChar">
    <w:name w:val="Default Char"/>
    <w:basedOn w:val="DefaultParagraphFont"/>
    <w:link w:val="Default"/>
    <w:rsid w:val="00702562"/>
    <w:rPr>
      <w:rFonts w:ascii="Minion Pro" w:hAnsi="Minion Pro" w:cs="Minion Pro"/>
      <w:color w:val="000000"/>
      <w:sz w:val="24"/>
      <w:szCs w:val="24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5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562"/>
    <w:rPr>
      <w:rFonts w:ascii="Times New Roman" w:hAnsi="Times New Roman"/>
      <w:color w:val="000000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562"/>
    <w:rPr>
      <w:rFonts w:ascii="Times New Roman" w:hAnsi="Times New Roman"/>
      <w:b/>
      <w:bCs/>
      <w:color w:val="000000"/>
      <w:kern w:val="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62"/>
    <w:rPr>
      <w:rFonts w:ascii="Segoe UI" w:hAnsi="Segoe UI" w:cs="Segoe UI"/>
      <w:color w:val="000000"/>
      <w:kern w:val="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02562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25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2562"/>
    <w:rPr>
      <w:rFonts w:ascii="Times New Roman" w:hAnsi="Times New Roman"/>
      <w:color w:val="000000"/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2562"/>
    <w:rPr>
      <w:vertAlign w:val="superscript"/>
    </w:rPr>
  </w:style>
  <w:style w:type="table" w:styleId="TableGrid">
    <w:name w:val="Table Grid"/>
    <w:basedOn w:val="TableNormal"/>
    <w:uiPriority w:val="39"/>
    <w:rsid w:val="00702562"/>
    <w:pPr>
      <w:spacing w:after="0" w:line="240" w:lineRule="auto"/>
    </w:pPr>
    <w:rPr>
      <w:rFonts w:ascii="Times New Roman" w:hAnsi="Times New Roman"/>
      <w:color w:val="000000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02562"/>
    <w:rPr>
      <w:rFonts w:cs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02562"/>
    <w:pPr>
      <w:outlineLvl w:val="9"/>
    </w:pPr>
    <w:rPr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02562"/>
    <w:pPr>
      <w:tabs>
        <w:tab w:val="right" w:leader="dot" w:pos="7927"/>
      </w:tabs>
      <w:spacing w:after="0" w:line="360" w:lineRule="auto"/>
      <w:jc w:val="both"/>
    </w:pPr>
    <w:rPr>
      <w:rFonts w:eastAsia="Times New Roman" w:cs="Times New Roman"/>
      <w:b/>
      <w:bCs/>
      <w:noProof/>
      <w:szCs w:val="24"/>
      <w:lang w:val="fi-FI"/>
    </w:rPr>
  </w:style>
  <w:style w:type="paragraph" w:styleId="TOC2">
    <w:name w:val="toc 2"/>
    <w:basedOn w:val="Normal"/>
    <w:next w:val="Normal"/>
    <w:autoRedefine/>
    <w:uiPriority w:val="39"/>
    <w:unhideWhenUsed/>
    <w:rsid w:val="00702562"/>
    <w:pPr>
      <w:tabs>
        <w:tab w:val="left" w:pos="426"/>
        <w:tab w:val="left" w:pos="1701"/>
        <w:tab w:val="right" w:leader="dot" w:pos="7927"/>
      </w:tabs>
      <w:spacing w:after="100" w:line="240" w:lineRule="auto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702562"/>
    <w:pPr>
      <w:tabs>
        <w:tab w:val="left" w:pos="1276"/>
        <w:tab w:val="right" w:leader="dot" w:pos="7927"/>
      </w:tabs>
      <w:spacing w:after="100"/>
      <w:ind w:left="1134" w:hanging="694"/>
      <w:jc w:val="both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702562"/>
    <w:pPr>
      <w:spacing w:after="100" w:line="278" w:lineRule="auto"/>
      <w:ind w:left="720"/>
    </w:pPr>
    <w:rPr>
      <w:rFonts w:eastAsiaTheme="minorEastAsia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702562"/>
    <w:pPr>
      <w:spacing w:after="100" w:line="278" w:lineRule="auto"/>
      <w:ind w:left="960"/>
    </w:pPr>
    <w:rPr>
      <w:rFonts w:eastAsiaTheme="minorEastAsia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702562"/>
    <w:pPr>
      <w:spacing w:after="100" w:line="278" w:lineRule="auto"/>
      <w:ind w:left="1200"/>
    </w:pPr>
    <w:rPr>
      <w:rFonts w:eastAsiaTheme="minorEastAsia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702562"/>
    <w:pPr>
      <w:spacing w:after="100" w:line="278" w:lineRule="auto"/>
      <w:ind w:left="1440"/>
    </w:pPr>
    <w:rPr>
      <w:rFonts w:eastAsiaTheme="minorEastAsia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702562"/>
    <w:pPr>
      <w:spacing w:after="100" w:line="278" w:lineRule="auto"/>
      <w:ind w:left="1680"/>
    </w:pPr>
    <w:rPr>
      <w:rFonts w:eastAsiaTheme="minorEastAsia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702562"/>
    <w:pPr>
      <w:spacing w:after="100" w:line="278" w:lineRule="auto"/>
      <w:ind w:left="1920"/>
    </w:pPr>
    <w:rPr>
      <w:rFonts w:eastAsiaTheme="minorEastAsia"/>
      <w:szCs w:val="24"/>
    </w:rPr>
  </w:style>
  <w:style w:type="character" w:styleId="Hyperlink">
    <w:name w:val="Hyperlink"/>
    <w:basedOn w:val="DefaultParagraphFont"/>
    <w:uiPriority w:val="99"/>
    <w:unhideWhenUsed/>
    <w:rsid w:val="0070256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0256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0256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02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562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5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562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562"/>
    <w:pPr>
      <w:spacing w:before="160" w:line="278" w:lineRule="auto"/>
      <w:jc w:val="center"/>
    </w:pPr>
    <w:rPr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02562"/>
    <w:rPr>
      <w:rFonts w:ascii="Times New Roman" w:hAnsi="Times New Roman"/>
      <w:i/>
      <w:iCs/>
      <w:color w:val="404040" w:themeColor="text1" w:themeTint="BF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025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5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562"/>
    <w:rPr>
      <w:rFonts w:ascii="Times New Roman" w:hAnsi="Times New Roman"/>
      <w:i/>
      <w:iCs/>
      <w:color w:val="365F91" w:themeColor="accent1" w:themeShade="BF"/>
      <w:kern w:val="2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02562"/>
    <w:rPr>
      <w:b/>
      <w:bCs/>
      <w:smallCaps/>
      <w:color w:val="365F91" w:themeColor="accent1" w:themeShade="BF"/>
      <w:spacing w:val="5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2562"/>
    <w:pPr>
      <w:spacing w:after="0" w:line="240" w:lineRule="auto"/>
    </w:pPr>
    <w:rPr>
      <w:rFonts w:ascii="Times New Roman" w:hAnsi="Times New Roman"/>
      <w:color w:val="000000"/>
      <w:kern w:val="2"/>
      <w:sz w:val="24"/>
      <w:lang w:val="id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02562"/>
    <w:pPr>
      <w:spacing w:after="0" w:line="240" w:lineRule="auto"/>
    </w:pPr>
    <w:rPr>
      <w:rFonts w:ascii="Times New Roman" w:hAnsi="Times New Roman"/>
      <w:color w:val="000000"/>
      <w:kern w:val="2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38"/>
    <w:pPr>
      <w:spacing w:after="160" w:line="259" w:lineRule="auto"/>
    </w:pPr>
    <w:rPr>
      <w:rFonts w:ascii="Times New Roman" w:hAnsi="Times New Roman"/>
      <w:color w:val="000000"/>
      <w:kern w:val="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56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25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25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5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5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5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5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5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F3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A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F38"/>
    <w:rPr>
      <w:rFonts w:ascii="Times New Roman" w:hAnsi="Times New Roman"/>
      <w:color w:val="000000"/>
      <w:kern w:val="2"/>
      <w:sz w:val="24"/>
    </w:rPr>
  </w:style>
  <w:style w:type="paragraph" w:styleId="Footer">
    <w:name w:val="footer"/>
    <w:basedOn w:val="Normal"/>
    <w:link w:val="FooterChar"/>
    <w:uiPriority w:val="99"/>
    <w:unhideWhenUsed/>
    <w:rsid w:val="002A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F38"/>
    <w:rPr>
      <w:rFonts w:ascii="Times New Roman" w:hAnsi="Times New Roman"/>
      <w:color w:val="000000"/>
      <w:kern w:val="2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6983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02562"/>
    <w:rPr>
      <w:rFonts w:ascii="Times New Roman" w:eastAsiaTheme="majorEastAsia" w:hAnsi="Times New Roman" w:cstheme="majorBidi"/>
      <w:b/>
      <w:bCs/>
      <w:color w:val="000000" w:themeColor="text1"/>
      <w:kern w:val="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2562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02562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562"/>
    <w:rPr>
      <w:rFonts w:ascii="Times New Roman" w:eastAsiaTheme="majorEastAsia" w:hAnsi="Times New Roman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562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562"/>
    <w:rPr>
      <w:rFonts w:ascii="Times New Roman" w:eastAsiaTheme="majorEastAsia" w:hAnsi="Times New Roman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562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562"/>
    <w:rPr>
      <w:rFonts w:ascii="Times New Roman" w:eastAsiaTheme="majorEastAsia" w:hAnsi="Times New Roman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702562"/>
    <w:pPr>
      <w:ind w:left="720"/>
      <w:contextualSpacing/>
    </w:pPr>
  </w:style>
  <w:style w:type="character" w:customStyle="1" w:styleId="ListParagraphChar">
    <w:name w:val="List Paragraph Char"/>
    <w:aliases w:val="PARAGRAPH Char"/>
    <w:basedOn w:val="DefaultParagraphFont"/>
    <w:link w:val="ListParagraph"/>
    <w:uiPriority w:val="34"/>
    <w:rsid w:val="00702562"/>
    <w:rPr>
      <w:rFonts w:ascii="Times New Roman" w:hAnsi="Times New Roman"/>
      <w:color w:val="000000"/>
      <w:kern w:val="2"/>
      <w:sz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70256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256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02562"/>
    <w:rPr>
      <w:color w:val="666666"/>
    </w:rPr>
  </w:style>
  <w:style w:type="paragraph" w:styleId="Bibliography">
    <w:name w:val="Bibliography"/>
    <w:basedOn w:val="Normal"/>
    <w:next w:val="Normal"/>
    <w:uiPriority w:val="37"/>
    <w:unhideWhenUsed/>
    <w:rsid w:val="00702562"/>
  </w:style>
  <w:style w:type="paragraph" w:customStyle="1" w:styleId="Default">
    <w:name w:val="Default"/>
    <w:link w:val="DefaultChar"/>
    <w:rsid w:val="00702562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  <w:lang w:val="id-ID"/>
    </w:rPr>
  </w:style>
  <w:style w:type="character" w:customStyle="1" w:styleId="DefaultChar">
    <w:name w:val="Default Char"/>
    <w:basedOn w:val="DefaultParagraphFont"/>
    <w:link w:val="Default"/>
    <w:rsid w:val="00702562"/>
    <w:rPr>
      <w:rFonts w:ascii="Minion Pro" w:hAnsi="Minion Pro" w:cs="Minion Pro"/>
      <w:color w:val="000000"/>
      <w:sz w:val="24"/>
      <w:szCs w:val="24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5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562"/>
    <w:rPr>
      <w:rFonts w:ascii="Times New Roman" w:hAnsi="Times New Roman"/>
      <w:color w:val="000000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562"/>
    <w:rPr>
      <w:rFonts w:ascii="Times New Roman" w:hAnsi="Times New Roman"/>
      <w:b/>
      <w:bCs/>
      <w:color w:val="000000"/>
      <w:kern w:val="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62"/>
    <w:rPr>
      <w:rFonts w:ascii="Segoe UI" w:hAnsi="Segoe UI" w:cs="Segoe UI"/>
      <w:color w:val="000000"/>
      <w:kern w:val="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02562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25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2562"/>
    <w:rPr>
      <w:rFonts w:ascii="Times New Roman" w:hAnsi="Times New Roman"/>
      <w:color w:val="000000"/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2562"/>
    <w:rPr>
      <w:vertAlign w:val="superscript"/>
    </w:rPr>
  </w:style>
  <w:style w:type="table" w:styleId="TableGrid">
    <w:name w:val="Table Grid"/>
    <w:basedOn w:val="TableNormal"/>
    <w:uiPriority w:val="39"/>
    <w:rsid w:val="00702562"/>
    <w:pPr>
      <w:spacing w:after="0" w:line="240" w:lineRule="auto"/>
    </w:pPr>
    <w:rPr>
      <w:rFonts w:ascii="Times New Roman" w:hAnsi="Times New Roman"/>
      <w:color w:val="000000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02562"/>
    <w:rPr>
      <w:rFonts w:cs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02562"/>
    <w:pPr>
      <w:outlineLvl w:val="9"/>
    </w:pPr>
    <w:rPr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02562"/>
    <w:pPr>
      <w:tabs>
        <w:tab w:val="right" w:leader="dot" w:pos="7927"/>
      </w:tabs>
      <w:spacing w:after="0" w:line="360" w:lineRule="auto"/>
      <w:jc w:val="both"/>
    </w:pPr>
    <w:rPr>
      <w:rFonts w:eastAsia="Times New Roman" w:cs="Times New Roman"/>
      <w:b/>
      <w:bCs/>
      <w:noProof/>
      <w:szCs w:val="24"/>
      <w:lang w:val="fi-FI"/>
    </w:rPr>
  </w:style>
  <w:style w:type="paragraph" w:styleId="TOC2">
    <w:name w:val="toc 2"/>
    <w:basedOn w:val="Normal"/>
    <w:next w:val="Normal"/>
    <w:autoRedefine/>
    <w:uiPriority w:val="39"/>
    <w:unhideWhenUsed/>
    <w:rsid w:val="00702562"/>
    <w:pPr>
      <w:tabs>
        <w:tab w:val="left" w:pos="426"/>
        <w:tab w:val="left" w:pos="1701"/>
        <w:tab w:val="right" w:leader="dot" w:pos="7927"/>
      </w:tabs>
      <w:spacing w:after="100" w:line="240" w:lineRule="auto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702562"/>
    <w:pPr>
      <w:tabs>
        <w:tab w:val="left" w:pos="1276"/>
        <w:tab w:val="right" w:leader="dot" w:pos="7927"/>
      </w:tabs>
      <w:spacing w:after="100"/>
      <w:ind w:left="1134" w:hanging="694"/>
      <w:jc w:val="both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702562"/>
    <w:pPr>
      <w:spacing w:after="100" w:line="278" w:lineRule="auto"/>
      <w:ind w:left="720"/>
    </w:pPr>
    <w:rPr>
      <w:rFonts w:eastAsiaTheme="minorEastAsia"/>
      <w:szCs w:val="24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702562"/>
    <w:pPr>
      <w:spacing w:after="100" w:line="278" w:lineRule="auto"/>
      <w:ind w:left="960"/>
    </w:pPr>
    <w:rPr>
      <w:rFonts w:eastAsiaTheme="minorEastAsia"/>
      <w:szCs w:val="24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702562"/>
    <w:pPr>
      <w:spacing w:after="100" w:line="278" w:lineRule="auto"/>
      <w:ind w:left="1200"/>
    </w:pPr>
    <w:rPr>
      <w:rFonts w:eastAsiaTheme="minorEastAsia"/>
      <w:szCs w:val="24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702562"/>
    <w:pPr>
      <w:spacing w:after="100" w:line="278" w:lineRule="auto"/>
      <w:ind w:left="1440"/>
    </w:pPr>
    <w:rPr>
      <w:rFonts w:eastAsiaTheme="minorEastAsia"/>
      <w:szCs w:val="24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702562"/>
    <w:pPr>
      <w:spacing w:after="100" w:line="278" w:lineRule="auto"/>
      <w:ind w:left="1680"/>
    </w:pPr>
    <w:rPr>
      <w:rFonts w:eastAsiaTheme="minorEastAsia"/>
      <w:szCs w:val="24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702562"/>
    <w:pPr>
      <w:spacing w:after="100" w:line="278" w:lineRule="auto"/>
      <w:ind w:left="1920"/>
    </w:pPr>
    <w:rPr>
      <w:rFonts w:eastAsiaTheme="minorEastAsia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0256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0256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0256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02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2562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5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2562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702562"/>
    <w:pPr>
      <w:spacing w:before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2562"/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25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5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562"/>
    <w:rPr>
      <w:rFonts w:ascii="Times New Roman" w:hAnsi="Times New Roman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702562"/>
    <w:rPr>
      <w:b/>
      <w:bCs/>
      <w:smallCaps/>
      <w:color w:val="365F91" w:themeColor="accent1" w:themeShade="BF"/>
      <w:spacing w:val="5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2562"/>
    <w:pPr>
      <w:spacing w:after="0" w:line="240" w:lineRule="auto"/>
    </w:pPr>
    <w:rPr>
      <w:rFonts w:ascii="Times New Roman" w:hAnsi="Times New Roman"/>
      <w:color w:val="000000"/>
      <w:kern w:val="2"/>
      <w:sz w:val="24"/>
      <w:lang w:val="id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02562"/>
    <w:pPr>
      <w:spacing w:after="0" w:line="240" w:lineRule="auto"/>
    </w:pPr>
    <w:rPr>
      <w:rFonts w:ascii="Times New Roman" w:hAnsi="Times New Roman"/>
      <w:color w:val="000000"/>
      <w:kern w:val="2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2026-05-19T08:44:00Z</dcterms:created>
  <dcterms:modified xsi:type="dcterms:W3CDTF">2026-05-19T08:44:00Z</dcterms:modified>
</cp:coreProperties>
</file>