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E3" w:rsidRPr="000D59E3" w:rsidRDefault="000D59E3" w:rsidP="000D59E3">
      <w:pPr>
        <w:spacing w:after="0" w:line="480" w:lineRule="auto"/>
        <w:jc w:val="center"/>
        <w:rPr>
          <w:rFonts w:ascii="Times New Roman" w:hAnsi="Times New Roman" w:cs="Times New Roman"/>
          <w:b/>
          <w:kern w:val="24"/>
          <w:sz w:val="24"/>
        </w:rPr>
      </w:pPr>
      <w:r w:rsidRPr="000D59E3">
        <w:rPr>
          <w:rFonts w:ascii="Times New Roman" w:hAnsi="Times New Roman" w:cs="Times New Roman"/>
          <w:b/>
          <w:kern w:val="24"/>
          <w:sz w:val="24"/>
        </w:rPr>
        <w:t>BAB V</w:t>
      </w:r>
    </w:p>
    <w:p w:rsidR="000D59E3" w:rsidRPr="000D59E3" w:rsidRDefault="000D59E3" w:rsidP="000D59E3">
      <w:pPr>
        <w:spacing w:after="0" w:line="480" w:lineRule="auto"/>
        <w:jc w:val="center"/>
        <w:rPr>
          <w:rFonts w:ascii="Times New Roman" w:hAnsi="Times New Roman" w:cs="Times New Roman"/>
          <w:b/>
          <w:kern w:val="24"/>
          <w:sz w:val="24"/>
        </w:rPr>
      </w:pPr>
      <w:r w:rsidRPr="000D59E3">
        <w:rPr>
          <w:rFonts w:ascii="Times New Roman" w:hAnsi="Times New Roman" w:cs="Times New Roman"/>
          <w:b/>
          <w:kern w:val="24"/>
          <w:sz w:val="24"/>
        </w:rPr>
        <w:t>KESIMPULAN DAN SARAN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b/>
          <w:kern w:val="24"/>
          <w:sz w:val="24"/>
        </w:rPr>
      </w:pPr>
      <w:r w:rsidRPr="000D59E3">
        <w:rPr>
          <w:rFonts w:ascii="Times New Roman" w:hAnsi="Times New Roman" w:cs="Times New Roman"/>
          <w:b/>
          <w:kern w:val="24"/>
          <w:sz w:val="24"/>
        </w:rPr>
        <w:t>5.1 Kesimpulan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1. PT Agro Sinergi Nusantara adalah</w:t>
      </w:r>
      <w:bookmarkStart w:id="0" w:name="_GoBack"/>
      <w:bookmarkEnd w:id="0"/>
      <w:r w:rsidRPr="000D59E3">
        <w:rPr>
          <w:rFonts w:ascii="Times New Roman" w:hAnsi="Times New Roman" w:cs="Times New Roman"/>
          <w:kern w:val="24"/>
          <w:sz w:val="24"/>
        </w:rPr>
        <w:t>perusahaan yang bergerak di bidangpertanian, khususnyadalambudidayadanpengolahankelapasawituntukmenghasilkanminyaksawitmentah. Didirikanpadatahun 2011, perusahaaniniterusberkembangdankinimenjadisalahsatuprodusenkelapasawitterbesar di Aceh.PT Agro Sinergi Nusantara didukungolehsekitar 1.214 karyawan yang turutberkontribusidantumbuhbersamaperusahaanhinggasaatini.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2. SistemInformasiAkuntansiPenerimaanKas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 xml:space="preserve">Pada PT Agro Sinergi Nusantara Aceh Barat, sistempenerimaankasdisusundenganmengedepankanprinsippengendalian internal, antara lain melaluipemisahantugasantarapihak yang menerimakasdan yang melakukanpencatatan, sertadokumenresmiseperti data transfer danmutasirekening. 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3. SistemInformasiAkuntansiPengeluaranKas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 xml:space="preserve">Sistempengeluarankasmencakuppengeluaran yang bersifatrutinmaupuninsidental, yang diajukanoleh unit kerjadenganmelampirkandokumenpendukung yang sah.Prosedurnyameliputitahappengajuan, pemeriksaan, pembayaran, hinggapelaporanmelalui Accurate Online.Meskidemikian, dalampelaksanaannyamasihterdapathambatan, khususnyaketerlambatanpenyerahanbuktipengeluarankasseperti invoice danfakturpajakdaripihakkebun.Hal tersebutmenunjukkanbahwapengendalian </w:t>
      </w:r>
      <w:r w:rsidRPr="000D59E3">
        <w:rPr>
          <w:rFonts w:ascii="Times New Roman" w:hAnsi="Times New Roman" w:cs="Times New Roman"/>
          <w:kern w:val="24"/>
          <w:sz w:val="24"/>
        </w:rPr>
        <w:lastRenderedPageBreak/>
        <w:t>internal padapengeluarankasbelumsepenuhnya optimal sehinggaperluperbaikangunameningkatkankeakuratan, transparansi, danakuntabilitaspengelolaankeuanganperusahaan.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4.Pengendalian Internal Kas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Sistempengendalian internal kas di PT Agro Sinergi Nusantara telahditerapkansecaraterstrukturmelaluipembagiantugas, otorisasi yang ketat, pengamanankas, sertapengawasanpimpinan yang konsisten.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Pencatatantransaksidilakukansecarasistematisdandidukungdokumenresmi, disertaievaluasirutinsertakomunikasi internal yang efektif.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Namun, kendalaoperasionaldalampenyerahandokumendarikebunmenyebabkanefektivitaspencatatanbelum optimal sehinggamemerlukanpenyesuaianproseduradministrasi.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b/>
          <w:kern w:val="24"/>
          <w:sz w:val="24"/>
        </w:rPr>
      </w:pP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b/>
          <w:kern w:val="24"/>
          <w:sz w:val="24"/>
        </w:rPr>
      </w:pPr>
      <w:r w:rsidRPr="000D59E3">
        <w:rPr>
          <w:rFonts w:ascii="Times New Roman" w:hAnsi="Times New Roman" w:cs="Times New Roman"/>
          <w:b/>
          <w:kern w:val="24"/>
          <w:sz w:val="24"/>
        </w:rPr>
        <w:t xml:space="preserve">5.2 Saran </w:t>
      </w:r>
    </w:p>
    <w:p w:rsidR="000D59E3" w:rsidRPr="000D59E3" w:rsidRDefault="000D59E3" w:rsidP="000D59E3">
      <w:pPr>
        <w:spacing w:after="0" w:line="480" w:lineRule="auto"/>
        <w:ind w:firstLine="720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Saran yang dapatdiberikanterhadaphasilpenelitiantentanganalisissisteminformasiakuntansipenerimaandanpengeluarankasdalammendukungpengendalian internal kas PT Agro Sinergi Nusantara Aceh Barat sebagaiberikut: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 xml:space="preserve">1. PeningkatanKeterampilanPenggunaSistem: UntukmemaksimalkanpotensisistemAccurate, disarankan agar dilakukanpelatihanlebihlanjutbagikaryawan yang terlibatlangsungdalam proses pencatatandanpelaporankeuangan. </w:t>
      </w:r>
    </w:p>
    <w:p w:rsidR="000D59E3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kern w:val="24"/>
          <w:sz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lastRenderedPageBreak/>
        <w:t xml:space="preserve">2. PeningkatanKeamanan Data Keuangan: Meskipunadaprosedurpengamanan yang baik, perusahaanperluterusmemastikanbahwa data keuangantetapamandariPotensiancaman yang lebihbesar, sepertikebocoran data atauserangansiber. </w:t>
      </w:r>
    </w:p>
    <w:p w:rsidR="007A41F4" w:rsidRPr="000D59E3" w:rsidRDefault="000D59E3" w:rsidP="000D59E3">
      <w:p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59E3">
        <w:rPr>
          <w:rFonts w:ascii="Times New Roman" w:hAnsi="Times New Roman" w:cs="Times New Roman"/>
          <w:kern w:val="24"/>
          <w:sz w:val="24"/>
        </w:rPr>
        <w:t>3. PeningkatanPemisahanTugas: Walaupunsudahditerapkan, evaluasiterusmenerusterhadappemisahantugasdalam proses penerimaandanpengeluarankasperludilakukanuntukmenghindaripotensipenyalahgunaanataukelalaian.</w:t>
      </w:r>
    </w:p>
    <w:sectPr w:rsidR="007A41F4" w:rsidRPr="000D59E3" w:rsidSect="000D5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75" w:right="1699" w:bottom="1699" w:left="2275" w:header="720" w:footer="720" w:gutter="0"/>
      <w:pgNumType w:start="63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974" w:rsidRDefault="00751974" w:rsidP="00764F4A">
      <w:pPr>
        <w:spacing w:after="0" w:line="240" w:lineRule="auto"/>
      </w:pPr>
      <w:r>
        <w:separator/>
      </w:r>
    </w:p>
  </w:endnote>
  <w:endnote w:type="continuationSeparator" w:id="1">
    <w:p w:rsidR="00751974" w:rsidRDefault="00751974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974" w:rsidRDefault="00751974" w:rsidP="00764F4A">
      <w:pPr>
        <w:spacing w:after="0" w:line="240" w:lineRule="auto"/>
      </w:pPr>
      <w:r>
        <w:separator/>
      </w:r>
    </w:p>
  </w:footnote>
  <w:footnote w:type="continuationSeparator" w:id="1">
    <w:p w:rsidR="00751974" w:rsidRDefault="00751974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0167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5244" o:spid="_x0000_s2152" type="#_x0000_t75" style="position:absolute;margin-left:0;margin-top:0;width:396.5pt;height:390.7pt;z-index:-25164800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0167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5245" o:spid="_x0000_s2153" type="#_x0000_t75" style="position:absolute;margin-left:0;margin-top:0;width:396.5pt;height:390.7pt;z-index:-25164697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0167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5243" o:spid="_x0000_s2151" type="#_x0000_t75" style="position:absolute;margin-left:0;margin-top:0;width:396.5pt;height:390.7pt;z-index:-25164902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/peh9U2Yexxuoi472QmnPVvbZUM=" w:salt="oxq5cR6SOWIQ4IPAKlt3Q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002EC4"/>
    <w:rsid w:val="0001674E"/>
    <w:rsid w:val="000344E9"/>
    <w:rsid w:val="000D59E3"/>
    <w:rsid w:val="0017426E"/>
    <w:rsid w:val="001F15B5"/>
    <w:rsid w:val="0029077D"/>
    <w:rsid w:val="003552D8"/>
    <w:rsid w:val="0044120D"/>
    <w:rsid w:val="00506310"/>
    <w:rsid w:val="00531E96"/>
    <w:rsid w:val="005C1DF2"/>
    <w:rsid w:val="005F3265"/>
    <w:rsid w:val="0067157A"/>
    <w:rsid w:val="006A25EF"/>
    <w:rsid w:val="006A371D"/>
    <w:rsid w:val="006E1F45"/>
    <w:rsid w:val="006F2B26"/>
    <w:rsid w:val="00701666"/>
    <w:rsid w:val="0072121F"/>
    <w:rsid w:val="00751974"/>
    <w:rsid w:val="00764F4A"/>
    <w:rsid w:val="007A41F4"/>
    <w:rsid w:val="007C255D"/>
    <w:rsid w:val="00987E2E"/>
    <w:rsid w:val="009C4809"/>
    <w:rsid w:val="00CF7D3F"/>
    <w:rsid w:val="00FF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E1F45"/>
    <w:pPr>
      <w:ind w:left="720"/>
      <w:contextualSpacing/>
    </w:pPr>
  </w:style>
  <w:style w:type="table" w:styleId="TableGrid">
    <w:name w:val="Table Grid"/>
    <w:basedOn w:val="TableNormal"/>
    <w:uiPriority w:val="59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5F326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412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E1F45"/>
    <w:pPr>
      <w:ind w:left="720"/>
      <w:contextualSpacing/>
    </w:pPr>
  </w:style>
  <w:style w:type="table" w:styleId="TableGrid">
    <w:name w:val="Table Grid"/>
    <w:basedOn w:val="TableNormal"/>
    <w:uiPriority w:val="59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F326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412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2026-05-20T02:38:00Z</dcterms:created>
  <dcterms:modified xsi:type="dcterms:W3CDTF">2026-05-20T02:38:00Z</dcterms:modified>
</cp:coreProperties>
</file>