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CBC" w:rsidRDefault="00BF46AD">
      <w:pPr>
        <w:pStyle w:val="Heading1"/>
        <w:spacing w:before="64" w:line="480" w:lineRule="auto"/>
        <w:ind w:left="3601" w:right="3180" w:firstLine="5"/>
        <w:jc w:val="center"/>
      </w:pPr>
      <w:r>
        <w:t xml:space="preserve">BAB I </w:t>
      </w:r>
      <w:r>
        <w:rPr>
          <w:spacing w:val="-2"/>
        </w:rPr>
        <w:t>PENDAHULUAN</w:t>
      </w:r>
    </w:p>
    <w:p w:rsidR="002F2CBC" w:rsidRDefault="002F2CBC">
      <w:pPr>
        <w:pStyle w:val="BodyText"/>
        <w:jc w:val="left"/>
        <w:rPr>
          <w:b/>
        </w:rPr>
      </w:pPr>
    </w:p>
    <w:p w:rsidR="002F2CBC" w:rsidRDefault="002F2CBC">
      <w:pPr>
        <w:pStyle w:val="BodyText"/>
        <w:spacing w:before="1"/>
        <w:jc w:val="left"/>
        <w:rPr>
          <w:b/>
        </w:rPr>
      </w:pPr>
    </w:p>
    <w:p w:rsidR="002F2CBC" w:rsidRDefault="00BF46AD">
      <w:pPr>
        <w:pStyle w:val="ListParagraph"/>
        <w:numPr>
          <w:ilvl w:val="1"/>
          <w:numId w:val="5"/>
        </w:numPr>
        <w:tabs>
          <w:tab w:val="left" w:pos="928"/>
        </w:tabs>
        <w:ind w:left="928"/>
        <w:rPr>
          <w:b/>
          <w:sz w:val="24"/>
        </w:rPr>
      </w:pPr>
      <w:r>
        <w:rPr>
          <w:b/>
          <w:sz w:val="24"/>
        </w:rPr>
        <w:t>LatarBelakang</w:t>
      </w:r>
      <w:r>
        <w:rPr>
          <w:b/>
          <w:spacing w:val="-2"/>
          <w:sz w:val="24"/>
        </w:rPr>
        <w:t xml:space="preserve"> Masalah</w:t>
      </w:r>
    </w:p>
    <w:p w:rsidR="002F2CBC" w:rsidRDefault="002F2CBC">
      <w:pPr>
        <w:pStyle w:val="BodyText"/>
        <w:jc w:val="left"/>
        <w:rPr>
          <w:b/>
        </w:rPr>
      </w:pPr>
    </w:p>
    <w:p w:rsidR="002F2CBC" w:rsidRDefault="00BF46AD">
      <w:pPr>
        <w:pStyle w:val="BodyText"/>
        <w:spacing w:line="480" w:lineRule="auto"/>
        <w:ind w:left="853" w:right="139" w:firstLine="680"/>
      </w:pPr>
      <w:r>
        <w:rPr>
          <w:noProof/>
          <w:lang w:val="en-US"/>
        </w:rPr>
        <w:drawing>
          <wp:anchor distT="0" distB="0" distL="0" distR="0" simplePos="0" relativeHeight="487472128" behindDoc="1" locked="0" layoutInCell="1" allowOverlap="1">
            <wp:simplePos x="0" y="0"/>
            <wp:positionH relativeFrom="page">
              <wp:posOffset>1456690</wp:posOffset>
            </wp:positionH>
            <wp:positionV relativeFrom="paragraph">
              <wp:posOffset>558284</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t>Pajak merupakan salah satu instrumen terpenting dalam pembiayaan negara dan pembangunan nasional. Dalam Anggaran Pendapatan dan Belanja Negara (APBN) 2023, pajak berkontribusi sebesar 67,4% terhadap total penerimaan negara, dan dari angka tersebut, Pajak P</w:t>
      </w:r>
      <w:r>
        <w:t>enghasilan (PPh) menjadi penyumbangterbesar,yaknisekitar53,1%dari totalpenerimaanpajaknasional (Kementerian Keuangan Republik Indonesia, 2023). Di antara komponen PPh, PPhPasal21memegangperansentralkarenadikenakanataspenghasilanorang pribadi, khususnya kar</w:t>
      </w:r>
      <w:r>
        <w:t>yawan.</w:t>
      </w:r>
    </w:p>
    <w:p w:rsidR="002F2CBC" w:rsidRDefault="00BF46AD">
      <w:pPr>
        <w:pStyle w:val="BodyText"/>
        <w:spacing w:before="1" w:line="480" w:lineRule="auto"/>
        <w:ind w:left="853" w:right="137" w:firstLine="680"/>
      </w:pPr>
      <w:r>
        <w:t>Pajak adalah kewajiban yang harus dipatuhi oleh setiap warga negara Indonesia. Dengan membayar pajak, mereka turut berkontribusi dalam pembangunan perekonomian negara, mengingat pajak merupakan sumber pendapatan terbesar bagi pemerintah. Dana dari p</w:t>
      </w:r>
      <w:r>
        <w:t>ajak digunakan untuk membanguninfrastruktursepertijalan,jembatan,pelabuhan,danbandara,serta untukmenyediakanlayananpublikyangbermanfaatbagimasyarakat.Diantara berbagai jenis pajak, Pajak Penghasilan menjadi andalan utama dalam menyokong pendapatan negara (</w:t>
      </w:r>
      <w:r>
        <w:t>Manrejo &amp; Ariandyen, 2022).</w:t>
      </w:r>
    </w:p>
    <w:p w:rsidR="002F2CBC" w:rsidRDefault="00BF46AD">
      <w:pPr>
        <w:pStyle w:val="BodyText"/>
        <w:spacing w:before="2" w:line="480" w:lineRule="auto"/>
        <w:ind w:left="853" w:right="136" w:firstLine="680"/>
      </w:pPr>
      <w:r>
        <w:t>Pajak Penghasilan merupakan pajak yang dikenakan atas penghasilan yangditerimaolehwajibpajakdalamsatutahun.Terdapatbeberapajenisdalam PajakPenghasilan,salahsatunyaadalahPajakPenghasilan(PPh)Pasal21.Pajak Penghasilan(PPh)Pasal21m</w:t>
      </w:r>
      <w:r>
        <w:t>erupakanpajakyangditerapkanatas</w:t>
      </w:r>
      <w:r>
        <w:rPr>
          <w:spacing w:val="-2"/>
        </w:rPr>
        <w:t>penghasilan</w:t>
      </w:r>
    </w:p>
    <w:p w:rsidR="002F2CBC" w:rsidRDefault="002F2CBC">
      <w:pPr>
        <w:pStyle w:val="BodyText"/>
        <w:jc w:val="left"/>
      </w:pPr>
    </w:p>
    <w:p w:rsidR="002F2CBC" w:rsidRDefault="002F2CBC">
      <w:pPr>
        <w:pStyle w:val="BodyText"/>
        <w:spacing w:before="76"/>
        <w:jc w:val="left"/>
      </w:pPr>
    </w:p>
    <w:p w:rsidR="002F2CBC" w:rsidRDefault="00BF46AD">
      <w:pPr>
        <w:pStyle w:val="BodyText"/>
        <w:ind w:left="426"/>
        <w:jc w:val="center"/>
      </w:pPr>
      <w:r>
        <w:rPr>
          <w:spacing w:val="-10"/>
        </w:rPr>
        <w:t>1</w:t>
      </w:r>
    </w:p>
    <w:p w:rsidR="002F2CBC" w:rsidRDefault="002F2CBC">
      <w:pPr>
        <w:pStyle w:val="BodyText"/>
        <w:jc w:val="center"/>
        <w:sectPr w:rsidR="002F2CBC">
          <w:type w:val="continuous"/>
          <w:pgSz w:w="11910" w:h="16840"/>
          <w:pgMar w:top="1620" w:right="1559" w:bottom="280" w:left="1700" w:header="720" w:footer="720" w:gutter="0"/>
          <w:cols w:space="720"/>
        </w:sectPr>
      </w:pPr>
    </w:p>
    <w:p w:rsidR="002F2CBC" w:rsidRDefault="00BF46AD">
      <w:pPr>
        <w:pStyle w:val="BodyText"/>
        <w:spacing w:before="80" w:line="480" w:lineRule="auto"/>
        <w:ind w:left="853" w:right="141"/>
      </w:pPr>
      <w:r>
        <w:lastRenderedPageBreak/>
        <w:t>yang diperoleh oleh wajib pajak orang pribadi di dalam negeri. Pengelolaan pemotonganPPhPasal21sangatpentingdalammendukungpenerimaannegara dan menciptakan keadilan dalam sistem perpajakan. Untu</w:t>
      </w:r>
      <w:r>
        <w:t>k itu, pemerintah secara berkala memperbarui ketentuan mengenai tarif PPh agar sesuai dengan kondisi ekonomi nasional.</w:t>
      </w:r>
    </w:p>
    <w:p w:rsidR="002F2CBC" w:rsidRDefault="00BF46AD">
      <w:pPr>
        <w:pStyle w:val="BodyText"/>
        <w:spacing w:line="480" w:lineRule="auto"/>
        <w:ind w:left="853" w:right="139" w:firstLine="680"/>
      </w:pPr>
      <w:r>
        <w:rPr>
          <w:noProof/>
          <w:lang w:val="en-US"/>
        </w:rPr>
        <w:drawing>
          <wp:anchor distT="0" distB="0" distL="0" distR="0" simplePos="0" relativeHeight="487472640" behindDoc="1" locked="0" layoutInCell="1" allowOverlap="1">
            <wp:simplePos x="0" y="0"/>
            <wp:positionH relativeFrom="page">
              <wp:posOffset>1456690</wp:posOffset>
            </wp:positionH>
            <wp:positionV relativeFrom="paragraph">
              <wp:posOffset>208090</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t>Rincian Pajak Penghasilan (PPh) Pasal 21 kini dapat dilakukan melalui e-filling, yang memanfaatkan proses elektronik untuk mempermudah perhitungan, pemotongan, dan pelaporan pajak. Melalui platform digital yang disediakanolehDirektoratJenderalPajak(DJP),pe</w:t>
      </w:r>
      <w:r>
        <w:t>mberikerjaataupihakyang bertanggungjawabataspemotonganpajakdapatmemasukkandatapenghasilan karyawan ke dalam aplikasi e-filling.Aplikasi ini secara otomatis menghitung jumlahpajakyangharusdipotongberdasarkantarifyangberlaku.Setelahproses perhitunganselesai,</w:t>
      </w:r>
      <w:r>
        <w:t>e-fillingjugamemfasilitasipelaporandanpengarsipanbukti potong secara elektronik, sehingga seluruh prosedur berjalan sesuai dengan ketentuan perpajakan yang berlaku (Rialdy &amp; Helmiza, 2023).</w:t>
      </w:r>
    </w:p>
    <w:p w:rsidR="002F2CBC" w:rsidRDefault="00BF46AD">
      <w:pPr>
        <w:pStyle w:val="BodyText"/>
        <w:spacing w:before="2" w:line="480" w:lineRule="auto"/>
        <w:ind w:left="853" w:right="136" w:firstLine="680"/>
      </w:pPr>
      <w:r>
        <w:t>WajibPajakOrangPribadi(WPOP)merupakansalahsatukategoriwajib pajaky</w:t>
      </w:r>
      <w:r>
        <w:t>angmemilikikewajibanuntukmembayarpajak,disampingWajibPajak Badan. Sebagai pemberi kerja sekaligus subjek pajak dalam negeri, perusahaan harus melaksanakan pemotongan dan pemungutan pajak penghasilan dari karyawan mereka. Pemerintah secara berkala merumuska</w:t>
      </w:r>
      <w:r>
        <w:t>n regulasi perpajakan dengan tujuan menciptakan sistem administrasi perpajakan yang lebih baik, sehingga proses validasi terhadap perhitungan pajak terutang oleh Wajib Pajak dapat dilakukan dengan mudah. Selain itu, keberadaan sistem administrasi perpajaka</w:t>
      </w:r>
      <w:r>
        <w:t>nyangefektif,efisien,danakuntabeldiharapkandapat</w:t>
      </w:r>
      <w:r>
        <w:rPr>
          <w:spacing w:val="-2"/>
        </w:rPr>
        <w:t>mendorong</w:t>
      </w:r>
    </w:p>
    <w:p w:rsidR="002F2CBC" w:rsidRDefault="002F2CBC">
      <w:pPr>
        <w:pStyle w:val="BodyText"/>
        <w:spacing w:line="480" w:lineRule="auto"/>
        <w:sectPr w:rsidR="002F2CBC">
          <w:headerReference w:type="default" r:id="rId8"/>
          <w:pgSz w:w="11910" w:h="16840"/>
          <w:pgMar w:top="1620" w:right="1559" w:bottom="280" w:left="1700" w:header="718" w:footer="0" w:gutter="0"/>
          <w:pgNumType w:start="2"/>
          <w:cols w:space="720"/>
        </w:sectPr>
      </w:pPr>
    </w:p>
    <w:p w:rsidR="002F2CBC" w:rsidRDefault="00BF46AD">
      <w:pPr>
        <w:pStyle w:val="BodyText"/>
        <w:spacing w:before="80" w:line="480" w:lineRule="auto"/>
        <w:ind w:left="853" w:right="148"/>
      </w:pPr>
      <w:r>
        <w:lastRenderedPageBreak/>
        <w:t>kepatuhan masyarakat sebagai Wajib Pajak. Salah satu langkah yang diambil pemerintah adala</w:t>
      </w:r>
      <w:r>
        <w:t>h penyesuaian tarif dan sistem perhitungan Pajak Penghasilan (PPh) Pasal 21 (Aryani &amp; Romanda, 2024).</w:t>
      </w:r>
    </w:p>
    <w:p w:rsidR="002F2CBC" w:rsidRDefault="00BF46AD">
      <w:pPr>
        <w:pStyle w:val="BodyText"/>
        <w:spacing w:line="480" w:lineRule="auto"/>
        <w:ind w:left="853" w:right="138" w:firstLine="680"/>
      </w:pPr>
      <w:r>
        <w:rPr>
          <w:noProof/>
          <w:lang w:val="en-US"/>
        </w:rPr>
        <w:drawing>
          <wp:anchor distT="0" distB="0" distL="0" distR="0" simplePos="0" relativeHeight="487473152" behindDoc="1" locked="0" layoutInCell="1" allowOverlap="1">
            <wp:simplePos x="0" y="0"/>
            <wp:positionH relativeFrom="page">
              <wp:posOffset>1456690</wp:posOffset>
            </wp:positionH>
            <wp:positionV relativeFrom="paragraph">
              <wp:posOffset>909071</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Perhitungan Pajak Penghasilan (PPh) Pasal21 cukup kompleks dan bervariasi, sehingga diperlukan adanya penyempurnaan dalam ketentuan perhitungan tersebut.</w:t>
      </w:r>
      <w:r>
        <w:t xml:space="preserve"> Adanya perkembangan dalam peraturan perpajakan dari waktukewaktuditandaidenganlahirnyaregulasisebagaipedomanpelaksanaan Peraturan Pemerintah No. 58 Tahun 2023 mengenai “Tarif Pemotongan Pajak Penghasilan(PPh)Pasal21ataspenghasilansehubungandenganpekerjaan</w:t>
      </w:r>
      <w:r>
        <w:t>,jasa, atau kegiatan dari Wajib Pajak Orang Pribadi.”</w:t>
      </w:r>
    </w:p>
    <w:p w:rsidR="002F2CBC" w:rsidRDefault="00BF46AD">
      <w:pPr>
        <w:pStyle w:val="BodyText"/>
        <w:spacing w:before="1" w:line="480" w:lineRule="auto"/>
        <w:ind w:left="853" w:right="140" w:firstLine="680"/>
      </w:pPr>
      <w:r>
        <w:t>Melalui Peraturan Pemerintah Nomor 58 Tahun 2023, pemerintah melakukanpenyesuaiandalamperhitunganPajakPenghasilanPasal21bulanan dengan memperkenalkan Tarif Efektif Rata-Rata bulanan. Penggunaan tarif in</w:t>
      </w:r>
      <w:r>
        <w:t>i hanyaberlakuuntukpemotonganPajakPenghasilanpadaperiodeJanuarihingga November.Diakhirtahun,tepatnyapadamasapajakDesember,akandilakukan perhitunganulangberdasarkantarifyangtertuangdalamPasal17ayat(1)huruf a Undang-Undang Pajak Penghasilan, sehingga wajib p</w:t>
      </w:r>
      <w:r>
        <w:t>ajak hanya perlu membayar kekurangan yang ada. Dengan demikian, tarif progresif yang tercantum dalam Pasal 17 ayat (1) huruf a, yaitu:</w:t>
      </w:r>
    </w:p>
    <w:p w:rsidR="002F2CBC" w:rsidRDefault="002F2CBC">
      <w:pPr>
        <w:pStyle w:val="BodyText"/>
        <w:spacing w:line="480" w:lineRule="auto"/>
        <w:sectPr w:rsidR="002F2CBC">
          <w:pgSz w:w="11910" w:h="16840"/>
          <w:pgMar w:top="1620" w:right="1559" w:bottom="280" w:left="1700" w:header="718" w:footer="0" w:gutter="0"/>
          <w:cols w:space="720"/>
        </w:sectPr>
      </w:pPr>
    </w:p>
    <w:p w:rsidR="002F2CBC" w:rsidRDefault="00BF46AD">
      <w:pPr>
        <w:pStyle w:val="Heading1"/>
        <w:spacing w:before="80" w:line="362" w:lineRule="auto"/>
        <w:ind w:left="2269" w:hanging="649"/>
      </w:pPr>
      <w:r>
        <w:lastRenderedPageBreak/>
        <w:t>Tabel1.1LAPISANPENGHASILANKENAPAJAKDANTARIF PAJAK BERDASARKAN UU HPP NOMOR 7</w:t>
      </w:r>
    </w:p>
    <w:p w:rsidR="002F2CBC" w:rsidRDefault="002F2CBC">
      <w:pPr>
        <w:pStyle w:val="BodyText"/>
        <w:spacing w:before="180"/>
        <w:jc w:val="left"/>
        <w:rPr>
          <w:b/>
          <w:sz w:val="20"/>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06"/>
        <w:gridCol w:w="1044"/>
      </w:tblGrid>
      <w:tr w:rsidR="002F2CBC">
        <w:trPr>
          <w:trHeight w:val="378"/>
        </w:trPr>
        <w:tc>
          <w:tcPr>
            <w:tcW w:w="6606" w:type="dxa"/>
          </w:tcPr>
          <w:p w:rsidR="002F2CBC" w:rsidRDefault="00BF46AD">
            <w:pPr>
              <w:pStyle w:val="TableParagraph"/>
              <w:spacing w:line="251" w:lineRule="exact"/>
              <w:ind w:right="5"/>
              <w:rPr>
                <w:b/>
              </w:rPr>
            </w:pPr>
            <w:r>
              <w:rPr>
                <w:b/>
              </w:rPr>
              <w:t>LapisanPenghasilanKena</w:t>
            </w:r>
            <w:r>
              <w:rPr>
                <w:b/>
                <w:spacing w:val="-4"/>
              </w:rPr>
              <w:t>Pajak</w:t>
            </w:r>
          </w:p>
        </w:tc>
        <w:tc>
          <w:tcPr>
            <w:tcW w:w="1044" w:type="dxa"/>
          </w:tcPr>
          <w:p w:rsidR="002F2CBC" w:rsidRDefault="00BF46AD">
            <w:pPr>
              <w:pStyle w:val="TableParagraph"/>
              <w:spacing w:line="251" w:lineRule="exact"/>
              <w:ind w:left="5" w:right="4"/>
              <w:rPr>
                <w:b/>
              </w:rPr>
            </w:pPr>
            <w:r>
              <w:rPr>
                <w:b/>
                <w:spacing w:val="-2"/>
              </w:rPr>
              <w:t>Tarif</w:t>
            </w:r>
          </w:p>
        </w:tc>
      </w:tr>
      <w:tr w:rsidR="002F2CBC">
        <w:trPr>
          <w:trHeight w:val="377"/>
        </w:trPr>
        <w:tc>
          <w:tcPr>
            <w:tcW w:w="6606" w:type="dxa"/>
          </w:tcPr>
          <w:p w:rsidR="002F2CBC" w:rsidRDefault="00BF46AD">
            <w:pPr>
              <w:pStyle w:val="TableParagraph"/>
              <w:spacing w:before="1"/>
              <w:ind w:right="7"/>
            </w:pPr>
            <w:r>
              <w:t>SampaidenganRp.60.000.000(enampuluhjuta</w:t>
            </w:r>
            <w:r>
              <w:rPr>
                <w:spacing w:val="-2"/>
              </w:rPr>
              <w:t>rupiah)</w:t>
            </w:r>
          </w:p>
        </w:tc>
        <w:tc>
          <w:tcPr>
            <w:tcW w:w="1044" w:type="dxa"/>
          </w:tcPr>
          <w:p w:rsidR="002F2CBC" w:rsidRDefault="00BF46AD">
            <w:pPr>
              <w:pStyle w:val="TableParagraph"/>
              <w:spacing w:before="1"/>
              <w:ind w:left="5"/>
            </w:pPr>
            <w:r>
              <w:rPr>
                <w:spacing w:val="-5"/>
              </w:rPr>
              <w:t>5%</w:t>
            </w:r>
          </w:p>
        </w:tc>
      </w:tr>
      <w:tr w:rsidR="002F2CBC">
        <w:trPr>
          <w:trHeight w:val="762"/>
        </w:trPr>
        <w:tc>
          <w:tcPr>
            <w:tcW w:w="6606" w:type="dxa"/>
          </w:tcPr>
          <w:p w:rsidR="002F2CBC" w:rsidRDefault="00BF46AD">
            <w:pPr>
              <w:pStyle w:val="TableParagraph"/>
              <w:spacing w:before="1"/>
              <w:ind w:right="7"/>
            </w:pPr>
            <w:r>
              <w:t>DiatasRp.60.000.000(enampuluhjutarupiah)sampaidengan</w:t>
            </w:r>
            <w:r>
              <w:rPr>
                <w:spacing w:val="-5"/>
              </w:rPr>
              <w:t xml:space="preserve"> Rp.</w:t>
            </w:r>
          </w:p>
          <w:p w:rsidR="002F2CBC" w:rsidRDefault="00BF46AD">
            <w:pPr>
              <w:pStyle w:val="TableParagraph"/>
              <w:spacing w:before="127"/>
              <w:ind w:right="10"/>
            </w:pPr>
            <w:r>
              <w:t>250.000.000,00(duaratuslimapuluhjuta</w:t>
            </w:r>
            <w:r>
              <w:rPr>
                <w:spacing w:val="-2"/>
              </w:rPr>
              <w:t>rupiah)</w:t>
            </w:r>
          </w:p>
        </w:tc>
        <w:tc>
          <w:tcPr>
            <w:tcW w:w="1044" w:type="dxa"/>
          </w:tcPr>
          <w:p w:rsidR="002F2CBC" w:rsidRDefault="002F2CBC">
            <w:pPr>
              <w:pStyle w:val="TableParagraph"/>
              <w:spacing w:before="128"/>
              <w:ind w:left="0"/>
              <w:jc w:val="left"/>
              <w:rPr>
                <w:b/>
              </w:rPr>
            </w:pPr>
          </w:p>
          <w:p w:rsidR="002F2CBC" w:rsidRDefault="00BF46AD">
            <w:pPr>
              <w:pStyle w:val="TableParagraph"/>
              <w:ind w:left="5"/>
            </w:pPr>
            <w:r>
              <w:rPr>
                <w:spacing w:val="-5"/>
              </w:rPr>
              <w:t>15%</w:t>
            </w:r>
          </w:p>
        </w:tc>
      </w:tr>
      <w:tr w:rsidR="002F2CBC">
        <w:trPr>
          <w:trHeight w:val="757"/>
        </w:trPr>
        <w:tc>
          <w:tcPr>
            <w:tcW w:w="6606" w:type="dxa"/>
          </w:tcPr>
          <w:p w:rsidR="002F2CBC" w:rsidRDefault="00BF46AD">
            <w:pPr>
              <w:pStyle w:val="TableParagraph"/>
              <w:spacing w:line="251" w:lineRule="exact"/>
              <w:ind w:right="6"/>
            </w:pPr>
            <w:r>
              <w:t>DiatasRp.250.000.000(duaratuslimapuluhjutarupiah)</w:t>
            </w:r>
            <w:r>
              <w:rPr>
                <w:spacing w:val="-2"/>
              </w:rPr>
              <w:t>sampai</w:t>
            </w:r>
          </w:p>
          <w:p w:rsidR="002F2CBC" w:rsidRDefault="00BF46AD">
            <w:pPr>
              <w:pStyle w:val="TableParagraph"/>
              <w:spacing w:before="127"/>
              <w:ind w:right="6"/>
            </w:pPr>
            <w:r>
              <w:t>denganRp.500.000.000(lima</w:t>
            </w:r>
            <w:r>
              <w:t>ratusjuta</w:t>
            </w:r>
            <w:r>
              <w:rPr>
                <w:spacing w:val="-2"/>
              </w:rPr>
              <w:t>rupiah)</w:t>
            </w:r>
          </w:p>
        </w:tc>
        <w:tc>
          <w:tcPr>
            <w:tcW w:w="1044" w:type="dxa"/>
          </w:tcPr>
          <w:p w:rsidR="002F2CBC" w:rsidRDefault="002F2CBC">
            <w:pPr>
              <w:pStyle w:val="TableParagraph"/>
              <w:spacing w:before="124"/>
              <w:ind w:left="0"/>
              <w:jc w:val="left"/>
              <w:rPr>
                <w:b/>
              </w:rPr>
            </w:pPr>
          </w:p>
          <w:p w:rsidR="002F2CBC" w:rsidRDefault="00BF46AD">
            <w:pPr>
              <w:pStyle w:val="TableParagraph"/>
              <w:ind w:left="5"/>
            </w:pPr>
            <w:r>
              <w:rPr>
                <w:spacing w:val="-5"/>
              </w:rPr>
              <w:t>25%</w:t>
            </w:r>
          </w:p>
        </w:tc>
      </w:tr>
      <w:tr w:rsidR="002F2CBC">
        <w:trPr>
          <w:trHeight w:val="758"/>
        </w:trPr>
        <w:tc>
          <w:tcPr>
            <w:tcW w:w="6606" w:type="dxa"/>
          </w:tcPr>
          <w:p w:rsidR="002F2CBC" w:rsidRDefault="00BF46AD">
            <w:pPr>
              <w:pStyle w:val="TableParagraph"/>
              <w:spacing w:line="251" w:lineRule="exact"/>
              <w:ind w:right="8"/>
            </w:pPr>
            <w:r>
              <w:t>DiatasRp.500.000.000(limaratusjutarupiah)sampaidengan</w:t>
            </w:r>
            <w:r>
              <w:rPr>
                <w:spacing w:val="-5"/>
              </w:rPr>
              <w:t>Rp.</w:t>
            </w:r>
          </w:p>
          <w:p w:rsidR="002F2CBC" w:rsidRDefault="00BF46AD">
            <w:pPr>
              <w:pStyle w:val="TableParagraph"/>
              <w:spacing w:before="127"/>
              <w:ind w:right="7"/>
            </w:pPr>
            <w:r>
              <w:t>5.000.000.000(limamilyar</w:t>
            </w:r>
            <w:r>
              <w:rPr>
                <w:spacing w:val="-2"/>
              </w:rPr>
              <w:t>rupiah)</w:t>
            </w:r>
          </w:p>
        </w:tc>
        <w:tc>
          <w:tcPr>
            <w:tcW w:w="1044" w:type="dxa"/>
          </w:tcPr>
          <w:p w:rsidR="002F2CBC" w:rsidRDefault="002F2CBC">
            <w:pPr>
              <w:pStyle w:val="TableParagraph"/>
              <w:spacing w:before="125"/>
              <w:ind w:left="0"/>
              <w:jc w:val="left"/>
              <w:rPr>
                <w:b/>
              </w:rPr>
            </w:pPr>
          </w:p>
          <w:p w:rsidR="002F2CBC" w:rsidRDefault="00BF46AD">
            <w:pPr>
              <w:pStyle w:val="TableParagraph"/>
              <w:ind w:left="5"/>
            </w:pPr>
            <w:r>
              <w:rPr>
                <w:spacing w:val="-5"/>
              </w:rPr>
              <w:t>30%</w:t>
            </w:r>
          </w:p>
        </w:tc>
      </w:tr>
      <w:tr w:rsidR="002F2CBC">
        <w:trPr>
          <w:trHeight w:val="377"/>
        </w:trPr>
        <w:tc>
          <w:tcPr>
            <w:tcW w:w="6606" w:type="dxa"/>
          </w:tcPr>
          <w:p w:rsidR="002F2CBC" w:rsidRDefault="00BF46AD">
            <w:pPr>
              <w:pStyle w:val="TableParagraph"/>
              <w:spacing w:before="1"/>
              <w:ind w:left="10" w:right="3"/>
            </w:pPr>
            <w:r>
              <w:t>DiatasRp.5.000.000.000(limamilyar</w:t>
            </w:r>
            <w:r>
              <w:rPr>
                <w:spacing w:val="-2"/>
              </w:rPr>
              <w:t>rupiah)</w:t>
            </w:r>
          </w:p>
        </w:tc>
        <w:tc>
          <w:tcPr>
            <w:tcW w:w="1044" w:type="dxa"/>
          </w:tcPr>
          <w:p w:rsidR="002F2CBC" w:rsidRDefault="00BF46AD">
            <w:pPr>
              <w:pStyle w:val="TableParagraph"/>
              <w:spacing w:before="1"/>
              <w:ind w:left="5"/>
            </w:pPr>
            <w:r>
              <w:rPr>
                <w:spacing w:val="-5"/>
              </w:rPr>
              <w:t>35%</w:t>
            </w:r>
          </w:p>
        </w:tc>
      </w:tr>
    </w:tbl>
    <w:p w:rsidR="002F2CBC" w:rsidRDefault="00BF46AD">
      <w:pPr>
        <w:pStyle w:val="BodyText"/>
        <w:spacing w:before="6"/>
        <w:ind w:left="809"/>
        <w:jc w:val="left"/>
      </w:pPr>
      <w:r>
        <w:rPr>
          <w:noProof/>
          <w:lang w:val="en-US"/>
        </w:rPr>
        <w:drawing>
          <wp:anchor distT="0" distB="0" distL="0" distR="0" simplePos="0" relativeHeight="487473664" behindDoc="1" locked="0" layoutInCell="1" allowOverlap="1">
            <wp:simplePos x="0" y="0"/>
            <wp:positionH relativeFrom="page">
              <wp:posOffset>1456690</wp:posOffset>
            </wp:positionH>
            <wp:positionV relativeFrom="paragraph">
              <wp:posOffset>-1038606</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49"/>
                    </a:xfrm>
                    <a:prstGeom prst="rect">
                      <a:avLst/>
                    </a:prstGeom>
                  </pic:spPr>
                </pic:pic>
              </a:graphicData>
            </a:graphic>
          </wp:anchor>
        </w:drawing>
      </w:r>
      <w:r>
        <w:t>Sumber:Undang-UndangHPPNomor7Tahun2023,Pasal</w:t>
      </w:r>
      <w:r>
        <w:rPr>
          <w:spacing w:val="-5"/>
        </w:rPr>
        <w:t>17</w:t>
      </w:r>
    </w:p>
    <w:p w:rsidR="002F2CBC" w:rsidRDefault="00BF46AD">
      <w:pPr>
        <w:pStyle w:val="BodyText"/>
        <w:spacing w:before="276" w:line="480" w:lineRule="auto"/>
        <w:ind w:left="853" w:right="137" w:firstLine="680"/>
      </w:pPr>
      <w:r>
        <w:t>Sebagai negara hukum, tujuan utama Indonesia adalah meningkatkan kesejahteraan umum, memperbaiki kualitas hidup masyarakat, serta menciptakan kehidupan yang adil dan makmur. Salah satu langkah untuk mencapai tujuan ini adalah melalui pembangunan nasional y</w:t>
      </w:r>
      <w:r>
        <w:t>ang menyentuh segala aspek kehidupan bangsa. Tentu saja, untuk mewujudkan tujuan tersebut diperlukan biaya yang cukup besar. Secara umum, terdapat tiga sumber pendapatandiIndonesia,yaitupajak,PenerimaanNegaraBukanPajak(PNBP), serta hibah dari dalam dan lua</w:t>
      </w:r>
      <w:r>
        <w:t>r negeri. Di antara sumber-sumber pendapatan tersebut,pajakmemberikankontribusiterbesarbagi pendapatannegara (Sari &amp; Suprihandari, 2024).</w:t>
      </w:r>
    </w:p>
    <w:p w:rsidR="002F2CBC" w:rsidRDefault="00BF46AD">
      <w:pPr>
        <w:pStyle w:val="BodyText"/>
        <w:spacing w:before="2" w:line="480" w:lineRule="auto"/>
        <w:ind w:left="853" w:right="141" w:firstLine="680"/>
      </w:pPr>
      <w:r>
        <w:rPr>
          <w:spacing w:val="-2"/>
        </w:rPr>
        <w:t xml:space="preserve">YayasanAl-FityanSchool Medanmerupakanlembagapendidikanswasta </w:t>
      </w:r>
      <w:r>
        <w:t>yang berada di bawahYayasanAl-Fityan,dengan fokus pada pe</w:t>
      </w:r>
      <w:r>
        <w:t xml:space="preserve">ndidikan Islam </w:t>
      </w:r>
      <w:r>
        <w:rPr>
          <w:spacing w:val="-2"/>
        </w:rPr>
        <w:t xml:space="preserve">terintegrasidanmemilikisekolah-sekolahdibeberapa kota diIndonesia.Sebagai </w:t>
      </w:r>
      <w:r>
        <w:t>sebuahyayasanpendidikanyangmempekerjakanberbagaistaf,</w:t>
      </w:r>
      <w:r>
        <w:rPr>
          <w:spacing w:val="-2"/>
        </w:rPr>
        <w:t>termasuk</w:t>
      </w:r>
    </w:p>
    <w:p w:rsidR="002F2CBC" w:rsidRDefault="002F2CBC">
      <w:pPr>
        <w:pStyle w:val="BodyText"/>
        <w:spacing w:line="480" w:lineRule="auto"/>
        <w:sectPr w:rsidR="002F2CBC">
          <w:pgSz w:w="11910" w:h="16840"/>
          <w:pgMar w:top="1620" w:right="1559" w:bottom="280" w:left="1700" w:header="718" w:footer="0" w:gutter="0"/>
          <w:cols w:space="720"/>
        </w:sectPr>
      </w:pPr>
    </w:p>
    <w:p w:rsidR="002F2CBC" w:rsidRDefault="00BF46AD">
      <w:pPr>
        <w:pStyle w:val="BodyText"/>
        <w:spacing w:before="80" w:line="480" w:lineRule="auto"/>
        <w:ind w:left="853" w:right="148"/>
      </w:pPr>
      <w:r>
        <w:lastRenderedPageBreak/>
        <w:t>pengajar dan tenaga administrasi, yayasan ini berkewajiban untuk memotong dan menyetork</w:t>
      </w:r>
      <w:r>
        <w:t>an Pajak Penghasilan (PPh) Pasal 21 dari penghasilan pegawai.</w:t>
      </w:r>
    </w:p>
    <w:p w:rsidR="002F2CBC" w:rsidRDefault="00BF46AD">
      <w:pPr>
        <w:pStyle w:val="BodyText"/>
        <w:spacing w:line="480" w:lineRule="auto"/>
        <w:ind w:left="853" w:right="139" w:firstLine="680"/>
      </w:pPr>
      <w:r>
        <w:rPr>
          <w:noProof/>
          <w:lang w:val="en-US"/>
        </w:rPr>
        <w:drawing>
          <wp:anchor distT="0" distB="0" distL="0" distR="0" simplePos="0" relativeHeight="487474176" behindDoc="1" locked="0" layoutInCell="1" allowOverlap="1">
            <wp:simplePos x="0" y="0"/>
            <wp:positionH relativeFrom="page">
              <wp:posOffset>1456690</wp:posOffset>
            </wp:positionH>
            <wp:positionV relativeFrom="paragraph">
              <wp:posOffset>1259561</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t>Dengan hadirnya Peraturan Pemerintah No. 58 tahun 2023, yang mengatur Tarif Efektif Rata-rata (TER) untuk pemotongan pajak, lembaga ini perlu melakukan adaptasi pada sistem penggajiannya. Sanga</w:t>
      </w:r>
      <w:r>
        <w:t>t penting untuk mengevaluasi penerapan tarif pajak ini, pengaruhnya terhadap kesejahteraan pegawai,danapakahsistempenggajianmampumemenuhiketentuanyangbaru. Studi ini akan memberikan wawasan mengenai persiapan dan efektivitas implementasi Peraturan Pemerint</w:t>
      </w:r>
      <w:r>
        <w:t>ah No. 58 Tahun 2023 dalam konteks pendidikan swasta yang tidak berfokus pada keuntungan (Mardiasmo, 2023).</w:t>
      </w:r>
    </w:p>
    <w:p w:rsidR="002F2CBC" w:rsidRDefault="00BF46AD">
      <w:pPr>
        <w:pStyle w:val="BodyText"/>
        <w:spacing w:before="1" w:line="480" w:lineRule="auto"/>
        <w:ind w:left="853" w:right="138" w:firstLine="680"/>
      </w:pPr>
      <w:r>
        <w:t>Berdasarkan informasi yang diterima dari bagian keuangan yayasan hingga saat ini, Yayasan Al-Fityan School Medan belum sepenuhnya menerapkan tarif T</w:t>
      </w:r>
      <w:r>
        <w:t xml:space="preserve">ER. Penghitungan pajak masih menggunakan metode lama akibat keterbatasan sumber daya, kurangnya pelatihan teknis, dan belum ada simulasi perhitungan yang memadai. Hal ini berisiko menimbulkan ketidakcocokan dalam nominal potongan pajak, yang pada akhirnya </w:t>
      </w:r>
      <w:r>
        <w:t>dapat memengaruhi kepatuhan perpajakan yayasan.</w:t>
      </w:r>
    </w:p>
    <w:p w:rsidR="002F2CBC" w:rsidRDefault="00BF46AD">
      <w:pPr>
        <w:pStyle w:val="BodyText"/>
        <w:spacing w:before="2" w:line="480" w:lineRule="auto"/>
        <w:ind w:left="853" w:right="136" w:firstLine="680"/>
      </w:pPr>
      <w:r>
        <w:t>Kondisi ini menarik untuk diteliti karena sebagai lembaga non-profit dengan jumlah pegawai tetap yang cukup banyak, Yayasan Al-Fityan School Medan perlu menyesuaikan diri dengan peraturan baru tanpa membebani</w:t>
      </w:r>
      <w:r>
        <w:t xml:space="preserve"> pegawai atau menghadapi risiko sanksi administrasi perpajakan. Melalui studi ini,diharapkandapatterlihatbagaimanakesiapanyayasandalamberalihkeTarif EfektifRata-Rata(TER),kendalateknisyangdihadapi,dansolusialternatif</w:t>
      </w:r>
      <w:r>
        <w:rPr>
          <w:spacing w:val="-4"/>
        </w:rPr>
        <w:t>agar</w:t>
      </w:r>
    </w:p>
    <w:p w:rsidR="002F2CBC" w:rsidRDefault="002F2CBC">
      <w:pPr>
        <w:pStyle w:val="BodyText"/>
        <w:spacing w:line="480" w:lineRule="auto"/>
        <w:sectPr w:rsidR="002F2CBC">
          <w:pgSz w:w="11910" w:h="16840"/>
          <w:pgMar w:top="1620" w:right="1559" w:bottom="280" w:left="1700" w:header="718" w:footer="0" w:gutter="0"/>
          <w:cols w:space="720"/>
        </w:sectPr>
      </w:pPr>
    </w:p>
    <w:p w:rsidR="002F2CBC" w:rsidRDefault="00BF46AD">
      <w:pPr>
        <w:pStyle w:val="BodyText"/>
        <w:spacing w:before="80" w:line="480" w:lineRule="auto"/>
        <w:ind w:left="853" w:right="145"/>
      </w:pPr>
      <w:r>
        <w:lastRenderedPageBreak/>
        <w:t>proses pemotongan</w:t>
      </w:r>
      <w:r>
        <w:t xml:space="preserve"> PPh Pasal 21 dapat dilakukan dengan efisien, tepat, dan sesuai dengan regulasi.</w:t>
      </w:r>
    </w:p>
    <w:p w:rsidR="002F2CBC" w:rsidRDefault="00BF46AD">
      <w:pPr>
        <w:pStyle w:val="BodyText"/>
        <w:spacing w:line="480" w:lineRule="auto"/>
        <w:ind w:left="853" w:right="136" w:firstLine="680"/>
      </w:pPr>
      <w:r>
        <w:rPr>
          <w:noProof/>
          <w:lang w:val="en-US"/>
        </w:rPr>
        <w:drawing>
          <wp:anchor distT="0" distB="0" distL="0" distR="0" simplePos="0" relativeHeight="487474688" behindDoc="1" locked="0" layoutInCell="1" allowOverlap="1">
            <wp:simplePos x="0" y="0"/>
            <wp:positionH relativeFrom="page">
              <wp:posOffset>1456690</wp:posOffset>
            </wp:positionH>
            <wp:positionV relativeFrom="paragraph">
              <wp:posOffset>1259561</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t>Penelitian mengenai implementasi tarif pemotongan PPh Pasal 21 yang merujuk pada Peraturan Pemerintah No. 58 Tahun 2023 di YayasanAl-Fityan School Medan sangatlah penting unt</w:t>
      </w:r>
      <w:r>
        <w:t>uk dilakukan, karena dapat memberikan insight tentang kemampuan lembaga ini dalam beradaptasi dengan peraturan baru tersebut. Selain itu, penelitian ini juga akan menganalisis perbandingan antaraskemaTERyangditerapkandariJanuarihinggaNovemberdenganskema ta</w:t>
      </w:r>
      <w:r>
        <w:t>rif progresif Pasal 17 UU PPh yang berlaku di bulan Desember, untuk mengetahuiadatidaknyaperbedaandalamtotalpemotonganpajakyangterjadi. Dengan demikian, penelitian ini bersifat komparatif secara internal dalam satu institusi, bukan membandingkan antara ber</w:t>
      </w:r>
      <w:r>
        <w:t>bagai lembaga.</w:t>
      </w:r>
    </w:p>
    <w:p w:rsidR="002F2CBC" w:rsidRDefault="00BF46AD">
      <w:pPr>
        <w:pStyle w:val="BodyText"/>
        <w:spacing w:before="2" w:line="480" w:lineRule="auto"/>
        <w:ind w:left="853" w:right="139" w:firstLine="680"/>
      </w:pPr>
      <w:r>
        <w:t>Urgensi dari penelitian ini terletak pada pentingnya memahami dan menerapkan aturan perpajakan terbaru, khususnya yang tertuang dalam PeraturanPemerintahNomor58Tahun2023,dilingkunganlembaga</w:t>
      </w:r>
      <w:r>
        <w:t xml:space="preserve">pendidikan non-profit seperti Yayasan Al-Fityan School Medan. Sebagai entitas yang memiliki tugas untuk memotong dan menyetorkan Pajak Penghasilan (PPh) </w:t>
      </w:r>
      <w:r>
        <w:rPr>
          <w:spacing w:val="-2"/>
        </w:rPr>
        <w:t xml:space="preserve">Pasal21untuk pegawainya,yayasanharusmemastikanbahwa sistempenggajian </w:t>
      </w:r>
      <w:r>
        <w:t>yangdigunakansudahmemenuhiketentua</w:t>
      </w:r>
      <w:r>
        <w:t>nterbaru,baikdalamhaltarifmaupun prosedur administratif.</w:t>
      </w:r>
    </w:p>
    <w:p w:rsidR="002F2CBC" w:rsidRDefault="00BF46AD">
      <w:pPr>
        <w:pStyle w:val="BodyText"/>
        <w:spacing w:before="1" w:line="480" w:lineRule="auto"/>
        <w:ind w:left="853" w:right="140" w:firstLine="680"/>
      </w:pPr>
      <w:r>
        <w:t>Penelitian ini bertujuan untuk memenuhi kebutuhan yayasan dalam mengelola penggajian secara tepat dan sesuai dengan hukum, sehingga dapat mengurangikesalahanpemotongandanmencegahsanksiperpajakan.Sela</w:t>
      </w:r>
      <w:r>
        <w:t>initu, hasilpenelitianinijugadiharapkandapatmemberikanrekomendasi</w:t>
      </w:r>
      <w:r>
        <w:rPr>
          <w:spacing w:val="-4"/>
        </w:rPr>
        <w:t>yang</w:t>
      </w:r>
    </w:p>
    <w:p w:rsidR="002F2CBC" w:rsidRDefault="002F2CBC">
      <w:pPr>
        <w:pStyle w:val="BodyText"/>
        <w:spacing w:line="480" w:lineRule="auto"/>
        <w:sectPr w:rsidR="002F2CBC">
          <w:pgSz w:w="11910" w:h="16840"/>
          <w:pgMar w:top="1620" w:right="1559" w:bottom="280" w:left="1700" w:header="718" w:footer="0" w:gutter="0"/>
          <w:cols w:space="720"/>
        </w:sectPr>
      </w:pPr>
    </w:p>
    <w:p w:rsidR="002F2CBC" w:rsidRDefault="00BF46AD">
      <w:pPr>
        <w:pStyle w:val="BodyText"/>
        <w:spacing w:before="80" w:line="480" w:lineRule="auto"/>
        <w:ind w:left="853" w:right="136"/>
      </w:pPr>
      <w:r>
        <w:rPr>
          <w:noProof/>
          <w:lang w:val="en-US"/>
        </w:rPr>
        <w:lastRenderedPageBreak/>
        <w:drawing>
          <wp:anchor distT="0" distB="0" distL="0" distR="0" simplePos="0" relativeHeight="487475200" behindDoc="1" locked="0" layoutInCell="1" allowOverlap="1">
            <wp:simplePos x="0" y="0"/>
            <wp:positionH relativeFrom="page">
              <wp:posOffset>1456690</wp:posOffset>
            </wp:positionH>
            <wp:positionV relativeFrom="paragraph">
              <wp:posOffset>2011341</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49"/>
                    </a:xfrm>
                    <a:prstGeom prst="rect">
                      <a:avLst/>
                    </a:prstGeom>
                  </pic:spPr>
                </pic:pic>
              </a:graphicData>
            </a:graphic>
          </wp:anchor>
        </w:drawing>
      </w:r>
      <w:r>
        <w:t xml:space="preserve">bermanfaat bagi pengambil keputusan internal dalam menyusun atau memperbarui prosedur pengelolaan administrasi dan perpajakan, terutama mengenai penerapan skema Tarif </w:t>
      </w:r>
      <w:r>
        <w:t>Efektif Rata-Rata yang diperkenalkan dalam Peraturan Pemerintah No. 58 Tahun 2023. Lebih dari itu, penelitian ini diharapkandapatmenambahwawasanliteraturakademikdibidangperpajakan, khususnya mengenai penerapan kebijakan pajak di sektor pendidikan swasta no</w:t>
      </w:r>
      <w:r>
        <w:t>n-profit, yang hingga saat ini masih terbilang sedikit. Dengan demikian, penelitianinimemberikankontribusipraktisdanakademisyangsignifikan,baik untuk lembaga tempat penelitian dilakukan maupun untuk pengembangan ilmu pengetahuan di ranah perpajakan.</w:t>
      </w:r>
    </w:p>
    <w:p w:rsidR="002F2CBC" w:rsidRDefault="00BF46AD">
      <w:pPr>
        <w:pStyle w:val="BodyText"/>
        <w:spacing w:before="1" w:line="480" w:lineRule="auto"/>
        <w:ind w:left="853" w:right="138" w:firstLine="680"/>
      </w:pPr>
      <w:r>
        <w:t xml:space="preserve">Studi </w:t>
      </w:r>
      <w:r>
        <w:t>ini memiliki relevansi dalam mendukung upaya pemerintah untuk meningkatkan kepatuhan sukarela (</w:t>
      </w:r>
      <w:r>
        <w:rPr>
          <w:i/>
        </w:rPr>
        <w:t>Voluntary compliance</w:t>
      </w:r>
      <w:r>
        <w:t>) serta membangun sistem perpajakan yang adil dan efisien. Dengan menyajikan rekomendasi berdasarkanhasilkajianlapangan,diharapkanpenelitiani</w:t>
      </w:r>
      <w:r>
        <w:t>nidapatmenjadiacuan baikbagiYayasanAl-FityanSchoolMedanmaupunyayasanpendidikanlainnya dalam menyesuaikan kebijakan pemotongan pajak mereka sesuai dengan ketentuan terbaru.</w:t>
      </w:r>
    </w:p>
    <w:p w:rsidR="002F2CBC" w:rsidRDefault="00BF46AD">
      <w:pPr>
        <w:pStyle w:val="BodyText"/>
        <w:spacing w:before="2" w:line="480" w:lineRule="auto"/>
        <w:ind w:left="853" w:right="136" w:firstLine="680"/>
      </w:pPr>
      <w:r>
        <w:t>Dalam praktiknya, banyak instansi dan organisasi non-profit, seperti yayasan pendidi</w:t>
      </w:r>
      <w:r>
        <w:t>kan, menghadapi berbagai kendala administratif dalam menjalankan kewajiban perpajakan. Terbatasnya sumber daya manusia yang memilikikompetensidibidangperpajakanserta kurangnya pelatihanmengenai peraturan perpajakan yang terbaru sering menjadi penghambat ut</w:t>
      </w:r>
      <w:r>
        <w:t>ama dalam penerapan kebijakan yang baru. Oleh karena itu, penting untuk mengevaluasi sejauhmanamekanismeTarifEfektifRata-Rata(TER)benar-</w:t>
      </w:r>
      <w:r>
        <w:rPr>
          <w:spacing w:val="-2"/>
        </w:rPr>
        <w:t>benar</w:t>
      </w:r>
    </w:p>
    <w:p w:rsidR="002F2CBC" w:rsidRDefault="002F2CBC">
      <w:pPr>
        <w:pStyle w:val="BodyText"/>
        <w:spacing w:line="480" w:lineRule="auto"/>
        <w:sectPr w:rsidR="002F2CBC">
          <w:pgSz w:w="11910" w:h="16840"/>
          <w:pgMar w:top="1620" w:right="1559" w:bottom="280" w:left="1700" w:header="718" w:footer="0" w:gutter="0"/>
          <w:cols w:space="720"/>
        </w:sectPr>
      </w:pPr>
    </w:p>
    <w:p w:rsidR="002F2CBC" w:rsidRDefault="00BF46AD">
      <w:pPr>
        <w:pStyle w:val="BodyText"/>
        <w:spacing w:before="80" w:line="480" w:lineRule="auto"/>
        <w:ind w:left="853" w:right="136"/>
      </w:pPr>
      <w:r>
        <w:lastRenderedPageBreak/>
        <w:t>memberikan kemudahan dan kepraktisan dalam administrasi pajak dibandingkan dengan metode konvens</w:t>
      </w:r>
      <w:r>
        <w:t>ional yang diatur dalam Peraturan Pemerintah No. 58 Tahun 2023.</w:t>
      </w:r>
    </w:p>
    <w:p w:rsidR="002F2CBC" w:rsidRDefault="00BF46AD">
      <w:pPr>
        <w:pStyle w:val="BodyText"/>
        <w:spacing w:line="480" w:lineRule="auto"/>
        <w:ind w:left="853" w:right="136" w:firstLine="680"/>
      </w:pPr>
      <w:r>
        <w:rPr>
          <w:noProof/>
          <w:lang w:val="en-US"/>
        </w:rPr>
        <w:drawing>
          <wp:anchor distT="0" distB="0" distL="0" distR="0" simplePos="0" relativeHeight="487475712" behindDoc="1" locked="0" layoutInCell="1" allowOverlap="1">
            <wp:simplePos x="0" y="0"/>
            <wp:positionH relativeFrom="page">
              <wp:posOffset>1456690</wp:posOffset>
            </wp:positionH>
            <wp:positionV relativeFrom="paragraph">
              <wp:posOffset>909071</wp:posOffset>
            </wp:positionV>
            <wp:extent cx="4667249" cy="4591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667249" cy="4591049"/>
                    </a:xfrm>
                    <a:prstGeom prst="rect">
                      <a:avLst/>
                    </a:prstGeom>
                  </pic:spPr>
                </pic:pic>
              </a:graphicData>
            </a:graphic>
          </wp:anchor>
        </w:drawing>
      </w:r>
      <w:r>
        <w:t>Kebijakan pajak yang rumit sering kali menjadi tantangan bagi wajib pajak,baikindividumaupunpemberikerja,terutamadisektornon-profit.</w:t>
      </w:r>
      <w:r>
        <w:t>Untuk itu, pendekatan kualitatif akan diterapkan dengan melakukan wawancara mendalam bersama kepala keuangan, bendahara, dan staf keuangan diYayasan Al-Fityan School Medan. Penelitian ini diharapkan dapat mengungkap tantangan konkret yang mereka hadapi, se</w:t>
      </w:r>
      <w:r>
        <w:t>kaligus menawarkan solusi untuk meningkatkan pelaksanaan kebijakan pajak di lapangan.</w:t>
      </w:r>
    </w:p>
    <w:p w:rsidR="002F2CBC" w:rsidRDefault="00BF46AD">
      <w:pPr>
        <w:spacing w:before="1" w:line="480" w:lineRule="auto"/>
        <w:ind w:left="853" w:right="138" w:firstLine="680"/>
        <w:jc w:val="both"/>
        <w:rPr>
          <w:b/>
          <w:sz w:val="24"/>
        </w:rPr>
      </w:pPr>
      <w:r>
        <w:rPr>
          <w:sz w:val="24"/>
        </w:rPr>
        <w:t>Berdasarkanlatarbelakangyangtelahdipaparkandiatas,penelititertarik untuk melakukan penelitian berjudul “</w:t>
      </w:r>
      <w:r>
        <w:rPr>
          <w:b/>
          <w:sz w:val="24"/>
        </w:rPr>
        <w:t>Analisis PenerapanTarif Pemotongan PPh Pasal 21 Tarif Peraturan Pe</w:t>
      </w:r>
      <w:r>
        <w:rPr>
          <w:b/>
          <w:sz w:val="24"/>
        </w:rPr>
        <w:t>merintah No. 58 Tahun 2023 (Studi Komparatif di Yayasan Al-Fityan School Medan)”.</w:t>
      </w:r>
    </w:p>
    <w:p w:rsidR="002F2CBC" w:rsidRDefault="002F2CBC">
      <w:pPr>
        <w:pStyle w:val="BodyText"/>
        <w:jc w:val="left"/>
        <w:rPr>
          <w:b/>
        </w:rPr>
      </w:pPr>
    </w:p>
    <w:p w:rsidR="002F2CBC" w:rsidRDefault="002F2CBC">
      <w:pPr>
        <w:pStyle w:val="BodyText"/>
        <w:spacing w:before="1"/>
        <w:jc w:val="left"/>
        <w:rPr>
          <w:b/>
        </w:rPr>
      </w:pPr>
    </w:p>
    <w:p w:rsidR="002F2CBC" w:rsidRDefault="00BF46AD">
      <w:pPr>
        <w:pStyle w:val="Heading1"/>
        <w:numPr>
          <w:ilvl w:val="1"/>
          <w:numId w:val="5"/>
        </w:numPr>
        <w:tabs>
          <w:tab w:val="left" w:pos="928"/>
        </w:tabs>
      </w:pPr>
      <w:r>
        <w:t>Identifikasi</w:t>
      </w:r>
      <w:r>
        <w:rPr>
          <w:spacing w:val="-2"/>
        </w:rPr>
        <w:t>Masalah</w:t>
      </w:r>
    </w:p>
    <w:p w:rsidR="002F2CBC" w:rsidRDefault="002F2CBC">
      <w:pPr>
        <w:pStyle w:val="BodyText"/>
        <w:jc w:val="left"/>
        <w:rPr>
          <w:b/>
        </w:rPr>
      </w:pPr>
    </w:p>
    <w:p w:rsidR="002F2CBC" w:rsidRDefault="00BF46AD">
      <w:pPr>
        <w:pStyle w:val="BodyText"/>
        <w:spacing w:line="480" w:lineRule="auto"/>
        <w:ind w:left="925" w:right="146" w:firstLine="680"/>
      </w:pPr>
      <w:r>
        <w:t>Berdasarkan latar belakang yang telah diuraikan diatas, dapat diidentifikasi beberapa permasalahan antara lain:</w:t>
      </w:r>
    </w:p>
    <w:p w:rsidR="002F2CBC" w:rsidRDefault="00BF46AD">
      <w:pPr>
        <w:pStyle w:val="BodyText"/>
        <w:spacing w:before="1" w:line="480" w:lineRule="auto"/>
        <w:ind w:left="928" w:right="143"/>
      </w:pPr>
      <w:r>
        <w:t>Perubahan regulasi perpajakan melalui PP No. 58 Tahun 2023 dan penerapan Tarif Efektif Rata-Rata (TER) Tahun 2024 berpotensi memberikan dampak terhadap perhitungan pajak.</w:t>
      </w:r>
    </w:p>
    <w:p w:rsidR="002F2CBC" w:rsidRDefault="00BF46AD">
      <w:pPr>
        <w:pStyle w:val="BodyText"/>
        <w:ind w:left="928"/>
      </w:pPr>
      <w:r>
        <w:t>Beberapaaspekyang perludianalisis</w:t>
      </w:r>
      <w:r>
        <w:rPr>
          <w:spacing w:val="-2"/>
        </w:rPr>
        <w:t xml:space="preserve"> adalah:</w:t>
      </w:r>
    </w:p>
    <w:p w:rsidR="002F2CBC" w:rsidRDefault="002F2CBC">
      <w:pPr>
        <w:pStyle w:val="BodyText"/>
        <w:jc w:val="left"/>
      </w:pPr>
    </w:p>
    <w:p w:rsidR="002F2CBC" w:rsidRDefault="00BF46AD">
      <w:pPr>
        <w:pStyle w:val="ListParagraph"/>
        <w:numPr>
          <w:ilvl w:val="0"/>
          <w:numId w:val="1"/>
        </w:numPr>
        <w:tabs>
          <w:tab w:val="left" w:pos="1288"/>
        </w:tabs>
        <w:spacing w:line="480" w:lineRule="auto"/>
        <w:ind w:left="1288" w:right="138"/>
        <w:rPr>
          <w:sz w:val="24"/>
        </w:rPr>
      </w:pPr>
      <w:r>
        <w:rPr>
          <w:sz w:val="24"/>
        </w:rPr>
        <w:t>BelumditerapkannyaketentuanpemotonganPPhPa</w:t>
      </w:r>
      <w:r>
        <w:rPr>
          <w:sz w:val="24"/>
        </w:rPr>
        <w:t>sal21berdasarkan PeraturanPemerintahNo.58Tahun2023diYayasanAl-FityanSchool</w:t>
      </w:r>
    </w:p>
    <w:p w:rsidR="002F2CBC" w:rsidRDefault="002F2CBC">
      <w:pPr>
        <w:pStyle w:val="ListParagraph"/>
        <w:spacing w:line="480" w:lineRule="auto"/>
        <w:rPr>
          <w:sz w:val="24"/>
        </w:rPr>
        <w:sectPr w:rsidR="002F2CBC">
          <w:pgSz w:w="11910" w:h="16840"/>
          <w:pgMar w:top="1620" w:right="1559" w:bottom="280" w:left="1700" w:header="718" w:footer="0" w:gutter="0"/>
          <w:cols w:space="720"/>
        </w:sectPr>
      </w:pPr>
    </w:p>
    <w:p w:rsidR="002F2CBC" w:rsidRDefault="00BF46AD">
      <w:pPr>
        <w:pStyle w:val="BodyText"/>
        <w:spacing w:before="80" w:line="480" w:lineRule="auto"/>
        <w:ind w:left="1288" w:right="148"/>
      </w:pPr>
      <w:r>
        <w:lastRenderedPageBreak/>
        <w:t>Medan, menimbulkan pertanyaanmengenai kesiapanadministrasiyayasan dalam menyesuaikan sistem penggajian dan perpajakan dengan regulasi terbaru tersebut.</w:t>
      </w:r>
    </w:p>
    <w:p w:rsidR="002F2CBC" w:rsidRDefault="00BF46AD">
      <w:pPr>
        <w:pStyle w:val="ListParagraph"/>
        <w:numPr>
          <w:ilvl w:val="0"/>
          <w:numId w:val="1"/>
        </w:numPr>
        <w:tabs>
          <w:tab w:val="left" w:pos="1288"/>
        </w:tabs>
        <w:spacing w:line="480" w:lineRule="auto"/>
        <w:ind w:left="1288" w:right="140"/>
        <w:jc w:val="both"/>
        <w:rPr>
          <w:sz w:val="24"/>
        </w:rPr>
      </w:pPr>
      <w:r>
        <w:rPr>
          <w:noProof/>
          <w:sz w:val="24"/>
          <w:lang w:val="en-US"/>
        </w:rPr>
        <w:drawing>
          <wp:anchor distT="0" distB="0" distL="0" distR="0" simplePos="0" relativeHeight="487476224" behindDoc="1" locked="0" layoutInCell="1" allowOverlap="1">
            <wp:simplePos x="0" y="0"/>
            <wp:positionH relativeFrom="page">
              <wp:posOffset>1456690</wp:posOffset>
            </wp:positionH>
            <wp:positionV relativeFrom="paragraph">
              <wp:posOffset>909071</wp:posOffset>
            </wp:positionV>
            <wp:extent cx="4667249" cy="45910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Belum dila</w:t>
      </w:r>
      <w:r>
        <w:rPr>
          <w:sz w:val="24"/>
        </w:rPr>
        <w:t>kukan perbandingan antara sistem penghitungan pajak lama denganketentuantarifdalam PPNo.58Tahun2023yangmasihbelum diterapkan di Yayasan Al-Fityan School Medan.</w:t>
      </w:r>
    </w:p>
    <w:p w:rsidR="002F2CBC" w:rsidRDefault="00BF46AD">
      <w:pPr>
        <w:pStyle w:val="ListParagraph"/>
        <w:numPr>
          <w:ilvl w:val="0"/>
          <w:numId w:val="1"/>
        </w:numPr>
        <w:tabs>
          <w:tab w:val="left" w:pos="1288"/>
        </w:tabs>
        <w:spacing w:line="480" w:lineRule="auto"/>
        <w:ind w:left="1288" w:right="140"/>
        <w:jc w:val="both"/>
        <w:rPr>
          <w:sz w:val="24"/>
        </w:rPr>
      </w:pPr>
      <w:r>
        <w:rPr>
          <w:sz w:val="24"/>
        </w:rPr>
        <w:t>Masihterbatasnyapemahamandansosialisasimengenaiperubahanregulasi perpajakan, khususnya dikalanga</w:t>
      </w:r>
      <w:r>
        <w:rPr>
          <w:sz w:val="24"/>
        </w:rPr>
        <w:t>n staf keuangan dan bendahara yayasan, yangberpotensimenghambatupayayayasandalammengelolaadministrasi perpajakanlebihprofesionaldanmendukungpencapaianvisiyayasanuntuk berkembang secara berkelanjutan.</w:t>
      </w:r>
    </w:p>
    <w:p w:rsidR="002F2CBC" w:rsidRDefault="002F2CBC">
      <w:pPr>
        <w:pStyle w:val="BodyText"/>
        <w:jc w:val="left"/>
      </w:pPr>
    </w:p>
    <w:p w:rsidR="002F2CBC" w:rsidRDefault="002F2CBC">
      <w:pPr>
        <w:pStyle w:val="BodyText"/>
        <w:spacing w:before="1"/>
        <w:jc w:val="left"/>
      </w:pPr>
    </w:p>
    <w:p w:rsidR="002F2CBC" w:rsidRDefault="00BF46AD">
      <w:pPr>
        <w:pStyle w:val="Heading1"/>
        <w:numPr>
          <w:ilvl w:val="1"/>
          <w:numId w:val="5"/>
        </w:numPr>
        <w:tabs>
          <w:tab w:val="left" w:pos="928"/>
        </w:tabs>
        <w:spacing w:before="1"/>
      </w:pPr>
      <w:r>
        <w:t>Batasan</w:t>
      </w:r>
      <w:r>
        <w:rPr>
          <w:spacing w:val="-2"/>
        </w:rPr>
        <w:t>Masalah</w:t>
      </w:r>
    </w:p>
    <w:p w:rsidR="002F2CBC" w:rsidRDefault="002F2CBC">
      <w:pPr>
        <w:pStyle w:val="BodyText"/>
        <w:jc w:val="left"/>
        <w:rPr>
          <w:b/>
        </w:rPr>
      </w:pPr>
    </w:p>
    <w:p w:rsidR="002F2CBC" w:rsidRDefault="00BF46AD">
      <w:pPr>
        <w:pStyle w:val="BodyText"/>
        <w:spacing w:line="480" w:lineRule="auto"/>
        <w:ind w:left="925" w:firstLine="680"/>
        <w:jc w:val="left"/>
      </w:pPr>
      <w:r>
        <w:t>Agarpenelitianinilebih terarah,</w:t>
      </w:r>
      <w:r>
        <w:t xml:space="preserve">batasan masalahditentukansebagai </w:t>
      </w:r>
      <w:r>
        <w:rPr>
          <w:spacing w:val="-2"/>
        </w:rPr>
        <w:t>berikut:</w:t>
      </w:r>
    </w:p>
    <w:p w:rsidR="002F2CBC" w:rsidRDefault="00BF46AD">
      <w:pPr>
        <w:pStyle w:val="ListParagraph"/>
        <w:numPr>
          <w:ilvl w:val="0"/>
          <w:numId w:val="2"/>
        </w:numPr>
        <w:tabs>
          <w:tab w:val="left" w:pos="1288"/>
        </w:tabs>
        <w:ind w:left="1288"/>
        <w:rPr>
          <w:sz w:val="24"/>
        </w:rPr>
      </w:pPr>
      <w:r>
        <w:rPr>
          <w:sz w:val="24"/>
        </w:rPr>
        <w:t>PenelitianhanyadilakukandiYayasanAl-FityanSchool</w:t>
      </w:r>
      <w:r>
        <w:rPr>
          <w:spacing w:val="-2"/>
          <w:sz w:val="24"/>
        </w:rPr>
        <w:t>Medan.</w:t>
      </w:r>
    </w:p>
    <w:p w:rsidR="002F2CBC" w:rsidRDefault="002F2CBC">
      <w:pPr>
        <w:pStyle w:val="BodyText"/>
        <w:jc w:val="left"/>
      </w:pPr>
    </w:p>
    <w:p w:rsidR="002F2CBC" w:rsidRDefault="00BF46AD">
      <w:pPr>
        <w:pStyle w:val="ListParagraph"/>
        <w:numPr>
          <w:ilvl w:val="0"/>
          <w:numId w:val="2"/>
        </w:numPr>
        <w:tabs>
          <w:tab w:val="left" w:pos="1288"/>
        </w:tabs>
        <w:spacing w:line="480" w:lineRule="auto"/>
        <w:ind w:left="1288" w:right="136"/>
        <w:jc w:val="both"/>
        <w:rPr>
          <w:sz w:val="24"/>
        </w:rPr>
      </w:pPr>
      <w:r>
        <w:rPr>
          <w:sz w:val="24"/>
        </w:rPr>
        <w:t>Fokus analisis terbatas pada penerapan tarif PPh Pasal 21 berdasarkan Peraturan Pemerintah No. 58 Tahun 2023.</w:t>
      </w:r>
    </w:p>
    <w:p w:rsidR="002F2CBC" w:rsidRDefault="00BF46AD">
      <w:pPr>
        <w:pStyle w:val="ListParagraph"/>
        <w:numPr>
          <w:ilvl w:val="0"/>
          <w:numId w:val="2"/>
        </w:numPr>
        <w:tabs>
          <w:tab w:val="left" w:pos="1288"/>
        </w:tabs>
        <w:spacing w:before="1" w:line="480" w:lineRule="auto"/>
        <w:ind w:left="1288" w:right="138"/>
        <w:jc w:val="both"/>
        <w:rPr>
          <w:sz w:val="24"/>
        </w:rPr>
      </w:pPr>
      <w:r>
        <w:rPr>
          <w:sz w:val="24"/>
        </w:rPr>
        <w:t>Penelitian menggunakan pendekatan kualitatif dan</w:t>
      </w:r>
      <w:r>
        <w:rPr>
          <w:sz w:val="24"/>
        </w:rPr>
        <w:t xml:space="preserve"> data diperoleh melalui dokumentasi bukti potong dan wawancara dengan kepala keuangan, bendahara serta staf keuangan yayasan.</w:t>
      </w:r>
    </w:p>
    <w:p w:rsidR="002F2CBC" w:rsidRDefault="002F2CBC">
      <w:pPr>
        <w:pStyle w:val="ListParagraph"/>
        <w:spacing w:line="480" w:lineRule="auto"/>
        <w:jc w:val="both"/>
        <w:rPr>
          <w:sz w:val="24"/>
        </w:rPr>
        <w:sectPr w:rsidR="002F2CBC">
          <w:pgSz w:w="11910" w:h="16840"/>
          <w:pgMar w:top="1620" w:right="1559" w:bottom="280" w:left="1700" w:header="718" w:footer="0" w:gutter="0"/>
          <w:cols w:space="720"/>
        </w:sectPr>
      </w:pPr>
    </w:p>
    <w:p w:rsidR="002F2CBC" w:rsidRDefault="00BF46AD">
      <w:pPr>
        <w:pStyle w:val="Heading1"/>
        <w:numPr>
          <w:ilvl w:val="1"/>
          <w:numId w:val="5"/>
        </w:numPr>
        <w:tabs>
          <w:tab w:val="left" w:pos="928"/>
        </w:tabs>
        <w:spacing w:before="80"/>
      </w:pPr>
      <w:r>
        <w:lastRenderedPageBreak/>
        <w:t>Rumusan</w:t>
      </w:r>
      <w:r>
        <w:rPr>
          <w:spacing w:val="-2"/>
        </w:rPr>
        <w:t>Masalah</w:t>
      </w:r>
    </w:p>
    <w:p w:rsidR="002F2CBC" w:rsidRDefault="002F2CBC">
      <w:pPr>
        <w:pStyle w:val="BodyText"/>
        <w:jc w:val="left"/>
        <w:rPr>
          <w:b/>
        </w:rPr>
      </w:pPr>
    </w:p>
    <w:p w:rsidR="002F2CBC" w:rsidRDefault="00BF46AD">
      <w:pPr>
        <w:pStyle w:val="BodyText"/>
        <w:spacing w:line="480" w:lineRule="auto"/>
        <w:ind w:left="925" w:right="145" w:firstLine="680"/>
      </w:pPr>
      <w:r>
        <w:t>Menurut Kamus Besar Bahasa Indonesia (KBBI), "Rumusan Masalah" dapat diartikan sebagai pernyataa</w:t>
      </w:r>
      <w:r>
        <w:t xml:space="preserve">n atau pertanyaan yang disusun untuk menggambarkan permasalahan utama yang akan diteliti dalam sebuah </w:t>
      </w:r>
      <w:r>
        <w:rPr>
          <w:spacing w:val="-2"/>
        </w:rPr>
        <w:t>penelitian.</w:t>
      </w:r>
    </w:p>
    <w:p w:rsidR="002F2CBC" w:rsidRDefault="00BF46AD">
      <w:pPr>
        <w:pStyle w:val="ListParagraph"/>
        <w:numPr>
          <w:ilvl w:val="0"/>
          <w:numId w:val="3"/>
        </w:numPr>
        <w:tabs>
          <w:tab w:val="left" w:pos="1288"/>
        </w:tabs>
        <w:spacing w:line="480" w:lineRule="auto"/>
        <w:ind w:left="1288" w:right="137"/>
        <w:jc w:val="both"/>
        <w:rPr>
          <w:sz w:val="24"/>
        </w:rPr>
      </w:pPr>
      <w:r>
        <w:rPr>
          <w:noProof/>
          <w:sz w:val="24"/>
          <w:lang w:val="en-US"/>
        </w:rPr>
        <w:drawing>
          <wp:anchor distT="0" distB="0" distL="0" distR="0" simplePos="0" relativeHeight="487476736" behindDoc="1" locked="0" layoutInCell="1" allowOverlap="1">
            <wp:simplePos x="0" y="0"/>
            <wp:positionH relativeFrom="page">
              <wp:posOffset>1456690</wp:posOffset>
            </wp:positionH>
            <wp:positionV relativeFrom="paragraph">
              <wp:posOffset>208090</wp:posOffset>
            </wp:positionV>
            <wp:extent cx="4667249" cy="45910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BagaimanapenerapantarifPPhPasal21berdasarkanPeraturanPemerintah No. 58 Tahun 2023 di Yayasan Al-Fityan School Medan?</w:t>
      </w:r>
    </w:p>
    <w:p w:rsidR="002F2CBC" w:rsidRDefault="00BF46AD">
      <w:pPr>
        <w:pStyle w:val="ListParagraph"/>
        <w:numPr>
          <w:ilvl w:val="0"/>
          <w:numId w:val="3"/>
        </w:numPr>
        <w:tabs>
          <w:tab w:val="left" w:pos="1288"/>
        </w:tabs>
        <w:spacing w:before="1" w:line="480" w:lineRule="auto"/>
        <w:ind w:left="1288" w:right="142"/>
        <w:jc w:val="both"/>
        <w:rPr>
          <w:sz w:val="24"/>
        </w:rPr>
      </w:pPr>
      <w:r>
        <w:rPr>
          <w:sz w:val="24"/>
        </w:rPr>
        <w:t>Apakendalayangdihadapi</w:t>
      </w:r>
      <w:r>
        <w:rPr>
          <w:sz w:val="24"/>
        </w:rPr>
        <w:t>dalammenyesuaikansistempenggajiandengan ketentuan Peraturan Pemerintah No. 58 Tahun 2023?</w:t>
      </w:r>
    </w:p>
    <w:p w:rsidR="002F2CBC" w:rsidRDefault="00BF46AD">
      <w:pPr>
        <w:pStyle w:val="ListParagraph"/>
        <w:numPr>
          <w:ilvl w:val="0"/>
          <w:numId w:val="3"/>
        </w:numPr>
        <w:tabs>
          <w:tab w:val="left" w:pos="1288"/>
        </w:tabs>
        <w:spacing w:line="480" w:lineRule="auto"/>
        <w:ind w:left="1288" w:right="137"/>
        <w:jc w:val="both"/>
        <w:rPr>
          <w:sz w:val="24"/>
        </w:rPr>
      </w:pPr>
      <w:r>
        <w:rPr>
          <w:sz w:val="24"/>
        </w:rPr>
        <w:t>Bagaimana kesiapan Yayasan Al-Fityan School Medan dalam mengimplementasikan tarif pemotongan PPh Pasal 21 sesuai Peraturan Pemerintah No. 58 Tahun 2023?</w:t>
      </w:r>
    </w:p>
    <w:p w:rsidR="002F2CBC" w:rsidRDefault="002F2CBC">
      <w:pPr>
        <w:pStyle w:val="BodyText"/>
        <w:jc w:val="left"/>
      </w:pPr>
    </w:p>
    <w:p w:rsidR="002F2CBC" w:rsidRDefault="002F2CBC">
      <w:pPr>
        <w:pStyle w:val="BodyText"/>
        <w:spacing w:before="1"/>
        <w:jc w:val="left"/>
      </w:pPr>
    </w:p>
    <w:p w:rsidR="002F2CBC" w:rsidRDefault="00BF46AD">
      <w:pPr>
        <w:pStyle w:val="Heading1"/>
        <w:numPr>
          <w:ilvl w:val="1"/>
          <w:numId w:val="5"/>
        </w:numPr>
        <w:tabs>
          <w:tab w:val="left" w:pos="924"/>
        </w:tabs>
        <w:ind w:left="924" w:hanging="356"/>
      </w:pPr>
      <w:r>
        <w:rPr>
          <w:spacing w:val="-4"/>
        </w:rPr>
        <w:t>Tujuan</w:t>
      </w:r>
      <w:r>
        <w:rPr>
          <w:spacing w:val="-2"/>
        </w:rPr>
        <w:t>Penel</w:t>
      </w:r>
      <w:r>
        <w:rPr>
          <w:spacing w:val="-2"/>
        </w:rPr>
        <w:t>itian</w:t>
      </w:r>
    </w:p>
    <w:p w:rsidR="002F2CBC" w:rsidRDefault="002F2CBC">
      <w:pPr>
        <w:pStyle w:val="BodyText"/>
        <w:jc w:val="left"/>
        <w:rPr>
          <w:b/>
        </w:rPr>
      </w:pPr>
    </w:p>
    <w:p w:rsidR="002F2CBC" w:rsidRDefault="00BF46AD">
      <w:pPr>
        <w:pStyle w:val="BodyText"/>
        <w:spacing w:line="480" w:lineRule="auto"/>
        <w:ind w:left="925" w:right="147" w:firstLine="680"/>
      </w:pPr>
      <w:r>
        <w:t>Berdasarkan rumusan masalah diatas maka dapat disimpulkan bahwa tujuan dari penelitian ini yaitu:</w:t>
      </w:r>
    </w:p>
    <w:p w:rsidR="002F2CBC" w:rsidRDefault="00BF46AD">
      <w:pPr>
        <w:pStyle w:val="ListParagraph"/>
        <w:numPr>
          <w:ilvl w:val="0"/>
          <w:numId w:val="4"/>
        </w:numPr>
        <w:tabs>
          <w:tab w:val="left" w:pos="1288"/>
        </w:tabs>
        <w:spacing w:line="480" w:lineRule="auto"/>
        <w:ind w:left="1288" w:right="138"/>
        <w:jc w:val="both"/>
        <w:rPr>
          <w:sz w:val="24"/>
        </w:rPr>
      </w:pPr>
      <w:r>
        <w:rPr>
          <w:sz w:val="24"/>
        </w:rPr>
        <w:t xml:space="preserve">Untuk mengetahui bagaimana penerapantarif PPh Pasal 21 berdasarkan Peraturan Pemerintah No. 58 Tahun 2023 di Yayasan Al-Fityan School </w:t>
      </w:r>
      <w:r>
        <w:rPr>
          <w:spacing w:val="-2"/>
          <w:sz w:val="24"/>
        </w:rPr>
        <w:t>Medan.</w:t>
      </w:r>
    </w:p>
    <w:p w:rsidR="002F2CBC" w:rsidRDefault="00BF46AD">
      <w:pPr>
        <w:pStyle w:val="ListParagraph"/>
        <w:numPr>
          <w:ilvl w:val="0"/>
          <w:numId w:val="4"/>
        </w:numPr>
        <w:tabs>
          <w:tab w:val="left" w:pos="1288"/>
        </w:tabs>
        <w:spacing w:before="1" w:line="480" w:lineRule="auto"/>
        <w:ind w:left="1288" w:right="142"/>
        <w:jc w:val="both"/>
        <w:rPr>
          <w:sz w:val="24"/>
        </w:rPr>
      </w:pPr>
      <w:r>
        <w:rPr>
          <w:sz w:val="24"/>
        </w:rPr>
        <w:t>Untuk meng</w:t>
      </w:r>
      <w:r>
        <w:rPr>
          <w:sz w:val="24"/>
        </w:rPr>
        <w:t>identifikasi kendala yang dihadapi oleh bendahara atau staf keuangan dalam menyesuaikan sistem penggajian dengan ketentuan Peraturan Pemerintah No. 58 Tahun 2023.</w:t>
      </w:r>
    </w:p>
    <w:p w:rsidR="002F2CBC" w:rsidRDefault="002F2CBC">
      <w:pPr>
        <w:pStyle w:val="ListParagraph"/>
        <w:spacing w:line="480" w:lineRule="auto"/>
        <w:jc w:val="both"/>
        <w:rPr>
          <w:sz w:val="24"/>
        </w:rPr>
        <w:sectPr w:rsidR="002F2CBC">
          <w:pgSz w:w="11910" w:h="16840"/>
          <w:pgMar w:top="1620" w:right="1559" w:bottom="280" w:left="1700" w:header="718" w:footer="0" w:gutter="0"/>
          <w:cols w:space="720"/>
        </w:sectPr>
      </w:pPr>
    </w:p>
    <w:p w:rsidR="002F2CBC" w:rsidRDefault="00BF46AD">
      <w:pPr>
        <w:pStyle w:val="ListParagraph"/>
        <w:numPr>
          <w:ilvl w:val="0"/>
          <w:numId w:val="4"/>
        </w:numPr>
        <w:tabs>
          <w:tab w:val="left" w:pos="1288"/>
        </w:tabs>
        <w:spacing w:before="80" w:line="480" w:lineRule="auto"/>
        <w:ind w:left="1288" w:right="136"/>
        <w:jc w:val="both"/>
        <w:rPr>
          <w:sz w:val="24"/>
        </w:rPr>
      </w:pPr>
      <w:r>
        <w:rPr>
          <w:sz w:val="24"/>
        </w:rPr>
        <w:lastRenderedPageBreak/>
        <w:t>Untuk menganalisis kesiapan administrasi dan sumber daya Yayasan Al- Fityan School Medan dalam mengimplementasikan kebijakan tarif pemotongan PPh Pasal 21 sesuai regulasi terbaru.</w:t>
      </w:r>
    </w:p>
    <w:p w:rsidR="002F2CBC" w:rsidRDefault="002F2CBC">
      <w:pPr>
        <w:pStyle w:val="BodyText"/>
        <w:jc w:val="left"/>
      </w:pPr>
    </w:p>
    <w:p w:rsidR="002F2CBC" w:rsidRDefault="002F2CBC">
      <w:pPr>
        <w:pStyle w:val="BodyText"/>
        <w:jc w:val="left"/>
      </w:pPr>
    </w:p>
    <w:p w:rsidR="002F2CBC" w:rsidRDefault="00BF46AD">
      <w:pPr>
        <w:pStyle w:val="Heading1"/>
        <w:numPr>
          <w:ilvl w:val="1"/>
          <w:numId w:val="5"/>
        </w:numPr>
        <w:tabs>
          <w:tab w:val="left" w:pos="928"/>
        </w:tabs>
      </w:pPr>
      <w:r>
        <w:t>Manfaat</w:t>
      </w:r>
      <w:r>
        <w:rPr>
          <w:spacing w:val="-2"/>
        </w:rPr>
        <w:t xml:space="preserve"> Penelitian</w:t>
      </w:r>
    </w:p>
    <w:p w:rsidR="002F2CBC" w:rsidRDefault="002F2CBC">
      <w:pPr>
        <w:pStyle w:val="BodyText"/>
        <w:jc w:val="left"/>
        <w:rPr>
          <w:b/>
        </w:rPr>
      </w:pPr>
    </w:p>
    <w:p w:rsidR="002F2CBC" w:rsidRDefault="00BF46AD">
      <w:pPr>
        <w:pStyle w:val="BodyText"/>
        <w:spacing w:line="480" w:lineRule="auto"/>
        <w:ind w:left="925" w:firstLine="680"/>
        <w:jc w:val="left"/>
      </w:pPr>
      <w:r>
        <w:rPr>
          <w:noProof/>
          <w:lang w:val="en-US"/>
        </w:rPr>
        <w:drawing>
          <wp:anchor distT="0" distB="0" distL="0" distR="0" simplePos="0" relativeHeight="487477248" behindDoc="1" locked="0" layoutInCell="1" allowOverlap="1">
            <wp:simplePos x="0" y="0"/>
            <wp:positionH relativeFrom="page">
              <wp:posOffset>1456690</wp:posOffset>
            </wp:positionH>
            <wp:positionV relativeFrom="paragraph">
              <wp:posOffset>208090</wp:posOffset>
            </wp:positionV>
            <wp:extent cx="4667249" cy="459104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4667249" cy="4591049"/>
                    </a:xfrm>
                    <a:prstGeom prst="rect">
                      <a:avLst/>
                    </a:prstGeom>
                  </pic:spPr>
                </pic:pic>
              </a:graphicData>
            </a:graphic>
          </wp:anchor>
        </w:drawing>
      </w:r>
      <w:r>
        <w:t>Adapun hasil dari penelitianini dapat memberikan</w:t>
      </w:r>
      <w:r>
        <w:t>manfaat bagi semua kalangan masyarakat yang berkepentingan khususnya:</w:t>
      </w:r>
    </w:p>
    <w:p w:rsidR="002F2CBC" w:rsidRDefault="00BF46AD">
      <w:pPr>
        <w:pStyle w:val="Heading1"/>
        <w:numPr>
          <w:ilvl w:val="2"/>
          <w:numId w:val="5"/>
        </w:numPr>
        <w:tabs>
          <w:tab w:val="left" w:pos="1288"/>
        </w:tabs>
        <w:spacing w:before="1"/>
        <w:ind w:left="1288" w:hanging="720"/>
      </w:pPr>
      <w:r>
        <w:rPr>
          <w:spacing w:val="-2"/>
        </w:rPr>
        <w:t>Peneliti</w:t>
      </w:r>
    </w:p>
    <w:p w:rsidR="002F2CBC" w:rsidRDefault="002F2CBC">
      <w:pPr>
        <w:pStyle w:val="BodyText"/>
        <w:jc w:val="left"/>
        <w:rPr>
          <w:b/>
        </w:rPr>
      </w:pPr>
    </w:p>
    <w:p w:rsidR="002F2CBC" w:rsidRDefault="00BF46AD">
      <w:pPr>
        <w:pStyle w:val="BodyText"/>
        <w:spacing w:line="480" w:lineRule="auto"/>
        <w:ind w:left="1276" w:right="136"/>
      </w:pPr>
      <w:r>
        <w:t>Penelitian ini memberikan pemahaman yang lebih mendalam terhadap materiyangtelahdipelajaridalammatakuliahperpajakan,yaitumatakuliah Manajemen Perpajakan dan Pemeriksaan dan Pen</w:t>
      </w:r>
      <w:r>
        <w:t>yidikan Pajak khususnya mengenai PPh Pasal 21 dan ketentuan terbaru dalam Peraturan Pemerintah No. 58 Tahun 2023.</w:t>
      </w:r>
    </w:p>
    <w:p w:rsidR="002F2CBC" w:rsidRDefault="002F2CBC">
      <w:pPr>
        <w:pStyle w:val="BodyText"/>
        <w:jc w:val="left"/>
      </w:pPr>
    </w:p>
    <w:p w:rsidR="002F2CBC" w:rsidRDefault="002F2CBC">
      <w:pPr>
        <w:pStyle w:val="BodyText"/>
        <w:spacing w:before="1"/>
        <w:jc w:val="left"/>
      </w:pPr>
    </w:p>
    <w:p w:rsidR="002F2CBC" w:rsidRDefault="00BF46AD">
      <w:pPr>
        <w:pStyle w:val="Heading1"/>
        <w:numPr>
          <w:ilvl w:val="2"/>
          <w:numId w:val="5"/>
        </w:numPr>
        <w:tabs>
          <w:tab w:val="left" w:pos="1288"/>
        </w:tabs>
        <w:ind w:left="1288" w:hanging="720"/>
      </w:pPr>
      <w:r>
        <w:t>UniversitasMuslimNusantaraAl</w:t>
      </w:r>
      <w:r>
        <w:rPr>
          <w:spacing w:val="-2"/>
        </w:rPr>
        <w:t>Washliyah</w:t>
      </w:r>
    </w:p>
    <w:p w:rsidR="002F2CBC" w:rsidRDefault="002F2CBC">
      <w:pPr>
        <w:pStyle w:val="BodyText"/>
        <w:jc w:val="left"/>
        <w:rPr>
          <w:b/>
        </w:rPr>
      </w:pPr>
    </w:p>
    <w:p w:rsidR="002F2CBC" w:rsidRDefault="00BF46AD">
      <w:pPr>
        <w:pStyle w:val="BodyText"/>
        <w:spacing w:line="480" w:lineRule="auto"/>
        <w:ind w:left="1276" w:right="145"/>
      </w:pPr>
      <w:r>
        <w:t>Penelitianini dapat menjadi referensi akademikbagi mahasiswa dandosen yang ingin memahami lebih dalam</w:t>
      </w:r>
      <w:r>
        <w:t xml:space="preserve"> mengenai kebijakan perpajakan di Indonesia. Khususnya menambah dan memperluas wawasan mahasiswa dalam bidang perpajakan.</w:t>
      </w:r>
    </w:p>
    <w:p w:rsidR="002F2CBC" w:rsidRDefault="002F2CBC">
      <w:pPr>
        <w:pStyle w:val="BodyText"/>
        <w:jc w:val="left"/>
      </w:pPr>
    </w:p>
    <w:p w:rsidR="002F2CBC" w:rsidRDefault="002F2CBC">
      <w:pPr>
        <w:pStyle w:val="BodyText"/>
        <w:spacing w:before="1"/>
        <w:jc w:val="left"/>
      </w:pPr>
    </w:p>
    <w:p w:rsidR="002F2CBC" w:rsidRDefault="00BF46AD">
      <w:pPr>
        <w:pStyle w:val="Heading1"/>
        <w:numPr>
          <w:ilvl w:val="2"/>
          <w:numId w:val="5"/>
        </w:numPr>
        <w:tabs>
          <w:tab w:val="left" w:pos="1288"/>
        </w:tabs>
        <w:ind w:left="1288" w:hanging="720"/>
      </w:pPr>
      <w:r>
        <w:rPr>
          <w:spacing w:val="-2"/>
        </w:rPr>
        <w:t>YayasanAl-FityanSchool</w:t>
      </w:r>
      <w:r>
        <w:rPr>
          <w:spacing w:val="-4"/>
        </w:rPr>
        <w:t>Medan</w:t>
      </w:r>
    </w:p>
    <w:p w:rsidR="002F2CBC" w:rsidRDefault="002F2CBC">
      <w:pPr>
        <w:pStyle w:val="BodyText"/>
        <w:jc w:val="left"/>
        <w:rPr>
          <w:b/>
        </w:rPr>
      </w:pPr>
    </w:p>
    <w:p w:rsidR="002F2CBC" w:rsidRDefault="00BF46AD">
      <w:pPr>
        <w:pStyle w:val="BodyText"/>
        <w:spacing w:line="480" w:lineRule="auto"/>
        <w:ind w:left="1276" w:right="136"/>
      </w:pPr>
      <w:r>
        <w:t>Hasil penelitianini diharapkanmemberikangambarankepada Yayasan</w:t>
      </w:r>
      <w:r>
        <w:t>Al- Fityan School Medan tentang kesiapan internal yayasan dalam mengimplementasikanketentuanPeraturanPemerintahNo.58Tahun</w:t>
      </w:r>
      <w:r>
        <w:rPr>
          <w:spacing w:val="-2"/>
        </w:rPr>
        <w:t>2023,</w:t>
      </w:r>
    </w:p>
    <w:p w:rsidR="002F2CBC" w:rsidRDefault="002F2CBC">
      <w:pPr>
        <w:pStyle w:val="BodyText"/>
        <w:spacing w:line="480" w:lineRule="auto"/>
        <w:sectPr w:rsidR="002F2CBC">
          <w:pgSz w:w="11910" w:h="16840"/>
          <w:pgMar w:top="1620" w:right="1559" w:bottom="280" w:left="1700" w:header="718" w:footer="0" w:gutter="0"/>
          <w:cols w:space="720"/>
        </w:sectPr>
      </w:pPr>
    </w:p>
    <w:p w:rsidR="002F2CBC" w:rsidRDefault="00BF46AD">
      <w:pPr>
        <w:pStyle w:val="BodyText"/>
        <w:spacing w:before="80" w:line="480" w:lineRule="auto"/>
        <w:ind w:left="1276" w:right="144"/>
      </w:pPr>
      <w:r>
        <w:lastRenderedPageBreak/>
        <w:t>menjadi bahan evaluasi dan pertimbangan dalam memperbaiki sistem penggajian dan pelaporan pajak agar lebih sesu</w:t>
      </w:r>
      <w:r>
        <w:t>ai dengan regulasi yang berlaku, serta memberikan rekomendasi dalam meningkatkanefisiensi dan kepatuhan perpajakan secara administratif.</w:t>
      </w:r>
    </w:p>
    <w:p w:rsidR="002F2CBC" w:rsidRDefault="002F2CBC">
      <w:pPr>
        <w:pStyle w:val="BodyText"/>
        <w:jc w:val="left"/>
      </w:pPr>
    </w:p>
    <w:p w:rsidR="002F2CBC" w:rsidRDefault="002F2CBC">
      <w:pPr>
        <w:pStyle w:val="BodyText"/>
        <w:jc w:val="left"/>
      </w:pPr>
    </w:p>
    <w:p w:rsidR="002F2CBC" w:rsidRDefault="00BF46AD">
      <w:pPr>
        <w:pStyle w:val="Heading1"/>
        <w:numPr>
          <w:ilvl w:val="2"/>
          <w:numId w:val="5"/>
        </w:numPr>
        <w:tabs>
          <w:tab w:val="left" w:pos="1288"/>
        </w:tabs>
        <w:ind w:left="1288" w:hanging="720"/>
      </w:pPr>
      <w:r>
        <w:rPr>
          <w:noProof/>
          <w:lang w:val="en-US"/>
        </w:rPr>
        <w:drawing>
          <wp:anchor distT="0" distB="0" distL="0" distR="0" simplePos="0" relativeHeight="487477760" behindDoc="1" locked="0" layoutInCell="1" allowOverlap="1">
            <wp:simplePos x="0" y="0"/>
            <wp:positionH relativeFrom="page">
              <wp:posOffset>1456690</wp:posOffset>
            </wp:positionH>
            <wp:positionV relativeFrom="paragraph">
              <wp:posOffset>208090</wp:posOffset>
            </wp:positionV>
            <wp:extent cx="4667249" cy="459104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4667249" cy="4591049"/>
                    </a:xfrm>
                    <a:prstGeom prst="rect">
                      <a:avLst/>
                    </a:prstGeom>
                  </pic:spPr>
                </pic:pic>
              </a:graphicData>
            </a:graphic>
          </wp:anchor>
        </w:drawing>
      </w:r>
      <w:r>
        <w:t xml:space="preserve">Peneliti </w:t>
      </w:r>
      <w:r>
        <w:rPr>
          <w:spacing w:val="-2"/>
        </w:rPr>
        <w:t>Selanjutnya</w:t>
      </w:r>
    </w:p>
    <w:p w:rsidR="002F2CBC" w:rsidRDefault="002F2CBC">
      <w:pPr>
        <w:pStyle w:val="BodyText"/>
        <w:jc w:val="left"/>
        <w:rPr>
          <w:b/>
        </w:rPr>
      </w:pPr>
    </w:p>
    <w:p w:rsidR="002F2CBC" w:rsidRDefault="00BF46AD">
      <w:pPr>
        <w:pStyle w:val="BodyText"/>
        <w:spacing w:line="480" w:lineRule="auto"/>
        <w:ind w:left="1276" w:right="140"/>
      </w:pPr>
      <w:r>
        <w:t>Penelitian ini dapat menjadi landasan bagi penelitian lebih lanjut terkait kebijakanpajak.Pene</w:t>
      </w:r>
      <w:r>
        <w:t>litiselanjutnyadapatmenggunakanhasilpenelitianini sebagai dasar untuk menganalisis aspek lain dari perubahan kebijakan perpajakan dan dapat memberikan kontribusi dalam mengembangkan penelitian di masa yang akan datang.</w:t>
      </w:r>
    </w:p>
    <w:sectPr w:rsidR="002F2CBC" w:rsidSect="002F2CBC">
      <w:pgSz w:w="11910" w:h="16840"/>
      <w:pgMar w:top="1620" w:right="1559" w:bottom="280" w:left="1700" w:header="71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6AD" w:rsidRDefault="00BF46AD" w:rsidP="002F2CBC">
      <w:r>
        <w:separator/>
      </w:r>
    </w:p>
  </w:endnote>
  <w:endnote w:type="continuationSeparator" w:id="1">
    <w:p w:rsidR="00BF46AD" w:rsidRDefault="00BF46AD" w:rsidP="002F2C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6AD" w:rsidRDefault="00BF46AD" w:rsidP="002F2CBC">
      <w:r>
        <w:separator/>
      </w:r>
    </w:p>
  </w:footnote>
  <w:footnote w:type="continuationSeparator" w:id="1">
    <w:p w:rsidR="00BF46AD" w:rsidRDefault="00BF46AD" w:rsidP="002F2C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CBC" w:rsidRDefault="002F2CBC">
    <w:pPr>
      <w:pStyle w:val="BodyText"/>
      <w:spacing w:line="14" w:lineRule="auto"/>
      <w:jc w:val="left"/>
      <w:rPr>
        <w:sz w:val="20"/>
      </w:rPr>
    </w:pPr>
    <w:r w:rsidRPr="002F2CBC">
      <w:rPr>
        <w:sz w:val="20"/>
      </w:rPr>
      <w:pict>
        <v:shapetype id="_x0000_t202" coordsize="21600,21600" o:spt="202" path="m,l,21600r21600,l21600,xe">
          <v:stroke joinstyle="miter"/>
          <v:path gradientshapeok="t" o:connecttype="rect"/>
        </v:shapetype>
        <v:shape id="docshape1" o:spid="_x0000_s1025" type="#_x0000_t202" style="position:absolute;margin-left:497.35pt;margin-top:34.9pt;width:17pt;height:15.3pt;z-index:-251658752;mso-position-horizontal-relative:page;mso-position-vertical-relative:page" filled="f" stroked="f">
          <v:textbox inset="0,0,0,0">
            <w:txbxContent>
              <w:p w:rsidR="002F2CBC" w:rsidRDefault="002F2CBC">
                <w:pPr>
                  <w:pStyle w:val="BodyText"/>
                  <w:spacing w:before="10"/>
                  <w:ind w:left="20"/>
                  <w:jc w:val="left"/>
                </w:pPr>
                <w:r>
                  <w:rPr>
                    <w:spacing w:val="-5"/>
                  </w:rPr>
                  <w:fldChar w:fldCharType="begin"/>
                </w:r>
                <w:r w:rsidR="00BF46AD">
                  <w:rPr>
                    <w:spacing w:val="-5"/>
                  </w:rPr>
                  <w:instrText xml:space="preserve"> PAGE </w:instrText>
                </w:r>
                <w:r>
                  <w:rPr>
                    <w:spacing w:val="-5"/>
                  </w:rPr>
                  <w:fldChar w:fldCharType="separate"/>
                </w:r>
                <w:r w:rsidR="00835FEA">
                  <w:rPr>
                    <w:noProof/>
                    <w:spacing w:val="-5"/>
                  </w:rPr>
                  <w:t>12</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C56DC"/>
    <w:multiLevelType w:val="hybridMultilevel"/>
    <w:tmpl w:val="DAD80CEE"/>
    <w:lvl w:ilvl="0" w:tplc="74A69D2E">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17031EE">
      <w:numFmt w:val="bullet"/>
      <w:lvlText w:val="•"/>
      <w:lvlJc w:val="left"/>
      <w:pPr>
        <w:ind w:left="2016" w:hanging="360"/>
      </w:pPr>
      <w:rPr>
        <w:rFonts w:hint="default"/>
        <w:lang w:eastAsia="en-US" w:bidi="ar-SA"/>
      </w:rPr>
    </w:lvl>
    <w:lvl w:ilvl="2" w:tplc="EE8C1652">
      <w:numFmt w:val="bullet"/>
      <w:lvlText w:val="•"/>
      <w:lvlJc w:val="left"/>
      <w:pPr>
        <w:ind w:left="2753" w:hanging="360"/>
      </w:pPr>
      <w:rPr>
        <w:rFonts w:hint="default"/>
        <w:lang w:eastAsia="en-US" w:bidi="ar-SA"/>
      </w:rPr>
    </w:lvl>
    <w:lvl w:ilvl="3" w:tplc="A672F880">
      <w:numFmt w:val="bullet"/>
      <w:lvlText w:val="•"/>
      <w:lvlJc w:val="left"/>
      <w:pPr>
        <w:ind w:left="3490" w:hanging="360"/>
      </w:pPr>
      <w:rPr>
        <w:rFonts w:hint="default"/>
        <w:lang w:eastAsia="en-US" w:bidi="ar-SA"/>
      </w:rPr>
    </w:lvl>
    <w:lvl w:ilvl="4" w:tplc="095431EC">
      <w:numFmt w:val="bullet"/>
      <w:lvlText w:val="•"/>
      <w:lvlJc w:val="left"/>
      <w:pPr>
        <w:ind w:left="4227" w:hanging="360"/>
      </w:pPr>
      <w:rPr>
        <w:rFonts w:hint="default"/>
        <w:lang w:eastAsia="en-US" w:bidi="ar-SA"/>
      </w:rPr>
    </w:lvl>
    <w:lvl w:ilvl="5" w:tplc="768692FA">
      <w:numFmt w:val="bullet"/>
      <w:lvlText w:val="•"/>
      <w:lvlJc w:val="left"/>
      <w:pPr>
        <w:ind w:left="4964" w:hanging="360"/>
      </w:pPr>
      <w:rPr>
        <w:rFonts w:hint="default"/>
        <w:lang w:eastAsia="en-US" w:bidi="ar-SA"/>
      </w:rPr>
    </w:lvl>
    <w:lvl w:ilvl="6" w:tplc="EF5EB022">
      <w:numFmt w:val="bullet"/>
      <w:lvlText w:val="•"/>
      <w:lvlJc w:val="left"/>
      <w:pPr>
        <w:ind w:left="5701" w:hanging="360"/>
      </w:pPr>
      <w:rPr>
        <w:rFonts w:hint="default"/>
        <w:lang w:eastAsia="en-US" w:bidi="ar-SA"/>
      </w:rPr>
    </w:lvl>
    <w:lvl w:ilvl="7" w:tplc="BDFCE88A">
      <w:numFmt w:val="bullet"/>
      <w:lvlText w:val="•"/>
      <w:lvlJc w:val="left"/>
      <w:pPr>
        <w:ind w:left="6438" w:hanging="360"/>
      </w:pPr>
      <w:rPr>
        <w:rFonts w:hint="default"/>
        <w:lang w:eastAsia="en-US" w:bidi="ar-SA"/>
      </w:rPr>
    </w:lvl>
    <w:lvl w:ilvl="8" w:tplc="83EC653A">
      <w:numFmt w:val="bullet"/>
      <w:lvlText w:val="•"/>
      <w:lvlJc w:val="left"/>
      <w:pPr>
        <w:ind w:left="7175" w:hanging="360"/>
      </w:pPr>
      <w:rPr>
        <w:rFonts w:hint="default"/>
        <w:lang w:eastAsia="en-US" w:bidi="ar-SA"/>
      </w:rPr>
    </w:lvl>
  </w:abstractNum>
  <w:abstractNum w:abstractNumId="1">
    <w:nsid w:val="47C93C65"/>
    <w:multiLevelType w:val="hybridMultilevel"/>
    <w:tmpl w:val="7B062282"/>
    <w:lvl w:ilvl="0" w:tplc="212CDEEE">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9060D98">
      <w:numFmt w:val="bullet"/>
      <w:lvlText w:val="•"/>
      <w:lvlJc w:val="left"/>
      <w:pPr>
        <w:ind w:left="2016" w:hanging="360"/>
      </w:pPr>
      <w:rPr>
        <w:rFonts w:hint="default"/>
        <w:lang w:eastAsia="en-US" w:bidi="ar-SA"/>
      </w:rPr>
    </w:lvl>
    <w:lvl w:ilvl="2" w:tplc="FD76537E">
      <w:numFmt w:val="bullet"/>
      <w:lvlText w:val="•"/>
      <w:lvlJc w:val="left"/>
      <w:pPr>
        <w:ind w:left="2753" w:hanging="360"/>
      </w:pPr>
      <w:rPr>
        <w:rFonts w:hint="default"/>
        <w:lang w:eastAsia="en-US" w:bidi="ar-SA"/>
      </w:rPr>
    </w:lvl>
    <w:lvl w:ilvl="3" w:tplc="61128432">
      <w:numFmt w:val="bullet"/>
      <w:lvlText w:val="•"/>
      <w:lvlJc w:val="left"/>
      <w:pPr>
        <w:ind w:left="3490" w:hanging="360"/>
      </w:pPr>
      <w:rPr>
        <w:rFonts w:hint="default"/>
        <w:lang w:eastAsia="en-US" w:bidi="ar-SA"/>
      </w:rPr>
    </w:lvl>
    <w:lvl w:ilvl="4" w:tplc="0C5216A2">
      <w:numFmt w:val="bullet"/>
      <w:lvlText w:val="•"/>
      <w:lvlJc w:val="left"/>
      <w:pPr>
        <w:ind w:left="4227" w:hanging="360"/>
      </w:pPr>
      <w:rPr>
        <w:rFonts w:hint="default"/>
        <w:lang w:eastAsia="en-US" w:bidi="ar-SA"/>
      </w:rPr>
    </w:lvl>
    <w:lvl w:ilvl="5" w:tplc="B2226A94">
      <w:numFmt w:val="bullet"/>
      <w:lvlText w:val="•"/>
      <w:lvlJc w:val="left"/>
      <w:pPr>
        <w:ind w:left="4964" w:hanging="360"/>
      </w:pPr>
      <w:rPr>
        <w:rFonts w:hint="default"/>
        <w:lang w:eastAsia="en-US" w:bidi="ar-SA"/>
      </w:rPr>
    </w:lvl>
    <w:lvl w:ilvl="6" w:tplc="4CB64514">
      <w:numFmt w:val="bullet"/>
      <w:lvlText w:val="•"/>
      <w:lvlJc w:val="left"/>
      <w:pPr>
        <w:ind w:left="5701" w:hanging="360"/>
      </w:pPr>
      <w:rPr>
        <w:rFonts w:hint="default"/>
        <w:lang w:eastAsia="en-US" w:bidi="ar-SA"/>
      </w:rPr>
    </w:lvl>
    <w:lvl w:ilvl="7" w:tplc="6152F3D8">
      <w:numFmt w:val="bullet"/>
      <w:lvlText w:val="•"/>
      <w:lvlJc w:val="left"/>
      <w:pPr>
        <w:ind w:left="6438" w:hanging="360"/>
      </w:pPr>
      <w:rPr>
        <w:rFonts w:hint="default"/>
        <w:lang w:eastAsia="en-US" w:bidi="ar-SA"/>
      </w:rPr>
    </w:lvl>
    <w:lvl w:ilvl="8" w:tplc="3712328A">
      <w:numFmt w:val="bullet"/>
      <w:lvlText w:val="•"/>
      <w:lvlJc w:val="left"/>
      <w:pPr>
        <w:ind w:left="7175" w:hanging="360"/>
      </w:pPr>
      <w:rPr>
        <w:rFonts w:hint="default"/>
        <w:lang w:eastAsia="en-US" w:bidi="ar-SA"/>
      </w:rPr>
    </w:lvl>
  </w:abstractNum>
  <w:abstractNum w:abstractNumId="2">
    <w:nsid w:val="662E2DE9"/>
    <w:multiLevelType w:val="hybridMultilevel"/>
    <w:tmpl w:val="1B40DA7C"/>
    <w:lvl w:ilvl="0" w:tplc="48822BF0">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D36E8F4">
      <w:numFmt w:val="bullet"/>
      <w:lvlText w:val="•"/>
      <w:lvlJc w:val="left"/>
      <w:pPr>
        <w:ind w:left="2016" w:hanging="360"/>
      </w:pPr>
      <w:rPr>
        <w:rFonts w:hint="default"/>
        <w:lang w:eastAsia="en-US" w:bidi="ar-SA"/>
      </w:rPr>
    </w:lvl>
    <w:lvl w:ilvl="2" w:tplc="7F0A2512">
      <w:numFmt w:val="bullet"/>
      <w:lvlText w:val="•"/>
      <w:lvlJc w:val="left"/>
      <w:pPr>
        <w:ind w:left="2753" w:hanging="360"/>
      </w:pPr>
      <w:rPr>
        <w:rFonts w:hint="default"/>
        <w:lang w:eastAsia="en-US" w:bidi="ar-SA"/>
      </w:rPr>
    </w:lvl>
    <w:lvl w:ilvl="3" w:tplc="68283CC4">
      <w:numFmt w:val="bullet"/>
      <w:lvlText w:val="•"/>
      <w:lvlJc w:val="left"/>
      <w:pPr>
        <w:ind w:left="3490" w:hanging="360"/>
      </w:pPr>
      <w:rPr>
        <w:rFonts w:hint="default"/>
        <w:lang w:eastAsia="en-US" w:bidi="ar-SA"/>
      </w:rPr>
    </w:lvl>
    <w:lvl w:ilvl="4" w:tplc="B9347E18">
      <w:numFmt w:val="bullet"/>
      <w:lvlText w:val="•"/>
      <w:lvlJc w:val="left"/>
      <w:pPr>
        <w:ind w:left="4227" w:hanging="360"/>
      </w:pPr>
      <w:rPr>
        <w:rFonts w:hint="default"/>
        <w:lang w:eastAsia="en-US" w:bidi="ar-SA"/>
      </w:rPr>
    </w:lvl>
    <w:lvl w:ilvl="5" w:tplc="037C14FC">
      <w:numFmt w:val="bullet"/>
      <w:lvlText w:val="•"/>
      <w:lvlJc w:val="left"/>
      <w:pPr>
        <w:ind w:left="4964" w:hanging="360"/>
      </w:pPr>
      <w:rPr>
        <w:rFonts w:hint="default"/>
        <w:lang w:eastAsia="en-US" w:bidi="ar-SA"/>
      </w:rPr>
    </w:lvl>
    <w:lvl w:ilvl="6" w:tplc="46E65D1C">
      <w:numFmt w:val="bullet"/>
      <w:lvlText w:val="•"/>
      <w:lvlJc w:val="left"/>
      <w:pPr>
        <w:ind w:left="5701" w:hanging="360"/>
      </w:pPr>
      <w:rPr>
        <w:rFonts w:hint="default"/>
        <w:lang w:eastAsia="en-US" w:bidi="ar-SA"/>
      </w:rPr>
    </w:lvl>
    <w:lvl w:ilvl="7" w:tplc="6CDCD55E">
      <w:numFmt w:val="bullet"/>
      <w:lvlText w:val="•"/>
      <w:lvlJc w:val="left"/>
      <w:pPr>
        <w:ind w:left="6438" w:hanging="360"/>
      </w:pPr>
      <w:rPr>
        <w:rFonts w:hint="default"/>
        <w:lang w:eastAsia="en-US" w:bidi="ar-SA"/>
      </w:rPr>
    </w:lvl>
    <w:lvl w:ilvl="8" w:tplc="F79A7E0A">
      <w:numFmt w:val="bullet"/>
      <w:lvlText w:val="•"/>
      <w:lvlJc w:val="left"/>
      <w:pPr>
        <w:ind w:left="7175" w:hanging="360"/>
      </w:pPr>
      <w:rPr>
        <w:rFonts w:hint="default"/>
        <w:lang w:eastAsia="en-US" w:bidi="ar-SA"/>
      </w:rPr>
    </w:lvl>
  </w:abstractNum>
  <w:abstractNum w:abstractNumId="3">
    <w:nsid w:val="680319EF"/>
    <w:multiLevelType w:val="hybridMultilevel"/>
    <w:tmpl w:val="AE5A4A32"/>
    <w:lvl w:ilvl="0" w:tplc="BE1E3656">
      <w:start w:val="1"/>
      <w:numFmt w:val="decimal"/>
      <w:lvlText w:val="%1"/>
      <w:lvlJc w:val="left"/>
      <w:pPr>
        <w:ind w:left="929" w:hanging="361"/>
        <w:jc w:val="left"/>
      </w:pPr>
      <w:rPr>
        <w:rFonts w:hint="default"/>
        <w:lang w:eastAsia="en-US" w:bidi="ar-SA"/>
      </w:rPr>
    </w:lvl>
    <w:lvl w:ilvl="1" w:tplc="E07A2D04">
      <w:numFmt w:val="none"/>
      <w:lvlText w:val=""/>
      <w:lvlJc w:val="left"/>
      <w:pPr>
        <w:tabs>
          <w:tab w:val="num" w:pos="360"/>
        </w:tabs>
      </w:pPr>
    </w:lvl>
    <w:lvl w:ilvl="2" w:tplc="3A289966">
      <w:numFmt w:val="none"/>
      <w:lvlText w:val=""/>
      <w:lvlJc w:val="left"/>
      <w:pPr>
        <w:tabs>
          <w:tab w:val="num" w:pos="360"/>
        </w:tabs>
      </w:pPr>
    </w:lvl>
    <w:lvl w:ilvl="3" w:tplc="8DA2F426">
      <w:numFmt w:val="bullet"/>
      <w:lvlText w:val="•"/>
      <w:lvlJc w:val="left"/>
      <w:pPr>
        <w:ind w:left="2917" w:hanging="721"/>
      </w:pPr>
      <w:rPr>
        <w:rFonts w:hint="default"/>
        <w:lang w:eastAsia="en-US" w:bidi="ar-SA"/>
      </w:rPr>
    </w:lvl>
    <w:lvl w:ilvl="4" w:tplc="D5BE6A80">
      <w:numFmt w:val="bullet"/>
      <w:lvlText w:val="•"/>
      <w:lvlJc w:val="left"/>
      <w:pPr>
        <w:ind w:left="3736" w:hanging="721"/>
      </w:pPr>
      <w:rPr>
        <w:rFonts w:hint="default"/>
        <w:lang w:eastAsia="en-US" w:bidi="ar-SA"/>
      </w:rPr>
    </w:lvl>
    <w:lvl w:ilvl="5" w:tplc="4288C99A">
      <w:numFmt w:val="bullet"/>
      <w:lvlText w:val="•"/>
      <w:lvlJc w:val="left"/>
      <w:pPr>
        <w:ind w:left="4555" w:hanging="721"/>
      </w:pPr>
      <w:rPr>
        <w:rFonts w:hint="default"/>
        <w:lang w:eastAsia="en-US" w:bidi="ar-SA"/>
      </w:rPr>
    </w:lvl>
    <w:lvl w:ilvl="6" w:tplc="C708F876">
      <w:numFmt w:val="bullet"/>
      <w:lvlText w:val="•"/>
      <w:lvlJc w:val="left"/>
      <w:pPr>
        <w:ind w:left="5373" w:hanging="721"/>
      </w:pPr>
      <w:rPr>
        <w:rFonts w:hint="default"/>
        <w:lang w:eastAsia="en-US" w:bidi="ar-SA"/>
      </w:rPr>
    </w:lvl>
    <w:lvl w:ilvl="7" w:tplc="48AC7A08">
      <w:numFmt w:val="bullet"/>
      <w:lvlText w:val="•"/>
      <w:lvlJc w:val="left"/>
      <w:pPr>
        <w:ind w:left="6192" w:hanging="721"/>
      </w:pPr>
      <w:rPr>
        <w:rFonts w:hint="default"/>
        <w:lang w:eastAsia="en-US" w:bidi="ar-SA"/>
      </w:rPr>
    </w:lvl>
    <w:lvl w:ilvl="8" w:tplc="1E76D79C">
      <w:numFmt w:val="bullet"/>
      <w:lvlText w:val="•"/>
      <w:lvlJc w:val="left"/>
      <w:pPr>
        <w:ind w:left="7011" w:hanging="721"/>
      </w:pPr>
      <w:rPr>
        <w:rFonts w:hint="default"/>
        <w:lang w:eastAsia="en-US" w:bidi="ar-SA"/>
      </w:rPr>
    </w:lvl>
  </w:abstractNum>
  <w:abstractNum w:abstractNumId="4">
    <w:nsid w:val="6C9B5548"/>
    <w:multiLevelType w:val="hybridMultilevel"/>
    <w:tmpl w:val="EE109324"/>
    <w:lvl w:ilvl="0" w:tplc="7482205C">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F98D6B0">
      <w:numFmt w:val="bullet"/>
      <w:lvlText w:val="•"/>
      <w:lvlJc w:val="left"/>
      <w:pPr>
        <w:ind w:left="2016" w:hanging="360"/>
      </w:pPr>
      <w:rPr>
        <w:rFonts w:hint="default"/>
        <w:lang w:eastAsia="en-US" w:bidi="ar-SA"/>
      </w:rPr>
    </w:lvl>
    <w:lvl w:ilvl="2" w:tplc="99A83BCA">
      <w:numFmt w:val="bullet"/>
      <w:lvlText w:val="•"/>
      <w:lvlJc w:val="left"/>
      <w:pPr>
        <w:ind w:left="2753" w:hanging="360"/>
      </w:pPr>
      <w:rPr>
        <w:rFonts w:hint="default"/>
        <w:lang w:eastAsia="en-US" w:bidi="ar-SA"/>
      </w:rPr>
    </w:lvl>
    <w:lvl w:ilvl="3" w:tplc="23C81BCC">
      <w:numFmt w:val="bullet"/>
      <w:lvlText w:val="•"/>
      <w:lvlJc w:val="left"/>
      <w:pPr>
        <w:ind w:left="3490" w:hanging="360"/>
      </w:pPr>
      <w:rPr>
        <w:rFonts w:hint="default"/>
        <w:lang w:eastAsia="en-US" w:bidi="ar-SA"/>
      </w:rPr>
    </w:lvl>
    <w:lvl w:ilvl="4" w:tplc="E97CD40E">
      <w:numFmt w:val="bullet"/>
      <w:lvlText w:val="•"/>
      <w:lvlJc w:val="left"/>
      <w:pPr>
        <w:ind w:left="4227" w:hanging="360"/>
      </w:pPr>
      <w:rPr>
        <w:rFonts w:hint="default"/>
        <w:lang w:eastAsia="en-US" w:bidi="ar-SA"/>
      </w:rPr>
    </w:lvl>
    <w:lvl w:ilvl="5" w:tplc="DC042F2A">
      <w:numFmt w:val="bullet"/>
      <w:lvlText w:val="•"/>
      <w:lvlJc w:val="left"/>
      <w:pPr>
        <w:ind w:left="4964" w:hanging="360"/>
      </w:pPr>
      <w:rPr>
        <w:rFonts w:hint="default"/>
        <w:lang w:eastAsia="en-US" w:bidi="ar-SA"/>
      </w:rPr>
    </w:lvl>
    <w:lvl w:ilvl="6" w:tplc="B55CF78C">
      <w:numFmt w:val="bullet"/>
      <w:lvlText w:val="•"/>
      <w:lvlJc w:val="left"/>
      <w:pPr>
        <w:ind w:left="5701" w:hanging="360"/>
      </w:pPr>
      <w:rPr>
        <w:rFonts w:hint="default"/>
        <w:lang w:eastAsia="en-US" w:bidi="ar-SA"/>
      </w:rPr>
    </w:lvl>
    <w:lvl w:ilvl="7" w:tplc="73CE286A">
      <w:numFmt w:val="bullet"/>
      <w:lvlText w:val="•"/>
      <w:lvlJc w:val="left"/>
      <w:pPr>
        <w:ind w:left="6438" w:hanging="360"/>
      </w:pPr>
      <w:rPr>
        <w:rFonts w:hint="default"/>
        <w:lang w:eastAsia="en-US" w:bidi="ar-SA"/>
      </w:rPr>
    </w:lvl>
    <w:lvl w:ilvl="8" w:tplc="F018630E">
      <w:numFmt w:val="bullet"/>
      <w:lvlText w:val="•"/>
      <w:lvlJc w:val="left"/>
      <w:pPr>
        <w:ind w:left="7175" w:hanging="360"/>
      </w:pPr>
      <w:rPr>
        <w:rFonts w:hint="default"/>
        <w:lang w:eastAsia="en-US" w:bidi="ar-S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fuCuRWBEoX8MZCzLdoOn+1o0i60=" w:salt="qfcW0YbZKV5iBxKL3pzF5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2F2CBC"/>
    <w:rsid w:val="002F2CBC"/>
    <w:rsid w:val="00835FEA"/>
    <w:rsid w:val="00BF46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F2CBC"/>
    <w:rPr>
      <w:rFonts w:ascii="Times New Roman" w:eastAsia="Times New Roman" w:hAnsi="Times New Roman" w:cs="Times New Roman"/>
      <w:lang/>
    </w:rPr>
  </w:style>
  <w:style w:type="paragraph" w:styleId="Heading1">
    <w:name w:val="heading 1"/>
    <w:basedOn w:val="Normal"/>
    <w:uiPriority w:val="1"/>
    <w:qFormat/>
    <w:rsid w:val="002F2CBC"/>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F2CBC"/>
    <w:pPr>
      <w:jc w:val="both"/>
    </w:pPr>
    <w:rPr>
      <w:sz w:val="24"/>
      <w:szCs w:val="24"/>
    </w:rPr>
  </w:style>
  <w:style w:type="paragraph" w:styleId="ListParagraph">
    <w:name w:val="List Paragraph"/>
    <w:basedOn w:val="Normal"/>
    <w:uiPriority w:val="1"/>
    <w:qFormat/>
    <w:rsid w:val="002F2CBC"/>
    <w:pPr>
      <w:ind w:left="1288" w:hanging="360"/>
    </w:pPr>
  </w:style>
  <w:style w:type="paragraph" w:customStyle="1" w:styleId="TableParagraph">
    <w:name w:val="Table Paragraph"/>
    <w:basedOn w:val="Normal"/>
    <w:uiPriority w:val="1"/>
    <w:qFormat/>
    <w:rsid w:val="002F2CBC"/>
    <w:pPr>
      <w:ind w:left="7"/>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2335</Words>
  <Characters>13314</Characters>
  <Application>Microsoft Office Word</Application>
  <DocSecurity>0</DocSecurity>
  <Lines>110</Lines>
  <Paragraphs>31</Paragraphs>
  <ScaleCrop>false</ScaleCrop>
  <Company/>
  <LinksUpToDate>false</LinksUpToDate>
  <CharactersWithSpaces>15618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2026-05-20T03:54:00Z</dcterms:created>
  <dcterms:modified xsi:type="dcterms:W3CDTF">2026-05-20T03:54:00Z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Creator">
    <vt:lpwstr>Nitro PDF Pro 14 (14.42.0.34)</vt:lpwstr>
  </property>
  <property fmtid="{D5CDD505-2E9C-101B-9397-08002B2CF9AE}" pid="4" name="LastSaved">
    <vt:filetime>2026-05-12T00:00:00Z</vt:filetime>
  </property>
</Properties>
</file>