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095" w:rsidRDefault="00554095">
      <w:pPr>
        <w:ind w:left="8178"/>
        <w:rPr>
          <w:sz w:val="20"/>
        </w:rPr>
      </w:pPr>
      <w:r w:rsidRPr="00554095">
        <w:rPr>
          <w:sz w:val="20"/>
        </w:rPr>
      </w:r>
      <w:r>
        <w:rPr>
          <w:sz w:val="20"/>
        </w:rPr>
        <w:pict>
          <v:group id="docshapegroup1" o:spid="_x0000_s1027" style="width:19.25pt;height:19.25pt;mso-position-horizontal-relative:char;mso-position-vertical-relative:line" coordsize="385,385">
            <v:rect id="docshape2" o:spid="_x0000_s1028" style="position:absolute;width:385;height:385" stroked="f"/>
            <w10:wrap type="none"/>
            <w10:anchorlock/>
          </v:group>
        </w:pict>
      </w:r>
    </w:p>
    <w:p w:rsidR="00554095" w:rsidRDefault="00554095">
      <w:pPr>
        <w:pStyle w:val="BodyText"/>
        <w:spacing w:before="302"/>
        <w:rPr>
          <w:sz w:val="28"/>
        </w:rPr>
      </w:pPr>
    </w:p>
    <w:p w:rsidR="00554095" w:rsidRDefault="00554095">
      <w:pPr>
        <w:pStyle w:val="Heading1"/>
      </w:pPr>
      <w:r w:rsidRPr="00554095">
        <w:pict>
          <v:shapetype id="_x0000_t202" coordsize="21600,21600" o:spt="202" path="m,l,21600r21600,l21600,xe">
            <v:stroke joinstyle="miter"/>
            <v:path gradientshapeok="t" o:connecttype="rect"/>
          </v:shapetype>
          <v:shape id="docshape3" o:spid="_x0000_s1026" type="#_x0000_t202" style="position:absolute;left:0;text-align:left;margin-left:499.2pt;margin-top:-47.55pt;width:11.3pt;height:11.05pt;z-index:-15772672;mso-position-horizontal-relative:page" filled="f" stroked="f">
            <v:textbox inset="0,0,0,0">
              <w:txbxContent>
                <w:p w:rsidR="00554095" w:rsidRDefault="00835A49">
                  <w:pPr>
                    <w:spacing w:line="221" w:lineRule="exact"/>
                    <w:rPr>
                      <w:rFonts w:ascii="Calibri"/>
                    </w:rPr>
                  </w:pPr>
                  <w:r>
                    <w:rPr>
                      <w:rFonts w:ascii="Calibri"/>
                      <w:spacing w:val="-5"/>
                    </w:rPr>
                    <w:t>97</w:t>
                  </w:r>
                </w:p>
              </w:txbxContent>
            </v:textbox>
            <w10:wrap anchorx="page"/>
          </v:shape>
        </w:pict>
      </w:r>
      <w:r w:rsidR="00835A49">
        <w:t>BAB V SIMPULANDANSARAN</w:t>
      </w:r>
    </w:p>
    <w:p w:rsidR="00554095" w:rsidRDefault="00554095">
      <w:pPr>
        <w:pStyle w:val="BodyText"/>
        <w:rPr>
          <w:b/>
        </w:rPr>
      </w:pPr>
    </w:p>
    <w:p w:rsidR="00554095" w:rsidRDefault="00554095">
      <w:pPr>
        <w:pStyle w:val="BodyText"/>
        <w:spacing w:before="264"/>
        <w:rPr>
          <w:b/>
        </w:rPr>
      </w:pPr>
    </w:p>
    <w:p w:rsidR="00554095" w:rsidRDefault="00835A49">
      <w:pPr>
        <w:pStyle w:val="Heading2"/>
        <w:numPr>
          <w:ilvl w:val="1"/>
          <w:numId w:val="1"/>
        </w:numPr>
        <w:tabs>
          <w:tab w:val="left" w:pos="1275"/>
        </w:tabs>
      </w:pPr>
      <w:r>
        <w:rPr>
          <w:spacing w:val="-2"/>
        </w:rPr>
        <w:t>Kesimpulan</w:t>
      </w:r>
    </w:p>
    <w:p w:rsidR="00554095" w:rsidRDefault="00835A49">
      <w:pPr>
        <w:pStyle w:val="BodyText"/>
        <w:spacing w:before="272" w:line="480" w:lineRule="auto"/>
        <w:ind w:left="568" w:right="149" w:firstLine="708"/>
        <w:jc w:val="both"/>
      </w:pPr>
      <w:r>
        <w:rPr>
          <w:noProof/>
          <w:lang w:val="en-US"/>
        </w:rPr>
        <w:drawing>
          <wp:anchor distT="0" distB="0" distL="0" distR="0" simplePos="0" relativeHeight="487544320" behindDoc="1" locked="0" layoutInCell="1" allowOverlap="1">
            <wp:simplePos x="0" y="0"/>
            <wp:positionH relativeFrom="page">
              <wp:posOffset>1456182</wp:posOffset>
            </wp:positionH>
            <wp:positionV relativeFrom="paragraph">
              <wp:posOffset>860267</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Berdasarkan dari hasil analisis yang telah dilakukan pada penelitian ini, maka kesimpulan dalam penelitian ini antara lain:</w:t>
      </w:r>
    </w:p>
    <w:p w:rsidR="00554095" w:rsidRDefault="00835A49">
      <w:pPr>
        <w:pStyle w:val="ListParagraph"/>
        <w:numPr>
          <w:ilvl w:val="2"/>
          <w:numId w:val="1"/>
        </w:numPr>
        <w:tabs>
          <w:tab w:val="left" w:pos="1288"/>
        </w:tabs>
        <w:spacing w:line="480" w:lineRule="auto"/>
        <w:ind w:right="139"/>
        <w:jc w:val="both"/>
        <w:rPr>
          <w:sz w:val="24"/>
        </w:rPr>
      </w:pPr>
      <w:r>
        <w:rPr>
          <w:sz w:val="24"/>
        </w:rPr>
        <w:t>Berdasarkan Uji Signifikansi Parsial (Uji t), varia</w:t>
      </w:r>
      <w:r>
        <w:rPr>
          <w:sz w:val="24"/>
        </w:rPr>
        <w:t>bel Tenaga Kerja memiliki nilai signifikansi sebesar 0,000 yang lebih kecil dari 0,05 sehingga H</w:t>
      </w:r>
      <w:r>
        <w:rPr>
          <w:sz w:val="24"/>
          <w:vertAlign w:val="subscript"/>
        </w:rPr>
        <w:t>o</w:t>
      </w:r>
      <w:r>
        <w:rPr>
          <w:sz w:val="24"/>
        </w:rPr>
        <w:t xml:space="preserve"> ditolak dan H</w:t>
      </w:r>
      <w:r>
        <w:rPr>
          <w:sz w:val="24"/>
          <w:vertAlign w:val="subscript"/>
        </w:rPr>
        <w:t>a</w:t>
      </w:r>
      <w:r>
        <w:rPr>
          <w:sz w:val="24"/>
        </w:rPr>
        <w:t xml:space="preserve"> diterima. Dengan demikian, disimpulkan bahwa adanya pengaruh Tenaga Kerja terhadap Kinerja UMKM </w:t>
      </w:r>
      <w:r>
        <w:rPr>
          <w:i/>
          <w:sz w:val="24"/>
        </w:rPr>
        <w:t>Nail Art</w:t>
      </w:r>
      <w:r>
        <w:rPr>
          <w:sz w:val="24"/>
        </w:rPr>
        <w:t>di Kecamatan Pantai Labu Kabupaten Deli</w:t>
      </w:r>
      <w:r>
        <w:rPr>
          <w:sz w:val="24"/>
        </w:rPr>
        <w:t xml:space="preserve"> Serdang.</w:t>
      </w:r>
    </w:p>
    <w:p w:rsidR="00554095" w:rsidRDefault="00835A49">
      <w:pPr>
        <w:pStyle w:val="ListParagraph"/>
        <w:numPr>
          <w:ilvl w:val="2"/>
          <w:numId w:val="1"/>
        </w:numPr>
        <w:tabs>
          <w:tab w:val="left" w:pos="1288"/>
        </w:tabs>
        <w:spacing w:before="1" w:line="480" w:lineRule="auto"/>
        <w:ind w:right="137"/>
        <w:jc w:val="both"/>
        <w:rPr>
          <w:sz w:val="24"/>
        </w:rPr>
      </w:pPr>
      <w:r>
        <w:rPr>
          <w:sz w:val="24"/>
        </w:rPr>
        <w:t>Berdasarkan Uji Signifikansi Parsial (Uji t), variabel Pengalaman Usaha memiliki nilai signifikansi sebesar 0,000 yang lebih kecil dari 0,05 sehingga H</w:t>
      </w:r>
      <w:r>
        <w:rPr>
          <w:sz w:val="24"/>
          <w:vertAlign w:val="subscript"/>
        </w:rPr>
        <w:t>o</w:t>
      </w:r>
      <w:r>
        <w:rPr>
          <w:sz w:val="24"/>
        </w:rPr>
        <w:t xml:space="preserve"> ditolak dan H</w:t>
      </w:r>
      <w:r>
        <w:rPr>
          <w:sz w:val="24"/>
          <w:vertAlign w:val="subscript"/>
        </w:rPr>
        <w:t>a</w:t>
      </w:r>
      <w:r>
        <w:rPr>
          <w:sz w:val="24"/>
        </w:rPr>
        <w:t xml:space="preserve"> diterima. Dengan demikian, disimpulkan bahwaadanyapengaruh PengalamanUsahaterh</w:t>
      </w:r>
      <w:r>
        <w:rPr>
          <w:sz w:val="24"/>
        </w:rPr>
        <w:t xml:space="preserve">adap KinerjaUMKM </w:t>
      </w:r>
      <w:r>
        <w:rPr>
          <w:i/>
          <w:sz w:val="24"/>
        </w:rPr>
        <w:t xml:space="preserve">Nail Art </w:t>
      </w:r>
      <w:r>
        <w:rPr>
          <w:sz w:val="24"/>
        </w:rPr>
        <w:t>di Kecamatan Pantai Labu Kabupaten Deli Serdang.</w:t>
      </w:r>
    </w:p>
    <w:p w:rsidR="00554095" w:rsidRDefault="00835A49">
      <w:pPr>
        <w:pStyle w:val="ListParagraph"/>
        <w:numPr>
          <w:ilvl w:val="2"/>
          <w:numId w:val="1"/>
        </w:numPr>
        <w:tabs>
          <w:tab w:val="left" w:pos="1288"/>
        </w:tabs>
        <w:spacing w:line="480" w:lineRule="auto"/>
        <w:ind w:right="137"/>
        <w:jc w:val="both"/>
        <w:rPr>
          <w:sz w:val="24"/>
        </w:rPr>
      </w:pPr>
      <w:r>
        <w:rPr>
          <w:sz w:val="24"/>
        </w:rPr>
        <w:t>Berdasarkan Uji Signifikansi Parsial (Uji t), variabel variabel LokasiUsaha memiliki nilai signifikansi sebesar 0,000 yang lebih kecil dari 0,05 sehingga H</w:t>
      </w:r>
      <w:r>
        <w:rPr>
          <w:sz w:val="24"/>
          <w:vertAlign w:val="subscript"/>
        </w:rPr>
        <w:t>o</w:t>
      </w:r>
      <w:r>
        <w:rPr>
          <w:sz w:val="24"/>
        </w:rPr>
        <w:t xml:space="preserve"> ditolak dan H</w:t>
      </w:r>
      <w:r>
        <w:rPr>
          <w:sz w:val="24"/>
          <w:vertAlign w:val="subscript"/>
        </w:rPr>
        <w:t>a</w:t>
      </w:r>
      <w:r>
        <w:rPr>
          <w:sz w:val="24"/>
        </w:rPr>
        <w:t xml:space="preserve"> diterima.</w:t>
      </w:r>
      <w:r>
        <w:rPr>
          <w:sz w:val="24"/>
        </w:rPr>
        <w:t xml:space="preserve"> Dengan demikian, disimpulkan bahwa adanya pengaruh Lokasi Usaha terhadap Kinerja UMKM </w:t>
      </w:r>
      <w:r>
        <w:rPr>
          <w:i/>
          <w:sz w:val="24"/>
        </w:rPr>
        <w:t xml:space="preserve">Nail Art </w:t>
      </w:r>
      <w:r>
        <w:rPr>
          <w:sz w:val="24"/>
        </w:rPr>
        <w:t>di Kecamatan Pantai Labu Kabupaten Deli Serdang.</w:t>
      </w:r>
    </w:p>
    <w:p w:rsidR="00554095" w:rsidRDefault="00835A49">
      <w:pPr>
        <w:pStyle w:val="ListParagraph"/>
        <w:numPr>
          <w:ilvl w:val="2"/>
          <w:numId w:val="1"/>
        </w:numPr>
        <w:tabs>
          <w:tab w:val="left" w:pos="1288"/>
        </w:tabs>
        <w:spacing w:before="1" w:line="480" w:lineRule="auto"/>
        <w:ind w:right="136"/>
        <w:jc w:val="both"/>
        <w:rPr>
          <w:sz w:val="24"/>
        </w:rPr>
      </w:pPr>
      <w:r>
        <w:rPr>
          <w:sz w:val="24"/>
        </w:rPr>
        <w:t>Berdasarkan pengujian signifikansi simultan (Uji F), menunjukkan bahwa nilai signifikansi F (Sig.F) adalah 0,000 &lt; 0,05 sehingga H</w:t>
      </w:r>
      <w:r>
        <w:rPr>
          <w:sz w:val="24"/>
          <w:vertAlign w:val="subscript"/>
        </w:rPr>
        <w:t>o</w:t>
      </w:r>
      <w:r>
        <w:rPr>
          <w:sz w:val="24"/>
        </w:rPr>
        <w:t>ditolak dan H</w:t>
      </w:r>
      <w:r>
        <w:rPr>
          <w:sz w:val="24"/>
          <w:vertAlign w:val="subscript"/>
        </w:rPr>
        <w:t>a</w:t>
      </w:r>
      <w:r>
        <w:rPr>
          <w:sz w:val="24"/>
        </w:rPr>
        <w:t xml:space="preserve"> diterima. Dengan demikian, disimpulkan bahwa ada pengaruh signifikan antaravariabelTenagaKerja,PengalamanUsaha</w:t>
      </w:r>
      <w:r>
        <w:rPr>
          <w:sz w:val="24"/>
        </w:rPr>
        <w:t>danLokasiUsaha</w:t>
      </w:r>
    </w:p>
    <w:p w:rsidR="00554095" w:rsidRDefault="00554095">
      <w:pPr>
        <w:pStyle w:val="BodyText"/>
        <w:spacing w:before="38"/>
        <w:rPr>
          <w:sz w:val="22"/>
        </w:rPr>
      </w:pPr>
    </w:p>
    <w:p w:rsidR="00554095" w:rsidRDefault="00835A49">
      <w:pPr>
        <w:ind w:left="430"/>
        <w:jc w:val="center"/>
        <w:rPr>
          <w:rFonts w:ascii="Calibri"/>
        </w:rPr>
      </w:pPr>
      <w:r>
        <w:rPr>
          <w:rFonts w:ascii="Calibri"/>
          <w:spacing w:val="-5"/>
        </w:rPr>
        <w:t>97</w:t>
      </w:r>
    </w:p>
    <w:p w:rsidR="00554095" w:rsidRDefault="00554095">
      <w:pPr>
        <w:jc w:val="center"/>
        <w:rPr>
          <w:rFonts w:ascii="Calibri"/>
        </w:rPr>
        <w:sectPr w:rsidR="00554095">
          <w:type w:val="continuous"/>
          <w:pgSz w:w="11910" w:h="16850"/>
          <w:pgMar w:top="660" w:right="1559" w:bottom="280" w:left="1700" w:header="720" w:footer="720" w:gutter="0"/>
          <w:cols w:space="720"/>
        </w:sectPr>
      </w:pPr>
    </w:p>
    <w:p w:rsidR="00554095" w:rsidRDefault="00554095">
      <w:pPr>
        <w:pStyle w:val="BodyText"/>
        <w:rPr>
          <w:rFonts w:ascii="Calibri"/>
        </w:rPr>
      </w:pPr>
    </w:p>
    <w:p w:rsidR="00554095" w:rsidRDefault="00554095">
      <w:pPr>
        <w:pStyle w:val="BodyText"/>
        <w:spacing w:before="138"/>
        <w:rPr>
          <w:rFonts w:ascii="Calibri"/>
        </w:rPr>
      </w:pPr>
    </w:p>
    <w:p w:rsidR="00554095" w:rsidRDefault="00835A49">
      <w:pPr>
        <w:pStyle w:val="BodyText"/>
        <w:spacing w:line="480" w:lineRule="auto"/>
        <w:ind w:left="1288" w:right="139"/>
        <w:jc w:val="both"/>
      </w:pPr>
      <w:r>
        <w:t xml:space="preserve">terhadap Kinerja UMKM </w:t>
      </w:r>
      <w:r>
        <w:rPr>
          <w:i/>
        </w:rPr>
        <w:t xml:space="preserve">Nail Art </w:t>
      </w:r>
      <w:r>
        <w:t>di Kecamatan Pantai Labu Kabupaten Deli Serdang.</w:t>
      </w:r>
    </w:p>
    <w:p w:rsidR="00554095" w:rsidRDefault="00554095">
      <w:pPr>
        <w:pStyle w:val="BodyText"/>
      </w:pPr>
    </w:p>
    <w:p w:rsidR="00554095" w:rsidRDefault="00554095">
      <w:pPr>
        <w:pStyle w:val="BodyText"/>
        <w:spacing w:before="5"/>
      </w:pPr>
    </w:p>
    <w:p w:rsidR="00554095" w:rsidRDefault="00835A49">
      <w:pPr>
        <w:pStyle w:val="Heading2"/>
        <w:numPr>
          <w:ilvl w:val="1"/>
          <w:numId w:val="1"/>
        </w:numPr>
        <w:tabs>
          <w:tab w:val="left" w:pos="1275"/>
        </w:tabs>
      </w:pPr>
      <w:r>
        <w:rPr>
          <w:spacing w:val="-4"/>
        </w:rPr>
        <w:t>Saran</w:t>
      </w:r>
    </w:p>
    <w:p w:rsidR="00554095" w:rsidRDefault="00835A49">
      <w:pPr>
        <w:pStyle w:val="BodyText"/>
        <w:spacing w:before="271" w:line="480" w:lineRule="auto"/>
        <w:ind w:left="568" w:right="139" w:firstLine="708"/>
        <w:jc w:val="both"/>
      </w:pPr>
      <w:r>
        <w:rPr>
          <w:noProof/>
          <w:lang w:val="en-US"/>
        </w:rPr>
        <w:drawing>
          <wp:anchor distT="0" distB="0" distL="0" distR="0" simplePos="0" relativeHeight="487544832" behindDoc="1" locked="0" layoutInCell="1" allowOverlap="1">
            <wp:simplePos x="0" y="0"/>
            <wp:positionH relativeFrom="page">
              <wp:posOffset>1456182</wp:posOffset>
            </wp:positionH>
            <wp:positionV relativeFrom="paragraph">
              <wp:posOffset>736617</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Berdasarkan hasil analisis dan pembahasan dalam penelitian ini, penulis menyampaikan beberapa saran sebagai upaya untuk mengatasi kekurangan dari masing-masing variabel yang diteliti antara lain:</w:t>
      </w:r>
    </w:p>
    <w:p w:rsidR="00554095" w:rsidRDefault="00835A49">
      <w:pPr>
        <w:pStyle w:val="ListParagraph"/>
        <w:numPr>
          <w:ilvl w:val="2"/>
          <w:numId w:val="1"/>
        </w:numPr>
        <w:tabs>
          <w:tab w:val="left" w:pos="1276"/>
        </w:tabs>
        <w:spacing w:before="1"/>
        <w:ind w:left="1276" w:hanging="348"/>
        <w:jc w:val="both"/>
        <w:rPr>
          <w:sz w:val="24"/>
        </w:rPr>
      </w:pPr>
      <w:r>
        <w:rPr>
          <w:sz w:val="24"/>
        </w:rPr>
        <w:t>Tenaga</w:t>
      </w:r>
      <w:r>
        <w:rPr>
          <w:spacing w:val="-2"/>
          <w:sz w:val="24"/>
        </w:rPr>
        <w:t>Kerja</w:t>
      </w:r>
    </w:p>
    <w:p w:rsidR="00554095" w:rsidRDefault="00554095">
      <w:pPr>
        <w:pStyle w:val="BodyText"/>
      </w:pPr>
    </w:p>
    <w:p w:rsidR="00554095" w:rsidRDefault="00835A49">
      <w:pPr>
        <w:pStyle w:val="BodyText"/>
        <w:spacing w:line="480" w:lineRule="auto"/>
        <w:ind w:left="1276" w:right="138"/>
        <w:jc w:val="both"/>
      </w:pPr>
      <w:r>
        <w:t>Ditemukan bahwa sebagian besar pelaku UMKM masih menjalankan usahanya secara mandiri tanpa bantuan tenaga kerja tambahan. Hal ini dapat membatasi kapasitas produksi dan pelayanan usaha. Oleh karena itu, disarankan agar pelaku UMKM mempertimbangkan perekrut</w:t>
      </w:r>
      <w:r>
        <w:t>an tenaga kerja yang sesuai dengan kebutuhan usaha, khususnya tenaga kerja yang memiliki keterampilan teknis dan pelayanan yang baik agar dapat meningkatkan efisiensi dan daya saing usaha.</w:t>
      </w:r>
    </w:p>
    <w:p w:rsidR="00554095" w:rsidRDefault="00835A49">
      <w:pPr>
        <w:pStyle w:val="ListParagraph"/>
        <w:numPr>
          <w:ilvl w:val="2"/>
          <w:numId w:val="1"/>
        </w:numPr>
        <w:tabs>
          <w:tab w:val="left" w:pos="1288"/>
        </w:tabs>
        <w:spacing w:line="274" w:lineRule="exact"/>
        <w:jc w:val="both"/>
        <w:rPr>
          <w:sz w:val="24"/>
        </w:rPr>
      </w:pPr>
      <w:r>
        <w:rPr>
          <w:sz w:val="24"/>
        </w:rPr>
        <w:t>Pengalaman</w:t>
      </w:r>
      <w:r>
        <w:rPr>
          <w:spacing w:val="-4"/>
          <w:sz w:val="24"/>
        </w:rPr>
        <w:t>Usaha</w:t>
      </w:r>
    </w:p>
    <w:p w:rsidR="00554095" w:rsidRDefault="00554095">
      <w:pPr>
        <w:pStyle w:val="BodyText"/>
      </w:pPr>
    </w:p>
    <w:p w:rsidR="00554095" w:rsidRDefault="00835A49">
      <w:pPr>
        <w:pStyle w:val="BodyText"/>
        <w:spacing w:line="480" w:lineRule="auto"/>
        <w:ind w:left="1276" w:right="142"/>
        <w:jc w:val="both"/>
      </w:pPr>
      <w:r>
        <w:t>Rendahnya tingkat pengalaman usaha pada sebagian b</w:t>
      </w:r>
      <w:r>
        <w:t>esar responden menjadi catatan penting dalam pengembangan UMKM. Disarankankepada pelaku usaha untuk meningkatkan pengalaman dan pengetahuan manajerial melalui pelatihan, bimbingan teknis, atau kolaborasi antar pelaku usaha, agar mampu menghadapi dinamika p</w:t>
      </w:r>
      <w:r>
        <w:t>asar dan membuat keputusan usaha secara lebih tepat dan adaptif.</w:t>
      </w:r>
    </w:p>
    <w:p w:rsidR="00554095" w:rsidRDefault="00554095">
      <w:pPr>
        <w:pStyle w:val="BodyText"/>
        <w:spacing w:line="480" w:lineRule="auto"/>
        <w:jc w:val="both"/>
        <w:sectPr w:rsidR="00554095">
          <w:headerReference w:type="default" r:id="rId8"/>
          <w:pgSz w:w="11910" w:h="16850"/>
          <w:pgMar w:top="960" w:right="1559" w:bottom="280" w:left="1700" w:header="749" w:footer="0" w:gutter="0"/>
          <w:pgNumType w:start="98"/>
          <w:cols w:space="720"/>
        </w:sectPr>
      </w:pPr>
    </w:p>
    <w:p w:rsidR="00554095" w:rsidRDefault="00554095">
      <w:pPr>
        <w:pStyle w:val="BodyText"/>
      </w:pPr>
    </w:p>
    <w:p w:rsidR="00554095" w:rsidRDefault="00554095">
      <w:pPr>
        <w:pStyle w:val="BodyText"/>
        <w:spacing w:before="172"/>
      </w:pPr>
    </w:p>
    <w:p w:rsidR="00554095" w:rsidRDefault="00835A49">
      <w:pPr>
        <w:pStyle w:val="ListParagraph"/>
        <w:numPr>
          <w:ilvl w:val="2"/>
          <w:numId w:val="1"/>
        </w:numPr>
        <w:tabs>
          <w:tab w:val="left" w:pos="1288"/>
        </w:tabs>
        <w:rPr>
          <w:sz w:val="24"/>
        </w:rPr>
      </w:pPr>
      <w:r>
        <w:rPr>
          <w:sz w:val="24"/>
        </w:rPr>
        <w:t>Lokasi</w:t>
      </w:r>
      <w:r>
        <w:rPr>
          <w:spacing w:val="-2"/>
          <w:sz w:val="24"/>
        </w:rPr>
        <w:t>Usaha</w:t>
      </w:r>
    </w:p>
    <w:p w:rsidR="00554095" w:rsidRDefault="00554095">
      <w:pPr>
        <w:pStyle w:val="BodyText"/>
      </w:pPr>
    </w:p>
    <w:p w:rsidR="00554095" w:rsidRDefault="00835A49">
      <w:pPr>
        <w:pStyle w:val="BodyText"/>
        <w:spacing w:line="480" w:lineRule="auto"/>
        <w:ind w:left="1276" w:right="138"/>
        <w:jc w:val="both"/>
      </w:pPr>
      <w:r>
        <w:rPr>
          <w:noProof/>
          <w:lang w:val="en-US"/>
        </w:rPr>
        <w:drawing>
          <wp:anchor distT="0" distB="0" distL="0" distR="0" simplePos="0" relativeHeight="487545344" behindDoc="1" locked="0" layoutInCell="1" allowOverlap="1">
            <wp:simplePos x="0" y="0"/>
            <wp:positionH relativeFrom="page">
              <wp:posOffset>1456182</wp:posOffset>
            </wp:positionH>
            <wp:positionV relativeFrom="paragraph">
              <wp:posOffset>1616007</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 xml:space="preserve">Sebagian besar pelaku UMKM Nail Art menjalankan usahanya di lokasi </w:t>
      </w:r>
      <w:r>
        <w:t xml:space="preserve">yang kurang strategis seperti di dalam rumah atau gang sempit, yang mengakibatkan keterbatasan akses dan visibilitas oleh pelanggan. Oleh karena itu, pelaku usaha disarankan untuk mengevaluasi dan jika memungkinkan, memindahkan lokasi usaha ke tempat yang </w:t>
      </w:r>
      <w:r>
        <w:t>lebih strategis atau memanfaatkan platform digital sebagai alternatif untuk meningkatkan keterjangkauan layanan.</w:t>
      </w:r>
    </w:p>
    <w:p w:rsidR="00554095" w:rsidRDefault="00835A49">
      <w:pPr>
        <w:pStyle w:val="ListParagraph"/>
        <w:numPr>
          <w:ilvl w:val="2"/>
          <w:numId w:val="1"/>
        </w:numPr>
        <w:tabs>
          <w:tab w:val="left" w:pos="1288"/>
        </w:tabs>
        <w:spacing w:before="1"/>
        <w:rPr>
          <w:sz w:val="24"/>
        </w:rPr>
      </w:pPr>
      <w:r>
        <w:rPr>
          <w:sz w:val="24"/>
        </w:rPr>
        <w:t>Kinerja</w:t>
      </w:r>
      <w:r>
        <w:rPr>
          <w:spacing w:val="-4"/>
          <w:sz w:val="24"/>
        </w:rPr>
        <w:t>UMKM</w:t>
      </w:r>
    </w:p>
    <w:p w:rsidR="00554095" w:rsidRDefault="00554095">
      <w:pPr>
        <w:pStyle w:val="BodyText"/>
      </w:pPr>
    </w:p>
    <w:p w:rsidR="00554095" w:rsidRDefault="00835A49">
      <w:pPr>
        <w:pStyle w:val="BodyText"/>
        <w:spacing w:line="480" w:lineRule="auto"/>
        <w:ind w:left="1276" w:right="140"/>
        <w:jc w:val="both"/>
      </w:pPr>
      <w:r>
        <w:t xml:space="preserve">Meskipun kinerja UMKM secara umum cukup dipengaruhi oleh ketiga variabel, namun masih terdapat faktor lain di luar model penelitian ini. Oleh karena itu, pelaku UMKM perlu memperhatikan aspek tambahan seperti inovasi produk, pemanfaatan teknologi digital, </w:t>
      </w:r>
      <w:r>
        <w:t xml:space="preserve">pemasaran kreatif, dan layanan pelanggan sebagai upaya peningkatan kinerja secara </w:t>
      </w:r>
      <w:r>
        <w:rPr>
          <w:spacing w:val="-2"/>
        </w:rPr>
        <w:t>berkelanjutan.</w:t>
      </w:r>
    </w:p>
    <w:sectPr w:rsidR="00554095" w:rsidSect="00554095">
      <w:pgSz w:w="11910" w:h="16850"/>
      <w:pgMar w:top="960" w:right="1559" w:bottom="280" w:left="1700" w:header="74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A49" w:rsidRDefault="00835A49" w:rsidP="00554095">
      <w:r>
        <w:separator/>
      </w:r>
    </w:p>
  </w:endnote>
  <w:endnote w:type="continuationSeparator" w:id="1">
    <w:p w:rsidR="00835A49" w:rsidRDefault="00835A49" w:rsidP="005540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A49" w:rsidRDefault="00835A49" w:rsidP="00554095">
      <w:r>
        <w:separator/>
      </w:r>
    </w:p>
  </w:footnote>
  <w:footnote w:type="continuationSeparator" w:id="1">
    <w:p w:rsidR="00835A49" w:rsidRDefault="00835A49" w:rsidP="005540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095" w:rsidRDefault="00554095">
    <w:pPr>
      <w:pStyle w:val="BodyText"/>
      <w:spacing w:line="14" w:lineRule="auto"/>
      <w:rPr>
        <w:sz w:val="20"/>
      </w:rPr>
    </w:pPr>
    <w:r w:rsidRPr="00554095">
      <w:rPr>
        <w:sz w:val="20"/>
      </w:rPr>
      <w:pict>
        <v:shapetype id="_x0000_t202" coordsize="21600,21600" o:spt="202" path="m,l,21600r21600,l21600,xe">
          <v:stroke joinstyle="miter"/>
          <v:path gradientshapeok="t" o:connecttype="rect"/>
        </v:shapetype>
        <v:shape id="docshape4" o:spid="_x0000_s2049" type="#_x0000_t202" style="position:absolute;margin-left:496.2pt;margin-top:36.45pt;width:18.3pt;height:13.05pt;z-index:-251658752;mso-position-horizontal-relative:page;mso-position-vertical-relative:page" filled="f" stroked="f">
          <v:textbox inset="0,0,0,0">
            <w:txbxContent>
              <w:p w:rsidR="00554095" w:rsidRDefault="00554095">
                <w:pPr>
                  <w:spacing w:line="245" w:lineRule="exact"/>
                  <w:ind w:left="60"/>
                  <w:rPr>
                    <w:rFonts w:ascii="Calibri"/>
                  </w:rPr>
                </w:pPr>
                <w:r>
                  <w:rPr>
                    <w:rFonts w:ascii="Calibri"/>
                    <w:spacing w:val="-5"/>
                  </w:rPr>
                  <w:fldChar w:fldCharType="begin"/>
                </w:r>
                <w:r w:rsidR="00835A49">
                  <w:rPr>
                    <w:rFonts w:ascii="Calibri"/>
                    <w:spacing w:val="-5"/>
                  </w:rPr>
                  <w:instrText xml:space="preserve"> PAGE </w:instrText>
                </w:r>
                <w:r>
                  <w:rPr>
                    <w:rFonts w:ascii="Calibri"/>
                    <w:spacing w:val="-5"/>
                  </w:rPr>
                  <w:fldChar w:fldCharType="separate"/>
                </w:r>
                <w:r w:rsidR="006B448A">
                  <w:rPr>
                    <w:rFonts w:ascii="Calibri"/>
                    <w:noProof/>
                    <w:spacing w:val="-5"/>
                  </w:rPr>
                  <w:t>99</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45B7C"/>
    <w:multiLevelType w:val="hybridMultilevel"/>
    <w:tmpl w:val="ADECC222"/>
    <w:lvl w:ilvl="0" w:tplc="347260BC">
      <w:start w:val="5"/>
      <w:numFmt w:val="decimal"/>
      <w:lvlText w:val="%1"/>
      <w:lvlJc w:val="left"/>
      <w:pPr>
        <w:ind w:left="1276" w:hanging="641"/>
        <w:jc w:val="left"/>
      </w:pPr>
      <w:rPr>
        <w:rFonts w:hint="default"/>
        <w:lang w:eastAsia="en-US" w:bidi="ar-SA"/>
      </w:rPr>
    </w:lvl>
    <w:lvl w:ilvl="1" w:tplc="94AAA32A">
      <w:numFmt w:val="none"/>
      <w:lvlText w:val=""/>
      <w:lvlJc w:val="left"/>
      <w:pPr>
        <w:tabs>
          <w:tab w:val="num" w:pos="360"/>
        </w:tabs>
      </w:pPr>
    </w:lvl>
    <w:lvl w:ilvl="2" w:tplc="30A6A39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B2644364">
      <w:numFmt w:val="bullet"/>
      <w:lvlText w:val="•"/>
      <w:lvlJc w:val="left"/>
      <w:pPr>
        <w:ind w:left="3490" w:hanging="360"/>
      </w:pPr>
      <w:rPr>
        <w:rFonts w:hint="default"/>
        <w:lang w:eastAsia="en-US" w:bidi="ar-SA"/>
      </w:rPr>
    </w:lvl>
    <w:lvl w:ilvl="4" w:tplc="B5843A16">
      <w:numFmt w:val="bullet"/>
      <w:lvlText w:val="•"/>
      <w:lvlJc w:val="left"/>
      <w:pPr>
        <w:ind w:left="4226" w:hanging="360"/>
      </w:pPr>
      <w:rPr>
        <w:rFonts w:hint="default"/>
        <w:lang w:eastAsia="en-US" w:bidi="ar-SA"/>
      </w:rPr>
    </w:lvl>
    <w:lvl w:ilvl="5" w:tplc="E4EA89FE">
      <w:numFmt w:val="bullet"/>
      <w:lvlText w:val="•"/>
      <w:lvlJc w:val="left"/>
      <w:pPr>
        <w:ind w:left="4963" w:hanging="360"/>
      </w:pPr>
      <w:rPr>
        <w:rFonts w:hint="default"/>
        <w:lang w:eastAsia="en-US" w:bidi="ar-SA"/>
      </w:rPr>
    </w:lvl>
    <w:lvl w:ilvl="6" w:tplc="7A5E0CAE">
      <w:numFmt w:val="bullet"/>
      <w:lvlText w:val="•"/>
      <w:lvlJc w:val="left"/>
      <w:pPr>
        <w:ind w:left="5700" w:hanging="360"/>
      </w:pPr>
      <w:rPr>
        <w:rFonts w:hint="default"/>
        <w:lang w:eastAsia="en-US" w:bidi="ar-SA"/>
      </w:rPr>
    </w:lvl>
    <w:lvl w:ilvl="7" w:tplc="C50266C2">
      <w:numFmt w:val="bullet"/>
      <w:lvlText w:val="•"/>
      <w:lvlJc w:val="left"/>
      <w:pPr>
        <w:ind w:left="6437" w:hanging="360"/>
      </w:pPr>
      <w:rPr>
        <w:rFonts w:hint="default"/>
        <w:lang w:eastAsia="en-US" w:bidi="ar-SA"/>
      </w:rPr>
    </w:lvl>
    <w:lvl w:ilvl="8" w:tplc="873C8800">
      <w:numFmt w:val="bullet"/>
      <w:lvlText w:val="•"/>
      <w:lvlJc w:val="left"/>
      <w:pPr>
        <w:ind w:left="7173" w:hanging="36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Q6ozY+1hzrfbYczSvTFAYA7Zvf0=" w:salt="Kp3y8owDoBFgTVhzgUId1g=="/>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54095"/>
    <w:rsid w:val="00471C15"/>
    <w:rsid w:val="00554095"/>
    <w:rsid w:val="006B448A"/>
    <w:rsid w:val="00835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4095"/>
    <w:rPr>
      <w:rFonts w:ascii="Times New Roman" w:eastAsia="Times New Roman" w:hAnsi="Times New Roman" w:cs="Times New Roman"/>
      <w:lang/>
    </w:rPr>
  </w:style>
  <w:style w:type="paragraph" w:styleId="Heading1">
    <w:name w:val="heading 1"/>
    <w:basedOn w:val="Normal"/>
    <w:uiPriority w:val="1"/>
    <w:qFormat/>
    <w:rsid w:val="00554095"/>
    <w:pPr>
      <w:ind w:left="2935" w:right="2216" w:firstLine="1178"/>
      <w:outlineLvl w:val="0"/>
    </w:pPr>
    <w:rPr>
      <w:b/>
      <w:bCs/>
      <w:sz w:val="28"/>
      <w:szCs w:val="28"/>
    </w:rPr>
  </w:style>
  <w:style w:type="paragraph" w:styleId="Heading2">
    <w:name w:val="heading 2"/>
    <w:basedOn w:val="Normal"/>
    <w:uiPriority w:val="1"/>
    <w:qFormat/>
    <w:rsid w:val="00554095"/>
    <w:pPr>
      <w:ind w:left="1275" w:hanging="64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54095"/>
    <w:rPr>
      <w:sz w:val="24"/>
      <w:szCs w:val="24"/>
    </w:rPr>
  </w:style>
  <w:style w:type="paragraph" w:styleId="ListParagraph">
    <w:name w:val="List Paragraph"/>
    <w:basedOn w:val="Normal"/>
    <w:uiPriority w:val="1"/>
    <w:qFormat/>
    <w:rsid w:val="00554095"/>
    <w:pPr>
      <w:ind w:left="1288" w:hanging="360"/>
      <w:jc w:val="both"/>
    </w:pPr>
  </w:style>
  <w:style w:type="paragraph" w:customStyle="1" w:styleId="TableParagraph">
    <w:name w:val="Table Paragraph"/>
    <w:basedOn w:val="Normal"/>
    <w:uiPriority w:val="1"/>
    <w:qFormat/>
    <w:rsid w:val="0055409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2026-06-02T04:59:00Z</dcterms:created>
  <dcterms:modified xsi:type="dcterms:W3CDTF">2026-06-02T04:59:00Z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2026-05-16T00:00:00Z</vt:filetime>
  </property>
  <property fmtid="{D5CDD505-2E9C-101B-9397-08002B2CF9AE}" pid="4" name="Creator">
    <vt:lpwstr>Nitro PDF Pro 14 (14.42.0.34)</vt:lpwstr>
  </property>
  <property fmtid="{D5CDD505-2E9C-101B-9397-08002B2CF9AE}" pid="5" name="LastSaved">
    <vt:filetime>2026-05-16T00:00:00Z</vt:filetime>
  </property>
</Properties>
</file>