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02A" w:rsidRPr="009018DC" w:rsidRDefault="00CC502A" w:rsidP="00CC502A">
      <w:pPr>
        <w:pStyle w:val="ListParagraph"/>
        <w:spacing w:after="0" w:line="480" w:lineRule="auto"/>
        <w:ind w:left="0"/>
        <w:jc w:val="center"/>
        <w:outlineLvl w:val="0"/>
        <w:rPr>
          <w:rFonts w:ascii="Times New Roman" w:hAnsi="Times New Roman" w:cs="Times New Roman"/>
          <w:b/>
          <w:bCs/>
          <w:color w:val="0D0D0D" w:themeColor="text1" w:themeTint="F2"/>
          <w:sz w:val="24"/>
          <w:szCs w:val="24"/>
        </w:rPr>
      </w:pPr>
      <w:bookmarkStart w:id="0" w:name="_Toc197593566"/>
      <w:r w:rsidRPr="009018DC">
        <w:rPr>
          <w:rFonts w:ascii="Times New Roman" w:hAnsi="Times New Roman" w:cs="Times New Roman"/>
          <w:b/>
          <w:bCs/>
          <w:color w:val="0D0D0D" w:themeColor="text1" w:themeTint="F2"/>
          <w:sz w:val="24"/>
          <w:szCs w:val="24"/>
        </w:rPr>
        <w:t>BAB II</w:t>
      </w:r>
      <w:bookmarkEnd w:id="0"/>
    </w:p>
    <w:p w:rsidR="00CC502A" w:rsidRPr="009018DC" w:rsidRDefault="00CC502A" w:rsidP="00CC502A">
      <w:pPr>
        <w:pStyle w:val="ListParagraph"/>
        <w:spacing w:after="0" w:line="480" w:lineRule="auto"/>
        <w:ind w:left="0"/>
        <w:jc w:val="center"/>
        <w:outlineLvl w:val="0"/>
        <w:rPr>
          <w:rFonts w:ascii="Times New Roman" w:hAnsi="Times New Roman" w:cs="Times New Roman"/>
          <w:b/>
          <w:bCs/>
          <w:color w:val="0D0D0D" w:themeColor="text1" w:themeTint="F2"/>
          <w:sz w:val="24"/>
          <w:szCs w:val="24"/>
        </w:rPr>
      </w:pPr>
      <w:bookmarkStart w:id="1" w:name="_Toc197593567"/>
      <w:r w:rsidRPr="009018DC">
        <w:rPr>
          <w:rFonts w:ascii="Times New Roman" w:hAnsi="Times New Roman" w:cs="Times New Roman"/>
          <w:b/>
          <w:bCs/>
          <w:color w:val="0D0D0D" w:themeColor="text1" w:themeTint="F2"/>
          <w:sz w:val="24"/>
          <w:szCs w:val="24"/>
        </w:rPr>
        <w:t>TINJAUAN PUSTAKA</w:t>
      </w:r>
      <w:bookmarkEnd w:id="1"/>
    </w:p>
    <w:p w:rsidR="00CC502A" w:rsidRPr="009018DC" w:rsidRDefault="00CC502A" w:rsidP="00CC502A">
      <w:pPr>
        <w:pStyle w:val="Heading2"/>
        <w:tabs>
          <w:tab w:val="left" w:pos="284"/>
        </w:tabs>
        <w:spacing w:before="0" w:line="480" w:lineRule="auto"/>
        <w:rPr>
          <w:rFonts w:ascii="Times New Roman" w:hAnsi="Times New Roman" w:cs="Times New Roman"/>
          <w:color w:val="0D0D0D" w:themeColor="text1" w:themeTint="F2"/>
          <w:sz w:val="24"/>
          <w:szCs w:val="24"/>
        </w:rPr>
      </w:pPr>
      <w:bookmarkStart w:id="2" w:name="_Toc197593568"/>
      <w:r w:rsidRPr="009018DC">
        <w:rPr>
          <w:rFonts w:ascii="Times New Roman" w:hAnsi="Times New Roman" w:cs="Times New Roman"/>
          <w:b w:val="0"/>
          <w:bCs w:val="0"/>
          <w:color w:val="0D0D0D" w:themeColor="text1" w:themeTint="F2"/>
          <w:sz w:val="24"/>
          <w:szCs w:val="24"/>
        </w:rPr>
        <w:t xml:space="preserve">A. </w:t>
      </w:r>
      <w:r w:rsidRPr="009018DC">
        <w:rPr>
          <w:rFonts w:ascii="Times New Roman" w:hAnsi="Times New Roman" w:cs="Times New Roman"/>
          <w:b w:val="0"/>
          <w:bCs w:val="0"/>
          <w:color w:val="0D0D0D" w:themeColor="text1" w:themeTint="F2"/>
          <w:sz w:val="24"/>
          <w:szCs w:val="24"/>
        </w:rPr>
        <w:tab/>
      </w:r>
      <w:r w:rsidRPr="009018DC">
        <w:rPr>
          <w:rFonts w:ascii="Times New Roman" w:hAnsi="Times New Roman" w:cs="Times New Roman"/>
          <w:color w:val="0D0D0D" w:themeColor="text1" w:themeTint="F2"/>
          <w:sz w:val="24"/>
          <w:szCs w:val="24"/>
        </w:rPr>
        <w:t>Pengertian Perlindungan Hukum</w:t>
      </w:r>
      <w:bookmarkEnd w:id="2"/>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Perlindungan hukum merujuk pada berbagai aturan dan ketentuan yang dirancang untuk melindungi hak-hak individu atau kelompok dalam masyarakat. Dalam konteks tenaga kerja perempuan di sektor informal, perlindungan hukum bertujuan untuk memastikan bahwa mereka mendapatkan hak-hak dasar, seperti upah yang adil, lingkungan kerja yang aman, dan perlakuan yang tidak diskriminatif. Perlindungan ini juga mencakup upaya untuk mencegah eksploitasi dan kekerasan, serta memberikan akses kepada perempuan untuk mendapatkan keadilan melalui mekanisme hukum yang ada. Dengan demikian, perlindungan hukum tidak hanya berfungsi sebagai payung hukum, tetapi juga sebagai sarana untuk memberdayakan perempuan agar dapat bekerja dengan lebih aman dan sejahtera.</w:t>
      </w:r>
      <w:r w:rsidRPr="00036FD0">
        <w:rPr>
          <w:rStyle w:val="FootnoteReference"/>
          <w:rFonts w:ascii="Times New Roman" w:hAnsi="Times New Roman" w:cs="Times New Roman"/>
          <w:sz w:val="24"/>
          <w:szCs w:val="24"/>
        </w:rPr>
        <w:footnoteReference w:id="2"/>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Sektor informal, yang mencangkup pekerjaan yang tidak terdaftar secara resmi, seringkali membuat tenaga kerja Perempuan rentan terhadap pelanggaran hak. banyak perempuan di sektor ini bekerja tanpa kontrak formal, sehingga mereka sulit mendapatkan perlindungan yang sama dengan tenaga kerja di sektor formal. Dalam hal ini, perlindungan hukum bertujuan untuk memberikan jaminan bahwa meskipun mereka bekerja di sektor informal, hak- hak mereka tetap dilindungi dan di akui oleh hukum. </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lastRenderedPageBreak/>
        <w:t xml:space="preserve">Selain itu perlindungan hukum harus diimbangi dengan kebijakan pemerintah yang mendukung pemberdayaan perempuan. Ini termasuk akes terhadap pendidikan, pelatihan keterampilan, dan dukungan finansial yang dapat membantu mereka beralih kepekerjaan yang lebih aman dan formal. Pemerintah perlu berkolaborasi dengan organisasi non-pemerintah dan masyarakat sipil untuk menciptakan lingkungan yang kondusif bagi Perempuan di sektor informal. Perlindungan hukum juga mencakup akses terhadap mekanisme penyelesaian sengketa. </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Tenaga kerja perempuan di sektor informal sering kali tidak mengetahui hak-hak mereka atau tidak memiliki akses untuk menuntut keadilan. Oleh karena itu, penting untuk mengembangkan program sosialisasi yang efektif untuk meningkatkan kesadaran hukum di kalangan tenaga kerja perempuan. Dengan pengetahuan yang cukup, mereka dapat lebih mudah melindungi hak-hak mereka. </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Perlindungan hukum merupakan sebuah konsep yang sangat penting dalam menjaga kesejahteraan masyarakat, khususnya bagi kelompok rentan. Dalam konteks tenaga kerja perempuan di sektor informal, perlindungan hukum mencakup upaya untuk memastikan bahwa mereka dapat bekerja tanpa rasa takut akan pelanggaran hak. Misalnya, regulasi mengenai upah minimum, jam kerja, dan kondisi kesehatan yang layak sangat diperlukan untuk menciptakan lingkungan kerja yang aman dan sehat bagi perempuan. </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Sektor informal sering kali diabaikan dalam kebijakan ketenagakerjaan, membuat tenaga kerja perempuan di dalamnya semakin rentan. </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lastRenderedPageBreak/>
        <w:t xml:space="preserve">Tanpa pengakuan resmi, mereka tidak memiliki akses kepada perlindungan yang biasanya diberikan kepada pekerja formal. Hal ini menyebabkan perempuan di sektor informal berpotensi menghadapi eksploitasi, seperti upah yang sangat rendah dan jam kerja yang tidak wajar. </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Oleh karena itu, perlindungan hukum di sektor ini perlu diprioritaskan agar hak-hak mereka dapat terlindungi dengan baik. Salah satu aspek penting dari perlindungan hukum adalah keberadaan lembaga atau badan yang bertanggung jawab untuk menangani pelanggaran. Misalnya, lembaga pengawas ketenagakerjaan dan lembaga bantuan hukum harus ada untuk memberikan dukungan kepada tenaga kerja perempuan. </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Dengan adanya lembaga ini, perempuan dapat melaporkan pelanggaran yang terjadi dan mendapatkan bantuan dalam proses hukum. Hal ini juga meningkatkan rasa keadilan di kalangan pekerja, yang merasa bahwa mereka memiliki tempat untuk mengadu. Perlindungan hukum juga harus mencakup pendidikan dan pelatihan bagi tenaga kerja perempuan. </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Edukasi tentang hak-hak mereka dan cara untuk mengklaim hak tersebut sangat penting. Misalnya, pelatihan mengenai hak-hak ketenagakerjaan dan cara menghindari situasi yang merugikan dapat memberdayakan perempuan. Dengan demikian, mereka tidak hanya menjadi korban, tetapi juga mampu menjadi agen perubahan dalam meningkatkan kondisi kerja mereka. Selain itu, kolaborasi antara pemerintah, organisasi non-pemerintah, dan masyarakat sipil sangat penting dalam memperkuat perlindungan hukum. Dengan sinergi ini, program-program </w:t>
      </w:r>
      <w:r w:rsidRPr="00036FD0">
        <w:rPr>
          <w:rFonts w:ascii="Times New Roman" w:hAnsi="Times New Roman" w:cs="Times New Roman"/>
          <w:sz w:val="24"/>
          <w:szCs w:val="24"/>
        </w:rPr>
        <w:lastRenderedPageBreak/>
        <w:t>yang dirancang untuk meningkatkan kesejahteraan tenaga kerja perempuan dapat lebih efektif.</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Perlindungan hukum bagi tenaga kerja perempuan di sektor informal juga mencakup upaya untuk mendorong pengakuan dan formalitas pekerjaan mereka. Banyak pekerjaan di sektor informal, seperti perdagangan, jasa, dan pekerjaan rumah tangga, tidak memiliki pengaturan yang jelas dalam hukum. Hal ini menyebabkan perempuan sulit untuk mendapatkan akses ke layanan dasar, seperti jaminan sosial dan kesehatan. </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Dengan memberikan perlindungan hukum yang jelas, perempuan dapat lebih mudah mengakses berbagai hak dan layanan yang seharusnya mereka terima. Salah satu tantangan dalam perlindungan hukum adalah kurangnya data dan penelitian tentang tenaga kerja perempuan di sektor informal. Informasi yang terbatas mengenai kondisi kerja, upah, dan pelanggaran yang dialami membuat sulit untuk merumuskan kebijakan yang efektif. </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Oleh karena itu, penelitian yang mendalam diperlukan untuk menggali realitas yang dihadapi oleh perempuan dalam sektor ini. Data yang akurat akan membantu pemerintah dan pemangku kepentingan lainnya dalam merumuskan langkah-langkah yang tepat untuk perlindungan hukum.</w:t>
      </w:r>
      <w:r w:rsidRPr="00036FD0">
        <w:rPr>
          <w:rStyle w:val="FootnoteReference"/>
          <w:rFonts w:ascii="Times New Roman" w:hAnsi="Times New Roman" w:cs="Times New Roman"/>
          <w:sz w:val="24"/>
          <w:szCs w:val="24"/>
        </w:rPr>
        <w:footnoteReference w:id="3"/>
      </w:r>
      <w:r w:rsidRPr="00036FD0">
        <w:rPr>
          <w:rFonts w:ascii="Times New Roman" w:hAnsi="Times New Roman" w:cs="Times New Roman"/>
          <w:sz w:val="24"/>
          <w:szCs w:val="24"/>
        </w:rPr>
        <w:t xml:space="preserve"> Pentingnya advokasi dalam perlindungan hukum juga tidak dapat diabaikan. Organisasi masyarakat sipil dan aktivis memiliki peran kunci dalam mengangkat isu-isu yang dihadapi oleh tenaga kerja perempuan di sektor informal.</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lastRenderedPageBreak/>
        <w:t xml:space="preserve"> Melalui kampanye dan advokasi, mereka dapat menekan pemerintah untuk memperkuat regulasi dan kebijakan yang menguntungkan perempuan. Ini juga mencakup pengawasan terhadap implementasi kebijakan yang telah ada, agar perlindungan hukum benar-benar dirasakan oleh perempuan. Selanjutnya, perlindungan hukum harus bersifat inklusif dan responsif terhadap kebutuhan spesifik tenaga kerja perempuan. </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Misalnya, perempuan yang bekerja sebagai ibu rumah tangga atau di sektor pertanian mungkin memiliki tantangan unik yang tidak dihadapi oleh pekerja di sektor formal. Kebijakan yang dirancang harus mempertimbangkan konteks sosial dan budaya yang berbeda agar lebih efektif. Pendekatan yang berbasis gender dalam penyusunan kebijakan sangat diperlukan untuk menjawab kebutuhan khusus ini.</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 Akhirnya, keberhasilan perlindungan hukum bagi tenaga kerja perempuan di sektor informal sangat bergantung pada komitmen semua pihak. Pemerintah, sektor swasta, dan masyarakat harus bekerja sama untuk menciptakan lingkungan yang mendukung bagi perempuan. Ini termasuk penyediaan pelatihan keterampilan, akses kepada modal usaha, dan dukungan psikososial. Dengan adanya kolaborasi yang kuat, diharapkan perlindungan hukum bagi tenaga kerja perempuan dapat meningkat dan memberikan dampak positif bagi kesejahteraan mereka.</w:t>
      </w:r>
    </w:p>
    <w:p w:rsidR="00CC502A" w:rsidRPr="009018DC" w:rsidRDefault="00CC502A" w:rsidP="00CC502A">
      <w:pPr>
        <w:pStyle w:val="Heading2"/>
        <w:tabs>
          <w:tab w:val="left" w:pos="284"/>
        </w:tabs>
        <w:spacing w:before="0" w:line="480" w:lineRule="auto"/>
        <w:rPr>
          <w:rFonts w:ascii="Times New Roman" w:hAnsi="Times New Roman" w:cs="Times New Roman"/>
          <w:color w:val="0D0D0D" w:themeColor="text1" w:themeTint="F2"/>
          <w:sz w:val="24"/>
          <w:szCs w:val="24"/>
        </w:rPr>
      </w:pPr>
      <w:bookmarkStart w:id="3" w:name="_Toc197593569"/>
      <w:r w:rsidRPr="009018DC">
        <w:rPr>
          <w:rFonts w:ascii="Times New Roman" w:hAnsi="Times New Roman" w:cs="Times New Roman"/>
          <w:b w:val="0"/>
          <w:bCs w:val="0"/>
          <w:color w:val="0D0D0D" w:themeColor="text1" w:themeTint="F2"/>
          <w:sz w:val="24"/>
          <w:szCs w:val="24"/>
        </w:rPr>
        <w:t xml:space="preserve">B. </w:t>
      </w:r>
      <w:r w:rsidRPr="009018DC">
        <w:rPr>
          <w:rFonts w:ascii="Times New Roman" w:hAnsi="Times New Roman" w:cs="Times New Roman"/>
          <w:b w:val="0"/>
          <w:bCs w:val="0"/>
          <w:color w:val="0D0D0D" w:themeColor="text1" w:themeTint="F2"/>
          <w:sz w:val="24"/>
          <w:szCs w:val="24"/>
        </w:rPr>
        <w:tab/>
      </w:r>
      <w:r w:rsidRPr="009018DC">
        <w:rPr>
          <w:rFonts w:ascii="Times New Roman" w:hAnsi="Times New Roman" w:cs="Times New Roman"/>
          <w:color w:val="0D0D0D" w:themeColor="text1" w:themeTint="F2"/>
          <w:sz w:val="24"/>
          <w:szCs w:val="24"/>
        </w:rPr>
        <w:t>Pengertian Pekerja</w:t>
      </w:r>
      <w:bookmarkEnd w:id="3"/>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Pekerja adalah setiap orang yang bekerja dengan menerima upah dan imbalan dalam bentuk lain. Dalam definisi tersebut terdapat dua unsur yaitu orang </w:t>
      </w:r>
      <w:r w:rsidRPr="00036FD0">
        <w:rPr>
          <w:rFonts w:ascii="Times New Roman" w:hAnsi="Times New Roman" w:cs="Times New Roman"/>
          <w:sz w:val="24"/>
          <w:szCs w:val="24"/>
        </w:rPr>
        <w:lastRenderedPageBreak/>
        <w:t>yang bekerja dan menerima upah atau imbalan dalam bentuk lain.</w:t>
      </w:r>
      <w:r w:rsidRPr="00036FD0">
        <w:rPr>
          <w:rStyle w:val="FootnoteReference"/>
          <w:rFonts w:ascii="Times New Roman" w:hAnsi="Times New Roman" w:cs="Times New Roman"/>
          <w:sz w:val="24"/>
          <w:szCs w:val="24"/>
        </w:rPr>
        <w:footnoteReference w:id="4"/>
      </w:r>
      <w:r w:rsidRPr="00036FD0">
        <w:rPr>
          <w:rFonts w:ascii="Times New Roman" w:hAnsi="Times New Roman" w:cs="Times New Roman"/>
          <w:sz w:val="24"/>
          <w:szCs w:val="24"/>
        </w:rPr>
        <w:t xml:space="preserve"> Hal tersebut berbeda dengan definisi dari tenaga kerja, dalam ketentuan pasal 1 UU Nomor 13 tahun 2003 tentang ketenaga kerjaan disebutkan bahwa, “Tenaga kerja adalah setiap orang yang mampu melakukan pekerjaan guna menghasilkan barang dan/atau jasa untuk memenuhi kebutuhan sendiri maupun untuk bermasyarakat”.</w:t>
      </w:r>
    </w:p>
    <w:p w:rsidR="00CC502A" w:rsidRPr="00036FD0" w:rsidRDefault="00CC502A" w:rsidP="00CC502A">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Secara umum, pekerja dapat dibedakan menjadi dua kelompok besar, yaitu pekerja formal dan pekerja informal. Pekerja formal adalah mereka yang bekerja di bawah ikatan kerja yang jelas, seperti di perusahaan, instansi pemerintah, atau organisasi dengan kontrak kerja, aturan jam kerja, dan perlindungan hukum yang terjamin. Contoh pekerja formal antara lain pegawai negeri, karyawan swasta, dan buruh pabrik.</w:t>
      </w:r>
    </w:p>
    <w:p w:rsidR="00CC502A" w:rsidRPr="00036FD0" w:rsidRDefault="00CC502A" w:rsidP="00CC502A">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Sementara, pekerja informal adalah mereka yang bekerja tanpa ikatan kerja formal, biasanya tidak memiliki kontrak kerja tertulis, tidak mendapat jaminan sosial, serta seringkali memiliki pendapatan yang tidak tetap. Contohnya termasuk pedagang kaki lima, pengemudi ojek online, penjahit rumahan, hingga buruh harian lepas. Meski berada di luar sistem formal, pekerja informal mempunyai peran yang sangat penting dalam mendukung perekonomian, terutama di negara berkembang seperti Indonesia.</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Pekerja, baik formal maupun informal, memiliki kontribusi besar dalam pembangunan. Maka dari itu, penting bagi pemerintah dan masyarakat untuk memberikan perhatian terhadap kondisi kerja, perlindungan hak, serta kesejahteraan bagi para pekerja. Dengan begitu, para pekerja bisa menjalankan </w:t>
      </w:r>
      <w:r w:rsidRPr="00036FD0">
        <w:rPr>
          <w:rFonts w:ascii="Times New Roman" w:hAnsi="Times New Roman" w:cs="Times New Roman"/>
          <w:sz w:val="24"/>
          <w:szCs w:val="24"/>
        </w:rPr>
        <w:lastRenderedPageBreak/>
        <w:t>perannya dengan lebih optimal dan turut meningkatkan kualitas hidup keluarganya.</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 Pekerja atau buruh merupakan bagian dari tenaga kerja yaitu tenaga kerja yang bekerja didalam hubungan kerja, dibawah perintah memberi kerja.</w:t>
      </w:r>
      <w:r w:rsidRPr="00036FD0">
        <w:rPr>
          <w:rStyle w:val="FootnoteReference"/>
          <w:rFonts w:ascii="Times New Roman" w:hAnsi="Times New Roman" w:cs="Times New Roman"/>
          <w:sz w:val="24"/>
          <w:szCs w:val="24"/>
        </w:rPr>
        <w:footnoteReference w:id="5"/>
      </w:r>
      <w:r w:rsidRPr="00036FD0">
        <w:rPr>
          <w:rFonts w:ascii="Times New Roman" w:hAnsi="Times New Roman" w:cs="Times New Roman"/>
          <w:sz w:val="24"/>
          <w:szCs w:val="24"/>
        </w:rPr>
        <w:t xml:space="preserve"> Sedangkan menurut Undang-undang Nomor 13 Tahun 2003 pasal 1 angka (3) menyebutkan bahwa, “pekerja/buruh adalah setiap orang yang bekerja menerima upah atau imbalan dalam bentuk lain.” Jadi pekerja/buruh adalah tenaga kerja yang bekerja didalam hubungan kerja dibawah perintah pengusaha/pemberi kerja dengan mendapatkan upah atau imbalan dalam bentuk lain. </w:t>
      </w:r>
    </w:p>
    <w:p w:rsidR="00CC502A" w:rsidRPr="00036FD0" w:rsidRDefault="00CC502A" w:rsidP="00CC502A">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Berdasarkan uraian di atas, pekerja merupakan orang yang bekerja pada seseorang dengan perjanjian tertentu untuk mendapatkan upah dari orang yang mempekerjakannya.</w:t>
      </w:r>
    </w:p>
    <w:p w:rsidR="00CC502A" w:rsidRPr="009018DC" w:rsidRDefault="00CC502A" w:rsidP="00CC502A">
      <w:pPr>
        <w:pStyle w:val="Heading2"/>
        <w:tabs>
          <w:tab w:val="left" w:pos="284"/>
        </w:tabs>
        <w:spacing w:before="0" w:line="480" w:lineRule="auto"/>
        <w:rPr>
          <w:rFonts w:ascii="Times New Roman" w:hAnsi="Times New Roman" w:cs="Times New Roman"/>
          <w:color w:val="0D0D0D" w:themeColor="text1" w:themeTint="F2"/>
          <w:sz w:val="24"/>
          <w:szCs w:val="24"/>
        </w:rPr>
      </w:pPr>
      <w:bookmarkStart w:id="4" w:name="_Toc197593570"/>
      <w:r w:rsidRPr="009018DC">
        <w:rPr>
          <w:rFonts w:ascii="Times New Roman" w:hAnsi="Times New Roman" w:cs="Times New Roman"/>
          <w:b w:val="0"/>
          <w:bCs w:val="0"/>
          <w:color w:val="0D0D0D" w:themeColor="text1" w:themeTint="F2"/>
          <w:sz w:val="24"/>
          <w:szCs w:val="24"/>
        </w:rPr>
        <w:t xml:space="preserve">C. </w:t>
      </w:r>
      <w:r w:rsidRPr="009018DC">
        <w:rPr>
          <w:rFonts w:ascii="Times New Roman" w:hAnsi="Times New Roman" w:cs="Times New Roman"/>
          <w:b w:val="0"/>
          <w:bCs w:val="0"/>
          <w:color w:val="0D0D0D" w:themeColor="text1" w:themeTint="F2"/>
          <w:sz w:val="24"/>
          <w:szCs w:val="24"/>
        </w:rPr>
        <w:tab/>
      </w:r>
      <w:r w:rsidRPr="009018DC">
        <w:rPr>
          <w:rFonts w:ascii="Times New Roman" w:hAnsi="Times New Roman" w:cs="Times New Roman"/>
          <w:color w:val="0D0D0D" w:themeColor="text1" w:themeTint="F2"/>
          <w:sz w:val="24"/>
          <w:szCs w:val="24"/>
        </w:rPr>
        <w:t>Jenis-Jenis Pekerja</w:t>
      </w:r>
      <w:bookmarkEnd w:id="4"/>
    </w:p>
    <w:p w:rsidR="00CC502A" w:rsidRPr="00036FD0" w:rsidRDefault="00CC502A" w:rsidP="00CC502A">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Pekerja memiliki peran penting dalam struktur ekonomi dan sosial suatu negara. Mereka dapat dibedakan berdasarkan jenis pekerjaan, tingkat keahlian dan sektor industri tempat mereka beroperasi. Selain itu pekerja juga bisa dibagi menjadi: </w:t>
      </w:r>
    </w:p>
    <w:p w:rsidR="00CC502A" w:rsidRPr="00036FD0" w:rsidRDefault="00CC502A" w:rsidP="00CC502A">
      <w:pPr>
        <w:pStyle w:val="ListParagraph"/>
        <w:numPr>
          <w:ilvl w:val="0"/>
          <w:numId w:val="22"/>
        </w:numPr>
        <w:spacing w:after="0" w:line="480" w:lineRule="auto"/>
        <w:jc w:val="both"/>
        <w:rPr>
          <w:rFonts w:ascii="Times New Roman" w:hAnsi="Times New Roman" w:cs="Times New Roman"/>
          <w:sz w:val="24"/>
          <w:szCs w:val="24"/>
        </w:rPr>
      </w:pPr>
      <w:r w:rsidRPr="00036FD0">
        <w:rPr>
          <w:rFonts w:ascii="Times New Roman" w:hAnsi="Times New Roman" w:cs="Times New Roman"/>
          <w:b/>
          <w:bCs/>
          <w:sz w:val="24"/>
          <w:szCs w:val="24"/>
        </w:rPr>
        <w:t>Pekerja Formal</w:t>
      </w:r>
    </w:p>
    <w:p w:rsidR="00CC502A" w:rsidRPr="00036FD0" w:rsidRDefault="00CC502A" w:rsidP="00CC502A">
      <w:pPr>
        <w:pStyle w:val="ListParagraph"/>
        <w:spacing w:after="0" w:line="480" w:lineRule="auto"/>
        <w:jc w:val="both"/>
        <w:rPr>
          <w:rFonts w:ascii="Times New Roman" w:hAnsi="Times New Roman" w:cs="Times New Roman"/>
          <w:sz w:val="24"/>
          <w:szCs w:val="24"/>
        </w:rPr>
      </w:pPr>
      <w:r w:rsidRPr="00036FD0">
        <w:rPr>
          <w:rFonts w:ascii="Times New Roman" w:hAnsi="Times New Roman" w:cs="Times New Roman"/>
          <w:sz w:val="24"/>
          <w:szCs w:val="24"/>
        </w:rPr>
        <w:t>Mereka yang memiliki kontrak kerja dan di lindungi oleh undang-undang ketenaga kerjaan, dengan hak atas tunjangan, asuransi, dan perlindungan hukum.</w:t>
      </w:r>
    </w:p>
    <w:p w:rsidR="00CC502A" w:rsidRPr="00036FD0" w:rsidRDefault="00CC502A" w:rsidP="00CC502A">
      <w:pPr>
        <w:pStyle w:val="ListParagraph"/>
        <w:numPr>
          <w:ilvl w:val="0"/>
          <w:numId w:val="22"/>
        </w:numPr>
        <w:spacing w:after="0" w:line="480" w:lineRule="auto"/>
        <w:jc w:val="both"/>
        <w:rPr>
          <w:rFonts w:ascii="Times New Roman" w:hAnsi="Times New Roman" w:cs="Times New Roman"/>
          <w:sz w:val="24"/>
          <w:szCs w:val="24"/>
        </w:rPr>
      </w:pPr>
      <w:r w:rsidRPr="00036FD0">
        <w:rPr>
          <w:rFonts w:ascii="Times New Roman" w:hAnsi="Times New Roman" w:cs="Times New Roman"/>
          <w:b/>
          <w:bCs/>
          <w:sz w:val="24"/>
          <w:szCs w:val="24"/>
        </w:rPr>
        <w:t>Pekerja Informal</w:t>
      </w:r>
    </w:p>
    <w:p w:rsidR="00CC502A" w:rsidRPr="00036FD0" w:rsidRDefault="00CC502A" w:rsidP="00CC502A">
      <w:pPr>
        <w:pStyle w:val="ListParagraph"/>
        <w:spacing w:after="0" w:line="480" w:lineRule="auto"/>
        <w:jc w:val="both"/>
        <w:rPr>
          <w:rFonts w:ascii="Times New Roman" w:hAnsi="Times New Roman" w:cs="Times New Roman"/>
          <w:sz w:val="24"/>
          <w:szCs w:val="24"/>
        </w:rPr>
      </w:pPr>
      <w:r w:rsidRPr="00036FD0">
        <w:rPr>
          <w:rFonts w:ascii="Times New Roman" w:hAnsi="Times New Roman" w:cs="Times New Roman"/>
          <w:sz w:val="24"/>
          <w:szCs w:val="24"/>
        </w:rPr>
        <w:lastRenderedPageBreak/>
        <w:t>Mereka yang tidak memiliki kontak formal, seringkali bekerja di sektor non-regulasi tanpa perlindungan hukum yang memadai.</w:t>
      </w:r>
    </w:p>
    <w:p w:rsidR="00CC502A" w:rsidRPr="00036FD0" w:rsidRDefault="00CC502A" w:rsidP="00CC502A">
      <w:pPr>
        <w:pStyle w:val="ListParagraph"/>
        <w:numPr>
          <w:ilvl w:val="0"/>
          <w:numId w:val="22"/>
        </w:numPr>
        <w:spacing w:after="0" w:line="480" w:lineRule="auto"/>
        <w:jc w:val="both"/>
        <w:rPr>
          <w:rFonts w:ascii="Times New Roman" w:hAnsi="Times New Roman" w:cs="Times New Roman"/>
          <w:sz w:val="24"/>
          <w:szCs w:val="24"/>
        </w:rPr>
      </w:pPr>
      <w:r w:rsidRPr="00036FD0">
        <w:rPr>
          <w:rFonts w:ascii="Times New Roman" w:hAnsi="Times New Roman" w:cs="Times New Roman"/>
          <w:b/>
          <w:bCs/>
          <w:sz w:val="24"/>
          <w:szCs w:val="24"/>
        </w:rPr>
        <w:t>Pekerja Profesional</w:t>
      </w:r>
    </w:p>
    <w:p w:rsidR="00CC502A" w:rsidRPr="00036FD0" w:rsidRDefault="00CC502A" w:rsidP="00CC502A">
      <w:pPr>
        <w:pStyle w:val="ListParagraph"/>
        <w:spacing w:after="0" w:line="480" w:lineRule="auto"/>
        <w:jc w:val="both"/>
        <w:rPr>
          <w:rFonts w:ascii="Times New Roman" w:hAnsi="Times New Roman" w:cs="Times New Roman"/>
          <w:sz w:val="24"/>
          <w:szCs w:val="24"/>
        </w:rPr>
      </w:pPr>
      <w:r w:rsidRPr="00036FD0">
        <w:rPr>
          <w:rFonts w:ascii="Times New Roman" w:hAnsi="Times New Roman" w:cs="Times New Roman"/>
          <w:sz w:val="24"/>
          <w:szCs w:val="24"/>
        </w:rPr>
        <w:t>Mereka yang memiliki keahlian khusus dan pendidikan tinggi, seperti dokter, insinyur, dan pengacara</w:t>
      </w:r>
    </w:p>
    <w:p w:rsidR="00CC502A" w:rsidRPr="00036FD0" w:rsidRDefault="00CC502A" w:rsidP="00CC502A">
      <w:pPr>
        <w:pStyle w:val="ListParagraph"/>
        <w:numPr>
          <w:ilvl w:val="0"/>
          <w:numId w:val="22"/>
        </w:numPr>
        <w:spacing w:after="0" w:line="480" w:lineRule="auto"/>
        <w:jc w:val="both"/>
        <w:rPr>
          <w:rFonts w:ascii="Times New Roman" w:hAnsi="Times New Roman" w:cs="Times New Roman"/>
          <w:sz w:val="24"/>
          <w:szCs w:val="24"/>
        </w:rPr>
      </w:pPr>
      <w:r w:rsidRPr="00036FD0">
        <w:rPr>
          <w:rFonts w:ascii="Times New Roman" w:hAnsi="Times New Roman" w:cs="Times New Roman"/>
          <w:b/>
          <w:bCs/>
          <w:sz w:val="24"/>
          <w:szCs w:val="24"/>
        </w:rPr>
        <w:t>Pekerja Non profesional</w:t>
      </w:r>
    </w:p>
    <w:p w:rsidR="00CC502A" w:rsidRPr="00036FD0" w:rsidRDefault="00CC502A" w:rsidP="00CC502A">
      <w:pPr>
        <w:pStyle w:val="ListParagraph"/>
        <w:spacing w:after="0" w:line="480" w:lineRule="auto"/>
        <w:jc w:val="both"/>
        <w:rPr>
          <w:rFonts w:ascii="Times New Roman" w:hAnsi="Times New Roman" w:cs="Times New Roman"/>
          <w:sz w:val="24"/>
          <w:szCs w:val="24"/>
        </w:rPr>
      </w:pPr>
      <w:r w:rsidRPr="00036FD0">
        <w:rPr>
          <w:rFonts w:ascii="Times New Roman" w:hAnsi="Times New Roman" w:cs="Times New Roman"/>
          <w:sz w:val="24"/>
          <w:szCs w:val="24"/>
        </w:rPr>
        <w:t>Mereka yang bekerja dibidang yang tidak memerlukan pendidikan tinggi atau khusus, seperti buruh, pelayan, dan petani.</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Oleh karna itu pekerja juga berhak atas kondisi kerja yang aman dan sehat, serta kesempatan untuk mengembangkan keterampilan melalui pelatian. Dalam konteks global, isu-isu seperti hak pekerja, upah yang adil dan perlindungan terhadap deskriminasi menjadi semakin relevan.</w:t>
      </w:r>
    </w:p>
    <w:p w:rsidR="00CC502A" w:rsidRPr="009018DC" w:rsidRDefault="00CC502A" w:rsidP="00CC502A">
      <w:pPr>
        <w:pStyle w:val="Heading2"/>
        <w:tabs>
          <w:tab w:val="left" w:pos="284"/>
        </w:tabs>
        <w:spacing w:before="0" w:line="480" w:lineRule="auto"/>
        <w:rPr>
          <w:rFonts w:ascii="Times New Roman" w:hAnsi="Times New Roman" w:cs="Times New Roman"/>
          <w:color w:val="0D0D0D" w:themeColor="text1" w:themeTint="F2"/>
          <w:sz w:val="24"/>
          <w:szCs w:val="24"/>
        </w:rPr>
      </w:pPr>
      <w:bookmarkStart w:id="5" w:name="_Toc197593571"/>
      <w:r w:rsidRPr="009018DC">
        <w:rPr>
          <w:rFonts w:ascii="Times New Roman" w:hAnsi="Times New Roman" w:cs="Times New Roman"/>
          <w:b w:val="0"/>
          <w:bCs w:val="0"/>
          <w:color w:val="0D0D0D" w:themeColor="text1" w:themeTint="F2"/>
          <w:sz w:val="24"/>
          <w:szCs w:val="24"/>
        </w:rPr>
        <w:t xml:space="preserve">D. </w:t>
      </w:r>
      <w:r w:rsidRPr="009018DC">
        <w:rPr>
          <w:rFonts w:ascii="Times New Roman" w:hAnsi="Times New Roman" w:cs="Times New Roman"/>
          <w:b w:val="0"/>
          <w:bCs w:val="0"/>
          <w:color w:val="0D0D0D" w:themeColor="text1" w:themeTint="F2"/>
          <w:sz w:val="24"/>
          <w:szCs w:val="24"/>
        </w:rPr>
        <w:tab/>
      </w:r>
      <w:r w:rsidRPr="009018DC">
        <w:rPr>
          <w:rFonts w:ascii="Times New Roman" w:hAnsi="Times New Roman" w:cs="Times New Roman"/>
          <w:color w:val="0D0D0D" w:themeColor="text1" w:themeTint="F2"/>
          <w:sz w:val="24"/>
          <w:szCs w:val="24"/>
        </w:rPr>
        <w:t>Perlindungan Pekerja</w:t>
      </w:r>
      <w:bookmarkEnd w:id="5"/>
    </w:p>
    <w:p w:rsidR="00CC502A" w:rsidRPr="00036FD0" w:rsidRDefault="00CC502A" w:rsidP="00CC502A">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Perlindungan pekerja adalah perlindungan yang menjamin hak-hak dasar pekerja dan menjamin keamanan serta perlakuan tanpa diskriminasi atas dasar apapun untuk mewujudkan kesejahteraan pekerja dan keluarga nya dengan tetap memperhatikan perkembangan kemajuan dunia usaha dan kepentingan pengusaha. Perlindungan pekerja adalah hal utama yang harus di utamakan oleh setiap pihak pengusaha.Terkait dengan tersebut secara ada 3 jenis perlindungan kerja sebagai yaitu sebagai berikut: </w:t>
      </w:r>
    </w:p>
    <w:p w:rsidR="00CC502A" w:rsidRPr="00036FD0" w:rsidRDefault="00CC502A" w:rsidP="00CC502A">
      <w:pPr>
        <w:pStyle w:val="ListParagraph"/>
        <w:numPr>
          <w:ilvl w:val="0"/>
          <w:numId w:val="15"/>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Perlindungan ekonomis yaitu perlindungan tenaga kerja dalam bentuk penghasilan yang cukup guna memenuhi keperluan sehari-hari baginya dan keluarganya</w:t>
      </w:r>
    </w:p>
    <w:p w:rsidR="00CC502A" w:rsidRPr="00036FD0" w:rsidRDefault="00CC502A" w:rsidP="00CC502A">
      <w:pPr>
        <w:pStyle w:val="ListParagraph"/>
        <w:numPr>
          <w:ilvl w:val="0"/>
          <w:numId w:val="15"/>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lastRenderedPageBreak/>
        <w:t>Perlindungan sosial yaitu perlindungan tenaga kerja dalam bentuk jaminan kerja yang tujuan nya memungkinkan pekerja mengembangkan kehidupannya sebagaimana manusia pada umum nya</w:t>
      </w:r>
    </w:p>
    <w:p w:rsidR="00CC502A" w:rsidRPr="00036FD0" w:rsidRDefault="00CC502A" w:rsidP="00CC502A">
      <w:pPr>
        <w:pStyle w:val="ListParagraph"/>
        <w:numPr>
          <w:ilvl w:val="0"/>
          <w:numId w:val="15"/>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 xml:space="preserve">Perlindungan teknis yaitu perlindungan tenaga kerja dalam bentuk keselamatan kerja dalam bentuk keamanan dan keselamatan kerja. </w:t>
      </w:r>
    </w:p>
    <w:p w:rsidR="00CC502A" w:rsidRPr="00036FD0" w:rsidRDefault="00CC502A" w:rsidP="00CC502A">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Ketiga jenis perlindungan diatas mutlak harus dipahami dan dilaksanakan sebaik-baiknya oleh pengusaha sebagai pemberi kerja. Jika pengusaha melakukan pelanggaran, ia dikenakan sanksi. Menurut Rachmad Budiono S.H., M.H perlindungan pekerja erat kaitannya dengan peraturan kesehatan kerja yang berisi aturan-aturan dan usaha-usaha untuk menjaga buruh/pekerja dari kejadian yang dapat merugikan kesehatan kesesuain dalam melaksanakan hubungan kerja.</w:t>
      </w:r>
    </w:p>
    <w:p w:rsidR="00CC502A" w:rsidRPr="00036FD0" w:rsidRDefault="00CC502A" w:rsidP="00CC502A">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Sehingga dapat di mengerti bahwa bidang kesehatan kerja memberi perlindungan buruh/kerja dalam arti kata sempit, pendapat para ahli yang memberikan gambaran akan apa yang dimaksud dengan perlindungan pekerja dapat dimengerti bahwa perlindungan pekerja ditujukan bukan hanya untuk pengusaha saja atau pekerja saja akan tetapi untuk semua pihak yang terkait dalam suatu hubungan kerja.</w:t>
      </w:r>
    </w:p>
    <w:p w:rsidR="00CC502A" w:rsidRPr="00036FD0" w:rsidRDefault="00CC502A" w:rsidP="00CC502A">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Pasal 1601 a KUH Perdata “perjanjian kerja adalah suatu perjanjian dimana pihak yang satu sebagai buruh atau pekerja mengikat dirinya untuk dibawah perintahnya/ bekerja pada pihak lainnya sebagai majikan dengan mendapatkan upah selama waktu tertentu”.</w:t>
      </w:r>
      <w:r w:rsidRPr="00036FD0">
        <w:rPr>
          <w:rStyle w:val="FootnoteReference"/>
          <w:rFonts w:ascii="Times New Roman" w:hAnsi="Times New Roman" w:cs="Times New Roman"/>
          <w:sz w:val="24"/>
          <w:szCs w:val="24"/>
        </w:rPr>
        <w:footnoteReference w:id="6"/>
      </w:r>
      <w:r w:rsidRPr="00036FD0">
        <w:rPr>
          <w:rFonts w:ascii="Times New Roman" w:hAnsi="Times New Roman" w:cs="Times New Roman"/>
          <w:sz w:val="24"/>
          <w:szCs w:val="24"/>
        </w:rPr>
        <w:t xml:space="preserve"> Perjanjian kerja yaitu perjanjian antara seorang buruh dan seorang majikan yang ditandai dengan ciri adanya suatu </w:t>
      </w:r>
      <w:r w:rsidRPr="00036FD0">
        <w:rPr>
          <w:rFonts w:ascii="Times New Roman" w:hAnsi="Times New Roman" w:cs="Times New Roman"/>
          <w:sz w:val="24"/>
          <w:szCs w:val="24"/>
        </w:rPr>
        <w:lastRenderedPageBreak/>
        <w:t xml:space="preserve">upah atau gaji tertentu yang di perjanjikan dan adanya suatu hubungan diperatas (dienstverhoeding), dimana pihak majikan berhak memberikan perintah-perintah yang harus ditaati oleh pihak lain. </w:t>
      </w:r>
    </w:p>
    <w:p w:rsidR="00CC502A" w:rsidRPr="00036FD0" w:rsidRDefault="00CC502A" w:rsidP="00CC502A">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Salah satu perjanjian kerja yang ada di Indonesia adalah perjanjian kerja waktu tertentu yaitu perjanjian kerja antara pekerja/buruh dan pengusahanya yang hanya dibuat untuk pekerja tertentu yang menurut jenis dan sifat atau kegiatan pekerjaan akan selesai dalam waktu tertentu. Keberadaan perjanjian kerja waktu tertentu di Indonesia telah diatur dalam UU ketenagakerjaan pasal 56 sampai dengan pasal 59 dan lebih lanjut dijabarkan melalui Keputusan mentri tenaga kerja dan transmigrasi republik indonesia Nomor KEP.100/MEN/VI/2004 tentang ketentuan pelaksanaan perjanjian kerja waktu tertentu.</w:t>
      </w:r>
    </w:p>
    <w:p w:rsidR="00CC502A" w:rsidRPr="00036FD0" w:rsidRDefault="00CC502A" w:rsidP="00CC502A">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Adanya pengaturan tersebut bertujuan agar pihak pekerja maupun pihak pengusaha sama-sama memperoleh pihak perlindungan hukum dalam melaksanakan hubungan kerja yang berdasarkan perjanjian kerja waktu tertentu.</w:t>
      </w:r>
      <w:r w:rsidRPr="00036FD0">
        <w:rPr>
          <w:rStyle w:val="FootnoteReference"/>
          <w:rFonts w:ascii="Times New Roman" w:hAnsi="Times New Roman" w:cs="Times New Roman"/>
          <w:sz w:val="24"/>
          <w:szCs w:val="24"/>
        </w:rPr>
        <w:footnoteReference w:id="7"/>
      </w:r>
      <w:r w:rsidRPr="00036FD0">
        <w:rPr>
          <w:rFonts w:ascii="Times New Roman" w:hAnsi="Times New Roman" w:cs="Times New Roman"/>
          <w:sz w:val="24"/>
          <w:szCs w:val="24"/>
        </w:rPr>
        <w:t xml:space="preserve"> Undang-undang Nomor 13 tahun 2003 tentang ketenagakerjaan memberikan Batasan-batasan perlindungan hukum bagi pekerja. Perlindungan hukum bagi pekerja dalam undang- undang Nomor 13 tahun 2003 tentang ketenagakerjaan meliputi perlindungan HAK bagi pekerja perempuan dan perlindungan dalam pengupahan. Perlindungan pekerja dalam undang-undang ketenagakerjaan yang terkait dengan perjanjian kerja waktu tertentu antara lain sebagai berikut:</w:t>
      </w:r>
    </w:p>
    <w:p w:rsidR="00CC502A" w:rsidRPr="00036FD0" w:rsidRDefault="00CC502A" w:rsidP="00CC502A">
      <w:pPr>
        <w:pStyle w:val="ListParagraph"/>
        <w:numPr>
          <w:ilvl w:val="0"/>
          <w:numId w:val="16"/>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Perlindungan hak bagi pekerja Perempuan</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lastRenderedPageBreak/>
        <w:t xml:space="preserve">Berbicara mengenai perlindungan terhadap hak pekerja perempuan seperti pekerja pria, pekerja perempuan juga memiliki kesempatan yang sama dalam dunia kerja. Namun perlu dicatat bahwa perempuan memiliki kebutuhan yang berbeda dengan pria sehingga memperoleh hak-hak khusus. Meskipun sebenarnya banyak perundang-undangan yang mengatur hak-hak pekerja perempuan, tampaknya banyak perusahaan yang “sengaja” tidak mensosialisasikannya seperti pekerjaan perempuan di malam hari, pekerja/buruh perempuan hamil, hak istirahat, hak cuti, dan hak lainnya di indonesia ketentuan mengenai pekerja perempuan telah diatur dalam undang-undang Nomor 13 tahun 2003 tentang ketenagakerjaan. </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Masalah tenaga kerja perempuan saat ini terus berkembang semakin kompleks sehingga memerlukan penanganan yang lebih serius. Pada masa perkembangan tersebut pergeseran nilai dan tata kehidupan akan banyak terjadi. Pergeseran dimaksud tidak jarang melanggar peraturan perundang-undangan yang berlaku. </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Menghadapi pergeseran dan tata kehidupan para pelaku industri dan perdagangan, pengawasan ketenagakerjaan dituntut untuk mampu mengambil langkah-langkah astisipatif serta mampu menampung segala perkembangan yang terjadi. Oleh karna itu penyempurnaan terhadap sistem pengawasan ketenagakerjaan harus terus dilakukan agar peraturan perundang-undangan dapat dilakukan secara efektif oleh para pelaku industri dan perdagangan. </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Dengan demikian pengawasan ketenagakerjaan sebagai suatu sistem mengemban misi dan fungsi agar peraturan perundang undangan di bidang </w:t>
      </w:r>
      <w:r w:rsidRPr="00036FD0">
        <w:rPr>
          <w:rFonts w:ascii="Times New Roman" w:hAnsi="Times New Roman" w:cs="Times New Roman"/>
          <w:sz w:val="24"/>
          <w:szCs w:val="24"/>
        </w:rPr>
        <w:lastRenderedPageBreak/>
        <w:t>ketenagakerjaan dapat ditegakkan penerapan peraturan perundang undangan ketenagakerjaan juga dimaksud untuk menjaga keseimbangan /keserasian hubungan antara hak dan kewajiban bagi pengusaha dan pekerja/buruh sehingga kelangsungan usaha dan ketenaga kerjaan dalam rangka meningkatkan produktivitas kerja dan kesejahteraan kerja dapat terjamin.</w:t>
      </w:r>
    </w:p>
    <w:p w:rsidR="00CC502A" w:rsidRPr="00036FD0" w:rsidRDefault="00CC502A" w:rsidP="00CC502A">
      <w:pPr>
        <w:pStyle w:val="ListParagraph"/>
        <w:numPr>
          <w:ilvl w:val="0"/>
          <w:numId w:val="16"/>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Gambaran dalam pengupahan</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Upah adalah hak pekerja/buruh yang diterima dan ditanyakan dalam bentuk uang sebagai imbalan dari pengusaha atau pemberi kerja kepada pekerja/buruh yang ditetapkan dan dibayarkan menurut suatu perjanjian kerja, kesepakatan atau peraturan perundang undangan, termasuk tunjangan bagi pekerja/buruh dan keluarganya atas suatu pekerjaan dan/atau jasa yang telah atau akan dilakukan. </w:t>
      </w:r>
    </w:p>
    <w:p w:rsidR="00CC502A" w:rsidRPr="00036FD0" w:rsidRDefault="00CC502A" w:rsidP="00CC502A">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Pada pasal 88 ayat 1 undang undang Nomor 13 tahun 2003 tentang ketenagakerjaan bahwa setiap pekerja berhak memperoleh penghasilan yang memenuhi penghidupan yang layak bagi kemanusiaan, selanjutnya menurut pasal 93 ayat 1 undang-undang Nomor 13 tahun 2003 ketenagakerjaan menjelaskan bahwa upah tidak dibayar apabila pekerja/buruh tidak melakukan pekerjaan, ayat 2 menjelaskan bahwa ketentuan sebagaimana dimaksud pada ayat 1 tidak berlaku, dan pengusaha wajib membayar upah.</w:t>
      </w:r>
    </w:p>
    <w:p w:rsidR="00CC502A" w:rsidRPr="00036FD0" w:rsidRDefault="00CC502A" w:rsidP="00CC502A">
      <w:pPr>
        <w:pStyle w:val="ListParagraph"/>
        <w:numPr>
          <w:ilvl w:val="0"/>
          <w:numId w:val="17"/>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Pekerja/ buruh sakit termasuk pekerja/buruh Perempuan yang sakit pada hari pertama dan kedua masa haidnya sehingga tidak dapat melakukan pekerjaan.</w:t>
      </w:r>
    </w:p>
    <w:p w:rsidR="00CC502A" w:rsidRPr="00036FD0" w:rsidRDefault="00CC502A" w:rsidP="00CC502A">
      <w:pPr>
        <w:pStyle w:val="ListParagraph"/>
        <w:numPr>
          <w:ilvl w:val="0"/>
          <w:numId w:val="17"/>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lastRenderedPageBreak/>
        <w:t>Pekerja/buruh tidak masuk bekerja karena pekerja/buruh menikah, menikahkan, menghitankan, membapis anaknya, istri melahirkan atau keguguran kandungan</w:t>
      </w:r>
    </w:p>
    <w:p w:rsidR="00CC502A" w:rsidRPr="00036FD0" w:rsidRDefault="00CC502A" w:rsidP="00CC502A">
      <w:pPr>
        <w:pStyle w:val="ListParagraph"/>
        <w:numPr>
          <w:ilvl w:val="0"/>
          <w:numId w:val="17"/>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Pekerja/ buruh tidak dapat melakukan pekerjaan nya karna sedang menjalankan kewajiban terhadap negara.</w:t>
      </w:r>
    </w:p>
    <w:p w:rsidR="00CC502A" w:rsidRPr="00036FD0" w:rsidRDefault="00CC502A" w:rsidP="00CC502A">
      <w:pPr>
        <w:pStyle w:val="ListParagraph"/>
        <w:numPr>
          <w:ilvl w:val="0"/>
          <w:numId w:val="17"/>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Pekerja/buruh tidak dapat melakukan pekerjaan nya karena menjalankan ibadah yang diperintahkan agama nya.</w:t>
      </w:r>
    </w:p>
    <w:p w:rsidR="00CC502A" w:rsidRPr="00036FD0" w:rsidRDefault="00CC502A" w:rsidP="00CC502A">
      <w:pPr>
        <w:pStyle w:val="ListParagraph"/>
        <w:numPr>
          <w:ilvl w:val="0"/>
          <w:numId w:val="17"/>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Pekerja/buruh bersedia melakukan pekerjaan yang telah di janjikan tetapi pengusaha tidak mempekerjakannya, baik karna kesalahan sendiri maupun halangan yang seharus nya dapat dihindari pengusaha.</w:t>
      </w:r>
    </w:p>
    <w:p w:rsidR="00CC502A" w:rsidRPr="00036FD0" w:rsidRDefault="00CC502A" w:rsidP="00CC502A">
      <w:pPr>
        <w:pStyle w:val="ListParagraph"/>
        <w:numPr>
          <w:ilvl w:val="0"/>
          <w:numId w:val="17"/>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Pekerja/buruh melaksanakan hak istirahat.</w:t>
      </w:r>
    </w:p>
    <w:p w:rsidR="00CC502A" w:rsidRPr="00036FD0" w:rsidRDefault="00CC502A" w:rsidP="00CC502A">
      <w:pPr>
        <w:pStyle w:val="ListParagraph"/>
        <w:numPr>
          <w:ilvl w:val="0"/>
          <w:numId w:val="17"/>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 xml:space="preserve">Pekerja melaksanakan tugas serikat pekerja buruh atas persetujuan pengusaha dan </w:t>
      </w:r>
    </w:p>
    <w:p w:rsidR="00CC502A" w:rsidRPr="00036FD0" w:rsidRDefault="00CC502A" w:rsidP="00CC502A">
      <w:pPr>
        <w:pStyle w:val="ListParagraph"/>
        <w:numPr>
          <w:ilvl w:val="0"/>
          <w:numId w:val="17"/>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Pekerja/buruh melaksanakan tugas Pendidikan dari Perusahaan. Pada pasal 93 ayat3 upah yang dibayarkan kepada pekerja buruh yang sakit sebagaimana dimaksud pada ayat 2 huruf a.</w:t>
      </w:r>
      <w:r w:rsidRPr="00036FD0">
        <w:rPr>
          <w:rStyle w:val="FootnoteReference"/>
          <w:rFonts w:ascii="Times New Roman" w:hAnsi="Times New Roman" w:cs="Times New Roman"/>
          <w:sz w:val="24"/>
          <w:szCs w:val="24"/>
        </w:rPr>
        <w:footnoteReference w:id="8"/>
      </w:r>
    </w:p>
    <w:p w:rsidR="00CC502A" w:rsidRPr="00036FD0" w:rsidRDefault="00CC502A" w:rsidP="00CC502A">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Pada 93 ayat 4 upah yang dibayarkan kepada pekerja/buruh yang tidak masuk bekerja sebagaimana dimaksud pada ayat 2huruf b sebagai berikut:</w:t>
      </w:r>
    </w:p>
    <w:p w:rsidR="00CC502A" w:rsidRPr="00036FD0" w:rsidRDefault="00CC502A" w:rsidP="00CC502A">
      <w:pPr>
        <w:pStyle w:val="ListParagraph"/>
        <w:numPr>
          <w:ilvl w:val="0"/>
          <w:numId w:val="13"/>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Pekerja/buruh menikah, dibayar selama 3 hari.</w:t>
      </w:r>
    </w:p>
    <w:p w:rsidR="00CC502A" w:rsidRPr="00036FD0" w:rsidRDefault="00CC502A" w:rsidP="00CC502A">
      <w:pPr>
        <w:pStyle w:val="ListParagraph"/>
        <w:numPr>
          <w:ilvl w:val="0"/>
          <w:numId w:val="13"/>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Menikahkan anak nya, dibayar selama 2 hari.</w:t>
      </w:r>
    </w:p>
    <w:p w:rsidR="00CC502A" w:rsidRPr="00036FD0" w:rsidRDefault="00CC502A" w:rsidP="00CC502A">
      <w:pPr>
        <w:pStyle w:val="ListParagraph"/>
        <w:numPr>
          <w:ilvl w:val="0"/>
          <w:numId w:val="13"/>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Menghitankan anaknya, dibayar untuk selama 2 hari.</w:t>
      </w:r>
    </w:p>
    <w:p w:rsidR="00CC502A" w:rsidRPr="00036FD0" w:rsidRDefault="00CC502A" w:rsidP="00CC502A">
      <w:pPr>
        <w:pStyle w:val="ListParagraph"/>
        <w:numPr>
          <w:ilvl w:val="0"/>
          <w:numId w:val="13"/>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Membaptiskan anaknya, dibayar untuk selama 2 hari.</w:t>
      </w:r>
    </w:p>
    <w:p w:rsidR="00CC502A" w:rsidRPr="00036FD0" w:rsidRDefault="00CC502A" w:rsidP="00CC502A">
      <w:pPr>
        <w:pStyle w:val="ListParagraph"/>
        <w:numPr>
          <w:ilvl w:val="0"/>
          <w:numId w:val="13"/>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lastRenderedPageBreak/>
        <w:t>Istri melahirkan atau keguguran, dibayar untuk selama 2 hari.</w:t>
      </w:r>
    </w:p>
    <w:p w:rsidR="00CC502A" w:rsidRPr="00036FD0" w:rsidRDefault="00CC502A" w:rsidP="00CC502A">
      <w:pPr>
        <w:pStyle w:val="ListParagraph"/>
        <w:numPr>
          <w:ilvl w:val="0"/>
          <w:numId w:val="13"/>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Suami/istri, orang tua/mertua atau anak atau menantu meninggal dunia, dibayar untuk selama 2 hari.</w:t>
      </w:r>
    </w:p>
    <w:p w:rsidR="00CC502A" w:rsidRPr="00036FD0" w:rsidRDefault="00CC502A" w:rsidP="00CC502A">
      <w:pPr>
        <w:pStyle w:val="ListParagraph"/>
        <w:numPr>
          <w:ilvl w:val="0"/>
          <w:numId w:val="13"/>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Anggota keluarga dalam satu rumah meninggal dunia, dibayar untuk selama 1 hari.</w:t>
      </w:r>
    </w:p>
    <w:p w:rsidR="00CC502A" w:rsidRPr="00036FD0" w:rsidRDefault="00CC502A" w:rsidP="00CC502A">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Pasal 93 ayat 5 menjelaskan bahwa pengaturan pelaksanaan ketentuan sebagaimana dimaksud pada ayat 2 ditetapkan dalam perjanjian kerja. Peraturan perusahaan, atau perjanjian kerja bersama.</w:t>
      </w:r>
    </w:p>
    <w:p w:rsidR="00CC502A" w:rsidRPr="00036FD0" w:rsidRDefault="00CC502A" w:rsidP="00CC502A">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Di dalam pengupahan. Perlindungan waktu kerja juga diatur di dalam undang undang ketenagakerjaan Nomor 13 tahun 2003 karena pekerja adalah manusia biasa yang memerlukan waktu istirahat, karna itu untuk menjaga Kesehatan fisiknya harus dibatasi waktu kerjanya dan diberikan hak istirahat. Ketentuan mengenai perlindungan waktu kerja diatur dalam pasal 77 ayat.</w:t>
      </w:r>
    </w:p>
    <w:p w:rsidR="00CC502A" w:rsidRPr="00036FD0" w:rsidRDefault="00CC502A" w:rsidP="00CC502A">
      <w:pPr>
        <w:pStyle w:val="ListParagraph"/>
        <w:numPr>
          <w:ilvl w:val="0"/>
          <w:numId w:val="18"/>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 xml:space="preserve">Setiap pengusaha wajib melaksanakan ketentuan waktu kerja selanjutnya menurut ayat 2 waktu kerja sebagaimana dimaksud dalam ayat 1 meliputi: </w:t>
      </w:r>
    </w:p>
    <w:p w:rsidR="00CC502A" w:rsidRPr="00036FD0" w:rsidRDefault="00CC502A" w:rsidP="00CC502A">
      <w:pPr>
        <w:pStyle w:val="ListParagraph"/>
        <w:numPr>
          <w:ilvl w:val="0"/>
          <w:numId w:val="19"/>
        </w:numPr>
        <w:tabs>
          <w:tab w:val="left" w:pos="567"/>
        </w:tabs>
        <w:spacing w:after="0" w:line="480" w:lineRule="auto"/>
        <w:ind w:left="1134" w:hanging="425"/>
        <w:jc w:val="both"/>
        <w:rPr>
          <w:rFonts w:ascii="Times New Roman" w:hAnsi="Times New Roman" w:cs="Times New Roman"/>
          <w:sz w:val="24"/>
          <w:szCs w:val="24"/>
        </w:rPr>
      </w:pPr>
      <w:r w:rsidRPr="00036FD0">
        <w:rPr>
          <w:rFonts w:ascii="Times New Roman" w:hAnsi="Times New Roman" w:cs="Times New Roman"/>
          <w:sz w:val="24"/>
          <w:szCs w:val="24"/>
        </w:rPr>
        <w:t>7 jam 1 hari dan 40 jam 1 minggu untuk untuk 6 hari kerja dalam 1 minggu atau</w:t>
      </w:r>
    </w:p>
    <w:p w:rsidR="00CC502A" w:rsidRPr="00036FD0" w:rsidRDefault="00CC502A" w:rsidP="00CC502A">
      <w:pPr>
        <w:pStyle w:val="ListParagraph"/>
        <w:numPr>
          <w:ilvl w:val="0"/>
          <w:numId w:val="19"/>
        </w:numPr>
        <w:tabs>
          <w:tab w:val="left" w:pos="567"/>
        </w:tabs>
        <w:spacing w:after="0" w:line="480" w:lineRule="auto"/>
        <w:ind w:left="1134" w:hanging="425"/>
        <w:jc w:val="both"/>
        <w:rPr>
          <w:rFonts w:ascii="Times New Roman" w:hAnsi="Times New Roman" w:cs="Times New Roman"/>
          <w:sz w:val="24"/>
          <w:szCs w:val="24"/>
        </w:rPr>
      </w:pPr>
      <w:r w:rsidRPr="00036FD0">
        <w:rPr>
          <w:rFonts w:ascii="Times New Roman" w:hAnsi="Times New Roman" w:cs="Times New Roman"/>
          <w:sz w:val="24"/>
          <w:szCs w:val="24"/>
        </w:rPr>
        <w:t>8 delapan jam 1 hari dan 49 jam 1 minggu untuk 5 hari kerja dalam 1 minggu Menurut pasal 78 undang-undang Nomor 13 tahun 2003 tentang ketenagakerjaan pengusaha yang mempekerjakan pekerja/buruh melebihi waktu kerja sebagaimana dimaksud dalam pasal 77 ayat 2 harus memenuhi syarat.</w:t>
      </w:r>
    </w:p>
    <w:p w:rsidR="00CC502A" w:rsidRPr="00036FD0" w:rsidRDefault="00CC502A" w:rsidP="00CC502A">
      <w:pPr>
        <w:pStyle w:val="ListParagraph"/>
        <w:numPr>
          <w:ilvl w:val="0"/>
          <w:numId w:val="18"/>
        </w:numPr>
        <w:tabs>
          <w:tab w:val="left" w:pos="709"/>
        </w:tabs>
        <w:spacing w:after="0" w:line="480" w:lineRule="auto"/>
        <w:ind w:left="709" w:hanging="426"/>
        <w:jc w:val="both"/>
        <w:rPr>
          <w:rFonts w:ascii="Times New Roman" w:hAnsi="Times New Roman" w:cs="Times New Roman"/>
          <w:sz w:val="24"/>
          <w:szCs w:val="24"/>
        </w:rPr>
      </w:pPr>
      <w:r w:rsidRPr="00036FD0">
        <w:rPr>
          <w:rFonts w:ascii="Times New Roman" w:hAnsi="Times New Roman" w:cs="Times New Roman"/>
          <w:sz w:val="24"/>
          <w:szCs w:val="24"/>
        </w:rPr>
        <w:lastRenderedPageBreak/>
        <w:t>Ada persetujuan pekerja/buruh yang bersangkutan dan waktu kerja lembur hanya dapat dilakukan paling banyak 3 jam dalam 1 hari dan 14 jam dalam satu minggu.</w:t>
      </w:r>
    </w:p>
    <w:p w:rsidR="00CC502A" w:rsidRPr="00036FD0" w:rsidRDefault="00CC502A" w:rsidP="00CC502A">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Menurut pasal 78 ayat 2 undang undang Nomor 13 tahun 2003 tentang ketenagakerjaan pengusaha yang mempekerjakan pekerja/buruh melebihi waktu kerja sebagaimana dimaksud dalam ayat 1 wajib membayar upah kerja mengenai waktu kerja lembur dan upah kerja lembur sebagaimana dimaksud dalam ayat 2 dan ayat 3 diatur dengan keputusan mentri dalam pasal 79 ayat 1 pengusaha wajib memberi waktu istirahat dan cuti kepada pekerja/buruh pada ayat 2, waktu istirahat dan cuti kepada pekerja/buruh pada ayat 2, waktu istirahat dan cuti sebagaimana dimaksud dalam ayat 1.</w:t>
      </w:r>
    </w:p>
    <w:p w:rsidR="00CC502A" w:rsidRPr="00036FD0" w:rsidRDefault="00CC502A" w:rsidP="00CC502A">
      <w:pPr>
        <w:tabs>
          <w:tab w:val="left" w:pos="567"/>
        </w:tabs>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Adapun waktu yang dimaksud pada kalimat di atas yaitu meliputi: </w:t>
      </w:r>
      <w:r w:rsidRPr="00036FD0">
        <w:rPr>
          <w:rStyle w:val="FootnoteReference"/>
          <w:rFonts w:ascii="Times New Roman" w:hAnsi="Times New Roman" w:cs="Times New Roman"/>
          <w:sz w:val="24"/>
          <w:szCs w:val="24"/>
        </w:rPr>
        <w:footnoteReference w:id="9"/>
      </w:r>
    </w:p>
    <w:p w:rsidR="00CC502A" w:rsidRPr="00036FD0" w:rsidRDefault="00CC502A" w:rsidP="00CC502A">
      <w:pPr>
        <w:pStyle w:val="ListParagraph"/>
        <w:numPr>
          <w:ilvl w:val="0"/>
          <w:numId w:val="20"/>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 xml:space="preserve">Istirahat antara jam kerja, sekurang kurang nya setengah jam setelah bekerja selama 4 jam terus menerus dan waktu istirahat tersebut tidak termasuk jam kerja. </w:t>
      </w:r>
    </w:p>
    <w:p w:rsidR="00CC502A" w:rsidRPr="00036FD0" w:rsidRDefault="00CC502A" w:rsidP="00CC502A">
      <w:pPr>
        <w:pStyle w:val="ListParagraph"/>
        <w:numPr>
          <w:ilvl w:val="0"/>
          <w:numId w:val="20"/>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 xml:space="preserve">Istirahat mingguan 1 hari untuk 6 hari kerja dalam 1 minggu atau 2 hari untuk hari kerja dalam 1 minggu </w:t>
      </w:r>
    </w:p>
    <w:p w:rsidR="00CC502A" w:rsidRPr="00036FD0" w:rsidRDefault="00CC502A" w:rsidP="00CC502A">
      <w:pPr>
        <w:pStyle w:val="ListParagraph"/>
        <w:numPr>
          <w:ilvl w:val="0"/>
          <w:numId w:val="20"/>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Cuti tahunan sekurang kurang nya 12 hari kerja setelah pekerja/buruh yang bersangkutan bekerja selama 12 bulan secara terus menerus.</w:t>
      </w:r>
    </w:p>
    <w:p w:rsidR="00CC502A" w:rsidRPr="00036FD0" w:rsidRDefault="00CC502A" w:rsidP="00CC502A">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Menurut pasal 79 ayat 2 undang-undang Nomor 13 tahun 2003 tentang ketenagakerjaan pelaksanaan waktu istirahat tahunan sebagaimana dimaksyd </w:t>
      </w:r>
      <w:r w:rsidRPr="00036FD0">
        <w:rPr>
          <w:rFonts w:ascii="Times New Roman" w:hAnsi="Times New Roman" w:cs="Times New Roman"/>
          <w:sz w:val="24"/>
          <w:szCs w:val="24"/>
        </w:rPr>
        <w:lastRenderedPageBreak/>
        <w:t>daalm ayat 2 huruf c diatur dalam perjanjian kerja peraturan Perusahaan atau perjanjian kerja bersama.</w:t>
      </w:r>
    </w:p>
    <w:p w:rsidR="00CC502A" w:rsidRPr="00036FD0" w:rsidRDefault="00CC502A" w:rsidP="00CC502A">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Pada pasal 81 pekerja/buruh Perempuan yang dalam masa haid merasa sakit dan memberitahukan kepada pengusaha tidak wajib bekerja pada hari pertama dan kedua pada waktu haid. </w:t>
      </w:r>
    </w:p>
    <w:p w:rsidR="00CC502A" w:rsidRPr="00036FD0" w:rsidRDefault="00CC502A" w:rsidP="00CC502A">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Pada pasal 81 ayat 2 undang-undang Nomor 13 tahun 2013 tentang pelaksanaan ketentuan sebagaimana dimaksud dalam ayat 1diatur dalam perjanjian kerja peraturan Perusahaan atau perjanjian kerja bersama. </w:t>
      </w:r>
    </w:p>
    <w:p w:rsidR="00CC502A" w:rsidRPr="00036FD0" w:rsidRDefault="00CC502A" w:rsidP="00CC502A">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Setiap pekerja/buruh yang menggunakan hak waktu istirahat sebagaimana dimaksud dalam pasal 84 yang menjelaskan bahwa setiap pekerja/buruh yang menggunakan hak waktu istirahat sebagaimana dimaksud dalam pasal 79 ayat 2 huruf b menjelaskan bahwa istirahat mingguan 1 hari untuk 6 hari kerja dalam satu minggu atau 2 hari untuk 5 hari kerja dalam 1satu. Pasal 79 ayat 2 huruf c yaitu cuti tahunan sekurang (dua belas) hari kerja setelah pekerja/buruh yang bersangkutan bekerja selama 12 bulan secara terus menerus.</w:t>
      </w:r>
    </w:p>
    <w:p w:rsidR="00CC502A" w:rsidRPr="00036FD0" w:rsidRDefault="00CC502A" w:rsidP="00CC502A">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Pada pasal 82 ayat 1 dan 2 yang menjelaskan pekerja/buruh Perempuan berhak memperoleh hak istirahat selama 1,5 bulan sebelum saat nya melahirkan anak dan 1,5 bulan setelah melahirkan menurut perhitungan dokter kandungan atau bidan serta pekerja/buruh Perempuan yang mengalami keguguran kandungan berhak memperoleh istirahat 1,5 bulan atau sesuai dengan surat keterangan dokter </w:t>
      </w:r>
      <w:r w:rsidRPr="00036FD0">
        <w:rPr>
          <w:rFonts w:ascii="Times New Roman" w:hAnsi="Times New Roman" w:cs="Times New Roman"/>
          <w:sz w:val="24"/>
          <w:szCs w:val="24"/>
        </w:rPr>
        <w:lastRenderedPageBreak/>
        <w:t>kandungan atau bidan pada pasal yang di cantumkan dalam pasal 84 tersebut diatas berhak untuk mendapatkan upah penuh.</w:t>
      </w:r>
      <w:r w:rsidRPr="00036FD0">
        <w:rPr>
          <w:rStyle w:val="FootnoteReference"/>
          <w:rFonts w:ascii="Times New Roman" w:hAnsi="Times New Roman" w:cs="Times New Roman"/>
          <w:sz w:val="24"/>
          <w:szCs w:val="24"/>
        </w:rPr>
        <w:footnoteReference w:id="10"/>
      </w:r>
    </w:p>
    <w:p w:rsidR="00CC502A" w:rsidRPr="00036FD0" w:rsidRDefault="00CC502A" w:rsidP="00CC502A">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Pasal 85 ayat 1 pekerja/ buruh tidak wajib bekerja pada hari libur resmi pasal 85 ayat 3 menjelaskan bahwa pengusaha yang mempekerjakan pekerja/buruh yang melakukan pekerjaan dihari libur resmi dimaksud dalam ayat 2 wajib membayar upah kerja lembur. Ketentuan mengenai jenis dan sifat pekerjaan sebagaimana dimaksud dalam ayat 2 diatur dengan Keputusan mentri.</w:t>
      </w:r>
    </w:p>
    <w:p w:rsidR="00CC502A" w:rsidRPr="009018DC" w:rsidRDefault="00CC502A" w:rsidP="00CC502A">
      <w:pPr>
        <w:pStyle w:val="Heading2"/>
        <w:tabs>
          <w:tab w:val="left" w:pos="284"/>
        </w:tabs>
        <w:spacing w:before="0" w:line="480" w:lineRule="auto"/>
        <w:rPr>
          <w:rFonts w:ascii="Times New Roman" w:hAnsi="Times New Roman" w:cs="Times New Roman"/>
          <w:color w:val="0D0D0D" w:themeColor="text1" w:themeTint="F2"/>
          <w:sz w:val="24"/>
          <w:szCs w:val="24"/>
        </w:rPr>
      </w:pPr>
      <w:bookmarkStart w:id="6" w:name="_Toc197593572"/>
      <w:r w:rsidRPr="009018DC">
        <w:rPr>
          <w:rFonts w:ascii="Times New Roman" w:hAnsi="Times New Roman" w:cs="Times New Roman"/>
          <w:b w:val="0"/>
          <w:bCs w:val="0"/>
          <w:color w:val="0D0D0D" w:themeColor="text1" w:themeTint="F2"/>
          <w:sz w:val="24"/>
          <w:szCs w:val="24"/>
        </w:rPr>
        <w:t xml:space="preserve">E. </w:t>
      </w:r>
      <w:r w:rsidRPr="009018DC">
        <w:rPr>
          <w:rFonts w:ascii="Times New Roman" w:hAnsi="Times New Roman" w:cs="Times New Roman"/>
          <w:b w:val="0"/>
          <w:bCs w:val="0"/>
          <w:color w:val="0D0D0D" w:themeColor="text1" w:themeTint="F2"/>
          <w:sz w:val="24"/>
          <w:szCs w:val="24"/>
        </w:rPr>
        <w:tab/>
      </w:r>
      <w:r w:rsidRPr="009018DC">
        <w:rPr>
          <w:rFonts w:ascii="Times New Roman" w:hAnsi="Times New Roman" w:cs="Times New Roman"/>
          <w:color w:val="0D0D0D" w:themeColor="text1" w:themeTint="F2"/>
          <w:sz w:val="24"/>
          <w:szCs w:val="24"/>
        </w:rPr>
        <w:t>Perjanjian Kerja</w:t>
      </w:r>
      <w:bookmarkEnd w:id="6"/>
    </w:p>
    <w:p w:rsidR="00CC502A" w:rsidRPr="00036FD0" w:rsidRDefault="00CC502A" w:rsidP="00CC502A">
      <w:pPr>
        <w:pStyle w:val="ListParagraph"/>
        <w:spacing w:after="0" w:line="480" w:lineRule="auto"/>
        <w:ind w:left="0" w:firstLine="709"/>
        <w:jc w:val="both"/>
        <w:rPr>
          <w:rFonts w:ascii="Times New Roman" w:hAnsi="Times New Roman" w:cs="Times New Roman"/>
          <w:b/>
          <w:bCs/>
          <w:sz w:val="24"/>
          <w:szCs w:val="24"/>
        </w:rPr>
      </w:pPr>
      <w:r w:rsidRPr="00036FD0">
        <w:rPr>
          <w:rFonts w:ascii="Times New Roman" w:hAnsi="Times New Roman" w:cs="Times New Roman"/>
          <w:sz w:val="24"/>
          <w:szCs w:val="24"/>
        </w:rPr>
        <w:t>Tinjauan umum tentang perjanjian menurut KUH perdata. Menurut pasal 1313 KUH Perdata perjanjian adalah perbuatan antara satu orang atau lebih mengikat kan dirinya terhadap orang lain atau lebih. Dari peristiwa ini timbullah suatu hubungan hukum antara dua orang atau lebih yang di sebut perikatan yang di dalamnya terdapat hak dan kewajiban masing-masing pihak perjanjian merupakan suatu perbuatan hukum yang dilakukan dua orang atau lebih yang memiliki akibat hukum atas hak dan kewajiban bagi para pembuatnya dalam suatu perjanjian meliputi kegiatan (prestasi):</w:t>
      </w:r>
    </w:p>
    <w:p w:rsidR="00CC502A" w:rsidRPr="00036FD0" w:rsidRDefault="00CC502A" w:rsidP="00CC502A">
      <w:pPr>
        <w:pStyle w:val="ListParagraph"/>
        <w:numPr>
          <w:ilvl w:val="0"/>
          <w:numId w:val="21"/>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 xml:space="preserve">Menyerahkan sesuatu misal nya melakukan pembayaran uang. </w:t>
      </w:r>
    </w:p>
    <w:p w:rsidR="00CC502A" w:rsidRPr="00036FD0" w:rsidRDefault="00CC502A" w:rsidP="00CC502A">
      <w:pPr>
        <w:pStyle w:val="ListParagraph"/>
        <w:numPr>
          <w:ilvl w:val="0"/>
          <w:numId w:val="21"/>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Melakukan sesuatu misalnya melakukan suatu pekerjaan dan</w:t>
      </w:r>
    </w:p>
    <w:p w:rsidR="00CC502A" w:rsidRPr="00036FD0" w:rsidRDefault="00CC502A" w:rsidP="00CC502A">
      <w:pPr>
        <w:pStyle w:val="ListParagraph"/>
        <w:numPr>
          <w:ilvl w:val="0"/>
          <w:numId w:val="21"/>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Tidak melakukan sesuatu misalnya hari minggu adalah hari libur, maka pekerja boleh tidak bekerja.</w:t>
      </w:r>
    </w:p>
    <w:p w:rsidR="00CC502A" w:rsidRPr="00036FD0" w:rsidRDefault="00CC502A" w:rsidP="00CC502A">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Mengingat begitu penting nya perjanjian agar tidak timbul permasalahan di kemudian hari akibat kurang paham nya seseorang dalam membuat suatu </w:t>
      </w:r>
      <w:r w:rsidRPr="00036FD0">
        <w:rPr>
          <w:rFonts w:ascii="Times New Roman" w:hAnsi="Times New Roman" w:cs="Times New Roman"/>
          <w:sz w:val="24"/>
          <w:szCs w:val="24"/>
        </w:rPr>
        <w:lastRenderedPageBreak/>
        <w:t>perjanjian maka ada beberapa persyaratan yang harus dipenuhi agar perjanjian menjadi sah dan mengikat para pihak berikut syarat sah perjanjian ada 4 (empat) yang diatur dalam pasal 1320 KUH Perdata yakni:</w:t>
      </w:r>
    </w:p>
    <w:p w:rsidR="00CC502A" w:rsidRPr="00036FD0" w:rsidRDefault="00CC502A" w:rsidP="00CC502A">
      <w:pPr>
        <w:pStyle w:val="ListParagraph"/>
        <w:numPr>
          <w:ilvl w:val="0"/>
          <w:numId w:val="14"/>
        </w:numPr>
        <w:spacing w:after="0" w:line="480" w:lineRule="auto"/>
        <w:ind w:left="709" w:hanging="567"/>
        <w:jc w:val="both"/>
        <w:rPr>
          <w:rFonts w:ascii="Times New Roman" w:hAnsi="Times New Roman" w:cs="Times New Roman"/>
          <w:sz w:val="24"/>
          <w:szCs w:val="24"/>
        </w:rPr>
      </w:pPr>
      <w:r w:rsidRPr="00036FD0">
        <w:rPr>
          <w:rFonts w:ascii="Times New Roman" w:hAnsi="Times New Roman" w:cs="Times New Roman"/>
          <w:sz w:val="24"/>
          <w:szCs w:val="24"/>
        </w:rPr>
        <w:t>Adanya kata sepakat bagi mereka pekerja dan pengusaha supaya perjanjian menjadi sah maka para pihak pekerja dan pengusaah sepakat terhadap segala hal yang terdapat didalam perjanjian kerja dan memberikan persetujuan nya atau kesepakatan nya menghendaki apa yang disepakati. Pihak pekerja setuju dan sepakat untuk melakukan suatu pekerjaan waktu tertentu dan dilakukan dengan penuh kesadaran diantara para pihak yaitu di berikan secara lisan dan tertulis. Perjanjian ini tidak mengandung paksaan (dwang), atau ancama, tidak mengandung (penipuan), tidak mengandung kekhilafan/kesesatan/kekeliruan (dwaling).</w:t>
      </w:r>
    </w:p>
    <w:p w:rsidR="00CC502A" w:rsidRPr="00036FD0" w:rsidRDefault="00CC502A" w:rsidP="00CC502A">
      <w:pPr>
        <w:pStyle w:val="ListParagraph"/>
        <w:numPr>
          <w:ilvl w:val="0"/>
          <w:numId w:val="14"/>
        </w:numPr>
        <w:spacing w:after="0" w:line="480" w:lineRule="auto"/>
        <w:ind w:left="709" w:hanging="567"/>
        <w:jc w:val="both"/>
        <w:rPr>
          <w:rFonts w:ascii="Times New Roman" w:hAnsi="Times New Roman" w:cs="Times New Roman"/>
          <w:sz w:val="24"/>
          <w:szCs w:val="24"/>
        </w:rPr>
      </w:pPr>
      <w:r w:rsidRPr="00036FD0">
        <w:rPr>
          <w:rFonts w:ascii="Times New Roman" w:hAnsi="Times New Roman" w:cs="Times New Roman"/>
          <w:sz w:val="24"/>
          <w:szCs w:val="24"/>
        </w:rPr>
        <w:t>Kecakapan untuk mengadakan perikatan. Syarat sah nya perjanjian ini menurut pasal 1329KUH Perdata adalah kecakapan para pihak untuk membuat perjanjian, pasal 1330 menyatakan orang yang belum dewasa (dibawah 21 tahun, kecuali yang di tentukan lain, namun didalam perjanjian kerja kita menggunakan UU ketenagakerjaan Nomor 13 tahun 2003 tentang ketenagakerjaan pasal 1 angka 26 bahwa anak adalah setiap orang yang berumur dibawah 18 tahun dan pekerja yang di kontrak tidak dibawah pengampuan.</w:t>
      </w:r>
    </w:p>
    <w:p w:rsidR="00CC502A" w:rsidRPr="00036FD0" w:rsidRDefault="00CC502A" w:rsidP="00CC502A">
      <w:pPr>
        <w:pStyle w:val="ListParagraph"/>
        <w:numPr>
          <w:ilvl w:val="0"/>
          <w:numId w:val="14"/>
        </w:numPr>
        <w:spacing w:after="0" w:line="480" w:lineRule="auto"/>
        <w:ind w:left="709" w:hanging="567"/>
        <w:jc w:val="both"/>
        <w:rPr>
          <w:rFonts w:ascii="Times New Roman" w:hAnsi="Times New Roman" w:cs="Times New Roman"/>
          <w:sz w:val="24"/>
          <w:szCs w:val="24"/>
        </w:rPr>
      </w:pPr>
      <w:r w:rsidRPr="00036FD0">
        <w:rPr>
          <w:rFonts w:ascii="Times New Roman" w:hAnsi="Times New Roman" w:cs="Times New Roman"/>
          <w:sz w:val="24"/>
          <w:szCs w:val="24"/>
        </w:rPr>
        <w:t xml:space="preserve">Suatu hal tertentu, Didalam tenaga kerja informal ini tentu memiliki objek tertentu seperti melakukan pekerjaan dibidang transaksi penjualan barang kepada pembeli barang toko, melakukan penataan barang toko sesuai </w:t>
      </w:r>
      <w:r w:rsidRPr="00036FD0">
        <w:rPr>
          <w:rFonts w:ascii="Times New Roman" w:hAnsi="Times New Roman" w:cs="Times New Roman"/>
          <w:sz w:val="24"/>
          <w:szCs w:val="24"/>
        </w:rPr>
        <w:lastRenderedPageBreak/>
        <w:t>daftar barang yang telah dibuat Perusahaan dan mengklasifikasikan barang sesuai dengan jenis barang. Melakukan pengecekan barang apakah sudah sesuai dengan jumlah yang harus display di rak dan memastikan barang barang yang dijual tidak expired masa berlaku nya.</w:t>
      </w:r>
    </w:p>
    <w:p w:rsidR="00CC502A" w:rsidRPr="00036FD0" w:rsidRDefault="00CC502A" w:rsidP="00CC502A">
      <w:pPr>
        <w:pStyle w:val="ListParagraph"/>
        <w:numPr>
          <w:ilvl w:val="0"/>
          <w:numId w:val="14"/>
        </w:numPr>
        <w:spacing w:after="0" w:line="480" w:lineRule="auto"/>
        <w:ind w:left="709" w:hanging="567"/>
        <w:jc w:val="both"/>
        <w:rPr>
          <w:rFonts w:ascii="Times New Roman" w:hAnsi="Times New Roman" w:cs="Times New Roman"/>
          <w:sz w:val="24"/>
          <w:szCs w:val="24"/>
        </w:rPr>
      </w:pPr>
      <w:r w:rsidRPr="00036FD0">
        <w:rPr>
          <w:rFonts w:ascii="Times New Roman" w:hAnsi="Times New Roman" w:cs="Times New Roman"/>
          <w:sz w:val="24"/>
          <w:szCs w:val="24"/>
        </w:rPr>
        <w:t>Suatu sebab yang halal. Didalam syarat sahnya perjanjian yang ke empat ini adanya kausa hukum yang halal. Objek dalam kerja ini tidak illegal dan tidak bertentangan dengan kesusilaan atau ketertiban umum, maka tenagakerjaan ini sah tidak melanggar pasal 1337 KUH Perdata menyatakan bahwa suatu kausa dinyatakan terlarang jika bertentangan dengan undang undang, kesusilaan yang berlaku.</w:t>
      </w:r>
    </w:p>
    <w:p w:rsidR="00653891" w:rsidRPr="00CC502A" w:rsidRDefault="00653891" w:rsidP="00CC502A">
      <w:bookmarkStart w:id="7" w:name="_GoBack"/>
      <w:bookmarkEnd w:id="7"/>
    </w:p>
    <w:sectPr w:rsidR="00653891" w:rsidRPr="00CC502A" w:rsidSect="00E963F7">
      <w:headerReference w:type="even" r:id="rId7"/>
      <w:headerReference w:type="default"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296" w:rsidRDefault="006A7296" w:rsidP="005568DF">
      <w:pPr>
        <w:spacing w:after="0" w:line="240" w:lineRule="auto"/>
      </w:pPr>
      <w:r>
        <w:separator/>
      </w:r>
    </w:p>
  </w:endnote>
  <w:endnote w:type="continuationSeparator" w:id="1">
    <w:p w:rsidR="006A7296" w:rsidRDefault="006A7296" w:rsidP="00556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897532"/>
      <w:docPartObj>
        <w:docPartGallery w:val="Page Numbers (Bottom of Page)"/>
        <w:docPartUnique/>
      </w:docPartObj>
    </w:sdtPr>
    <w:sdtEndPr>
      <w:rPr>
        <w:noProof/>
      </w:rPr>
    </w:sdtEndPr>
    <w:sdtContent>
      <w:p w:rsidR="00036FD0" w:rsidRDefault="00C64678">
        <w:pPr>
          <w:pStyle w:val="Footer"/>
          <w:jc w:val="center"/>
        </w:pPr>
        <w:r>
          <w:fldChar w:fldCharType="begin"/>
        </w:r>
        <w:r w:rsidR="008D269B">
          <w:instrText xml:space="preserve"> PAGE   \* MERGEFORMAT </w:instrText>
        </w:r>
        <w:r>
          <w:fldChar w:fldCharType="separate"/>
        </w:r>
        <w:r w:rsidR="0006167D">
          <w:rPr>
            <w:noProof/>
          </w:rPr>
          <w:t>19</w:t>
        </w:r>
        <w:r>
          <w:rPr>
            <w:noProof/>
          </w:rPr>
          <w:fldChar w:fldCharType="end"/>
        </w:r>
      </w:p>
    </w:sdtContent>
  </w:sdt>
  <w:p w:rsidR="00036FD0" w:rsidRDefault="006A72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515276"/>
      <w:docPartObj>
        <w:docPartGallery w:val="Page Numbers (Bottom of Page)"/>
        <w:docPartUnique/>
      </w:docPartObj>
    </w:sdtPr>
    <w:sdtEndPr>
      <w:rPr>
        <w:noProof/>
      </w:rPr>
    </w:sdtEndPr>
    <w:sdtContent>
      <w:p w:rsidR="00036FD0" w:rsidRDefault="00C64678">
        <w:pPr>
          <w:pStyle w:val="Footer"/>
          <w:jc w:val="center"/>
        </w:pPr>
        <w:r>
          <w:fldChar w:fldCharType="begin"/>
        </w:r>
        <w:r w:rsidR="008D269B">
          <w:instrText xml:space="preserve"> PAGE   \* MERGEFORMAT </w:instrText>
        </w:r>
        <w:r>
          <w:fldChar w:fldCharType="separate"/>
        </w:r>
        <w:r w:rsidR="00E963F7">
          <w:rPr>
            <w:noProof/>
          </w:rPr>
          <w:t>ii</w:t>
        </w:r>
        <w:r>
          <w:rPr>
            <w:noProof/>
          </w:rPr>
          <w:fldChar w:fldCharType="end"/>
        </w:r>
      </w:p>
    </w:sdtContent>
  </w:sdt>
  <w:p w:rsidR="00036FD0" w:rsidRDefault="006A72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296" w:rsidRDefault="006A7296" w:rsidP="005568DF">
      <w:pPr>
        <w:spacing w:after="0" w:line="240" w:lineRule="auto"/>
      </w:pPr>
      <w:r>
        <w:separator/>
      </w:r>
    </w:p>
  </w:footnote>
  <w:footnote w:type="continuationSeparator" w:id="1">
    <w:p w:rsidR="006A7296" w:rsidRDefault="006A7296" w:rsidP="005568DF">
      <w:pPr>
        <w:spacing w:after="0" w:line="240" w:lineRule="auto"/>
      </w:pPr>
      <w:r>
        <w:continuationSeparator/>
      </w:r>
    </w:p>
  </w:footnote>
  <w:footnote w:id="2">
    <w:p w:rsidR="00CC502A" w:rsidRPr="002559A1" w:rsidRDefault="00CC502A" w:rsidP="00CC502A">
      <w:pPr>
        <w:pStyle w:val="FootnoteText"/>
        <w:ind w:firstLine="720"/>
        <w:rPr>
          <w:lang w:val="en-US"/>
        </w:rPr>
      </w:pPr>
      <w:r>
        <w:rPr>
          <w:rStyle w:val="FootnoteReference"/>
        </w:rPr>
        <w:footnoteRef/>
      </w:r>
      <w:r>
        <w:t xml:space="preserve">Undang-Undang Republik Indonesia No. 13 Tahun 2003 tentang ketenagakerjaan. </w:t>
      </w:r>
    </w:p>
  </w:footnote>
  <w:footnote w:id="3">
    <w:p w:rsidR="00CC502A" w:rsidRPr="00F736E1" w:rsidRDefault="00CC502A" w:rsidP="00CC502A">
      <w:pPr>
        <w:pStyle w:val="FootnoteText"/>
        <w:ind w:firstLine="720"/>
        <w:rPr>
          <w:lang w:val="en-US"/>
        </w:rPr>
      </w:pPr>
      <w:r>
        <w:rPr>
          <w:rStyle w:val="FootnoteReference"/>
        </w:rPr>
        <w:footnoteRef/>
      </w:r>
      <w:r>
        <w:t xml:space="preserve">Widiastuti, R. (2019). </w:t>
      </w:r>
      <w:r>
        <w:rPr>
          <w:i/>
          <w:iCs/>
        </w:rPr>
        <w:t xml:space="preserve">Perlindungan Hukum bagi Tenaga Kerja Perempuan. </w:t>
      </w:r>
      <w:r>
        <w:t>Jurnal Hukum dan Pembangunan.</w:t>
      </w:r>
    </w:p>
  </w:footnote>
  <w:footnote w:id="4">
    <w:p w:rsidR="00CC502A" w:rsidRPr="00E54A4F" w:rsidRDefault="00CC502A" w:rsidP="00CC502A">
      <w:pPr>
        <w:pStyle w:val="FootnoteText"/>
        <w:ind w:firstLine="720"/>
        <w:rPr>
          <w:lang w:val="en-US"/>
        </w:rPr>
      </w:pPr>
      <w:r>
        <w:rPr>
          <w:rStyle w:val="FootnoteReference"/>
        </w:rPr>
        <w:footnoteRef/>
      </w:r>
      <w:r>
        <w:t xml:space="preserve">Maimun, 2003, </w:t>
      </w:r>
      <w:r>
        <w:rPr>
          <w:b/>
          <w:bCs/>
        </w:rPr>
        <w:t xml:space="preserve">Hukum Ketenagakerjaan Suatu Pengantar, </w:t>
      </w:r>
      <w:r>
        <w:t>Jakarta: PT. Pradnya Paramita, hal.13.</w:t>
      </w:r>
    </w:p>
  </w:footnote>
  <w:footnote w:id="5">
    <w:p w:rsidR="00CC502A" w:rsidRPr="00E54A4F" w:rsidRDefault="00CC502A" w:rsidP="00CC502A">
      <w:pPr>
        <w:pStyle w:val="FootnoteText"/>
        <w:rPr>
          <w:lang w:val="en-US"/>
        </w:rPr>
      </w:pPr>
      <w:r>
        <w:tab/>
      </w:r>
      <w:r>
        <w:rPr>
          <w:rStyle w:val="FootnoteReference"/>
        </w:rPr>
        <w:footnoteRef/>
      </w:r>
      <w:r>
        <w:t>Ibid. hal.14.</w:t>
      </w:r>
    </w:p>
  </w:footnote>
  <w:footnote w:id="6">
    <w:p w:rsidR="00CC502A" w:rsidRPr="00BB12E4" w:rsidRDefault="00CC502A" w:rsidP="00CC502A">
      <w:pPr>
        <w:pStyle w:val="FootnoteText"/>
        <w:ind w:firstLine="720"/>
        <w:rPr>
          <w:lang w:val="en-US"/>
        </w:rPr>
      </w:pPr>
      <w:r>
        <w:rPr>
          <w:rStyle w:val="FootnoteReference"/>
        </w:rPr>
        <w:footnoteRef/>
      </w:r>
      <w:r w:rsidRPr="00BB12E4">
        <w:t>Abdul Khakim. Hum</w:t>
      </w:r>
      <w:r>
        <w:rPr>
          <w:i/>
          <w:iCs/>
        </w:rPr>
        <w:t xml:space="preserve">, Dasar-Dasar hukum ketenagakerjaan Indonesia, </w:t>
      </w:r>
      <w:r w:rsidRPr="00BB12E4">
        <w:t>Bandung: PT. Citra AdityaBakti,2009 h 55-60</w:t>
      </w:r>
    </w:p>
  </w:footnote>
  <w:footnote w:id="7">
    <w:p w:rsidR="00CC502A" w:rsidRPr="007E27AA" w:rsidRDefault="00CC502A" w:rsidP="00CC502A">
      <w:pPr>
        <w:pStyle w:val="FootnoteText"/>
        <w:ind w:firstLine="720"/>
        <w:rPr>
          <w:lang w:val="en-US"/>
        </w:rPr>
      </w:pPr>
      <w:r>
        <w:rPr>
          <w:rStyle w:val="FootnoteReference"/>
        </w:rPr>
        <w:footnoteRef/>
      </w:r>
      <w:r>
        <w:t xml:space="preserve">Muhammad Jaduk Chusana, Skripsi: “UIN Yogyakarta: 2017 hal.4 </w:t>
      </w:r>
    </w:p>
  </w:footnote>
  <w:footnote w:id="8">
    <w:p w:rsidR="00CC502A" w:rsidRDefault="00CC502A" w:rsidP="00CC502A">
      <w:pPr>
        <w:pStyle w:val="FootnoteText"/>
        <w:ind w:firstLine="720"/>
      </w:pPr>
      <w:r>
        <w:rPr>
          <w:rStyle w:val="FootnoteReference"/>
        </w:rPr>
        <w:footnoteRef/>
      </w:r>
      <w:r>
        <w:t xml:space="preserve"> Udang-Undang Nomor 13 tahun 2003 Tentang Ketenagakerjaan “upah”</w:t>
      </w:r>
    </w:p>
    <w:p w:rsidR="00CC502A" w:rsidRPr="00BB12E4" w:rsidRDefault="00CC502A" w:rsidP="00CC502A">
      <w:pPr>
        <w:pStyle w:val="FootnoteText"/>
        <w:rPr>
          <w:lang w:val="en-US"/>
        </w:rPr>
      </w:pPr>
      <w:r>
        <w:t xml:space="preserve"> Pasal 93 ayat 1 &amp; 2</w:t>
      </w:r>
    </w:p>
  </w:footnote>
  <w:footnote w:id="9">
    <w:p w:rsidR="00CC502A" w:rsidRPr="007A48EC" w:rsidRDefault="00CC502A" w:rsidP="00CC502A">
      <w:pPr>
        <w:pStyle w:val="FootnoteText"/>
        <w:ind w:firstLine="720"/>
        <w:rPr>
          <w:lang w:val="en-US"/>
        </w:rPr>
      </w:pPr>
      <w:r>
        <w:rPr>
          <w:rStyle w:val="FootnoteReference"/>
        </w:rPr>
        <w:footnoteRef/>
      </w:r>
      <w:r>
        <w:t xml:space="preserve"> Undang-Undang Nomor 13 Tahun 2003 Tentang Ketenagakerjaan “Waktu istirahat dan cuti” Pasal 78 ayat 2 </w:t>
      </w:r>
    </w:p>
  </w:footnote>
  <w:footnote w:id="10">
    <w:p w:rsidR="00CC502A" w:rsidRPr="00A33E61" w:rsidRDefault="00CC502A" w:rsidP="00CC502A">
      <w:pPr>
        <w:pStyle w:val="FootnoteText"/>
        <w:ind w:firstLine="720"/>
        <w:rPr>
          <w:lang w:val="en-US"/>
        </w:rPr>
      </w:pPr>
      <w:r>
        <w:rPr>
          <w:rStyle w:val="FootnoteReference"/>
        </w:rPr>
        <w:footnoteRef/>
      </w:r>
      <w:r>
        <w:t>Undang-Undang Nomor 13 Tahun 2003 Tentang Ketenagakerjaan “Hak cuti melahirkan” Pasal 82-84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48" w:rsidRDefault="00C6467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3" o:spid="_x0000_s2056" type="#_x0000_t75" style="position:absolute;margin-left:0;margin-top:0;width:396.7pt;height:390.9pt;z-index:-25165004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48" w:rsidRDefault="00C6467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4" o:spid="_x0000_s2057" type="#_x0000_t75" style="position:absolute;margin-left:0;margin-top:0;width:396.7pt;height:390.9pt;z-index:-251649024;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48" w:rsidRDefault="00C6467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2" o:spid="_x0000_s2055" type="#_x0000_t75" style="position:absolute;margin-left:0;margin-top:0;width:396.7pt;height:390.9pt;z-index:-251651072;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96DED"/>
    <w:multiLevelType w:val="hybridMultilevel"/>
    <w:tmpl w:val="4FBE9AC6"/>
    <w:lvl w:ilvl="0" w:tplc="1CB49A20">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nsid w:val="0E1A3A00"/>
    <w:multiLevelType w:val="hybridMultilevel"/>
    <w:tmpl w:val="8FC4EEA6"/>
    <w:lvl w:ilvl="0" w:tplc="38090019">
      <w:start w:val="1"/>
      <w:numFmt w:val="lowerLetter"/>
      <w:lvlText w:val="%1."/>
      <w:lvlJc w:val="left"/>
      <w:pPr>
        <w:ind w:left="1637"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
    <w:nsid w:val="0F7A612E"/>
    <w:multiLevelType w:val="hybridMultilevel"/>
    <w:tmpl w:val="4ACA94D6"/>
    <w:lvl w:ilvl="0" w:tplc="BF1042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C0EB8"/>
    <w:multiLevelType w:val="hybridMultilevel"/>
    <w:tmpl w:val="93DC038E"/>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
    <w:nsid w:val="278D0B35"/>
    <w:multiLevelType w:val="hybridMultilevel"/>
    <w:tmpl w:val="46D830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2FC553C5"/>
    <w:multiLevelType w:val="hybridMultilevel"/>
    <w:tmpl w:val="F5E635BE"/>
    <w:lvl w:ilvl="0" w:tplc="38090019">
      <w:start w:val="1"/>
      <w:numFmt w:val="lowerLetter"/>
      <w:lvlText w:val="%1."/>
      <w:lvlJc w:val="left"/>
      <w:pPr>
        <w:ind w:left="2988" w:hanging="360"/>
      </w:p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6">
    <w:nsid w:val="33546AF6"/>
    <w:multiLevelType w:val="hybridMultilevel"/>
    <w:tmpl w:val="72687428"/>
    <w:lvl w:ilvl="0" w:tplc="8ED4DC3C">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7">
    <w:nsid w:val="339F13B6"/>
    <w:multiLevelType w:val="hybridMultilevel"/>
    <w:tmpl w:val="F6384A60"/>
    <w:lvl w:ilvl="0" w:tplc="50D67DD4">
      <w:start w:val="1"/>
      <w:numFmt w:val="decimal"/>
      <w:lvlText w:val="%1."/>
      <w:lvlJc w:val="left"/>
      <w:pPr>
        <w:ind w:left="1146" w:hanging="360"/>
      </w:pPr>
      <w:rPr>
        <w:rFonts w:hint="default"/>
      </w:rPr>
    </w:lvl>
    <w:lvl w:ilvl="1" w:tplc="A47E0B2C">
      <w:start w:val="1"/>
      <w:numFmt w:val="lowerLetter"/>
      <w:lvlText w:val="%2."/>
      <w:lvlJc w:val="left"/>
      <w:pPr>
        <w:ind w:left="1866" w:hanging="360"/>
      </w:pPr>
      <w:rPr>
        <w:rFonts w:hint="default"/>
      </w:r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
    <w:nsid w:val="37D407A6"/>
    <w:multiLevelType w:val="hybridMultilevel"/>
    <w:tmpl w:val="16A869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38CB0322"/>
    <w:multiLevelType w:val="hybridMultilevel"/>
    <w:tmpl w:val="1BC480E6"/>
    <w:lvl w:ilvl="0" w:tplc="38090019">
      <w:start w:val="1"/>
      <w:numFmt w:val="lowerLetter"/>
      <w:lvlText w:val="%1."/>
      <w:lvlJc w:val="left"/>
      <w:pPr>
        <w:ind w:left="2880" w:hanging="360"/>
      </w:pPr>
    </w:lvl>
    <w:lvl w:ilvl="1" w:tplc="5BB80C66">
      <w:start w:val="1"/>
      <w:numFmt w:val="decimal"/>
      <w:lvlText w:val="%2)"/>
      <w:lvlJc w:val="left"/>
      <w:pPr>
        <w:ind w:left="3600" w:hanging="360"/>
      </w:pPr>
      <w:rPr>
        <w:rFonts w:hint="default"/>
      </w:r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0">
    <w:nsid w:val="3AAA5D8C"/>
    <w:multiLevelType w:val="hybridMultilevel"/>
    <w:tmpl w:val="1E0CF7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47E27CCF"/>
    <w:multiLevelType w:val="hybridMultilevel"/>
    <w:tmpl w:val="CE46D954"/>
    <w:lvl w:ilvl="0" w:tplc="E83E164C">
      <w:start w:val="1"/>
      <w:numFmt w:val="decimal"/>
      <w:lvlText w:val="%1."/>
      <w:lvlJc w:val="left"/>
      <w:pPr>
        <w:ind w:left="502" w:hanging="360"/>
      </w:pPr>
      <w:rPr>
        <w:rFonts w:hint="default"/>
      </w:r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12">
    <w:nsid w:val="4B292B69"/>
    <w:multiLevelType w:val="hybridMultilevel"/>
    <w:tmpl w:val="E3525C4E"/>
    <w:lvl w:ilvl="0" w:tplc="3809000F">
      <w:start w:val="1"/>
      <w:numFmt w:val="decimal"/>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13">
    <w:nsid w:val="4E9269DA"/>
    <w:multiLevelType w:val="hybridMultilevel"/>
    <w:tmpl w:val="4C6C56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533B35D4"/>
    <w:multiLevelType w:val="hybridMultilevel"/>
    <w:tmpl w:val="788CFBE0"/>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5">
    <w:nsid w:val="598A439A"/>
    <w:multiLevelType w:val="hybridMultilevel"/>
    <w:tmpl w:val="6D78165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5998680B"/>
    <w:multiLevelType w:val="hybridMultilevel"/>
    <w:tmpl w:val="69068DDC"/>
    <w:lvl w:ilvl="0" w:tplc="FD02C5A2">
      <w:start w:val="1"/>
      <w:numFmt w:val="lowerLetter"/>
      <w:lvlText w:val="%1."/>
      <w:lvlJc w:val="left"/>
      <w:pPr>
        <w:ind w:left="1746" w:hanging="360"/>
      </w:pPr>
      <w:rPr>
        <w:rFonts w:hint="default"/>
      </w:rPr>
    </w:lvl>
    <w:lvl w:ilvl="1" w:tplc="38090019" w:tentative="1">
      <w:start w:val="1"/>
      <w:numFmt w:val="lowerLetter"/>
      <w:lvlText w:val="%2."/>
      <w:lvlJc w:val="left"/>
      <w:pPr>
        <w:ind w:left="2466" w:hanging="360"/>
      </w:pPr>
    </w:lvl>
    <w:lvl w:ilvl="2" w:tplc="3809001B" w:tentative="1">
      <w:start w:val="1"/>
      <w:numFmt w:val="lowerRoman"/>
      <w:lvlText w:val="%3."/>
      <w:lvlJc w:val="right"/>
      <w:pPr>
        <w:ind w:left="3186" w:hanging="180"/>
      </w:pPr>
    </w:lvl>
    <w:lvl w:ilvl="3" w:tplc="3809000F" w:tentative="1">
      <w:start w:val="1"/>
      <w:numFmt w:val="decimal"/>
      <w:lvlText w:val="%4."/>
      <w:lvlJc w:val="left"/>
      <w:pPr>
        <w:ind w:left="3906" w:hanging="360"/>
      </w:pPr>
    </w:lvl>
    <w:lvl w:ilvl="4" w:tplc="38090019" w:tentative="1">
      <w:start w:val="1"/>
      <w:numFmt w:val="lowerLetter"/>
      <w:lvlText w:val="%5."/>
      <w:lvlJc w:val="left"/>
      <w:pPr>
        <w:ind w:left="4626" w:hanging="360"/>
      </w:pPr>
    </w:lvl>
    <w:lvl w:ilvl="5" w:tplc="3809001B" w:tentative="1">
      <w:start w:val="1"/>
      <w:numFmt w:val="lowerRoman"/>
      <w:lvlText w:val="%6."/>
      <w:lvlJc w:val="right"/>
      <w:pPr>
        <w:ind w:left="5346" w:hanging="180"/>
      </w:pPr>
    </w:lvl>
    <w:lvl w:ilvl="6" w:tplc="3809000F" w:tentative="1">
      <w:start w:val="1"/>
      <w:numFmt w:val="decimal"/>
      <w:lvlText w:val="%7."/>
      <w:lvlJc w:val="left"/>
      <w:pPr>
        <w:ind w:left="6066" w:hanging="360"/>
      </w:pPr>
    </w:lvl>
    <w:lvl w:ilvl="7" w:tplc="38090019" w:tentative="1">
      <w:start w:val="1"/>
      <w:numFmt w:val="lowerLetter"/>
      <w:lvlText w:val="%8."/>
      <w:lvlJc w:val="left"/>
      <w:pPr>
        <w:ind w:left="6786" w:hanging="360"/>
      </w:pPr>
    </w:lvl>
    <w:lvl w:ilvl="8" w:tplc="3809001B" w:tentative="1">
      <w:start w:val="1"/>
      <w:numFmt w:val="lowerRoman"/>
      <w:lvlText w:val="%9."/>
      <w:lvlJc w:val="right"/>
      <w:pPr>
        <w:ind w:left="7506" w:hanging="180"/>
      </w:pPr>
    </w:lvl>
  </w:abstractNum>
  <w:abstractNum w:abstractNumId="17">
    <w:nsid w:val="5A5F36F6"/>
    <w:multiLevelType w:val="hybridMultilevel"/>
    <w:tmpl w:val="03B8F1FC"/>
    <w:lvl w:ilvl="0" w:tplc="38090015">
      <w:start w:val="1"/>
      <w:numFmt w:val="upperLetter"/>
      <w:lvlText w:val="%1."/>
      <w:lvlJc w:val="left"/>
      <w:pPr>
        <w:ind w:left="720" w:hanging="360"/>
      </w:pPr>
    </w:lvl>
    <w:lvl w:ilvl="1" w:tplc="008C73D8">
      <w:start w:val="1"/>
      <w:numFmt w:val="decimal"/>
      <w:lvlText w:val="%2."/>
      <w:lvlJc w:val="left"/>
      <w:pPr>
        <w:ind w:left="1440" w:hanging="360"/>
      </w:pPr>
      <w:rPr>
        <w:rFonts w:hint="default"/>
      </w:rPr>
    </w:lvl>
    <w:lvl w:ilvl="2" w:tplc="17A80360">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60294D43"/>
    <w:multiLevelType w:val="hybridMultilevel"/>
    <w:tmpl w:val="ADF416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1A12F71"/>
    <w:multiLevelType w:val="hybridMultilevel"/>
    <w:tmpl w:val="9B44EF5E"/>
    <w:lvl w:ilvl="0" w:tplc="BA12C888">
      <w:start w:val="1"/>
      <w:numFmt w:val="lowerLetter"/>
      <w:lvlText w:val="%1."/>
      <w:lvlJc w:val="left"/>
      <w:pPr>
        <w:ind w:left="1506" w:hanging="360"/>
      </w:pPr>
      <w:rPr>
        <w:rFonts w:hint="default"/>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20">
    <w:nsid w:val="66F17EF9"/>
    <w:multiLevelType w:val="hybridMultilevel"/>
    <w:tmpl w:val="ECAAF62A"/>
    <w:lvl w:ilvl="0" w:tplc="38090019">
      <w:start w:val="1"/>
      <w:numFmt w:val="lowerLetter"/>
      <w:lvlText w:val="%1."/>
      <w:lvlJc w:val="left"/>
      <w:pPr>
        <w:ind w:left="1212" w:hanging="360"/>
      </w:pPr>
    </w:lvl>
    <w:lvl w:ilvl="1" w:tplc="38090019" w:tentative="1">
      <w:start w:val="1"/>
      <w:numFmt w:val="lowerLetter"/>
      <w:lvlText w:val="%2."/>
      <w:lvlJc w:val="left"/>
      <w:pPr>
        <w:ind w:left="1932" w:hanging="360"/>
      </w:pPr>
    </w:lvl>
    <w:lvl w:ilvl="2" w:tplc="3809001B" w:tentative="1">
      <w:start w:val="1"/>
      <w:numFmt w:val="lowerRoman"/>
      <w:lvlText w:val="%3."/>
      <w:lvlJc w:val="right"/>
      <w:pPr>
        <w:ind w:left="2652" w:hanging="180"/>
      </w:pPr>
    </w:lvl>
    <w:lvl w:ilvl="3" w:tplc="3809000F" w:tentative="1">
      <w:start w:val="1"/>
      <w:numFmt w:val="decimal"/>
      <w:lvlText w:val="%4."/>
      <w:lvlJc w:val="left"/>
      <w:pPr>
        <w:ind w:left="3372" w:hanging="360"/>
      </w:pPr>
    </w:lvl>
    <w:lvl w:ilvl="4" w:tplc="38090019" w:tentative="1">
      <w:start w:val="1"/>
      <w:numFmt w:val="lowerLetter"/>
      <w:lvlText w:val="%5."/>
      <w:lvlJc w:val="left"/>
      <w:pPr>
        <w:ind w:left="4092" w:hanging="360"/>
      </w:pPr>
    </w:lvl>
    <w:lvl w:ilvl="5" w:tplc="3809001B" w:tentative="1">
      <w:start w:val="1"/>
      <w:numFmt w:val="lowerRoman"/>
      <w:lvlText w:val="%6."/>
      <w:lvlJc w:val="right"/>
      <w:pPr>
        <w:ind w:left="4812" w:hanging="180"/>
      </w:pPr>
    </w:lvl>
    <w:lvl w:ilvl="6" w:tplc="3809000F" w:tentative="1">
      <w:start w:val="1"/>
      <w:numFmt w:val="decimal"/>
      <w:lvlText w:val="%7."/>
      <w:lvlJc w:val="left"/>
      <w:pPr>
        <w:ind w:left="5532" w:hanging="360"/>
      </w:pPr>
    </w:lvl>
    <w:lvl w:ilvl="7" w:tplc="38090019" w:tentative="1">
      <w:start w:val="1"/>
      <w:numFmt w:val="lowerLetter"/>
      <w:lvlText w:val="%8."/>
      <w:lvlJc w:val="left"/>
      <w:pPr>
        <w:ind w:left="6252" w:hanging="360"/>
      </w:pPr>
    </w:lvl>
    <w:lvl w:ilvl="8" w:tplc="3809001B" w:tentative="1">
      <w:start w:val="1"/>
      <w:numFmt w:val="lowerRoman"/>
      <w:lvlText w:val="%9."/>
      <w:lvlJc w:val="right"/>
      <w:pPr>
        <w:ind w:left="6972" w:hanging="180"/>
      </w:pPr>
    </w:lvl>
  </w:abstractNum>
  <w:abstractNum w:abstractNumId="21">
    <w:nsid w:val="72BC6B7E"/>
    <w:multiLevelType w:val="hybridMultilevel"/>
    <w:tmpl w:val="B8BEFBA2"/>
    <w:lvl w:ilvl="0" w:tplc="FFFFFFFF">
      <w:start w:val="1"/>
      <w:numFmt w:val="decimal"/>
      <w:lvlText w:val="%1."/>
      <w:lvlJc w:val="left"/>
      <w:pPr>
        <w:ind w:left="1637" w:hanging="360"/>
      </w:p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num w:numId="1">
    <w:abstractNumId w:val="18"/>
  </w:num>
  <w:num w:numId="2">
    <w:abstractNumId w:val="0"/>
  </w:num>
  <w:num w:numId="3">
    <w:abstractNumId w:val="6"/>
  </w:num>
  <w:num w:numId="4">
    <w:abstractNumId w:val="7"/>
  </w:num>
  <w:num w:numId="5">
    <w:abstractNumId w:val="19"/>
  </w:num>
  <w:num w:numId="6">
    <w:abstractNumId w:val="16"/>
  </w:num>
  <w:num w:numId="7">
    <w:abstractNumId w:val="17"/>
  </w:num>
  <w:num w:numId="8">
    <w:abstractNumId w:val="4"/>
  </w:num>
  <w:num w:numId="9">
    <w:abstractNumId w:val="15"/>
  </w:num>
  <w:num w:numId="10">
    <w:abstractNumId w:val="13"/>
  </w:num>
  <w:num w:numId="11">
    <w:abstractNumId w:val="10"/>
  </w:num>
  <w:num w:numId="12">
    <w:abstractNumId w:val="8"/>
  </w:num>
  <w:num w:numId="13">
    <w:abstractNumId w:val="12"/>
  </w:num>
  <w:num w:numId="14">
    <w:abstractNumId w:val="11"/>
  </w:num>
  <w:num w:numId="15">
    <w:abstractNumId w:val="20"/>
  </w:num>
  <w:num w:numId="16">
    <w:abstractNumId w:val="3"/>
  </w:num>
  <w:num w:numId="17">
    <w:abstractNumId w:val="1"/>
  </w:num>
  <w:num w:numId="18">
    <w:abstractNumId w:val="14"/>
  </w:num>
  <w:num w:numId="19">
    <w:abstractNumId w:val="5"/>
  </w:num>
  <w:num w:numId="20">
    <w:abstractNumId w:val="21"/>
  </w:num>
  <w:num w:numId="21">
    <w:abstractNumId w:val="9"/>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Ar9RFG8SB43pE5NSsTQxYXSdJy8=" w:salt="J0j3OaIsILGwsM4Moz0YK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963F7"/>
    <w:rsid w:val="0001408C"/>
    <w:rsid w:val="000206E4"/>
    <w:rsid w:val="0006167D"/>
    <w:rsid w:val="00072A73"/>
    <w:rsid w:val="000A0074"/>
    <w:rsid w:val="000E72A7"/>
    <w:rsid w:val="001132E2"/>
    <w:rsid w:val="00115792"/>
    <w:rsid w:val="001576F3"/>
    <w:rsid w:val="00170B7E"/>
    <w:rsid w:val="0017491C"/>
    <w:rsid w:val="00186330"/>
    <w:rsid w:val="001937E2"/>
    <w:rsid w:val="001B4B26"/>
    <w:rsid w:val="001C42BA"/>
    <w:rsid w:val="00231FD0"/>
    <w:rsid w:val="00297D76"/>
    <w:rsid w:val="002C2A74"/>
    <w:rsid w:val="002D36CB"/>
    <w:rsid w:val="00311966"/>
    <w:rsid w:val="00312990"/>
    <w:rsid w:val="00394114"/>
    <w:rsid w:val="003D5F01"/>
    <w:rsid w:val="003E1FF4"/>
    <w:rsid w:val="003F2E9C"/>
    <w:rsid w:val="00402B3F"/>
    <w:rsid w:val="004278E2"/>
    <w:rsid w:val="004323EF"/>
    <w:rsid w:val="004506C3"/>
    <w:rsid w:val="00461C41"/>
    <w:rsid w:val="0046416A"/>
    <w:rsid w:val="004923DF"/>
    <w:rsid w:val="004E7304"/>
    <w:rsid w:val="004F3AEC"/>
    <w:rsid w:val="00522666"/>
    <w:rsid w:val="00524D10"/>
    <w:rsid w:val="00544FC3"/>
    <w:rsid w:val="005568DF"/>
    <w:rsid w:val="005737D3"/>
    <w:rsid w:val="00573D14"/>
    <w:rsid w:val="005B25FF"/>
    <w:rsid w:val="005C69DC"/>
    <w:rsid w:val="005E2B32"/>
    <w:rsid w:val="005F1D88"/>
    <w:rsid w:val="006403CC"/>
    <w:rsid w:val="00644BB9"/>
    <w:rsid w:val="00653891"/>
    <w:rsid w:val="00693FAF"/>
    <w:rsid w:val="006A7296"/>
    <w:rsid w:val="006D7051"/>
    <w:rsid w:val="00713015"/>
    <w:rsid w:val="00715FC5"/>
    <w:rsid w:val="00725D4D"/>
    <w:rsid w:val="007376F4"/>
    <w:rsid w:val="007718E3"/>
    <w:rsid w:val="00783571"/>
    <w:rsid w:val="00796CF1"/>
    <w:rsid w:val="007F1497"/>
    <w:rsid w:val="008447ED"/>
    <w:rsid w:val="008508F0"/>
    <w:rsid w:val="008D269B"/>
    <w:rsid w:val="008F57B3"/>
    <w:rsid w:val="0096792E"/>
    <w:rsid w:val="0097760C"/>
    <w:rsid w:val="0098722B"/>
    <w:rsid w:val="009C01E0"/>
    <w:rsid w:val="009C2430"/>
    <w:rsid w:val="009D6AA4"/>
    <w:rsid w:val="00A67D67"/>
    <w:rsid w:val="00AC24D2"/>
    <w:rsid w:val="00AE34B9"/>
    <w:rsid w:val="00B43376"/>
    <w:rsid w:val="00B70598"/>
    <w:rsid w:val="00B76CF4"/>
    <w:rsid w:val="00BE5474"/>
    <w:rsid w:val="00C12AFD"/>
    <w:rsid w:val="00C2355E"/>
    <w:rsid w:val="00C64678"/>
    <w:rsid w:val="00CA0770"/>
    <w:rsid w:val="00CC502A"/>
    <w:rsid w:val="00CF0136"/>
    <w:rsid w:val="00D033A2"/>
    <w:rsid w:val="00D167C4"/>
    <w:rsid w:val="00D2736F"/>
    <w:rsid w:val="00DA2041"/>
    <w:rsid w:val="00DA770F"/>
    <w:rsid w:val="00DB4103"/>
    <w:rsid w:val="00DD767D"/>
    <w:rsid w:val="00DF1087"/>
    <w:rsid w:val="00DF39C8"/>
    <w:rsid w:val="00E459F5"/>
    <w:rsid w:val="00E479C9"/>
    <w:rsid w:val="00E57FAA"/>
    <w:rsid w:val="00E7288E"/>
    <w:rsid w:val="00E81668"/>
    <w:rsid w:val="00E963F7"/>
    <w:rsid w:val="00EA0DD5"/>
    <w:rsid w:val="00F2784B"/>
    <w:rsid w:val="00F5325A"/>
    <w:rsid w:val="00F734F6"/>
    <w:rsid w:val="00FA5ACB"/>
    <w:rsid w:val="00FA78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3F7"/>
    <w:pPr>
      <w:spacing w:after="160" w:line="259" w:lineRule="auto"/>
    </w:pPr>
    <w:rPr>
      <w:kern w:val="2"/>
      <w:lang w:val="en-ID"/>
    </w:rPr>
  </w:style>
  <w:style w:type="paragraph" w:styleId="Heading1">
    <w:name w:val="heading 1"/>
    <w:basedOn w:val="Normal"/>
    <w:next w:val="Normal"/>
    <w:link w:val="Heading1Char"/>
    <w:uiPriority w:val="9"/>
    <w:qFormat/>
    <w:rsid w:val="00E96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568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F7"/>
    <w:rPr>
      <w:rFonts w:asciiTheme="majorHAnsi" w:eastAsiaTheme="majorEastAsia" w:hAnsiTheme="majorHAnsi" w:cstheme="majorBidi"/>
      <w:b/>
      <w:bCs/>
      <w:color w:val="365F91" w:themeColor="accent1" w:themeShade="BF"/>
      <w:kern w:val="2"/>
      <w:sz w:val="28"/>
      <w:szCs w:val="28"/>
      <w:lang w:val="en-ID"/>
    </w:rPr>
  </w:style>
  <w:style w:type="paragraph" w:styleId="Header">
    <w:name w:val="header"/>
    <w:basedOn w:val="Normal"/>
    <w:link w:val="HeaderChar"/>
    <w:uiPriority w:val="99"/>
    <w:unhideWhenUsed/>
    <w:rsid w:val="00E96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3F7"/>
    <w:rPr>
      <w:kern w:val="2"/>
      <w:lang w:val="en-ID"/>
    </w:rPr>
  </w:style>
  <w:style w:type="paragraph" w:styleId="Footer">
    <w:name w:val="footer"/>
    <w:basedOn w:val="Normal"/>
    <w:link w:val="FooterChar"/>
    <w:uiPriority w:val="99"/>
    <w:unhideWhenUsed/>
    <w:rsid w:val="00E96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3F7"/>
    <w:rPr>
      <w:kern w:val="2"/>
      <w:lang w:val="en-ID"/>
    </w:rPr>
  </w:style>
  <w:style w:type="paragraph" w:styleId="ListParagraph">
    <w:name w:val="List Paragraph"/>
    <w:basedOn w:val="Normal"/>
    <w:uiPriority w:val="34"/>
    <w:qFormat/>
    <w:rsid w:val="002C2A74"/>
    <w:pPr>
      <w:ind w:left="720"/>
      <w:contextualSpacing/>
    </w:pPr>
  </w:style>
  <w:style w:type="character" w:styleId="Hyperlink">
    <w:name w:val="Hyperlink"/>
    <w:basedOn w:val="DefaultParagraphFont"/>
    <w:uiPriority w:val="99"/>
    <w:unhideWhenUsed/>
    <w:rsid w:val="002C2A74"/>
    <w:rPr>
      <w:color w:val="0000FF" w:themeColor="hyperlink"/>
      <w:u w:val="single"/>
    </w:rPr>
  </w:style>
  <w:style w:type="paragraph" w:styleId="TOCHeading">
    <w:name w:val="TOC Heading"/>
    <w:basedOn w:val="Heading1"/>
    <w:next w:val="Normal"/>
    <w:uiPriority w:val="39"/>
    <w:semiHidden/>
    <w:unhideWhenUsed/>
    <w:qFormat/>
    <w:rsid w:val="002C2A74"/>
    <w:pPr>
      <w:spacing w:line="276" w:lineRule="auto"/>
      <w:outlineLvl w:val="9"/>
    </w:pPr>
    <w:rPr>
      <w:kern w:val="0"/>
      <w:lang w:val="en-US" w:eastAsia="ja-JP"/>
    </w:rPr>
  </w:style>
  <w:style w:type="paragraph" w:styleId="TOC1">
    <w:name w:val="toc 1"/>
    <w:basedOn w:val="Normal"/>
    <w:next w:val="Normal"/>
    <w:autoRedefine/>
    <w:uiPriority w:val="39"/>
    <w:unhideWhenUsed/>
    <w:rsid w:val="002C2A74"/>
    <w:pPr>
      <w:spacing w:after="100"/>
    </w:pPr>
  </w:style>
  <w:style w:type="paragraph" w:styleId="TOC2">
    <w:name w:val="toc 2"/>
    <w:basedOn w:val="Normal"/>
    <w:next w:val="Normal"/>
    <w:autoRedefine/>
    <w:uiPriority w:val="39"/>
    <w:unhideWhenUsed/>
    <w:rsid w:val="002C2A74"/>
    <w:pPr>
      <w:spacing w:after="100"/>
      <w:ind w:left="220"/>
    </w:pPr>
  </w:style>
  <w:style w:type="paragraph" w:styleId="BalloonText">
    <w:name w:val="Balloon Text"/>
    <w:basedOn w:val="Normal"/>
    <w:link w:val="BalloonTextChar"/>
    <w:uiPriority w:val="99"/>
    <w:semiHidden/>
    <w:unhideWhenUsed/>
    <w:rsid w:val="002C2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A74"/>
    <w:rPr>
      <w:rFonts w:ascii="Tahoma" w:hAnsi="Tahoma" w:cs="Tahoma"/>
      <w:kern w:val="2"/>
      <w:sz w:val="16"/>
      <w:szCs w:val="16"/>
      <w:lang w:val="en-ID"/>
    </w:rPr>
  </w:style>
  <w:style w:type="character" w:customStyle="1" w:styleId="Heading2Char">
    <w:name w:val="Heading 2 Char"/>
    <w:basedOn w:val="DefaultParagraphFont"/>
    <w:link w:val="Heading2"/>
    <w:uiPriority w:val="9"/>
    <w:semiHidden/>
    <w:rsid w:val="005568DF"/>
    <w:rPr>
      <w:rFonts w:asciiTheme="majorHAnsi" w:eastAsiaTheme="majorEastAsia" w:hAnsiTheme="majorHAnsi" w:cstheme="majorBidi"/>
      <w:b/>
      <w:bCs/>
      <w:color w:val="4F81BD" w:themeColor="accent1"/>
      <w:kern w:val="2"/>
      <w:sz w:val="26"/>
      <w:szCs w:val="26"/>
      <w:lang w:val="en-ID"/>
    </w:rPr>
  </w:style>
  <w:style w:type="paragraph" w:styleId="FootnoteText">
    <w:name w:val="footnote text"/>
    <w:basedOn w:val="Normal"/>
    <w:link w:val="FootnoteTextChar"/>
    <w:uiPriority w:val="99"/>
    <w:semiHidden/>
    <w:unhideWhenUsed/>
    <w:rsid w:val="005568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8DF"/>
    <w:rPr>
      <w:kern w:val="2"/>
      <w:sz w:val="20"/>
      <w:szCs w:val="20"/>
      <w:lang w:val="en-ID"/>
    </w:rPr>
  </w:style>
  <w:style w:type="character" w:styleId="FootnoteReference">
    <w:name w:val="footnote reference"/>
    <w:basedOn w:val="DefaultParagraphFont"/>
    <w:uiPriority w:val="99"/>
    <w:semiHidden/>
    <w:unhideWhenUsed/>
    <w:rsid w:val="005568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3F7"/>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E96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568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F7"/>
    <w:rPr>
      <w:rFonts w:asciiTheme="majorHAnsi" w:eastAsiaTheme="majorEastAsia" w:hAnsiTheme="majorHAnsi" w:cstheme="majorBidi"/>
      <w:b/>
      <w:bCs/>
      <w:color w:val="365F91" w:themeColor="accent1" w:themeShade="BF"/>
      <w:kern w:val="2"/>
      <w:sz w:val="28"/>
      <w:szCs w:val="28"/>
      <w:lang w:val="en-ID"/>
      <w14:ligatures w14:val="standardContextual"/>
    </w:rPr>
  </w:style>
  <w:style w:type="paragraph" w:styleId="Header">
    <w:name w:val="header"/>
    <w:basedOn w:val="Normal"/>
    <w:link w:val="HeaderChar"/>
    <w:uiPriority w:val="99"/>
    <w:unhideWhenUsed/>
    <w:rsid w:val="00E96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3F7"/>
    <w:rPr>
      <w:kern w:val="2"/>
      <w:lang w:val="en-ID"/>
      <w14:ligatures w14:val="standardContextual"/>
    </w:rPr>
  </w:style>
  <w:style w:type="paragraph" w:styleId="Footer">
    <w:name w:val="footer"/>
    <w:basedOn w:val="Normal"/>
    <w:link w:val="FooterChar"/>
    <w:uiPriority w:val="99"/>
    <w:unhideWhenUsed/>
    <w:rsid w:val="00E96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3F7"/>
    <w:rPr>
      <w:kern w:val="2"/>
      <w:lang w:val="en-ID"/>
      <w14:ligatures w14:val="standardContextual"/>
    </w:rPr>
  </w:style>
  <w:style w:type="paragraph" w:styleId="ListParagraph">
    <w:name w:val="List Paragraph"/>
    <w:basedOn w:val="Normal"/>
    <w:uiPriority w:val="34"/>
    <w:qFormat/>
    <w:rsid w:val="002C2A74"/>
    <w:pPr>
      <w:ind w:left="720"/>
      <w:contextualSpacing/>
    </w:pPr>
  </w:style>
  <w:style w:type="character" w:styleId="Hyperlink">
    <w:name w:val="Hyperlink"/>
    <w:basedOn w:val="DefaultParagraphFont"/>
    <w:uiPriority w:val="99"/>
    <w:unhideWhenUsed/>
    <w:rsid w:val="002C2A74"/>
    <w:rPr>
      <w:color w:val="0000FF" w:themeColor="hyperlink"/>
      <w:u w:val="single"/>
    </w:rPr>
  </w:style>
  <w:style w:type="paragraph" w:styleId="TOCHeading">
    <w:name w:val="TOC Heading"/>
    <w:basedOn w:val="Heading1"/>
    <w:next w:val="Normal"/>
    <w:uiPriority w:val="39"/>
    <w:semiHidden/>
    <w:unhideWhenUsed/>
    <w:qFormat/>
    <w:rsid w:val="002C2A74"/>
    <w:pPr>
      <w:spacing w:line="276" w:lineRule="auto"/>
      <w:outlineLvl w:val="9"/>
    </w:pPr>
    <w:rPr>
      <w:kern w:val="0"/>
      <w:lang w:val="en-US" w:eastAsia="ja-JP"/>
      <w14:ligatures w14:val="none"/>
    </w:rPr>
  </w:style>
  <w:style w:type="paragraph" w:styleId="TOC1">
    <w:name w:val="toc 1"/>
    <w:basedOn w:val="Normal"/>
    <w:next w:val="Normal"/>
    <w:autoRedefine/>
    <w:uiPriority w:val="39"/>
    <w:unhideWhenUsed/>
    <w:rsid w:val="002C2A74"/>
    <w:pPr>
      <w:spacing w:after="100"/>
    </w:pPr>
  </w:style>
  <w:style w:type="paragraph" w:styleId="TOC2">
    <w:name w:val="toc 2"/>
    <w:basedOn w:val="Normal"/>
    <w:next w:val="Normal"/>
    <w:autoRedefine/>
    <w:uiPriority w:val="39"/>
    <w:unhideWhenUsed/>
    <w:rsid w:val="002C2A74"/>
    <w:pPr>
      <w:spacing w:after="100"/>
      <w:ind w:left="220"/>
    </w:pPr>
  </w:style>
  <w:style w:type="paragraph" w:styleId="BalloonText">
    <w:name w:val="Balloon Text"/>
    <w:basedOn w:val="Normal"/>
    <w:link w:val="BalloonTextChar"/>
    <w:uiPriority w:val="99"/>
    <w:semiHidden/>
    <w:unhideWhenUsed/>
    <w:rsid w:val="002C2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A74"/>
    <w:rPr>
      <w:rFonts w:ascii="Tahoma" w:hAnsi="Tahoma" w:cs="Tahoma"/>
      <w:kern w:val="2"/>
      <w:sz w:val="16"/>
      <w:szCs w:val="16"/>
      <w:lang w:val="en-ID"/>
      <w14:ligatures w14:val="standardContextual"/>
    </w:rPr>
  </w:style>
  <w:style w:type="character" w:customStyle="1" w:styleId="Heading2Char">
    <w:name w:val="Heading 2 Char"/>
    <w:basedOn w:val="DefaultParagraphFont"/>
    <w:link w:val="Heading2"/>
    <w:uiPriority w:val="9"/>
    <w:semiHidden/>
    <w:rsid w:val="005568DF"/>
    <w:rPr>
      <w:rFonts w:asciiTheme="majorHAnsi" w:eastAsiaTheme="majorEastAsia" w:hAnsiTheme="majorHAnsi" w:cstheme="majorBidi"/>
      <w:b/>
      <w:bCs/>
      <w:color w:val="4F81BD" w:themeColor="accent1"/>
      <w:kern w:val="2"/>
      <w:sz w:val="26"/>
      <w:szCs w:val="26"/>
      <w:lang w:val="en-ID"/>
      <w14:ligatures w14:val="standardContextual"/>
    </w:rPr>
  </w:style>
  <w:style w:type="paragraph" w:styleId="FootnoteText">
    <w:name w:val="footnote text"/>
    <w:basedOn w:val="Normal"/>
    <w:link w:val="FootnoteTextChar"/>
    <w:uiPriority w:val="99"/>
    <w:semiHidden/>
    <w:unhideWhenUsed/>
    <w:rsid w:val="005568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8DF"/>
    <w:rPr>
      <w:kern w:val="2"/>
      <w:sz w:val="20"/>
      <w:szCs w:val="20"/>
      <w:lang w:val="en-ID"/>
      <w14:ligatures w14:val="standardContextual"/>
    </w:rPr>
  </w:style>
  <w:style w:type="character" w:styleId="FootnoteReference">
    <w:name w:val="footnote reference"/>
    <w:basedOn w:val="DefaultParagraphFont"/>
    <w:uiPriority w:val="99"/>
    <w:semiHidden/>
    <w:unhideWhenUsed/>
    <w:rsid w:val="005568DF"/>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3864</Words>
  <Characters>22030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2026-06-10T02:57:00Z</dcterms:created>
  <dcterms:modified xsi:type="dcterms:W3CDTF">2026-06-10T02:57:00Z</dcterms:modified>
</cp:coreProperties>
</file>