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B07" w:rsidRPr="004A6FD7" w:rsidRDefault="00CC4B07" w:rsidP="00CC4B07">
      <w:pPr>
        <w:jc w:val="center"/>
        <w:rPr>
          <w:b/>
        </w:rPr>
      </w:pPr>
      <w:r w:rsidRPr="004A6FD7">
        <w:rPr>
          <w:b/>
        </w:rPr>
        <w:t>DAFTAR PUSTAKA</w:t>
      </w:r>
    </w:p>
    <w:p w:rsidR="00CC4B07" w:rsidRPr="004A6FD7" w:rsidRDefault="00CC4B07" w:rsidP="00CC4B07">
      <w:pPr>
        <w:rPr>
          <w:b/>
        </w:rPr>
      </w:pPr>
    </w:p>
    <w:p w:rsidR="00CC4B07" w:rsidRDefault="00CC4B07" w:rsidP="00CC4B07">
      <w:pPr>
        <w:ind w:left="720" w:hanging="720"/>
        <w:rPr>
          <w:b/>
        </w:rPr>
      </w:pPr>
    </w:p>
    <w:p w:rsidR="006F0BF0" w:rsidRPr="006F0BF0" w:rsidRDefault="006F0BF0" w:rsidP="006F0BF0">
      <w:pPr>
        <w:pStyle w:val="FootnoteText"/>
        <w:numPr>
          <w:ilvl w:val="5"/>
          <w:numId w:val="5"/>
        </w:numPr>
        <w:spacing w:after="100" w:afterAutospacing="1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Buku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Adami Chazawi, </w:t>
      </w:r>
      <w:r w:rsidRPr="00253023">
        <w:rPr>
          <w:i/>
          <w:sz w:val="24"/>
          <w:szCs w:val="24"/>
        </w:rPr>
        <w:t>KejahatanTerhadapHarta Benda</w:t>
      </w:r>
      <w:r w:rsidRPr="00253023">
        <w:rPr>
          <w:sz w:val="24"/>
          <w:szCs w:val="24"/>
        </w:rPr>
        <w:t>, Bayu Media. Jakarta, (2023).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Andi Sofyan dan Nur Azisa, </w:t>
      </w:r>
      <w:r w:rsidRPr="00253023">
        <w:rPr>
          <w:i/>
          <w:sz w:val="24"/>
          <w:szCs w:val="24"/>
        </w:rPr>
        <w:t>Hukum Pidana</w:t>
      </w:r>
      <w:r w:rsidRPr="00253023">
        <w:rPr>
          <w:sz w:val="24"/>
          <w:szCs w:val="24"/>
        </w:rPr>
        <w:t>, Pustaka Pena Press, Makassar, (2016).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Barda Nawawi Arief, </w:t>
      </w:r>
      <w:r w:rsidRPr="00253023">
        <w:rPr>
          <w:i/>
          <w:sz w:val="24"/>
          <w:szCs w:val="24"/>
        </w:rPr>
        <w:t>KebijakanLegislatifdenganPidanaPenjara</w:t>
      </w:r>
      <w:r w:rsidRPr="00253023">
        <w:rPr>
          <w:sz w:val="24"/>
          <w:szCs w:val="24"/>
        </w:rPr>
        <w:t>, Badan Penerbit UNDIP, Semarang, (2006).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Departemen Pendidikan Nasional, </w:t>
      </w:r>
      <w:r w:rsidRPr="00253023">
        <w:rPr>
          <w:i/>
          <w:sz w:val="24"/>
          <w:szCs w:val="24"/>
        </w:rPr>
        <w:t>Kamus Besar Bahasa Indonesia</w:t>
      </w:r>
      <w:r w:rsidRPr="00253023">
        <w:rPr>
          <w:sz w:val="24"/>
          <w:szCs w:val="24"/>
        </w:rPr>
        <w:t>, Gramedia Pustaka Utama, Jakarta, (2022).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Dyah Ochtorina Susanti dan A’an Efendi. </w:t>
      </w:r>
      <w:r w:rsidRPr="00253023">
        <w:rPr>
          <w:i/>
          <w:sz w:val="24"/>
          <w:szCs w:val="24"/>
        </w:rPr>
        <w:t>Penelitian Hukum (Legal Research)</w:t>
      </w:r>
      <w:r w:rsidRPr="00253023">
        <w:rPr>
          <w:sz w:val="24"/>
          <w:szCs w:val="24"/>
        </w:rPr>
        <w:t>, Sinar Grafika, Jakarta, (2021).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Hanafi Amrani, </w:t>
      </w:r>
      <w:r w:rsidRPr="00253023">
        <w:rPr>
          <w:i/>
          <w:sz w:val="24"/>
          <w:szCs w:val="24"/>
        </w:rPr>
        <w:t>Politik Pembaharuan Hukum Pidana</w:t>
      </w:r>
      <w:r w:rsidRPr="00253023">
        <w:rPr>
          <w:sz w:val="24"/>
          <w:szCs w:val="24"/>
        </w:rPr>
        <w:t>, UII Press, Yokyakarta, (2024).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Ismu Gunadi dan Jonaedi Efendi, </w:t>
      </w:r>
      <w:r w:rsidRPr="00253023">
        <w:rPr>
          <w:i/>
          <w:sz w:val="24"/>
          <w:szCs w:val="24"/>
        </w:rPr>
        <w:t>Cepat dan MudahMemahami Hukum Pidana</w:t>
      </w:r>
      <w:r w:rsidRPr="00253023">
        <w:rPr>
          <w:sz w:val="24"/>
          <w:szCs w:val="24"/>
        </w:rPr>
        <w:t>, KencanaPrenadamedia Group, Jakarta, (2022).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Mahrus Ali, </w:t>
      </w:r>
      <w:r w:rsidRPr="00253023">
        <w:rPr>
          <w:i/>
          <w:sz w:val="24"/>
          <w:szCs w:val="24"/>
        </w:rPr>
        <w:t>Dasar-Dasar Hukum Pidana</w:t>
      </w:r>
      <w:r w:rsidRPr="00253023">
        <w:rPr>
          <w:sz w:val="24"/>
          <w:szCs w:val="24"/>
        </w:rPr>
        <w:t>, Sinar Grafika, Jakarta, (2025).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Marwan, SM., &amp; Jimmy, P., </w:t>
      </w:r>
      <w:r w:rsidRPr="00253023">
        <w:rPr>
          <w:i/>
          <w:sz w:val="24"/>
          <w:szCs w:val="24"/>
        </w:rPr>
        <w:t>Kamus Hukum</w:t>
      </w:r>
      <w:r w:rsidRPr="00253023">
        <w:rPr>
          <w:sz w:val="24"/>
          <w:szCs w:val="24"/>
        </w:rPr>
        <w:t>, Reality Publisher, Surabaya, (2023).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Moeljatno, </w:t>
      </w:r>
      <w:r w:rsidRPr="00253023">
        <w:rPr>
          <w:i/>
          <w:sz w:val="24"/>
          <w:szCs w:val="24"/>
        </w:rPr>
        <w:t>Asas-Asas Hukum Pidana</w:t>
      </w:r>
      <w:r w:rsidRPr="00253023">
        <w:rPr>
          <w:sz w:val="24"/>
          <w:szCs w:val="24"/>
        </w:rPr>
        <w:t>, Rineka Cipta, Jakarta, (2021).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P.A.FLamintang dan C.Djisman Samosir, </w:t>
      </w:r>
      <w:r w:rsidRPr="00253023">
        <w:rPr>
          <w:i/>
          <w:sz w:val="24"/>
          <w:szCs w:val="24"/>
        </w:rPr>
        <w:t>Delik-Delik Khusus Kejahatan Yang Ditujukan Terhadap Hak Dan Lain-Lain Hak Yang Timbul Dari Hak Milik</w:t>
      </w:r>
      <w:r w:rsidRPr="00253023">
        <w:rPr>
          <w:sz w:val="24"/>
          <w:szCs w:val="24"/>
        </w:rPr>
        <w:t>, NuansaAulia, Bandung, (2020)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P.A.F. Lamintang dan Franciscus Theojunior Lamintang, </w:t>
      </w:r>
      <w:r w:rsidRPr="00253023">
        <w:rPr>
          <w:i/>
          <w:sz w:val="24"/>
          <w:szCs w:val="24"/>
        </w:rPr>
        <w:t>Dasar-Dasar Hukum Pidana Di Indonesia</w:t>
      </w:r>
      <w:r w:rsidRPr="00253023">
        <w:rPr>
          <w:sz w:val="24"/>
          <w:szCs w:val="24"/>
        </w:rPr>
        <w:t>, Sinar Grafika, Jakarta, (2023).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P.A.F. Lamintang dan Theo Lamintang, </w:t>
      </w:r>
      <w:r w:rsidRPr="00253023">
        <w:rPr>
          <w:i/>
          <w:sz w:val="24"/>
          <w:szCs w:val="24"/>
        </w:rPr>
        <w:t>Delik-delikKhususKejahatanTerhadapHartaKekayaan</w:t>
      </w:r>
      <w:r w:rsidRPr="00253023">
        <w:rPr>
          <w:sz w:val="24"/>
          <w:szCs w:val="24"/>
        </w:rPr>
        <w:t>, Sinar Grafika, Bandung, (2024).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P.A.F. Lamintang, </w:t>
      </w:r>
      <w:r w:rsidRPr="00253023">
        <w:rPr>
          <w:i/>
          <w:sz w:val="24"/>
          <w:szCs w:val="24"/>
        </w:rPr>
        <w:t>Hukum Penitensier Indonesia</w:t>
      </w:r>
      <w:r w:rsidRPr="00253023">
        <w:rPr>
          <w:sz w:val="24"/>
          <w:szCs w:val="24"/>
        </w:rPr>
        <w:t>, Armico, Bandung, (1984).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Peter Mahmud Marzuki, </w:t>
      </w:r>
      <w:r w:rsidRPr="00253023">
        <w:rPr>
          <w:i/>
          <w:sz w:val="24"/>
          <w:szCs w:val="24"/>
        </w:rPr>
        <w:t>Penelitian Hukum</w:t>
      </w:r>
      <w:r w:rsidRPr="00253023">
        <w:rPr>
          <w:sz w:val="24"/>
          <w:szCs w:val="24"/>
        </w:rPr>
        <w:t>, Prenda Media Group, Surabaya, (2019).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lastRenderedPageBreak/>
        <w:t xml:space="preserve">Renggong Ruslan, </w:t>
      </w:r>
      <w:r w:rsidRPr="00253023">
        <w:rPr>
          <w:i/>
          <w:sz w:val="24"/>
          <w:szCs w:val="24"/>
        </w:rPr>
        <w:t>Hukum PidanaKhususMemahami Delik-Delik di Luar KUHP</w:t>
      </w:r>
      <w:r w:rsidRPr="00253023">
        <w:rPr>
          <w:sz w:val="24"/>
          <w:szCs w:val="24"/>
        </w:rPr>
        <w:t>, Prenadamedia Group, Jakarta, (2024).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Rusianto, Agus, </w:t>
      </w:r>
      <w:r w:rsidRPr="00253023">
        <w:rPr>
          <w:i/>
          <w:sz w:val="24"/>
          <w:szCs w:val="24"/>
        </w:rPr>
        <w:t>TindakPidanaPertanggungJawaban Pidana</w:t>
      </w:r>
      <w:r w:rsidRPr="00253023">
        <w:rPr>
          <w:sz w:val="24"/>
          <w:szCs w:val="24"/>
        </w:rPr>
        <w:t>, Kencana, Jakarta, (2021).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Soerjono Soekanto, </w:t>
      </w:r>
      <w:r w:rsidRPr="00253023">
        <w:rPr>
          <w:i/>
          <w:sz w:val="24"/>
          <w:szCs w:val="24"/>
        </w:rPr>
        <w:t>PengantarPenelitian Hukum</w:t>
      </w:r>
      <w:r w:rsidRPr="00253023">
        <w:rPr>
          <w:sz w:val="24"/>
          <w:szCs w:val="24"/>
        </w:rPr>
        <w:t>, UI Press, Jakarta, (2024).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Surayin, </w:t>
      </w:r>
      <w:r w:rsidRPr="00253023">
        <w:rPr>
          <w:i/>
          <w:sz w:val="24"/>
          <w:szCs w:val="24"/>
        </w:rPr>
        <w:t>Analisis Kamus Umum Bahasa Indonesia</w:t>
      </w:r>
      <w:r w:rsidRPr="00253023">
        <w:rPr>
          <w:sz w:val="24"/>
          <w:szCs w:val="24"/>
        </w:rPr>
        <w:t>, Yrama Widya, Bandung, (2018).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Suyanto, </w:t>
      </w:r>
      <w:r w:rsidRPr="00253023">
        <w:rPr>
          <w:i/>
          <w:sz w:val="24"/>
          <w:szCs w:val="24"/>
        </w:rPr>
        <w:t>Pengantar Hukum Pidana</w:t>
      </w:r>
      <w:r w:rsidRPr="00253023">
        <w:rPr>
          <w:sz w:val="24"/>
          <w:szCs w:val="24"/>
        </w:rPr>
        <w:t>, Deepublish, Yogyakarta, (2024).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Tongat, </w:t>
      </w:r>
      <w:r w:rsidRPr="00253023">
        <w:rPr>
          <w:i/>
          <w:sz w:val="24"/>
          <w:szCs w:val="24"/>
        </w:rPr>
        <w:t>Hukum Pidana Materiil</w:t>
      </w:r>
      <w:r w:rsidRPr="00253023">
        <w:rPr>
          <w:sz w:val="24"/>
          <w:szCs w:val="24"/>
        </w:rPr>
        <w:t>, UMM Press, Malang, (2021).</w:t>
      </w:r>
    </w:p>
    <w:p w:rsidR="00253023" w:rsidRPr="00253023" w:rsidRDefault="00253023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Zuleha, </w:t>
      </w:r>
      <w:r w:rsidRPr="00253023">
        <w:rPr>
          <w:i/>
          <w:sz w:val="24"/>
          <w:szCs w:val="24"/>
        </w:rPr>
        <w:t>Dasar-Dasar Hukum Pidana</w:t>
      </w:r>
      <w:r w:rsidRPr="00253023">
        <w:rPr>
          <w:sz w:val="24"/>
          <w:szCs w:val="24"/>
        </w:rPr>
        <w:t>, Deepublish, Yogyakarta, (2024).</w:t>
      </w:r>
    </w:p>
    <w:p w:rsidR="006F0BF0" w:rsidRPr="00253023" w:rsidRDefault="006F0BF0" w:rsidP="006F0BF0">
      <w:pPr>
        <w:pStyle w:val="FootnoteText"/>
        <w:numPr>
          <w:ilvl w:val="5"/>
          <w:numId w:val="5"/>
        </w:numPr>
        <w:spacing w:after="100" w:afterAutospacing="1"/>
        <w:ind w:left="360"/>
        <w:jc w:val="both"/>
        <w:rPr>
          <w:b/>
          <w:sz w:val="24"/>
          <w:szCs w:val="24"/>
        </w:rPr>
      </w:pPr>
      <w:r w:rsidRPr="00253023">
        <w:rPr>
          <w:b/>
          <w:sz w:val="24"/>
          <w:szCs w:val="24"/>
        </w:rPr>
        <w:t>Peraturan Perundang-Undangan</w:t>
      </w:r>
    </w:p>
    <w:p w:rsidR="00C12E74" w:rsidRPr="00253023" w:rsidRDefault="00C12E74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>Kitab Undang-Undang Hukum Acara Pidana</w:t>
      </w:r>
    </w:p>
    <w:p w:rsidR="00C12E74" w:rsidRPr="00253023" w:rsidRDefault="00C12E74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>Kitab Undang-Undang Hukum Pidana</w:t>
      </w:r>
    </w:p>
    <w:p w:rsidR="00C12E74" w:rsidRPr="00253023" w:rsidRDefault="00C12E74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>PutusanPengadilan Negeri Sei RampahNomor 288/Pid.B/2025/PN Srh</w:t>
      </w:r>
    </w:p>
    <w:p w:rsidR="006F0BF0" w:rsidRPr="00253023" w:rsidRDefault="006F0BF0" w:rsidP="006F0BF0">
      <w:pPr>
        <w:pStyle w:val="FootnoteText"/>
        <w:numPr>
          <w:ilvl w:val="5"/>
          <w:numId w:val="5"/>
        </w:numPr>
        <w:spacing w:after="100" w:afterAutospacing="1"/>
        <w:ind w:left="360"/>
        <w:jc w:val="both"/>
        <w:rPr>
          <w:b/>
          <w:sz w:val="24"/>
          <w:szCs w:val="24"/>
        </w:rPr>
      </w:pPr>
      <w:r w:rsidRPr="00253023">
        <w:rPr>
          <w:b/>
          <w:sz w:val="24"/>
          <w:szCs w:val="24"/>
        </w:rPr>
        <w:t>Jurnal/Skripsi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Ali Basrah dan Bisma Putra Pratama, </w:t>
      </w:r>
      <w:r w:rsidRPr="00253023">
        <w:rPr>
          <w:i/>
          <w:sz w:val="24"/>
          <w:szCs w:val="24"/>
        </w:rPr>
        <w:t xml:space="preserve">PenerapanUnsurTindak Pidana Penggelapan Oleh Penyidik Pada Kasus Penerima Dana Salah Transfer, </w:t>
      </w:r>
      <w:r w:rsidRPr="00253023">
        <w:rPr>
          <w:sz w:val="24"/>
          <w:szCs w:val="24"/>
        </w:rPr>
        <w:t>JurnalEkasakti Legal Science Journal, Vol. 1, No. 4, (2024).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Bambang Hartono, dkk, </w:t>
      </w:r>
      <w:r w:rsidRPr="00253023">
        <w:rPr>
          <w:i/>
          <w:sz w:val="24"/>
          <w:szCs w:val="24"/>
        </w:rPr>
        <w:t>PertanggungjawabanPelakuTindakPidanaPenggelapanDengan Rekan Kerjanya (Studi PutusanNomor: 87/Pid.B/2024/PN TJK)</w:t>
      </w:r>
      <w:r w:rsidRPr="00253023">
        <w:rPr>
          <w:sz w:val="24"/>
          <w:szCs w:val="24"/>
        </w:rPr>
        <w:t>, Jurnal Rectum, Vol. 6, No. 3, (2024).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Bintang Pasaribu, Rr. Ani Wijayati, PoltakSiringoringo, </w:t>
      </w:r>
      <w:r w:rsidRPr="00253023">
        <w:rPr>
          <w:i/>
          <w:sz w:val="24"/>
          <w:szCs w:val="24"/>
        </w:rPr>
        <w:t>AnalisisYuridis Tindak Pidana PenggelapanDalam Perusahaan</w:t>
      </w:r>
      <w:r w:rsidRPr="00253023">
        <w:rPr>
          <w:sz w:val="24"/>
          <w:szCs w:val="24"/>
        </w:rPr>
        <w:t>, Jurnal Hukum to-ra, Vol. 10, No. 1, (2024).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Ikhsan Adi Pratama, dkk, </w:t>
      </w:r>
      <w:r w:rsidRPr="00253023">
        <w:rPr>
          <w:i/>
          <w:sz w:val="24"/>
          <w:szCs w:val="24"/>
        </w:rPr>
        <w:t>Penerapan Pasal 374 KUHP TerhadapPerkaraTindak Pidana Penggelapan Pada Pengadilan Negeri Sukoharjo (PutusanNomor: 187/PID.B/PN.SKH)</w:t>
      </w:r>
      <w:r w:rsidRPr="00253023">
        <w:rPr>
          <w:sz w:val="24"/>
          <w:szCs w:val="24"/>
        </w:rPr>
        <w:t>, JurnalBevinding, Vol. 2, No. 3, (2024).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lastRenderedPageBreak/>
        <w:t xml:space="preserve">Mahendri Massie, </w:t>
      </w:r>
      <w:r w:rsidRPr="00253023">
        <w:rPr>
          <w:i/>
          <w:sz w:val="24"/>
          <w:szCs w:val="24"/>
        </w:rPr>
        <w:t>TindakPidanaPenggelapanDalamMenggunakanJabatanBerdasarkan Pasal 415 KUHP</w:t>
      </w:r>
      <w:r w:rsidRPr="00253023">
        <w:rPr>
          <w:sz w:val="24"/>
          <w:szCs w:val="24"/>
        </w:rPr>
        <w:t>, Jurnal Lex Crimen, Vol. 4, No. 7, (2017).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Mohamad Fikri, Beggy Tamara, Widodo Budidarmo, </w:t>
      </w:r>
      <w:r w:rsidRPr="00253023">
        <w:rPr>
          <w:i/>
          <w:sz w:val="24"/>
          <w:szCs w:val="24"/>
        </w:rPr>
        <w:t>AnalisisYuridis Terhadap Tindak Pidana Penggelapan Mobil yang Dilakukan oleh SupirPribadi</w:t>
      </w:r>
      <w:r w:rsidRPr="00253023">
        <w:rPr>
          <w:sz w:val="24"/>
          <w:szCs w:val="24"/>
        </w:rPr>
        <w:t>, :JurnalMultidisiplinTeknologi dan Arsitektur, Vol. 1, No. 2, (2023).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Muhammad Andika Ardiansyah Darmono, </w:t>
      </w:r>
      <w:r w:rsidRPr="00253023">
        <w:rPr>
          <w:i/>
          <w:sz w:val="24"/>
          <w:szCs w:val="24"/>
        </w:rPr>
        <w:t>TinjauanYuridis Tindak Pidana PenggelapanDalamJabatan Pada PT. Solo Murni (Studi PutusanPengadilan Negeri Nomor: 794/Pid.B/2019/PN Jkt.Tim)</w:t>
      </w:r>
      <w:r w:rsidRPr="00253023">
        <w:rPr>
          <w:sz w:val="24"/>
          <w:szCs w:val="24"/>
        </w:rPr>
        <w:t>, Jurnal Lex Librum, Vol. 9, No. 1, (2022).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Pengki Sumardi, </w:t>
      </w:r>
      <w:r w:rsidRPr="00253023">
        <w:rPr>
          <w:i/>
          <w:sz w:val="24"/>
          <w:szCs w:val="24"/>
        </w:rPr>
        <w:t>Penegakan Hukum TerhadapTindak Pidana PenggelapanDengan Adanya PerbuatanWanprestasiDalamPengadaan Barang (Studi PutusanPengadilan Negeri Pariaman No.33/Pid.B/2021 Pn.PMNAn.Arief Budiman)</w:t>
      </w:r>
      <w:r w:rsidRPr="00253023">
        <w:rPr>
          <w:sz w:val="24"/>
          <w:szCs w:val="24"/>
        </w:rPr>
        <w:t>, Jurnal Rio Law, Vol. 4, No. 1, (2023).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Riska Yanti, </w:t>
      </w:r>
      <w:r w:rsidRPr="00253023">
        <w:rPr>
          <w:i/>
          <w:sz w:val="24"/>
          <w:szCs w:val="24"/>
        </w:rPr>
        <w:t>Pertimbangan Hakim DalamMemutusPerkaraTindak Pidana PenggelapanSecaraBerlanjut</w:t>
      </w:r>
      <w:r w:rsidRPr="00253023">
        <w:rPr>
          <w:sz w:val="24"/>
          <w:szCs w:val="24"/>
        </w:rPr>
        <w:t>, JurnalIlmu Hukum Legal Opinion Edisi V, Vol. 1, No. 1, (2013).</w:t>
      </w:r>
    </w:p>
    <w:p w:rsidR="00253023" w:rsidRPr="00253023" w:rsidRDefault="00253023" w:rsidP="00C12E74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 xml:space="preserve">Rizal A. G., Paputungan, Berlian Manoppo, dan Olga A. Pangkerego, </w:t>
      </w:r>
      <w:r w:rsidRPr="00253023">
        <w:rPr>
          <w:i/>
          <w:sz w:val="24"/>
          <w:szCs w:val="24"/>
        </w:rPr>
        <w:t>Manfaat PenjatuhanPidanaPenjaraTerhadapNarapidana Dan Masyarakat</w:t>
      </w:r>
      <w:r w:rsidRPr="00253023">
        <w:rPr>
          <w:sz w:val="24"/>
          <w:szCs w:val="24"/>
        </w:rPr>
        <w:t>, Jurnal Lex Crimen, Vol. 10, No. 8, (2021).</w:t>
      </w:r>
    </w:p>
    <w:p w:rsidR="00444C20" w:rsidRPr="00253023" w:rsidRDefault="00444C20" w:rsidP="00746014">
      <w:pPr>
        <w:pStyle w:val="FootnoteText"/>
        <w:numPr>
          <w:ilvl w:val="5"/>
          <w:numId w:val="5"/>
        </w:numPr>
        <w:spacing w:after="100" w:afterAutospacing="1"/>
        <w:ind w:left="360"/>
        <w:jc w:val="both"/>
        <w:rPr>
          <w:b/>
          <w:sz w:val="24"/>
          <w:szCs w:val="24"/>
        </w:rPr>
      </w:pPr>
      <w:r w:rsidRPr="00253023">
        <w:rPr>
          <w:b/>
          <w:sz w:val="24"/>
          <w:szCs w:val="24"/>
        </w:rPr>
        <w:t>Wawancara</w:t>
      </w:r>
    </w:p>
    <w:p w:rsidR="00C000E4" w:rsidRDefault="00444C20" w:rsidP="009A67D8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53023">
        <w:rPr>
          <w:sz w:val="24"/>
          <w:szCs w:val="24"/>
        </w:rPr>
        <w:t>Wawancaradengan  Bapak Muhammad Sacral Ritonga, S.H., M.H. selaku Hakim di Pengadilan Negeri Sei Rampah pada tanggal 15 Januari 2026, pukul 14.00 Wib.</w:t>
      </w:r>
    </w:p>
    <w:p w:rsidR="00C000E4" w:rsidRDefault="00C000E4">
      <w:pPr>
        <w:spacing w:after="200" w:line="276" w:lineRule="auto"/>
      </w:pPr>
      <w:r>
        <w:br w:type="page"/>
      </w:r>
    </w:p>
    <w:p w:rsidR="00C000E4" w:rsidRDefault="00C000E4" w:rsidP="00C000E4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63983</wp:posOffset>
            </wp:positionV>
            <wp:extent cx="7556500" cy="106075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>
      <w:pPr>
        <w:spacing w:after="200" w:line="276" w:lineRule="auto"/>
      </w:pPr>
      <w:r>
        <w:br w:type="page"/>
      </w:r>
    </w:p>
    <w:p w:rsidR="00C000E4" w:rsidRDefault="00C000E4" w:rsidP="00C000E4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34300" cy="10671019"/>
            <wp:effectExtent l="0" t="0" r="0" b="0"/>
            <wp:wrapNone/>
            <wp:docPr id="209760070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67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00E4" w:rsidRDefault="00C000E4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57150</wp:posOffset>
            </wp:positionV>
            <wp:extent cx="7772400" cy="10621010"/>
            <wp:effectExtent l="0" t="0" r="0" b="8890"/>
            <wp:wrapNone/>
            <wp:docPr id="91296342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 w:rsidP="00C000E4">
      <w:pPr>
        <w:pStyle w:val="Title"/>
        <w:rPr>
          <w:sz w:val="17"/>
        </w:rPr>
      </w:pPr>
      <w:r>
        <w:rPr>
          <w:sz w:val="24"/>
          <w:szCs w:val="24"/>
        </w:rPr>
        <w:br w:type="page"/>
      </w:r>
    </w:p>
    <w:p w:rsidR="00C000E4" w:rsidRDefault="00C000E4">
      <w:pPr>
        <w:spacing w:after="200" w:line="276" w:lineRule="auto"/>
      </w:pPr>
      <w:r>
        <w:rPr>
          <w:noProof/>
          <w:sz w:val="2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-1078865</wp:posOffset>
            </wp:positionV>
            <wp:extent cx="7772400" cy="10020300"/>
            <wp:effectExtent l="0" t="0" r="0" b="0"/>
            <wp:wrapNone/>
            <wp:docPr id="83826462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 w:rsidP="00C000E4">
      <w:pPr>
        <w:pStyle w:val="Title"/>
        <w:rPr>
          <w:sz w:val="20"/>
        </w:rPr>
      </w:pPr>
    </w:p>
    <w:p w:rsidR="00C000E4" w:rsidRDefault="00C000E4">
      <w:pPr>
        <w:spacing w:after="200" w:line="276" w:lineRule="auto"/>
      </w:pPr>
      <w:r>
        <w:br w:type="page"/>
      </w:r>
    </w:p>
    <w:p w:rsidR="00C000E4" w:rsidRDefault="00C000E4" w:rsidP="00C000E4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137107</wp:posOffset>
            </wp:positionV>
            <wp:extent cx="7533643" cy="10534451"/>
            <wp:effectExtent l="0" t="0" r="0" b="0"/>
            <wp:wrapNone/>
            <wp:docPr id="50900384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53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>
      <w:pPr>
        <w:spacing w:after="200" w:line="276" w:lineRule="auto"/>
      </w:pPr>
      <w:r>
        <w:br w:type="page"/>
      </w:r>
    </w:p>
    <w:p w:rsidR="00C000E4" w:rsidRDefault="00C000E4" w:rsidP="00C000E4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45702</wp:posOffset>
            </wp:positionV>
            <wp:extent cx="7533643" cy="10625856"/>
            <wp:effectExtent l="0" t="0" r="0" b="0"/>
            <wp:wrapNone/>
            <wp:docPr id="41684241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62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>
      <w:pPr>
        <w:spacing w:after="200" w:line="276" w:lineRule="auto"/>
      </w:pPr>
      <w:r>
        <w:br w:type="page"/>
      </w:r>
    </w:p>
    <w:p w:rsidR="00C000E4" w:rsidRDefault="00C000E4" w:rsidP="00C000E4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57150</wp:posOffset>
            </wp:positionV>
            <wp:extent cx="7772400" cy="10607040"/>
            <wp:effectExtent l="0" t="0" r="0" b="3810"/>
            <wp:wrapNone/>
            <wp:docPr id="3557651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00E4" w:rsidRDefault="00C000E4" w:rsidP="00C000E4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38100</wp:posOffset>
            </wp:positionV>
            <wp:extent cx="7772400" cy="10633710"/>
            <wp:effectExtent l="0" t="0" r="0" b="0"/>
            <wp:wrapNone/>
            <wp:docPr id="72466256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>
      <w:pPr>
        <w:spacing w:after="200" w:line="276" w:lineRule="auto"/>
      </w:pPr>
    </w:p>
    <w:p w:rsidR="00C000E4" w:rsidRDefault="00C000E4">
      <w:pPr>
        <w:spacing w:after="200" w:line="276" w:lineRule="auto"/>
      </w:pPr>
      <w:r>
        <w:br w:type="page"/>
      </w:r>
    </w:p>
    <w:p w:rsidR="00C000E4" w:rsidRDefault="00C000E4" w:rsidP="00C000E4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59812864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 w:rsidP="00C000E4">
      <w:pPr>
        <w:spacing w:before="4"/>
        <w:rPr>
          <w:sz w:val="17"/>
        </w:rPr>
      </w:pPr>
    </w:p>
    <w:p w:rsidR="00C000E4" w:rsidRDefault="00C000E4" w:rsidP="00C000E4">
      <w:pPr>
        <w:spacing w:before="4"/>
        <w:rPr>
          <w:sz w:val="17"/>
        </w:rPr>
      </w:pPr>
    </w:p>
    <w:p w:rsidR="00C000E4" w:rsidRDefault="00C000E4">
      <w:pPr>
        <w:spacing w:after="200" w:line="276" w:lineRule="auto"/>
      </w:pPr>
      <w:r>
        <w:br w:type="page"/>
      </w:r>
    </w:p>
    <w:p w:rsidR="00C000E4" w:rsidRDefault="00C000E4" w:rsidP="00C000E4">
      <w:pPr>
        <w:ind w:right="-1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-1078865</wp:posOffset>
            </wp:positionV>
            <wp:extent cx="7753985" cy="10001250"/>
            <wp:effectExtent l="0" t="0" r="0" b="0"/>
            <wp:wrapNone/>
            <wp:docPr id="69086671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0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>
      <w:pPr>
        <w:spacing w:after="200" w:line="276" w:lineRule="auto"/>
      </w:pPr>
      <w:r>
        <w:br w:type="page"/>
      </w:r>
    </w:p>
    <w:p w:rsidR="00C000E4" w:rsidRDefault="00C000E4" w:rsidP="00C000E4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75520"/>
            <wp:effectExtent l="0" t="0" r="0" b="0"/>
            <wp:wrapNone/>
            <wp:docPr id="62506037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>
      <w:pPr>
        <w:spacing w:after="200" w:line="276" w:lineRule="auto"/>
      </w:pPr>
      <w:r>
        <w:br w:type="page"/>
      </w:r>
    </w:p>
    <w:p w:rsidR="00C000E4" w:rsidRDefault="00C000E4" w:rsidP="00C000E4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36576</wp:posOffset>
            </wp:positionV>
            <wp:extent cx="7772400" cy="10021824"/>
            <wp:effectExtent l="0" t="0" r="0" b="0"/>
            <wp:wrapNone/>
            <wp:docPr id="151811757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E4" w:rsidRDefault="00C000E4">
      <w:pPr>
        <w:spacing w:after="200" w:line="276" w:lineRule="auto"/>
      </w:pPr>
      <w:r>
        <w:br w:type="page"/>
      </w:r>
    </w:p>
    <w:p w:rsidR="006F0BF0" w:rsidRPr="00253023" w:rsidRDefault="003B7186" w:rsidP="003B7186">
      <w:pPr>
        <w:spacing w:after="200" w:line="276" w:lineRule="auto"/>
      </w:pPr>
      <w:r w:rsidRPr="00326425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-297815</wp:posOffset>
            </wp:positionV>
            <wp:extent cx="1016000" cy="1504950"/>
            <wp:effectExtent l="0" t="0" r="0" b="0"/>
            <wp:wrapNone/>
            <wp:docPr id="10730431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6425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-1078865</wp:posOffset>
            </wp:positionV>
            <wp:extent cx="7753350" cy="10058400"/>
            <wp:effectExtent l="0" t="0" r="0" b="0"/>
            <wp:wrapNone/>
            <wp:docPr id="1279356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75" cy="100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F0BF0" w:rsidRPr="00253023" w:rsidSect="00B2077B">
      <w:headerReference w:type="even" r:id="rId21"/>
      <w:headerReference w:type="default" r:id="rId22"/>
      <w:headerReference w:type="first" r:id="rId23"/>
      <w:footerReference w:type="first" r:id="rId24"/>
      <w:pgSz w:w="12240" w:h="15840" w:code="1"/>
      <w:pgMar w:top="1699" w:right="1699" w:bottom="1699" w:left="2275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191" w:rsidRDefault="000D0191" w:rsidP="00996743">
      <w:r>
        <w:separator/>
      </w:r>
    </w:p>
  </w:endnote>
  <w:endnote w:type="continuationSeparator" w:id="1">
    <w:p w:rsidR="000D0191" w:rsidRDefault="000D0191" w:rsidP="00996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289" w:rsidRDefault="00771289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191" w:rsidRDefault="000D0191" w:rsidP="00996743">
      <w:r>
        <w:separator/>
      </w:r>
    </w:p>
  </w:footnote>
  <w:footnote w:type="continuationSeparator" w:id="1">
    <w:p w:rsidR="000D0191" w:rsidRDefault="000D0191" w:rsidP="009967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AA7" w:rsidRDefault="007F7D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762644" o:spid="_x0000_s1031" type="#_x0000_t75" style="position:absolute;margin-left:0;margin-top:0;width:413.05pt;height:407.3pt;z-index:-251650048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  <w:r>
      <w:rPr>
        <w:noProof/>
      </w:rPr>
      <w:pict>
        <v:shape id="WordPictureWatermark594762641" o:spid="_x0000_s1030" type="#_x0000_t75" style="position:absolute;margin-left:0;margin-top:0;width:413.05pt;height:407.3pt;z-index:-251651072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083616"/>
      <w:docPartObj>
        <w:docPartGallery w:val="Page Numbers (Top of Page)"/>
        <w:docPartUnique/>
      </w:docPartObj>
    </w:sdtPr>
    <w:sdtContent>
      <w:p w:rsidR="00771289" w:rsidRDefault="007F7DA7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94762645" o:spid="_x0000_s1032" type="#_x0000_t75" style="position:absolute;left:0;text-align:left;margin-left:0;margin-top:0;width:413.05pt;height:407.3pt;z-index:-251649024;mso-position-horizontal:center;mso-position-horizontal-relative:margin;mso-position-vertical:center;mso-position-vertical-relative:margin" o:allowincell="f">
              <v:imagedata r:id="rId1" o:title="WhatsApp Image 2026-04-21 at 15" gain="19661f" blacklevel="22938f"/>
              <w10:wrap anchorx="margin" anchory="margin"/>
            </v:shape>
          </w:pict>
        </w:r>
      </w:p>
    </w:sdtContent>
  </w:sdt>
  <w:p w:rsidR="00771289" w:rsidRDefault="0077128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AA7" w:rsidRDefault="007F7D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762643" o:spid="_x0000_s1029" type="#_x0000_t75" style="position:absolute;margin-left:0;margin-top:0;width:413.05pt;height:407.3pt;z-index:-251653120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  <w:r>
      <w:rPr>
        <w:noProof/>
      </w:rPr>
      <w:pict>
        <v:shape id="WordPictureWatermark594762640" o:spid="_x0000_s1028" type="#_x0000_t75" style="position:absolute;margin-left:0;margin-top:0;width:413.05pt;height:407.3pt;z-index:-251654144;mso-position-horizontal:center;mso-position-horizontal-relative:margin;mso-position-vertical:center;mso-position-vertical-relative:margin" o:allowincell="f">
          <v:imagedata r:id="rId2" o:title="WhatsApp Image 2026-04-21 at 1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C1498"/>
    <w:multiLevelType w:val="hybridMultilevel"/>
    <w:tmpl w:val="47DE64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CA4958"/>
    <w:multiLevelType w:val="hybridMultilevel"/>
    <w:tmpl w:val="57608682"/>
    <w:lvl w:ilvl="0" w:tplc="5480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D0D0D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9F20BB"/>
    <w:multiLevelType w:val="hybridMultilevel"/>
    <w:tmpl w:val="7264C85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0F5E60"/>
    <w:multiLevelType w:val="hybridMultilevel"/>
    <w:tmpl w:val="7152BB1E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820E5"/>
    <w:multiLevelType w:val="hybridMultilevel"/>
    <w:tmpl w:val="01FA4D12"/>
    <w:lvl w:ilvl="0" w:tplc="F9502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6A5F69"/>
    <w:multiLevelType w:val="hybridMultilevel"/>
    <w:tmpl w:val="0116E71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F9502A40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8757E3E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580D1A"/>
    <w:multiLevelType w:val="hybridMultilevel"/>
    <w:tmpl w:val="86A84A34"/>
    <w:lvl w:ilvl="0" w:tplc="F9502A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EAF4B56"/>
    <w:multiLevelType w:val="hybridMultilevel"/>
    <w:tmpl w:val="4BA69F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A8A1D2A">
      <w:start w:val="1"/>
      <w:numFmt w:val="lowerLetter"/>
      <w:lvlText w:val="%2."/>
      <w:lvlJc w:val="left"/>
      <w:pPr>
        <w:ind w:left="2775" w:hanging="975"/>
      </w:pPr>
      <w:rPr>
        <w:rFonts w:hint="default"/>
      </w:rPr>
    </w:lvl>
    <w:lvl w:ilvl="2" w:tplc="F4168036">
      <w:start w:val="1"/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0E0728D"/>
    <w:multiLevelType w:val="hybridMultilevel"/>
    <w:tmpl w:val="BB22865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19">
      <w:start w:val="1"/>
      <w:numFmt w:val="lowerLetter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8B7848"/>
    <w:multiLevelType w:val="hybridMultilevel"/>
    <w:tmpl w:val="A8BEFE5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30A6E94"/>
    <w:multiLevelType w:val="hybridMultilevel"/>
    <w:tmpl w:val="9496C03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5CF2E70"/>
    <w:multiLevelType w:val="hybridMultilevel"/>
    <w:tmpl w:val="7152BB1E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A4545"/>
    <w:multiLevelType w:val="hybridMultilevel"/>
    <w:tmpl w:val="84BA571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7A92827"/>
    <w:multiLevelType w:val="hybridMultilevel"/>
    <w:tmpl w:val="1ACC776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A5708BB"/>
    <w:multiLevelType w:val="hybridMultilevel"/>
    <w:tmpl w:val="7AD2388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2880" w:hanging="180"/>
      </w:pPr>
    </w:lvl>
    <w:lvl w:ilvl="3" w:tplc="79C28A54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B7B3F84"/>
    <w:multiLevelType w:val="hybridMultilevel"/>
    <w:tmpl w:val="A00EE9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E983182"/>
    <w:multiLevelType w:val="hybridMultilevel"/>
    <w:tmpl w:val="388CC9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54E60D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C23C2A0E">
      <w:start w:val="1"/>
      <w:numFmt w:val="decimal"/>
      <w:lvlText w:val="(%3)"/>
      <w:lvlJc w:val="left"/>
      <w:pPr>
        <w:ind w:left="3075" w:hanging="1095"/>
      </w:pPr>
      <w:rPr>
        <w:rFonts w:hint="default"/>
      </w:rPr>
    </w:lvl>
    <w:lvl w:ilvl="3" w:tplc="544405E0">
      <w:start w:val="1"/>
      <w:numFmt w:val="decimal"/>
      <w:lvlText w:val="%4)"/>
      <w:lvlJc w:val="left"/>
      <w:pPr>
        <w:ind w:left="3525" w:hanging="1005"/>
      </w:pPr>
      <w:rPr>
        <w:rFonts w:hint="default"/>
      </w:rPr>
    </w:lvl>
    <w:lvl w:ilvl="4" w:tplc="C458E9C4">
      <w:start w:val="1"/>
      <w:numFmt w:val="decimal"/>
      <w:lvlText w:val="%5."/>
      <w:lvlJc w:val="left"/>
      <w:pPr>
        <w:ind w:left="4215" w:hanging="975"/>
      </w:pPr>
      <w:rPr>
        <w:rFonts w:hint="default"/>
      </w:rPr>
    </w:lvl>
    <w:lvl w:ilvl="5" w:tplc="04090011">
      <w:start w:val="1"/>
      <w:numFmt w:val="decimal"/>
      <w:lvlText w:val="%6)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0D4514"/>
    <w:multiLevelType w:val="hybridMultilevel"/>
    <w:tmpl w:val="8E469CD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1070A2E"/>
    <w:multiLevelType w:val="hybridMultilevel"/>
    <w:tmpl w:val="0486F592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D13472D4">
      <w:start w:val="1"/>
      <w:numFmt w:val="decimal"/>
      <w:lvlText w:val="%5."/>
      <w:lvlJc w:val="left"/>
      <w:pPr>
        <w:ind w:left="3600" w:hanging="360"/>
      </w:pPr>
      <w:rPr>
        <w:rFonts w:ascii="Times New Roman" w:eastAsiaTheme="minorHAnsi" w:hAnsi="Times New Roman" w:cs="Times New Roman"/>
        <w:b w:val="0"/>
      </w:rPr>
    </w:lvl>
    <w:lvl w:ilvl="5" w:tplc="04090019">
      <w:start w:val="1"/>
      <w:numFmt w:val="lowerLetter"/>
      <w:lvlText w:val="%6.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72453E"/>
    <w:multiLevelType w:val="hybridMultilevel"/>
    <w:tmpl w:val="431CFD9A"/>
    <w:lvl w:ilvl="0" w:tplc="D13472D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79066FC8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04090011">
      <w:start w:val="1"/>
      <w:numFmt w:val="decimal"/>
      <w:lvlText w:val="%4)"/>
      <w:lvlJc w:val="left"/>
      <w:pPr>
        <w:ind w:left="4080" w:hanging="1200"/>
      </w:pPr>
      <w:rPr>
        <w:rFonts w:hint="default"/>
      </w:rPr>
    </w:lvl>
    <w:lvl w:ilvl="4" w:tplc="39E2ED4C">
      <w:start w:val="1"/>
      <w:numFmt w:val="decimal"/>
      <w:lvlText w:val="%5)"/>
      <w:lvlJc w:val="left"/>
      <w:pPr>
        <w:ind w:left="4665" w:hanging="1065"/>
      </w:pPr>
      <w:rPr>
        <w:rFonts w:hint="default"/>
      </w:rPr>
    </w:lvl>
    <w:lvl w:ilvl="5" w:tplc="AE0A2D5C">
      <w:start w:val="1"/>
      <w:numFmt w:val="upperLetter"/>
      <w:lvlText w:val="%6."/>
      <w:lvlJc w:val="left"/>
      <w:pPr>
        <w:ind w:left="48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785266D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A32332"/>
    <w:multiLevelType w:val="hybridMultilevel"/>
    <w:tmpl w:val="A0D2364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151E9992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624373"/>
    <w:multiLevelType w:val="hybridMultilevel"/>
    <w:tmpl w:val="AE8EF284"/>
    <w:lvl w:ilvl="0" w:tplc="F9502A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1076E37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6A14647"/>
    <w:multiLevelType w:val="hybridMultilevel"/>
    <w:tmpl w:val="D77EBC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B635EC5"/>
    <w:multiLevelType w:val="hybridMultilevel"/>
    <w:tmpl w:val="E348DFE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AE1187"/>
    <w:multiLevelType w:val="hybridMultilevel"/>
    <w:tmpl w:val="E214B0B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19">
      <w:start w:val="1"/>
      <w:numFmt w:val="lowerLetter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D2D6B39"/>
    <w:multiLevelType w:val="hybridMultilevel"/>
    <w:tmpl w:val="6CDCBD9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E2E04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BA0976"/>
    <w:multiLevelType w:val="hybridMultilevel"/>
    <w:tmpl w:val="0C6034B0"/>
    <w:lvl w:ilvl="0" w:tplc="DB8AC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6A782C"/>
    <w:multiLevelType w:val="hybridMultilevel"/>
    <w:tmpl w:val="A8BEFE5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5B52135A"/>
    <w:multiLevelType w:val="hybridMultilevel"/>
    <w:tmpl w:val="28F48772"/>
    <w:lvl w:ilvl="0" w:tplc="F9502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F1F70F2"/>
    <w:multiLevelType w:val="hybridMultilevel"/>
    <w:tmpl w:val="3BA0D676"/>
    <w:lvl w:ilvl="0" w:tplc="1902AE6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1CCFC88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1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090011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090017">
      <w:start w:val="1"/>
      <w:numFmt w:val="lowerLetter"/>
      <w:lvlText w:val="%7)"/>
      <w:lvlJc w:val="left"/>
      <w:pPr>
        <w:ind w:left="5745" w:hanging="1065"/>
      </w:pPr>
      <w:rPr>
        <w:rFonts w:hint="default"/>
      </w:rPr>
    </w:lvl>
    <w:lvl w:ilvl="7" w:tplc="04090011">
      <w:start w:val="1"/>
      <w:numFmt w:val="decimal"/>
      <w:lvlText w:val="%8)"/>
      <w:lvlJc w:val="left"/>
      <w:pPr>
        <w:ind w:left="5760" w:hanging="360"/>
      </w:pPr>
    </w:lvl>
    <w:lvl w:ilvl="8" w:tplc="04090017">
      <w:start w:val="1"/>
      <w:numFmt w:val="lowerLetter"/>
      <w:lvlText w:val="%9)"/>
      <w:lvlJc w:val="left"/>
      <w:pPr>
        <w:ind w:left="6480" w:hanging="180"/>
      </w:pPr>
      <w:rPr>
        <w:rFonts w:hint="default"/>
      </w:rPr>
    </w:lvl>
  </w:abstractNum>
  <w:abstractNum w:abstractNumId="33">
    <w:nsid w:val="612A5E34"/>
    <w:multiLevelType w:val="hybridMultilevel"/>
    <w:tmpl w:val="7C60F34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9314F89"/>
    <w:multiLevelType w:val="hybridMultilevel"/>
    <w:tmpl w:val="7EB8EF64"/>
    <w:lvl w:ilvl="0" w:tplc="F9502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953D36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98428D"/>
    <w:multiLevelType w:val="hybridMultilevel"/>
    <w:tmpl w:val="A8BEFE5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6DAF225D"/>
    <w:multiLevelType w:val="hybridMultilevel"/>
    <w:tmpl w:val="5DC0031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2028" w:hanging="948"/>
      </w:pPr>
      <w:rPr>
        <w:rFonts w:hint="default"/>
        <w:b w:val="0"/>
      </w:rPr>
    </w:lvl>
    <w:lvl w:ilvl="2" w:tplc="00A049B8">
      <w:start w:val="1"/>
      <w:numFmt w:val="decimal"/>
      <w:lvlText w:val="(%3)"/>
      <w:lvlJc w:val="left"/>
      <w:pPr>
        <w:ind w:left="3150" w:hanging="117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B15815EC">
      <w:start w:val="1"/>
      <w:numFmt w:val="lowerLetter"/>
      <w:lvlText w:val="%5)"/>
      <w:lvlJc w:val="left"/>
      <w:pPr>
        <w:ind w:left="4275" w:hanging="103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A79EF"/>
    <w:multiLevelType w:val="hybridMultilevel"/>
    <w:tmpl w:val="3252F7D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FCE7424"/>
    <w:multiLevelType w:val="hybridMultilevel"/>
    <w:tmpl w:val="C246946E"/>
    <w:lvl w:ilvl="0" w:tplc="F9502A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D353EE8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7"/>
  </w:num>
  <w:num w:numId="3">
    <w:abstractNumId w:val="21"/>
  </w:num>
  <w:num w:numId="4">
    <w:abstractNumId w:val="28"/>
  </w:num>
  <w:num w:numId="5">
    <w:abstractNumId w:val="20"/>
  </w:num>
  <w:num w:numId="6">
    <w:abstractNumId w:val="32"/>
  </w:num>
  <w:num w:numId="7">
    <w:abstractNumId w:val="3"/>
  </w:num>
  <w:num w:numId="8">
    <w:abstractNumId w:val="29"/>
  </w:num>
  <w:num w:numId="9">
    <w:abstractNumId w:val="22"/>
  </w:num>
  <w:num w:numId="10">
    <w:abstractNumId w:val="18"/>
  </w:num>
  <w:num w:numId="11">
    <w:abstractNumId w:val="15"/>
  </w:num>
  <w:num w:numId="12">
    <w:abstractNumId w:val="9"/>
  </w:num>
  <w:num w:numId="13">
    <w:abstractNumId w:val="35"/>
  </w:num>
  <w:num w:numId="14">
    <w:abstractNumId w:val="40"/>
  </w:num>
  <w:num w:numId="15">
    <w:abstractNumId w:val="19"/>
  </w:num>
  <w:num w:numId="16">
    <w:abstractNumId w:val="24"/>
  </w:num>
  <w:num w:numId="17">
    <w:abstractNumId w:val="6"/>
  </w:num>
  <w:num w:numId="18">
    <w:abstractNumId w:val="0"/>
  </w:num>
  <w:num w:numId="19">
    <w:abstractNumId w:val="8"/>
  </w:num>
  <w:num w:numId="20">
    <w:abstractNumId w:val="11"/>
  </w:num>
  <w:num w:numId="21">
    <w:abstractNumId w:val="2"/>
  </w:num>
  <w:num w:numId="22">
    <w:abstractNumId w:val="36"/>
  </w:num>
  <w:num w:numId="23">
    <w:abstractNumId w:val="10"/>
  </w:num>
  <w:num w:numId="24">
    <w:abstractNumId w:val="30"/>
  </w:num>
  <w:num w:numId="25">
    <w:abstractNumId w:val="13"/>
  </w:num>
  <w:num w:numId="26">
    <w:abstractNumId w:val="27"/>
  </w:num>
  <w:num w:numId="27">
    <w:abstractNumId w:val="33"/>
  </w:num>
  <w:num w:numId="28">
    <w:abstractNumId w:val="16"/>
  </w:num>
  <w:num w:numId="29">
    <w:abstractNumId w:val="25"/>
  </w:num>
  <w:num w:numId="30">
    <w:abstractNumId w:val="12"/>
  </w:num>
  <w:num w:numId="31">
    <w:abstractNumId w:val="38"/>
  </w:num>
  <w:num w:numId="32">
    <w:abstractNumId w:val="26"/>
  </w:num>
  <w:num w:numId="33">
    <w:abstractNumId w:val="14"/>
  </w:num>
  <w:num w:numId="34">
    <w:abstractNumId w:val="31"/>
  </w:num>
  <w:num w:numId="35">
    <w:abstractNumId w:val="39"/>
  </w:num>
  <w:num w:numId="36">
    <w:abstractNumId w:val="34"/>
  </w:num>
  <w:num w:numId="37">
    <w:abstractNumId w:val="23"/>
  </w:num>
  <w:num w:numId="38">
    <w:abstractNumId w:val="5"/>
  </w:num>
  <w:num w:numId="39">
    <w:abstractNumId w:val="7"/>
  </w:num>
  <w:num w:numId="40">
    <w:abstractNumId w:val="4"/>
  </w:num>
  <w:num w:numId="41">
    <w:abstractNumId w:val="1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documentProtection w:edit="forms" w:enforcement="1" w:cryptProviderType="rsaFull" w:cryptAlgorithmClass="hash" w:cryptAlgorithmType="typeAny" w:cryptAlgorithmSid="4" w:cryptSpinCount="50000" w:hash="Xw27AJQd735LsTy6zPc2HfXZNRw=" w:salt="cWnvqeva2hTwT0hfF65UDQ=="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58655E"/>
    <w:rsid w:val="00005683"/>
    <w:rsid w:val="00010BBC"/>
    <w:rsid w:val="00010D9F"/>
    <w:rsid w:val="000138BB"/>
    <w:rsid w:val="00014608"/>
    <w:rsid w:val="00017A33"/>
    <w:rsid w:val="00017CFD"/>
    <w:rsid w:val="00020303"/>
    <w:rsid w:val="000212F2"/>
    <w:rsid w:val="000218D3"/>
    <w:rsid w:val="00023D84"/>
    <w:rsid w:val="00026761"/>
    <w:rsid w:val="00030273"/>
    <w:rsid w:val="00034E4A"/>
    <w:rsid w:val="00040C04"/>
    <w:rsid w:val="0004240C"/>
    <w:rsid w:val="00043DBF"/>
    <w:rsid w:val="0004730E"/>
    <w:rsid w:val="000500CA"/>
    <w:rsid w:val="00050997"/>
    <w:rsid w:val="000541B2"/>
    <w:rsid w:val="00055AF8"/>
    <w:rsid w:val="00061870"/>
    <w:rsid w:val="00063EFE"/>
    <w:rsid w:val="00064271"/>
    <w:rsid w:val="00067978"/>
    <w:rsid w:val="000702F3"/>
    <w:rsid w:val="0007192A"/>
    <w:rsid w:val="0007338D"/>
    <w:rsid w:val="00074632"/>
    <w:rsid w:val="0007624A"/>
    <w:rsid w:val="00080901"/>
    <w:rsid w:val="00081077"/>
    <w:rsid w:val="00084C94"/>
    <w:rsid w:val="000A1AA9"/>
    <w:rsid w:val="000A785A"/>
    <w:rsid w:val="000A7FEB"/>
    <w:rsid w:val="000B05D7"/>
    <w:rsid w:val="000B076B"/>
    <w:rsid w:val="000B4507"/>
    <w:rsid w:val="000D0191"/>
    <w:rsid w:val="000D0E37"/>
    <w:rsid w:val="000D24D5"/>
    <w:rsid w:val="000E2F86"/>
    <w:rsid w:val="000F71AE"/>
    <w:rsid w:val="0010071D"/>
    <w:rsid w:val="0010239B"/>
    <w:rsid w:val="001050D8"/>
    <w:rsid w:val="00106DF3"/>
    <w:rsid w:val="00113C1F"/>
    <w:rsid w:val="001153FC"/>
    <w:rsid w:val="00116CBF"/>
    <w:rsid w:val="001217A5"/>
    <w:rsid w:val="00133DCD"/>
    <w:rsid w:val="0013771E"/>
    <w:rsid w:val="00140470"/>
    <w:rsid w:val="001404AA"/>
    <w:rsid w:val="001417A9"/>
    <w:rsid w:val="00143822"/>
    <w:rsid w:val="001475FD"/>
    <w:rsid w:val="00150CA4"/>
    <w:rsid w:val="00160E29"/>
    <w:rsid w:val="00163C08"/>
    <w:rsid w:val="00171D0E"/>
    <w:rsid w:val="00175312"/>
    <w:rsid w:val="00184AAA"/>
    <w:rsid w:val="00187C9F"/>
    <w:rsid w:val="00187FE6"/>
    <w:rsid w:val="001916A2"/>
    <w:rsid w:val="001942CC"/>
    <w:rsid w:val="00195C46"/>
    <w:rsid w:val="001A08D1"/>
    <w:rsid w:val="001A1D71"/>
    <w:rsid w:val="001A3E46"/>
    <w:rsid w:val="001A4A3A"/>
    <w:rsid w:val="001A50DF"/>
    <w:rsid w:val="001A65F6"/>
    <w:rsid w:val="001A6F7A"/>
    <w:rsid w:val="001A7145"/>
    <w:rsid w:val="001C14C5"/>
    <w:rsid w:val="001C2E6A"/>
    <w:rsid w:val="001C3E32"/>
    <w:rsid w:val="001C56A6"/>
    <w:rsid w:val="001C7C85"/>
    <w:rsid w:val="001D0139"/>
    <w:rsid w:val="001D7928"/>
    <w:rsid w:val="001D7D3A"/>
    <w:rsid w:val="001E0801"/>
    <w:rsid w:val="001E29B1"/>
    <w:rsid w:val="001E310F"/>
    <w:rsid w:val="001F2E97"/>
    <w:rsid w:val="002109FA"/>
    <w:rsid w:val="00210F54"/>
    <w:rsid w:val="00212EFE"/>
    <w:rsid w:val="00215466"/>
    <w:rsid w:val="00222286"/>
    <w:rsid w:val="002224B1"/>
    <w:rsid w:val="00223AB3"/>
    <w:rsid w:val="002246F6"/>
    <w:rsid w:val="00224871"/>
    <w:rsid w:val="002249B0"/>
    <w:rsid w:val="002257AB"/>
    <w:rsid w:val="002265CB"/>
    <w:rsid w:val="002327DD"/>
    <w:rsid w:val="00236688"/>
    <w:rsid w:val="00237BF8"/>
    <w:rsid w:val="002420D3"/>
    <w:rsid w:val="0024259E"/>
    <w:rsid w:val="00243074"/>
    <w:rsid w:val="0024464B"/>
    <w:rsid w:val="00253023"/>
    <w:rsid w:val="0025642C"/>
    <w:rsid w:val="00256FB4"/>
    <w:rsid w:val="00265AD5"/>
    <w:rsid w:val="00265C41"/>
    <w:rsid w:val="0026698F"/>
    <w:rsid w:val="0027565E"/>
    <w:rsid w:val="00280EC4"/>
    <w:rsid w:val="00286AC3"/>
    <w:rsid w:val="00287598"/>
    <w:rsid w:val="00292FF2"/>
    <w:rsid w:val="002A0C5C"/>
    <w:rsid w:val="002A3D9D"/>
    <w:rsid w:val="002B58F5"/>
    <w:rsid w:val="002C1DAE"/>
    <w:rsid w:val="002C343E"/>
    <w:rsid w:val="002C4C29"/>
    <w:rsid w:val="002C7C04"/>
    <w:rsid w:val="002D330B"/>
    <w:rsid w:val="002D6F4C"/>
    <w:rsid w:val="002E27B8"/>
    <w:rsid w:val="002E34B8"/>
    <w:rsid w:val="002E4506"/>
    <w:rsid w:val="002F4B0E"/>
    <w:rsid w:val="002F6F3D"/>
    <w:rsid w:val="002F7B2F"/>
    <w:rsid w:val="00311DEA"/>
    <w:rsid w:val="00312198"/>
    <w:rsid w:val="00320F72"/>
    <w:rsid w:val="003212C2"/>
    <w:rsid w:val="00323073"/>
    <w:rsid w:val="00325FA4"/>
    <w:rsid w:val="003303BD"/>
    <w:rsid w:val="00331223"/>
    <w:rsid w:val="003350D1"/>
    <w:rsid w:val="003356BC"/>
    <w:rsid w:val="00342DBF"/>
    <w:rsid w:val="00343C36"/>
    <w:rsid w:val="00344459"/>
    <w:rsid w:val="00350616"/>
    <w:rsid w:val="003521E2"/>
    <w:rsid w:val="00356604"/>
    <w:rsid w:val="003572C9"/>
    <w:rsid w:val="003574C5"/>
    <w:rsid w:val="003608AA"/>
    <w:rsid w:val="00371A44"/>
    <w:rsid w:val="00373B36"/>
    <w:rsid w:val="0037713C"/>
    <w:rsid w:val="003803F0"/>
    <w:rsid w:val="00380B9F"/>
    <w:rsid w:val="00380BAC"/>
    <w:rsid w:val="00381ECE"/>
    <w:rsid w:val="0039242D"/>
    <w:rsid w:val="00393F2E"/>
    <w:rsid w:val="00394A58"/>
    <w:rsid w:val="00396259"/>
    <w:rsid w:val="003963D4"/>
    <w:rsid w:val="00397360"/>
    <w:rsid w:val="003A20A5"/>
    <w:rsid w:val="003A23AE"/>
    <w:rsid w:val="003A4C79"/>
    <w:rsid w:val="003B217E"/>
    <w:rsid w:val="003B60FD"/>
    <w:rsid w:val="003B6B48"/>
    <w:rsid w:val="003B7186"/>
    <w:rsid w:val="003D035B"/>
    <w:rsid w:val="003D0B26"/>
    <w:rsid w:val="003D0D4C"/>
    <w:rsid w:val="003D129E"/>
    <w:rsid w:val="003D5598"/>
    <w:rsid w:val="003D6506"/>
    <w:rsid w:val="003E6591"/>
    <w:rsid w:val="003F3B5A"/>
    <w:rsid w:val="003F43CE"/>
    <w:rsid w:val="004049DC"/>
    <w:rsid w:val="00405A1B"/>
    <w:rsid w:val="0041581D"/>
    <w:rsid w:val="00416167"/>
    <w:rsid w:val="004213D8"/>
    <w:rsid w:val="004245F6"/>
    <w:rsid w:val="00425BA6"/>
    <w:rsid w:val="00426B80"/>
    <w:rsid w:val="00431FFE"/>
    <w:rsid w:val="004328CB"/>
    <w:rsid w:val="004330E9"/>
    <w:rsid w:val="0043513C"/>
    <w:rsid w:val="00440FA0"/>
    <w:rsid w:val="00441EB1"/>
    <w:rsid w:val="00442595"/>
    <w:rsid w:val="00444C20"/>
    <w:rsid w:val="00444D93"/>
    <w:rsid w:val="00445EA4"/>
    <w:rsid w:val="00460818"/>
    <w:rsid w:val="00471491"/>
    <w:rsid w:val="00473333"/>
    <w:rsid w:val="004760F7"/>
    <w:rsid w:val="00476247"/>
    <w:rsid w:val="00482258"/>
    <w:rsid w:val="00483D2E"/>
    <w:rsid w:val="004840E7"/>
    <w:rsid w:val="004874A9"/>
    <w:rsid w:val="004922C9"/>
    <w:rsid w:val="004923B4"/>
    <w:rsid w:val="00495CA2"/>
    <w:rsid w:val="004A21E9"/>
    <w:rsid w:val="004A3565"/>
    <w:rsid w:val="004B7556"/>
    <w:rsid w:val="004C059A"/>
    <w:rsid w:val="004C1D7D"/>
    <w:rsid w:val="004C4A85"/>
    <w:rsid w:val="004C65F4"/>
    <w:rsid w:val="004C714C"/>
    <w:rsid w:val="004D4BD5"/>
    <w:rsid w:val="004D5C8B"/>
    <w:rsid w:val="004D755F"/>
    <w:rsid w:val="004E1558"/>
    <w:rsid w:val="004E198E"/>
    <w:rsid w:val="004E582E"/>
    <w:rsid w:val="004E5834"/>
    <w:rsid w:val="004F54AE"/>
    <w:rsid w:val="004F5F79"/>
    <w:rsid w:val="00501662"/>
    <w:rsid w:val="00502046"/>
    <w:rsid w:val="00502E09"/>
    <w:rsid w:val="005075BA"/>
    <w:rsid w:val="00511431"/>
    <w:rsid w:val="005131C8"/>
    <w:rsid w:val="005164E2"/>
    <w:rsid w:val="00516F08"/>
    <w:rsid w:val="00523387"/>
    <w:rsid w:val="005239C9"/>
    <w:rsid w:val="005241CD"/>
    <w:rsid w:val="00533EEF"/>
    <w:rsid w:val="0053595C"/>
    <w:rsid w:val="00537451"/>
    <w:rsid w:val="005412CB"/>
    <w:rsid w:val="00544310"/>
    <w:rsid w:val="0054614D"/>
    <w:rsid w:val="00551C18"/>
    <w:rsid w:val="005528A4"/>
    <w:rsid w:val="00561E16"/>
    <w:rsid w:val="00566952"/>
    <w:rsid w:val="00567B76"/>
    <w:rsid w:val="00570CCD"/>
    <w:rsid w:val="0057206E"/>
    <w:rsid w:val="00573EE1"/>
    <w:rsid w:val="005755CD"/>
    <w:rsid w:val="00577AE2"/>
    <w:rsid w:val="00582311"/>
    <w:rsid w:val="005840EF"/>
    <w:rsid w:val="00584802"/>
    <w:rsid w:val="0058655E"/>
    <w:rsid w:val="00590519"/>
    <w:rsid w:val="005909AA"/>
    <w:rsid w:val="005952D0"/>
    <w:rsid w:val="0059640C"/>
    <w:rsid w:val="005B7CE1"/>
    <w:rsid w:val="005C1222"/>
    <w:rsid w:val="005C59F3"/>
    <w:rsid w:val="005D2034"/>
    <w:rsid w:val="005D2DC0"/>
    <w:rsid w:val="005D3D16"/>
    <w:rsid w:val="005D565F"/>
    <w:rsid w:val="005D6F5A"/>
    <w:rsid w:val="005D74AC"/>
    <w:rsid w:val="005E7753"/>
    <w:rsid w:val="005F123D"/>
    <w:rsid w:val="005F13D0"/>
    <w:rsid w:val="005F1C58"/>
    <w:rsid w:val="005F1F3E"/>
    <w:rsid w:val="0060748F"/>
    <w:rsid w:val="006147BB"/>
    <w:rsid w:val="006206C5"/>
    <w:rsid w:val="00623237"/>
    <w:rsid w:val="00625E1A"/>
    <w:rsid w:val="0062604A"/>
    <w:rsid w:val="00640439"/>
    <w:rsid w:val="006459C8"/>
    <w:rsid w:val="0064687B"/>
    <w:rsid w:val="00651A87"/>
    <w:rsid w:val="006622A3"/>
    <w:rsid w:val="006658AF"/>
    <w:rsid w:val="00673CF7"/>
    <w:rsid w:val="00677704"/>
    <w:rsid w:val="00677F6F"/>
    <w:rsid w:val="00680653"/>
    <w:rsid w:val="00683114"/>
    <w:rsid w:val="00685C5B"/>
    <w:rsid w:val="00687383"/>
    <w:rsid w:val="006907A9"/>
    <w:rsid w:val="00695010"/>
    <w:rsid w:val="00696244"/>
    <w:rsid w:val="006A2CB1"/>
    <w:rsid w:val="006B224D"/>
    <w:rsid w:val="006B5052"/>
    <w:rsid w:val="006B6D28"/>
    <w:rsid w:val="006C0AFE"/>
    <w:rsid w:val="006C4300"/>
    <w:rsid w:val="006C458E"/>
    <w:rsid w:val="006C563C"/>
    <w:rsid w:val="006C6189"/>
    <w:rsid w:val="006C6EF5"/>
    <w:rsid w:val="006D0B23"/>
    <w:rsid w:val="006D0B34"/>
    <w:rsid w:val="006D5780"/>
    <w:rsid w:val="006E0DCD"/>
    <w:rsid w:val="006E0DE0"/>
    <w:rsid w:val="006E120C"/>
    <w:rsid w:val="006E204D"/>
    <w:rsid w:val="006E4A3D"/>
    <w:rsid w:val="006E7601"/>
    <w:rsid w:val="006F0B3E"/>
    <w:rsid w:val="006F0BF0"/>
    <w:rsid w:val="006F216E"/>
    <w:rsid w:val="006F34F0"/>
    <w:rsid w:val="006F51AF"/>
    <w:rsid w:val="006F5AA5"/>
    <w:rsid w:val="006F60D3"/>
    <w:rsid w:val="006F637F"/>
    <w:rsid w:val="007009D7"/>
    <w:rsid w:val="00707E26"/>
    <w:rsid w:val="00711D5D"/>
    <w:rsid w:val="007163A4"/>
    <w:rsid w:val="00722BA0"/>
    <w:rsid w:val="00732C17"/>
    <w:rsid w:val="00735CB4"/>
    <w:rsid w:val="007434F7"/>
    <w:rsid w:val="00746014"/>
    <w:rsid w:val="00747FA9"/>
    <w:rsid w:val="0075199B"/>
    <w:rsid w:val="007537B8"/>
    <w:rsid w:val="00753F76"/>
    <w:rsid w:val="007617CB"/>
    <w:rsid w:val="00761AA5"/>
    <w:rsid w:val="00762F3F"/>
    <w:rsid w:val="007641A9"/>
    <w:rsid w:val="00765BA4"/>
    <w:rsid w:val="007669E1"/>
    <w:rsid w:val="00771289"/>
    <w:rsid w:val="00773056"/>
    <w:rsid w:val="00773836"/>
    <w:rsid w:val="0077752E"/>
    <w:rsid w:val="00777C61"/>
    <w:rsid w:val="00782FE7"/>
    <w:rsid w:val="00786C68"/>
    <w:rsid w:val="00787EBF"/>
    <w:rsid w:val="007A063E"/>
    <w:rsid w:val="007A07A6"/>
    <w:rsid w:val="007A1151"/>
    <w:rsid w:val="007A614B"/>
    <w:rsid w:val="007A702B"/>
    <w:rsid w:val="007B078A"/>
    <w:rsid w:val="007B0DC9"/>
    <w:rsid w:val="007B50E2"/>
    <w:rsid w:val="007C0337"/>
    <w:rsid w:val="007C1B4B"/>
    <w:rsid w:val="007C380C"/>
    <w:rsid w:val="007D185F"/>
    <w:rsid w:val="007E02E9"/>
    <w:rsid w:val="007E2476"/>
    <w:rsid w:val="007E28F7"/>
    <w:rsid w:val="007E32F5"/>
    <w:rsid w:val="007E5965"/>
    <w:rsid w:val="007F337B"/>
    <w:rsid w:val="007F4368"/>
    <w:rsid w:val="007F4B54"/>
    <w:rsid w:val="007F7DA7"/>
    <w:rsid w:val="008014AF"/>
    <w:rsid w:val="008034E8"/>
    <w:rsid w:val="00807F2B"/>
    <w:rsid w:val="00811E68"/>
    <w:rsid w:val="00814D36"/>
    <w:rsid w:val="00815158"/>
    <w:rsid w:val="00820D77"/>
    <w:rsid w:val="008212AF"/>
    <w:rsid w:val="00822FFB"/>
    <w:rsid w:val="008319F9"/>
    <w:rsid w:val="00835542"/>
    <w:rsid w:val="0083675E"/>
    <w:rsid w:val="008376C1"/>
    <w:rsid w:val="00841DB8"/>
    <w:rsid w:val="0084558C"/>
    <w:rsid w:val="00846055"/>
    <w:rsid w:val="008500EB"/>
    <w:rsid w:val="008523C5"/>
    <w:rsid w:val="0085638B"/>
    <w:rsid w:val="00856CB2"/>
    <w:rsid w:val="00865E43"/>
    <w:rsid w:val="00867F3E"/>
    <w:rsid w:val="00873B46"/>
    <w:rsid w:val="00874550"/>
    <w:rsid w:val="00880088"/>
    <w:rsid w:val="00883555"/>
    <w:rsid w:val="008875D0"/>
    <w:rsid w:val="00890AEA"/>
    <w:rsid w:val="00891483"/>
    <w:rsid w:val="0089586A"/>
    <w:rsid w:val="008A3515"/>
    <w:rsid w:val="008A58BE"/>
    <w:rsid w:val="008A65C3"/>
    <w:rsid w:val="008A70C8"/>
    <w:rsid w:val="008B7467"/>
    <w:rsid w:val="008B77B6"/>
    <w:rsid w:val="008C0653"/>
    <w:rsid w:val="008C0F22"/>
    <w:rsid w:val="008C1FEB"/>
    <w:rsid w:val="008D1822"/>
    <w:rsid w:val="008D2F68"/>
    <w:rsid w:val="008D3719"/>
    <w:rsid w:val="008D4B98"/>
    <w:rsid w:val="008D5053"/>
    <w:rsid w:val="008E01B8"/>
    <w:rsid w:val="008E12C8"/>
    <w:rsid w:val="008F1953"/>
    <w:rsid w:val="009062DF"/>
    <w:rsid w:val="009133DF"/>
    <w:rsid w:val="00915818"/>
    <w:rsid w:val="0091615E"/>
    <w:rsid w:val="00916481"/>
    <w:rsid w:val="00924822"/>
    <w:rsid w:val="00926419"/>
    <w:rsid w:val="009351B8"/>
    <w:rsid w:val="0094324E"/>
    <w:rsid w:val="00943BEF"/>
    <w:rsid w:val="00953406"/>
    <w:rsid w:val="009544D1"/>
    <w:rsid w:val="00961FD7"/>
    <w:rsid w:val="00963C05"/>
    <w:rsid w:val="009644C0"/>
    <w:rsid w:val="00973067"/>
    <w:rsid w:val="009757B4"/>
    <w:rsid w:val="00975A5B"/>
    <w:rsid w:val="00981A1D"/>
    <w:rsid w:val="00985CCF"/>
    <w:rsid w:val="009860C8"/>
    <w:rsid w:val="009919B4"/>
    <w:rsid w:val="00992294"/>
    <w:rsid w:val="00992BA4"/>
    <w:rsid w:val="00994D41"/>
    <w:rsid w:val="00996743"/>
    <w:rsid w:val="009A36D9"/>
    <w:rsid w:val="009A4842"/>
    <w:rsid w:val="009A5144"/>
    <w:rsid w:val="009A67D8"/>
    <w:rsid w:val="009B20DD"/>
    <w:rsid w:val="009B2303"/>
    <w:rsid w:val="009C27FE"/>
    <w:rsid w:val="009D1446"/>
    <w:rsid w:val="009D1A4D"/>
    <w:rsid w:val="009D427E"/>
    <w:rsid w:val="009D6AB1"/>
    <w:rsid w:val="009D7298"/>
    <w:rsid w:val="009E0EB3"/>
    <w:rsid w:val="009F2AF5"/>
    <w:rsid w:val="009F602E"/>
    <w:rsid w:val="009F6326"/>
    <w:rsid w:val="00A01A38"/>
    <w:rsid w:val="00A03EB7"/>
    <w:rsid w:val="00A07E04"/>
    <w:rsid w:val="00A07EC3"/>
    <w:rsid w:val="00A149BD"/>
    <w:rsid w:val="00A15C24"/>
    <w:rsid w:val="00A21E98"/>
    <w:rsid w:val="00A2753F"/>
    <w:rsid w:val="00A33AED"/>
    <w:rsid w:val="00A45637"/>
    <w:rsid w:val="00A460DA"/>
    <w:rsid w:val="00A51BC5"/>
    <w:rsid w:val="00A52679"/>
    <w:rsid w:val="00A56DB1"/>
    <w:rsid w:val="00A62484"/>
    <w:rsid w:val="00A67804"/>
    <w:rsid w:val="00A67D82"/>
    <w:rsid w:val="00A741BF"/>
    <w:rsid w:val="00A80087"/>
    <w:rsid w:val="00A82E0E"/>
    <w:rsid w:val="00A90929"/>
    <w:rsid w:val="00A90E21"/>
    <w:rsid w:val="00A92B0C"/>
    <w:rsid w:val="00A9302B"/>
    <w:rsid w:val="00A936A9"/>
    <w:rsid w:val="00A9386B"/>
    <w:rsid w:val="00A9548F"/>
    <w:rsid w:val="00A97AE3"/>
    <w:rsid w:val="00AA02A8"/>
    <w:rsid w:val="00AA3A18"/>
    <w:rsid w:val="00AA5AA7"/>
    <w:rsid w:val="00AA730A"/>
    <w:rsid w:val="00AB0177"/>
    <w:rsid w:val="00AB1617"/>
    <w:rsid w:val="00AB20FB"/>
    <w:rsid w:val="00AB2447"/>
    <w:rsid w:val="00AB58D1"/>
    <w:rsid w:val="00AB5BAA"/>
    <w:rsid w:val="00AB7BC7"/>
    <w:rsid w:val="00AC1184"/>
    <w:rsid w:val="00AC32E9"/>
    <w:rsid w:val="00AC3A19"/>
    <w:rsid w:val="00AC5816"/>
    <w:rsid w:val="00AC62E2"/>
    <w:rsid w:val="00AD1379"/>
    <w:rsid w:val="00AD403E"/>
    <w:rsid w:val="00AD53E1"/>
    <w:rsid w:val="00AE0DB8"/>
    <w:rsid w:val="00B006BA"/>
    <w:rsid w:val="00B02ECF"/>
    <w:rsid w:val="00B035AD"/>
    <w:rsid w:val="00B0445F"/>
    <w:rsid w:val="00B06D9F"/>
    <w:rsid w:val="00B15B65"/>
    <w:rsid w:val="00B15F27"/>
    <w:rsid w:val="00B2077B"/>
    <w:rsid w:val="00B235F2"/>
    <w:rsid w:val="00B336A6"/>
    <w:rsid w:val="00B600C0"/>
    <w:rsid w:val="00B6021E"/>
    <w:rsid w:val="00B618ED"/>
    <w:rsid w:val="00B62966"/>
    <w:rsid w:val="00B646E1"/>
    <w:rsid w:val="00B65AE2"/>
    <w:rsid w:val="00B664CE"/>
    <w:rsid w:val="00B669DC"/>
    <w:rsid w:val="00B72AC7"/>
    <w:rsid w:val="00B76C84"/>
    <w:rsid w:val="00B81D66"/>
    <w:rsid w:val="00B84E6F"/>
    <w:rsid w:val="00B87FB6"/>
    <w:rsid w:val="00B92C9B"/>
    <w:rsid w:val="00B93F71"/>
    <w:rsid w:val="00B94573"/>
    <w:rsid w:val="00B9584F"/>
    <w:rsid w:val="00B95A37"/>
    <w:rsid w:val="00B96BBA"/>
    <w:rsid w:val="00BA39B5"/>
    <w:rsid w:val="00BA6440"/>
    <w:rsid w:val="00BB2AF3"/>
    <w:rsid w:val="00BC2831"/>
    <w:rsid w:val="00BD6885"/>
    <w:rsid w:val="00BE6031"/>
    <w:rsid w:val="00BF1E37"/>
    <w:rsid w:val="00BF2E58"/>
    <w:rsid w:val="00BF5A5D"/>
    <w:rsid w:val="00C000E4"/>
    <w:rsid w:val="00C01E46"/>
    <w:rsid w:val="00C0750E"/>
    <w:rsid w:val="00C07FAC"/>
    <w:rsid w:val="00C12E74"/>
    <w:rsid w:val="00C13B38"/>
    <w:rsid w:val="00C142AC"/>
    <w:rsid w:val="00C15E56"/>
    <w:rsid w:val="00C16652"/>
    <w:rsid w:val="00C20CF5"/>
    <w:rsid w:val="00C25BA5"/>
    <w:rsid w:val="00C3170B"/>
    <w:rsid w:val="00C34500"/>
    <w:rsid w:val="00C37768"/>
    <w:rsid w:val="00C436CB"/>
    <w:rsid w:val="00C54749"/>
    <w:rsid w:val="00C55590"/>
    <w:rsid w:val="00C565C9"/>
    <w:rsid w:val="00C6101F"/>
    <w:rsid w:val="00C61C08"/>
    <w:rsid w:val="00C642DE"/>
    <w:rsid w:val="00C66FDC"/>
    <w:rsid w:val="00C74D33"/>
    <w:rsid w:val="00C7616B"/>
    <w:rsid w:val="00C765FF"/>
    <w:rsid w:val="00C85490"/>
    <w:rsid w:val="00C953CE"/>
    <w:rsid w:val="00CA4735"/>
    <w:rsid w:val="00CA5254"/>
    <w:rsid w:val="00CB2C33"/>
    <w:rsid w:val="00CB4CF4"/>
    <w:rsid w:val="00CC3D1F"/>
    <w:rsid w:val="00CC4360"/>
    <w:rsid w:val="00CC4B07"/>
    <w:rsid w:val="00CD2F10"/>
    <w:rsid w:val="00CE0EEC"/>
    <w:rsid w:val="00CE34C0"/>
    <w:rsid w:val="00CE4985"/>
    <w:rsid w:val="00CE6EDF"/>
    <w:rsid w:val="00CF29F3"/>
    <w:rsid w:val="00D069D1"/>
    <w:rsid w:val="00D1700D"/>
    <w:rsid w:val="00D20DAF"/>
    <w:rsid w:val="00D21393"/>
    <w:rsid w:val="00D23A62"/>
    <w:rsid w:val="00D260F0"/>
    <w:rsid w:val="00D34BBC"/>
    <w:rsid w:val="00D355BF"/>
    <w:rsid w:val="00D36A74"/>
    <w:rsid w:val="00D405AA"/>
    <w:rsid w:val="00D40889"/>
    <w:rsid w:val="00D41352"/>
    <w:rsid w:val="00D4239D"/>
    <w:rsid w:val="00D4623F"/>
    <w:rsid w:val="00D4768F"/>
    <w:rsid w:val="00D52743"/>
    <w:rsid w:val="00D57413"/>
    <w:rsid w:val="00D60789"/>
    <w:rsid w:val="00D747CE"/>
    <w:rsid w:val="00D807DC"/>
    <w:rsid w:val="00D811C7"/>
    <w:rsid w:val="00D909BE"/>
    <w:rsid w:val="00D97303"/>
    <w:rsid w:val="00D9789D"/>
    <w:rsid w:val="00DA4FE3"/>
    <w:rsid w:val="00DA61F6"/>
    <w:rsid w:val="00DA6C88"/>
    <w:rsid w:val="00DB4EAF"/>
    <w:rsid w:val="00DB5F07"/>
    <w:rsid w:val="00DC1BC7"/>
    <w:rsid w:val="00DC33EC"/>
    <w:rsid w:val="00DD0750"/>
    <w:rsid w:val="00DD0FFE"/>
    <w:rsid w:val="00DD35E4"/>
    <w:rsid w:val="00DD5C4C"/>
    <w:rsid w:val="00DD77FD"/>
    <w:rsid w:val="00DD7973"/>
    <w:rsid w:val="00DE19AA"/>
    <w:rsid w:val="00DE3D37"/>
    <w:rsid w:val="00DE5B67"/>
    <w:rsid w:val="00DE5BD9"/>
    <w:rsid w:val="00DE63EF"/>
    <w:rsid w:val="00DF04BE"/>
    <w:rsid w:val="00DF0BD3"/>
    <w:rsid w:val="00DF32CD"/>
    <w:rsid w:val="00DF39AC"/>
    <w:rsid w:val="00E078D8"/>
    <w:rsid w:val="00E11C55"/>
    <w:rsid w:val="00E172DB"/>
    <w:rsid w:val="00E22595"/>
    <w:rsid w:val="00E22C05"/>
    <w:rsid w:val="00E24C54"/>
    <w:rsid w:val="00E33CB6"/>
    <w:rsid w:val="00E34B91"/>
    <w:rsid w:val="00E41248"/>
    <w:rsid w:val="00E41F5D"/>
    <w:rsid w:val="00E52D3E"/>
    <w:rsid w:val="00E52ECF"/>
    <w:rsid w:val="00E53F29"/>
    <w:rsid w:val="00E636D4"/>
    <w:rsid w:val="00E65E94"/>
    <w:rsid w:val="00E728AB"/>
    <w:rsid w:val="00E738D0"/>
    <w:rsid w:val="00E74864"/>
    <w:rsid w:val="00E768D7"/>
    <w:rsid w:val="00E77D46"/>
    <w:rsid w:val="00E77D47"/>
    <w:rsid w:val="00E82256"/>
    <w:rsid w:val="00E86F67"/>
    <w:rsid w:val="00E90B80"/>
    <w:rsid w:val="00E93175"/>
    <w:rsid w:val="00E93E20"/>
    <w:rsid w:val="00EA5B0F"/>
    <w:rsid w:val="00EA5E00"/>
    <w:rsid w:val="00EB4EBA"/>
    <w:rsid w:val="00EB51F6"/>
    <w:rsid w:val="00EB5A76"/>
    <w:rsid w:val="00EB75DD"/>
    <w:rsid w:val="00EB7D32"/>
    <w:rsid w:val="00EC01DD"/>
    <w:rsid w:val="00EC3104"/>
    <w:rsid w:val="00ED6AE1"/>
    <w:rsid w:val="00ED6DAE"/>
    <w:rsid w:val="00ED71BD"/>
    <w:rsid w:val="00ED758C"/>
    <w:rsid w:val="00EE0958"/>
    <w:rsid w:val="00EE48F5"/>
    <w:rsid w:val="00EE62F5"/>
    <w:rsid w:val="00EF172A"/>
    <w:rsid w:val="00EF73A0"/>
    <w:rsid w:val="00F0132C"/>
    <w:rsid w:val="00F10C69"/>
    <w:rsid w:val="00F13B24"/>
    <w:rsid w:val="00F160A6"/>
    <w:rsid w:val="00F20CE9"/>
    <w:rsid w:val="00F24348"/>
    <w:rsid w:val="00F358FB"/>
    <w:rsid w:val="00F42782"/>
    <w:rsid w:val="00F4796D"/>
    <w:rsid w:val="00F52626"/>
    <w:rsid w:val="00F54F79"/>
    <w:rsid w:val="00F55CD0"/>
    <w:rsid w:val="00F64C82"/>
    <w:rsid w:val="00F65F84"/>
    <w:rsid w:val="00F663B2"/>
    <w:rsid w:val="00F663E4"/>
    <w:rsid w:val="00F736BD"/>
    <w:rsid w:val="00F7469B"/>
    <w:rsid w:val="00F75079"/>
    <w:rsid w:val="00F807C0"/>
    <w:rsid w:val="00F8358B"/>
    <w:rsid w:val="00F90138"/>
    <w:rsid w:val="00F948D7"/>
    <w:rsid w:val="00FA3D87"/>
    <w:rsid w:val="00FC08F1"/>
    <w:rsid w:val="00FC30F6"/>
    <w:rsid w:val="00FC3555"/>
    <w:rsid w:val="00FC3DD3"/>
    <w:rsid w:val="00FC3F9D"/>
    <w:rsid w:val="00FC65D4"/>
    <w:rsid w:val="00FD2045"/>
    <w:rsid w:val="00FD22CA"/>
    <w:rsid w:val="00FD2EC5"/>
    <w:rsid w:val="00FD6791"/>
    <w:rsid w:val="00FD6F43"/>
    <w:rsid w:val="00FD71E7"/>
    <w:rsid w:val="00FE0F2F"/>
    <w:rsid w:val="00FE1863"/>
    <w:rsid w:val="00FE1EA9"/>
    <w:rsid w:val="00FF204E"/>
    <w:rsid w:val="00FF3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8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5312"/>
    <w:pPr>
      <w:keepNext/>
      <w:jc w:val="center"/>
      <w:outlineLvl w:val="2"/>
    </w:pPr>
    <w:rPr>
      <w:rFonts w:ascii="Abadi MT Condensed Light" w:hAnsi="Abadi MT Condensed Light"/>
      <w:b/>
      <w:sz w:val="26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8655E"/>
    <w:pPr>
      <w:spacing w:line="360" w:lineRule="auto"/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rsid w:val="0058655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586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55E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75312"/>
    <w:rPr>
      <w:rFonts w:ascii="Abadi MT Condensed Light" w:eastAsia="Times New Roman" w:hAnsi="Abadi MT Condensed Light" w:cs="Times New Roman"/>
      <w:b/>
      <w:sz w:val="26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475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75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75F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4324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33DC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3DC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8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DefaultParagraphFont"/>
    <w:rsid w:val="00A03EB7"/>
  </w:style>
  <w:style w:type="character" w:customStyle="1" w:styleId="Heading1Char">
    <w:name w:val="Heading 1 Char"/>
    <w:basedOn w:val="DefaultParagraphFont"/>
    <w:link w:val="Heading1"/>
    <w:uiPriority w:val="9"/>
    <w:rsid w:val="006C6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405A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13B24"/>
    <w:rPr>
      <w:color w:val="0000FF"/>
      <w:u w:val="single"/>
    </w:rPr>
  </w:style>
  <w:style w:type="character" w:customStyle="1" w:styleId="vkekvd">
    <w:name w:val="vkekvd"/>
    <w:basedOn w:val="DefaultParagraphFont"/>
    <w:rsid w:val="00573EE1"/>
  </w:style>
  <w:style w:type="character" w:customStyle="1" w:styleId="t286pc">
    <w:name w:val="t286pc"/>
    <w:basedOn w:val="DefaultParagraphFont"/>
    <w:rsid w:val="00A01A38"/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6F5AA5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C000E4"/>
    <w:pPr>
      <w:widowControl w:val="0"/>
      <w:autoSpaceDE w:val="0"/>
      <w:autoSpaceDN w:val="0"/>
      <w:spacing w:before="4"/>
    </w:pPr>
    <w:rPr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C000E4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8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6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7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01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846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5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986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77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4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106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823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87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9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0007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459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535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1902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7537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49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265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3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1872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8167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3995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7147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759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820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443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3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15768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8731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1870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2526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02136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35174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01401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98277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149420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023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624750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2356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4269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793238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7276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991409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5400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13951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524169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61457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77284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7014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86035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4879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2938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89686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10936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973924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18265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4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cp:lastPrinted>2026-04-13T12:46:00Z</cp:lastPrinted>
  <dcterms:created xsi:type="dcterms:W3CDTF">2026-06-10T03:16:00Z</dcterms:created>
  <dcterms:modified xsi:type="dcterms:W3CDTF">2026-06-10T03:16:00Z</dcterms:modified>
</cp:coreProperties>
</file>