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5FD" w:rsidRPr="007F5638" w:rsidRDefault="001475FD" w:rsidP="008529DF">
      <w:pPr>
        <w:widowControl w:val="0"/>
        <w:spacing w:line="480" w:lineRule="auto"/>
        <w:jc w:val="center"/>
        <w:rPr>
          <w:b/>
        </w:rPr>
      </w:pPr>
      <w:r w:rsidRPr="007F5638">
        <w:rPr>
          <w:b/>
        </w:rPr>
        <w:t>BAB II</w:t>
      </w:r>
    </w:p>
    <w:p w:rsidR="001475FD" w:rsidRPr="007F5638" w:rsidRDefault="001475FD" w:rsidP="001475FD">
      <w:pPr>
        <w:widowControl w:val="0"/>
        <w:spacing w:line="480" w:lineRule="auto"/>
        <w:jc w:val="center"/>
        <w:rPr>
          <w:b/>
        </w:rPr>
      </w:pPr>
      <w:r w:rsidRPr="007F5638">
        <w:rPr>
          <w:b/>
        </w:rPr>
        <w:t>TINJAUAN PUSTAKA</w:t>
      </w:r>
    </w:p>
    <w:p w:rsidR="001475FD" w:rsidRDefault="001475FD" w:rsidP="001475FD">
      <w:pPr>
        <w:widowControl w:val="0"/>
        <w:rPr>
          <w:b/>
        </w:rPr>
      </w:pPr>
    </w:p>
    <w:p w:rsidR="003E640E" w:rsidRDefault="003E640E" w:rsidP="003E640E">
      <w:pPr>
        <w:pStyle w:val="ListParagraph"/>
        <w:widowControl w:val="0"/>
        <w:numPr>
          <w:ilvl w:val="0"/>
          <w:numId w:val="6"/>
        </w:numPr>
        <w:spacing w:line="480" w:lineRule="auto"/>
        <w:ind w:hanging="720"/>
        <w:rPr>
          <w:b/>
        </w:rPr>
      </w:pPr>
      <w:r>
        <w:rPr>
          <w:b/>
        </w:rPr>
        <w:t xml:space="preserve">Tinjaun Umum </w:t>
      </w:r>
      <w:r w:rsidR="009F2F03">
        <w:rPr>
          <w:b/>
        </w:rPr>
        <w:t xml:space="preserve">Disparitas </w:t>
      </w:r>
      <w:r w:rsidR="00276DD1">
        <w:rPr>
          <w:b/>
        </w:rPr>
        <w:t>Putusan Hakim</w:t>
      </w:r>
    </w:p>
    <w:p w:rsidR="003E640E" w:rsidRPr="00A33AED" w:rsidRDefault="003E640E" w:rsidP="003E640E">
      <w:pPr>
        <w:pStyle w:val="ListParagraph"/>
        <w:widowControl w:val="0"/>
        <w:numPr>
          <w:ilvl w:val="1"/>
          <w:numId w:val="6"/>
        </w:numPr>
        <w:spacing w:line="480" w:lineRule="auto"/>
        <w:ind w:left="720"/>
        <w:rPr>
          <w:b/>
        </w:rPr>
      </w:pPr>
      <w:r>
        <w:rPr>
          <w:b/>
        </w:rPr>
        <w:t xml:space="preserve">Pengertian </w:t>
      </w:r>
      <w:r w:rsidR="007C5AF8">
        <w:rPr>
          <w:b/>
        </w:rPr>
        <w:t>Disparitas</w:t>
      </w:r>
    </w:p>
    <w:p w:rsidR="005E1140" w:rsidRDefault="005E1140" w:rsidP="005E1140">
      <w:pPr>
        <w:widowControl w:val="0"/>
        <w:spacing w:line="480" w:lineRule="auto"/>
        <w:ind w:firstLine="720"/>
        <w:jc w:val="both"/>
      </w:pPr>
      <w:r>
        <w:t>Disparitas itu artinya perbedaan. Demikian definisi disparitas yang dijelaskan oleh Kamus Besar Bahasa Indonesia (KBBI) yang penulis akses dari laman Kementerian Pendidikan dan Kebudayaan RI. Oleh karena itu, disparitas menjadi kebalikan dari asas hukum secara umum yaitu adanya persamaan di muka hukum (</w:t>
      </w:r>
      <w:r w:rsidRPr="002B7864">
        <w:rPr>
          <w:i/>
        </w:rPr>
        <w:t>equality before the law</w:t>
      </w:r>
      <w:r>
        <w:t>). Disparitas putusan hakim dapat diartikan sebagai penjatuhan pidana yang tidak sama kepada terpidana dalam kasus yang sama atau kasus yang hampir sama tingkat kejahatannya, baik itu dilakukan bersama-sama maupun tidak tanpa dasar yang dapat dibenarkan karena alasan yang tidak jelas. Disparitas putusan hakim yang terjadi mempunyai akibat yang dalam terutama bagi terpidana, yakni hilangnya rasa keadilan terpidana. Di bidang profesi hakim dalam menjatuhkan putusan, disparitas adalah kebebasan yang diberikan undang-undang kepada hakim untuk memutus perkara sesuai dengan ketentuan walaupun putusan tersebut bisa saling berbeda antara suatu perkara dengan perkara yang lain. Kebebasan diberikan kepada hakim karena fakta-fakta persidangan dari satu perkara berbeda dengan perkara yang lain.</w:t>
      </w:r>
      <w:r>
        <w:rPr>
          <w:rStyle w:val="FootnoteReference"/>
        </w:rPr>
        <w:footnoteReference w:id="2"/>
      </w:r>
    </w:p>
    <w:p w:rsidR="005E1140" w:rsidRDefault="005E1140" w:rsidP="005E1140">
      <w:pPr>
        <w:widowControl w:val="0"/>
        <w:spacing w:line="480" w:lineRule="auto"/>
        <w:ind w:firstLine="720"/>
        <w:jc w:val="both"/>
      </w:pPr>
      <w:r>
        <w:t>Lebih spesifik dari pengertian itu, menurut Harkristuti Harkrisnowo, disparitas putusan hakim dapat terjadi dalam beberapa kategori yaitu:</w:t>
      </w:r>
    </w:p>
    <w:p w:rsidR="005E1140" w:rsidRDefault="005E1140" w:rsidP="00582050">
      <w:pPr>
        <w:pStyle w:val="ListParagraph"/>
        <w:widowControl w:val="0"/>
        <w:numPr>
          <w:ilvl w:val="2"/>
          <w:numId w:val="11"/>
        </w:numPr>
        <w:spacing w:line="480" w:lineRule="auto"/>
        <w:ind w:left="1080" w:hanging="360"/>
        <w:jc w:val="both"/>
      </w:pPr>
      <w:r>
        <w:lastRenderedPageBreak/>
        <w:t>Disparitas antara tindak pidana yang sama.</w:t>
      </w:r>
    </w:p>
    <w:p w:rsidR="005E1140" w:rsidRDefault="005E1140" w:rsidP="00582050">
      <w:pPr>
        <w:pStyle w:val="ListParagraph"/>
        <w:widowControl w:val="0"/>
        <w:numPr>
          <w:ilvl w:val="2"/>
          <w:numId w:val="11"/>
        </w:numPr>
        <w:spacing w:line="480" w:lineRule="auto"/>
        <w:ind w:left="1080" w:hanging="360"/>
        <w:jc w:val="both"/>
      </w:pPr>
      <w:r>
        <w:t>Disparitas antara tindak tindak pidana yang mempunyai tingkat keseriusan yang sama.</w:t>
      </w:r>
    </w:p>
    <w:p w:rsidR="005E1140" w:rsidRDefault="005E1140" w:rsidP="00582050">
      <w:pPr>
        <w:pStyle w:val="ListParagraph"/>
        <w:widowControl w:val="0"/>
        <w:numPr>
          <w:ilvl w:val="2"/>
          <w:numId w:val="11"/>
        </w:numPr>
        <w:spacing w:line="480" w:lineRule="auto"/>
        <w:ind w:left="1080" w:hanging="360"/>
        <w:jc w:val="both"/>
      </w:pPr>
      <w:r>
        <w:t>Disparitas pidana yang dijatuhkan oleh satu majelis hakim.</w:t>
      </w:r>
    </w:p>
    <w:p w:rsidR="005E1140" w:rsidRDefault="005E1140" w:rsidP="00582050">
      <w:pPr>
        <w:pStyle w:val="ListParagraph"/>
        <w:widowControl w:val="0"/>
        <w:numPr>
          <w:ilvl w:val="2"/>
          <w:numId w:val="11"/>
        </w:numPr>
        <w:spacing w:line="480" w:lineRule="auto"/>
        <w:ind w:left="1080" w:hanging="360"/>
        <w:jc w:val="both"/>
      </w:pPr>
      <w:r>
        <w:t>Disparitas antara pidana yang dijatuhkan oleh majelis hakim yang berbeda untuk tindak pidana yang sama.</w:t>
      </w:r>
      <w:r>
        <w:rPr>
          <w:rStyle w:val="FootnoteReference"/>
        </w:rPr>
        <w:footnoteReference w:id="3"/>
      </w:r>
    </w:p>
    <w:p w:rsidR="005E1140" w:rsidRDefault="005E1140" w:rsidP="005E1140">
      <w:pPr>
        <w:widowControl w:val="0"/>
        <w:spacing w:line="480" w:lineRule="auto"/>
        <w:ind w:firstLine="720"/>
        <w:jc w:val="both"/>
      </w:pPr>
      <w:r>
        <w:t>Dari pendapat Harkristuti Harkrisnowo itulah ditemukan wadah dimana disparitas tumbuh dan menyejarah dalam penegakan hukum di Indonesia. Disparitas tidak hanya terjadi pada tindak pidana yang sama, tetapi juga pada tingkat keseriusan dari suatu tindak pidana, dan juga dari putusan hakim, baik satu majelis hakim maupun oleh majelis hakim yang berbeda untuk perkara yang sama. Tentu saja kenyataan mengenai ruang lingkup tumbuhnya disparitas ini menimbulkan inkonsistensi di lingkungan peradilan.</w:t>
      </w:r>
    </w:p>
    <w:p w:rsidR="005E1140" w:rsidRDefault="005E1140" w:rsidP="005E1140">
      <w:pPr>
        <w:widowControl w:val="0"/>
        <w:spacing w:line="480" w:lineRule="auto"/>
        <w:ind w:firstLine="720"/>
        <w:jc w:val="both"/>
      </w:pPr>
      <w:r>
        <w:t>Pengaturan mengenai disparitas peradilan pidana terdapat dalam ketentuan Pasal 24 ayat (1) Undang-Undang Dasar 1945 yang mana memberikan landasan hukum bagi kekuasaan hakim yaitu kekuasan kehakiman merupakan kekuasaan yang merdeka untuk menyelenggarakan peradilan guna menegakkan hukum dan keadilan. Ketentuan Pasal 24 ayat (1) Undang-Undang Dasar 1945 tersebut memberikan jaminan terhadap kebebasan lembaga peradilan sebagai lembaga yang merdeka, termasuk kebebasan hakim dalam menjatuhkan pidana.</w:t>
      </w:r>
    </w:p>
    <w:p w:rsidR="005E1140" w:rsidRDefault="005E1140" w:rsidP="005E1140">
      <w:pPr>
        <w:widowControl w:val="0"/>
        <w:spacing w:line="480" w:lineRule="auto"/>
        <w:ind w:firstLine="720"/>
        <w:jc w:val="both"/>
      </w:pPr>
      <w:r>
        <w:t xml:space="preserve">Hakim memiliki kebebasan dalam memilih pidana yang akan dijatuhkan </w:t>
      </w:r>
      <w:r>
        <w:lastRenderedPageBreak/>
        <w:t>kepada terdakwa yang telah terbukti melakukan perbuatan yang didakwakan kepadanya. Ketentuan mengenai waktu menjalankan pidana terdapat dalam Pasal 12 ayat (2) KUHP, yaitu pidana penjara waktu tertentu paling singkat 1 (satu) hari dan paling lama 15 (lima belas) tahun secara berturut-turut. Kemudian dalam Pasal 12 ayat (4) KUHP juga diatur bahwa pidana penjara selama waktu tertentu tidak boleh melebihi 20 (dua puluh) tahun. Demikian juga dengan pidana kurungan yang diatur dalam Pasal 18 ayat 1 KUHP, yaitu pidana kurungan paling sedikit 1 (satu) hari dan paling lama 1 (satu) tahun, sedangkan dalam Pasal 18 ayat (3) KUHP diatur bahwa kurungan sekali-kali tidak boleh lebih dari 1 (satu) tahun 4 (empat) bulan. Kemudian dalam Pasal 30 KUHP disebutkan bahwa pidana denda paling sedikit tiga rupiah tujuh puluh sen. Apabila pidana denda tidak dibayar maka diganti dengan kurungan dan lama waktunya paling sedikit 1 (satu) hari dan paling lama 6 (enam) bulan.</w:t>
      </w:r>
    </w:p>
    <w:p w:rsidR="005E1140" w:rsidRDefault="005E1140" w:rsidP="005E1140">
      <w:pPr>
        <w:widowControl w:val="0"/>
        <w:spacing w:line="480" w:lineRule="auto"/>
        <w:ind w:firstLine="720"/>
        <w:jc w:val="both"/>
      </w:pPr>
      <w:r>
        <w:t>Kebebasan hakim dalam memutus suatu perkara merupakan hal yang bersifat mutlak yang dimiliki hakim. Hal ini diatur dalam Pasal 5 ayat (1) Undang-Undang Nomor 48 Tahun 2009 tentang Kekuasaan Kehakiman, yaitu hakim memiliki tugas untuk mengadili perkara berdimensi menegakkan keadilan dan hukum. Dalam ketentuan Pasal 2 ayat (4), Pasal 4 ayat (2) Undang-Undang Nomor 48 Tahun 2009 tentang Kekuasaan Kehakiman, ditentukan bahwa, “Peradilan dilakukan demi berdasarkan Ketuhanan Yang Maha Esa”. Konsekuensi dari ketentuan tersebut maka hakim dalam hal mengadili dan memutus suatu perkara selain berdasarkan peraturan perundang-undangan juga harus sesuai dengan keyakinannya.</w:t>
      </w:r>
    </w:p>
    <w:p w:rsidR="00FE0CC3" w:rsidRDefault="00FE0CC3" w:rsidP="005E1140">
      <w:pPr>
        <w:widowControl w:val="0"/>
        <w:spacing w:line="480" w:lineRule="auto"/>
        <w:ind w:firstLine="720"/>
        <w:jc w:val="both"/>
      </w:pPr>
    </w:p>
    <w:p w:rsidR="004C27A8" w:rsidRPr="00A33AED" w:rsidRDefault="004C27A8" w:rsidP="004C27A8">
      <w:pPr>
        <w:pStyle w:val="ListParagraph"/>
        <w:widowControl w:val="0"/>
        <w:numPr>
          <w:ilvl w:val="1"/>
          <w:numId w:val="6"/>
        </w:numPr>
        <w:spacing w:line="480" w:lineRule="auto"/>
        <w:ind w:left="720"/>
        <w:rPr>
          <w:b/>
        </w:rPr>
      </w:pPr>
      <w:r>
        <w:rPr>
          <w:b/>
        </w:rPr>
        <w:t>Pengertian Putusan Hakim</w:t>
      </w:r>
    </w:p>
    <w:p w:rsidR="009F2F03" w:rsidRDefault="00B25A1B" w:rsidP="001475FD">
      <w:pPr>
        <w:widowControl w:val="0"/>
        <w:spacing w:line="480" w:lineRule="auto"/>
        <w:ind w:firstLine="720"/>
        <w:jc w:val="both"/>
      </w:pPr>
      <w:r>
        <w:lastRenderedPageBreak/>
        <w:t>Putusan hakim, merupakan akhir dari proses pidana dalam pengadilan. Pengadilan sebagai lembaga peradilan dalam struktur ketatanegaraan Indonesia, Pengadilan memiliki fungsi dan peran strategis dalam memeriksa, memutuskan dan menyelesaikan perselisihan antar anggota masyarakat, antara masyarakat dan lembaga, pemerintah dan non pemerintah. Pengadilan diakhiri dengan suatu Putusan. Putusan atau Vonis pengadilan akan menentukan atau menetapkan hubungan yang sebenarnya antara para pihak yang berperkara.</w:t>
      </w:r>
      <w:r>
        <w:rPr>
          <w:rStyle w:val="FootnoteReference"/>
        </w:rPr>
        <w:footnoteReference w:id="4"/>
      </w:r>
    </w:p>
    <w:p w:rsidR="009F2F03" w:rsidRDefault="00982B44" w:rsidP="001475FD">
      <w:pPr>
        <w:widowControl w:val="0"/>
        <w:spacing w:line="480" w:lineRule="auto"/>
        <w:ind w:firstLine="720"/>
        <w:jc w:val="both"/>
      </w:pPr>
      <w:r>
        <w:t>Berdasarkan Pasal 1 butir 11 KUHAP yang dimaksud dengan putusan pengadilan adalah pernyataan hakim yang diucapkan dalam sidang pengadilan terbuka, yang dapat berupa pemidanaan atau bebas atau lepas dari segala tuntutan hukum dalam hal serta menurut cara yang diatur dalam undang-undang ini. Maka dari itu putusan hakim haruslah diucapkan di dalam sidang pengadilan yang terbuka, jika tidak maka putusan hakim tersebut tidak sah.</w:t>
      </w:r>
    </w:p>
    <w:p w:rsidR="009F2F03" w:rsidRDefault="00355071" w:rsidP="001475FD">
      <w:pPr>
        <w:widowControl w:val="0"/>
        <w:spacing w:line="480" w:lineRule="auto"/>
        <w:ind w:firstLine="720"/>
        <w:jc w:val="both"/>
      </w:pPr>
      <w:r>
        <w:t xml:space="preserve">Putusan hakim merupakan mahkota dan puncak dari suatu perkara yang sedang diperiksa dan diadili oleh hakim tersebut. Oleh karena itu, tentu saja hakim dalam membuat putusan harus memperhatikan segala aspek di dalamnya, mulai dari perlunya kehati-hatian, dihindari sedikit mungkin ketidakcermatan, baik yang bersifat formal maupun materil sampai dengan adanya kecakapan teknik membuatnya. Jika hal-hal negatif tersebut dapat dihindari, tentu saja diharapkan dalam diri hakim hendak lahir, tumbuh dan berkembang adanya sikap atau sifat kepuasan moral jika kemudian keputusan yang dibuatnya itu dapat menjadi tolak ukur untuk perkara yang </w:t>
      </w:r>
      <w:r>
        <w:lastRenderedPageBreak/>
        <w:t>sama, atau dapat menjadi bahan referensi bagi kalangan teoritis maupun praktisi hukum serta kepuasan nurani tersendiri jika putusannya dikuatkan dan tidak dibatalkan pengadilan yang lebih tinggi.</w:t>
      </w:r>
      <w:r>
        <w:rPr>
          <w:rStyle w:val="FootnoteReference"/>
        </w:rPr>
        <w:footnoteReference w:id="5"/>
      </w:r>
    </w:p>
    <w:p w:rsidR="009F2F03" w:rsidRDefault="000D2FFB" w:rsidP="001475FD">
      <w:pPr>
        <w:widowControl w:val="0"/>
        <w:spacing w:line="480" w:lineRule="auto"/>
        <w:ind w:firstLine="720"/>
        <w:jc w:val="both"/>
      </w:pPr>
      <w:r>
        <w:t>Putusan hakim merupakan akhir dari serangkaian acara pemeriksaan di persidangan. Di dalam putusannya hakim akan memberikan pertimbangan-pertimbangannya yang merupakan hasil dari mengkaji alat bukti yang dihadirkan baik jaksa penuntut umum maupun penasihat hukum selama proses persidangan. Dalam membuat sebuah putusan, hakim harus memperhatikan segala aspek di dalamnya, guna menghasilkan putusan yang dapat memenuhi rasa keadailan bagi terdakwa maupun korban. Putusan hakim juga merupakan salah satu referensi bagi para akademisi maupun praktisi hukum, maka dari itu sudah seharusnya kajian-kajian di dalam putusan hakim tersebut bersifat mendalam.</w:t>
      </w:r>
      <w:r>
        <w:rPr>
          <w:rStyle w:val="FootnoteReference"/>
        </w:rPr>
        <w:footnoteReference w:id="6"/>
      </w:r>
    </w:p>
    <w:p w:rsidR="009F2F03" w:rsidRDefault="00291F32" w:rsidP="001475FD">
      <w:pPr>
        <w:widowControl w:val="0"/>
        <w:spacing w:line="480" w:lineRule="auto"/>
        <w:ind w:firstLine="720"/>
        <w:jc w:val="both"/>
      </w:pPr>
      <w:r>
        <w:t xml:space="preserve">Perlunya di ketahui bahwa seorang hakim dalam memutus sebuah perkara, memerlukan sebuah pertimbangan-pertimbangan, yang di maksud dalam hal ini pertimbangan hakim yaitu hal-hal yang menjadi dasar dalam memutus sebuah perkara sebuah tindak pidana. Sebelum memutus perkara seorang hakim harus melihat bagaimana berjalannya sebuah persidangan perkara tersebut. Hakim dalam memeriksa atau menetapkan seseorang dengan memperhatikan syarat subyektif dan obyektif dari kesalahan dari seorang tersebut, memastikan dan membuat pertimbangan berdasarkan hal-hal yang dapat meringankan dan memberatkan pelaku </w:t>
      </w:r>
      <w:r>
        <w:lastRenderedPageBreak/>
        <w:t>dalam putusannya.</w:t>
      </w:r>
      <w:r>
        <w:rPr>
          <w:rStyle w:val="FootnoteReference"/>
        </w:rPr>
        <w:footnoteReference w:id="7"/>
      </w:r>
    </w:p>
    <w:p w:rsidR="009933C4" w:rsidRDefault="009933C4" w:rsidP="009933C4">
      <w:pPr>
        <w:widowControl w:val="0"/>
        <w:spacing w:line="480" w:lineRule="auto"/>
        <w:ind w:firstLine="720"/>
        <w:jc w:val="both"/>
      </w:pPr>
      <w:r>
        <w:t>Menurut pendapat Sudikno Mertokusumo, yang dimaksud dengan putusan Hakim adalah suatu pernyataan yang oleh Hakim sebagai pejabat negara yang diberi wewenang untuk itu, diucapkan di persidangan dan bertujuan untuk mengakhiri atau menyelesaikan suatu perkara atau masalah antar pihak. Sedangkan pengadilan adalah badan atau instansi resmi yang melaksanakan sistem peradilan berupa memeriksa, mengadili, dan memutus suatu perkara. Bentuk dari sistem peradilan yang dilaksanakan di pengadilan adalah sebuah forum publik yang resmi dan dilakukan berdasarkan hukum acara yang berlaku di Indonesia.</w:t>
      </w:r>
      <w:r>
        <w:rPr>
          <w:rStyle w:val="FootnoteReference"/>
        </w:rPr>
        <w:footnoteReference w:id="8"/>
      </w:r>
    </w:p>
    <w:p w:rsidR="009933C4" w:rsidRDefault="009933C4" w:rsidP="009933C4">
      <w:pPr>
        <w:widowControl w:val="0"/>
        <w:spacing w:line="480" w:lineRule="auto"/>
        <w:ind w:firstLine="720"/>
        <w:jc w:val="both"/>
      </w:pPr>
      <w:r>
        <w:t>Sedangkan peradilan adalah segala sesuatu atau sebuah proses yang dijalankan di pengadilan yang berhubungan dengan tugas memeriksa, memutus dan mengadili perkara dengan merupakan hukum dan/atau menemukan hukum “</w:t>
      </w:r>
      <w:r w:rsidRPr="009933C4">
        <w:rPr>
          <w:i/>
        </w:rPr>
        <w:t>in concreto</w:t>
      </w:r>
      <w:r>
        <w:t>” (hakim menerapkan peraturan hukum kepada hal-hal yang nyata yang dihadapkan kepadanya untuk di adili dan diputus) untuk mempertahankan dan menjamin ditaatinya hukum materil, dengan menggunakan cara prosedural yang di tetapkan oleh hukum formal.</w:t>
      </w:r>
      <w:r>
        <w:rPr>
          <w:rStyle w:val="FootnoteReference"/>
        </w:rPr>
        <w:footnoteReference w:id="9"/>
      </w:r>
    </w:p>
    <w:p w:rsidR="008B73F5" w:rsidRPr="00A33AED" w:rsidRDefault="008B73F5" w:rsidP="008B73F5">
      <w:pPr>
        <w:pStyle w:val="ListParagraph"/>
        <w:widowControl w:val="0"/>
        <w:numPr>
          <w:ilvl w:val="1"/>
          <w:numId w:val="6"/>
        </w:numPr>
        <w:spacing w:line="480" w:lineRule="auto"/>
        <w:ind w:left="720"/>
        <w:rPr>
          <w:b/>
        </w:rPr>
      </w:pPr>
      <w:r>
        <w:rPr>
          <w:b/>
        </w:rPr>
        <w:t>Jenis-Jenis Putusan Hakim</w:t>
      </w:r>
    </w:p>
    <w:p w:rsidR="009F2F03" w:rsidRDefault="00BA7499" w:rsidP="001475FD">
      <w:pPr>
        <w:widowControl w:val="0"/>
        <w:spacing w:line="480" w:lineRule="auto"/>
        <w:ind w:firstLine="720"/>
        <w:jc w:val="both"/>
      </w:pPr>
      <w:r>
        <w:t>Dalam Pasal 191 dan Pasal 193 KUHAP disebutkan bahwa terdapat 3 (tiga) macam putusan hakim, yaitu:</w:t>
      </w:r>
    </w:p>
    <w:p w:rsidR="00BA7499" w:rsidRDefault="00BA7499" w:rsidP="00BA7499">
      <w:pPr>
        <w:pStyle w:val="ListParagraph"/>
        <w:widowControl w:val="0"/>
        <w:numPr>
          <w:ilvl w:val="3"/>
          <w:numId w:val="2"/>
        </w:numPr>
        <w:spacing w:line="480" w:lineRule="auto"/>
        <w:ind w:left="720"/>
        <w:jc w:val="both"/>
      </w:pPr>
      <w:r>
        <w:t>Putusan bebas;</w:t>
      </w:r>
    </w:p>
    <w:p w:rsidR="00BA7499" w:rsidRDefault="00BA7499" w:rsidP="00BA7499">
      <w:pPr>
        <w:pStyle w:val="ListParagraph"/>
        <w:widowControl w:val="0"/>
        <w:numPr>
          <w:ilvl w:val="3"/>
          <w:numId w:val="2"/>
        </w:numPr>
        <w:spacing w:line="480" w:lineRule="auto"/>
        <w:ind w:left="720"/>
        <w:jc w:val="both"/>
      </w:pPr>
      <w:r>
        <w:lastRenderedPageBreak/>
        <w:t>Putusan lepas dari segala tuntutan hukum;</w:t>
      </w:r>
    </w:p>
    <w:p w:rsidR="009F2F03" w:rsidRDefault="00BA7499" w:rsidP="00BA7499">
      <w:pPr>
        <w:pStyle w:val="ListParagraph"/>
        <w:widowControl w:val="0"/>
        <w:numPr>
          <w:ilvl w:val="3"/>
          <w:numId w:val="2"/>
        </w:numPr>
        <w:spacing w:line="480" w:lineRule="auto"/>
        <w:ind w:left="720"/>
        <w:jc w:val="both"/>
      </w:pPr>
      <w:r>
        <w:t>Putusan pemidanaan.</w:t>
      </w:r>
    </w:p>
    <w:p w:rsidR="009F2F03" w:rsidRDefault="00311E65" w:rsidP="001475FD">
      <w:pPr>
        <w:widowControl w:val="0"/>
        <w:spacing w:line="480" w:lineRule="auto"/>
        <w:ind w:firstLine="720"/>
        <w:jc w:val="both"/>
      </w:pPr>
      <w:r>
        <w:t>Secara substansial putusan hakim dalam perkara pidana amarnya hanya memiliki tiga sifat yaitu:</w:t>
      </w:r>
    </w:p>
    <w:p w:rsidR="009933C4" w:rsidRDefault="009933C4" w:rsidP="009933C4">
      <w:pPr>
        <w:pStyle w:val="ListParagraph"/>
        <w:widowControl w:val="0"/>
        <w:numPr>
          <w:ilvl w:val="5"/>
          <w:numId w:val="2"/>
        </w:numPr>
        <w:spacing w:line="480" w:lineRule="auto"/>
        <w:ind w:left="720" w:hanging="360"/>
        <w:jc w:val="both"/>
      </w:pPr>
      <w:r>
        <w:t>Di dalam pasal Pasal 191 ayat (2) KUHAP menjelaskan bahwa Putusan pelepasan dari segala tuntutan hukum (</w:t>
      </w:r>
      <w:r w:rsidRPr="009933C4">
        <w:rPr>
          <w:i/>
        </w:rPr>
        <w:t>onslag van alle rechtsvervolging</w:t>
      </w:r>
      <w:r>
        <w:t>) jika hakim berpendapat bahwa perbuatan yang didakwakan kepada terdakwa terbukti, tetapi perbuatan itu bukan merupakan suatu tindak pidana meyakinkan menurut hukum terbukti bersalah melakukan tindakan pidana yang didakwakan.</w:t>
      </w:r>
    </w:p>
    <w:p w:rsidR="009933C4" w:rsidRDefault="009933C4" w:rsidP="009933C4">
      <w:pPr>
        <w:pStyle w:val="ListParagraph"/>
        <w:widowControl w:val="0"/>
        <w:numPr>
          <w:ilvl w:val="5"/>
          <w:numId w:val="2"/>
        </w:numPr>
        <w:spacing w:line="480" w:lineRule="auto"/>
        <w:ind w:left="720" w:hanging="360"/>
        <w:jc w:val="both"/>
      </w:pPr>
      <w:r>
        <w:t>Di dalam Pasal 191 ayat (1) KUHAP menjelaskan bahwa Putusan bebas (</w:t>
      </w:r>
      <w:r w:rsidRPr="009933C4">
        <w:rPr>
          <w:i/>
        </w:rPr>
        <w:t>vrijsraak/acquittai</w:t>
      </w:r>
      <w:r>
        <w:t>) jika hakim berpendapat bahwa dari hasil pemeriksaan di sidang terdakwa tidak terbukti secara sah dan meyakinkan menurut hukum atas perbuatan yang didakwakan.</w:t>
      </w:r>
    </w:p>
    <w:p w:rsidR="009F2F03" w:rsidRDefault="009933C4" w:rsidP="009933C4">
      <w:pPr>
        <w:pStyle w:val="ListParagraph"/>
        <w:widowControl w:val="0"/>
        <w:numPr>
          <w:ilvl w:val="5"/>
          <w:numId w:val="2"/>
        </w:numPr>
        <w:spacing w:line="480" w:lineRule="auto"/>
        <w:ind w:left="720" w:hanging="360"/>
        <w:jc w:val="both"/>
      </w:pPr>
      <w:r>
        <w:t>Di dalam pasal Pasal 191 ayat (2) KUHAP menjelaskan bahwa Putusan pelepasan dari segala tuntutan hukum (</w:t>
      </w:r>
      <w:r w:rsidRPr="009933C4">
        <w:rPr>
          <w:i/>
        </w:rPr>
        <w:t>onslag van alle rechtsvervolging</w:t>
      </w:r>
      <w:r>
        <w:t>) jika hakim berpendapat bahwa perbuatan yang didakwakan kepada terdakwa terbukti, tetapi perbuatan itu bukan merupakan suatu tindak pidana.</w:t>
      </w:r>
    </w:p>
    <w:p w:rsidR="00137551" w:rsidRPr="00A33AED" w:rsidRDefault="00137551" w:rsidP="00137551">
      <w:pPr>
        <w:pStyle w:val="ListParagraph"/>
        <w:widowControl w:val="0"/>
        <w:numPr>
          <w:ilvl w:val="1"/>
          <w:numId w:val="6"/>
        </w:numPr>
        <w:spacing w:line="480" w:lineRule="auto"/>
        <w:ind w:left="720"/>
        <w:rPr>
          <w:b/>
        </w:rPr>
      </w:pPr>
      <w:r>
        <w:rPr>
          <w:b/>
        </w:rPr>
        <w:t>Tujuan Putusan Hakim</w:t>
      </w:r>
    </w:p>
    <w:p w:rsidR="009F2F03" w:rsidRDefault="00EC1994" w:rsidP="001475FD">
      <w:pPr>
        <w:widowControl w:val="0"/>
        <w:spacing w:line="480" w:lineRule="auto"/>
        <w:ind w:firstLine="720"/>
        <w:jc w:val="both"/>
      </w:pPr>
      <w:r>
        <w:t xml:space="preserve">Putusan pengadilan adalah keputusan yang dibuat oleh Majelis Hakim setelah mempertimbangkan suatu kasus. Selain itu, keputusan pengadilan juga dapat didasarkan pada hasil mufakat musyawarah Hakim yang menjadi produk pengadilan. Putusan pengadilan ketika berkekuatan hukum tetap, maka mempunyai implikasi </w:t>
      </w:r>
      <w:r>
        <w:lastRenderedPageBreak/>
        <w:t>putusan yang dapat segera dieksekusi. Putusan hakim berupa bentuk pertanggung jawaban kepada para pihak, ilmu pengetahuan dan Tuhan Yang Maha Esa, oleh sebab itu suatu putusan harus memiliki tiga aspek tujuan, yaitu:</w:t>
      </w:r>
    </w:p>
    <w:p w:rsidR="00EC1994" w:rsidRDefault="00EC1994" w:rsidP="00EC1994">
      <w:pPr>
        <w:pStyle w:val="ListParagraph"/>
        <w:widowControl w:val="0"/>
        <w:numPr>
          <w:ilvl w:val="3"/>
          <w:numId w:val="6"/>
        </w:numPr>
        <w:spacing w:line="480" w:lineRule="auto"/>
        <w:ind w:left="720"/>
        <w:jc w:val="both"/>
      </w:pPr>
      <w:r>
        <w:t xml:space="preserve">Keadilan </w:t>
      </w:r>
    </w:p>
    <w:p w:rsidR="009F2F03" w:rsidRDefault="00EC1994" w:rsidP="00EC1994">
      <w:pPr>
        <w:pStyle w:val="ListParagraph"/>
        <w:widowControl w:val="0"/>
        <w:spacing w:line="480" w:lineRule="auto"/>
        <w:jc w:val="both"/>
      </w:pPr>
      <w:r>
        <w:t>Keadilan adalah keadaan ideal secara moral tentang apa pun, baik itu objek atau individu. Sebagian besar teori berpendapat bahwa keadilan sangat penting. Para pihak yang berperkara mengharapkan suatu putusan yang adil. Jadi, sesuai dengan irah-irah dalam kepala putusan, yang berbunyi, "Demi Keadilan Berdasarkan Ketuhanan Yang Maha Esa," tanggung jawab hakim adalah menegakkan keadilan dalam pengambilan keputusan. Keadilan pada dasarnya berarti menempatkan segala sesuatu pada tempatnya dan memberikan hak kepada setiap orang. Prinsip yang melatarbelakanginya adalah semua orang mempunyai kedudukan yang sama di hadapan hukum (</w:t>
      </w:r>
      <w:r w:rsidRPr="00EC1994">
        <w:rPr>
          <w:i/>
        </w:rPr>
        <w:t>equality before the law</w:t>
      </w:r>
      <w:r>
        <w:t>).</w:t>
      </w:r>
      <w:r>
        <w:rPr>
          <w:rStyle w:val="FootnoteReference"/>
        </w:rPr>
        <w:footnoteReference w:id="10"/>
      </w:r>
    </w:p>
    <w:p w:rsidR="00EC1994" w:rsidRDefault="002306B2" w:rsidP="00EC1994">
      <w:pPr>
        <w:pStyle w:val="ListParagraph"/>
        <w:widowControl w:val="0"/>
        <w:numPr>
          <w:ilvl w:val="3"/>
          <w:numId w:val="6"/>
        </w:numPr>
        <w:spacing w:line="480" w:lineRule="auto"/>
        <w:ind w:left="720"/>
        <w:jc w:val="both"/>
      </w:pPr>
      <w:r>
        <w:t>Kepastian</w:t>
      </w:r>
    </w:p>
    <w:p w:rsidR="00EC1994" w:rsidRDefault="002306B2" w:rsidP="00EC1994">
      <w:pPr>
        <w:pStyle w:val="ListParagraph"/>
        <w:widowControl w:val="0"/>
        <w:spacing w:line="480" w:lineRule="auto"/>
        <w:jc w:val="both"/>
      </w:pPr>
      <w:r>
        <w:t xml:space="preserve">Sebagaimana dijelaskan dalam Undang-Undang Nomor 14 Tahun 2014 tentang Administrasi Pemerintahan, asas kepastian hukum merupakan asas dalam negara hukum yang mementingkan landasan ketentuan kepatutan, peraturan perundang-undangan, dan keadilan dalam seluruh kebijakan pemerintahan. Tujuan putusan ini adalah untuk memberikan kepastian hukum kepada para pihak yang bersengketa. Kepastian hukum tersebut dapat dicapai </w:t>
      </w:r>
      <w:r>
        <w:lastRenderedPageBreak/>
        <w:t>melalui penyelesaian secara peradilan yang bertugas menentukan hukum yang sesuai. Keputusan hakim tidak hanya didasarkan pada undang-undang, tetapi juga pada asas-asas hukum yang berkembang di masyarakat.</w:t>
      </w:r>
      <w:r>
        <w:rPr>
          <w:rStyle w:val="FootnoteReference"/>
        </w:rPr>
        <w:footnoteReference w:id="11"/>
      </w:r>
    </w:p>
    <w:p w:rsidR="00DB363D" w:rsidRDefault="00DB363D" w:rsidP="00DB363D">
      <w:pPr>
        <w:pStyle w:val="ListParagraph"/>
        <w:widowControl w:val="0"/>
        <w:numPr>
          <w:ilvl w:val="3"/>
          <w:numId w:val="6"/>
        </w:numPr>
        <w:spacing w:line="480" w:lineRule="auto"/>
        <w:ind w:left="720"/>
        <w:jc w:val="both"/>
      </w:pPr>
      <w:r>
        <w:t xml:space="preserve">Kemanfaatan </w:t>
      </w:r>
    </w:p>
    <w:p w:rsidR="009F2F03" w:rsidRDefault="00DB363D" w:rsidP="001475FD">
      <w:pPr>
        <w:widowControl w:val="0"/>
        <w:spacing w:line="480" w:lineRule="auto"/>
        <w:ind w:firstLine="720"/>
        <w:jc w:val="both"/>
      </w:pPr>
      <w:r>
        <w:t>Putusan hakim akan menunjukkan manfaat, karena ketika hakim menerapkan hukum, mereka harus mempertimbangkan hasil akhir, apakah putusan tersebut menguntungkan atau bermanfaat bagi semua pihak. Hakim diharapkan dapat menerapkan undang-undang ataupun hukum yang ada berdasarkan pada tujuan atau manfaatnya bagi yang berperkara dan masyarakat.</w:t>
      </w:r>
      <w:r>
        <w:rPr>
          <w:rStyle w:val="FootnoteReference"/>
        </w:rPr>
        <w:footnoteReference w:id="12"/>
      </w:r>
      <w:r w:rsidR="00215E71">
        <w:t xml:space="preserve"> Dengan mempertimbangkan bahwa keputusan yang dibuat oleh hakim adalah hukum, hakim bertanggung jawab untuk menjaga keseimbangan sosial dengan memulihkan kembali tatanan masyarakat (</w:t>
      </w:r>
      <w:r w:rsidR="00215E71" w:rsidRPr="00215E71">
        <w:rPr>
          <w:i/>
        </w:rPr>
        <w:t>restitutio in integrum</w:t>
      </w:r>
      <w:r w:rsidR="00215E71">
        <w:t>).</w:t>
      </w:r>
    </w:p>
    <w:p w:rsidR="009F2F03" w:rsidRDefault="009F1A74" w:rsidP="001475FD">
      <w:pPr>
        <w:widowControl w:val="0"/>
        <w:spacing w:line="480" w:lineRule="auto"/>
        <w:ind w:firstLine="720"/>
        <w:jc w:val="both"/>
      </w:pPr>
      <w:r>
        <w:t>Kepastian hukum tersebut dapat terwujud melalui penyelesaian perkara di muka pengadilan yang bertugas menetapkan hukum yang berlaku. Keputusan hakim tidak hanya didasarkan pada hukum tetapi juga pada prinsip-prinsip hukum yang berkembang di masyarakat. Tidak semua permasalahan diatur secara tegas oleh undang-undang. Oleh karena itu, hakim harus mengambil keputusan dengan penuh rasa hormat.</w:t>
      </w:r>
    </w:p>
    <w:p w:rsidR="00FE0CC3" w:rsidRDefault="00FE0CC3" w:rsidP="001475FD">
      <w:pPr>
        <w:widowControl w:val="0"/>
        <w:spacing w:line="480" w:lineRule="auto"/>
        <w:ind w:firstLine="720"/>
        <w:jc w:val="both"/>
      </w:pPr>
    </w:p>
    <w:p w:rsidR="00FE0CC3" w:rsidRDefault="00FE0CC3" w:rsidP="001475FD">
      <w:pPr>
        <w:widowControl w:val="0"/>
        <w:spacing w:line="480" w:lineRule="auto"/>
        <w:ind w:firstLine="720"/>
        <w:jc w:val="both"/>
      </w:pPr>
    </w:p>
    <w:p w:rsidR="004C27A8" w:rsidRDefault="004C27A8" w:rsidP="004C27A8">
      <w:pPr>
        <w:pStyle w:val="ListParagraph"/>
        <w:widowControl w:val="0"/>
        <w:numPr>
          <w:ilvl w:val="0"/>
          <w:numId w:val="6"/>
        </w:numPr>
        <w:spacing w:line="480" w:lineRule="auto"/>
        <w:ind w:hanging="720"/>
        <w:rPr>
          <w:b/>
        </w:rPr>
      </w:pPr>
      <w:r>
        <w:rPr>
          <w:b/>
        </w:rPr>
        <w:t>Tinjaun Umum Tindak Pidana Pencurian dengan Pemberatan</w:t>
      </w:r>
    </w:p>
    <w:p w:rsidR="004C27A8" w:rsidRPr="00A33AED" w:rsidRDefault="004C27A8" w:rsidP="004C27A8">
      <w:pPr>
        <w:pStyle w:val="ListParagraph"/>
        <w:widowControl w:val="0"/>
        <w:numPr>
          <w:ilvl w:val="1"/>
          <w:numId w:val="6"/>
        </w:numPr>
        <w:spacing w:line="480" w:lineRule="auto"/>
        <w:ind w:left="720"/>
        <w:rPr>
          <w:b/>
        </w:rPr>
      </w:pPr>
      <w:r>
        <w:rPr>
          <w:b/>
        </w:rPr>
        <w:lastRenderedPageBreak/>
        <w:t>Pengertian Tindak Pidana Pencurian</w:t>
      </w:r>
    </w:p>
    <w:p w:rsidR="004C27A8" w:rsidRDefault="004C27A8" w:rsidP="004C27A8">
      <w:pPr>
        <w:widowControl w:val="0"/>
        <w:spacing w:line="480" w:lineRule="auto"/>
        <w:ind w:firstLine="720"/>
        <w:jc w:val="both"/>
      </w:pPr>
      <w:r>
        <w:t>Pencurian berasal dari kata “curi” yang mendapatkan awalan “pe” dan akhiran “an” yang berarti mengambil secara diam-diam, sembunyi-sembunyi tanpa diketahui oleh orang lain.Mencuri berarti mengambil milik orang lain secara melawan hukum, orang yang mencuri milik orang lain disebut pencuri. Pencurian sendiri berarti perbuatan atau perkara yang berkaitan dengan pencurian. Seseorang dikatakan pencuri jika semua unsur yang diatur di dalam pasal pencurian terpenuhi. Pemenuhan unsur dalam ketentuan peraturan perundang-undangan itu hanyalah upaya minimal, dalam taraf akan masuk ke peristiwa hukum yang sesungguhnya.</w:t>
      </w:r>
      <w:r>
        <w:rPr>
          <w:rStyle w:val="FootnoteReference"/>
        </w:rPr>
        <w:footnoteReference w:id="13"/>
      </w:r>
    </w:p>
    <w:p w:rsidR="004C27A8" w:rsidRDefault="004C27A8" w:rsidP="004C27A8">
      <w:pPr>
        <w:widowControl w:val="0"/>
        <w:spacing w:line="480" w:lineRule="auto"/>
        <w:ind w:firstLine="720"/>
        <w:jc w:val="both"/>
      </w:pPr>
      <w:r>
        <w:t>Salah satu bentuk kejahatan yang tercantum dalam Buku Kedua KUHP adalah tindak pidana pencurian yang secara khusus diatur dalam Bab XXII Pasal 362-367 KUHP. Mengenai tindak pidana pencurian ini ada salah satu pengkualifikasian dengan bentuk pencurian dengan pemberatan, khususnya yang diatur dalam Pasal 363 dan 365 KUHP.</w:t>
      </w:r>
    </w:p>
    <w:p w:rsidR="004C27A8" w:rsidRDefault="004C27A8" w:rsidP="004C27A8">
      <w:pPr>
        <w:widowControl w:val="0"/>
        <w:spacing w:line="480" w:lineRule="auto"/>
        <w:ind w:firstLine="720"/>
        <w:jc w:val="both"/>
      </w:pPr>
      <w:r>
        <w:t>Pencurian secara umum dirumuskan dalam Pasal 362 KUHP yang berbunyi sebagai berikut: “Barang siapa mengambil barang sesuatu, yang seluruhnya atau sebagian kepunyaan orang lain, dengan maksud untuk dimiliki secara melawan hukum, diancam karena pencurian, dengan pidana penjara paling lama lima tahun atau denda paling banyak enam poluh rupiah”.</w:t>
      </w:r>
      <w:r>
        <w:rPr>
          <w:rStyle w:val="FootnoteReference"/>
        </w:rPr>
        <w:footnoteReference w:id="14"/>
      </w:r>
    </w:p>
    <w:p w:rsidR="004C27A8" w:rsidRDefault="004C27A8" w:rsidP="004C27A8">
      <w:pPr>
        <w:widowControl w:val="0"/>
        <w:spacing w:line="480" w:lineRule="auto"/>
        <w:ind w:firstLine="720"/>
        <w:jc w:val="both"/>
      </w:pPr>
      <w:r>
        <w:t xml:space="preserve">Untuk dikatakan “mengambil” disini, apabila barang yang diambil itu sudah </w:t>
      </w:r>
      <w:r>
        <w:lastRenderedPageBreak/>
        <w:t>berpindah tempat. Bila si pelaku baru memegang barang itu kemudian ketahuan oleh pemiliknya maka ia belum dapat dikatakan mencuri, akan tetapi baru melakukan, yang biasa disebut percobaan pencurian. Dengan mengambil saja belum merupakan pencurian, karena harus seluruhnya atau sebagian kepunyaan orang lain. Lagi pula pengambilan itu harus dengan maksud untuk memilikinya bertentangan dengan hak pemilik.</w:t>
      </w:r>
    </w:p>
    <w:p w:rsidR="004C27A8" w:rsidRDefault="004C27A8" w:rsidP="004C27A8">
      <w:pPr>
        <w:widowControl w:val="0"/>
        <w:spacing w:line="480" w:lineRule="auto"/>
        <w:ind w:firstLine="720"/>
        <w:jc w:val="both"/>
      </w:pPr>
      <w:r>
        <w:t>Jadi perbuatan pencurian harus dianggap telah selesai dilakukan oleh pelakunya yakni segera setelah pelaku tersebut melakukan perbuatan mengambil seperti yang dilarang dalam Pasal 362 KUH Pidana. Untuk dapat dituntut dengan Pasal 362 KUH Pidana ini, pengambilan harus dengan sengaja dengan maksud untuk memiliki. Jika seseorang menemukan barang di jalan kemudian diambilnya. Bila waktu mengambil itu sudah ada maksud untuk memiliki barang itu maka perbuatan tersebut masuk pencurian. Namun, jika waktu mengambil barang itu pikiran terdakwa barang akan diserahkan kepada polisi, akan tetapi ketika sampai di rumah barang itu dimiliki untuk sendiri (tidak diserahkan kepada polisi), maka perbuatan tersebut bukanlah pencurian tetapi termasuk penggelapan.</w:t>
      </w:r>
      <w:r>
        <w:rPr>
          <w:rStyle w:val="FootnoteReference"/>
        </w:rPr>
        <w:footnoteReference w:id="15"/>
      </w:r>
    </w:p>
    <w:p w:rsidR="004C27A8" w:rsidRPr="00A33AED" w:rsidRDefault="004C27A8" w:rsidP="004C27A8">
      <w:pPr>
        <w:pStyle w:val="ListParagraph"/>
        <w:widowControl w:val="0"/>
        <w:numPr>
          <w:ilvl w:val="1"/>
          <w:numId w:val="6"/>
        </w:numPr>
        <w:spacing w:line="480" w:lineRule="auto"/>
        <w:ind w:left="720"/>
        <w:rPr>
          <w:b/>
        </w:rPr>
      </w:pPr>
      <w:r>
        <w:rPr>
          <w:b/>
        </w:rPr>
        <w:t>Jenis dan Unsur-Unsur Tindak Pidana Pencurian</w:t>
      </w:r>
    </w:p>
    <w:p w:rsidR="004C27A8" w:rsidRDefault="004C27A8" w:rsidP="004C27A8">
      <w:pPr>
        <w:widowControl w:val="0"/>
        <w:spacing w:line="480" w:lineRule="auto"/>
        <w:ind w:firstLine="720"/>
        <w:jc w:val="both"/>
      </w:pPr>
      <w:r>
        <w:t>Adapun jenis pencurian yang dirumuskan dalam Pasal 362-367 KUH Pidana yaitu:</w:t>
      </w:r>
    </w:p>
    <w:p w:rsidR="004C27A8" w:rsidRDefault="004C27A8" w:rsidP="004C27A8">
      <w:pPr>
        <w:pStyle w:val="ListParagraph"/>
        <w:widowControl w:val="0"/>
        <w:numPr>
          <w:ilvl w:val="3"/>
          <w:numId w:val="6"/>
        </w:numPr>
        <w:spacing w:line="480" w:lineRule="auto"/>
        <w:ind w:left="720"/>
        <w:jc w:val="both"/>
      </w:pPr>
      <w:r>
        <w:t>Pencurian biasa (Pasal 362 KUH Pidana)</w:t>
      </w:r>
    </w:p>
    <w:p w:rsidR="004C27A8" w:rsidRDefault="004C27A8" w:rsidP="004C27A8">
      <w:pPr>
        <w:widowControl w:val="0"/>
        <w:spacing w:line="480" w:lineRule="auto"/>
        <w:ind w:firstLine="720"/>
        <w:jc w:val="both"/>
      </w:pPr>
      <w:r>
        <w:t>Pasal 362 KUH Pidana:</w:t>
      </w:r>
    </w:p>
    <w:p w:rsidR="004C27A8" w:rsidRDefault="004C27A8" w:rsidP="004C27A8">
      <w:pPr>
        <w:widowControl w:val="0"/>
        <w:ind w:left="720"/>
        <w:jc w:val="both"/>
      </w:pPr>
      <w:r>
        <w:t xml:space="preserve">“Barang siapa mengambil barang sesuatu yang seluruhnya atau sebagian milik </w:t>
      </w:r>
      <w:r>
        <w:lastRenderedPageBreak/>
        <w:t>orang lain, dengan maksud untuk dimiliki secara melawan hukum diancam karena pencurian, dengan pidana penjara paling lama lima tahun atau pidana denda paling banyak sembilan ratus rupiah”.</w:t>
      </w:r>
    </w:p>
    <w:p w:rsidR="004C27A8" w:rsidRDefault="004C27A8" w:rsidP="004C27A8">
      <w:pPr>
        <w:widowControl w:val="0"/>
        <w:ind w:left="720"/>
        <w:jc w:val="both"/>
      </w:pPr>
    </w:p>
    <w:p w:rsidR="004C27A8" w:rsidRDefault="004C27A8" w:rsidP="004C27A8">
      <w:pPr>
        <w:widowControl w:val="0"/>
        <w:spacing w:line="480" w:lineRule="auto"/>
        <w:ind w:firstLine="720"/>
        <w:jc w:val="both"/>
      </w:pPr>
      <w:r>
        <w:t>Mengenai unsur-unsur pencurian sebagaimana yang diatur dalam Pasal 362 KUH Pidana terdiri atas unsur-unsur objektif dan unsur-unsur subjektif sebagai berikut:</w:t>
      </w:r>
    </w:p>
    <w:p w:rsidR="004C27A8" w:rsidRDefault="004C27A8" w:rsidP="00582050">
      <w:pPr>
        <w:pStyle w:val="ListParagraph"/>
        <w:widowControl w:val="0"/>
        <w:numPr>
          <w:ilvl w:val="0"/>
          <w:numId w:val="9"/>
        </w:numPr>
        <w:spacing w:line="480" w:lineRule="auto"/>
        <w:ind w:left="1080"/>
        <w:jc w:val="both"/>
      </w:pPr>
      <w:r>
        <w:t xml:space="preserve">Unsur-unsur objektif: </w:t>
      </w:r>
    </w:p>
    <w:p w:rsidR="004C27A8" w:rsidRDefault="004C27A8" w:rsidP="00582050">
      <w:pPr>
        <w:pStyle w:val="ListParagraph"/>
        <w:widowControl w:val="0"/>
        <w:numPr>
          <w:ilvl w:val="1"/>
          <w:numId w:val="9"/>
        </w:numPr>
        <w:spacing w:line="480" w:lineRule="auto"/>
        <w:ind w:left="1440"/>
        <w:jc w:val="both"/>
      </w:pPr>
      <w:r>
        <w:t>mengambil;</w:t>
      </w:r>
    </w:p>
    <w:p w:rsidR="004C27A8" w:rsidRDefault="004C27A8" w:rsidP="00582050">
      <w:pPr>
        <w:pStyle w:val="ListParagraph"/>
        <w:widowControl w:val="0"/>
        <w:numPr>
          <w:ilvl w:val="1"/>
          <w:numId w:val="9"/>
        </w:numPr>
        <w:spacing w:line="480" w:lineRule="auto"/>
        <w:ind w:left="1440"/>
        <w:jc w:val="both"/>
      </w:pPr>
      <w:r>
        <w:t>suatu barang/benda;</w:t>
      </w:r>
    </w:p>
    <w:p w:rsidR="004C27A8" w:rsidRDefault="004C27A8" w:rsidP="00582050">
      <w:pPr>
        <w:pStyle w:val="ListParagraph"/>
        <w:widowControl w:val="0"/>
        <w:numPr>
          <w:ilvl w:val="1"/>
          <w:numId w:val="9"/>
        </w:numPr>
        <w:spacing w:line="480" w:lineRule="auto"/>
        <w:ind w:left="1440"/>
        <w:jc w:val="both"/>
      </w:pPr>
      <w:r>
        <w:t xml:space="preserve">sebagian atau seluruhnya kepunyaan orang lain. </w:t>
      </w:r>
    </w:p>
    <w:p w:rsidR="004C27A8" w:rsidRDefault="004C27A8" w:rsidP="00582050">
      <w:pPr>
        <w:pStyle w:val="ListParagraph"/>
        <w:widowControl w:val="0"/>
        <w:numPr>
          <w:ilvl w:val="0"/>
          <w:numId w:val="9"/>
        </w:numPr>
        <w:spacing w:line="480" w:lineRule="auto"/>
        <w:ind w:left="1080"/>
        <w:jc w:val="both"/>
      </w:pPr>
      <w:r>
        <w:t>Unsur subjektif:</w:t>
      </w:r>
    </w:p>
    <w:p w:rsidR="004C27A8" w:rsidRDefault="004C27A8" w:rsidP="00582050">
      <w:pPr>
        <w:pStyle w:val="ListParagraph"/>
        <w:widowControl w:val="0"/>
        <w:numPr>
          <w:ilvl w:val="1"/>
          <w:numId w:val="9"/>
        </w:numPr>
        <w:spacing w:line="480" w:lineRule="auto"/>
        <w:ind w:left="1440"/>
        <w:jc w:val="both"/>
      </w:pPr>
      <w:r>
        <w:t>Dengan maksud</w:t>
      </w:r>
    </w:p>
    <w:p w:rsidR="004C27A8" w:rsidRDefault="004C27A8" w:rsidP="00582050">
      <w:pPr>
        <w:pStyle w:val="ListParagraph"/>
        <w:widowControl w:val="0"/>
        <w:numPr>
          <w:ilvl w:val="1"/>
          <w:numId w:val="9"/>
        </w:numPr>
        <w:spacing w:line="480" w:lineRule="auto"/>
        <w:ind w:left="1440"/>
        <w:jc w:val="both"/>
      </w:pPr>
      <w:r>
        <w:t>Memiliki untuk dirinya sendiri</w:t>
      </w:r>
    </w:p>
    <w:p w:rsidR="004C27A8" w:rsidRDefault="004C27A8" w:rsidP="00582050">
      <w:pPr>
        <w:pStyle w:val="ListParagraph"/>
        <w:widowControl w:val="0"/>
        <w:numPr>
          <w:ilvl w:val="1"/>
          <w:numId w:val="9"/>
        </w:numPr>
        <w:spacing w:line="480" w:lineRule="auto"/>
        <w:ind w:left="1440"/>
        <w:jc w:val="both"/>
      </w:pPr>
      <w:r>
        <w:t>Secara melawan hukum</w:t>
      </w:r>
    </w:p>
    <w:p w:rsidR="004C27A8" w:rsidRDefault="004C27A8" w:rsidP="004C27A8">
      <w:pPr>
        <w:widowControl w:val="0"/>
        <w:spacing w:line="480" w:lineRule="auto"/>
        <w:ind w:firstLine="720"/>
        <w:jc w:val="both"/>
      </w:pPr>
      <w:r>
        <w:t>Jadi melihat makna tiap unsur, terlihat bentuk dan jenis perbuatan seperti apa yang dimaksudkan sebagai pencurian menurut KUH Pidana.</w:t>
      </w:r>
    </w:p>
    <w:p w:rsidR="004C27A8" w:rsidRDefault="004C27A8" w:rsidP="004C27A8">
      <w:pPr>
        <w:pStyle w:val="ListParagraph"/>
        <w:widowControl w:val="0"/>
        <w:numPr>
          <w:ilvl w:val="3"/>
          <w:numId w:val="6"/>
        </w:numPr>
        <w:spacing w:line="480" w:lineRule="auto"/>
        <w:ind w:left="720"/>
        <w:jc w:val="both"/>
      </w:pPr>
      <w:r>
        <w:t>Pencurian dengan pemberatan atau pencurian dengan berkualifikasi (Pasal 363 KUH Pidana)</w:t>
      </w:r>
    </w:p>
    <w:p w:rsidR="004C27A8" w:rsidRDefault="004C27A8" w:rsidP="004C27A8">
      <w:pPr>
        <w:widowControl w:val="0"/>
        <w:spacing w:line="480" w:lineRule="auto"/>
        <w:ind w:firstLine="720"/>
        <w:jc w:val="both"/>
      </w:pPr>
      <w:r>
        <w:t xml:space="preserve">Pencurian yang dikualifikasikan ini menunjuk pada suatu pencurian yang dilakukan dengan cara-cara tertentu atau dalam keadaan tertentu, sehingga bersifat lebih berat dan karenanya diancam dengan pidana yang lebih berat pula dari pencurian biasa. Pencurian dengan pemberatan atau pencurian yang dikualifikasikan diatur dalam Pasal 363 dan 365 KUH Pidana. Oleh karena pencurian yang dikualifikasikan tersebut merupakan pencurian yang dilakukan dengan cara-cara </w:t>
      </w:r>
      <w:r>
        <w:lastRenderedPageBreak/>
        <w:t>tertentu dan dalam keadaan tertentu yang bersifat memberatkan, maka pembuktian terhadap unsur-unsur tindak pidana pencurian dengan pemberatan harus diawali dengan membuktikan pencurian dalam bentuk pokoknya. Dipidana penjara selama-lamanya tujuh tahun:</w:t>
      </w:r>
    </w:p>
    <w:p w:rsidR="004C27A8" w:rsidRDefault="004C27A8" w:rsidP="004C27A8">
      <w:pPr>
        <w:widowControl w:val="0"/>
        <w:ind w:left="720"/>
        <w:jc w:val="both"/>
      </w:pPr>
      <w:r>
        <w:t xml:space="preserve">Ke-1 Pencurian ternak. </w:t>
      </w:r>
    </w:p>
    <w:p w:rsidR="004C27A8" w:rsidRDefault="004C27A8" w:rsidP="004C27A8">
      <w:pPr>
        <w:widowControl w:val="0"/>
        <w:ind w:left="720"/>
        <w:jc w:val="both"/>
      </w:pPr>
      <w:r>
        <w:t>Ke-2 Pencurian pada waktu ada kebakaran, letusan, banjir, gempa bumi, atau gempa laut, gunung meletus, kapal karam, kapal terdampar, kecelakaan kereta api, huru-hara, pemberontakan atau bahaya perang.</w:t>
      </w:r>
    </w:p>
    <w:p w:rsidR="004C27A8" w:rsidRDefault="004C27A8" w:rsidP="004C27A8">
      <w:pPr>
        <w:widowControl w:val="0"/>
        <w:ind w:left="720"/>
        <w:jc w:val="both"/>
      </w:pPr>
      <w:r>
        <w:t>Ke-3 Pencurian di waktu malam dalam sebuah rumah atau pekarangan tertutup yang ada rumahnya, yang dilakukan oleh orang yang ada di situ tidak diketahui atau tidak dikehendaki oleh yang berhak.</w:t>
      </w:r>
    </w:p>
    <w:p w:rsidR="004C27A8" w:rsidRDefault="004C27A8" w:rsidP="004C27A8">
      <w:pPr>
        <w:widowControl w:val="0"/>
        <w:ind w:left="720"/>
        <w:jc w:val="both"/>
      </w:pPr>
      <w:r>
        <w:t>Ke-4 Pencurian yang dilakukan oleh dua orang atau lebih.</w:t>
      </w:r>
    </w:p>
    <w:p w:rsidR="004C27A8" w:rsidRDefault="004C27A8" w:rsidP="004C27A8">
      <w:pPr>
        <w:widowControl w:val="0"/>
        <w:ind w:left="720"/>
        <w:jc w:val="both"/>
      </w:pPr>
      <w:r>
        <w:t>Ke-5 Pencurian yang untuk masuk ke tempat melakukan kejahatan, atau untuk sampai pada barang yang diambil, dilakukan dengan merusak, memotong atau memanjat, atau dengan memakai anak kunci palsu, perintah palsu atau pakaian jabatan palsu.</w:t>
      </w:r>
      <w:r>
        <w:rPr>
          <w:rStyle w:val="FootnoteReference"/>
        </w:rPr>
        <w:footnoteReference w:id="16"/>
      </w:r>
    </w:p>
    <w:p w:rsidR="004C27A8" w:rsidRDefault="004C27A8" w:rsidP="004C27A8">
      <w:pPr>
        <w:widowControl w:val="0"/>
        <w:ind w:left="720"/>
        <w:jc w:val="both"/>
      </w:pPr>
    </w:p>
    <w:p w:rsidR="004C27A8" w:rsidRDefault="004C27A8" w:rsidP="004C27A8">
      <w:pPr>
        <w:widowControl w:val="0"/>
        <w:spacing w:line="480" w:lineRule="auto"/>
        <w:ind w:firstLine="720"/>
        <w:jc w:val="both"/>
      </w:pPr>
      <w:r>
        <w:t>Jika pencurian yang diterangkan dalam butir 3 disertai dengan salah satu hal dalam butir 4 dan 5, maka diancam dengan pidana penjara paling lama sembilan tahun.</w:t>
      </w:r>
    </w:p>
    <w:p w:rsidR="004C27A8" w:rsidRDefault="004C27A8" w:rsidP="004C27A8">
      <w:pPr>
        <w:pStyle w:val="ListParagraph"/>
        <w:widowControl w:val="0"/>
        <w:numPr>
          <w:ilvl w:val="3"/>
          <w:numId w:val="6"/>
        </w:numPr>
        <w:spacing w:line="480" w:lineRule="auto"/>
        <w:ind w:left="720"/>
        <w:jc w:val="both"/>
      </w:pPr>
      <w:r>
        <w:t>Pencurian ringan (Pasal 364 KUH Pidana)</w:t>
      </w:r>
    </w:p>
    <w:p w:rsidR="004C27A8" w:rsidRDefault="004C27A8" w:rsidP="004C27A8">
      <w:pPr>
        <w:widowControl w:val="0"/>
        <w:spacing w:line="480" w:lineRule="auto"/>
        <w:ind w:firstLine="720"/>
        <w:jc w:val="both"/>
      </w:pPr>
      <w:r>
        <w:t>Pasal 364 KUH Pidana:</w:t>
      </w:r>
    </w:p>
    <w:p w:rsidR="004C27A8" w:rsidRDefault="004C27A8" w:rsidP="004C27A8">
      <w:pPr>
        <w:widowControl w:val="0"/>
        <w:ind w:left="720"/>
        <w:jc w:val="both"/>
      </w:pPr>
      <w:r>
        <w:t>“Perbuatan yang diterangkan dalam Pasal 362 dan Pasal 363 butir 4, begitu pun perbuatan yang diterangkan dalam Pasal 363 butir 5, apabila tidak dilakukan dalam sebuah rumah atau pekarangan tertutup yang ada rumahnya, jika harga barang yang dicuri tidak lebih ringan dari dua puluh lima rupiah, diancam karena pencucian ringan dengan pidana penjara paling lama tiga bulan atau pidana denda paling banyak dua ratus lima puluh rupiah”.</w:t>
      </w:r>
    </w:p>
    <w:p w:rsidR="004C27A8" w:rsidRDefault="004C27A8" w:rsidP="004C27A8">
      <w:pPr>
        <w:widowControl w:val="0"/>
        <w:ind w:left="720"/>
        <w:jc w:val="both"/>
      </w:pPr>
    </w:p>
    <w:p w:rsidR="004C27A8" w:rsidRDefault="004C27A8" w:rsidP="004C27A8">
      <w:pPr>
        <w:pStyle w:val="ListParagraph"/>
        <w:widowControl w:val="0"/>
        <w:numPr>
          <w:ilvl w:val="3"/>
          <w:numId w:val="6"/>
        </w:numPr>
        <w:spacing w:line="480" w:lineRule="auto"/>
        <w:ind w:left="720"/>
        <w:jc w:val="both"/>
      </w:pPr>
      <w:r>
        <w:t>Pencurian dengan kekerasan (Pasal 365 KUH Pidana)</w:t>
      </w:r>
    </w:p>
    <w:p w:rsidR="004C27A8" w:rsidRDefault="004C27A8" w:rsidP="004C27A8">
      <w:pPr>
        <w:widowControl w:val="0"/>
        <w:ind w:left="720"/>
        <w:jc w:val="both"/>
      </w:pPr>
      <w:r>
        <w:t>Pasal 365 KUH Pidana:</w:t>
      </w:r>
    </w:p>
    <w:p w:rsidR="004C27A8" w:rsidRDefault="004C27A8" w:rsidP="004C27A8">
      <w:pPr>
        <w:pStyle w:val="ListParagraph"/>
        <w:widowControl w:val="0"/>
        <w:numPr>
          <w:ilvl w:val="2"/>
          <w:numId w:val="2"/>
        </w:numPr>
        <w:ind w:left="1080" w:hanging="360"/>
        <w:jc w:val="both"/>
      </w:pPr>
      <w:r>
        <w:t xml:space="preserve">Diancam dengan pidana penjara paling lama Sembilan tahun pencurian </w:t>
      </w:r>
      <w:r>
        <w:lastRenderedPageBreak/>
        <w:t>yang didahului, disertai atau diikuti dengan kekerasan atau ancaman kekerasan, terhadap orang dengan maksud untuk mempersiapkan atau mempermudah pencurian, atau dalam hal tertangkap tangan, untuk memungkinkan melarikan diri sendiri atau peserta lainnya, atau untuk tetap menguasai barang yang dicuri.</w:t>
      </w:r>
    </w:p>
    <w:p w:rsidR="004C27A8" w:rsidRDefault="004C27A8" w:rsidP="004C27A8">
      <w:pPr>
        <w:pStyle w:val="ListParagraph"/>
        <w:widowControl w:val="0"/>
        <w:numPr>
          <w:ilvl w:val="2"/>
          <w:numId w:val="2"/>
        </w:numPr>
        <w:ind w:left="1080" w:hanging="360"/>
        <w:jc w:val="both"/>
      </w:pPr>
      <w:r>
        <w:t>Diancam dengan pidana penjara paling lama dua belas tahun: Ke-1 Jika perbuatan dilakukan pada waktu malam dalam sebuah rumah atau di pekarangan tertutup yang ada rumahnya, diberjalan; Ke-2 Jika perbuatan dilakukan oleh dua orang atau lebih dengan bersekutu; Ke-3 Jika masuk ke tempat melakukan kejahatan dengan merusak atau memanjat atau dengan memakia anak kunci palsu, perintah palsu atau pakaian jabatan palsu; Ke-4 Jika perbuatan mengakibatkan luka-luka berat.</w:t>
      </w:r>
    </w:p>
    <w:p w:rsidR="004C27A8" w:rsidRDefault="004C27A8" w:rsidP="004C27A8">
      <w:pPr>
        <w:pStyle w:val="ListParagraph"/>
        <w:widowControl w:val="0"/>
        <w:numPr>
          <w:ilvl w:val="2"/>
          <w:numId w:val="2"/>
        </w:numPr>
        <w:ind w:left="1080" w:hanging="360"/>
        <w:jc w:val="both"/>
      </w:pPr>
      <w:r>
        <w:t>Jika perbuatan mengakibatkan kematian maka diancam dengan pidana penjara paling lama lima belas tahun.</w:t>
      </w:r>
    </w:p>
    <w:p w:rsidR="004C27A8" w:rsidRDefault="004C27A8" w:rsidP="004C27A8">
      <w:pPr>
        <w:pStyle w:val="ListParagraph"/>
        <w:widowControl w:val="0"/>
        <w:numPr>
          <w:ilvl w:val="2"/>
          <w:numId w:val="2"/>
        </w:numPr>
        <w:ind w:left="1080" w:hanging="360"/>
        <w:jc w:val="both"/>
      </w:pPr>
      <w:r>
        <w:t>Diancam dengan pidana mati atau pidana seumur hidup atau selama waktu tertentu paling lama dua puluh tahun, jika perbuatan mengakibatkan luka berat atau kematian dan dilakukan oleh dua orang atau lebih dengan bersekutu, disertai pula oleh salahsatu hal yang diterangkan dalam no. 1 dan 3.</w:t>
      </w:r>
      <w:r>
        <w:rPr>
          <w:rStyle w:val="FootnoteReference"/>
        </w:rPr>
        <w:footnoteReference w:id="17"/>
      </w:r>
    </w:p>
    <w:p w:rsidR="004C27A8" w:rsidRDefault="004C27A8" w:rsidP="004C27A8">
      <w:pPr>
        <w:pStyle w:val="ListParagraph"/>
        <w:widowControl w:val="0"/>
        <w:ind w:left="1080"/>
        <w:jc w:val="both"/>
      </w:pPr>
    </w:p>
    <w:p w:rsidR="004C27A8" w:rsidRDefault="004C27A8" w:rsidP="004C27A8">
      <w:pPr>
        <w:pStyle w:val="ListParagraph"/>
        <w:widowControl w:val="0"/>
        <w:numPr>
          <w:ilvl w:val="3"/>
          <w:numId w:val="6"/>
        </w:numPr>
        <w:spacing w:line="480" w:lineRule="auto"/>
        <w:ind w:left="720"/>
        <w:jc w:val="both"/>
      </w:pPr>
      <w:r>
        <w:t>Pencurian dengan penjatuhan pencabutan hak (Pasal 366 KUH Pidana)</w:t>
      </w:r>
    </w:p>
    <w:p w:rsidR="004C27A8" w:rsidRDefault="004C27A8" w:rsidP="004C27A8">
      <w:pPr>
        <w:widowControl w:val="0"/>
        <w:spacing w:line="480" w:lineRule="auto"/>
        <w:ind w:firstLine="720"/>
        <w:jc w:val="both"/>
      </w:pPr>
      <w:r>
        <w:t>Dalam hal pemidanaan berdasarkan salah satu perbuatan yang dirumuskan dalam Pasal 362, 363, dan 865 dapat dijatuhkan penjatuhan hak berdasarkan Pasal 35 no. 1-4.</w:t>
      </w:r>
      <w:r>
        <w:rPr>
          <w:rStyle w:val="FootnoteReference"/>
        </w:rPr>
        <w:footnoteReference w:id="18"/>
      </w:r>
    </w:p>
    <w:p w:rsidR="004C27A8" w:rsidRDefault="004C27A8" w:rsidP="004C27A8">
      <w:pPr>
        <w:pStyle w:val="ListParagraph"/>
        <w:widowControl w:val="0"/>
        <w:numPr>
          <w:ilvl w:val="3"/>
          <w:numId w:val="6"/>
        </w:numPr>
        <w:spacing w:line="480" w:lineRule="auto"/>
        <w:ind w:left="720"/>
        <w:jc w:val="both"/>
      </w:pPr>
      <w:r>
        <w:t>Pencurian dalam keluarga (Pasal 367 KUH Pidana)</w:t>
      </w:r>
    </w:p>
    <w:p w:rsidR="004C27A8" w:rsidRDefault="004C27A8" w:rsidP="004C27A8">
      <w:pPr>
        <w:widowControl w:val="0"/>
        <w:spacing w:line="480" w:lineRule="auto"/>
        <w:ind w:firstLine="720"/>
        <w:jc w:val="both"/>
      </w:pPr>
      <w:r>
        <w:t xml:space="preserve">Pasal 367 KUH Pidana: </w:t>
      </w:r>
    </w:p>
    <w:p w:rsidR="004C27A8" w:rsidRDefault="004C27A8" w:rsidP="00582050">
      <w:pPr>
        <w:pStyle w:val="ListParagraph"/>
        <w:widowControl w:val="0"/>
        <w:numPr>
          <w:ilvl w:val="2"/>
          <w:numId w:val="9"/>
        </w:numPr>
        <w:ind w:left="1080"/>
        <w:jc w:val="both"/>
      </w:pPr>
      <w:r>
        <w:t xml:space="preserve">Jika pembuat atau pembantu dari salah satu kejahatan dalam bab ini adalah suami (istri) dari orang yang terkena kejahatan dan tidak terpisah meja dan ranjang atau terpisah harta kekayaan, maka terhadap pembuat atau pembantu itu tidak mungkin diadakan tuntutan pidana. </w:t>
      </w:r>
    </w:p>
    <w:p w:rsidR="004C27A8" w:rsidRDefault="004C27A8" w:rsidP="00582050">
      <w:pPr>
        <w:pStyle w:val="ListParagraph"/>
        <w:widowControl w:val="0"/>
        <w:numPr>
          <w:ilvl w:val="2"/>
          <w:numId w:val="9"/>
        </w:numPr>
        <w:ind w:left="1080"/>
        <w:jc w:val="both"/>
      </w:pPr>
      <w:r>
        <w:t>Jika dia adalah suami (istri) yang terpisah meja dan ranjang atau terpisah harta kekayaan, atau jika dia adalah keluarga sedarah atau semenda, baik dalam garis lurus maupun garis menyimpang derajat kedua maka terhadap orang itu hanya mungkin diadakan penuntutan jika ada pengaduan yang terkena kejahatan.</w:t>
      </w:r>
    </w:p>
    <w:p w:rsidR="004C27A8" w:rsidRDefault="004C27A8" w:rsidP="00582050">
      <w:pPr>
        <w:pStyle w:val="ListParagraph"/>
        <w:widowControl w:val="0"/>
        <w:numPr>
          <w:ilvl w:val="2"/>
          <w:numId w:val="9"/>
        </w:numPr>
        <w:ind w:left="1080"/>
        <w:jc w:val="both"/>
      </w:pPr>
      <w:r>
        <w:t xml:space="preserve">Jika menurut lembaga matriarkal kekuasaan bapak dilakukan oleh orang </w:t>
      </w:r>
      <w:r>
        <w:lastRenderedPageBreak/>
        <w:t>lain daripada bapak kandung (sendiri), maka ketentuan ayat di atas berlaku juga bagi orang itu.</w:t>
      </w:r>
    </w:p>
    <w:p w:rsidR="004C27A8" w:rsidRDefault="004C27A8" w:rsidP="004C27A8">
      <w:pPr>
        <w:pStyle w:val="ListParagraph"/>
        <w:widowControl w:val="0"/>
        <w:ind w:left="1080"/>
        <w:jc w:val="both"/>
      </w:pPr>
    </w:p>
    <w:p w:rsidR="004C27A8" w:rsidRDefault="004C27A8" w:rsidP="004C27A8">
      <w:pPr>
        <w:widowControl w:val="0"/>
        <w:spacing w:line="480" w:lineRule="auto"/>
        <w:ind w:firstLine="720"/>
        <w:jc w:val="both"/>
      </w:pPr>
      <w:r>
        <w:t>Pidana ini merupakan pencurian di kalangan keluarga. Artinya baik pelaku maupun korbannya masih dalam satu keluarga. Pencurian dalam Pasal 367 KUH Pidana akan terjadi, apabila seorang suami atau isteri melakukan (sendiri) atau membantu (orang lain) pencurian terhadap harta benda isteri atau suaminya. Berdasarkan ketentuan Pasal 367 ayat (1) KUH Pidana apabila suami isteri tersebut masih dalam ikatan perkawinan yang utuh, tidak terpisah meja atau tempat tidur juga tidak terpisah harta kekayaannya, maka pencurian atau membantu pencurian yang dilakukan oleh mereka mutlak tidak dapat dilakukan penuntutan.</w:t>
      </w:r>
    </w:p>
    <w:p w:rsidR="004C27A8" w:rsidRPr="004B372C" w:rsidRDefault="004C27A8" w:rsidP="004C27A8">
      <w:pPr>
        <w:pStyle w:val="ListParagraph"/>
        <w:widowControl w:val="0"/>
        <w:numPr>
          <w:ilvl w:val="1"/>
          <w:numId w:val="6"/>
        </w:numPr>
        <w:spacing w:line="480" w:lineRule="auto"/>
        <w:ind w:left="720"/>
        <w:rPr>
          <w:b/>
        </w:rPr>
      </w:pPr>
      <w:r w:rsidRPr="004B372C">
        <w:rPr>
          <w:b/>
        </w:rPr>
        <w:t>Tindak Pidana Pencurian dalam Keadaan yang Memberatkan</w:t>
      </w:r>
    </w:p>
    <w:p w:rsidR="004C27A8" w:rsidRDefault="004C27A8" w:rsidP="004C27A8">
      <w:pPr>
        <w:widowControl w:val="0"/>
        <w:spacing w:line="480" w:lineRule="auto"/>
        <w:ind w:firstLine="720"/>
        <w:jc w:val="both"/>
      </w:pPr>
      <w:r>
        <w:t>Pencurian dalam keadaan memberatkan mungkin dapat diterjemahkan sebagai pencurian khusus, yaitu sebagai suatu pencurian dengan cara-cara tertentu sehingga bersifat lebih berat dan maka dari itu diancam dengan hukuman yang maksimumnya lebih tinggi, yaitu lebih dari hukum penjara lima tahun atau lebih dari pidana yang diancamkan pada pasal 362 KUH Pidana.</w:t>
      </w:r>
      <w:r>
        <w:rPr>
          <w:rStyle w:val="FootnoteReference"/>
        </w:rPr>
        <w:footnoteReference w:id="19"/>
      </w:r>
      <w:r>
        <w:t xml:space="preserve"> Hal ini diatur dalam Pasal 363 dan Pasal 365 KUH Pidana.</w:t>
      </w:r>
    </w:p>
    <w:p w:rsidR="004C27A8" w:rsidRDefault="004C27A8" w:rsidP="004C27A8">
      <w:pPr>
        <w:widowControl w:val="0"/>
        <w:spacing w:line="480" w:lineRule="auto"/>
        <w:ind w:firstLine="720"/>
        <w:jc w:val="both"/>
      </w:pPr>
      <w:r>
        <w:t xml:space="preserve">Tindak pidana pencurian dengan unsur-unsur yang memberatkan ataupun yang ada di dalam doktrin juga sering disebut gequalificeerde distal atau pencurian dengan kualifikasi oleh pembentuk undang-undang telah diatur dalam Pasal 363 </w:t>
      </w:r>
      <w:r>
        <w:lastRenderedPageBreak/>
        <w:t>KUH Pidana, yang berbunyi sebagai berikut:</w:t>
      </w:r>
      <w:r>
        <w:rPr>
          <w:rStyle w:val="FootnoteReference"/>
        </w:rPr>
        <w:footnoteReference w:id="20"/>
      </w:r>
    </w:p>
    <w:p w:rsidR="004C27A8" w:rsidRDefault="004C27A8" w:rsidP="00582050">
      <w:pPr>
        <w:pStyle w:val="ListParagraph"/>
        <w:widowControl w:val="0"/>
        <w:numPr>
          <w:ilvl w:val="1"/>
          <w:numId w:val="10"/>
        </w:numPr>
        <w:ind w:left="1080"/>
        <w:jc w:val="both"/>
      </w:pPr>
      <w:r>
        <w:t>Dihukum dengan hukuman penjara selama-lamanya tujuh tahun:</w:t>
      </w:r>
    </w:p>
    <w:p w:rsidR="004C27A8" w:rsidRDefault="004C27A8" w:rsidP="00582050">
      <w:pPr>
        <w:pStyle w:val="ListParagraph"/>
        <w:widowControl w:val="0"/>
        <w:numPr>
          <w:ilvl w:val="2"/>
          <w:numId w:val="10"/>
        </w:numPr>
        <w:ind w:left="1440" w:hanging="360"/>
        <w:jc w:val="both"/>
      </w:pPr>
      <w:r>
        <w:t>pencurian ternak.</w:t>
      </w:r>
    </w:p>
    <w:p w:rsidR="004C27A8" w:rsidRDefault="004C27A8" w:rsidP="00582050">
      <w:pPr>
        <w:pStyle w:val="ListParagraph"/>
        <w:widowControl w:val="0"/>
        <w:numPr>
          <w:ilvl w:val="2"/>
          <w:numId w:val="10"/>
        </w:numPr>
        <w:ind w:left="1440" w:hanging="360"/>
        <w:jc w:val="both"/>
      </w:pPr>
      <w:r>
        <w:t>pencurian pada waktu kebakaran, peletusan, banjir, gempa bumi atau gempa laut, peletusan gunung api, kapal karena terdampar, kecelakaan kereta api, huru-hara, pemberontakan atau bahaya perang.</w:t>
      </w:r>
    </w:p>
    <w:p w:rsidR="004C27A8" w:rsidRDefault="004C27A8" w:rsidP="00582050">
      <w:pPr>
        <w:pStyle w:val="ListParagraph"/>
        <w:widowControl w:val="0"/>
        <w:numPr>
          <w:ilvl w:val="2"/>
          <w:numId w:val="10"/>
        </w:numPr>
        <w:ind w:left="1440" w:hanging="360"/>
        <w:jc w:val="both"/>
      </w:pPr>
      <w:r>
        <w:t>pencurian dalam waktu malam dalam sebuah rumah atau pekarangan tertutup yang ada rumahnya, dilakukan oleh orang yang ada disitu tiada dengan setahunya atau tiada dengan kemauan yang berhak.</w:t>
      </w:r>
    </w:p>
    <w:p w:rsidR="004C27A8" w:rsidRDefault="004C27A8" w:rsidP="00582050">
      <w:pPr>
        <w:pStyle w:val="ListParagraph"/>
        <w:widowControl w:val="0"/>
        <w:numPr>
          <w:ilvl w:val="2"/>
          <w:numId w:val="10"/>
        </w:numPr>
        <w:ind w:left="1440" w:hanging="360"/>
        <w:jc w:val="both"/>
      </w:pPr>
      <w:r>
        <w:t>pencurian dilakukan oleh 2 orang atau lebih bersama-sama.</w:t>
      </w:r>
    </w:p>
    <w:p w:rsidR="004C27A8" w:rsidRDefault="004C27A8" w:rsidP="00582050">
      <w:pPr>
        <w:pStyle w:val="ListParagraph"/>
        <w:widowControl w:val="0"/>
        <w:numPr>
          <w:ilvl w:val="2"/>
          <w:numId w:val="10"/>
        </w:numPr>
        <w:ind w:left="1440" w:hanging="360"/>
        <w:jc w:val="both"/>
      </w:pPr>
      <w:r>
        <w:t>pencurian yanng dilakukan untuk dapat masuk keempat kejahatan atau untuk dapat mengambil barang yang akan dicuri itu, dengan jalan membongkar, merusak atau memanjat atau memakai anak kunci palsu, perintah palsu atau pakaian jabatan palsu.</w:t>
      </w:r>
    </w:p>
    <w:p w:rsidR="004C27A8" w:rsidRDefault="004C27A8" w:rsidP="00582050">
      <w:pPr>
        <w:pStyle w:val="ListParagraph"/>
        <w:widowControl w:val="0"/>
        <w:numPr>
          <w:ilvl w:val="1"/>
          <w:numId w:val="10"/>
        </w:numPr>
        <w:ind w:left="1080"/>
        <w:jc w:val="both"/>
      </w:pPr>
      <w:r>
        <w:t>Jika pencurian yang diterangkan dalam no. 3 disertai dengan salah satu tersebut dalam butir 4 dan 5, maka dijatuhkan hukuman penjara selama-lamanya 9 Tahun.</w:t>
      </w:r>
    </w:p>
    <w:p w:rsidR="004C27A8" w:rsidRDefault="004C27A8" w:rsidP="004C27A8">
      <w:pPr>
        <w:pStyle w:val="ListParagraph"/>
        <w:widowControl w:val="0"/>
        <w:ind w:left="1080"/>
        <w:jc w:val="both"/>
      </w:pPr>
    </w:p>
    <w:p w:rsidR="004C27A8" w:rsidRDefault="004C27A8" w:rsidP="004C27A8">
      <w:pPr>
        <w:widowControl w:val="0"/>
        <w:spacing w:line="480" w:lineRule="auto"/>
        <w:ind w:firstLine="720"/>
        <w:jc w:val="both"/>
      </w:pPr>
      <w:r>
        <w:t>Pasal 365 KUH Pidana berbunyi:</w:t>
      </w:r>
    </w:p>
    <w:p w:rsidR="004C27A8" w:rsidRDefault="004C27A8" w:rsidP="00582050">
      <w:pPr>
        <w:pStyle w:val="ListParagraph"/>
        <w:widowControl w:val="0"/>
        <w:numPr>
          <w:ilvl w:val="0"/>
          <w:numId w:val="11"/>
        </w:numPr>
        <w:ind w:left="1080" w:hanging="360"/>
        <w:jc w:val="both"/>
      </w:pPr>
      <w:r>
        <w:t>Dengan hukuman penjara selama-lamanya sembilan tahun dihukum pencurian yang didahului, disertai, atau diikuti dengan kekerasan atau ancaman kekerasan terhadap orang lain, dengan maksud untuk mempersiapkan atau memudahkna pencurian itu, atau si pencuri jika tertangkap basah, supaya ada kesempatan bagi dirinya sendiri atau bagi yang turut serta melakukan kejahatan itu untuk melarikan diri atau supaya barang yang dicuri tetap tinggal di tangannya.</w:t>
      </w:r>
    </w:p>
    <w:p w:rsidR="004C27A8" w:rsidRDefault="004C27A8" w:rsidP="00582050">
      <w:pPr>
        <w:pStyle w:val="ListParagraph"/>
        <w:widowControl w:val="0"/>
        <w:numPr>
          <w:ilvl w:val="0"/>
          <w:numId w:val="11"/>
        </w:numPr>
        <w:ind w:left="1080" w:hanging="360"/>
        <w:jc w:val="both"/>
      </w:pPr>
      <w:r>
        <w:t>Hukuman penjara selama-lamanya dua belas tahun dijatuhkan:</w:t>
      </w:r>
    </w:p>
    <w:p w:rsidR="004C27A8" w:rsidRDefault="004C27A8" w:rsidP="00582050">
      <w:pPr>
        <w:pStyle w:val="ListParagraph"/>
        <w:widowControl w:val="0"/>
        <w:numPr>
          <w:ilvl w:val="1"/>
          <w:numId w:val="11"/>
        </w:numPr>
        <w:ind w:left="1440"/>
        <w:jc w:val="both"/>
      </w:pPr>
      <w:r>
        <w:t>Jika perbuatan itu dilakukan pada waktu malam dalam sebuah rumah kediaman atau pekarangan tertutup dimana ada rumah kediaman, atau di jalan umum atau di dalam kereta api atau trem yang sedang berjalan;</w:t>
      </w:r>
    </w:p>
    <w:p w:rsidR="004C27A8" w:rsidRDefault="004C27A8" w:rsidP="00582050">
      <w:pPr>
        <w:pStyle w:val="ListParagraph"/>
        <w:widowControl w:val="0"/>
        <w:numPr>
          <w:ilvl w:val="1"/>
          <w:numId w:val="11"/>
        </w:numPr>
        <w:ind w:left="1440"/>
        <w:jc w:val="both"/>
      </w:pPr>
      <w:r>
        <w:t>Jika perbuatan itu dilakukan oleh dua orang atau lebih bersama-sama;</w:t>
      </w:r>
    </w:p>
    <w:p w:rsidR="004C27A8" w:rsidRDefault="004C27A8" w:rsidP="00582050">
      <w:pPr>
        <w:pStyle w:val="ListParagraph"/>
        <w:widowControl w:val="0"/>
        <w:numPr>
          <w:ilvl w:val="1"/>
          <w:numId w:val="11"/>
        </w:numPr>
        <w:ind w:left="1440"/>
        <w:jc w:val="both"/>
      </w:pPr>
      <w:r>
        <w:t>Jika yang bersalah telah masuk ke dalam tempat melakukan kejahatan itu dengan jalan membongkar atau memanjat;</w:t>
      </w:r>
    </w:p>
    <w:p w:rsidR="004C27A8" w:rsidRDefault="004C27A8" w:rsidP="00582050">
      <w:pPr>
        <w:pStyle w:val="ListParagraph"/>
        <w:widowControl w:val="0"/>
        <w:numPr>
          <w:ilvl w:val="1"/>
          <w:numId w:val="11"/>
        </w:numPr>
        <w:ind w:left="1440"/>
        <w:jc w:val="both"/>
      </w:pPr>
      <w:r>
        <w:t>atau dengan memakai anak kunci palsu, perintah palsu, atau pakaian jabatan palsu;</w:t>
      </w:r>
    </w:p>
    <w:p w:rsidR="004C27A8" w:rsidRDefault="004C27A8" w:rsidP="00FE0CC3">
      <w:pPr>
        <w:pStyle w:val="ListParagraph"/>
        <w:widowControl w:val="0"/>
        <w:numPr>
          <w:ilvl w:val="1"/>
          <w:numId w:val="11"/>
        </w:numPr>
        <w:ind w:left="1440"/>
        <w:jc w:val="both"/>
      </w:pPr>
      <w:r>
        <w:t>Jika perbuatan itu berakibat luka berat.</w:t>
      </w:r>
    </w:p>
    <w:p w:rsidR="004C27A8" w:rsidRDefault="004C27A8" w:rsidP="001475FD">
      <w:pPr>
        <w:widowControl w:val="0"/>
        <w:spacing w:line="480" w:lineRule="auto"/>
        <w:ind w:firstLine="720"/>
        <w:jc w:val="both"/>
      </w:pPr>
    </w:p>
    <w:p w:rsidR="00C3385E" w:rsidRDefault="00C3385E" w:rsidP="008529DF">
      <w:pPr>
        <w:pStyle w:val="FootnoteText"/>
        <w:spacing w:after="100" w:afterAutospacing="1"/>
        <w:jc w:val="both"/>
        <w:rPr>
          <w:sz w:val="24"/>
          <w:szCs w:val="24"/>
        </w:rPr>
      </w:pPr>
      <w:bookmarkStart w:id="0" w:name="_GoBack"/>
      <w:bookmarkEnd w:id="0"/>
    </w:p>
    <w:sectPr w:rsidR="00C3385E" w:rsidSect="00B2077B">
      <w:headerReference w:type="even" r:id="rId7"/>
      <w:headerReference w:type="default" r:id="rId8"/>
      <w:headerReference w:type="first" r:id="rId9"/>
      <w:footerReference w:type="first" r:id="rId10"/>
      <w:pgSz w:w="12240" w:h="15840" w:code="1"/>
      <w:pgMar w:top="1699" w:right="1699" w:bottom="1699" w:left="2275"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78BD" w:rsidRDefault="00D078BD" w:rsidP="00996743">
      <w:r>
        <w:separator/>
      </w:r>
    </w:p>
  </w:endnote>
  <w:endnote w:type="continuationSeparator" w:id="1">
    <w:p w:rsidR="00D078BD" w:rsidRDefault="00D078BD" w:rsidP="009967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Abadi MT Condensed Light">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254" w:rsidRDefault="008A0254">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78BD" w:rsidRDefault="00D078BD" w:rsidP="00996743">
      <w:r>
        <w:separator/>
      </w:r>
    </w:p>
  </w:footnote>
  <w:footnote w:type="continuationSeparator" w:id="1">
    <w:p w:rsidR="00D078BD" w:rsidRDefault="00D078BD" w:rsidP="00996743">
      <w:r>
        <w:continuationSeparator/>
      </w:r>
    </w:p>
  </w:footnote>
  <w:footnote w:id="2">
    <w:p w:rsidR="005E1140" w:rsidRDefault="005E1140" w:rsidP="005E1140">
      <w:pPr>
        <w:pStyle w:val="FootnoteText"/>
        <w:ind w:firstLine="720"/>
        <w:jc w:val="both"/>
      </w:pPr>
      <w:r>
        <w:rPr>
          <w:rStyle w:val="FootnoteReference"/>
        </w:rPr>
        <w:footnoteRef/>
      </w:r>
      <w:r>
        <w:t xml:space="preserve">Muladi dan Barda Nawawi Arief, </w:t>
      </w:r>
      <w:r w:rsidRPr="000D775C">
        <w:rPr>
          <w:i/>
        </w:rPr>
        <w:t>Teori-Teori dan Kebijakan Pidana</w:t>
      </w:r>
      <w:r>
        <w:t>, Alumni, Bandung, (2010), hlm. 57.</w:t>
      </w:r>
    </w:p>
  </w:footnote>
  <w:footnote w:id="3">
    <w:p w:rsidR="005E1140" w:rsidRDefault="005E1140" w:rsidP="005E1140">
      <w:pPr>
        <w:pStyle w:val="FootnoteText"/>
        <w:ind w:firstLine="720"/>
        <w:jc w:val="both"/>
      </w:pPr>
      <w:r>
        <w:rPr>
          <w:rStyle w:val="FootnoteReference"/>
        </w:rPr>
        <w:footnoteRef/>
      </w:r>
      <w:r>
        <w:t xml:space="preserve">Harkristuti Harkrisnowo, </w:t>
      </w:r>
      <w:r w:rsidRPr="00180AEF">
        <w:rPr>
          <w:i/>
        </w:rPr>
        <w:t>Rekonstruksi Konsep Pemidanaan: Suatu Gugatan Terhadap Proses Legislasi dan Pemidanaan di Indonesia</w:t>
      </w:r>
      <w:r>
        <w:rPr>
          <w:i/>
        </w:rPr>
        <w:t xml:space="preserve">, </w:t>
      </w:r>
      <w:r>
        <w:t>Sinar Grafika, Jakarta, (2016), hlm. 58.</w:t>
      </w:r>
    </w:p>
  </w:footnote>
  <w:footnote w:id="4">
    <w:p w:rsidR="00B25A1B" w:rsidRDefault="00B25A1B" w:rsidP="007368BB">
      <w:pPr>
        <w:pStyle w:val="FootnoteText"/>
        <w:ind w:firstLine="720"/>
        <w:jc w:val="both"/>
      </w:pPr>
      <w:r>
        <w:rPr>
          <w:rStyle w:val="FootnoteReference"/>
        </w:rPr>
        <w:footnoteRef/>
      </w:r>
      <w:r w:rsidR="00080754">
        <w:t xml:space="preserve">Kadir Husin dan Budi Rizki Husein, </w:t>
      </w:r>
      <w:r w:rsidR="00080754" w:rsidRPr="00080754">
        <w:rPr>
          <w:i/>
        </w:rPr>
        <w:t>Sistem Peradilan Pidana di Indonesia</w:t>
      </w:r>
      <w:r w:rsidR="00080754">
        <w:t>, Sinar Grafika, Jakarta, (2021), hlm. 115.</w:t>
      </w:r>
    </w:p>
  </w:footnote>
  <w:footnote w:id="5">
    <w:p w:rsidR="00355071" w:rsidRDefault="00355071" w:rsidP="007368BB">
      <w:pPr>
        <w:pStyle w:val="FootnoteText"/>
        <w:ind w:firstLine="720"/>
        <w:jc w:val="both"/>
      </w:pPr>
      <w:r>
        <w:rPr>
          <w:rStyle w:val="FootnoteReference"/>
        </w:rPr>
        <w:footnoteRef/>
      </w:r>
      <w:r w:rsidR="0008067D">
        <w:t xml:space="preserve">Lilik Mulyadi, </w:t>
      </w:r>
      <w:r w:rsidR="0008067D" w:rsidRPr="0008067D">
        <w:rPr>
          <w:i/>
        </w:rPr>
        <w:t>Penerapan Putusan Hakim Pada Kekerasan Dalam Rumah Tangga</w:t>
      </w:r>
      <w:r w:rsidR="0008067D">
        <w:t>, Ikah, Jakarta, (2025), hlm. 25.</w:t>
      </w:r>
    </w:p>
  </w:footnote>
  <w:footnote w:id="6">
    <w:p w:rsidR="000D2FFB" w:rsidRDefault="000D2FFB" w:rsidP="007368BB">
      <w:pPr>
        <w:pStyle w:val="FootnoteText"/>
        <w:ind w:firstLine="720"/>
        <w:jc w:val="both"/>
      </w:pPr>
      <w:r>
        <w:rPr>
          <w:rStyle w:val="FootnoteReference"/>
        </w:rPr>
        <w:footnoteRef/>
      </w:r>
      <w:r w:rsidR="00291F32">
        <w:rPr>
          <w:i/>
        </w:rPr>
        <w:t xml:space="preserve">Ibid., </w:t>
      </w:r>
      <w:r w:rsidR="00291F32">
        <w:t>hlm. 27.</w:t>
      </w:r>
    </w:p>
  </w:footnote>
  <w:footnote w:id="7">
    <w:p w:rsidR="00291F32" w:rsidRDefault="00291F32" w:rsidP="007368BB">
      <w:pPr>
        <w:pStyle w:val="FootnoteText"/>
        <w:ind w:firstLine="720"/>
        <w:jc w:val="both"/>
      </w:pPr>
      <w:r>
        <w:rPr>
          <w:rStyle w:val="FootnoteReference"/>
        </w:rPr>
        <w:footnoteRef/>
      </w:r>
      <w:r w:rsidR="00092E41">
        <w:t xml:space="preserve">Kadir Husin, “Pengertian Putusan Hakim”, melalui </w:t>
      </w:r>
      <w:r w:rsidR="00092E41" w:rsidRPr="00092E41">
        <w:rPr>
          <w:i/>
        </w:rPr>
        <w:t>https://eprints.umm.ac.id</w:t>
      </w:r>
      <w:r w:rsidR="00092E41">
        <w:t>, diakses pada tanggal 14 November 2025, Pukul 17.12 Wib.</w:t>
      </w:r>
    </w:p>
  </w:footnote>
  <w:footnote w:id="8">
    <w:p w:rsidR="009933C4" w:rsidRDefault="009933C4" w:rsidP="007368BB">
      <w:pPr>
        <w:pStyle w:val="FootnoteText"/>
        <w:ind w:firstLine="720"/>
        <w:jc w:val="both"/>
      </w:pPr>
      <w:r>
        <w:rPr>
          <w:rStyle w:val="FootnoteReference"/>
        </w:rPr>
        <w:footnoteRef/>
      </w:r>
      <w:r>
        <w:t xml:space="preserve">Edi Setiadi Dan Kristian, </w:t>
      </w:r>
      <w:r w:rsidRPr="009933C4">
        <w:rPr>
          <w:i/>
        </w:rPr>
        <w:t>Sistem Peradilan Pidana Terpadu Dan Sistem Penegakan Hukum Di Indonesia</w:t>
      </w:r>
      <w:r>
        <w:t>, Kencana, Jakarta, (2024), hlm. 81-82.</w:t>
      </w:r>
    </w:p>
  </w:footnote>
  <w:footnote w:id="9">
    <w:p w:rsidR="009933C4" w:rsidRDefault="009933C4" w:rsidP="007368BB">
      <w:pPr>
        <w:pStyle w:val="FootnoteText"/>
        <w:ind w:firstLine="720"/>
        <w:jc w:val="both"/>
      </w:pPr>
      <w:r>
        <w:rPr>
          <w:rStyle w:val="FootnoteReference"/>
        </w:rPr>
        <w:footnoteRef/>
      </w:r>
      <w:r>
        <w:rPr>
          <w:i/>
        </w:rPr>
        <w:t>Ibid.</w:t>
      </w:r>
      <w:r>
        <w:t>, hlm. 82.</w:t>
      </w:r>
    </w:p>
  </w:footnote>
  <w:footnote w:id="10">
    <w:p w:rsidR="00EC1994" w:rsidRDefault="00EC1994" w:rsidP="007368BB">
      <w:pPr>
        <w:pStyle w:val="FootnoteText"/>
        <w:ind w:firstLine="720"/>
        <w:jc w:val="both"/>
      </w:pPr>
      <w:r>
        <w:rPr>
          <w:rStyle w:val="FootnoteReference"/>
        </w:rPr>
        <w:footnoteRef/>
      </w:r>
      <w:r w:rsidR="00482BC4">
        <w:t xml:space="preserve">Fence M Wantu, </w:t>
      </w:r>
      <w:r w:rsidR="00482BC4" w:rsidRPr="00482BC4">
        <w:rPr>
          <w:i/>
        </w:rPr>
        <w:t>Mewujudkan kepstian hukum, Keadilan Dan Kemanfaatan Dalam Putusan Hakim Di Peradilan Perdata</w:t>
      </w:r>
      <w:r w:rsidR="00482BC4">
        <w:t>, Jurnal Dinamika Hukum. Vol. 12, No. 3, (2012), hlm. 485.</w:t>
      </w:r>
    </w:p>
  </w:footnote>
  <w:footnote w:id="11">
    <w:p w:rsidR="002306B2" w:rsidRDefault="002306B2" w:rsidP="007368BB">
      <w:pPr>
        <w:pStyle w:val="FootnoteText"/>
        <w:ind w:firstLine="720"/>
        <w:jc w:val="both"/>
      </w:pPr>
      <w:r>
        <w:rPr>
          <w:rStyle w:val="FootnoteReference"/>
        </w:rPr>
        <w:footnoteRef/>
      </w:r>
      <w:r w:rsidR="00EE677D">
        <w:t xml:space="preserve">RamdaniSururie, </w:t>
      </w:r>
      <w:r w:rsidR="00EE677D" w:rsidRPr="00EE677D">
        <w:rPr>
          <w:i/>
        </w:rPr>
        <w:t>Putusan Pengadilan</w:t>
      </w:r>
      <w:r w:rsidR="00EE677D">
        <w:t>, CV. Mimbar Pustaka, Bandung, (2023), hlm. 24.</w:t>
      </w:r>
    </w:p>
  </w:footnote>
  <w:footnote w:id="12">
    <w:p w:rsidR="00DB363D" w:rsidRDefault="00DB363D" w:rsidP="007368BB">
      <w:pPr>
        <w:pStyle w:val="FootnoteText"/>
        <w:ind w:firstLine="720"/>
        <w:jc w:val="both"/>
      </w:pPr>
      <w:r>
        <w:rPr>
          <w:rStyle w:val="FootnoteReference"/>
        </w:rPr>
        <w:footnoteRef/>
      </w:r>
      <w:r w:rsidR="0090386F">
        <w:t xml:space="preserve">Rommy Haryono Djojorahardjo, </w:t>
      </w:r>
      <w:r w:rsidR="0090386F" w:rsidRPr="0090386F">
        <w:rPr>
          <w:i/>
        </w:rPr>
        <w:t>Mewujudkan Aspek Keadilan Dalam Putusan Hakim Di Peradilan Perdata</w:t>
      </w:r>
      <w:r w:rsidR="0090386F">
        <w:t>, Disertasi Fakultas Hukum Universitas Surabaya, (2019), hlm. 96-97.</w:t>
      </w:r>
    </w:p>
  </w:footnote>
  <w:footnote w:id="13">
    <w:p w:rsidR="004C27A8" w:rsidRDefault="004C27A8" w:rsidP="004C27A8">
      <w:pPr>
        <w:pStyle w:val="FootnoteText"/>
        <w:ind w:firstLine="720"/>
        <w:jc w:val="both"/>
      </w:pPr>
      <w:r>
        <w:rPr>
          <w:rStyle w:val="FootnoteReference"/>
        </w:rPr>
        <w:footnoteRef/>
      </w:r>
      <w:r>
        <w:t xml:space="preserve">Topo Santoso Dan Eva Achjani Zulfa, </w:t>
      </w:r>
      <w:r w:rsidRPr="007215FB">
        <w:rPr>
          <w:i/>
        </w:rPr>
        <w:t>Kriminologi</w:t>
      </w:r>
      <w:r>
        <w:t>, PT. Rajawali Pers, Jakarta, (2015), hlm. 96.</w:t>
      </w:r>
    </w:p>
  </w:footnote>
  <w:footnote w:id="14">
    <w:p w:rsidR="004C27A8" w:rsidRDefault="004C27A8" w:rsidP="004C27A8">
      <w:pPr>
        <w:pStyle w:val="FootnoteText"/>
        <w:ind w:firstLine="720"/>
        <w:jc w:val="both"/>
      </w:pPr>
      <w:r>
        <w:rPr>
          <w:rStyle w:val="FootnoteReference"/>
        </w:rPr>
        <w:footnoteRef/>
      </w:r>
      <w:r>
        <w:t xml:space="preserve">Salahuddin, </w:t>
      </w:r>
      <w:r w:rsidRPr="00010C78">
        <w:rPr>
          <w:i/>
        </w:rPr>
        <w:t>Kitab Undang-Undang Hukum Pidana, Acara Pidana dan Perdata (KUHP, KUHAP dan KUHAPdt)</w:t>
      </w:r>
      <w:r>
        <w:t>, Visimedia, Jakarta, (2020), hlm. 86.</w:t>
      </w:r>
    </w:p>
  </w:footnote>
  <w:footnote w:id="15">
    <w:p w:rsidR="004C27A8" w:rsidRDefault="004C27A8" w:rsidP="004C27A8">
      <w:pPr>
        <w:pStyle w:val="FootnoteText"/>
        <w:ind w:firstLine="720"/>
        <w:jc w:val="both"/>
      </w:pPr>
      <w:r>
        <w:rPr>
          <w:rStyle w:val="FootnoteReference"/>
        </w:rPr>
        <w:footnoteRef/>
      </w:r>
      <w:r>
        <w:t xml:space="preserve">Moeljatno, </w:t>
      </w:r>
      <w:r w:rsidRPr="005440FC">
        <w:rPr>
          <w:i/>
        </w:rPr>
        <w:t>Kitab Undang-Undang Hukum Pidana</w:t>
      </w:r>
      <w:r>
        <w:t>, Bumi Aksara, Jakarta, (2023), hlm. 128.</w:t>
      </w:r>
    </w:p>
  </w:footnote>
  <w:footnote w:id="16">
    <w:p w:rsidR="004C27A8" w:rsidRDefault="004C27A8" w:rsidP="004C27A8">
      <w:pPr>
        <w:pStyle w:val="FootnoteText"/>
        <w:ind w:firstLine="720"/>
        <w:jc w:val="both"/>
      </w:pPr>
      <w:r>
        <w:rPr>
          <w:rStyle w:val="FootnoteReference"/>
        </w:rPr>
        <w:footnoteRef/>
      </w:r>
      <w:r>
        <w:t xml:space="preserve">Lamintang, </w:t>
      </w:r>
      <w:r w:rsidRPr="004A70C4">
        <w:rPr>
          <w:i/>
        </w:rPr>
        <w:t>Delik-delik Khusus Kejahatan terhadap Harta Kekayaan</w:t>
      </w:r>
      <w:r>
        <w:t>, Sinar Grafika, Jakarta, (2022), hlm. 13.</w:t>
      </w:r>
    </w:p>
  </w:footnote>
  <w:footnote w:id="17">
    <w:p w:rsidR="004C27A8" w:rsidRDefault="004C27A8" w:rsidP="004C27A8">
      <w:pPr>
        <w:pStyle w:val="FootnoteText"/>
        <w:ind w:firstLine="720"/>
        <w:jc w:val="both"/>
      </w:pPr>
      <w:r>
        <w:rPr>
          <w:rStyle w:val="FootnoteReference"/>
        </w:rPr>
        <w:footnoteRef/>
      </w:r>
      <w:r>
        <w:rPr>
          <w:i/>
        </w:rPr>
        <w:t xml:space="preserve">Ibid., </w:t>
      </w:r>
      <w:r>
        <w:t>hlm. 14.</w:t>
      </w:r>
    </w:p>
  </w:footnote>
  <w:footnote w:id="18">
    <w:p w:rsidR="004C27A8" w:rsidRDefault="004C27A8" w:rsidP="004C27A8">
      <w:pPr>
        <w:pStyle w:val="FootnoteText"/>
        <w:ind w:firstLine="720"/>
        <w:jc w:val="both"/>
      </w:pPr>
      <w:r>
        <w:rPr>
          <w:rStyle w:val="FootnoteReference"/>
        </w:rPr>
        <w:footnoteRef/>
      </w:r>
      <w:r>
        <w:rPr>
          <w:i/>
        </w:rPr>
        <w:t xml:space="preserve">Ibid., </w:t>
      </w:r>
      <w:r>
        <w:t xml:space="preserve">hlm. 15. </w:t>
      </w:r>
    </w:p>
  </w:footnote>
  <w:footnote w:id="19">
    <w:p w:rsidR="004C27A8" w:rsidRDefault="004C27A8" w:rsidP="004C27A8">
      <w:pPr>
        <w:pStyle w:val="FootnoteText"/>
        <w:ind w:firstLine="720"/>
        <w:jc w:val="both"/>
      </w:pPr>
      <w:r>
        <w:rPr>
          <w:rStyle w:val="FootnoteReference"/>
        </w:rPr>
        <w:footnoteRef/>
      </w:r>
      <w:r>
        <w:t xml:space="preserve">Wiryono Projodikoro, </w:t>
      </w:r>
      <w:r w:rsidRPr="005E01A5">
        <w:rPr>
          <w:i/>
        </w:rPr>
        <w:t>Tindak-Tindak Pidana Tertentu di Indonesia</w:t>
      </w:r>
      <w:r>
        <w:t>, Refika Aditama, Bandung, (2023), hlm. 19.</w:t>
      </w:r>
    </w:p>
  </w:footnote>
  <w:footnote w:id="20">
    <w:p w:rsidR="004C27A8" w:rsidRDefault="004C27A8" w:rsidP="004C27A8">
      <w:pPr>
        <w:pStyle w:val="FootnoteText"/>
        <w:ind w:firstLine="720"/>
        <w:jc w:val="both"/>
      </w:pPr>
      <w:r>
        <w:rPr>
          <w:rStyle w:val="FootnoteReference"/>
        </w:rPr>
        <w:footnoteRef/>
      </w:r>
      <w:r>
        <w:t xml:space="preserve">P.A.F Lamintang  dan TheoLamintang, </w:t>
      </w:r>
      <w:r w:rsidRPr="00482157">
        <w:rPr>
          <w:i/>
        </w:rPr>
        <w:t>Delik-Delik Khusus</w:t>
      </w:r>
      <w:r>
        <w:t>, Sinar Grafika, Jakarta, (2019), hlm. 34.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191" w:rsidRDefault="000E780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1457319" o:spid="_x0000_s2056" type="#_x0000_t75" style="position:absolute;margin-left:0;margin-top:0;width:413.05pt;height:407.3pt;z-index:-251651072;mso-position-horizontal:center;mso-position-horizontal-relative:margin;mso-position-vertical:center;mso-position-vertical-relative:margin" o:allowincell="f">
          <v:imagedata r:id="rId1" o:title="WhatsApp Image 2026-04-21 at 15"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8918149"/>
      <w:docPartObj>
        <w:docPartGallery w:val="Page Numbers (Top of Page)"/>
        <w:docPartUnique/>
      </w:docPartObj>
    </w:sdtPr>
    <w:sdtContent>
      <w:p w:rsidR="008A0254" w:rsidRDefault="000E780D">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1457320" o:spid="_x0000_s2057" type="#_x0000_t75" style="position:absolute;left:0;text-align:left;margin-left:0;margin-top:0;width:413.05pt;height:407.3pt;z-index:-251650048;mso-position-horizontal:center;mso-position-horizontal-relative:margin;mso-position-vertical:center;mso-position-vertical-relative:margin" o:allowincell="f">
              <v:imagedata r:id="rId1" o:title="WhatsApp Image 2026-04-21 at 15" gain="19661f" blacklevel="22938f"/>
              <w10:wrap anchorx="margin" anchory="margin"/>
            </v:shape>
          </w:pict>
        </w:r>
      </w:p>
    </w:sdtContent>
  </w:sdt>
  <w:p w:rsidR="008A0254" w:rsidRDefault="008A025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191" w:rsidRDefault="000E780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1457318" o:spid="_x0000_s2055" type="#_x0000_t75" style="position:absolute;margin-left:0;margin-top:0;width:413.05pt;height:407.3pt;z-index:-251652096;mso-position-horizontal:center;mso-position-horizontal-relative:margin;mso-position-vertical:center;mso-position-vertical-relative:margin" o:allowincell="f">
          <v:imagedata r:id="rId1" o:title="WhatsApp Image 2026-04-21 at 15"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66122"/>
    <w:multiLevelType w:val="hybridMultilevel"/>
    <w:tmpl w:val="198EC910"/>
    <w:lvl w:ilvl="0" w:tplc="04090011">
      <w:start w:val="1"/>
      <w:numFmt w:val="decimal"/>
      <w:lvlText w:val="%1)"/>
      <w:lvlJc w:val="left"/>
      <w:pPr>
        <w:ind w:left="1440" w:hanging="360"/>
      </w:pPr>
    </w:lvl>
    <w:lvl w:ilvl="1" w:tplc="04090017">
      <w:start w:val="1"/>
      <w:numFmt w:val="lowerLetter"/>
      <w:lvlText w:val="%2)"/>
      <w:lvlJc w:val="left"/>
      <w:pPr>
        <w:ind w:left="2160" w:hanging="360"/>
      </w:pPr>
    </w:lvl>
    <w:lvl w:ilvl="2" w:tplc="FD80ABC6">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5CA4958"/>
    <w:multiLevelType w:val="hybridMultilevel"/>
    <w:tmpl w:val="57608682"/>
    <w:lvl w:ilvl="0" w:tplc="54801D88">
      <w:start w:val="1"/>
      <w:numFmt w:val="decimal"/>
      <w:lvlText w:val="%1."/>
      <w:lvlJc w:val="left"/>
      <w:pPr>
        <w:ind w:left="720" w:hanging="360"/>
      </w:pPr>
      <w:rPr>
        <w:rFonts w:ascii="Times New Roman" w:hAnsi="Times New Roman" w:cs="Times New Roman" w:hint="default"/>
        <w:color w:val="0D0D0D"/>
        <w:sz w:val="24"/>
        <w:szCs w:val="24"/>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0C0F5E60"/>
    <w:multiLevelType w:val="hybridMultilevel"/>
    <w:tmpl w:val="7152BB1E"/>
    <w:lvl w:ilvl="0" w:tplc="66BCA9AE">
      <w:start w:val="1"/>
      <w:numFmt w:val="upperLetter"/>
      <w:lvlText w:val="%1."/>
      <w:lvlJc w:val="left"/>
      <w:pPr>
        <w:ind w:left="720" w:hanging="360"/>
      </w:pPr>
      <w:rPr>
        <w:rFonts w:hint="default"/>
        <w:b/>
      </w:rPr>
    </w:lvl>
    <w:lvl w:ilvl="1" w:tplc="0409000F">
      <w:start w:val="1"/>
      <w:numFmt w:val="decimal"/>
      <w:lvlText w:val="%2."/>
      <w:lvlJc w:val="left"/>
      <w:pPr>
        <w:ind w:left="2010" w:hanging="930"/>
      </w:pPr>
      <w:rPr>
        <w:rFonts w:hint="default"/>
      </w:rPr>
    </w:lvl>
    <w:lvl w:ilvl="2" w:tplc="0409000F">
      <w:start w:val="1"/>
      <w:numFmt w:val="decimal"/>
      <w:lvlText w:val="%3."/>
      <w:lvlJc w:val="left"/>
      <w:pPr>
        <w:ind w:left="2940" w:hanging="960"/>
      </w:pPr>
      <w:rPr>
        <w:rFonts w:hint="default"/>
      </w:rPr>
    </w:lvl>
    <w:lvl w:ilvl="3" w:tplc="0409000F">
      <w:start w:val="1"/>
      <w:numFmt w:val="decimal"/>
      <w:lvlText w:val="%4."/>
      <w:lvlJc w:val="left"/>
      <w:pPr>
        <w:ind w:left="2880" w:hanging="360"/>
      </w:pPr>
      <w:rPr>
        <w:rFonts w:hint="default"/>
      </w:r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391B61"/>
    <w:multiLevelType w:val="hybridMultilevel"/>
    <w:tmpl w:val="10D28606"/>
    <w:lvl w:ilvl="0" w:tplc="04090013">
      <w:start w:val="1"/>
      <w:numFmt w:val="upperRoman"/>
      <w:lvlText w:val="%1."/>
      <w:lvlJc w:val="right"/>
      <w:pPr>
        <w:ind w:left="1440" w:hanging="360"/>
      </w:pPr>
    </w:lvl>
    <w:lvl w:ilvl="1" w:tplc="0409000F">
      <w:start w:val="1"/>
      <w:numFmt w:val="decimal"/>
      <w:lvlText w:val="%2."/>
      <w:lvlJc w:val="left"/>
      <w:pPr>
        <w:ind w:left="2160" w:hanging="360"/>
      </w:p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06C2906"/>
    <w:multiLevelType w:val="hybridMultilevel"/>
    <w:tmpl w:val="03DA41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756C5F"/>
    <w:multiLevelType w:val="hybridMultilevel"/>
    <w:tmpl w:val="05A04DF6"/>
    <w:lvl w:ilvl="0" w:tplc="F3CA2C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757E3E"/>
    <w:multiLevelType w:val="hybridMultilevel"/>
    <w:tmpl w:val="97E0D1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E983182"/>
    <w:multiLevelType w:val="hybridMultilevel"/>
    <w:tmpl w:val="B4BE5690"/>
    <w:lvl w:ilvl="0" w:tplc="04090015">
      <w:start w:val="1"/>
      <w:numFmt w:val="upperLetter"/>
      <w:lvlText w:val="%1."/>
      <w:lvlJc w:val="left"/>
      <w:pPr>
        <w:ind w:left="720" w:hanging="360"/>
      </w:pPr>
    </w:lvl>
    <w:lvl w:ilvl="1" w:tplc="354E60D6">
      <w:start w:val="1"/>
      <w:numFmt w:val="lowerLetter"/>
      <w:lvlText w:val="%2."/>
      <w:lvlJc w:val="left"/>
      <w:pPr>
        <w:ind w:left="1440" w:hanging="360"/>
      </w:pPr>
      <w:rPr>
        <w:rFonts w:hint="default"/>
      </w:rPr>
    </w:lvl>
    <w:lvl w:ilvl="2" w:tplc="04090011">
      <w:start w:val="1"/>
      <w:numFmt w:val="decimal"/>
      <w:lvlText w:val="%3)"/>
      <w:lvlJc w:val="left"/>
      <w:pPr>
        <w:ind w:left="3075" w:hanging="1095"/>
      </w:pPr>
      <w:rPr>
        <w:rFonts w:hint="default"/>
      </w:rPr>
    </w:lvl>
    <w:lvl w:ilvl="3" w:tplc="544405E0">
      <w:start w:val="1"/>
      <w:numFmt w:val="decimal"/>
      <w:lvlText w:val="%4)"/>
      <w:lvlJc w:val="left"/>
      <w:pPr>
        <w:ind w:left="3525" w:hanging="1005"/>
      </w:pPr>
      <w:rPr>
        <w:rFonts w:hint="default"/>
      </w:rPr>
    </w:lvl>
    <w:lvl w:ilvl="4" w:tplc="C458E9C4">
      <w:start w:val="1"/>
      <w:numFmt w:val="decimal"/>
      <w:lvlText w:val="%5."/>
      <w:lvlJc w:val="left"/>
      <w:pPr>
        <w:ind w:left="4215" w:hanging="975"/>
      </w:pPr>
      <w:rPr>
        <w:rFonts w:hint="default"/>
      </w:rPr>
    </w:lvl>
    <w:lvl w:ilvl="5" w:tplc="04090011">
      <w:start w:val="1"/>
      <w:numFmt w:val="decimal"/>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D31FFD"/>
    <w:multiLevelType w:val="hybridMultilevel"/>
    <w:tmpl w:val="FBA6A7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1070A2E"/>
    <w:multiLevelType w:val="hybridMultilevel"/>
    <w:tmpl w:val="0486F592"/>
    <w:lvl w:ilvl="0" w:tplc="66BCA9AE">
      <w:start w:val="1"/>
      <w:numFmt w:val="upperLetter"/>
      <w:lvlText w:val="%1."/>
      <w:lvlJc w:val="left"/>
      <w:pPr>
        <w:ind w:left="720" w:hanging="360"/>
      </w:pPr>
      <w:rPr>
        <w:rFonts w:hint="default"/>
        <w:b/>
      </w:rPr>
    </w:lvl>
    <w:lvl w:ilvl="1" w:tplc="0409000F">
      <w:start w:val="1"/>
      <w:numFmt w:val="decimal"/>
      <w:lvlText w:val="%2."/>
      <w:lvlJc w:val="left"/>
      <w:pPr>
        <w:ind w:left="2010" w:hanging="930"/>
      </w:pPr>
      <w:rPr>
        <w:rFonts w:hint="default"/>
      </w:rPr>
    </w:lvl>
    <w:lvl w:ilvl="2" w:tplc="0409000F">
      <w:start w:val="1"/>
      <w:numFmt w:val="decimal"/>
      <w:lvlText w:val="%3."/>
      <w:lvlJc w:val="left"/>
      <w:pPr>
        <w:ind w:left="2940" w:hanging="960"/>
      </w:pPr>
      <w:rPr>
        <w:rFonts w:hint="default"/>
      </w:rPr>
    </w:lvl>
    <w:lvl w:ilvl="3" w:tplc="0409000F">
      <w:start w:val="1"/>
      <w:numFmt w:val="decimal"/>
      <w:lvlText w:val="%4."/>
      <w:lvlJc w:val="left"/>
      <w:pPr>
        <w:ind w:left="2880" w:hanging="360"/>
      </w:pPr>
      <w:rPr>
        <w:rFonts w:hint="default"/>
      </w:rPr>
    </w:lvl>
    <w:lvl w:ilvl="4" w:tplc="D13472D4">
      <w:start w:val="1"/>
      <w:numFmt w:val="decimal"/>
      <w:lvlText w:val="%5."/>
      <w:lvlJc w:val="left"/>
      <w:pPr>
        <w:ind w:left="3600" w:hanging="360"/>
      </w:pPr>
      <w:rPr>
        <w:rFonts w:ascii="Times New Roman" w:eastAsiaTheme="minorHAnsi" w:hAnsi="Times New Roman" w:cs="Times New Roman"/>
        <w:b w:val="0"/>
      </w:rPr>
    </w:lvl>
    <w:lvl w:ilvl="5" w:tplc="04090019">
      <w:start w:val="1"/>
      <w:numFmt w:val="lowerLetter"/>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72453E"/>
    <w:multiLevelType w:val="hybridMultilevel"/>
    <w:tmpl w:val="8FF4EDBC"/>
    <w:lvl w:ilvl="0" w:tplc="D13472D4">
      <w:start w:val="1"/>
      <w:numFmt w:val="decimal"/>
      <w:lvlText w:val="%1."/>
      <w:lvlJc w:val="left"/>
      <w:pPr>
        <w:ind w:left="1080" w:hanging="360"/>
      </w:pPr>
      <w:rPr>
        <w:rFonts w:ascii="Times New Roman" w:eastAsiaTheme="minorHAnsi" w:hAnsi="Times New Roman" w:cs="Times New Roman"/>
        <w:b w:val="0"/>
      </w:rPr>
    </w:lvl>
    <w:lvl w:ilvl="1" w:tplc="04090019">
      <w:start w:val="1"/>
      <w:numFmt w:val="lowerLetter"/>
      <w:lvlText w:val="%2."/>
      <w:lvlJc w:val="left"/>
      <w:pPr>
        <w:ind w:left="1800" w:hanging="360"/>
      </w:pPr>
      <w:rPr>
        <w:rFonts w:hint="default"/>
      </w:rPr>
    </w:lvl>
    <w:lvl w:ilvl="2" w:tplc="79066FC8">
      <w:start w:val="1"/>
      <w:numFmt w:val="lowerLetter"/>
      <w:lvlText w:val="%3."/>
      <w:lvlJc w:val="left"/>
      <w:pPr>
        <w:ind w:left="2700" w:hanging="360"/>
      </w:pPr>
      <w:rPr>
        <w:rFonts w:hint="default"/>
      </w:rPr>
    </w:lvl>
    <w:lvl w:ilvl="3" w:tplc="42FE6960">
      <w:start w:val="1"/>
      <w:numFmt w:val="decimal"/>
      <w:lvlText w:val="(%4)"/>
      <w:lvlJc w:val="left"/>
      <w:pPr>
        <w:ind w:left="4080" w:hanging="1200"/>
      </w:pPr>
      <w:rPr>
        <w:rFonts w:hint="default"/>
      </w:rPr>
    </w:lvl>
    <w:lvl w:ilvl="4" w:tplc="39E2ED4C">
      <w:start w:val="1"/>
      <w:numFmt w:val="decimal"/>
      <w:lvlText w:val="%5)"/>
      <w:lvlJc w:val="left"/>
      <w:pPr>
        <w:ind w:left="4665" w:hanging="1065"/>
      </w:pPr>
      <w:rPr>
        <w:rFonts w:hint="default"/>
      </w:rPr>
    </w:lvl>
    <w:lvl w:ilvl="5" w:tplc="D37A67D6">
      <w:start w:val="1"/>
      <w:numFmt w:val="lowerLetter"/>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5DC0875"/>
    <w:multiLevelType w:val="hybridMultilevel"/>
    <w:tmpl w:val="B84A9254"/>
    <w:lvl w:ilvl="0" w:tplc="2766D4CE">
      <w:start w:val="1"/>
      <w:numFmt w:val="decimal"/>
      <w:lvlText w:val="(%1)"/>
      <w:lvlJc w:val="left"/>
      <w:pPr>
        <w:ind w:left="1890" w:hanging="1170"/>
      </w:pPr>
      <w:rPr>
        <w:rFonts w:hint="default"/>
      </w:rPr>
    </w:lvl>
    <w:lvl w:ilvl="1" w:tplc="04090017">
      <w:start w:val="1"/>
      <w:numFmt w:val="lowerLetter"/>
      <w:lvlText w:val="%2)"/>
      <w:lvlJc w:val="left"/>
      <w:pPr>
        <w:ind w:left="1800" w:hanging="360"/>
      </w:pPr>
    </w:lvl>
    <w:lvl w:ilvl="2" w:tplc="04090011">
      <w:start w:val="1"/>
      <w:numFmt w:val="decimal"/>
      <w:lvlText w:val="%3)"/>
      <w:lvlJc w:val="left"/>
      <w:pPr>
        <w:ind w:left="3360" w:hanging="10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785266D"/>
    <w:multiLevelType w:val="hybridMultilevel"/>
    <w:tmpl w:val="C30AEDF4"/>
    <w:lvl w:ilvl="0" w:tplc="04090015">
      <w:start w:val="1"/>
      <w:numFmt w:val="upperLetter"/>
      <w:lvlText w:val="%1."/>
      <w:lvlJc w:val="left"/>
      <w:pPr>
        <w:ind w:left="720" w:hanging="360"/>
      </w:pPr>
    </w:lvl>
    <w:lvl w:ilvl="1" w:tplc="69B010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A42F51"/>
    <w:multiLevelType w:val="hybridMultilevel"/>
    <w:tmpl w:val="D98EA8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0BC3CD0"/>
    <w:multiLevelType w:val="hybridMultilevel"/>
    <w:tmpl w:val="C95C5060"/>
    <w:lvl w:ilvl="0" w:tplc="04090011">
      <w:start w:val="1"/>
      <w:numFmt w:val="decimal"/>
      <w:lvlText w:val="%1)"/>
      <w:lvlJc w:val="left"/>
      <w:pPr>
        <w:ind w:left="1440" w:hanging="360"/>
      </w:pPr>
    </w:lvl>
    <w:lvl w:ilvl="1" w:tplc="04090011">
      <w:start w:val="1"/>
      <w:numFmt w:val="decimal"/>
      <w:lvlText w:val="%2)"/>
      <w:lvlJc w:val="left"/>
      <w:pPr>
        <w:ind w:left="2160" w:hanging="360"/>
      </w:pPr>
    </w:lvl>
    <w:lvl w:ilvl="2" w:tplc="04090017">
      <w:start w:val="1"/>
      <w:numFmt w:val="lowerLetter"/>
      <w:lvlText w:val="%3)"/>
      <w:lvlJc w:val="lef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1076E37"/>
    <w:multiLevelType w:val="hybridMultilevel"/>
    <w:tmpl w:val="97E0D1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D2D6B39"/>
    <w:multiLevelType w:val="hybridMultilevel"/>
    <w:tmpl w:val="F2C8AA52"/>
    <w:lvl w:ilvl="0" w:tplc="04210015">
      <w:start w:val="1"/>
      <w:numFmt w:val="upperLetter"/>
      <w:lvlText w:val="%1."/>
      <w:lvlJc w:val="left"/>
      <w:pPr>
        <w:ind w:left="720" w:hanging="360"/>
      </w:pPr>
      <w:rPr>
        <w:rFonts w:hint="default"/>
      </w:rPr>
    </w:lvl>
    <w:lvl w:ilvl="1" w:tplc="DE2E04F6">
      <w:start w:val="1"/>
      <w:numFmt w:val="decimal"/>
      <w:lvlText w:val="%2."/>
      <w:lvlJc w:val="left"/>
      <w:pPr>
        <w:ind w:left="1440" w:hanging="360"/>
      </w:pPr>
      <w:rPr>
        <w:rFonts w:hint="default"/>
      </w:rPr>
    </w:lvl>
    <w:lvl w:ilvl="2" w:tplc="0409000F">
      <w:start w:val="1"/>
      <w:numFmt w:val="decimal"/>
      <w:lvlText w:val="%3."/>
      <w:lvlJc w:val="left"/>
      <w:pPr>
        <w:ind w:left="2340" w:hanging="360"/>
      </w:pPr>
      <w:rPr>
        <w:rFonts w:hint="default"/>
      </w:rPr>
    </w:lvl>
    <w:lvl w:ilvl="3" w:tplc="04090019">
      <w:start w:val="1"/>
      <w:numFmt w:val="lowerLetter"/>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1BA0976"/>
    <w:multiLevelType w:val="hybridMultilevel"/>
    <w:tmpl w:val="0C6034B0"/>
    <w:lvl w:ilvl="0" w:tplc="DB8ACD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2B07211"/>
    <w:multiLevelType w:val="hybridMultilevel"/>
    <w:tmpl w:val="8F5C4166"/>
    <w:lvl w:ilvl="0" w:tplc="F3CA2C32">
      <w:start w:val="1"/>
      <w:numFmt w:val="decimal"/>
      <w:lvlText w:val="%1."/>
      <w:lvlJc w:val="left"/>
      <w:pPr>
        <w:ind w:left="1080" w:hanging="360"/>
      </w:pPr>
      <w:rPr>
        <w:rFonts w:hint="default"/>
      </w:rPr>
    </w:lvl>
    <w:lvl w:ilvl="1" w:tplc="9B00DC9E">
      <w:start w:val="1"/>
      <w:numFmt w:val="bullet"/>
      <w:lvlText w:val="•"/>
      <w:lvlJc w:val="left"/>
      <w:pPr>
        <w:ind w:left="2400" w:hanging="960"/>
      </w:pPr>
      <w:rPr>
        <w:rFonts w:ascii="Times New Roman" w:eastAsia="Times New Roman" w:hAnsi="Times New Roman" w:cs="Times New Roman" w:hint="default"/>
      </w:rPr>
    </w:lvl>
    <w:lvl w:ilvl="2" w:tplc="69C647B4">
      <w:start w:val="1"/>
      <w:numFmt w:val="lowerLetter"/>
      <w:lvlText w:val="%3."/>
      <w:lvlJc w:val="left"/>
      <w:pPr>
        <w:ind w:left="3585" w:hanging="1245"/>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F1F70F2"/>
    <w:multiLevelType w:val="hybridMultilevel"/>
    <w:tmpl w:val="111EEA50"/>
    <w:lvl w:ilvl="0" w:tplc="1902AE68">
      <w:start w:val="1"/>
      <w:numFmt w:val="upperLetter"/>
      <w:lvlText w:val="%1."/>
      <w:lvlJc w:val="left"/>
      <w:pPr>
        <w:ind w:left="720" w:hanging="360"/>
      </w:pPr>
      <w:rPr>
        <w:rFonts w:hint="default"/>
        <w:b/>
      </w:rPr>
    </w:lvl>
    <w:lvl w:ilvl="1" w:tplc="11CCFC88">
      <w:start w:val="1"/>
      <w:numFmt w:val="decimal"/>
      <w:lvlText w:val="%2."/>
      <w:lvlJc w:val="left"/>
      <w:pPr>
        <w:ind w:left="1440" w:hanging="360"/>
      </w:pPr>
      <w:rPr>
        <w:b/>
      </w:rPr>
    </w:lvl>
    <w:lvl w:ilvl="2" w:tplc="0421001B">
      <w:start w:val="1"/>
      <w:numFmt w:val="lowerRoman"/>
      <w:lvlText w:val="%3."/>
      <w:lvlJc w:val="right"/>
      <w:pPr>
        <w:ind w:left="2160" w:hanging="180"/>
      </w:pPr>
    </w:lvl>
    <w:lvl w:ilvl="3" w:tplc="04090019">
      <w:start w:val="1"/>
      <w:numFmt w:val="lowerLetter"/>
      <w:lvlText w:val="%4."/>
      <w:lvlJc w:val="left"/>
      <w:pPr>
        <w:ind w:left="2880" w:hanging="360"/>
      </w:pPr>
      <w:rPr>
        <w:rFonts w:hint="default"/>
      </w:rPr>
    </w:lvl>
    <w:lvl w:ilvl="4" w:tplc="04090019">
      <w:start w:val="1"/>
      <w:numFmt w:val="lowerLetter"/>
      <w:lvlText w:val="%5."/>
      <w:lvlJc w:val="left"/>
      <w:pPr>
        <w:ind w:left="3600" w:hanging="360"/>
      </w:pPr>
      <w:rPr>
        <w:rFonts w:hint="default"/>
      </w:rPr>
    </w:lvl>
    <w:lvl w:ilvl="5" w:tplc="04090011">
      <w:start w:val="1"/>
      <w:numFmt w:val="decimal"/>
      <w:lvlText w:val="%6)"/>
      <w:lvlJc w:val="left"/>
      <w:pPr>
        <w:ind w:left="4500" w:hanging="360"/>
      </w:pPr>
      <w:rPr>
        <w:rFonts w:hint="default"/>
      </w:rPr>
    </w:lvl>
    <w:lvl w:ilvl="6" w:tplc="04090017">
      <w:start w:val="1"/>
      <w:numFmt w:val="lowerLetter"/>
      <w:lvlText w:val="%7)"/>
      <w:lvlJc w:val="left"/>
      <w:pPr>
        <w:ind w:left="5745" w:hanging="1065"/>
      </w:pPr>
      <w:rPr>
        <w:rFonts w:hint="default"/>
      </w:rPr>
    </w:lvl>
    <w:lvl w:ilvl="7" w:tplc="04090011">
      <w:start w:val="1"/>
      <w:numFmt w:val="decimal"/>
      <w:lvlText w:val="%8)"/>
      <w:lvlJc w:val="left"/>
      <w:pPr>
        <w:ind w:left="5760" w:hanging="360"/>
      </w:pPr>
    </w:lvl>
    <w:lvl w:ilvl="8" w:tplc="04090011">
      <w:start w:val="1"/>
      <w:numFmt w:val="decimal"/>
      <w:lvlText w:val="%9)"/>
      <w:lvlJc w:val="left"/>
      <w:pPr>
        <w:ind w:left="6480" w:hanging="180"/>
      </w:pPr>
      <w:rPr>
        <w:rFonts w:hint="default"/>
      </w:rPr>
    </w:lvl>
  </w:abstractNum>
  <w:abstractNum w:abstractNumId="20">
    <w:nsid w:val="69953D36"/>
    <w:multiLevelType w:val="hybridMultilevel"/>
    <w:tmpl w:val="C30AEDF4"/>
    <w:lvl w:ilvl="0" w:tplc="04090015">
      <w:start w:val="1"/>
      <w:numFmt w:val="upperLetter"/>
      <w:lvlText w:val="%1."/>
      <w:lvlJc w:val="left"/>
      <w:pPr>
        <w:ind w:left="720" w:hanging="360"/>
      </w:pPr>
    </w:lvl>
    <w:lvl w:ilvl="1" w:tplc="69B010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A821EC"/>
    <w:multiLevelType w:val="hybridMultilevel"/>
    <w:tmpl w:val="224416D2"/>
    <w:lvl w:ilvl="0" w:tplc="04090013">
      <w:start w:val="1"/>
      <w:numFmt w:val="upperRoman"/>
      <w:lvlText w:val="%1."/>
      <w:lvlJc w:val="right"/>
      <w:pPr>
        <w:ind w:left="1440" w:hanging="360"/>
      </w:pPr>
    </w:lvl>
    <w:lvl w:ilvl="1" w:tplc="0409000F">
      <w:start w:val="1"/>
      <w:numFmt w:val="decimal"/>
      <w:lvlText w:val="%2."/>
      <w:lvlJc w:val="left"/>
      <w:pPr>
        <w:ind w:left="2160" w:hanging="360"/>
      </w:p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DAF225D"/>
    <w:multiLevelType w:val="hybridMultilevel"/>
    <w:tmpl w:val="5E069CDC"/>
    <w:lvl w:ilvl="0" w:tplc="04090015">
      <w:start w:val="1"/>
      <w:numFmt w:val="upperLetter"/>
      <w:lvlText w:val="%1."/>
      <w:lvlJc w:val="left"/>
      <w:pPr>
        <w:ind w:left="720" w:hanging="360"/>
      </w:pPr>
    </w:lvl>
    <w:lvl w:ilvl="1" w:tplc="0409000F">
      <w:start w:val="1"/>
      <w:numFmt w:val="decimal"/>
      <w:lvlText w:val="%2."/>
      <w:lvlJc w:val="left"/>
      <w:pPr>
        <w:ind w:left="2028" w:hanging="948"/>
      </w:pPr>
      <w:rPr>
        <w:rFonts w:hint="default"/>
        <w:b w:val="0"/>
      </w:rPr>
    </w:lvl>
    <w:lvl w:ilvl="2" w:tplc="00A049B8">
      <w:start w:val="1"/>
      <w:numFmt w:val="decimal"/>
      <w:lvlText w:val="(%3)"/>
      <w:lvlJc w:val="left"/>
      <w:pPr>
        <w:ind w:left="3150" w:hanging="1170"/>
      </w:pPr>
      <w:rPr>
        <w:rFonts w:hint="default"/>
      </w:rPr>
    </w:lvl>
    <w:lvl w:ilvl="3" w:tplc="04090019">
      <w:start w:val="1"/>
      <w:numFmt w:val="lowerLetter"/>
      <w:lvlText w:val="%4."/>
      <w:lvlJc w:val="left"/>
      <w:pPr>
        <w:ind w:left="2880" w:hanging="360"/>
      </w:pPr>
    </w:lvl>
    <w:lvl w:ilvl="4" w:tplc="B15815EC">
      <w:start w:val="1"/>
      <w:numFmt w:val="lowerLetter"/>
      <w:lvlText w:val="%5)"/>
      <w:lvlJc w:val="left"/>
      <w:pPr>
        <w:ind w:left="4275" w:hanging="1035"/>
      </w:pPr>
      <w:rPr>
        <w:rFonts w:hint="default"/>
      </w:rPr>
    </w:lvl>
    <w:lvl w:ilvl="5" w:tplc="F38CFF4E">
      <w:start w:val="1"/>
      <w:numFmt w:val="lowerLetter"/>
      <w:lvlText w:val="%6."/>
      <w:lvlJc w:val="left"/>
      <w:pPr>
        <w:ind w:left="5160" w:hanging="102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B950FD"/>
    <w:multiLevelType w:val="hybridMultilevel"/>
    <w:tmpl w:val="76562D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BE674B7"/>
    <w:multiLevelType w:val="hybridMultilevel"/>
    <w:tmpl w:val="BF1632D2"/>
    <w:lvl w:ilvl="0" w:tplc="66BCA9AE">
      <w:start w:val="1"/>
      <w:numFmt w:val="upperLetter"/>
      <w:lvlText w:val="%1."/>
      <w:lvlJc w:val="left"/>
      <w:pPr>
        <w:ind w:left="720" w:hanging="360"/>
      </w:pPr>
      <w:rPr>
        <w:rFonts w:hint="default"/>
        <w:b/>
      </w:rPr>
    </w:lvl>
    <w:lvl w:ilvl="1" w:tplc="1C06680A">
      <w:start w:val="1"/>
      <w:numFmt w:val="decimal"/>
      <w:lvlText w:val="%2."/>
      <w:lvlJc w:val="left"/>
      <w:pPr>
        <w:ind w:left="2010" w:hanging="930"/>
      </w:pPr>
      <w:rPr>
        <w:rFonts w:hint="default"/>
        <w:b/>
      </w:rPr>
    </w:lvl>
    <w:lvl w:ilvl="2" w:tplc="0409000F">
      <w:start w:val="1"/>
      <w:numFmt w:val="decimal"/>
      <w:lvlText w:val="%3."/>
      <w:lvlJc w:val="left"/>
      <w:pPr>
        <w:ind w:left="2940" w:hanging="960"/>
      </w:pPr>
      <w:rPr>
        <w:rFonts w:hint="default"/>
      </w:rPr>
    </w:lvl>
    <w:lvl w:ilvl="3" w:tplc="0409000F">
      <w:start w:val="1"/>
      <w:numFmt w:val="decimal"/>
      <w:lvlText w:val="%4."/>
      <w:lvlJc w:val="left"/>
      <w:pPr>
        <w:ind w:left="2880" w:hanging="360"/>
      </w:pPr>
      <w:rPr>
        <w:rFonts w:hint="default"/>
      </w:r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353EE8"/>
    <w:multiLevelType w:val="hybridMultilevel"/>
    <w:tmpl w:val="C30AEDF4"/>
    <w:lvl w:ilvl="0" w:tplc="04090015">
      <w:start w:val="1"/>
      <w:numFmt w:val="upperLetter"/>
      <w:lvlText w:val="%1."/>
      <w:lvlJc w:val="left"/>
      <w:pPr>
        <w:ind w:left="720" w:hanging="360"/>
      </w:pPr>
    </w:lvl>
    <w:lvl w:ilvl="1" w:tplc="69B010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2"/>
  </w:num>
  <w:num w:numId="3">
    <w:abstractNumId w:val="12"/>
  </w:num>
  <w:num w:numId="4">
    <w:abstractNumId w:val="16"/>
  </w:num>
  <w:num w:numId="5">
    <w:abstractNumId w:val="10"/>
  </w:num>
  <w:num w:numId="6">
    <w:abstractNumId w:val="19"/>
  </w:num>
  <w:num w:numId="7">
    <w:abstractNumId w:val="2"/>
  </w:num>
  <w:num w:numId="8">
    <w:abstractNumId w:val="17"/>
  </w:num>
  <w:num w:numId="9">
    <w:abstractNumId w:val="0"/>
  </w:num>
  <w:num w:numId="10">
    <w:abstractNumId w:val="14"/>
  </w:num>
  <w:num w:numId="11">
    <w:abstractNumId w:val="11"/>
  </w:num>
  <w:num w:numId="12">
    <w:abstractNumId w:val="20"/>
  </w:num>
  <w:num w:numId="13">
    <w:abstractNumId w:val="25"/>
  </w:num>
  <w:num w:numId="14">
    <w:abstractNumId w:val="4"/>
  </w:num>
  <w:num w:numId="15">
    <w:abstractNumId w:val="9"/>
  </w:num>
  <w:num w:numId="16">
    <w:abstractNumId w:val="15"/>
  </w:num>
  <w:num w:numId="17">
    <w:abstractNumId w:val="6"/>
  </w:num>
  <w:num w:numId="18">
    <w:abstractNumId w:val="8"/>
  </w:num>
  <w:num w:numId="19">
    <w:abstractNumId w:val="3"/>
  </w:num>
  <w:num w:numId="20">
    <w:abstractNumId w:val="13"/>
  </w:num>
  <w:num w:numId="21">
    <w:abstractNumId w:val="23"/>
  </w:num>
  <w:num w:numId="22">
    <w:abstractNumId w:val="18"/>
  </w:num>
  <w:num w:numId="23">
    <w:abstractNumId w:val="5"/>
  </w:num>
  <w:num w:numId="24">
    <w:abstractNumId w:val="21"/>
  </w:num>
  <w:num w:numId="25">
    <w:abstractNumId w:val="24"/>
  </w:num>
  <w:num w:numId="26">
    <w:abstractNumId w:val="1"/>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documentProtection w:edit="forms" w:enforcement="1" w:cryptProviderType="rsaFull" w:cryptAlgorithmClass="hash" w:cryptAlgorithmType="typeAny" w:cryptAlgorithmSid="4" w:cryptSpinCount="50000" w:hash="f1gSMuMSvatCnX20P/T3xZdnHsc=" w:salt="Wo3RC1ePahBGerjM8y/wpw=="/>
  <w:defaultTabStop w:val="720"/>
  <w:drawingGridHorizontalSpacing w:val="12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58655E"/>
    <w:rsid w:val="00005683"/>
    <w:rsid w:val="00007016"/>
    <w:rsid w:val="00010BBC"/>
    <w:rsid w:val="00010C78"/>
    <w:rsid w:val="00010D9F"/>
    <w:rsid w:val="00014608"/>
    <w:rsid w:val="00017A33"/>
    <w:rsid w:val="00020303"/>
    <w:rsid w:val="000212F2"/>
    <w:rsid w:val="000218D3"/>
    <w:rsid w:val="00026501"/>
    <w:rsid w:val="00026761"/>
    <w:rsid w:val="00030273"/>
    <w:rsid w:val="00040C04"/>
    <w:rsid w:val="0004240C"/>
    <w:rsid w:val="000457BE"/>
    <w:rsid w:val="000470B3"/>
    <w:rsid w:val="000500CA"/>
    <w:rsid w:val="00050997"/>
    <w:rsid w:val="000509F7"/>
    <w:rsid w:val="000541B2"/>
    <w:rsid w:val="00054453"/>
    <w:rsid w:val="00055AF8"/>
    <w:rsid w:val="0005631D"/>
    <w:rsid w:val="00061416"/>
    <w:rsid w:val="00061870"/>
    <w:rsid w:val="00063EFE"/>
    <w:rsid w:val="00064271"/>
    <w:rsid w:val="000652BC"/>
    <w:rsid w:val="00067978"/>
    <w:rsid w:val="000702F3"/>
    <w:rsid w:val="0007192A"/>
    <w:rsid w:val="0007338D"/>
    <w:rsid w:val="00074632"/>
    <w:rsid w:val="000752D8"/>
    <w:rsid w:val="0007624A"/>
    <w:rsid w:val="0008067D"/>
    <w:rsid w:val="00080754"/>
    <w:rsid w:val="00081077"/>
    <w:rsid w:val="00084C94"/>
    <w:rsid w:val="00092E41"/>
    <w:rsid w:val="000A1AA9"/>
    <w:rsid w:val="000A785A"/>
    <w:rsid w:val="000A7FEB"/>
    <w:rsid w:val="000B05D7"/>
    <w:rsid w:val="000B4507"/>
    <w:rsid w:val="000C1B08"/>
    <w:rsid w:val="000C1FAE"/>
    <w:rsid w:val="000C206B"/>
    <w:rsid w:val="000D07A5"/>
    <w:rsid w:val="000D0E37"/>
    <w:rsid w:val="000D24D5"/>
    <w:rsid w:val="000D2FFB"/>
    <w:rsid w:val="000D3193"/>
    <w:rsid w:val="000D775C"/>
    <w:rsid w:val="000E2F86"/>
    <w:rsid w:val="000E780D"/>
    <w:rsid w:val="000F7E81"/>
    <w:rsid w:val="0010071D"/>
    <w:rsid w:val="0010121E"/>
    <w:rsid w:val="0010239B"/>
    <w:rsid w:val="001050D8"/>
    <w:rsid w:val="00111012"/>
    <w:rsid w:val="001153FC"/>
    <w:rsid w:val="001217A5"/>
    <w:rsid w:val="0012473F"/>
    <w:rsid w:val="00133DCD"/>
    <w:rsid w:val="00136A1A"/>
    <w:rsid w:val="00137551"/>
    <w:rsid w:val="0013771E"/>
    <w:rsid w:val="00140470"/>
    <w:rsid w:val="001404AA"/>
    <w:rsid w:val="001417A9"/>
    <w:rsid w:val="001475FD"/>
    <w:rsid w:val="00152191"/>
    <w:rsid w:val="00153FFE"/>
    <w:rsid w:val="00160E29"/>
    <w:rsid w:val="0016256F"/>
    <w:rsid w:val="00163B22"/>
    <w:rsid w:val="00163C08"/>
    <w:rsid w:val="00171D0E"/>
    <w:rsid w:val="00175312"/>
    <w:rsid w:val="00180AEF"/>
    <w:rsid w:val="00182148"/>
    <w:rsid w:val="00184AAA"/>
    <w:rsid w:val="00187C9F"/>
    <w:rsid w:val="001942CC"/>
    <w:rsid w:val="0019597D"/>
    <w:rsid w:val="001A3E46"/>
    <w:rsid w:val="001A4A3A"/>
    <w:rsid w:val="001A524A"/>
    <w:rsid w:val="001A6F7A"/>
    <w:rsid w:val="001A7145"/>
    <w:rsid w:val="001B490E"/>
    <w:rsid w:val="001C14C5"/>
    <w:rsid w:val="001C2E6A"/>
    <w:rsid w:val="001C3800"/>
    <w:rsid w:val="001C56A6"/>
    <w:rsid w:val="001D0139"/>
    <w:rsid w:val="001D7928"/>
    <w:rsid w:val="001D7D3A"/>
    <w:rsid w:val="001E0801"/>
    <w:rsid w:val="001E310F"/>
    <w:rsid w:val="001E3CFD"/>
    <w:rsid w:val="001F2E97"/>
    <w:rsid w:val="002109FA"/>
    <w:rsid w:val="00210F54"/>
    <w:rsid w:val="00212EFE"/>
    <w:rsid w:val="00215466"/>
    <w:rsid w:val="00215E71"/>
    <w:rsid w:val="00222286"/>
    <w:rsid w:val="0022281D"/>
    <w:rsid w:val="00223AB3"/>
    <w:rsid w:val="002246F6"/>
    <w:rsid w:val="00224871"/>
    <w:rsid w:val="002265CB"/>
    <w:rsid w:val="002306B2"/>
    <w:rsid w:val="002327DD"/>
    <w:rsid w:val="00236688"/>
    <w:rsid w:val="00237BF8"/>
    <w:rsid w:val="002420D3"/>
    <w:rsid w:val="0024259E"/>
    <w:rsid w:val="00242A75"/>
    <w:rsid w:val="00243074"/>
    <w:rsid w:val="0024464B"/>
    <w:rsid w:val="00250696"/>
    <w:rsid w:val="0025642C"/>
    <w:rsid w:val="00256FB4"/>
    <w:rsid w:val="00265AD5"/>
    <w:rsid w:val="0027565E"/>
    <w:rsid w:val="00276DD1"/>
    <w:rsid w:val="00277945"/>
    <w:rsid w:val="00280EC4"/>
    <w:rsid w:val="00282722"/>
    <w:rsid w:val="00286AC3"/>
    <w:rsid w:val="00287598"/>
    <w:rsid w:val="00291F32"/>
    <w:rsid w:val="00292FF2"/>
    <w:rsid w:val="002A0C5C"/>
    <w:rsid w:val="002A3261"/>
    <w:rsid w:val="002A3D45"/>
    <w:rsid w:val="002A3D9D"/>
    <w:rsid w:val="002A426A"/>
    <w:rsid w:val="002A5E5B"/>
    <w:rsid w:val="002B16C0"/>
    <w:rsid w:val="002B20C0"/>
    <w:rsid w:val="002B25A2"/>
    <w:rsid w:val="002B5171"/>
    <w:rsid w:val="002B58F5"/>
    <w:rsid w:val="002B7864"/>
    <w:rsid w:val="002C1346"/>
    <w:rsid w:val="002C1DAE"/>
    <w:rsid w:val="002C7447"/>
    <w:rsid w:val="002D330B"/>
    <w:rsid w:val="002D6F4C"/>
    <w:rsid w:val="002E27B8"/>
    <w:rsid w:val="002E34B8"/>
    <w:rsid w:val="002E4506"/>
    <w:rsid w:val="00311E64"/>
    <w:rsid w:val="00311E65"/>
    <w:rsid w:val="00312198"/>
    <w:rsid w:val="00320F72"/>
    <w:rsid w:val="003212C2"/>
    <w:rsid w:val="0032238C"/>
    <w:rsid w:val="00323073"/>
    <w:rsid w:val="00324BF8"/>
    <w:rsid w:val="003303BD"/>
    <w:rsid w:val="003350D1"/>
    <w:rsid w:val="003356BC"/>
    <w:rsid w:val="00335B3B"/>
    <w:rsid w:val="00341A77"/>
    <w:rsid w:val="00342DBF"/>
    <w:rsid w:val="00343C36"/>
    <w:rsid w:val="00353228"/>
    <w:rsid w:val="00355071"/>
    <w:rsid w:val="00356604"/>
    <w:rsid w:val="003572C9"/>
    <w:rsid w:val="003574C5"/>
    <w:rsid w:val="00371A44"/>
    <w:rsid w:val="00371AD1"/>
    <w:rsid w:val="00373B36"/>
    <w:rsid w:val="00375291"/>
    <w:rsid w:val="0037713C"/>
    <w:rsid w:val="003803F0"/>
    <w:rsid w:val="00380BAC"/>
    <w:rsid w:val="00381707"/>
    <w:rsid w:val="00381ECE"/>
    <w:rsid w:val="00386D00"/>
    <w:rsid w:val="00396259"/>
    <w:rsid w:val="003963D4"/>
    <w:rsid w:val="00397360"/>
    <w:rsid w:val="003A20A5"/>
    <w:rsid w:val="003A4C79"/>
    <w:rsid w:val="003B217E"/>
    <w:rsid w:val="003B60FD"/>
    <w:rsid w:val="003B6B48"/>
    <w:rsid w:val="003C044F"/>
    <w:rsid w:val="003C4E00"/>
    <w:rsid w:val="003D035B"/>
    <w:rsid w:val="003D0B26"/>
    <w:rsid w:val="003D129E"/>
    <w:rsid w:val="003D6F0F"/>
    <w:rsid w:val="003E0D23"/>
    <w:rsid w:val="003E640E"/>
    <w:rsid w:val="003E6591"/>
    <w:rsid w:val="003F2AED"/>
    <w:rsid w:val="003F3218"/>
    <w:rsid w:val="003F3B5A"/>
    <w:rsid w:val="003F43CE"/>
    <w:rsid w:val="00400BCE"/>
    <w:rsid w:val="004049DC"/>
    <w:rsid w:val="00405A1B"/>
    <w:rsid w:val="0041581D"/>
    <w:rsid w:val="004213D8"/>
    <w:rsid w:val="0042240A"/>
    <w:rsid w:val="00422C1D"/>
    <w:rsid w:val="00425BA6"/>
    <w:rsid w:val="00426B80"/>
    <w:rsid w:val="00431FFE"/>
    <w:rsid w:val="004322D7"/>
    <w:rsid w:val="004328CB"/>
    <w:rsid w:val="004330E9"/>
    <w:rsid w:val="00433FB5"/>
    <w:rsid w:val="0043513C"/>
    <w:rsid w:val="00440FA0"/>
    <w:rsid w:val="00441984"/>
    <w:rsid w:val="00445EA4"/>
    <w:rsid w:val="00447ED6"/>
    <w:rsid w:val="00450707"/>
    <w:rsid w:val="00460818"/>
    <w:rsid w:val="00473333"/>
    <w:rsid w:val="00475767"/>
    <w:rsid w:val="00476004"/>
    <w:rsid w:val="004760F7"/>
    <w:rsid w:val="00476247"/>
    <w:rsid w:val="00482157"/>
    <w:rsid w:val="00482258"/>
    <w:rsid w:val="00482BC4"/>
    <w:rsid w:val="004840E7"/>
    <w:rsid w:val="004923B4"/>
    <w:rsid w:val="00495CA2"/>
    <w:rsid w:val="0049682F"/>
    <w:rsid w:val="004A16FD"/>
    <w:rsid w:val="004A21E9"/>
    <w:rsid w:val="004A70C4"/>
    <w:rsid w:val="004B0F89"/>
    <w:rsid w:val="004B372C"/>
    <w:rsid w:val="004B3861"/>
    <w:rsid w:val="004B4A4B"/>
    <w:rsid w:val="004B7556"/>
    <w:rsid w:val="004C1D7D"/>
    <w:rsid w:val="004C27A8"/>
    <w:rsid w:val="004C3788"/>
    <w:rsid w:val="004C4A85"/>
    <w:rsid w:val="004C65F4"/>
    <w:rsid w:val="004C714C"/>
    <w:rsid w:val="004D1041"/>
    <w:rsid w:val="004D4BD5"/>
    <w:rsid w:val="004D66BC"/>
    <w:rsid w:val="004D755F"/>
    <w:rsid w:val="004E1558"/>
    <w:rsid w:val="004E198E"/>
    <w:rsid w:val="004E3D6C"/>
    <w:rsid w:val="004E4CDD"/>
    <w:rsid w:val="004E582E"/>
    <w:rsid w:val="004E5834"/>
    <w:rsid w:val="004F4D5F"/>
    <w:rsid w:val="004F54AE"/>
    <w:rsid w:val="004F5F79"/>
    <w:rsid w:val="00501662"/>
    <w:rsid w:val="00502046"/>
    <w:rsid w:val="00505BB8"/>
    <w:rsid w:val="005075BA"/>
    <w:rsid w:val="00511431"/>
    <w:rsid w:val="005131C8"/>
    <w:rsid w:val="005159C3"/>
    <w:rsid w:val="005164E2"/>
    <w:rsid w:val="00516F08"/>
    <w:rsid w:val="00523387"/>
    <w:rsid w:val="005241CD"/>
    <w:rsid w:val="00533EEF"/>
    <w:rsid w:val="0053595C"/>
    <w:rsid w:val="0054037C"/>
    <w:rsid w:val="00540AA1"/>
    <w:rsid w:val="005440FC"/>
    <w:rsid w:val="00544310"/>
    <w:rsid w:val="0054614D"/>
    <w:rsid w:val="00551C18"/>
    <w:rsid w:val="005528A4"/>
    <w:rsid w:val="0056056B"/>
    <w:rsid w:val="00561E16"/>
    <w:rsid w:val="00564596"/>
    <w:rsid w:val="00566952"/>
    <w:rsid w:val="00567B76"/>
    <w:rsid w:val="00570CCD"/>
    <w:rsid w:val="00573EE1"/>
    <w:rsid w:val="005755CD"/>
    <w:rsid w:val="00577AE2"/>
    <w:rsid w:val="00582050"/>
    <w:rsid w:val="005822DA"/>
    <w:rsid w:val="00582311"/>
    <w:rsid w:val="005840EF"/>
    <w:rsid w:val="00584802"/>
    <w:rsid w:val="0058655E"/>
    <w:rsid w:val="00590519"/>
    <w:rsid w:val="005909AA"/>
    <w:rsid w:val="0059640C"/>
    <w:rsid w:val="005A5EE2"/>
    <w:rsid w:val="005B3326"/>
    <w:rsid w:val="005B7CE1"/>
    <w:rsid w:val="005C1222"/>
    <w:rsid w:val="005C59F3"/>
    <w:rsid w:val="005D19BC"/>
    <w:rsid w:val="005D2034"/>
    <w:rsid w:val="005D2DC0"/>
    <w:rsid w:val="005D3D16"/>
    <w:rsid w:val="005D565F"/>
    <w:rsid w:val="005D74AC"/>
    <w:rsid w:val="005E01A5"/>
    <w:rsid w:val="005E1140"/>
    <w:rsid w:val="005E7753"/>
    <w:rsid w:val="005F123D"/>
    <w:rsid w:val="005F13D0"/>
    <w:rsid w:val="005F1C58"/>
    <w:rsid w:val="005F1F3E"/>
    <w:rsid w:val="0060748F"/>
    <w:rsid w:val="00607F06"/>
    <w:rsid w:val="00617969"/>
    <w:rsid w:val="006206C5"/>
    <w:rsid w:val="00623237"/>
    <w:rsid w:val="00625E1A"/>
    <w:rsid w:val="00631210"/>
    <w:rsid w:val="00631E40"/>
    <w:rsid w:val="00631E9E"/>
    <w:rsid w:val="0064280E"/>
    <w:rsid w:val="006459C8"/>
    <w:rsid w:val="0064687B"/>
    <w:rsid w:val="0065671E"/>
    <w:rsid w:val="0065710E"/>
    <w:rsid w:val="00657C23"/>
    <w:rsid w:val="00660B64"/>
    <w:rsid w:val="006622A3"/>
    <w:rsid w:val="006658AF"/>
    <w:rsid w:val="006663FD"/>
    <w:rsid w:val="00673CF7"/>
    <w:rsid w:val="00677704"/>
    <w:rsid w:val="00683114"/>
    <w:rsid w:val="00685C5B"/>
    <w:rsid w:val="00687383"/>
    <w:rsid w:val="006907A9"/>
    <w:rsid w:val="00696244"/>
    <w:rsid w:val="00696332"/>
    <w:rsid w:val="006B224D"/>
    <w:rsid w:val="006B5052"/>
    <w:rsid w:val="006B6D28"/>
    <w:rsid w:val="006C0AFE"/>
    <w:rsid w:val="006C0B16"/>
    <w:rsid w:val="006C4300"/>
    <w:rsid w:val="006C6189"/>
    <w:rsid w:val="006C67FC"/>
    <w:rsid w:val="006C7F69"/>
    <w:rsid w:val="006D0B23"/>
    <w:rsid w:val="006D0B34"/>
    <w:rsid w:val="006D2780"/>
    <w:rsid w:val="006D6F8E"/>
    <w:rsid w:val="006E0DCD"/>
    <w:rsid w:val="006E0DE0"/>
    <w:rsid w:val="006E120C"/>
    <w:rsid w:val="006E204D"/>
    <w:rsid w:val="006E7601"/>
    <w:rsid w:val="006F0B3E"/>
    <w:rsid w:val="006F216E"/>
    <w:rsid w:val="006F34F0"/>
    <w:rsid w:val="006F60D3"/>
    <w:rsid w:val="006F637F"/>
    <w:rsid w:val="007009D7"/>
    <w:rsid w:val="00704175"/>
    <w:rsid w:val="00707E26"/>
    <w:rsid w:val="007100A7"/>
    <w:rsid w:val="007163A4"/>
    <w:rsid w:val="00716A06"/>
    <w:rsid w:val="00716F71"/>
    <w:rsid w:val="007215FB"/>
    <w:rsid w:val="00722BA0"/>
    <w:rsid w:val="00732C17"/>
    <w:rsid w:val="00735CB4"/>
    <w:rsid w:val="007368BB"/>
    <w:rsid w:val="007434F7"/>
    <w:rsid w:val="00743C89"/>
    <w:rsid w:val="007443CB"/>
    <w:rsid w:val="00747FA9"/>
    <w:rsid w:val="0075199B"/>
    <w:rsid w:val="007537B8"/>
    <w:rsid w:val="00753F76"/>
    <w:rsid w:val="00755ED6"/>
    <w:rsid w:val="00757292"/>
    <w:rsid w:val="007617CB"/>
    <w:rsid w:val="00761AA5"/>
    <w:rsid w:val="00762F3F"/>
    <w:rsid w:val="00763C94"/>
    <w:rsid w:val="00763D08"/>
    <w:rsid w:val="007641A9"/>
    <w:rsid w:val="00765BA4"/>
    <w:rsid w:val="007669E1"/>
    <w:rsid w:val="007700EE"/>
    <w:rsid w:val="00772318"/>
    <w:rsid w:val="00773056"/>
    <w:rsid w:val="00773836"/>
    <w:rsid w:val="007762DE"/>
    <w:rsid w:val="007826C8"/>
    <w:rsid w:val="00782FE7"/>
    <w:rsid w:val="00785CA7"/>
    <w:rsid w:val="00786C68"/>
    <w:rsid w:val="007900F9"/>
    <w:rsid w:val="007A0078"/>
    <w:rsid w:val="007A1151"/>
    <w:rsid w:val="007A614B"/>
    <w:rsid w:val="007A702B"/>
    <w:rsid w:val="007B078A"/>
    <w:rsid w:val="007B0DC9"/>
    <w:rsid w:val="007B3D59"/>
    <w:rsid w:val="007B50E2"/>
    <w:rsid w:val="007C0337"/>
    <w:rsid w:val="007C380C"/>
    <w:rsid w:val="007C5AF8"/>
    <w:rsid w:val="007D185F"/>
    <w:rsid w:val="007E0F3F"/>
    <w:rsid w:val="007E2476"/>
    <w:rsid w:val="007E28F7"/>
    <w:rsid w:val="007E2ECC"/>
    <w:rsid w:val="007E5965"/>
    <w:rsid w:val="007F4368"/>
    <w:rsid w:val="007F475A"/>
    <w:rsid w:val="00800322"/>
    <w:rsid w:val="00800E78"/>
    <w:rsid w:val="008010E4"/>
    <w:rsid w:val="008014AF"/>
    <w:rsid w:val="008034E8"/>
    <w:rsid w:val="00811E68"/>
    <w:rsid w:val="00815123"/>
    <w:rsid w:val="00820D77"/>
    <w:rsid w:val="008212AF"/>
    <w:rsid w:val="00822FFB"/>
    <w:rsid w:val="0082524C"/>
    <w:rsid w:val="00831882"/>
    <w:rsid w:val="008319F9"/>
    <w:rsid w:val="00835542"/>
    <w:rsid w:val="0083675E"/>
    <w:rsid w:val="00836A7A"/>
    <w:rsid w:val="00836F00"/>
    <w:rsid w:val="008376C1"/>
    <w:rsid w:val="00841DB8"/>
    <w:rsid w:val="00842EEB"/>
    <w:rsid w:val="00844766"/>
    <w:rsid w:val="008500EB"/>
    <w:rsid w:val="008529DF"/>
    <w:rsid w:val="00855649"/>
    <w:rsid w:val="0085638B"/>
    <w:rsid w:val="00856CB2"/>
    <w:rsid w:val="00856E9D"/>
    <w:rsid w:val="00862362"/>
    <w:rsid w:val="00863552"/>
    <w:rsid w:val="008677CE"/>
    <w:rsid w:val="00867F3E"/>
    <w:rsid w:val="00870B8C"/>
    <w:rsid w:val="00873AA1"/>
    <w:rsid w:val="00874550"/>
    <w:rsid w:val="008843FE"/>
    <w:rsid w:val="008875D0"/>
    <w:rsid w:val="00890AEA"/>
    <w:rsid w:val="00891483"/>
    <w:rsid w:val="008936A6"/>
    <w:rsid w:val="0089586A"/>
    <w:rsid w:val="008A0254"/>
    <w:rsid w:val="008A18A4"/>
    <w:rsid w:val="008A3515"/>
    <w:rsid w:val="008A58BE"/>
    <w:rsid w:val="008A65C3"/>
    <w:rsid w:val="008A70C8"/>
    <w:rsid w:val="008B254E"/>
    <w:rsid w:val="008B73F5"/>
    <w:rsid w:val="008B7467"/>
    <w:rsid w:val="008C0653"/>
    <w:rsid w:val="008C0F22"/>
    <w:rsid w:val="008C189F"/>
    <w:rsid w:val="008C1FEB"/>
    <w:rsid w:val="008D1822"/>
    <w:rsid w:val="008D2F68"/>
    <w:rsid w:val="008D3719"/>
    <w:rsid w:val="008D4B98"/>
    <w:rsid w:val="008D5053"/>
    <w:rsid w:val="008E01B8"/>
    <w:rsid w:val="008E12C8"/>
    <w:rsid w:val="008E4CB8"/>
    <w:rsid w:val="008E5324"/>
    <w:rsid w:val="008F1953"/>
    <w:rsid w:val="0090386F"/>
    <w:rsid w:val="00904553"/>
    <w:rsid w:val="009062DF"/>
    <w:rsid w:val="00912E4C"/>
    <w:rsid w:val="009133DF"/>
    <w:rsid w:val="00915818"/>
    <w:rsid w:val="0091615E"/>
    <w:rsid w:val="00924822"/>
    <w:rsid w:val="00926419"/>
    <w:rsid w:val="0092727D"/>
    <w:rsid w:val="00936770"/>
    <w:rsid w:val="0094324E"/>
    <w:rsid w:val="00943BEF"/>
    <w:rsid w:val="009507AB"/>
    <w:rsid w:val="00953406"/>
    <w:rsid w:val="00953931"/>
    <w:rsid w:val="009544D1"/>
    <w:rsid w:val="009569E1"/>
    <w:rsid w:val="00957B72"/>
    <w:rsid w:val="00961FD7"/>
    <w:rsid w:val="00963C05"/>
    <w:rsid w:val="0097011D"/>
    <w:rsid w:val="00973067"/>
    <w:rsid w:val="009733CF"/>
    <w:rsid w:val="00974D9F"/>
    <w:rsid w:val="009757B4"/>
    <w:rsid w:val="0097589F"/>
    <w:rsid w:val="009764E1"/>
    <w:rsid w:val="00977187"/>
    <w:rsid w:val="00981A1D"/>
    <w:rsid w:val="00982B44"/>
    <w:rsid w:val="009860C8"/>
    <w:rsid w:val="009919B4"/>
    <w:rsid w:val="00992294"/>
    <w:rsid w:val="00992BA4"/>
    <w:rsid w:val="009933C4"/>
    <w:rsid w:val="00996743"/>
    <w:rsid w:val="009B20DD"/>
    <w:rsid w:val="009B2303"/>
    <w:rsid w:val="009B45DA"/>
    <w:rsid w:val="009C27FE"/>
    <w:rsid w:val="009D6AB1"/>
    <w:rsid w:val="009D7298"/>
    <w:rsid w:val="009E0735"/>
    <w:rsid w:val="009E0EB3"/>
    <w:rsid w:val="009F1A74"/>
    <w:rsid w:val="009F2F03"/>
    <w:rsid w:val="009F602E"/>
    <w:rsid w:val="009F6326"/>
    <w:rsid w:val="00A01A38"/>
    <w:rsid w:val="00A03EB7"/>
    <w:rsid w:val="00A07E04"/>
    <w:rsid w:val="00A07EC3"/>
    <w:rsid w:val="00A15C24"/>
    <w:rsid w:val="00A21E98"/>
    <w:rsid w:val="00A253C3"/>
    <w:rsid w:val="00A2753F"/>
    <w:rsid w:val="00A33AED"/>
    <w:rsid w:val="00A45ED4"/>
    <w:rsid w:val="00A460DA"/>
    <w:rsid w:val="00A52679"/>
    <w:rsid w:val="00A62484"/>
    <w:rsid w:val="00A63F62"/>
    <w:rsid w:val="00A67804"/>
    <w:rsid w:val="00A67D82"/>
    <w:rsid w:val="00A741BF"/>
    <w:rsid w:val="00A80087"/>
    <w:rsid w:val="00A82E0E"/>
    <w:rsid w:val="00A850BB"/>
    <w:rsid w:val="00A87AE4"/>
    <w:rsid w:val="00A9302B"/>
    <w:rsid w:val="00A936A9"/>
    <w:rsid w:val="00A9548F"/>
    <w:rsid w:val="00A97AE3"/>
    <w:rsid w:val="00AA02A8"/>
    <w:rsid w:val="00AA22CE"/>
    <w:rsid w:val="00AB0177"/>
    <w:rsid w:val="00AB1617"/>
    <w:rsid w:val="00AB20FB"/>
    <w:rsid w:val="00AB2447"/>
    <w:rsid w:val="00AB58D1"/>
    <w:rsid w:val="00AB5BAA"/>
    <w:rsid w:val="00AB7BC7"/>
    <w:rsid w:val="00AC1184"/>
    <w:rsid w:val="00AC32E9"/>
    <w:rsid w:val="00AC3A19"/>
    <w:rsid w:val="00AC5816"/>
    <w:rsid w:val="00AC6067"/>
    <w:rsid w:val="00AD1379"/>
    <w:rsid w:val="00AD3508"/>
    <w:rsid w:val="00AD403E"/>
    <w:rsid w:val="00AD53E1"/>
    <w:rsid w:val="00AE0DB8"/>
    <w:rsid w:val="00AE4D3B"/>
    <w:rsid w:val="00AE6361"/>
    <w:rsid w:val="00B006BA"/>
    <w:rsid w:val="00B02ECF"/>
    <w:rsid w:val="00B035AD"/>
    <w:rsid w:val="00B0445F"/>
    <w:rsid w:val="00B06D9F"/>
    <w:rsid w:val="00B15A26"/>
    <w:rsid w:val="00B15B65"/>
    <w:rsid w:val="00B2077B"/>
    <w:rsid w:val="00B22AE9"/>
    <w:rsid w:val="00B233D3"/>
    <w:rsid w:val="00B235F2"/>
    <w:rsid w:val="00B25A1B"/>
    <w:rsid w:val="00B2647B"/>
    <w:rsid w:val="00B336A6"/>
    <w:rsid w:val="00B405FD"/>
    <w:rsid w:val="00B51C38"/>
    <w:rsid w:val="00B600C0"/>
    <w:rsid w:val="00B6021E"/>
    <w:rsid w:val="00B60C16"/>
    <w:rsid w:val="00B618ED"/>
    <w:rsid w:val="00B62966"/>
    <w:rsid w:val="00B63E35"/>
    <w:rsid w:val="00B669DC"/>
    <w:rsid w:val="00B72AC7"/>
    <w:rsid w:val="00B734A7"/>
    <w:rsid w:val="00B75BDD"/>
    <w:rsid w:val="00B7678F"/>
    <w:rsid w:val="00B76C84"/>
    <w:rsid w:val="00B81D66"/>
    <w:rsid w:val="00B83D8B"/>
    <w:rsid w:val="00B84E6F"/>
    <w:rsid w:val="00B87FB6"/>
    <w:rsid w:val="00B92C9B"/>
    <w:rsid w:val="00B9305A"/>
    <w:rsid w:val="00B93F71"/>
    <w:rsid w:val="00B9584F"/>
    <w:rsid w:val="00B95A37"/>
    <w:rsid w:val="00B96865"/>
    <w:rsid w:val="00B96BBA"/>
    <w:rsid w:val="00BA39B5"/>
    <w:rsid w:val="00BA6440"/>
    <w:rsid w:val="00BA7499"/>
    <w:rsid w:val="00BB0789"/>
    <w:rsid w:val="00BB5568"/>
    <w:rsid w:val="00BB642D"/>
    <w:rsid w:val="00BB73DA"/>
    <w:rsid w:val="00BC04DC"/>
    <w:rsid w:val="00BD6885"/>
    <w:rsid w:val="00BE0009"/>
    <w:rsid w:val="00BE6031"/>
    <w:rsid w:val="00BF1E37"/>
    <w:rsid w:val="00BF2E58"/>
    <w:rsid w:val="00BF5A5D"/>
    <w:rsid w:val="00C06A73"/>
    <w:rsid w:val="00C0750E"/>
    <w:rsid w:val="00C07FAC"/>
    <w:rsid w:val="00C13B38"/>
    <w:rsid w:val="00C142AC"/>
    <w:rsid w:val="00C15E56"/>
    <w:rsid w:val="00C16652"/>
    <w:rsid w:val="00C235C9"/>
    <w:rsid w:val="00C25BA5"/>
    <w:rsid w:val="00C3170B"/>
    <w:rsid w:val="00C3385E"/>
    <w:rsid w:val="00C37768"/>
    <w:rsid w:val="00C42443"/>
    <w:rsid w:val="00C4271C"/>
    <w:rsid w:val="00C436CB"/>
    <w:rsid w:val="00C54749"/>
    <w:rsid w:val="00C55590"/>
    <w:rsid w:val="00C565C9"/>
    <w:rsid w:val="00C6101F"/>
    <w:rsid w:val="00C61C08"/>
    <w:rsid w:val="00C642DE"/>
    <w:rsid w:val="00C66FDC"/>
    <w:rsid w:val="00C725F0"/>
    <w:rsid w:val="00C74D33"/>
    <w:rsid w:val="00C85490"/>
    <w:rsid w:val="00C910E4"/>
    <w:rsid w:val="00C953CE"/>
    <w:rsid w:val="00CA4735"/>
    <w:rsid w:val="00CB2C33"/>
    <w:rsid w:val="00CB4CF4"/>
    <w:rsid w:val="00CC4360"/>
    <w:rsid w:val="00CC4B07"/>
    <w:rsid w:val="00CD2F10"/>
    <w:rsid w:val="00CE0EEC"/>
    <w:rsid w:val="00CE34C0"/>
    <w:rsid w:val="00CE4985"/>
    <w:rsid w:val="00CE6EDF"/>
    <w:rsid w:val="00CF29F3"/>
    <w:rsid w:val="00CF2BE8"/>
    <w:rsid w:val="00D00C66"/>
    <w:rsid w:val="00D064FB"/>
    <w:rsid w:val="00D078BD"/>
    <w:rsid w:val="00D112E8"/>
    <w:rsid w:val="00D1700D"/>
    <w:rsid w:val="00D20DAF"/>
    <w:rsid w:val="00D21393"/>
    <w:rsid w:val="00D260F0"/>
    <w:rsid w:val="00D34BBC"/>
    <w:rsid w:val="00D355BF"/>
    <w:rsid w:val="00D36691"/>
    <w:rsid w:val="00D36A74"/>
    <w:rsid w:val="00D40889"/>
    <w:rsid w:val="00D44BFC"/>
    <w:rsid w:val="00D4768F"/>
    <w:rsid w:val="00D5023A"/>
    <w:rsid w:val="00D51333"/>
    <w:rsid w:val="00D52743"/>
    <w:rsid w:val="00D5363D"/>
    <w:rsid w:val="00D60789"/>
    <w:rsid w:val="00D63568"/>
    <w:rsid w:val="00D679C0"/>
    <w:rsid w:val="00D75EC6"/>
    <w:rsid w:val="00D75F6F"/>
    <w:rsid w:val="00D8203E"/>
    <w:rsid w:val="00D84748"/>
    <w:rsid w:val="00D909BE"/>
    <w:rsid w:val="00D91FCB"/>
    <w:rsid w:val="00D96749"/>
    <w:rsid w:val="00D97303"/>
    <w:rsid w:val="00D9789D"/>
    <w:rsid w:val="00D97FF9"/>
    <w:rsid w:val="00DA61F6"/>
    <w:rsid w:val="00DA6C88"/>
    <w:rsid w:val="00DB2F6B"/>
    <w:rsid w:val="00DB363D"/>
    <w:rsid w:val="00DB4EAF"/>
    <w:rsid w:val="00DC1BC7"/>
    <w:rsid w:val="00DC33EC"/>
    <w:rsid w:val="00DD0750"/>
    <w:rsid w:val="00DD1148"/>
    <w:rsid w:val="00DD1BB7"/>
    <w:rsid w:val="00DD5C4C"/>
    <w:rsid w:val="00DD77FD"/>
    <w:rsid w:val="00DD7973"/>
    <w:rsid w:val="00DE19AA"/>
    <w:rsid w:val="00DF0BD3"/>
    <w:rsid w:val="00DF32CD"/>
    <w:rsid w:val="00DF39AC"/>
    <w:rsid w:val="00E01E58"/>
    <w:rsid w:val="00E071A7"/>
    <w:rsid w:val="00E078D8"/>
    <w:rsid w:val="00E11C55"/>
    <w:rsid w:val="00E172DB"/>
    <w:rsid w:val="00E17ACE"/>
    <w:rsid w:val="00E21685"/>
    <w:rsid w:val="00E22595"/>
    <w:rsid w:val="00E22C05"/>
    <w:rsid w:val="00E272E2"/>
    <w:rsid w:val="00E33CB6"/>
    <w:rsid w:val="00E34B91"/>
    <w:rsid w:val="00E3650C"/>
    <w:rsid w:val="00E41248"/>
    <w:rsid w:val="00E41F5D"/>
    <w:rsid w:val="00E4278F"/>
    <w:rsid w:val="00E4393A"/>
    <w:rsid w:val="00E52ECF"/>
    <w:rsid w:val="00E53F29"/>
    <w:rsid w:val="00E615EC"/>
    <w:rsid w:val="00E636D4"/>
    <w:rsid w:val="00E65E94"/>
    <w:rsid w:val="00E738D0"/>
    <w:rsid w:val="00E74864"/>
    <w:rsid w:val="00E768D7"/>
    <w:rsid w:val="00E77D47"/>
    <w:rsid w:val="00E82256"/>
    <w:rsid w:val="00E84A5E"/>
    <w:rsid w:val="00E86F67"/>
    <w:rsid w:val="00E90B80"/>
    <w:rsid w:val="00E92E8C"/>
    <w:rsid w:val="00E93175"/>
    <w:rsid w:val="00E93E20"/>
    <w:rsid w:val="00EA5B0F"/>
    <w:rsid w:val="00EA5E00"/>
    <w:rsid w:val="00EB1697"/>
    <w:rsid w:val="00EB404D"/>
    <w:rsid w:val="00EB4EBA"/>
    <w:rsid w:val="00EB51F6"/>
    <w:rsid w:val="00EB6EB0"/>
    <w:rsid w:val="00EB75DD"/>
    <w:rsid w:val="00EC01DD"/>
    <w:rsid w:val="00EC1994"/>
    <w:rsid w:val="00EC3104"/>
    <w:rsid w:val="00ED6AE1"/>
    <w:rsid w:val="00ED6DAE"/>
    <w:rsid w:val="00ED71BD"/>
    <w:rsid w:val="00EE0958"/>
    <w:rsid w:val="00EE48F5"/>
    <w:rsid w:val="00EE62F5"/>
    <w:rsid w:val="00EE677D"/>
    <w:rsid w:val="00EF54DF"/>
    <w:rsid w:val="00EF59A4"/>
    <w:rsid w:val="00EF73A0"/>
    <w:rsid w:val="00F0132C"/>
    <w:rsid w:val="00F0649C"/>
    <w:rsid w:val="00F07ED9"/>
    <w:rsid w:val="00F10C69"/>
    <w:rsid w:val="00F13B24"/>
    <w:rsid w:val="00F15C91"/>
    <w:rsid w:val="00F20CE9"/>
    <w:rsid w:val="00F24348"/>
    <w:rsid w:val="00F24833"/>
    <w:rsid w:val="00F358FB"/>
    <w:rsid w:val="00F42782"/>
    <w:rsid w:val="00F52626"/>
    <w:rsid w:val="00F54F79"/>
    <w:rsid w:val="00F65F84"/>
    <w:rsid w:val="00F663B2"/>
    <w:rsid w:val="00F663E4"/>
    <w:rsid w:val="00F736BD"/>
    <w:rsid w:val="00F75079"/>
    <w:rsid w:val="00F7650A"/>
    <w:rsid w:val="00F8358B"/>
    <w:rsid w:val="00F90138"/>
    <w:rsid w:val="00F906E4"/>
    <w:rsid w:val="00F91D27"/>
    <w:rsid w:val="00F948D7"/>
    <w:rsid w:val="00FA18F8"/>
    <w:rsid w:val="00FA3D87"/>
    <w:rsid w:val="00FB4ED2"/>
    <w:rsid w:val="00FC08F1"/>
    <w:rsid w:val="00FC2BFB"/>
    <w:rsid w:val="00FC2E85"/>
    <w:rsid w:val="00FC30F6"/>
    <w:rsid w:val="00FC3555"/>
    <w:rsid w:val="00FC3DD3"/>
    <w:rsid w:val="00FC3F9D"/>
    <w:rsid w:val="00FC65D4"/>
    <w:rsid w:val="00FD2045"/>
    <w:rsid w:val="00FD22CA"/>
    <w:rsid w:val="00FD2EC5"/>
    <w:rsid w:val="00FD6791"/>
    <w:rsid w:val="00FD6F43"/>
    <w:rsid w:val="00FE0CC3"/>
    <w:rsid w:val="00FE0F2F"/>
    <w:rsid w:val="00FE1863"/>
    <w:rsid w:val="00FE1EA9"/>
    <w:rsid w:val="00FE5F99"/>
    <w:rsid w:val="00FF06F8"/>
    <w:rsid w:val="00FF204E"/>
    <w:rsid w:val="00FF2BFD"/>
    <w:rsid w:val="00FF3D6A"/>
    <w:rsid w:val="00FF45E9"/>
    <w:rsid w:val="00FF74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55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C61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1581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175312"/>
    <w:pPr>
      <w:keepNext/>
      <w:jc w:val="center"/>
      <w:outlineLvl w:val="2"/>
    </w:pPr>
    <w:rPr>
      <w:rFonts w:ascii="Abadi MT Condensed Light" w:hAnsi="Abadi MT Condensed Light"/>
      <w:b/>
      <w:sz w:val="26"/>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8655E"/>
    <w:pPr>
      <w:spacing w:line="360" w:lineRule="auto"/>
      <w:jc w:val="center"/>
    </w:pPr>
    <w:rPr>
      <w:b/>
      <w:bCs/>
      <w:sz w:val="36"/>
    </w:rPr>
  </w:style>
  <w:style w:type="character" w:customStyle="1" w:styleId="BodyTextChar">
    <w:name w:val="Body Text Char"/>
    <w:basedOn w:val="DefaultParagraphFont"/>
    <w:link w:val="BodyText"/>
    <w:rsid w:val="0058655E"/>
    <w:rPr>
      <w:rFonts w:ascii="Times New Roman" w:eastAsia="Times New Roman" w:hAnsi="Times New Roman" w:cs="Times New Roman"/>
      <w:b/>
      <w:bCs/>
      <w:sz w:val="36"/>
      <w:szCs w:val="24"/>
    </w:rPr>
  </w:style>
  <w:style w:type="paragraph" w:styleId="ListParagraph">
    <w:name w:val="List Paragraph"/>
    <w:aliases w:val="Body of text"/>
    <w:basedOn w:val="Normal"/>
    <w:link w:val="ListParagraphChar"/>
    <w:uiPriority w:val="34"/>
    <w:qFormat/>
    <w:rsid w:val="0058655E"/>
    <w:pPr>
      <w:ind w:left="720"/>
      <w:contextualSpacing/>
    </w:pPr>
  </w:style>
  <w:style w:type="paragraph" w:styleId="BalloonText">
    <w:name w:val="Balloon Text"/>
    <w:basedOn w:val="Normal"/>
    <w:link w:val="BalloonTextChar"/>
    <w:uiPriority w:val="99"/>
    <w:semiHidden/>
    <w:unhideWhenUsed/>
    <w:rsid w:val="0058655E"/>
    <w:rPr>
      <w:rFonts w:ascii="Tahoma" w:hAnsi="Tahoma" w:cs="Tahoma"/>
      <w:sz w:val="16"/>
      <w:szCs w:val="16"/>
    </w:rPr>
  </w:style>
  <w:style w:type="character" w:customStyle="1" w:styleId="BalloonTextChar">
    <w:name w:val="Balloon Text Char"/>
    <w:basedOn w:val="DefaultParagraphFont"/>
    <w:link w:val="BalloonText"/>
    <w:uiPriority w:val="99"/>
    <w:semiHidden/>
    <w:rsid w:val="0058655E"/>
    <w:rPr>
      <w:rFonts w:ascii="Tahoma" w:eastAsia="Times New Roman" w:hAnsi="Tahoma" w:cs="Tahoma"/>
      <w:sz w:val="16"/>
      <w:szCs w:val="16"/>
    </w:rPr>
  </w:style>
  <w:style w:type="character" w:customStyle="1" w:styleId="Heading3Char">
    <w:name w:val="Heading 3 Char"/>
    <w:basedOn w:val="DefaultParagraphFont"/>
    <w:link w:val="Heading3"/>
    <w:rsid w:val="00175312"/>
    <w:rPr>
      <w:rFonts w:ascii="Abadi MT Condensed Light" w:eastAsia="Times New Roman" w:hAnsi="Abadi MT Condensed Light" w:cs="Times New Roman"/>
      <w:b/>
      <w:sz w:val="26"/>
      <w:szCs w:val="20"/>
      <w:u w:val="single"/>
      <w:lang w:eastAsia="en-GB"/>
    </w:rPr>
  </w:style>
  <w:style w:type="paragraph" w:styleId="Header">
    <w:name w:val="header"/>
    <w:basedOn w:val="Normal"/>
    <w:link w:val="HeaderChar"/>
    <w:uiPriority w:val="99"/>
    <w:unhideWhenUsed/>
    <w:rsid w:val="00996743"/>
    <w:pPr>
      <w:tabs>
        <w:tab w:val="center" w:pos="4680"/>
        <w:tab w:val="right" w:pos="9360"/>
      </w:tabs>
    </w:pPr>
  </w:style>
  <w:style w:type="character" w:customStyle="1" w:styleId="HeaderChar">
    <w:name w:val="Header Char"/>
    <w:basedOn w:val="DefaultParagraphFont"/>
    <w:link w:val="Header"/>
    <w:uiPriority w:val="99"/>
    <w:rsid w:val="009967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96743"/>
    <w:pPr>
      <w:tabs>
        <w:tab w:val="center" w:pos="4680"/>
        <w:tab w:val="right" w:pos="9360"/>
      </w:tabs>
    </w:pPr>
  </w:style>
  <w:style w:type="character" w:customStyle="1" w:styleId="FooterChar">
    <w:name w:val="Footer Char"/>
    <w:basedOn w:val="DefaultParagraphFont"/>
    <w:link w:val="Footer"/>
    <w:uiPriority w:val="99"/>
    <w:rsid w:val="00996743"/>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1475FD"/>
    <w:rPr>
      <w:sz w:val="20"/>
      <w:szCs w:val="20"/>
    </w:rPr>
  </w:style>
  <w:style w:type="character" w:customStyle="1" w:styleId="FootnoteTextChar">
    <w:name w:val="Footnote Text Char"/>
    <w:basedOn w:val="DefaultParagraphFont"/>
    <w:link w:val="FootnoteText"/>
    <w:uiPriority w:val="99"/>
    <w:rsid w:val="001475F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475FD"/>
    <w:rPr>
      <w:vertAlign w:val="superscript"/>
    </w:rPr>
  </w:style>
  <w:style w:type="character" w:styleId="Emphasis">
    <w:name w:val="Emphasis"/>
    <w:basedOn w:val="DefaultParagraphFont"/>
    <w:uiPriority w:val="20"/>
    <w:qFormat/>
    <w:rsid w:val="0094324E"/>
    <w:rPr>
      <w:i/>
      <w:iCs/>
    </w:rPr>
  </w:style>
  <w:style w:type="paragraph" w:styleId="NormalWeb">
    <w:name w:val="Normal (Web)"/>
    <w:basedOn w:val="Normal"/>
    <w:uiPriority w:val="99"/>
    <w:semiHidden/>
    <w:unhideWhenUsed/>
    <w:rsid w:val="00133DCD"/>
    <w:pPr>
      <w:spacing w:before="100" w:beforeAutospacing="1" w:after="100" w:afterAutospacing="1"/>
    </w:pPr>
  </w:style>
  <w:style w:type="character" w:styleId="Strong">
    <w:name w:val="Strong"/>
    <w:basedOn w:val="DefaultParagraphFont"/>
    <w:uiPriority w:val="22"/>
    <w:qFormat/>
    <w:rsid w:val="00133DCD"/>
    <w:rPr>
      <w:b/>
      <w:bCs/>
    </w:rPr>
  </w:style>
  <w:style w:type="character" w:customStyle="1" w:styleId="Heading2Char">
    <w:name w:val="Heading 2 Char"/>
    <w:basedOn w:val="DefaultParagraphFont"/>
    <w:link w:val="Heading2"/>
    <w:uiPriority w:val="9"/>
    <w:semiHidden/>
    <w:rsid w:val="00915818"/>
    <w:rPr>
      <w:rFonts w:asciiTheme="majorHAnsi" w:eastAsiaTheme="majorEastAsia" w:hAnsiTheme="majorHAnsi" w:cstheme="majorBidi"/>
      <w:b/>
      <w:bCs/>
      <w:color w:val="4F81BD" w:themeColor="accent1"/>
      <w:sz w:val="26"/>
      <w:szCs w:val="26"/>
    </w:rPr>
  </w:style>
  <w:style w:type="character" w:customStyle="1" w:styleId="uv3um">
    <w:name w:val="uv3um"/>
    <w:basedOn w:val="DefaultParagraphFont"/>
    <w:rsid w:val="00A03EB7"/>
  </w:style>
  <w:style w:type="character" w:customStyle="1" w:styleId="Heading1Char">
    <w:name w:val="Heading 1 Char"/>
    <w:basedOn w:val="DefaultParagraphFont"/>
    <w:link w:val="Heading1"/>
    <w:uiPriority w:val="9"/>
    <w:rsid w:val="006C6189"/>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405A1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F13B24"/>
    <w:rPr>
      <w:color w:val="0000FF"/>
      <w:u w:val="single"/>
    </w:rPr>
  </w:style>
  <w:style w:type="character" w:customStyle="1" w:styleId="vkekvd">
    <w:name w:val="vkekvd"/>
    <w:basedOn w:val="DefaultParagraphFont"/>
    <w:rsid w:val="00573EE1"/>
  </w:style>
  <w:style w:type="character" w:customStyle="1" w:styleId="t286pc">
    <w:name w:val="t286pc"/>
    <w:basedOn w:val="DefaultParagraphFont"/>
    <w:rsid w:val="00A01A38"/>
  </w:style>
  <w:style w:type="character" w:customStyle="1" w:styleId="ListParagraphChar">
    <w:name w:val="List Paragraph Char"/>
    <w:aliases w:val="Body of text Char"/>
    <w:link w:val="ListParagraph"/>
    <w:uiPriority w:val="34"/>
    <w:locked/>
    <w:rsid w:val="00856E9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55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C61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1581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175312"/>
    <w:pPr>
      <w:keepNext/>
      <w:jc w:val="center"/>
      <w:outlineLvl w:val="2"/>
    </w:pPr>
    <w:rPr>
      <w:rFonts w:ascii="Abadi MT Condensed Light" w:hAnsi="Abadi MT Condensed Light"/>
      <w:b/>
      <w:sz w:val="26"/>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8655E"/>
    <w:pPr>
      <w:spacing w:line="360" w:lineRule="auto"/>
      <w:jc w:val="center"/>
    </w:pPr>
    <w:rPr>
      <w:b/>
      <w:bCs/>
      <w:sz w:val="36"/>
    </w:rPr>
  </w:style>
  <w:style w:type="character" w:customStyle="1" w:styleId="BodyTextChar">
    <w:name w:val="Body Text Char"/>
    <w:basedOn w:val="DefaultParagraphFont"/>
    <w:link w:val="BodyText"/>
    <w:rsid w:val="0058655E"/>
    <w:rPr>
      <w:rFonts w:ascii="Times New Roman" w:eastAsia="Times New Roman" w:hAnsi="Times New Roman" w:cs="Times New Roman"/>
      <w:b/>
      <w:bCs/>
      <w:sz w:val="36"/>
      <w:szCs w:val="24"/>
    </w:rPr>
  </w:style>
  <w:style w:type="paragraph" w:styleId="ListParagraph">
    <w:name w:val="List Paragraph"/>
    <w:aliases w:val="Body of text"/>
    <w:basedOn w:val="Normal"/>
    <w:link w:val="ListParagraphChar"/>
    <w:uiPriority w:val="34"/>
    <w:qFormat/>
    <w:rsid w:val="0058655E"/>
    <w:pPr>
      <w:ind w:left="720"/>
      <w:contextualSpacing/>
    </w:pPr>
  </w:style>
  <w:style w:type="paragraph" w:styleId="BalloonText">
    <w:name w:val="Balloon Text"/>
    <w:basedOn w:val="Normal"/>
    <w:link w:val="BalloonTextChar"/>
    <w:uiPriority w:val="99"/>
    <w:semiHidden/>
    <w:unhideWhenUsed/>
    <w:rsid w:val="0058655E"/>
    <w:rPr>
      <w:rFonts w:ascii="Tahoma" w:hAnsi="Tahoma" w:cs="Tahoma"/>
      <w:sz w:val="16"/>
      <w:szCs w:val="16"/>
    </w:rPr>
  </w:style>
  <w:style w:type="character" w:customStyle="1" w:styleId="BalloonTextChar">
    <w:name w:val="Balloon Text Char"/>
    <w:basedOn w:val="DefaultParagraphFont"/>
    <w:link w:val="BalloonText"/>
    <w:uiPriority w:val="99"/>
    <w:semiHidden/>
    <w:rsid w:val="0058655E"/>
    <w:rPr>
      <w:rFonts w:ascii="Tahoma" w:eastAsia="Times New Roman" w:hAnsi="Tahoma" w:cs="Tahoma"/>
      <w:sz w:val="16"/>
      <w:szCs w:val="16"/>
    </w:rPr>
  </w:style>
  <w:style w:type="character" w:customStyle="1" w:styleId="Heading3Char">
    <w:name w:val="Heading 3 Char"/>
    <w:basedOn w:val="DefaultParagraphFont"/>
    <w:link w:val="Heading3"/>
    <w:rsid w:val="00175312"/>
    <w:rPr>
      <w:rFonts w:ascii="Abadi MT Condensed Light" w:eastAsia="Times New Roman" w:hAnsi="Abadi MT Condensed Light" w:cs="Times New Roman"/>
      <w:b/>
      <w:sz w:val="26"/>
      <w:szCs w:val="20"/>
      <w:u w:val="single"/>
      <w:lang w:eastAsia="en-GB"/>
    </w:rPr>
  </w:style>
  <w:style w:type="paragraph" w:styleId="Header">
    <w:name w:val="header"/>
    <w:basedOn w:val="Normal"/>
    <w:link w:val="HeaderChar"/>
    <w:uiPriority w:val="99"/>
    <w:unhideWhenUsed/>
    <w:rsid w:val="00996743"/>
    <w:pPr>
      <w:tabs>
        <w:tab w:val="center" w:pos="4680"/>
        <w:tab w:val="right" w:pos="9360"/>
      </w:tabs>
    </w:pPr>
  </w:style>
  <w:style w:type="character" w:customStyle="1" w:styleId="HeaderChar">
    <w:name w:val="Header Char"/>
    <w:basedOn w:val="DefaultParagraphFont"/>
    <w:link w:val="Header"/>
    <w:uiPriority w:val="99"/>
    <w:rsid w:val="009967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96743"/>
    <w:pPr>
      <w:tabs>
        <w:tab w:val="center" w:pos="4680"/>
        <w:tab w:val="right" w:pos="9360"/>
      </w:tabs>
    </w:pPr>
  </w:style>
  <w:style w:type="character" w:customStyle="1" w:styleId="FooterChar">
    <w:name w:val="Footer Char"/>
    <w:basedOn w:val="DefaultParagraphFont"/>
    <w:link w:val="Footer"/>
    <w:uiPriority w:val="99"/>
    <w:rsid w:val="00996743"/>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1475FD"/>
    <w:rPr>
      <w:sz w:val="20"/>
      <w:szCs w:val="20"/>
    </w:rPr>
  </w:style>
  <w:style w:type="character" w:customStyle="1" w:styleId="FootnoteTextChar">
    <w:name w:val="Footnote Text Char"/>
    <w:basedOn w:val="DefaultParagraphFont"/>
    <w:link w:val="FootnoteText"/>
    <w:uiPriority w:val="99"/>
    <w:rsid w:val="001475F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475FD"/>
    <w:rPr>
      <w:vertAlign w:val="superscript"/>
    </w:rPr>
  </w:style>
  <w:style w:type="character" w:styleId="Emphasis">
    <w:name w:val="Emphasis"/>
    <w:basedOn w:val="DefaultParagraphFont"/>
    <w:uiPriority w:val="20"/>
    <w:qFormat/>
    <w:rsid w:val="0094324E"/>
    <w:rPr>
      <w:i/>
      <w:iCs/>
    </w:rPr>
  </w:style>
  <w:style w:type="paragraph" w:styleId="NormalWeb">
    <w:name w:val="Normal (Web)"/>
    <w:basedOn w:val="Normal"/>
    <w:uiPriority w:val="99"/>
    <w:semiHidden/>
    <w:unhideWhenUsed/>
    <w:rsid w:val="00133DCD"/>
    <w:pPr>
      <w:spacing w:before="100" w:beforeAutospacing="1" w:after="100" w:afterAutospacing="1"/>
    </w:pPr>
  </w:style>
  <w:style w:type="character" w:styleId="Strong">
    <w:name w:val="Strong"/>
    <w:basedOn w:val="DefaultParagraphFont"/>
    <w:uiPriority w:val="22"/>
    <w:qFormat/>
    <w:rsid w:val="00133DCD"/>
    <w:rPr>
      <w:b/>
      <w:bCs/>
    </w:rPr>
  </w:style>
  <w:style w:type="character" w:customStyle="1" w:styleId="Heading2Char">
    <w:name w:val="Heading 2 Char"/>
    <w:basedOn w:val="DefaultParagraphFont"/>
    <w:link w:val="Heading2"/>
    <w:uiPriority w:val="9"/>
    <w:semiHidden/>
    <w:rsid w:val="00915818"/>
    <w:rPr>
      <w:rFonts w:asciiTheme="majorHAnsi" w:eastAsiaTheme="majorEastAsia" w:hAnsiTheme="majorHAnsi" w:cstheme="majorBidi"/>
      <w:b/>
      <w:bCs/>
      <w:color w:val="4F81BD" w:themeColor="accent1"/>
      <w:sz w:val="26"/>
      <w:szCs w:val="26"/>
    </w:rPr>
  </w:style>
  <w:style w:type="character" w:customStyle="1" w:styleId="uv3um">
    <w:name w:val="uv3um"/>
    <w:basedOn w:val="DefaultParagraphFont"/>
    <w:rsid w:val="00A03EB7"/>
  </w:style>
  <w:style w:type="character" w:customStyle="1" w:styleId="Heading1Char">
    <w:name w:val="Heading 1 Char"/>
    <w:basedOn w:val="DefaultParagraphFont"/>
    <w:link w:val="Heading1"/>
    <w:uiPriority w:val="9"/>
    <w:rsid w:val="006C6189"/>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405A1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13B24"/>
    <w:rPr>
      <w:color w:val="0000FF"/>
      <w:u w:val="single"/>
    </w:rPr>
  </w:style>
  <w:style w:type="character" w:customStyle="1" w:styleId="vkekvd">
    <w:name w:val="vkekvd"/>
    <w:basedOn w:val="DefaultParagraphFont"/>
    <w:rsid w:val="00573EE1"/>
  </w:style>
  <w:style w:type="character" w:customStyle="1" w:styleId="t286pc">
    <w:name w:val="t286pc"/>
    <w:basedOn w:val="DefaultParagraphFont"/>
    <w:rsid w:val="00A01A38"/>
  </w:style>
  <w:style w:type="character" w:customStyle="1" w:styleId="ListParagraphChar">
    <w:name w:val="List Paragraph Char"/>
    <w:aliases w:val="Body of text Char"/>
    <w:link w:val="ListParagraph"/>
    <w:uiPriority w:val="34"/>
    <w:locked/>
    <w:rsid w:val="00856E9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32401116">
      <w:bodyDiv w:val="1"/>
      <w:marLeft w:val="0"/>
      <w:marRight w:val="0"/>
      <w:marTop w:val="0"/>
      <w:marBottom w:val="0"/>
      <w:divBdr>
        <w:top w:val="none" w:sz="0" w:space="0" w:color="auto"/>
        <w:left w:val="none" w:sz="0" w:space="0" w:color="auto"/>
        <w:bottom w:val="none" w:sz="0" w:space="0" w:color="auto"/>
        <w:right w:val="none" w:sz="0" w:space="0" w:color="auto"/>
      </w:divBdr>
    </w:div>
    <w:div w:id="950356461">
      <w:bodyDiv w:val="1"/>
      <w:marLeft w:val="0"/>
      <w:marRight w:val="0"/>
      <w:marTop w:val="0"/>
      <w:marBottom w:val="0"/>
      <w:divBdr>
        <w:top w:val="none" w:sz="0" w:space="0" w:color="auto"/>
        <w:left w:val="none" w:sz="0" w:space="0" w:color="auto"/>
        <w:bottom w:val="none" w:sz="0" w:space="0" w:color="auto"/>
        <w:right w:val="none" w:sz="0" w:space="0" w:color="auto"/>
      </w:divBdr>
    </w:div>
    <w:div w:id="1452506978">
      <w:bodyDiv w:val="1"/>
      <w:marLeft w:val="0"/>
      <w:marRight w:val="0"/>
      <w:marTop w:val="0"/>
      <w:marBottom w:val="0"/>
      <w:divBdr>
        <w:top w:val="none" w:sz="0" w:space="0" w:color="auto"/>
        <w:left w:val="none" w:sz="0" w:space="0" w:color="auto"/>
        <w:bottom w:val="none" w:sz="0" w:space="0" w:color="auto"/>
        <w:right w:val="none" w:sz="0" w:space="0" w:color="auto"/>
      </w:divBdr>
    </w:div>
    <w:div w:id="1745688396">
      <w:bodyDiv w:val="1"/>
      <w:marLeft w:val="0"/>
      <w:marRight w:val="0"/>
      <w:marTop w:val="0"/>
      <w:marBottom w:val="0"/>
      <w:divBdr>
        <w:top w:val="none" w:sz="0" w:space="0" w:color="auto"/>
        <w:left w:val="none" w:sz="0" w:space="0" w:color="auto"/>
        <w:bottom w:val="none" w:sz="0" w:space="0" w:color="auto"/>
        <w:right w:val="none" w:sz="0" w:space="0" w:color="auto"/>
      </w:divBdr>
    </w:div>
    <w:div w:id="1852333492">
      <w:bodyDiv w:val="1"/>
      <w:marLeft w:val="0"/>
      <w:marRight w:val="0"/>
      <w:marTop w:val="0"/>
      <w:marBottom w:val="0"/>
      <w:divBdr>
        <w:top w:val="none" w:sz="0" w:space="0" w:color="auto"/>
        <w:left w:val="none" w:sz="0" w:space="0" w:color="auto"/>
        <w:bottom w:val="none" w:sz="0" w:space="0" w:color="auto"/>
        <w:right w:val="none" w:sz="0" w:space="0" w:color="auto"/>
      </w:divBdr>
    </w:div>
    <w:div w:id="1910263434">
      <w:bodyDiv w:val="1"/>
      <w:marLeft w:val="0"/>
      <w:marRight w:val="0"/>
      <w:marTop w:val="0"/>
      <w:marBottom w:val="0"/>
      <w:divBdr>
        <w:top w:val="none" w:sz="0" w:space="0" w:color="auto"/>
        <w:left w:val="none" w:sz="0" w:space="0" w:color="auto"/>
        <w:bottom w:val="none" w:sz="0" w:space="0" w:color="auto"/>
        <w:right w:val="none" w:sz="0" w:space="0" w:color="auto"/>
      </w:divBdr>
      <w:divsChild>
        <w:div w:id="1164393689">
          <w:marLeft w:val="0"/>
          <w:marRight w:val="0"/>
          <w:marTop w:val="0"/>
          <w:marBottom w:val="0"/>
          <w:divBdr>
            <w:top w:val="none" w:sz="0" w:space="0" w:color="auto"/>
            <w:left w:val="none" w:sz="0" w:space="0" w:color="auto"/>
            <w:bottom w:val="none" w:sz="0" w:space="0" w:color="auto"/>
            <w:right w:val="none" w:sz="0" w:space="0" w:color="auto"/>
          </w:divBdr>
          <w:divsChild>
            <w:div w:id="119737373">
              <w:marLeft w:val="0"/>
              <w:marRight w:val="0"/>
              <w:marTop w:val="0"/>
              <w:marBottom w:val="0"/>
              <w:divBdr>
                <w:top w:val="none" w:sz="0" w:space="0" w:color="auto"/>
                <w:left w:val="none" w:sz="0" w:space="0" w:color="auto"/>
                <w:bottom w:val="none" w:sz="0" w:space="0" w:color="auto"/>
                <w:right w:val="none" w:sz="0" w:space="0" w:color="auto"/>
              </w:divBdr>
              <w:divsChild>
                <w:div w:id="411974153">
                  <w:marLeft w:val="0"/>
                  <w:marRight w:val="0"/>
                  <w:marTop w:val="0"/>
                  <w:marBottom w:val="0"/>
                  <w:divBdr>
                    <w:top w:val="none" w:sz="0" w:space="0" w:color="auto"/>
                    <w:left w:val="none" w:sz="0" w:space="0" w:color="auto"/>
                    <w:bottom w:val="none" w:sz="0" w:space="0" w:color="auto"/>
                    <w:right w:val="none" w:sz="0" w:space="0" w:color="auto"/>
                  </w:divBdr>
                  <w:divsChild>
                    <w:div w:id="1647977118">
                      <w:marLeft w:val="0"/>
                      <w:marRight w:val="0"/>
                      <w:marTop w:val="0"/>
                      <w:marBottom w:val="0"/>
                      <w:divBdr>
                        <w:top w:val="none" w:sz="0" w:space="0" w:color="auto"/>
                        <w:left w:val="none" w:sz="0" w:space="0" w:color="auto"/>
                        <w:bottom w:val="none" w:sz="0" w:space="0" w:color="auto"/>
                        <w:right w:val="none" w:sz="0" w:space="0" w:color="auto"/>
                      </w:divBdr>
                      <w:divsChild>
                        <w:div w:id="604582818">
                          <w:marLeft w:val="0"/>
                          <w:marRight w:val="0"/>
                          <w:marTop w:val="0"/>
                          <w:marBottom w:val="0"/>
                          <w:divBdr>
                            <w:top w:val="none" w:sz="0" w:space="0" w:color="auto"/>
                            <w:left w:val="none" w:sz="0" w:space="0" w:color="auto"/>
                            <w:bottom w:val="none" w:sz="0" w:space="0" w:color="auto"/>
                            <w:right w:val="none" w:sz="0" w:space="0" w:color="auto"/>
                          </w:divBdr>
                          <w:divsChild>
                            <w:div w:id="434861525">
                              <w:marLeft w:val="0"/>
                              <w:marRight w:val="0"/>
                              <w:marTop w:val="0"/>
                              <w:marBottom w:val="0"/>
                              <w:divBdr>
                                <w:top w:val="none" w:sz="0" w:space="0" w:color="auto"/>
                                <w:left w:val="none" w:sz="0" w:space="0" w:color="auto"/>
                                <w:bottom w:val="none" w:sz="0" w:space="0" w:color="auto"/>
                                <w:right w:val="none" w:sz="0" w:space="0" w:color="auto"/>
                              </w:divBdr>
                              <w:divsChild>
                                <w:div w:id="627275998">
                                  <w:marLeft w:val="0"/>
                                  <w:marRight w:val="0"/>
                                  <w:marTop w:val="0"/>
                                  <w:marBottom w:val="0"/>
                                  <w:divBdr>
                                    <w:top w:val="none" w:sz="0" w:space="0" w:color="auto"/>
                                    <w:left w:val="none" w:sz="0" w:space="0" w:color="auto"/>
                                    <w:bottom w:val="none" w:sz="0" w:space="0" w:color="auto"/>
                                    <w:right w:val="none" w:sz="0" w:space="0" w:color="auto"/>
                                  </w:divBdr>
                                  <w:divsChild>
                                    <w:div w:id="1393118114">
                                      <w:marLeft w:val="0"/>
                                      <w:marRight w:val="0"/>
                                      <w:marTop w:val="0"/>
                                      <w:marBottom w:val="0"/>
                                      <w:divBdr>
                                        <w:top w:val="none" w:sz="0" w:space="0" w:color="auto"/>
                                        <w:left w:val="none" w:sz="0" w:space="0" w:color="auto"/>
                                        <w:bottom w:val="none" w:sz="0" w:space="0" w:color="auto"/>
                                        <w:right w:val="none" w:sz="0" w:space="0" w:color="auto"/>
                                      </w:divBdr>
                                      <w:divsChild>
                                        <w:div w:id="1695350943">
                                          <w:marLeft w:val="0"/>
                                          <w:marRight w:val="0"/>
                                          <w:marTop w:val="0"/>
                                          <w:marBottom w:val="0"/>
                                          <w:divBdr>
                                            <w:top w:val="none" w:sz="0" w:space="0" w:color="auto"/>
                                            <w:left w:val="none" w:sz="0" w:space="0" w:color="auto"/>
                                            <w:bottom w:val="none" w:sz="0" w:space="0" w:color="auto"/>
                                            <w:right w:val="none" w:sz="0" w:space="0" w:color="auto"/>
                                          </w:divBdr>
                                          <w:divsChild>
                                            <w:div w:id="1902017210">
                                              <w:marLeft w:val="0"/>
                                              <w:marRight w:val="0"/>
                                              <w:marTop w:val="0"/>
                                              <w:marBottom w:val="0"/>
                                              <w:divBdr>
                                                <w:top w:val="none" w:sz="0" w:space="0" w:color="auto"/>
                                                <w:left w:val="none" w:sz="0" w:space="0" w:color="auto"/>
                                                <w:bottom w:val="none" w:sz="0" w:space="0" w:color="auto"/>
                                                <w:right w:val="none" w:sz="0" w:space="0" w:color="auto"/>
                                              </w:divBdr>
                                              <w:divsChild>
                                                <w:div w:id="2054846155">
                                                  <w:marLeft w:val="0"/>
                                                  <w:marRight w:val="0"/>
                                                  <w:marTop w:val="0"/>
                                                  <w:marBottom w:val="0"/>
                                                  <w:divBdr>
                                                    <w:top w:val="none" w:sz="0" w:space="0" w:color="auto"/>
                                                    <w:left w:val="none" w:sz="0" w:space="0" w:color="auto"/>
                                                    <w:bottom w:val="none" w:sz="0" w:space="0" w:color="auto"/>
                                                    <w:right w:val="none" w:sz="0" w:space="0" w:color="auto"/>
                                                  </w:divBdr>
                                                  <w:divsChild>
                                                    <w:div w:id="1167555829">
                                                      <w:marLeft w:val="0"/>
                                                      <w:marRight w:val="0"/>
                                                      <w:marTop w:val="0"/>
                                                      <w:marBottom w:val="0"/>
                                                      <w:divBdr>
                                                        <w:top w:val="none" w:sz="0" w:space="0" w:color="auto"/>
                                                        <w:left w:val="none" w:sz="0" w:space="0" w:color="auto"/>
                                                        <w:bottom w:val="none" w:sz="0" w:space="0" w:color="auto"/>
                                                        <w:right w:val="none" w:sz="0" w:space="0" w:color="auto"/>
                                                      </w:divBdr>
                                                      <w:divsChild>
                                                        <w:div w:id="1418986128">
                                                          <w:marLeft w:val="0"/>
                                                          <w:marRight w:val="0"/>
                                                          <w:marTop w:val="0"/>
                                                          <w:marBottom w:val="0"/>
                                                          <w:divBdr>
                                                            <w:top w:val="none" w:sz="0" w:space="0" w:color="auto"/>
                                                            <w:left w:val="none" w:sz="0" w:space="0" w:color="auto"/>
                                                            <w:bottom w:val="none" w:sz="0" w:space="0" w:color="auto"/>
                                                            <w:right w:val="none" w:sz="0" w:space="0" w:color="auto"/>
                                                          </w:divBdr>
                                                          <w:divsChild>
                                                            <w:div w:id="158277960">
                                                              <w:marLeft w:val="0"/>
                                                              <w:marRight w:val="0"/>
                                                              <w:marTop w:val="0"/>
                                                              <w:marBottom w:val="0"/>
                                                              <w:divBdr>
                                                                <w:top w:val="none" w:sz="0" w:space="0" w:color="auto"/>
                                                                <w:left w:val="none" w:sz="0" w:space="0" w:color="auto"/>
                                                                <w:bottom w:val="none" w:sz="0" w:space="0" w:color="auto"/>
                                                                <w:right w:val="none" w:sz="0" w:space="0" w:color="auto"/>
                                                              </w:divBdr>
                                                              <w:divsChild>
                                                                <w:div w:id="7104913">
                                                                  <w:marLeft w:val="0"/>
                                                                  <w:marRight w:val="0"/>
                                                                  <w:marTop w:val="0"/>
                                                                  <w:marBottom w:val="0"/>
                                                                  <w:divBdr>
                                                                    <w:top w:val="none" w:sz="0" w:space="0" w:color="auto"/>
                                                                    <w:left w:val="none" w:sz="0" w:space="0" w:color="auto"/>
                                                                    <w:bottom w:val="none" w:sz="0" w:space="0" w:color="auto"/>
                                                                    <w:right w:val="none" w:sz="0" w:space="0" w:color="auto"/>
                                                                  </w:divBdr>
                                                                  <w:divsChild>
                                                                    <w:div w:id="1961106234">
                                                                      <w:marLeft w:val="0"/>
                                                                      <w:marRight w:val="0"/>
                                                                      <w:marTop w:val="0"/>
                                                                      <w:marBottom w:val="0"/>
                                                                      <w:divBdr>
                                                                        <w:top w:val="none" w:sz="0" w:space="0" w:color="auto"/>
                                                                        <w:left w:val="none" w:sz="0" w:space="0" w:color="auto"/>
                                                                        <w:bottom w:val="none" w:sz="0" w:space="0" w:color="auto"/>
                                                                        <w:right w:val="none" w:sz="0" w:space="0" w:color="auto"/>
                                                                      </w:divBdr>
                                                                      <w:divsChild>
                                                                        <w:div w:id="985823006">
                                                                          <w:marLeft w:val="0"/>
                                                                          <w:marRight w:val="0"/>
                                                                          <w:marTop w:val="0"/>
                                                                          <w:marBottom w:val="0"/>
                                                                          <w:divBdr>
                                                                            <w:top w:val="none" w:sz="0" w:space="0" w:color="auto"/>
                                                                            <w:left w:val="none" w:sz="0" w:space="0" w:color="auto"/>
                                                                            <w:bottom w:val="none" w:sz="0" w:space="0" w:color="auto"/>
                                                                            <w:right w:val="none" w:sz="0" w:space="0" w:color="auto"/>
                                                                          </w:divBdr>
                                                                          <w:divsChild>
                                                                            <w:div w:id="60687762">
                                                                              <w:marLeft w:val="0"/>
                                                                              <w:marRight w:val="0"/>
                                                                              <w:marTop w:val="0"/>
                                                                              <w:marBottom w:val="0"/>
                                                                              <w:divBdr>
                                                                                <w:top w:val="none" w:sz="0" w:space="0" w:color="auto"/>
                                                                                <w:left w:val="none" w:sz="0" w:space="0" w:color="auto"/>
                                                                                <w:bottom w:val="none" w:sz="0" w:space="0" w:color="auto"/>
                                                                                <w:right w:val="none" w:sz="0" w:space="0" w:color="auto"/>
                                                                              </w:divBdr>
                                                                              <w:divsChild>
                                                                                <w:div w:id="794719717">
                                                                                  <w:marLeft w:val="0"/>
                                                                                  <w:marRight w:val="0"/>
                                                                                  <w:marTop w:val="0"/>
                                                                                  <w:marBottom w:val="0"/>
                                                                                  <w:divBdr>
                                                                                    <w:top w:val="none" w:sz="0" w:space="0" w:color="auto"/>
                                                                                    <w:left w:val="none" w:sz="0" w:space="0" w:color="auto"/>
                                                                                    <w:bottom w:val="none" w:sz="0" w:space="0" w:color="auto"/>
                                                                                    <w:right w:val="none" w:sz="0" w:space="0" w:color="auto"/>
                                                                                  </w:divBdr>
                                                                                  <w:divsChild>
                                                                                    <w:div w:id="840007523">
                                                                                      <w:marLeft w:val="0"/>
                                                                                      <w:marRight w:val="0"/>
                                                                                      <w:marTop w:val="0"/>
                                                                                      <w:marBottom w:val="0"/>
                                                                                      <w:divBdr>
                                                                                        <w:top w:val="none" w:sz="0" w:space="0" w:color="auto"/>
                                                                                        <w:left w:val="none" w:sz="0" w:space="0" w:color="auto"/>
                                                                                        <w:bottom w:val="none" w:sz="0" w:space="0" w:color="auto"/>
                                                                                        <w:right w:val="none" w:sz="0" w:space="0" w:color="auto"/>
                                                                                      </w:divBdr>
                                                                                      <w:divsChild>
                                                                                        <w:div w:id="1211459693">
                                                                                          <w:marLeft w:val="0"/>
                                                                                          <w:marRight w:val="0"/>
                                                                                          <w:marTop w:val="0"/>
                                                                                          <w:marBottom w:val="0"/>
                                                                                          <w:divBdr>
                                                                                            <w:top w:val="none" w:sz="0" w:space="0" w:color="auto"/>
                                                                                            <w:left w:val="none" w:sz="0" w:space="0" w:color="auto"/>
                                                                                            <w:bottom w:val="none" w:sz="0" w:space="0" w:color="auto"/>
                                                                                            <w:right w:val="none" w:sz="0" w:space="0" w:color="auto"/>
                                                                                          </w:divBdr>
                                                                                          <w:divsChild>
                                                                                            <w:div w:id="1033535462">
                                                                                              <w:marLeft w:val="0"/>
                                                                                              <w:marRight w:val="0"/>
                                                                                              <w:marTop w:val="0"/>
                                                                                              <w:marBottom w:val="0"/>
                                                                                              <w:divBdr>
                                                                                                <w:top w:val="none" w:sz="0" w:space="0" w:color="auto"/>
                                                                                                <w:left w:val="none" w:sz="0" w:space="0" w:color="auto"/>
                                                                                                <w:bottom w:val="none" w:sz="0" w:space="0" w:color="auto"/>
                                                                                                <w:right w:val="none" w:sz="0" w:space="0" w:color="auto"/>
                                                                                              </w:divBdr>
                                                                                              <w:divsChild>
                                                                                                <w:div w:id="2081902726">
                                                                                                  <w:marLeft w:val="0"/>
                                                                                                  <w:marRight w:val="0"/>
                                                                                                  <w:marTop w:val="0"/>
                                                                                                  <w:marBottom w:val="0"/>
                                                                                                  <w:divBdr>
                                                                                                    <w:top w:val="none" w:sz="0" w:space="0" w:color="auto"/>
                                                                                                    <w:left w:val="none" w:sz="0" w:space="0" w:color="auto"/>
                                                                                                    <w:bottom w:val="none" w:sz="0" w:space="0" w:color="auto"/>
                                                                                                    <w:right w:val="none" w:sz="0" w:space="0" w:color="auto"/>
                                                                                                  </w:divBdr>
                                                                                                  <w:divsChild>
                                                                                                    <w:div w:id="1317537113">
                                                                                                      <w:marLeft w:val="0"/>
                                                                                                      <w:marRight w:val="0"/>
                                                                                                      <w:marTop w:val="0"/>
                                                                                                      <w:marBottom w:val="0"/>
                                                                                                      <w:divBdr>
                                                                                                        <w:top w:val="none" w:sz="0" w:space="0" w:color="auto"/>
                                                                                                        <w:left w:val="none" w:sz="0" w:space="0" w:color="auto"/>
                                                                                                        <w:bottom w:val="none" w:sz="0" w:space="0" w:color="auto"/>
                                                                                                        <w:right w:val="none" w:sz="0" w:space="0" w:color="auto"/>
                                                                                                      </w:divBdr>
                                                                                                      <w:divsChild>
                                                                                                        <w:div w:id="1980449752">
                                                                                                          <w:marLeft w:val="0"/>
                                                                                                          <w:marRight w:val="0"/>
                                                                                                          <w:marTop w:val="0"/>
                                                                                                          <w:marBottom w:val="0"/>
                                                                                                          <w:divBdr>
                                                                                                            <w:top w:val="none" w:sz="0" w:space="0" w:color="auto"/>
                                                                                                            <w:left w:val="none" w:sz="0" w:space="0" w:color="auto"/>
                                                                                                            <w:bottom w:val="none" w:sz="0" w:space="0" w:color="auto"/>
                                                                                                            <w:right w:val="none" w:sz="0" w:space="0" w:color="auto"/>
                                                                                                          </w:divBdr>
                                                                                                          <w:divsChild>
                                                                                                            <w:div w:id="1802265392">
                                                                                                              <w:marLeft w:val="0"/>
                                                                                                              <w:marRight w:val="0"/>
                                                                                                              <w:marTop w:val="0"/>
                                                                                                              <w:marBottom w:val="335"/>
                                                                                                              <w:divBdr>
                                                                                                                <w:top w:val="none" w:sz="0" w:space="0" w:color="auto"/>
                                                                                                                <w:left w:val="none" w:sz="0" w:space="0" w:color="auto"/>
                                                                                                                <w:bottom w:val="none" w:sz="0" w:space="0" w:color="auto"/>
                                                                                                                <w:right w:val="none" w:sz="0" w:space="0" w:color="auto"/>
                                                                                                              </w:divBdr>
                                                                                                            </w:div>
                                                                                                            <w:div w:id="1441872480">
                                                                                                              <w:marLeft w:val="0"/>
                                                                                                              <w:marRight w:val="0"/>
                                                                                                              <w:marTop w:val="335"/>
                                                                                                              <w:marBottom w:val="167"/>
                                                                                                              <w:divBdr>
                                                                                                                <w:top w:val="none" w:sz="0" w:space="0" w:color="auto"/>
                                                                                                                <w:left w:val="none" w:sz="0" w:space="0" w:color="auto"/>
                                                                                                                <w:bottom w:val="none" w:sz="0" w:space="0" w:color="auto"/>
                                                                                                                <w:right w:val="none" w:sz="0" w:space="0" w:color="auto"/>
                                                                                                              </w:divBdr>
                                                                                                            </w:div>
                                                                                                            <w:div w:id="2028167709">
                                                                                                              <w:marLeft w:val="0"/>
                                                                                                              <w:marRight w:val="0"/>
                                                                                                              <w:marTop w:val="335"/>
                                                                                                              <w:marBottom w:val="167"/>
                                                                                                              <w:divBdr>
                                                                                                                <w:top w:val="none" w:sz="0" w:space="0" w:color="auto"/>
                                                                                                                <w:left w:val="none" w:sz="0" w:space="0" w:color="auto"/>
                                                                                                                <w:bottom w:val="none" w:sz="0" w:space="0" w:color="auto"/>
                                                                                                                <w:right w:val="none" w:sz="0" w:space="0" w:color="auto"/>
                                                                                                              </w:divBdr>
                                                                                                            </w:div>
                                                                                                            <w:div w:id="1623995834">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2087147769">
                                                                                                      <w:marLeft w:val="0"/>
                                                                                                      <w:marRight w:val="0"/>
                                                                                                      <w:marTop w:val="0"/>
                                                                                                      <w:marBottom w:val="0"/>
                                                                                                      <w:divBdr>
                                                                                                        <w:top w:val="none" w:sz="0" w:space="0" w:color="auto"/>
                                                                                                        <w:left w:val="none" w:sz="0" w:space="0" w:color="auto"/>
                                                                                                        <w:bottom w:val="none" w:sz="0" w:space="0" w:color="auto"/>
                                                                                                        <w:right w:val="none" w:sz="0" w:space="0" w:color="auto"/>
                                                                                                      </w:divBdr>
                                                                                                      <w:divsChild>
                                                                                                        <w:div w:id="917597165">
                                                                                                          <w:marLeft w:val="0"/>
                                                                                                          <w:marRight w:val="0"/>
                                                                                                          <w:marTop w:val="0"/>
                                                                                                          <w:marBottom w:val="0"/>
                                                                                                          <w:divBdr>
                                                                                                            <w:top w:val="none" w:sz="0" w:space="0" w:color="auto"/>
                                                                                                            <w:left w:val="none" w:sz="0" w:space="0" w:color="auto"/>
                                                                                                            <w:bottom w:val="none" w:sz="0" w:space="0" w:color="auto"/>
                                                                                                            <w:right w:val="none" w:sz="0" w:space="0" w:color="auto"/>
                                                                                                          </w:divBdr>
                                                                                                          <w:divsChild>
                                                                                                            <w:div w:id="486820173">
                                                                                                              <w:marLeft w:val="0"/>
                                                                                                              <w:marRight w:val="0"/>
                                                                                                              <w:marTop w:val="0"/>
                                                                                                              <w:marBottom w:val="0"/>
                                                                                                              <w:divBdr>
                                                                                                                <w:top w:val="none" w:sz="0" w:space="0" w:color="auto"/>
                                                                                                                <w:left w:val="none" w:sz="0" w:space="0" w:color="auto"/>
                                                                                                                <w:bottom w:val="none" w:sz="0" w:space="0" w:color="auto"/>
                                                                                                                <w:right w:val="none" w:sz="0" w:space="0" w:color="auto"/>
                                                                                                              </w:divBdr>
                                                                                                              <w:divsChild>
                                                                                                                <w:div w:id="94443345">
                                                                                                                  <w:marLeft w:val="0"/>
                                                                                                                  <w:marRight w:val="0"/>
                                                                                                                  <w:marTop w:val="0"/>
                                                                                                                  <w:marBottom w:val="335"/>
                                                                                                                  <w:divBdr>
                                                                                                                    <w:top w:val="none" w:sz="0" w:space="0" w:color="auto"/>
                                                                                                                    <w:left w:val="none" w:sz="0" w:space="0" w:color="auto"/>
                                                                                                                    <w:bottom w:val="none" w:sz="0" w:space="0" w:color="auto"/>
                                                                                                                    <w:right w:val="none" w:sz="0" w:space="0" w:color="auto"/>
                                                                                                                  </w:divBdr>
                                                                                                                  <w:divsChild>
                                                                                                                    <w:div w:id="821576815">
                                                                                                                      <w:marLeft w:val="0"/>
                                                                                                                      <w:marRight w:val="0"/>
                                                                                                                      <w:marTop w:val="0"/>
                                                                                                                      <w:marBottom w:val="0"/>
                                                                                                                      <w:divBdr>
                                                                                                                        <w:top w:val="none" w:sz="0" w:space="0" w:color="auto"/>
                                                                                                                        <w:left w:val="none" w:sz="0" w:space="0" w:color="auto"/>
                                                                                                                        <w:bottom w:val="none" w:sz="0" w:space="0" w:color="auto"/>
                                                                                                                        <w:right w:val="none" w:sz="0" w:space="0" w:color="auto"/>
                                                                                                                      </w:divBdr>
                                                                                                                      <w:divsChild>
                                                                                                                        <w:div w:id="1518731538">
                                                                                                                          <w:marLeft w:val="0"/>
                                                                                                                          <w:marRight w:val="0"/>
                                                                                                                          <w:marTop w:val="0"/>
                                                                                                                          <w:marBottom w:val="0"/>
                                                                                                                          <w:divBdr>
                                                                                                                            <w:top w:val="none" w:sz="0" w:space="0" w:color="auto"/>
                                                                                                                            <w:left w:val="none" w:sz="0" w:space="0" w:color="auto"/>
                                                                                                                            <w:bottom w:val="none" w:sz="0" w:space="0" w:color="auto"/>
                                                                                                                            <w:right w:val="none" w:sz="0" w:space="0" w:color="auto"/>
                                                                                                                          </w:divBdr>
                                                                                                                          <w:divsChild>
                                                                                                                            <w:div w:id="190187062">
                                                                                                                              <w:marLeft w:val="0"/>
                                                                                                                              <w:marRight w:val="0"/>
                                                                                                                              <w:marTop w:val="0"/>
                                                                                                                              <w:marBottom w:val="0"/>
                                                                                                                              <w:divBdr>
                                                                                                                                <w:top w:val="none" w:sz="0" w:space="0" w:color="auto"/>
                                                                                                                                <w:left w:val="none" w:sz="0" w:space="0" w:color="auto"/>
                                                                                                                                <w:bottom w:val="none" w:sz="0" w:space="0" w:color="auto"/>
                                                                                                                                <w:right w:val="none" w:sz="0" w:space="0" w:color="auto"/>
                                                                                                                              </w:divBdr>
                                                                                                                              <w:divsChild>
                                                                                                                                <w:div w:id="1617252645">
                                                                                                                                  <w:marLeft w:val="0"/>
                                                                                                                                  <w:marRight w:val="0"/>
                                                                                                                                  <w:marTop w:val="0"/>
                                                                                                                                  <w:marBottom w:val="0"/>
                                                                                                                                  <w:divBdr>
                                                                                                                                    <w:top w:val="none" w:sz="0" w:space="0" w:color="auto"/>
                                                                                                                                    <w:left w:val="none" w:sz="0" w:space="0" w:color="auto"/>
                                                                                                                                    <w:bottom w:val="none" w:sz="0" w:space="0" w:color="auto"/>
                                                                                                                                    <w:right w:val="none" w:sz="0" w:space="0" w:color="auto"/>
                                                                                                                                  </w:divBdr>
                                                                                                                                  <w:divsChild>
                                                                                                                                    <w:div w:id="580213638">
                                                                                                                                      <w:marLeft w:val="0"/>
                                                                                                                                      <w:marRight w:val="0"/>
                                                                                                                                      <w:marTop w:val="0"/>
                                                                                                                                      <w:marBottom w:val="0"/>
                                                                                                                                      <w:divBdr>
                                                                                                                                        <w:top w:val="none" w:sz="0" w:space="0" w:color="auto"/>
                                                                                                                                        <w:left w:val="none" w:sz="0" w:space="0" w:color="auto"/>
                                                                                                                                        <w:bottom w:val="none" w:sz="0" w:space="0" w:color="auto"/>
                                                                                                                                        <w:right w:val="none" w:sz="0" w:space="0" w:color="auto"/>
                                                                                                                                      </w:divBdr>
                                                                                                                                      <w:divsChild>
                                                                                                                                        <w:div w:id="1223517486">
                                                                                                                                          <w:marLeft w:val="0"/>
                                                                                                                                          <w:marRight w:val="0"/>
                                                                                                                                          <w:marTop w:val="0"/>
                                                                                                                                          <w:marBottom w:val="67"/>
                                                                                                                                          <w:divBdr>
                                                                                                                                            <w:top w:val="none" w:sz="0" w:space="0" w:color="auto"/>
                                                                                                                                            <w:left w:val="none" w:sz="0" w:space="0" w:color="auto"/>
                                                                                                                                            <w:bottom w:val="none" w:sz="0" w:space="0" w:color="auto"/>
                                                                                                                                            <w:right w:val="none" w:sz="0" w:space="0" w:color="auto"/>
                                                                                                                                          </w:divBdr>
                                                                                                                                        </w:div>
                                                                                                                                        <w:div w:id="1901401507">
                                                                                                                                          <w:marLeft w:val="0"/>
                                                                                                                                          <w:marRight w:val="0"/>
                                                                                                                                          <w:marTop w:val="100"/>
                                                                                                                                          <w:marBottom w:val="0"/>
                                                                                                                                          <w:divBdr>
                                                                                                                                            <w:top w:val="none" w:sz="0" w:space="0" w:color="auto"/>
                                                                                                                                            <w:left w:val="none" w:sz="0" w:space="0" w:color="auto"/>
                                                                                                                                            <w:bottom w:val="none" w:sz="0" w:space="0" w:color="auto"/>
                                                                                                                                            <w:right w:val="none" w:sz="0" w:space="0" w:color="auto"/>
                                                                                                                                          </w:divBdr>
                                                                                                                                          <w:divsChild>
                                                                                                                                            <w:div w:id="919827705">
                                                                                                                                              <w:marLeft w:val="0"/>
                                                                                                                                              <w:marRight w:val="0"/>
                                                                                                                                              <w:marTop w:val="0"/>
                                                                                                                                              <w:marBottom w:val="0"/>
                                                                                                                                              <w:divBdr>
                                                                                                                                                <w:top w:val="none" w:sz="0" w:space="0" w:color="auto"/>
                                                                                                                                                <w:left w:val="none" w:sz="0" w:space="0" w:color="auto"/>
                                                                                                                                                <w:bottom w:val="none" w:sz="0" w:space="0" w:color="auto"/>
                                                                                                                                                <w:right w:val="none" w:sz="0" w:space="0" w:color="auto"/>
                                                                                                                                              </w:divBdr>
                                                                                                                                            </w:div>
                                                                                                                                            <w:div w:id="61494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2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475050">
                                                                                                                          <w:marLeft w:val="0"/>
                                                                                                                          <w:marRight w:val="0"/>
                                                                                                                          <w:marTop w:val="0"/>
                                                                                                                          <w:marBottom w:val="0"/>
                                                                                                                          <w:divBdr>
                                                                                                                            <w:top w:val="none" w:sz="0" w:space="0" w:color="auto"/>
                                                                                                                            <w:left w:val="none" w:sz="0" w:space="0" w:color="auto"/>
                                                                                                                            <w:bottom w:val="none" w:sz="0" w:space="0" w:color="auto"/>
                                                                                                                            <w:right w:val="none" w:sz="0" w:space="0" w:color="auto"/>
                                                                                                                          </w:divBdr>
                                                                                                                          <w:divsChild>
                                                                                                                            <w:div w:id="1916235643">
                                                                                                                              <w:marLeft w:val="0"/>
                                                                                                                              <w:marRight w:val="0"/>
                                                                                                                              <w:marTop w:val="0"/>
                                                                                                                              <w:marBottom w:val="0"/>
                                                                                                                              <w:divBdr>
                                                                                                                                <w:top w:val="none" w:sz="0" w:space="0" w:color="auto"/>
                                                                                                                                <w:left w:val="none" w:sz="0" w:space="0" w:color="auto"/>
                                                                                                                                <w:bottom w:val="none" w:sz="0" w:space="0" w:color="auto"/>
                                                                                                                                <w:right w:val="none" w:sz="0" w:space="0" w:color="auto"/>
                                                                                                                              </w:divBdr>
                                                                                                                              <w:divsChild>
                                                                                                                                <w:div w:id="1214269101">
                                                                                                                                  <w:marLeft w:val="0"/>
                                                                                                                                  <w:marRight w:val="0"/>
                                                                                                                                  <w:marTop w:val="0"/>
                                                                                                                                  <w:marBottom w:val="0"/>
                                                                                                                                  <w:divBdr>
                                                                                                                                    <w:top w:val="none" w:sz="0" w:space="0" w:color="auto"/>
                                                                                                                                    <w:left w:val="none" w:sz="0" w:space="0" w:color="auto"/>
                                                                                                                                    <w:bottom w:val="none" w:sz="0" w:space="0" w:color="auto"/>
                                                                                                                                    <w:right w:val="none" w:sz="0" w:space="0" w:color="auto"/>
                                                                                                                                  </w:divBdr>
                                                                                                                                  <w:divsChild>
                                                                                                                                    <w:div w:id="879323880">
                                                                                                                                      <w:marLeft w:val="0"/>
                                                                                                                                      <w:marRight w:val="0"/>
                                                                                                                                      <w:marTop w:val="0"/>
                                                                                                                                      <w:marBottom w:val="0"/>
                                                                                                                                      <w:divBdr>
                                                                                                                                        <w:top w:val="none" w:sz="0" w:space="0" w:color="auto"/>
                                                                                                                                        <w:left w:val="none" w:sz="0" w:space="0" w:color="auto"/>
                                                                                                                                        <w:bottom w:val="none" w:sz="0" w:space="0" w:color="auto"/>
                                                                                                                                        <w:right w:val="none" w:sz="0" w:space="0" w:color="auto"/>
                                                                                                                                      </w:divBdr>
                                                                                                                                      <w:divsChild>
                                                                                                                                        <w:div w:id="517276594">
                                                                                                                                          <w:marLeft w:val="0"/>
                                                                                                                                          <w:marRight w:val="0"/>
                                                                                                                                          <w:marTop w:val="0"/>
                                                                                                                                          <w:marBottom w:val="67"/>
                                                                                                                                          <w:divBdr>
                                                                                                                                            <w:top w:val="none" w:sz="0" w:space="0" w:color="auto"/>
                                                                                                                                            <w:left w:val="none" w:sz="0" w:space="0" w:color="auto"/>
                                                                                                                                            <w:bottom w:val="none" w:sz="0" w:space="0" w:color="auto"/>
                                                                                                                                            <w:right w:val="none" w:sz="0" w:space="0" w:color="auto"/>
                                                                                                                                          </w:divBdr>
                                                                                                                                        </w:div>
                                                                                                                                        <w:div w:id="399140943">
                                                                                                                                          <w:marLeft w:val="0"/>
                                                                                                                                          <w:marRight w:val="0"/>
                                                                                                                                          <w:marTop w:val="100"/>
                                                                                                                                          <w:marBottom w:val="0"/>
                                                                                                                                          <w:divBdr>
                                                                                                                                            <w:top w:val="none" w:sz="0" w:space="0" w:color="auto"/>
                                                                                                                                            <w:left w:val="none" w:sz="0" w:space="0" w:color="auto"/>
                                                                                                                                            <w:bottom w:val="none" w:sz="0" w:space="0" w:color="auto"/>
                                                                                                                                            <w:right w:val="none" w:sz="0" w:space="0" w:color="auto"/>
                                                                                                                                          </w:divBdr>
                                                                                                                                          <w:divsChild>
                                                                                                                                            <w:div w:id="985400434">
                                                                                                                                              <w:marLeft w:val="0"/>
                                                                                                                                              <w:marRight w:val="0"/>
                                                                                                                                              <w:marTop w:val="0"/>
                                                                                                                                              <w:marBottom w:val="0"/>
                                                                                                                                              <w:divBdr>
                                                                                                                                                <w:top w:val="none" w:sz="0" w:space="0" w:color="auto"/>
                                                                                                                                                <w:left w:val="none" w:sz="0" w:space="0" w:color="auto"/>
                                                                                                                                                <w:bottom w:val="none" w:sz="0" w:space="0" w:color="auto"/>
                                                                                                                                                <w:right w:val="none" w:sz="0" w:space="0" w:color="auto"/>
                                                                                                                                              </w:divBdr>
                                                                                                                                            </w:div>
                                                                                                                                            <w:div w:id="5139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1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457023">
                                                                                                                          <w:marLeft w:val="0"/>
                                                                                                                          <w:marRight w:val="0"/>
                                                                                                                          <w:marTop w:val="0"/>
                                                                                                                          <w:marBottom w:val="0"/>
                                                                                                                          <w:divBdr>
                                                                                                                            <w:top w:val="none" w:sz="0" w:space="0" w:color="auto"/>
                                                                                                                            <w:left w:val="none" w:sz="0" w:space="0" w:color="auto"/>
                                                                                                                            <w:bottom w:val="none" w:sz="0" w:space="0" w:color="auto"/>
                                                                                                                            <w:right w:val="none" w:sz="0" w:space="0" w:color="auto"/>
                                                                                                                          </w:divBdr>
                                                                                                                          <w:divsChild>
                                                                                                                            <w:div w:id="2107728468">
                                                                                                                              <w:marLeft w:val="0"/>
                                                                                                                              <w:marRight w:val="0"/>
                                                                                                                              <w:marTop w:val="0"/>
                                                                                                                              <w:marBottom w:val="0"/>
                                                                                                                              <w:divBdr>
                                                                                                                                <w:top w:val="none" w:sz="0" w:space="0" w:color="auto"/>
                                                                                                                                <w:left w:val="none" w:sz="0" w:space="0" w:color="auto"/>
                                                                                                                                <w:bottom w:val="none" w:sz="0" w:space="0" w:color="auto"/>
                                                                                                                                <w:right w:val="none" w:sz="0" w:space="0" w:color="auto"/>
                                                                                                                              </w:divBdr>
                                                                                                                              <w:divsChild>
                                                                                                                                <w:div w:id="897014383">
                                                                                                                                  <w:marLeft w:val="0"/>
                                                                                                                                  <w:marRight w:val="0"/>
                                                                                                                                  <w:marTop w:val="0"/>
                                                                                                                                  <w:marBottom w:val="0"/>
                                                                                                                                  <w:divBdr>
                                                                                                                                    <w:top w:val="none" w:sz="0" w:space="0" w:color="auto"/>
                                                                                                                                    <w:left w:val="none" w:sz="0" w:space="0" w:color="auto"/>
                                                                                                                                    <w:bottom w:val="none" w:sz="0" w:space="0" w:color="auto"/>
                                                                                                                                    <w:right w:val="none" w:sz="0" w:space="0" w:color="auto"/>
                                                                                                                                  </w:divBdr>
                                                                                                                                  <w:divsChild>
                                                                                                                                    <w:div w:id="328603591">
                                                                                                                                      <w:marLeft w:val="0"/>
                                                                                                                                      <w:marRight w:val="0"/>
                                                                                                                                      <w:marTop w:val="0"/>
                                                                                                                                      <w:marBottom w:val="0"/>
                                                                                                                                      <w:divBdr>
                                                                                                                                        <w:top w:val="none" w:sz="0" w:space="0" w:color="auto"/>
                                                                                                                                        <w:left w:val="none" w:sz="0" w:space="0" w:color="auto"/>
                                                                                                                                        <w:bottom w:val="none" w:sz="0" w:space="0" w:color="auto"/>
                                                                                                                                        <w:right w:val="none" w:sz="0" w:space="0" w:color="auto"/>
                                                                                                                                      </w:divBdr>
                                                                                                                                      <w:divsChild>
                                                                                                                                        <w:div w:id="1854879909">
                                                                                                                                          <w:marLeft w:val="0"/>
                                                                                                                                          <w:marRight w:val="0"/>
                                                                                                                                          <w:marTop w:val="0"/>
                                                                                                                                          <w:marBottom w:val="67"/>
                                                                                                                                          <w:divBdr>
                                                                                                                                            <w:top w:val="none" w:sz="0" w:space="0" w:color="auto"/>
                                                                                                                                            <w:left w:val="none" w:sz="0" w:space="0" w:color="auto"/>
                                                                                                                                            <w:bottom w:val="none" w:sz="0" w:space="0" w:color="auto"/>
                                                                                                                                            <w:right w:val="none" w:sz="0" w:space="0" w:color="auto"/>
                                                                                                                                          </w:divBdr>
                                                                                                                                        </w:div>
                                                                                                                                        <w:div w:id="1182938583">
                                                                                                                                          <w:marLeft w:val="0"/>
                                                                                                                                          <w:marRight w:val="0"/>
                                                                                                                                          <w:marTop w:val="100"/>
                                                                                                                                          <w:marBottom w:val="0"/>
                                                                                                                                          <w:divBdr>
                                                                                                                                            <w:top w:val="none" w:sz="0" w:space="0" w:color="auto"/>
                                                                                                                                            <w:left w:val="none" w:sz="0" w:space="0" w:color="auto"/>
                                                                                                                                            <w:bottom w:val="none" w:sz="0" w:space="0" w:color="auto"/>
                                                                                                                                            <w:right w:val="none" w:sz="0" w:space="0" w:color="auto"/>
                                                                                                                                          </w:divBdr>
                                                                                                                                          <w:divsChild>
                                                                                                                                            <w:div w:id="1018968671">
                                                                                                                                              <w:marLeft w:val="0"/>
                                                                                                                                              <w:marRight w:val="0"/>
                                                                                                                                              <w:marTop w:val="0"/>
                                                                                                                                              <w:marBottom w:val="0"/>
                                                                                                                                              <w:divBdr>
                                                                                                                                                <w:top w:val="none" w:sz="0" w:space="0" w:color="auto"/>
                                                                                                                                                <w:left w:val="none" w:sz="0" w:space="0" w:color="auto"/>
                                                                                                                                                <w:bottom w:val="none" w:sz="0" w:space="0" w:color="auto"/>
                                                                                                                                                <w:right w:val="none" w:sz="0" w:space="0" w:color="auto"/>
                                                                                                                                              </w:divBdr>
                                                                                                                                            </w:div>
                                                                                                                                            <w:div w:id="151109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392497">
                                                                                                                          <w:marLeft w:val="0"/>
                                                                                                                          <w:marRight w:val="0"/>
                                                                                                                          <w:marTop w:val="0"/>
                                                                                                                          <w:marBottom w:val="0"/>
                                                                                                                          <w:divBdr>
                                                                                                                            <w:top w:val="none" w:sz="0" w:space="0" w:color="auto"/>
                                                                                                                            <w:left w:val="none" w:sz="0" w:space="0" w:color="auto"/>
                                                                                                                            <w:bottom w:val="none" w:sz="0" w:space="0" w:color="auto"/>
                                                                                                                            <w:right w:val="none" w:sz="0" w:space="0" w:color="auto"/>
                                                                                                                          </w:divBdr>
                                                                                                                          <w:divsChild>
                                                                                                                            <w:div w:id="17618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6468359">
      <w:bodyDiv w:val="1"/>
      <w:marLeft w:val="0"/>
      <w:marRight w:val="0"/>
      <w:marTop w:val="0"/>
      <w:marBottom w:val="0"/>
      <w:divBdr>
        <w:top w:val="none" w:sz="0" w:space="0" w:color="auto"/>
        <w:left w:val="none" w:sz="0" w:space="0" w:color="auto"/>
        <w:bottom w:val="none" w:sz="0" w:space="0" w:color="auto"/>
        <w:right w:val="none" w:sz="0" w:space="0" w:color="auto"/>
      </w:divBdr>
    </w:div>
    <w:div w:id="208236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3550</Words>
  <Characters>20238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Win7</cp:lastModifiedBy>
  <cp:revision>2</cp:revision>
  <cp:lastPrinted>2026-04-14T02:55:00Z</cp:lastPrinted>
  <dcterms:created xsi:type="dcterms:W3CDTF">2026-06-10T03:26:00Z</dcterms:created>
  <dcterms:modified xsi:type="dcterms:W3CDTF">2026-06-10T03:26:00Z</dcterms:modified>
</cp:coreProperties>
</file>