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EEB" w:rsidRDefault="00DE6EEB" w:rsidP="00DE6EEB">
      <w:pPr>
        <w:pStyle w:val="Default"/>
        <w:spacing w:line="480" w:lineRule="auto"/>
        <w:jc w:val="center"/>
        <w:rPr>
          <w:b/>
        </w:rPr>
      </w:pPr>
      <w:r>
        <w:rPr>
          <w:b/>
        </w:rPr>
        <w:t>BAB V</w:t>
      </w:r>
    </w:p>
    <w:p w:rsidR="00DE6EEB" w:rsidRDefault="00DE6EEB" w:rsidP="00DE6EEB">
      <w:pPr>
        <w:pStyle w:val="Default"/>
        <w:spacing w:line="480" w:lineRule="auto"/>
        <w:jc w:val="center"/>
        <w:rPr>
          <w:b/>
        </w:rPr>
      </w:pPr>
      <w:r>
        <w:rPr>
          <w:b/>
        </w:rPr>
        <w:t>KESIMPULAN DAN SARAN</w:t>
      </w:r>
    </w:p>
    <w:p w:rsidR="00DE6EEB" w:rsidRDefault="00DE6EEB" w:rsidP="00C50A12">
      <w:pPr>
        <w:pStyle w:val="Default"/>
        <w:numPr>
          <w:ilvl w:val="7"/>
          <w:numId w:val="2"/>
        </w:numPr>
        <w:spacing w:line="480" w:lineRule="auto"/>
        <w:ind w:left="360"/>
        <w:rPr>
          <w:b/>
        </w:rPr>
      </w:pPr>
      <w:r>
        <w:rPr>
          <w:b/>
        </w:rPr>
        <w:t>Kesimpulan</w:t>
      </w:r>
    </w:p>
    <w:p w:rsidR="00DE6EEB" w:rsidRDefault="00DE6EEB" w:rsidP="00DE6EEB">
      <w:pPr>
        <w:pStyle w:val="Default"/>
        <w:spacing w:line="480" w:lineRule="auto"/>
        <w:ind w:firstLine="720"/>
        <w:jc w:val="both"/>
        <w:rPr>
          <w:b/>
        </w:rPr>
      </w:pPr>
      <w:r>
        <w:t xml:space="preserve">Setelah melakukan penelitian didapatlah kesimpulan sebagai </w:t>
      </w:r>
      <w:proofErr w:type="gramStart"/>
      <w:r>
        <w:t>berikut :</w:t>
      </w:r>
      <w:proofErr w:type="gramEnd"/>
    </w:p>
    <w:p w:rsidR="00DE6EEB" w:rsidRDefault="00DE6EEB" w:rsidP="00C50A12">
      <w:pPr>
        <w:pStyle w:val="Default"/>
        <w:numPr>
          <w:ilvl w:val="6"/>
          <w:numId w:val="1"/>
        </w:numPr>
        <w:tabs>
          <w:tab w:val="num" w:pos="360"/>
        </w:tabs>
        <w:spacing w:line="456" w:lineRule="auto"/>
        <w:ind w:left="360"/>
        <w:jc w:val="both"/>
        <w:rPr>
          <w:b/>
        </w:rPr>
      </w:pPr>
      <w:r>
        <w:t>Faktor penyebab terjadinya tindak pidana kecelakaan lalu lintas adalah akibat k</w:t>
      </w:r>
      <w:r>
        <w:rPr>
          <w:rStyle w:val="Strong"/>
          <w:b w:val="0"/>
        </w:rPr>
        <w:t>elalaian pengemudi.</w:t>
      </w:r>
      <w:r>
        <w:rPr>
          <w:rStyle w:val="Strong"/>
        </w:rPr>
        <w:t xml:space="preserve"> </w:t>
      </w:r>
      <w:r>
        <w:t xml:space="preserve">Ini adalah faktor utama, termasuk berkendara dengan kecepatan yang tidak wajar, tidak mematuhi rambu-rambu lalu lintas, tidak memiliki SIM atau tidak memegang SIM yang sah, mengemudi dalam keadaan mabuk, atau menggunakan ponsel saat berkendaran, </w:t>
      </w:r>
      <w:r>
        <w:rPr>
          <w:rStyle w:val="Strong"/>
          <w:b w:val="0"/>
        </w:rPr>
        <w:t>kurangnya pengetahuan tentang aturan lalu lintas, keterbatasan kemampuan mengemudi:</w:t>
      </w:r>
      <w:r>
        <w:rPr>
          <w:b/>
        </w:rPr>
        <w:t xml:space="preserve"> </w:t>
      </w:r>
      <w:r>
        <w:rPr>
          <w:rStyle w:val="Strong"/>
          <w:b w:val="0"/>
        </w:rPr>
        <w:t>kondisi kendaraan yang tidak prima, kelebihan muatan, kondisi jalan yang buruk.</w:t>
      </w:r>
    </w:p>
    <w:p w:rsidR="00DE6EEB" w:rsidRDefault="00DE6EEB" w:rsidP="00C50A12">
      <w:pPr>
        <w:pStyle w:val="Default"/>
        <w:numPr>
          <w:ilvl w:val="6"/>
          <w:numId w:val="1"/>
        </w:numPr>
        <w:tabs>
          <w:tab w:val="num" w:pos="360"/>
        </w:tabs>
        <w:spacing w:line="456" w:lineRule="auto"/>
        <w:ind w:left="360"/>
        <w:jc w:val="both"/>
      </w:pPr>
      <w:bookmarkStart w:id="0" w:name="_Hlk126050141"/>
      <w:r>
        <w:rPr>
          <w:bCs/>
        </w:rPr>
        <w:t>Pertanggungjawaban pengemudi bus angkutan terhadap kecelakaan lalu lintas akibat kelalaian dalam mengemudi</w:t>
      </w:r>
      <w:r>
        <w:t xml:space="preserve"> yang menyebabkan kecelakaan lalu lintas dan mengakibatkan orang meninggal  diatur dalam Pasal 310 Undang-Undang Nomor 22 Tahun 2009 tentang Lalu Lintas dan Angkutan Jalan bahwa pengendara yang lalai dalam mengemudi hingga menyebabkan kecelakaan yang mengakibatkan orang lain meninggal dunia, dipidana dengan pidana penjara paling lama enam tahun atau denda paling banyak Rp.12.000.000,- (dua belas juta) rupiah.</w:t>
      </w:r>
    </w:p>
    <w:p w:rsidR="00DE6EEB" w:rsidRDefault="00DE6EEB" w:rsidP="00C50A12">
      <w:pPr>
        <w:pStyle w:val="Default"/>
        <w:numPr>
          <w:ilvl w:val="6"/>
          <w:numId w:val="1"/>
        </w:numPr>
        <w:tabs>
          <w:tab w:val="num" w:pos="360"/>
        </w:tabs>
        <w:spacing w:line="456" w:lineRule="auto"/>
        <w:ind w:left="360"/>
        <w:jc w:val="both"/>
      </w:pPr>
      <w:r>
        <w:t xml:space="preserve">Hambatan Kepolisian Satuan Lalu Lintas Kepolisian Resor Aceh Utara dalam penegakan hukum terhadap tindak pidana lalu lintas adalah </w:t>
      </w:r>
      <w:r>
        <w:rPr>
          <w:lang w:val="en-ID" w:eastAsia="en-ID"/>
        </w:rPr>
        <w:lastRenderedPageBreak/>
        <w:t xml:space="preserve">kendala sumber daya manusia penegak hukum, faktor masyarakat. Pada umumnya masyarakat tidak mau repot dalam menyelesaikan perkara pelanggaran lalu lintas, masyarakat yang tidak mau repot berurusan dengan petugas apalagi sampai ke pengadilan dan mental petugas di lapangan yang belum siap. Ada ketergantungan antara pelanggar dengan petugas di lapangan saling menguntungkan dari segi ekonomi. </w:t>
      </w:r>
      <w:r>
        <w:t xml:space="preserve">Upaya penanggulangan yang dilakukan satuan lalu lintas polres Serdang Bedagai terhadap pelanggaran lalu lintas melalui dengan dua cara yaitu preventif dan refresif, upaya </w:t>
      </w:r>
      <w:r>
        <w:rPr>
          <w:i/>
        </w:rPr>
        <w:t>preventif</w:t>
      </w:r>
      <w:r>
        <w:t xml:space="preserve"> dengan melakukan penegakan hukum terhadap tindak pidana lalu lintas yang menyebabkan korban meninggal dunia, tetap konsisten dengan ketentuan Pasal 76 s.d. Pasal 85 KUHP dan Pasal 109 ayat (2) KUHAP serta Undang-Undang Nomor 22 Tahun 2009 Tentang Lalu Lintas dan Angkutan Jalan. Tegasnya proses perkara tetap diteruskan ke Penuntut Umum dan Pengadilan</w:t>
      </w:r>
      <w:bookmarkEnd w:id="0"/>
      <w:r>
        <w:t xml:space="preserve">  </w:t>
      </w:r>
    </w:p>
    <w:p w:rsidR="00DE6EEB" w:rsidRDefault="00DE6EEB" w:rsidP="00C50A12">
      <w:pPr>
        <w:pStyle w:val="Default"/>
        <w:numPr>
          <w:ilvl w:val="2"/>
          <w:numId w:val="3"/>
        </w:numPr>
        <w:tabs>
          <w:tab w:val="num" w:pos="360"/>
        </w:tabs>
        <w:spacing w:line="480" w:lineRule="auto"/>
        <w:ind w:left="360"/>
        <w:rPr>
          <w:b/>
          <w:bCs/>
        </w:rPr>
      </w:pPr>
      <w:r>
        <w:rPr>
          <w:b/>
          <w:bCs/>
        </w:rPr>
        <w:t xml:space="preserve">Saran </w:t>
      </w:r>
    </w:p>
    <w:p w:rsidR="00DE6EEB" w:rsidRDefault="00DE6EEB" w:rsidP="00DE6EEB">
      <w:pPr>
        <w:pStyle w:val="Default"/>
        <w:spacing w:line="480" w:lineRule="auto"/>
        <w:ind w:firstLine="720"/>
        <w:jc w:val="both"/>
        <w:rPr>
          <w:b/>
          <w:bCs/>
        </w:rPr>
      </w:pPr>
      <w:r>
        <w:t>Berdasarkan kesimpulan di atas, maka didapatlah disarankan sebagai berikut</w:t>
      </w:r>
    </w:p>
    <w:p w:rsidR="00DE6EEB" w:rsidRDefault="00DE6EEB" w:rsidP="00C50A12">
      <w:pPr>
        <w:numPr>
          <w:ilvl w:val="4"/>
          <w:numId w:val="4"/>
        </w:numPr>
        <w:tabs>
          <w:tab w:val="num" w:pos="363"/>
        </w:tabs>
        <w:autoSpaceDE w:val="0"/>
        <w:autoSpaceDN w:val="0"/>
        <w:adjustRightInd w:val="0"/>
        <w:spacing w:line="444" w:lineRule="auto"/>
        <w:ind w:left="357" w:hanging="357"/>
        <w:jc w:val="both"/>
      </w:pPr>
      <w:r>
        <w:t xml:space="preserve">Agar untuk menciptakan suasana yang tertib, aman dan teratur dalam berlalu-lintas, setiap individu harus menanamkan dalam dirinya </w:t>
      </w:r>
      <w:proofErr w:type="gramStart"/>
      <w:r>
        <w:t>akan</w:t>
      </w:r>
      <w:proofErr w:type="gramEnd"/>
      <w:r>
        <w:t xml:space="preserve"> kedisiplinan dan rasa tanggungjawab terhadap negaranya, karena kalau hal ini sudah ada dalam diri setiap orang pasti kesadaran itu akan muncul dengan sendirinya tanpa dipaksa oleh orang lain.</w:t>
      </w:r>
    </w:p>
    <w:p w:rsidR="00DE6EEB" w:rsidRDefault="00DE6EEB" w:rsidP="00C50A12">
      <w:pPr>
        <w:numPr>
          <w:ilvl w:val="4"/>
          <w:numId w:val="4"/>
        </w:numPr>
        <w:tabs>
          <w:tab w:val="num" w:pos="363"/>
        </w:tabs>
        <w:autoSpaceDE w:val="0"/>
        <w:autoSpaceDN w:val="0"/>
        <w:adjustRightInd w:val="0"/>
        <w:spacing w:line="444" w:lineRule="auto"/>
        <w:ind w:left="357" w:hanging="357"/>
        <w:jc w:val="both"/>
      </w:pPr>
      <w:r>
        <w:t xml:space="preserve">Agar dalam memeriksa suatu perkara apakah perkara kecelakaan lalu lintas ataupun lainnya sebaiknya penegak hukum juga lebih memperhatikan </w:t>
      </w:r>
      <w:r>
        <w:lastRenderedPageBreak/>
        <w:t xml:space="preserve">peristiwa hukum yang terjadi dalam suatu kasus kecelakaan lalu lintas, yang pastinya dikaitkan dengan </w:t>
      </w:r>
      <w:proofErr w:type="gramStart"/>
      <w:r>
        <w:t>cara</w:t>
      </w:r>
      <w:proofErr w:type="gramEnd"/>
      <w:r>
        <w:t xml:space="preserve"> seseorang mengemudi kendaraan.</w:t>
      </w:r>
    </w:p>
    <w:p w:rsidR="00DE6EEB" w:rsidRDefault="00DE6EEB" w:rsidP="00C50A12">
      <w:pPr>
        <w:numPr>
          <w:ilvl w:val="4"/>
          <w:numId w:val="4"/>
        </w:numPr>
        <w:tabs>
          <w:tab w:val="num" w:pos="363"/>
        </w:tabs>
        <w:autoSpaceDE w:val="0"/>
        <w:autoSpaceDN w:val="0"/>
        <w:adjustRightInd w:val="0"/>
        <w:spacing w:line="444" w:lineRule="auto"/>
        <w:ind w:left="357" w:hanging="357"/>
        <w:jc w:val="both"/>
      </w:pPr>
      <w:proofErr w:type="gramStart"/>
      <w:r>
        <w:t>Agar  pengendara</w:t>
      </w:r>
      <w:proofErr w:type="gramEnd"/>
      <w:r>
        <w:t xml:space="preserve"> kendaraan bermotor dalam memakai jalan raya sebaiknya lebih berhati-hati dalam mengendarai kendaraan bermotor dan harus lebih mementingkan keselamatan umum, serta menyadari kesanggupannya mengendarai kendaraan. Apabila pengendara mengetahui dirinya berada dalam pengaruh alkohol atau mengantuk sebaiknya jangan mengendarai kendaraan bermotor.</w:t>
      </w:r>
    </w:p>
    <w:p w:rsidR="00CE7FEB" w:rsidRPr="00DE6EEB" w:rsidRDefault="00CE7FEB" w:rsidP="00DE6EEB">
      <w:bookmarkStart w:id="1" w:name="_GoBack"/>
      <w:bookmarkEnd w:id="1"/>
    </w:p>
    <w:sectPr w:rsidR="00CE7FEB" w:rsidRPr="00DE6EEB"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12" w:rsidRDefault="00C50A12" w:rsidP="002D79FF">
      <w:r>
        <w:separator/>
      </w:r>
    </w:p>
  </w:endnote>
  <w:endnote w:type="continuationSeparator" w:id="0">
    <w:p w:rsidR="00C50A12" w:rsidRDefault="00C50A12"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C50A12">
    <w:pPr>
      <w:pStyle w:val="Footer"/>
      <w:jc w:val="center"/>
    </w:pPr>
  </w:p>
  <w:p w:rsidR="00630637" w:rsidRDefault="00C50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12" w:rsidRDefault="00C50A12" w:rsidP="002D79FF">
      <w:r>
        <w:separator/>
      </w:r>
    </w:p>
  </w:footnote>
  <w:footnote w:type="continuationSeparator" w:id="0">
    <w:p w:rsidR="00C50A12" w:rsidRDefault="00C50A12"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C50A12">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50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94A"/>
    <w:multiLevelType w:val="hybridMultilevel"/>
    <w:tmpl w:val="02EA3E1A"/>
    <w:lvl w:ilvl="0" w:tplc="EA28A0CE">
      <w:start w:val="1"/>
      <w:numFmt w:val="decimal"/>
      <w:lvlText w:val="%1."/>
      <w:lvlJc w:val="left"/>
      <w:pPr>
        <w:tabs>
          <w:tab w:val="num" w:pos="735"/>
        </w:tabs>
        <w:ind w:left="735" w:hanging="375"/>
      </w:pPr>
      <w:rPr>
        <w:rFonts w:ascii="Times New Roman" w:eastAsia="MS Mincho" w:hAnsi="Times New Roman" w:cs="Times New Roman"/>
        <w:b w:val="0"/>
      </w:rPr>
    </w:lvl>
    <w:lvl w:ilvl="1" w:tplc="FD7651C6">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4E43F6F"/>
    <w:multiLevelType w:val="multilevel"/>
    <w:tmpl w:val="C51C4534"/>
    <w:lvl w:ilvl="0">
      <w:start w:val="3"/>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4"/>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2">
    <w:nsid w:val="140D61CB"/>
    <w:multiLevelType w:val="multilevel"/>
    <w:tmpl w:val="2A208B76"/>
    <w:lvl w:ilvl="0">
      <w:start w:val="1"/>
      <w:numFmt w:val="lowerLetter"/>
      <w:lvlText w:val="%1."/>
      <w:lvlJc w:val="left"/>
      <w:pPr>
        <w:tabs>
          <w:tab w:val="num" w:pos="1069"/>
        </w:tabs>
        <w:ind w:left="1069" w:hanging="360"/>
      </w:pPr>
      <w:rPr>
        <w:rFonts w:ascii="Arial" w:eastAsia="Times New Roman" w:hAnsi="Arial" w:cs="Arial" w:hint="default"/>
      </w:rPr>
    </w:lvl>
    <w:lvl w:ilvl="1">
      <w:start w:val="1"/>
      <w:numFmt w:val="decimal"/>
      <w:lvlText w:val="%2."/>
      <w:lvlJc w:val="left"/>
      <w:pPr>
        <w:tabs>
          <w:tab w:val="num" w:pos="1440"/>
        </w:tabs>
        <w:ind w:left="1440" w:hanging="360"/>
      </w:pPr>
      <w:rPr>
        <w:rFonts w:cs="Times New Roman"/>
        <w:b/>
        <w:sz w:val="24"/>
        <w:szCs w:val="24"/>
        <w:vertAlign w:val="baseline"/>
      </w:rPr>
    </w:lvl>
    <w:lvl w:ilvl="2">
      <w:start w:val="1"/>
      <w:numFmt w:val="lowerRoman"/>
      <w:lvlText w:val="%3."/>
      <w:lvlJc w:val="right"/>
      <w:pPr>
        <w:tabs>
          <w:tab w:val="num" w:pos="2160"/>
        </w:tabs>
        <w:ind w:left="2160" w:hanging="180"/>
      </w:pPr>
      <w:rPr>
        <w:rFonts w:cs="Times New Roman"/>
      </w:rPr>
    </w:lvl>
    <w:lvl w:ilvl="3">
      <w:start w:val="2"/>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743E45E3"/>
    <w:multiLevelType w:val="multilevel"/>
    <w:tmpl w:val="D8F8235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rPr>
        <w:rFonts w:ascii="Arial" w:eastAsia="Times New Roman" w:hAnsi="Arial" w:cs="Arial" w:hint="default"/>
      </w:rPr>
    </w:lvl>
    <w:lvl w:ilvl="2">
      <w:start w:val="2"/>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upperLetter"/>
      <w:lvlText w:val="%8."/>
      <w:lvlJc w:val="left"/>
      <w:pPr>
        <w:tabs>
          <w:tab w:val="num" w:pos="5400"/>
        </w:tabs>
        <w:ind w:left="5400" w:hanging="360"/>
      </w:pPr>
      <w:rPr>
        <w:rFonts w:ascii="Arial" w:eastAsia="Times New Roman" w:hAnsi="Arial" w:cs="Arial" w:hint="default"/>
      </w:rPr>
    </w:lvl>
    <w:lvl w:ilvl="8">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405A6"/>
    <w:rsid w:val="00050032"/>
    <w:rsid w:val="00073236"/>
    <w:rsid w:val="00095435"/>
    <w:rsid w:val="000D08BE"/>
    <w:rsid w:val="00107D6A"/>
    <w:rsid w:val="00113D85"/>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45FD9"/>
    <w:rsid w:val="00C50A12"/>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6EEB"/>
    <w:rsid w:val="00DE770F"/>
    <w:rsid w:val="00E21DEE"/>
    <w:rsid w:val="00E33D2C"/>
    <w:rsid w:val="00EC1645"/>
    <w:rsid w:val="00ED61AC"/>
    <w:rsid w:val="00EF487D"/>
    <w:rsid w:val="00F17F5D"/>
    <w:rsid w:val="00F21187"/>
    <w:rsid w:val="00F57C47"/>
    <w:rsid w:val="00F94262"/>
    <w:rsid w:val="00FB361F"/>
    <w:rsid w:val="00FB48C2"/>
    <w:rsid w:val="00FE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2026-01-31T09:17:00Z</dcterms:created>
  <dcterms:modified xsi:type="dcterms:W3CDTF">2026-01-31T09:17:00Z</dcterms:modified>
</cp:coreProperties>
</file>