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71"/>
        <w:rPr>
          <w:i w:val="0"/>
        </w:rPr>
      </w:pPr>
    </w:p>
    <w:p>
      <w:pPr>
        <w:spacing w:before="0"/>
        <w:ind w:left="1020" w:right="810" w:hanging="1"/>
        <w:jc w:val="center"/>
        <w:rPr>
          <w:b/>
          <w:sz w:val="24"/>
        </w:rPr>
      </w:pPr>
      <w:r>
        <w:rPr>
          <w:b/>
          <w:sz w:val="24"/>
        </w:rPr>
        <w:t>PENGARUH PEMANFAATAN MEDIA SOSIAL, </w:t>
      </w:r>
      <w:r>
        <w:rPr>
          <w:b/>
          <w:i/>
          <w:sz w:val="24"/>
        </w:rPr>
        <w:t>ADVERSITY INTELLIGENCE </w:t>
      </w:r>
      <w:r>
        <w:rPr>
          <w:b/>
          <w:sz w:val="24"/>
        </w:rPr>
        <w:t>DAN INOVASI TERHADAP KEBERHASILAN UMKM</w:t>
      </w:r>
      <w:r>
        <w:rPr>
          <w:b/>
          <w:spacing w:val="-7"/>
          <w:sz w:val="24"/>
        </w:rPr>
        <w:t> </w:t>
      </w:r>
      <w:r>
        <w:rPr>
          <w:b/>
          <w:sz w:val="24"/>
        </w:rPr>
        <w:t>FASHION</w:t>
      </w:r>
      <w:r>
        <w:rPr>
          <w:b/>
          <w:spacing w:val="-6"/>
          <w:sz w:val="24"/>
        </w:rPr>
        <w:t> </w:t>
      </w:r>
      <w:r>
        <w:rPr>
          <w:b/>
          <w:sz w:val="24"/>
        </w:rPr>
        <w:t>DI</w:t>
      </w:r>
      <w:r>
        <w:rPr>
          <w:b/>
          <w:spacing w:val="-6"/>
          <w:sz w:val="24"/>
        </w:rPr>
        <w:t> </w:t>
      </w:r>
      <w:r>
        <w:rPr>
          <w:b/>
          <w:sz w:val="24"/>
        </w:rPr>
        <w:t>KECAMATAN</w:t>
      </w:r>
      <w:r>
        <w:rPr>
          <w:b/>
          <w:spacing w:val="-8"/>
          <w:sz w:val="24"/>
        </w:rPr>
        <w:t> </w:t>
      </w:r>
      <w:r>
        <w:rPr>
          <w:b/>
          <w:sz w:val="24"/>
        </w:rPr>
        <w:t>BERINGIN,</w:t>
      </w:r>
      <w:r>
        <w:rPr>
          <w:b/>
          <w:spacing w:val="-7"/>
          <w:sz w:val="24"/>
        </w:rPr>
        <w:t> </w:t>
      </w:r>
      <w:r>
        <w:rPr>
          <w:b/>
          <w:sz w:val="24"/>
        </w:rPr>
        <w:t>LUBUK</w:t>
      </w:r>
      <w:r>
        <w:rPr>
          <w:b/>
          <w:spacing w:val="-7"/>
          <w:sz w:val="24"/>
        </w:rPr>
        <w:t> </w:t>
      </w:r>
      <w:r>
        <w:rPr>
          <w:b/>
          <w:sz w:val="24"/>
        </w:rPr>
        <w:t>PAKAM</w:t>
      </w:r>
    </w:p>
    <w:p>
      <w:pPr>
        <w:pStyle w:val="BodyText"/>
        <w:rPr>
          <w:b/>
          <w:i w:val="0"/>
        </w:rPr>
      </w:pPr>
    </w:p>
    <w:p>
      <w:pPr>
        <w:spacing w:line="278" w:lineRule="auto" w:before="0"/>
        <w:ind w:left="3757" w:right="3548" w:firstLine="3"/>
        <w:jc w:val="center"/>
        <w:rPr>
          <w:b/>
          <w:sz w:val="24"/>
        </w:rPr>
      </w:pPr>
      <w:r>
        <w:rPr>
          <w:b/>
          <w:sz w:val="24"/>
          <w:u w:val="single"/>
        </w:rPr>
        <w:t>Ayu</w:t>
      </w:r>
      <w:r>
        <w:rPr>
          <w:b/>
          <w:spacing w:val="-15"/>
          <w:sz w:val="24"/>
          <w:u w:val="single"/>
        </w:rPr>
        <w:t> </w:t>
      </w:r>
      <w:r>
        <w:rPr>
          <w:b/>
          <w:sz w:val="24"/>
          <w:u w:val="single"/>
        </w:rPr>
        <w:t>Wulan</w:t>
      </w:r>
      <w:r>
        <w:rPr>
          <w:b/>
          <w:spacing w:val="-15"/>
          <w:sz w:val="24"/>
          <w:u w:val="single"/>
        </w:rPr>
        <w:t> </w:t>
      </w:r>
      <w:r>
        <w:rPr>
          <w:b/>
          <w:sz w:val="24"/>
          <w:u w:val="single"/>
        </w:rPr>
        <w:t>Dari</w:t>
      </w:r>
      <w:r>
        <w:rPr>
          <w:b/>
          <w:sz w:val="24"/>
        </w:rPr>
        <w:t> Npm. </w:t>
      </w:r>
      <w:r>
        <w:rPr>
          <w:b/>
          <w:spacing w:val="-4"/>
          <w:sz w:val="24"/>
        </w:rPr>
        <w:t>213114090</w:t>
      </w:r>
    </w:p>
    <w:p>
      <w:pPr>
        <w:pStyle w:val="BodyText"/>
        <w:spacing w:before="202"/>
        <w:rPr>
          <w:b/>
          <w:i w:val="0"/>
        </w:rPr>
      </w:pPr>
    </w:p>
    <w:p>
      <w:pPr>
        <w:spacing w:before="1"/>
        <w:ind w:left="207" w:right="0" w:firstLine="0"/>
        <w:jc w:val="center"/>
        <w:rPr>
          <w:b/>
          <w:sz w:val="24"/>
        </w:rPr>
      </w:pPr>
      <w:r>
        <w:rPr>
          <w:b/>
          <w:sz w:val="24"/>
        </w:rPr>
        <w:drawing>
          <wp:anchor distT="0" distB="0" distL="0" distR="0" allowOverlap="1" layoutInCell="1" locked="0" behindDoc="1" simplePos="0" relativeHeight="487561216">
            <wp:simplePos x="0" y="0"/>
            <wp:positionH relativeFrom="page">
              <wp:posOffset>1562100</wp:posOffset>
            </wp:positionH>
            <wp:positionV relativeFrom="paragraph">
              <wp:posOffset>-126444</wp:posOffset>
            </wp:positionV>
            <wp:extent cx="4667249" cy="459104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667249" cy="4591049"/>
                    </a:xfrm>
                    <a:prstGeom prst="rect">
                      <a:avLst/>
                    </a:prstGeom>
                  </pic:spPr>
                </pic:pic>
              </a:graphicData>
            </a:graphic>
          </wp:anchor>
        </w:drawing>
      </w:r>
      <w:r>
        <w:rPr>
          <w:b/>
          <w:spacing w:val="-2"/>
          <w:sz w:val="24"/>
        </w:rPr>
        <w:t>ABSTRAK</w:t>
      </w:r>
    </w:p>
    <w:p>
      <w:pPr>
        <w:spacing w:before="204"/>
        <w:ind w:left="468" w:right="255" w:firstLine="0"/>
        <w:jc w:val="both"/>
        <w:rPr>
          <w:sz w:val="24"/>
        </w:rPr>
      </w:pPr>
      <w:r>
        <w:rPr>
          <w:sz w:val="24"/>
        </w:rPr>
        <w:t>Tujuan penelitian ini adalah untuk mengetahui pengaruh penggunaan media sosial, </w:t>
      </w:r>
      <w:r>
        <w:rPr>
          <w:i/>
          <w:sz w:val="24"/>
        </w:rPr>
        <w:t>adversity intelligence</w:t>
      </w:r>
      <w:r>
        <w:rPr>
          <w:sz w:val="24"/>
        </w:rPr>
        <w:t>, dan inovasi terhadap keberhasilan UMKM Fashion di Kecamatan Beringin, Lubuk Pakam. Dalam penelitian ini, teknik pengumpulan data menggunakan metode random sampling, sampel yang digunakan sebanyak 62 responden. Semua analisis dalam penelitian ini dibantu dengan program SPSS 25.0. Teknik analisis data dilakukan melalui uji asumsi klasik, analisis regresi linier berganda, dan uji hipotesis. Berdasarkan uji-t yang telah dilakukan, diperoleh hasil bahwa nilai Sig. variabel Pemanfaatan Media Sosial diperoleh sebesar 0,002 &lt; 0,05 dan nilai t hitung (7,513) &gt; t tabel (1,671). Maka dapat disimpulkan bahwa variabel Pemanfaatan Media Sosial berpengaruh positif dan signifikan terhadap variabel Keberhasilan</w:t>
      </w:r>
      <w:r>
        <w:rPr>
          <w:spacing w:val="-12"/>
          <w:sz w:val="24"/>
        </w:rPr>
        <w:t> </w:t>
      </w:r>
      <w:r>
        <w:rPr>
          <w:sz w:val="24"/>
        </w:rPr>
        <w:t>UMKM.</w:t>
      </w:r>
      <w:r>
        <w:rPr>
          <w:spacing w:val="-11"/>
          <w:sz w:val="24"/>
        </w:rPr>
        <w:t> </w:t>
      </w:r>
      <w:r>
        <w:rPr>
          <w:sz w:val="24"/>
        </w:rPr>
        <w:t>Selanjutnya</w:t>
      </w:r>
      <w:r>
        <w:rPr>
          <w:spacing w:val="-12"/>
          <w:sz w:val="24"/>
        </w:rPr>
        <w:t> </w:t>
      </w:r>
      <w:r>
        <w:rPr>
          <w:sz w:val="24"/>
        </w:rPr>
        <w:t>nilai</w:t>
      </w:r>
      <w:r>
        <w:rPr>
          <w:spacing w:val="-11"/>
          <w:sz w:val="24"/>
        </w:rPr>
        <w:t> </w:t>
      </w:r>
      <w:r>
        <w:rPr>
          <w:sz w:val="24"/>
        </w:rPr>
        <w:t>Sig.</w:t>
      </w:r>
      <w:r>
        <w:rPr>
          <w:spacing w:val="-11"/>
          <w:sz w:val="24"/>
        </w:rPr>
        <w:t> </w:t>
      </w:r>
      <w:r>
        <w:rPr>
          <w:sz w:val="24"/>
        </w:rPr>
        <w:t>Nilai</w:t>
      </w:r>
      <w:r>
        <w:rPr>
          <w:spacing w:val="-14"/>
          <w:sz w:val="24"/>
        </w:rPr>
        <w:t> </w:t>
      </w:r>
      <w:r>
        <w:rPr>
          <w:sz w:val="24"/>
        </w:rPr>
        <w:t>variabel</w:t>
      </w:r>
      <w:r>
        <w:rPr>
          <w:spacing w:val="-9"/>
          <w:sz w:val="24"/>
        </w:rPr>
        <w:t> </w:t>
      </w:r>
      <w:r>
        <w:rPr>
          <w:i/>
          <w:sz w:val="24"/>
        </w:rPr>
        <w:t>Adversity</w:t>
      </w:r>
      <w:r>
        <w:rPr>
          <w:i/>
          <w:spacing w:val="-12"/>
          <w:sz w:val="24"/>
        </w:rPr>
        <w:t> </w:t>
      </w:r>
      <w:r>
        <w:rPr>
          <w:i/>
          <w:sz w:val="24"/>
        </w:rPr>
        <w:t>Intelligence</w:t>
      </w:r>
      <w:r>
        <w:rPr>
          <w:i/>
          <w:spacing w:val="-12"/>
          <w:sz w:val="24"/>
        </w:rPr>
        <w:t> </w:t>
      </w:r>
      <w:r>
        <w:rPr>
          <w:sz w:val="24"/>
        </w:rPr>
        <w:t>yang diperoleh sebesar 0,000 &lt; 0,05 dan nilai t hitung (9,048) &gt; t tabel (1,671). Jadi dapat disimpulkan</w:t>
      </w:r>
      <w:r>
        <w:rPr>
          <w:spacing w:val="-7"/>
          <w:sz w:val="24"/>
        </w:rPr>
        <w:t> </w:t>
      </w:r>
      <w:r>
        <w:rPr>
          <w:sz w:val="24"/>
        </w:rPr>
        <w:t>bahwa</w:t>
      </w:r>
      <w:r>
        <w:rPr>
          <w:spacing w:val="-8"/>
          <w:sz w:val="24"/>
        </w:rPr>
        <w:t> </w:t>
      </w:r>
      <w:r>
        <w:rPr>
          <w:sz w:val="24"/>
        </w:rPr>
        <w:t>variabel</w:t>
      </w:r>
      <w:r>
        <w:rPr>
          <w:spacing w:val="-7"/>
          <w:sz w:val="24"/>
        </w:rPr>
        <w:t> </w:t>
      </w:r>
      <w:r>
        <w:rPr>
          <w:i/>
          <w:sz w:val="24"/>
        </w:rPr>
        <w:t>Adversity</w:t>
      </w:r>
      <w:r>
        <w:rPr>
          <w:i/>
          <w:spacing w:val="-7"/>
          <w:sz w:val="24"/>
        </w:rPr>
        <w:t> </w:t>
      </w:r>
      <w:r>
        <w:rPr>
          <w:i/>
          <w:sz w:val="24"/>
        </w:rPr>
        <w:t>Intelligence</w:t>
      </w:r>
      <w:r>
        <w:rPr>
          <w:i/>
          <w:spacing w:val="-6"/>
          <w:sz w:val="24"/>
        </w:rPr>
        <w:t> </w:t>
      </w:r>
      <w:r>
        <w:rPr>
          <w:sz w:val="24"/>
        </w:rPr>
        <w:t>memiliki</w:t>
      </w:r>
      <w:r>
        <w:rPr>
          <w:spacing w:val="-7"/>
          <w:sz w:val="24"/>
        </w:rPr>
        <w:t> </w:t>
      </w:r>
      <w:r>
        <w:rPr>
          <w:sz w:val="24"/>
        </w:rPr>
        <w:t>pengaruh</w:t>
      </w:r>
      <w:r>
        <w:rPr>
          <w:spacing w:val="-8"/>
          <w:sz w:val="24"/>
        </w:rPr>
        <w:t> </w:t>
      </w:r>
      <w:r>
        <w:rPr>
          <w:sz w:val="24"/>
        </w:rPr>
        <w:t>yang</w:t>
      </w:r>
      <w:r>
        <w:rPr>
          <w:spacing w:val="-7"/>
          <w:sz w:val="24"/>
        </w:rPr>
        <w:t> </w:t>
      </w:r>
      <w:r>
        <w:rPr>
          <w:sz w:val="24"/>
        </w:rPr>
        <w:t>signifikan terhadap variabel Keberhasilan UMKM. Selanjutnya, nilai Sig. variabel Inovasi yang diperoleh sebesar 0,000 &lt; 0,05, yang secara signifikan mempengaruhi variabel Keberhasilan UMKM. Dari data tersebut, nilai t hitung diperoleh sebesar (1,167) &gt; t tabel (1,671). Nilai dari analisis regresi berganda yaitu</w:t>
      </w:r>
      <w:r>
        <w:rPr>
          <w:spacing w:val="-4"/>
          <w:sz w:val="24"/>
        </w:rPr>
        <w:t> </w:t>
      </w:r>
      <w:r>
        <w:rPr>
          <w:sz w:val="24"/>
        </w:rPr>
        <w:t>Y</w:t>
      </w:r>
      <w:r>
        <w:rPr>
          <w:spacing w:val="-6"/>
          <w:sz w:val="24"/>
        </w:rPr>
        <w:t> </w:t>
      </w:r>
      <w:r>
        <w:rPr>
          <w:sz w:val="24"/>
        </w:rPr>
        <w:t>= 9.227 + 0.428 X1 + 0.484 X2 + 0.063 X3 + e. Nilai Fhitung sebesar 65.958 dengan signifikan 0,000 sementara nilai</w:t>
      </w:r>
      <w:r>
        <w:rPr>
          <w:spacing w:val="-13"/>
          <w:sz w:val="24"/>
        </w:rPr>
        <w:t> </w:t>
      </w:r>
      <w:r>
        <w:rPr>
          <w:sz w:val="24"/>
        </w:rPr>
        <w:t>Ftabel</w:t>
      </w:r>
      <w:r>
        <w:rPr>
          <w:spacing w:val="-13"/>
          <w:sz w:val="24"/>
        </w:rPr>
        <w:t> </w:t>
      </w:r>
      <w:r>
        <w:rPr>
          <w:sz w:val="24"/>
        </w:rPr>
        <w:t>yaitu</w:t>
      </w:r>
      <w:r>
        <w:rPr>
          <w:spacing w:val="-13"/>
          <w:sz w:val="24"/>
        </w:rPr>
        <w:t> </w:t>
      </w:r>
      <w:r>
        <w:rPr>
          <w:sz w:val="24"/>
        </w:rPr>
        <w:t>2.752.</w:t>
      </w:r>
      <w:r>
        <w:rPr>
          <w:spacing w:val="-15"/>
          <w:sz w:val="24"/>
        </w:rPr>
        <w:t> </w:t>
      </w:r>
      <w:r>
        <w:rPr>
          <w:sz w:val="24"/>
        </w:rPr>
        <w:t>Nilai</w:t>
      </w:r>
      <w:r>
        <w:rPr>
          <w:spacing w:val="-13"/>
          <w:sz w:val="24"/>
        </w:rPr>
        <w:t> </w:t>
      </w:r>
      <w:r>
        <w:rPr>
          <w:sz w:val="24"/>
        </w:rPr>
        <w:t>dari</w:t>
      </w:r>
      <w:r>
        <w:rPr>
          <w:spacing w:val="-13"/>
          <w:sz w:val="24"/>
        </w:rPr>
        <w:t> </w:t>
      </w:r>
      <w:r>
        <w:rPr>
          <w:sz w:val="24"/>
        </w:rPr>
        <w:t>R</w:t>
      </w:r>
      <w:r>
        <w:rPr>
          <w:spacing w:val="-13"/>
          <w:sz w:val="24"/>
        </w:rPr>
        <w:t> </w:t>
      </w:r>
      <w:r>
        <w:rPr>
          <w:sz w:val="24"/>
        </w:rPr>
        <w:t>Square</w:t>
      </w:r>
      <w:r>
        <w:rPr>
          <w:spacing w:val="-15"/>
          <w:sz w:val="24"/>
        </w:rPr>
        <w:t> </w:t>
      </w:r>
      <w:r>
        <w:rPr>
          <w:sz w:val="24"/>
        </w:rPr>
        <w:t>(R2)</w:t>
      </w:r>
      <w:r>
        <w:rPr>
          <w:spacing w:val="-13"/>
          <w:sz w:val="24"/>
        </w:rPr>
        <w:t> </w:t>
      </w:r>
      <w:r>
        <w:rPr>
          <w:sz w:val="24"/>
        </w:rPr>
        <w:t>yaitu</w:t>
      </w:r>
      <w:r>
        <w:rPr>
          <w:spacing w:val="-13"/>
          <w:sz w:val="24"/>
        </w:rPr>
        <w:t> </w:t>
      </w:r>
      <w:r>
        <w:rPr>
          <w:sz w:val="24"/>
        </w:rPr>
        <w:t>Nilai</w:t>
      </w:r>
      <w:r>
        <w:rPr>
          <w:spacing w:val="-13"/>
          <w:sz w:val="24"/>
        </w:rPr>
        <w:t> </w:t>
      </w:r>
      <w:r>
        <w:rPr>
          <w:sz w:val="24"/>
        </w:rPr>
        <w:t>Pemanfaatan</w:t>
      </w:r>
      <w:r>
        <w:rPr>
          <w:spacing w:val="-11"/>
          <w:sz w:val="24"/>
        </w:rPr>
        <w:t> </w:t>
      </w:r>
      <w:r>
        <w:rPr>
          <w:sz w:val="24"/>
        </w:rPr>
        <w:t>Media</w:t>
      </w:r>
      <w:r>
        <w:rPr>
          <w:spacing w:val="-14"/>
          <w:sz w:val="24"/>
        </w:rPr>
        <w:t> </w:t>
      </w:r>
      <w:r>
        <w:rPr>
          <w:sz w:val="24"/>
        </w:rPr>
        <w:t>Sosial (X1), </w:t>
      </w:r>
      <w:r>
        <w:rPr>
          <w:i/>
          <w:sz w:val="24"/>
        </w:rPr>
        <w:t>Adversity Intelligence </w:t>
      </w:r>
      <w:r>
        <w:rPr>
          <w:sz w:val="24"/>
        </w:rPr>
        <w:t>(X2) dan Inovasi (X3) adalah sebesar 87.9% sedangkan 12.1% dipengaruhi oleh variabel lain yang tidak diteliti. Oleh karena itu, dapat dinyatakan bahwa variabel Inovasi memiliki pengaruh yang positif dan signifikan terhadap variabel Keberhasilan UMKM.</w:t>
      </w:r>
    </w:p>
    <w:p>
      <w:pPr>
        <w:pStyle w:val="BodyText"/>
        <w:spacing w:before="1"/>
        <w:rPr>
          <w:i w:val="0"/>
        </w:rPr>
      </w:pPr>
    </w:p>
    <w:p>
      <w:pPr>
        <w:spacing w:line="278" w:lineRule="auto" w:before="0"/>
        <w:ind w:left="468" w:right="261" w:firstLine="0"/>
        <w:jc w:val="both"/>
        <w:rPr>
          <w:sz w:val="24"/>
        </w:rPr>
      </w:pPr>
      <w:r>
        <w:rPr>
          <w:b/>
          <w:sz w:val="24"/>
        </w:rPr>
        <w:t>Kata</w:t>
      </w:r>
      <w:r>
        <w:rPr>
          <w:b/>
          <w:spacing w:val="-11"/>
          <w:sz w:val="24"/>
        </w:rPr>
        <w:t> </w:t>
      </w:r>
      <w:r>
        <w:rPr>
          <w:b/>
          <w:sz w:val="24"/>
        </w:rPr>
        <w:t>Kunci</w:t>
      </w:r>
      <w:r>
        <w:rPr>
          <w:sz w:val="24"/>
        </w:rPr>
        <w:t>:</w:t>
      </w:r>
      <w:r>
        <w:rPr>
          <w:spacing w:val="-10"/>
          <w:sz w:val="24"/>
        </w:rPr>
        <w:t> </w:t>
      </w:r>
      <w:r>
        <w:rPr>
          <w:sz w:val="24"/>
        </w:rPr>
        <w:t>Pemanfaatan</w:t>
      </w:r>
      <w:r>
        <w:rPr>
          <w:spacing w:val="-11"/>
          <w:sz w:val="24"/>
        </w:rPr>
        <w:t> </w:t>
      </w:r>
      <w:r>
        <w:rPr>
          <w:sz w:val="24"/>
        </w:rPr>
        <w:t>Media</w:t>
      </w:r>
      <w:r>
        <w:rPr>
          <w:spacing w:val="-11"/>
          <w:sz w:val="24"/>
        </w:rPr>
        <w:t> </w:t>
      </w:r>
      <w:r>
        <w:rPr>
          <w:sz w:val="24"/>
        </w:rPr>
        <w:t>Sosial,</w:t>
      </w:r>
      <w:r>
        <w:rPr>
          <w:spacing w:val="-9"/>
          <w:sz w:val="24"/>
        </w:rPr>
        <w:t> </w:t>
      </w:r>
      <w:r>
        <w:rPr>
          <w:i/>
          <w:sz w:val="24"/>
        </w:rPr>
        <w:t>Adversity</w:t>
      </w:r>
      <w:r>
        <w:rPr>
          <w:i/>
          <w:spacing w:val="-11"/>
          <w:sz w:val="24"/>
        </w:rPr>
        <w:t> </w:t>
      </w:r>
      <w:r>
        <w:rPr>
          <w:i/>
          <w:sz w:val="24"/>
        </w:rPr>
        <w:t>Intelligence</w:t>
      </w:r>
      <w:r>
        <w:rPr>
          <w:sz w:val="24"/>
        </w:rPr>
        <w:t>,</w:t>
      </w:r>
      <w:r>
        <w:rPr>
          <w:spacing w:val="-10"/>
          <w:sz w:val="24"/>
        </w:rPr>
        <w:t> </w:t>
      </w:r>
      <w:r>
        <w:rPr>
          <w:sz w:val="24"/>
        </w:rPr>
        <w:t>Inovasi,</w:t>
      </w:r>
      <w:r>
        <w:rPr>
          <w:spacing w:val="-10"/>
          <w:sz w:val="24"/>
        </w:rPr>
        <w:t> </w:t>
      </w:r>
      <w:r>
        <w:rPr>
          <w:sz w:val="24"/>
        </w:rPr>
        <w:t>Keberhasilan </w:t>
      </w:r>
      <w:r>
        <w:rPr>
          <w:spacing w:val="-4"/>
          <w:sz w:val="24"/>
        </w:rPr>
        <w:t>UMKM</w:t>
      </w:r>
    </w:p>
    <w:p>
      <w:pPr>
        <w:spacing w:after="0" w:line="278" w:lineRule="auto"/>
        <w:jc w:val="both"/>
        <w:rPr>
          <w:sz w:val="24"/>
        </w:rPr>
        <w:sectPr>
          <w:type w:val="continuous"/>
          <w:pgSz w:w="12240" w:h="15840"/>
          <w:pgMar w:top="1820" w:bottom="280" w:left="1800" w:right="1440"/>
        </w:sectPr>
      </w:pPr>
    </w:p>
    <w:p>
      <w:pPr>
        <w:pStyle w:val="BodyText"/>
        <w:spacing w:before="53"/>
        <w:rPr>
          <w:i w:val="0"/>
        </w:rPr>
      </w:pPr>
    </w:p>
    <w:p>
      <w:pPr>
        <w:pStyle w:val="Heading1"/>
        <w:ind w:left="1088"/>
      </w:pPr>
      <w:r>
        <w:rPr/>
        <w:t>THE INFLUENCE</w:t>
      </w:r>
      <w:r>
        <w:rPr>
          <w:spacing w:val="1"/>
        </w:rPr>
        <w:t> </w:t>
      </w:r>
      <w:r>
        <w:rPr/>
        <w:t>OF</w:t>
      </w:r>
      <w:r>
        <w:rPr>
          <w:spacing w:val="-7"/>
        </w:rPr>
        <w:t> </w:t>
      </w:r>
      <w:r>
        <w:rPr/>
        <w:t>SOCIAL</w:t>
      </w:r>
      <w:r>
        <w:rPr>
          <w:spacing w:val="-10"/>
        </w:rPr>
        <w:t> </w:t>
      </w:r>
      <w:r>
        <w:rPr/>
        <w:t>MEDIA</w:t>
      </w:r>
      <w:r>
        <w:rPr>
          <w:spacing w:val="-14"/>
        </w:rPr>
        <w:t> </w:t>
      </w:r>
      <w:r>
        <w:rPr/>
        <w:t>USE,</w:t>
      </w:r>
      <w:r>
        <w:rPr>
          <w:spacing w:val="-12"/>
        </w:rPr>
        <w:t> </w:t>
      </w:r>
      <w:r>
        <w:rPr>
          <w:spacing w:val="-2"/>
        </w:rPr>
        <w:t>ADVERSITY</w:t>
      </w:r>
    </w:p>
    <w:p>
      <w:pPr>
        <w:spacing w:line="278" w:lineRule="auto" w:before="43"/>
        <w:ind w:left="1087" w:right="516" w:firstLine="0"/>
        <w:jc w:val="center"/>
        <w:rPr>
          <w:b/>
          <w:i/>
          <w:sz w:val="24"/>
        </w:rPr>
      </w:pPr>
      <w:r>
        <w:rPr>
          <w:b/>
          <w:i/>
          <w:sz w:val="24"/>
        </w:rPr>
        <w:t>INTELLIGENCE,</w:t>
      </w:r>
      <w:r>
        <w:rPr>
          <w:b/>
          <w:i/>
          <w:spacing w:val="-15"/>
          <w:sz w:val="24"/>
        </w:rPr>
        <w:t> </w:t>
      </w:r>
      <w:r>
        <w:rPr>
          <w:b/>
          <w:i/>
          <w:sz w:val="24"/>
        </w:rPr>
        <w:t>AND</w:t>
      </w:r>
      <w:r>
        <w:rPr>
          <w:b/>
          <w:i/>
          <w:spacing w:val="-15"/>
          <w:sz w:val="24"/>
        </w:rPr>
        <w:t> </w:t>
      </w:r>
      <w:r>
        <w:rPr>
          <w:b/>
          <w:i/>
          <w:sz w:val="24"/>
        </w:rPr>
        <w:t>INNOVATION</w:t>
      </w:r>
      <w:r>
        <w:rPr>
          <w:b/>
          <w:i/>
          <w:spacing w:val="-11"/>
          <w:sz w:val="24"/>
        </w:rPr>
        <w:t> </w:t>
      </w:r>
      <w:r>
        <w:rPr>
          <w:b/>
          <w:i/>
          <w:sz w:val="24"/>
        </w:rPr>
        <w:t>ON</w:t>
      </w:r>
      <w:r>
        <w:rPr>
          <w:b/>
          <w:i/>
          <w:spacing w:val="-12"/>
          <w:sz w:val="24"/>
        </w:rPr>
        <w:t> </w:t>
      </w:r>
      <w:r>
        <w:rPr>
          <w:b/>
          <w:i/>
          <w:sz w:val="24"/>
        </w:rPr>
        <w:t>THE</w:t>
      </w:r>
      <w:r>
        <w:rPr>
          <w:b/>
          <w:i/>
          <w:spacing w:val="-11"/>
          <w:sz w:val="24"/>
        </w:rPr>
        <w:t> </w:t>
      </w:r>
      <w:r>
        <w:rPr>
          <w:b/>
          <w:i/>
          <w:sz w:val="24"/>
        </w:rPr>
        <w:t>SUCCESS</w:t>
      </w:r>
      <w:r>
        <w:rPr>
          <w:b/>
          <w:i/>
          <w:spacing w:val="-11"/>
          <w:sz w:val="24"/>
        </w:rPr>
        <w:t> </w:t>
      </w:r>
      <w:r>
        <w:rPr>
          <w:b/>
          <w:i/>
          <w:sz w:val="24"/>
        </w:rPr>
        <w:t>OF FASHION SMEs IN BERINGIN DISTRICT LUBUK PAKAM</w:t>
      </w:r>
    </w:p>
    <w:p>
      <w:pPr>
        <w:pStyle w:val="BodyText"/>
        <w:spacing w:before="44"/>
        <w:rPr>
          <w:b/>
        </w:rPr>
      </w:pPr>
    </w:p>
    <w:p>
      <w:pPr>
        <w:spacing w:line="278" w:lineRule="auto" w:before="0"/>
        <w:ind w:left="3948" w:right="3383" w:firstLine="3"/>
        <w:jc w:val="center"/>
        <w:rPr>
          <w:b/>
          <w:i/>
          <w:sz w:val="24"/>
        </w:rPr>
      </w:pPr>
      <w:r>
        <w:rPr>
          <w:b/>
          <w:sz w:val="24"/>
          <w:u w:val="single"/>
        </w:rPr>
        <w:t>Ayu</w:t>
      </w:r>
      <w:r>
        <w:rPr>
          <w:b/>
          <w:spacing w:val="-15"/>
          <w:sz w:val="24"/>
          <w:u w:val="single"/>
        </w:rPr>
        <w:t> </w:t>
      </w:r>
      <w:r>
        <w:rPr>
          <w:b/>
          <w:sz w:val="24"/>
          <w:u w:val="single"/>
        </w:rPr>
        <w:t>Wulan</w:t>
      </w:r>
      <w:r>
        <w:rPr>
          <w:b/>
          <w:spacing w:val="-15"/>
          <w:sz w:val="24"/>
          <w:u w:val="single"/>
        </w:rPr>
        <w:t> </w:t>
      </w:r>
      <w:r>
        <w:rPr>
          <w:b/>
          <w:sz w:val="24"/>
          <w:u w:val="single"/>
        </w:rPr>
        <w:t>Dari</w:t>
      </w:r>
      <w:r>
        <w:rPr>
          <w:b/>
          <w:sz w:val="24"/>
        </w:rPr>
        <w:t> </w:t>
      </w:r>
      <w:r>
        <w:rPr>
          <w:b/>
          <w:spacing w:val="-2"/>
          <w:sz w:val="24"/>
        </w:rPr>
        <w:t>Npm.</w:t>
      </w:r>
      <w:r>
        <w:rPr>
          <w:b/>
          <w:spacing w:val="-13"/>
          <w:sz w:val="24"/>
        </w:rPr>
        <w:t> </w:t>
      </w:r>
      <w:r>
        <w:rPr>
          <w:b/>
          <w:spacing w:val="-2"/>
          <w:sz w:val="24"/>
        </w:rPr>
        <w:t>213114090 </w:t>
      </w:r>
      <w:r>
        <w:rPr>
          <w:b/>
          <w:i/>
          <w:spacing w:val="-2"/>
          <w:sz w:val="24"/>
        </w:rPr>
        <w:t>ABSTRACT</w:t>
      </w:r>
    </w:p>
    <w:p>
      <w:pPr>
        <w:pStyle w:val="BodyText"/>
        <w:spacing w:before="175"/>
        <w:rPr>
          <w:b/>
        </w:rPr>
      </w:pPr>
    </w:p>
    <w:p>
      <w:pPr>
        <w:pStyle w:val="BodyText"/>
        <w:ind w:left="828" w:right="257"/>
        <w:jc w:val="both"/>
      </w:pPr>
      <w:r>
        <w:rPr/>
        <w:drawing>
          <wp:anchor distT="0" distB="0" distL="0" distR="0" allowOverlap="1" layoutInCell="1" locked="0" behindDoc="1" simplePos="0" relativeHeight="487561728">
            <wp:simplePos x="0" y="0"/>
            <wp:positionH relativeFrom="page">
              <wp:posOffset>1456182</wp:posOffset>
            </wp:positionH>
            <wp:positionV relativeFrom="paragraph">
              <wp:posOffset>-107169</wp:posOffset>
            </wp:positionV>
            <wp:extent cx="4667249" cy="459104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4667249" cy="4591049"/>
                    </a:xfrm>
                    <a:prstGeom prst="rect">
                      <a:avLst/>
                    </a:prstGeom>
                  </pic:spPr>
                </pic:pic>
              </a:graphicData>
            </a:graphic>
          </wp:anchor>
        </w:drawing>
      </w:r>
      <w:r>
        <w:rPr/>
        <w:t>The</w:t>
      </w:r>
      <w:r>
        <w:rPr>
          <w:spacing w:val="-7"/>
        </w:rPr>
        <w:t> </w:t>
      </w:r>
      <w:r>
        <w:rPr/>
        <w:t>purpose</w:t>
      </w:r>
      <w:r>
        <w:rPr>
          <w:spacing w:val="-6"/>
        </w:rPr>
        <w:t> </w:t>
      </w:r>
      <w:r>
        <w:rPr/>
        <w:t>of</w:t>
      </w:r>
      <w:r>
        <w:rPr>
          <w:spacing w:val="-5"/>
        </w:rPr>
        <w:t> </w:t>
      </w:r>
      <w:r>
        <w:rPr/>
        <w:t>this</w:t>
      </w:r>
      <w:r>
        <w:rPr>
          <w:spacing w:val="-8"/>
        </w:rPr>
        <w:t> </w:t>
      </w:r>
      <w:r>
        <w:rPr/>
        <w:t>study</w:t>
      </w:r>
      <w:r>
        <w:rPr>
          <w:spacing w:val="-6"/>
        </w:rPr>
        <w:t> </w:t>
      </w:r>
      <w:r>
        <w:rPr/>
        <w:t>is</w:t>
      </w:r>
      <w:r>
        <w:rPr>
          <w:spacing w:val="-5"/>
        </w:rPr>
        <w:t> </w:t>
      </w:r>
      <w:r>
        <w:rPr/>
        <w:t>to</w:t>
      </w:r>
      <w:r>
        <w:rPr>
          <w:spacing w:val="-5"/>
        </w:rPr>
        <w:t> </w:t>
      </w:r>
      <w:r>
        <w:rPr/>
        <w:t>determine</w:t>
      </w:r>
      <w:r>
        <w:rPr>
          <w:spacing w:val="-6"/>
        </w:rPr>
        <w:t> </w:t>
      </w:r>
      <w:r>
        <w:rPr/>
        <w:t>the</w:t>
      </w:r>
      <w:r>
        <w:rPr>
          <w:spacing w:val="-6"/>
        </w:rPr>
        <w:t> </w:t>
      </w:r>
      <w:r>
        <w:rPr/>
        <w:t>effect</w:t>
      </w:r>
      <w:r>
        <w:rPr>
          <w:spacing w:val="-5"/>
        </w:rPr>
        <w:t> </w:t>
      </w:r>
      <w:r>
        <w:rPr/>
        <w:t>of</w:t>
      </w:r>
      <w:r>
        <w:rPr>
          <w:spacing w:val="-5"/>
        </w:rPr>
        <w:t> </w:t>
      </w:r>
      <w:r>
        <w:rPr/>
        <w:t>social</w:t>
      </w:r>
      <w:r>
        <w:rPr>
          <w:spacing w:val="-5"/>
        </w:rPr>
        <w:t> </w:t>
      </w:r>
      <w:r>
        <w:rPr/>
        <w:t>media</w:t>
      </w:r>
      <w:r>
        <w:rPr>
          <w:spacing w:val="-5"/>
        </w:rPr>
        <w:t> </w:t>
      </w:r>
      <w:r>
        <w:rPr/>
        <w:t>usage,</w:t>
      </w:r>
      <w:r>
        <w:rPr>
          <w:spacing w:val="-6"/>
        </w:rPr>
        <w:t> </w:t>
      </w:r>
      <w:r>
        <w:rPr/>
        <w:t>adversity intelligence,</w:t>
      </w:r>
      <w:r>
        <w:rPr>
          <w:spacing w:val="-12"/>
        </w:rPr>
        <w:t> </w:t>
      </w:r>
      <w:r>
        <w:rPr/>
        <w:t>and</w:t>
      </w:r>
      <w:r>
        <w:rPr>
          <w:spacing w:val="-12"/>
        </w:rPr>
        <w:t> </w:t>
      </w:r>
      <w:r>
        <w:rPr/>
        <w:t>innovation</w:t>
      </w:r>
      <w:r>
        <w:rPr>
          <w:spacing w:val="-12"/>
        </w:rPr>
        <w:t> </w:t>
      </w:r>
      <w:r>
        <w:rPr/>
        <w:t>on</w:t>
      </w:r>
      <w:r>
        <w:rPr>
          <w:spacing w:val="-12"/>
        </w:rPr>
        <w:t> </w:t>
      </w:r>
      <w:r>
        <w:rPr/>
        <w:t>the</w:t>
      </w:r>
      <w:r>
        <w:rPr>
          <w:spacing w:val="-13"/>
        </w:rPr>
        <w:t> </w:t>
      </w:r>
      <w:r>
        <w:rPr/>
        <w:t>success</w:t>
      </w:r>
      <w:r>
        <w:rPr>
          <w:spacing w:val="-10"/>
        </w:rPr>
        <w:t> </w:t>
      </w:r>
      <w:r>
        <w:rPr/>
        <w:t>of</w:t>
      </w:r>
      <w:r>
        <w:rPr>
          <w:spacing w:val="-12"/>
        </w:rPr>
        <w:t> </w:t>
      </w:r>
      <w:r>
        <w:rPr/>
        <w:t>Fashion</w:t>
      </w:r>
      <w:r>
        <w:rPr>
          <w:spacing w:val="-12"/>
        </w:rPr>
        <w:t> </w:t>
      </w:r>
      <w:r>
        <w:rPr/>
        <w:t>MSMEs</w:t>
      </w:r>
      <w:r>
        <w:rPr>
          <w:spacing w:val="-12"/>
        </w:rPr>
        <w:t> </w:t>
      </w:r>
      <w:r>
        <w:rPr/>
        <w:t>in</w:t>
      </w:r>
      <w:r>
        <w:rPr>
          <w:spacing w:val="-12"/>
        </w:rPr>
        <w:t> </w:t>
      </w:r>
      <w:r>
        <w:rPr/>
        <w:t>Beringin</w:t>
      </w:r>
      <w:r>
        <w:rPr>
          <w:spacing w:val="-10"/>
        </w:rPr>
        <w:t> </w:t>
      </w:r>
      <w:r>
        <w:rPr/>
        <w:t>District, Lubuk</w:t>
      </w:r>
      <w:r>
        <w:rPr>
          <w:spacing w:val="-5"/>
        </w:rPr>
        <w:t> </w:t>
      </w:r>
      <w:r>
        <w:rPr/>
        <w:t>Pakam.</w:t>
      </w:r>
      <w:r>
        <w:rPr>
          <w:spacing w:val="-4"/>
        </w:rPr>
        <w:t> </w:t>
      </w:r>
      <w:r>
        <w:rPr/>
        <w:t>In</w:t>
      </w:r>
      <w:r>
        <w:rPr>
          <w:spacing w:val="-2"/>
        </w:rPr>
        <w:t> </w:t>
      </w:r>
      <w:r>
        <w:rPr/>
        <w:t>this</w:t>
      </w:r>
      <w:r>
        <w:rPr>
          <w:spacing w:val="-5"/>
        </w:rPr>
        <w:t> </w:t>
      </w:r>
      <w:r>
        <w:rPr/>
        <w:t>study,</w:t>
      </w:r>
      <w:r>
        <w:rPr>
          <w:spacing w:val="-4"/>
        </w:rPr>
        <w:t> </w:t>
      </w:r>
      <w:r>
        <w:rPr/>
        <w:t>the</w:t>
      </w:r>
      <w:r>
        <w:rPr>
          <w:spacing w:val="-4"/>
        </w:rPr>
        <w:t> </w:t>
      </w:r>
      <w:r>
        <w:rPr/>
        <w:t>data</w:t>
      </w:r>
      <w:r>
        <w:rPr>
          <w:spacing w:val="-4"/>
        </w:rPr>
        <w:t> </w:t>
      </w:r>
      <w:r>
        <w:rPr/>
        <w:t>collection</w:t>
      </w:r>
      <w:r>
        <w:rPr>
          <w:spacing w:val="-4"/>
        </w:rPr>
        <w:t> </w:t>
      </w:r>
      <w:r>
        <w:rPr/>
        <w:t>technique</w:t>
      </w:r>
      <w:r>
        <w:rPr>
          <w:spacing w:val="-4"/>
        </w:rPr>
        <w:t> </w:t>
      </w:r>
      <w:r>
        <w:rPr/>
        <w:t>used</w:t>
      </w:r>
      <w:r>
        <w:rPr>
          <w:spacing w:val="-4"/>
        </w:rPr>
        <w:t> </w:t>
      </w:r>
      <w:r>
        <w:rPr/>
        <w:t>a</w:t>
      </w:r>
      <w:r>
        <w:rPr>
          <w:spacing w:val="-4"/>
        </w:rPr>
        <w:t> </w:t>
      </w:r>
      <w:r>
        <w:rPr/>
        <w:t>random</w:t>
      </w:r>
      <w:r>
        <w:rPr>
          <w:spacing w:val="-5"/>
        </w:rPr>
        <w:t> </w:t>
      </w:r>
      <w:r>
        <w:rPr/>
        <w:t>sampling method, the sample used was 62 respondents. All analyses in this study were assisted by the SPSS 25.0 program. Data analysis techniques were carried out through classical assumption tests, multiple linear regression analysis, and hypothesis</w:t>
      </w:r>
      <w:r>
        <w:rPr>
          <w:spacing w:val="-15"/>
        </w:rPr>
        <w:t> </w:t>
      </w:r>
      <w:r>
        <w:rPr/>
        <w:t>testing.</w:t>
      </w:r>
      <w:r>
        <w:rPr>
          <w:spacing w:val="-15"/>
        </w:rPr>
        <w:t> </w:t>
      </w:r>
      <w:r>
        <w:rPr/>
        <w:t>Based</w:t>
      </w:r>
      <w:r>
        <w:rPr>
          <w:spacing w:val="-15"/>
        </w:rPr>
        <w:t> </w:t>
      </w:r>
      <w:r>
        <w:rPr/>
        <w:t>on</w:t>
      </w:r>
      <w:r>
        <w:rPr>
          <w:spacing w:val="-15"/>
        </w:rPr>
        <w:t> </w:t>
      </w:r>
      <w:r>
        <w:rPr/>
        <w:t>the</w:t>
      </w:r>
      <w:r>
        <w:rPr>
          <w:spacing w:val="-15"/>
        </w:rPr>
        <w:t> </w:t>
      </w:r>
      <w:r>
        <w:rPr/>
        <w:t>t-test</w:t>
      </w:r>
      <w:r>
        <w:rPr>
          <w:spacing w:val="-15"/>
        </w:rPr>
        <w:t> </w:t>
      </w:r>
      <w:r>
        <w:rPr/>
        <w:t>that</w:t>
      </w:r>
      <w:r>
        <w:rPr>
          <w:spacing w:val="-15"/>
        </w:rPr>
        <w:t> </w:t>
      </w:r>
      <w:r>
        <w:rPr/>
        <w:t>has</w:t>
      </w:r>
      <w:r>
        <w:rPr>
          <w:spacing w:val="-15"/>
        </w:rPr>
        <w:t> </w:t>
      </w:r>
      <w:r>
        <w:rPr/>
        <w:t>been</w:t>
      </w:r>
      <w:r>
        <w:rPr>
          <w:spacing w:val="-15"/>
        </w:rPr>
        <w:t> </w:t>
      </w:r>
      <w:r>
        <w:rPr/>
        <w:t>carried</w:t>
      </w:r>
      <w:r>
        <w:rPr>
          <w:spacing w:val="-15"/>
        </w:rPr>
        <w:t> </w:t>
      </w:r>
      <w:r>
        <w:rPr/>
        <w:t>out,</w:t>
      </w:r>
      <w:r>
        <w:rPr>
          <w:spacing w:val="-15"/>
        </w:rPr>
        <w:t> </w:t>
      </w:r>
      <w:r>
        <w:rPr/>
        <w:t>the</w:t>
      </w:r>
      <w:r>
        <w:rPr>
          <w:spacing w:val="-15"/>
        </w:rPr>
        <w:t> </w:t>
      </w:r>
      <w:r>
        <w:rPr/>
        <w:t>results</w:t>
      </w:r>
      <w:r>
        <w:rPr>
          <w:spacing w:val="-15"/>
        </w:rPr>
        <w:t> </w:t>
      </w:r>
      <w:r>
        <w:rPr/>
        <w:t>obtained are</w:t>
      </w:r>
      <w:r>
        <w:rPr>
          <w:spacing w:val="-3"/>
        </w:rPr>
        <w:t> </w:t>
      </w:r>
      <w:r>
        <w:rPr/>
        <w:t>that</w:t>
      </w:r>
      <w:r>
        <w:rPr>
          <w:spacing w:val="-2"/>
        </w:rPr>
        <w:t> </w:t>
      </w:r>
      <w:r>
        <w:rPr/>
        <w:t>the</w:t>
      </w:r>
      <w:r>
        <w:rPr>
          <w:spacing w:val="-1"/>
        </w:rPr>
        <w:t> </w:t>
      </w:r>
      <w:r>
        <w:rPr/>
        <w:t>Sig.</w:t>
      </w:r>
      <w:r>
        <w:rPr>
          <w:spacing w:val="-2"/>
        </w:rPr>
        <w:t> </w:t>
      </w:r>
      <w:r>
        <w:rPr/>
        <w:t>value</w:t>
      </w:r>
      <w:r>
        <w:rPr>
          <w:spacing w:val="-1"/>
        </w:rPr>
        <w:t> </w:t>
      </w:r>
      <w:r>
        <w:rPr/>
        <w:t>of</w:t>
      </w:r>
      <w:r>
        <w:rPr>
          <w:spacing w:val="-7"/>
        </w:rPr>
        <w:t> </w:t>
      </w:r>
      <w:r>
        <w:rPr/>
        <w:t>the</w:t>
      </w:r>
      <w:r>
        <w:rPr>
          <w:spacing w:val="-1"/>
        </w:rPr>
        <w:t> </w:t>
      </w:r>
      <w:r>
        <w:rPr/>
        <w:t>Social</w:t>
      </w:r>
      <w:r>
        <w:rPr>
          <w:spacing w:val="-2"/>
        </w:rPr>
        <w:t> </w:t>
      </w:r>
      <w:r>
        <w:rPr/>
        <w:t>Media</w:t>
      </w:r>
      <w:r>
        <w:rPr>
          <w:spacing w:val="-2"/>
        </w:rPr>
        <w:t> </w:t>
      </w:r>
      <w:r>
        <w:rPr/>
        <w:t>Utilization</w:t>
      </w:r>
      <w:r>
        <w:rPr>
          <w:spacing w:val="-1"/>
        </w:rPr>
        <w:t> </w:t>
      </w:r>
      <w:r>
        <w:rPr/>
        <w:t>variable</w:t>
      </w:r>
      <w:r>
        <w:rPr>
          <w:spacing w:val="-2"/>
        </w:rPr>
        <w:t> </w:t>
      </w:r>
      <w:r>
        <w:rPr/>
        <w:t>is</w:t>
      </w:r>
      <w:r>
        <w:rPr>
          <w:spacing w:val="-2"/>
        </w:rPr>
        <w:t> </w:t>
      </w:r>
      <w:r>
        <w:rPr/>
        <w:t>obtained</w:t>
      </w:r>
      <w:r>
        <w:rPr>
          <w:spacing w:val="-5"/>
        </w:rPr>
        <w:t> </w:t>
      </w:r>
      <w:r>
        <w:rPr/>
        <w:t>at</w:t>
      </w:r>
      <w:r>
        <w:rPr>
          <w:spacing w:val="-1"/>
        </w:rPr>
        <w:t> </w:t>
      </w:r>
      <w:r>
        <w:rPr>
          <w:spacing w:val="-2"/>
        </w:rPr>
        <w:t>0.002</w:t>
      </w:r>
    </w:p>
    <w:p>
      <w:pPr>
        <w:pStyle w:val="BodyText"/>
        <w:ind w:left="828" w:right="260"/>
        <w:jc w:val="both"/>
      </w:pPr>
      <w:r>
        <w:rPr/>
        <w:drawing>
          <wp:anchor distT="0" distB="0" distL="0" distR="0" allowOverlap="1" layoutInCell="1" locked="0" behindDoc="0" simplePos="0" relativeHeight="15729664">
            <wp:simplePos x="0" y="0"/>
            <wp:positionH relativeFrom="page">
              <wp:posOffset>1908048</wp:posOffset>
            </wp:positionH>
            <wp:positionV relativeFrom="paragraph">
              <wp:posOffset>1490457</wp:posOffset>
            </wp:positionV>
            <wp:extent cx="1248156" cy="1248156"/>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248156" cy="1248156"/>
                    </a:xfrm>
                    <a:prstGeom prst="rect">
                      <a:avLst/>
                    </a:prstGeom>
                  </pic:spPr>
                </pic:pic>
              </a:graphicData>
            </a:graphic>
          </wp:anchor>
        </w:drawing>
      </w:r>
      <w:r>
        <w:rPr/>
        <w:t>&lt;0.05 and the calculated t value (7.513)&gt; t table (1.671). So it can be concluded that the Social Media Utilization variable has a positive and significant effect on the Success variable of MSMEs. Furthermore, the Sig. value of the Adversity Intelligence</w:t>
      </w:r>
      <w:r>
        <w:rPr>
          <w:spacing w:val="-4"/>
        </w:rPr>
        <w:t> </w:t>
      </w:r>
      <w:r>
        <w:rPr/>
        <w:t>variable</w:t>
      </w:r>
      <w:r>
        <w:rPr>
          <w:spacing w:val="-4"/>
        </w:rPr>
        <w:t> </w:t>
      </w:r>
      <w:r>
        <w:rPr/>
        <w:t>obtained</w:t>
      </w:r>
      <w:r>
        <w:rPr>
          <w:spacing w:val="-4"/>
        </w:rPr>
        <w:t> </w:t>
      </w:r>
      <w:r>
        <w:rPr/>
        <w:t>is</w:t>
      </w:r>
      <w:r>
        <w:rPr>
          <w:spacing w:val="-4"/>
        </w:rPr>
        <w:t> </w:t>
      </w:r>
      <w:r>
        <w:rPr/>
        <w:t>0.000</w:t>
      </w:r>
      <w:r>
        <w:rPr>
          <w:spacing w:val="-4"/>
        </w:rPr>
        <w:t> </w:t>
      </w:r>
      <w:r>
        <w:rPr/>
        <w:t>&lt;0.05</w:t>
      </w:r>
      <w:r>
        <w:rPr>
          <w:spacing w:val="-4"/>
        </w:rPr>
        <w:t> </w:t>
      </w:r>
      <w:r>
        <w:rPr/>
        <w:t>and</w:t>
      </w:r>
      <w:r>
        <w:rPr>
          <w:spacing w:val="-4"/>
        </w:rPr>
        <w:t> </w:t>
      </w:r>
      <w:r>
        <w:rPr/>
        <w:t>the</w:t>
      </w:r>
      <w:r>
        <w:rPr>
          <w:spacing w:val="-4"/>
        </w:rPr>
        <w:t> </w:t>
      </w:r>
      <w:r>
        <w:rPr/>
        <w:t>calculated</w:t>
      </w:r>
      <w:r>
        <w:rPr>
          <w:spacing w:val="-4"/>
        </w:rPr>
        <w:t> </w:t>
      </w:r>
      <w:r>
        <w:rPr/>
        <w:t>t</w:t>
      </w:r>
      <w:r>
        <w:rPr>
          <w:spacing w:val="-4"/>
        </w:rPr>
        <w:t> </w:t>
      </w:r>
      <w:r>
        <w:rPr/>
        <w:t>value</w:t>
      </w:r>
      <w:r>
        <w:rPr>
          <w:spacing w:val="-4"/>
        </w:rPr>
        <w:t> </w:t>
      </w:r>
      <w:r>
        <w:rPr/>
        <w:t>(9.048)&gt;</w:t>
      </w:r>
      <w:r>
        <w:rPr>
          <w:spacing w:val="-5"/>
        </w:rPr>
        <w:t> </w:t>
      </w:r>
      <w:r>
        <w:rPr/>
        <w:t>t table</w:t>
      </w:r>
      <w:r>
        <w:rPr>
          <w:spacing w:val="-1"/>
        </w:rPr>
        <w:t> </w:t>
      </w:r>
      <w:r>
        <w:rPr/>
        <w:t>(1.671).</w:t>
      </w:r>
      <w:r>
        <w:rPr>
          <w:spacing w:val="-1"/>
        </w:rPr>
        <w:t> </w:t>
      </w:r>
      <w:r>
        <w:rPr/>
        <w:t>So it can be</w:t>
      </w:r>
      <w:r>
        <w:rPr>
          <w:spacing w:val="-1"/>
        </w:rPr>
        <w:t> </w:t>
      </w:r>
      <w:r>
        <w:rPr/>
        <w:t>concluded</w:t>
      </w:r>
      <w:r>
        <w:rPr>
          <w:spacing w:val="-1"/>
        </w:rPr>
        <w:t> </w:t>
      </w:r>
      <w:r>
        <w:rPr/>
        <w:t>that the</w:t>
      </w:r>
      <w:r>
        <w:rPr>
          <w:spacing w:val="-6"/>
        </w:rPr>
        <w:t> </w:t>
      </w:r>
      <w:r>
        <w:rPr/>
        <w:t>Adversity</w:t>
      </w:r>
      <w:r>
        <w:rPr>
          <w:spacing w:val="-1"/>
        </w:rPr>
        <w:t> </w:t>
      </w:r>
      <w:r>
        <w:rPr/>
        <w:t>Intelligence variable</w:t>
      </w:r>
      <w:r>
        <w:rPr>
          <w:spacing w:val="-1"/>
        </w:rPr>
        <w:t> </w:t>
      </w:r>
      <w:r>
        <w:rPr/>
        <w:t>has a significant</w:t>
      </w:r>
      <w:r>
        <w:rPr>
          <w:spacing w:val="-11"/>
        </w:rPr>
        <w:t> </w:t>
      </w:r>
      <w:r>
        <w:rPr/>
        <w:t>influence</w:t>
      </w:r>
      <w:r>
        <w:rPr>
          <w:spacing w:val="-13"/>
        </w:rPr>
        <w:t> </w:t>
      </w:r>
      <w:r>
        <w:rPr/>
        <w:t>on</w:t>
      </w:r>
      <w:r>
        <w:rPr>
          <w:spacing w:val="-12"/>
        </w:rPr>
        <w:t> </w:t>
      </w:r>
      <w:r>
        <w:rPr/>
        <w:t>the</w:t>
      </w:r>
      <w:r>
        <w:rPr>
          <w:spacing w:val="-12"/>
        </w:rPr>
        <w:t> </w:t>
      </w:r>
      <w:r>
        <w:rPr/>
        <w:t>MSME</w:t>
      </w:r>
      <w:r>
        <w:rPr>
          <w:spacing w:val="-12"/>
        </w:rPr>
        <w:t> </w:t>
      </w:r>
      <w:r>
        <w:rPr/>
        <w:t>Success</w:t>
      </w:r>
      <w:r>
        <w:rPr>
          <w:spacing w:val="-9"/>
        </w:rPr>
        <w:t> </w:t>
      </w:r>
      <w:r>
        <w:rPr/>
        <w:t>variable.</w:t>
      </w:r>
      <w:r>
        <w:rPr>
          <w:spacing w:val="-12"/>
        </w:rPr>
        <w:t> </w:t>
      </w:r>
      <w:r>
        <w:rPr/>
        <w:t>Furthermore,</w:t>
      </w:r>
      <w:r>
        <w:rPr>
          <w:spacing w:val="-12"/>
        </w:rPr>
        <w:t> </w:t>
      </w:r>
      <w:r>
        <w:rPr/>
        <w:t>the</w:t>
      </w:r>
      <w:r>
        <w:rPr>
          <w:spacing w:val="-12"/>
        </w:rPr>
        <w:t> </w:t>
      </w:r>
      <w:r>
        <w:rPr/>
        <w:t>Sig.</w:t>
      </w:r>
      <w:r>
        <w:rPr>
          <w:spacing w:val="-9"/>
        </w:rPr>
        <w:t> </w:t>
      </w:r>
      <w:r>
        <w:rPr/>
        <w:t>value</w:t>
      </w:r>
      <w:r>
        <w:rPr>
          <w:spacing w:val="-12"/>
        </w:rPr>
        <w:t> </w:t>
      </w:r>
      <w:r>
        <w:rPr/>
        <w:t>of the Innovation variable obtained is 0.000 &lt;0.05, which significantly affects the MSME Success variable. From these data, the calculated t value is obtained at (1.167)</w:t>
      </w:r>
      <w:r>
        <w:rPr>
          <w:spacing w:val="-7"/>
        </w:rPr>
        <w:t> </w:t>
      </w:r>
      <w:r>
        <w:rPr/>
        <w:t>&gt;</w:t>
      </w:r>
      <w:r>
        <w:rPr>
          <w:spacing w:val="-8"/>
        </w:rPr>
        <w:t> </w:t>
      </w:r>
      <w:r>
        <w:rPr/>
        <w:t>t</w:t>
      </w:r>
      <w:r>
        <w:rPr>
          <w:spacing w:val="-7"/>
        </w:rPr>
        <w:t> </w:t>
      </w:r>
      <w:r>
        <w:rPr/>
        <w:t>table</w:t>
      </w:r>
      <w:r>
        <w:rPr>
          <w:spacing w:val="-6"/>
        </w:rPr>
        <w:t> </w:t>
      </w:r>
      <w:r>
        <w:rPr/>
        <w:t>(1.671).</w:t>
      </w:r>
      <w:r>
        <w:rPr>
          <w:spacing w:val="-4"/>
        </w:rPr>
        <w:t> </w:t>
      </w:r>
      <w:r>
        <w:rPr/>
        <w:t>The</w:t>
      </w:r>
      <w:r>
        <w:rPr>
          <w:spacing w:val="-8"/>
        </w:rPr>
        <w:t> </w:t>
      </w:r>
      <w:r>
        <w:rPr/>
        <w:t>value</w:t>
      </w:r>
      <w:r>
        <w:rPr>
          <w:spacing w:val="-6"/>
        </w:rPr>
        <w:t> </w:t>
      </w:r>
      <w:r>
        <w:rPr/>
        <w:t>of</w:t>
      </w:r>
      <w:r>
        <w:rPr>
          <w:spacing w:val="-8"/>
        </w:rPr>
        <w:t> </w:t>
      </w:r>
      <w:r>
        <w:rPr/>
        <w:t>the</w:t>
      </w:r>
      <w:r>
        <w:rPr>
          <w:spacing w:val="-5"/>
        </w:rPr>
        <w:t> </w:t>
      </w:r>
      <w:r>
        <w:rPr/>
        <w:t>multiple</w:t>
      </w:r>
      <w:r>
        <w:rPr>
          <w:spacing w:val="-5"/>
        </w:rPr>
        <w:t> </w:t>
      </w:r>
      <w:r>
        <w:rPr/>
        <w:t>regression</w:t>
      </w:r>
      <w:r>
        <w:rPr>
          <w:spacing w:val="-7"/>
        </w:rPr>
        <w:t> </w:t>
      </w:r>
      <w:r>
        <w:rPr/>
        <w:t>analysis</w:t>
      </w:r>
      <w:r>
        <w:rPr>
          <w:spacing w:val="-6"/>
        </w:rPr>
        <w:t> </w:t>
      </w:r>
      <w:r>
        <w:rPr/>
        <w:t>is</w:t>
      </w:r>
      <w:r>
        <w:rPr>
          <w:spacing w:val="-7"/>
        </w:rPr>
        <w:t> </w:t>
      </w:r>
      <w:r>
        <w:rPr/>
        <w:t>Y</w:t>
      </w:r>
      <w:r>
        <w:rPr>
          <w:spacing w:val="-4"/>
        </w:rPr>
        <w:t> </w:t>
      </w:r>
      <w:r>
        <w:rPr/>
        <w:t>=</w:t>
      </w:r>
      <w:r>
        <w:rPr>
          <w:spacing w:val="-8"/>
        </w:rPr>
        <w:t> </w:t>
      </w:r>
      <w:r>
        <w:rPr>
          <w:spacing w:val="-2"/>
        </w:rPr>
        <w:t>9.227</w:t>
      </w:r>
    </w:p>
    <w:p>
      <w:pPr>
        <w:pStyle w:val="BodyText"/>
        <w:spacing w:before="1"/>
        <w:ind w:left="828" w:right="255"/>
        <w:jc w:val="both"/>
      </w:pPr>
      <w:r>
        <w:rPr/>
        <w:t>+ 0.428 X1 + 0.484 X2 + 0.063 X3 + e. The F-count value is 65.958 with a significance of 0.000 while the F-table value is 2.752. The value of R Square (R2) namely</w:t>
      </w:r>
      <w:r>
        <w:rPr>
          <w:spacing w:val="-4"/>
        </w:rPr>
        <w:t> </w:t>
      </w:r>
      <w:r>
        <w:rPr/>
        <w:t>the</w:t>
      </w:r>
      <w:r>
        <w:rPr>
          <w:spacing w:val="-4"/>
        </w:rPr>
        <w:t> </w:t>
      </w:r>
      <w:r>
        <w:rPr/>
        <w:t>Value</w:t>
      </w:r>
      <w:r>
        <w:rPr>
          <w:spacing w:val="-4"/>
        </w:rPr>
        <w:t> </w:t>
      </w:r>
      <w:r>
        <w:rPr/>
        <w:t>of</w:t>
      </w:r>
      <w:r>
        <w:rPr>
          <w:spacing w:val="-3"/>
        </w:rPr>
        <w:t> </w:t>
      </w:r>
      <w:r>
        <w:rPr/>
        <w:t>Social</w:t>
      </w:r>
      <w:r>
        <w:rPr>
          <w:spacing w:val="-3"/>
        </w:rPr>
        <w:t> </w:t>
      </w:r>
      <w:r>
        <w:rPr/>
        <w:t>Media</w:t>
      </w:r>
      <w:r>
        <w:rPr>
          <w:spacing w:val="-3"/>
        </w:rPr>
        <w:t> </w:t>
      </w:r>
      <w:r>
        <w:rPr/>
        <w:t>Utilization</w:t>
      </w:r>
      <w:r>
        <w:rPr>
          <w:spacing w:val="-3"/>
        </w:rPr>
        <w:t> </w:t>
      </w:r>
      <w:r>
        <w:rPr/>
        <w:t>(X1),</w:t>
      </w:r>
      <w:r>
        <w:rPr>
          <w:spacing w:val="-8"/>
        </w:rPr>
        <w:t> </w:t>
      </w:r>
      <w:r>
        <w:rPr/>
        <w:t>Adversity</w:t>
      </w:r>
      <w:r>
        <w:rPr>
          <w:spacing w:val="-4"/>
        </w:rPr>
        <w:t> </w:t>
      </w:r>
      <w:r>
        <w:rPr/>
        <w:t>Intelligence</w:t>
      </w:r>
      <w:r>
        <w:rPr>
          <w:spacing w:val="-4"/>
        </w:rPr>
        <w:t> </w:t>
      </w:r>
      <w:r>
        <w:rPr/>
        <w:t>(X2)</w:t>
      </w:r>
      <w:r>
        <w:rPr>
          <w:spacing w:val="-4"/>
        </w:rPr>
        <w:t> </w:t>
      </w:r>
      <w:r>
        <w:rPr/>
        <w:t>and Innovation</w:t>
      </w:r>
      <w:r>
        <w:rPr>
          <w:spacing w:val="-5"/>
        </w:rPr>
        <w:t> </w:t>
      </w:r>
      <w:r>
        <w:rPr/>
        <w:t>(X3)</w:t>
      </w:r>
      <w:r>
        <w:rPr>
          <w:spacing w:val="-3"/>
        </w:rPr>
        <w:t> </w:t>
      </w:r>
      <w:r>
        <w:rPr/>
        <w:t>is</w:t>
      </w:r>
      <w:r>
        <w:rPr>
          <w:spacing w:val="-4"/>
        </w:rPr>
        <w:t> </w:t>
      </w:r>
      <w:r>
        <w:rPr/>
        <w:t>87.9%</w:t>
      </w:r>
      <w:r>
        <w:rPr>
          <w:spacing w:val="-3"/>
        </w:rPr>
        <w:t> </w:t>
      </w:r>
      <w:r>
        <w:rPr/>
        <w:t>while</w:t>
      </w:r>
      <w:r>
        <w:rPr>
          <w:spacing w:val="-6"/>
        </w:rPr>
        <w:t> </w:t>
      </w:r>
      <w:r>
        <w:rPr/>
        <w:t>12.1%</w:t>
      </w:r>
      <w:r>
        <w:rPr>
          <w:spacing w:val="-6"/>
        </w:rPr>
        <w:t> </w:t>
      </w:r>
      <w:r>
        <w:rPr/>
        <w:t>is</w:t>
      </w:r>
      <w:r>
        <w:rPr>
          <w:spacing w:val="-2"/>
        </w:rPr>
        <w:t> </w:t>
      </w:r>
      <w:r>
        <w:rPr/>
        <w:t>influenced</w:t>
      </w:r>
      <w:r>
        <w:rPr>
          <w:spacing w:val="-5"/>
        </w:rPr>
        <w:t> </w:t>
      </w:r>
      <w:r>
        <w:rPr/>
        <w:t>by</w:t>
      </w:r>
      <w:r>
        <w:rPr>
          <w:spacing w:val="-6"/>
        </w:rPr>
        <w:t> </w:t>
      </w:r>
      <w:r>
        <w:rPr/>
        <w:t>other</w:t>
      </w:r>
      <w:r>
        <w:rPr>
          <w:spacing w:val="-5"/>
        </w:rPr>
        <w:t> </w:t>
      </w:r>
      <w:r>
        <w:rPr/>
        <w:t>variables</w:t>
      </w:r>
      <w:r>
        <w:rPr>
          <w:spacing w:val="-3"/>
        </w:rPr>
        <w:t> </w:t>
      </w:r>
      <w:r>
        <w:rPr/>
        <w:t>not</w:t>
      </w:r>
      <w:r>
        <w:rPr>
          <w:spacing w:val="-4"/>
        </w:rPr>
        <w:t> </w:t>
      </w:r>
      <w:r>
        <w:rPr/>
        <w:t>studied. </w:t>
      </w:r>
      <w:r>
        <w:rPr>
          <w:spacing w:val="-2"/>
        </w:rPr>
        <w:t>Therefore,</w:t>
      </w:r>
      <w:r>
        <w:rPr>
          <w:spacing w:val="-8"/>
        </w:rPr>
        <w:t> </w:t>
      </w:r>
      <w:r>
        <w:rPr>
          <w:spacing w:val="-2"/>
        </w:rPr>
        <w:t>it</w:t>
      </w:r>
      <w:r>
        <w:rPr>
          <w:spacing w:val="-6"/>
        </w:rPr>
        <w:t> </w:t>
      </w:r>
      <w:r>
        <w:rPr>
          <w:spacing w:val="-2"/>
        </w:rPr>
        <w:t>can</w:t>
      </w:r>
      <w:r>
        <w:rPr>
          <w:spacing w:val="-8"/>
        </w:rPr>
        <w:t> </w:t>
      </w:r>
      <w:r>
        <w:rPr>
          <w:spacing w:val="-2"/>
        </w:rPr>
        <w:t>be</w:t>
      </w:r>
      <w:r>
        <w:rPr>
          <w:spacing w:val="-9"/>
        </w:rPr>
        <w:t> </w:t>
      </w:r>
      <w:r>
        <w:rPr>
          <w:spacing w:val="-2"/>
        </w:rPr>
        <w:t>stated</w:t>
      </w:r>
      <w:r>
        <w:rPr>
          <w:spacing w:val="-5"/>
        </w:rPr>
        <w:t> </w:t>
      </w:r>
      <w:r>
        <w:rPr>
          <w:spacing w:val="-2"/>
        </w:rPr>
        <w:t>that</w:t>
      </w:r>
      <w:r>
        <w:rPr>
          <w:spacing w:val="-6"/>
        </w:rPr>
        <w:t> </w:t>
      </w:r>
      <w:r>
        <w:rPr>
          <w:spacing w:val="-2"/>
        </w:rPr>
        <w:t>the</w:t>
      </w:r>
      <w:r>
        <w:rPr>
          <w:spacing w:val="-8"/>
        </w:rPr>
        <w:t> </w:t>
      </w:r>
      <w:r>
        <w:rPr>
          <w:spacing w:val="-2"/>
        </w:rPr>
        <w:t>Innovation</w:t>
      </w:r>
      <w:r>
        <w:rPr>
          <w:spacing w:val="-8"/>
        </w:rPr>
        <w:t> </w:t>
      </w:r>
      <w:r>
        <w:rPr>
          <w:spacing w:val="-2"/>
        </w:rPr>
        <w:t>variable</w:t>
      </w:r>
      <w:r>
        <w:rPr>
          <w:spacing w:val="-8"/>
        </w:rPr>
        <w:t> </w:t>
      </w:r>
      <w:r>
        <w:rPr>
          <w:spacing w:val="-2"/>
        </w:rPr>
        <w:t>has</w:t>
      </w:r>
      <w:r>
        <w:rPr>
          <w:spacing w:val="-8"/>
        </w:rPr>
        <w:t> </w:t>
      </w:r>
      <w:r>
        <w:rPr>
          <w:spacing w:val="-2"/>
        </w:rPr>
        <w:t>a</w:t>
      </w:r>
      <w:r>
        <w:rPr>
          <w:spacing w:val="-8"/>
        </w:rPr>
        <w:t> </w:t>
      </w:r>
      <w:r>
        <w:rPr>
          <w:spacing w:val="-2"/>
        </w:rPr>
        <w:t>positive</w:t>
      </w:r>
      <w:r>
        <w:rPr>
          <w:spacing w:val="-9"/>
        </w:rPr>
        <w:t> </w:t>
      </w:r>
      <w:r>
        <w:rPr>
          <w:spacing w:val="-2"/>
        </w:rPr>
        <w:t>and</w:t>
      </w:r>
      <w:r>
        <w:rPr>
          <w:spacing w:val="-8"/>
        </w:rPr>
        <w:t> </w:t>
      </w:r>
      <w:r>
        <w:rPr>
          <w:spacing w:val="-2"/>
        </w:rPr>
        <w:t>significant </w:t>
      </w:r>
      <w:r>
        <w:rPr/>
        <w:t>influence on the MSME Success variable.</w:t>
      </w:r>
    </w:p>
    <w:p>
      <w:pPr>
        <w:pStyle w:val="BodyText"/>
        <w:spacing w:line="278" w:lineRule="auto" w:before="162"/>
        <w:ind w:left="828" w:right="261"/>
        <w:jc w:val="both"/>
      </w:pPr>
      <w:r>
        <w:rPr>
          <w:b/>
        </w:rPr>
        <w:t>Keywords</w:t>
      </w:r>
      <w:r>
        <w:rPr/>
        <w:t>: Social Media Use, Adversity Intelligence, Innovation, Success of </w:t>
      </w:r>
      <w:r>
        <w:rPr>
          <w:spacing w:val="-2"/>
        </w:rPr>
        <w:t>MSMEs</w:t>
      </w:r>
    </w:p>
    <w:sectPr>
      <w:pgSz w:w="11910" w:h="16840"/>
      <w:pgMar w:top="192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i/>
      <w:iCs/>
      <w:sz w:val="24"/>
      <w:szCs w:val="24"/>
      <w:lang w:val="id" w:eastAsia="en-US" w:bidi="ar-SA"/>
    </w:rPr>
  </w:style>
  <w:style w:styleId="Heading1" w:type="paragraph">
    <w:name w:val="Heading 1"/>
    <w:basedOn w:val="Normal"/>
    <w:uiPriority w:val="1"/>
    <w:qFormat/>
    <w:pPr>
      <w:ind w:left="1087" w:right="516"/>
      <w:jc w:val="center"/>
      <w:outlineLvl w:val="1"/>
    </w:pPr>
    <w:rPr>
      <w:rFonts w:ascii="Times New Roman" w:hAnsi="Times New Roman" w:eastAsia="Times New Roman" w:cs="Times New Roman"/>
      <w:b/>
      <w:bCs/>
      <w:i/>
      <w:iCs/>
      <w:sz w:val="24"/>
      <w:szCs w:val="24"/>
      <w:lang w:val="id" w:eastAsia="en-US" w:bidi="ar-SA"/>
    </w:rPr>
  </w:style>
  <w:style w:styleId="ListParagraph" w:type="paragraph">
    <w:name w:val="List Paragraph"/>
    <w:basedOn w:val="Normal"/>
    <w:uiPriority w:val="1"/>
    <w:qFormat/>
    <w:pPr/>
    <w:rPr>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2026-08-11T05:55:25Z</dcterms:created>
  <dcterms:modified xsi:type="dcterms:W3CDTF">2026-08-11T05:55:25Z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Nitro PDF Pro 14 (14.42.0.34)</vt:lpwstr>
  </property>
  <property fmtid="{D5CDD505-2E9C-101B-9397-08002B2CF9AE}" pid="5" name="LastSaved">
    <vt:filetime>2026-08-11T00:00:00Z</vt:filetime>
  </property>
</Properties>
</file>