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8C2" w:rsidRDefault="00F658C2" w:rsidP="00F658C2">
      <w:pPr>
        <w:spacing w:after="160"/>
        <w:ind w:left="0" w:firstLine="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DAFTAR PUSTAKA</w:t>
      </w:r>
    </w:p>
    <w:p w:rsidR="00F658C2" w:rsidRDefault="00F658C2" w:rsidP="00F658C2">
      <w:pPr>
        <w:spacing w:line="240" w:lineRule="auto"/>
        <w:rPr>
          <w:rFonts w:ascii="Times New Roman" w:hAnsi="Times New Roman"/>
          <w:b/>
          <w:sz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Buku</w:t>
      </w:r>
      <w:proofErr w:type="spellEnd"/>
      <w:r>
        <w:rPr>
          <w:rFonts w:ascii="Times New Roman" w:hAnsi="Times New Roman"/>
          <w:b/>
          <w:sz w:val="24"/>
        </w:rPr>
        <w:t xml:space="preserve"> :</w:t>
      </w:r>
      <w:proofErr w:type="gramEnd"/>
    </w:p>
    <w:p w:rsidR="00F658C2" w:rsidRDefault="00F658C2" w:rsidP="00F658C2">
      <w:pPr>
        <w:spacing w:line="240" w:lineRule="auto"/>
        <w:rPr>
          <w:rFonts w:ascii="Times New Roman" w:hAnsi="Times New Roman"/>
          <w:b/>
          <w:sz w:val="24"/>
        </w:rPr>
      </w:pP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  <w:rPr>
          <w:lang w:val="en-MY" w:eastAsia="en-GB"/>
        </w:rPr>
      </w:pPr>
      <w:r>
        <w:t xml:space="preserve">Abdurrahman. (2016). </w:t>
      </w:r>
      <w:proofErr w:type="spellStart"/>
      <w:r>
        <w:rPr>
          <w:rStyle w:val="Emphasis"/>
        </w:rPr>
        <w:t>Panduan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praktis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memahami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t xml:space="preserve"> (</w:t>
      </w:r>
      <w:proofErr w:type="gramStart"/>
      <w:r>
        <w:t>Cet</w:t>
      </w:r>
      <w:proofErr w:type="gramEnd"/>
      <w:r>
        <w:t xml:space="preserve">. I). Bandung: CV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Setia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Arikunto</w:t>
      </w:r>
      <w:proofErr w:type="spellEnd"/>
      <w:r>
        <w:t xml:space="preserve">, S. (2015). </w:t>
      </w:r>
      <w:proofErr w:type="spellStart"/>
      <w:r>
        <w:rPr>
          <w:rStyle w:val="Emphasis"/>
        </w:rPr>
        <w:t>Prosedur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Suatu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pendekatan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praktik</w:t>
      </w:r>
      <w:proofErr w:type="spellEnd"/>
      <w:r>
        <w:t xml:space="preserve">. Jakarta: </w:t>
      </w:r>
      <w:proofErr w:type="spellStart"/>
      <w:r>
        <w:t>Rineka</w:t>
      </w:r>
      <w:proofErr w:type="spellEnd"/>
      <w:r>
        <w:t xml:space="preserve"> </w:t>
      </w:r>
      <w:proofErr w:type="spellStart"/>
      <w:r>
        <w:t>Cipta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Arif</w:t>
      </w:r>
      <w:proofErr w:type="spellEnd"/>
      <w:r>
        <w:t xml:space="preserve">, F. </w:t>
      </w:r>
      <w:proofErr w:type="spellStart"/>
      <w:r>
        <w:t>Hadipranata</w:t>
      </w:r>
      <w:proofErr w:type="spellEnd"/>
      <w:r>
        <w:t xml:space="preserve">. (2018). </w:t>
      </w:r>
      <w:proofErr w:type="spellStart"/>
      <w:r>
        <w:rPr>
          <w:rStyle w:val="Emphasis"/>
        </w:rPr>
        <w:t>Dasar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pola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pikir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kewirausahaan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wirausaha</w:t>
      </w:r>
      <w:proofErr w:type="spellEnd"/>
      <w:r>
        <w:t xml:space="preserve">. Jakarta: </w:t>
      </w:r>
      <w:proofErr w:type="spellStart"/>
      <w:r>
        <w:t>Kencana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r>
        <w:t xml:space="preserve">Catharina, V., &amp; </w:t>
      </w:r>
      <w:proofErr w:type="spellStart"/>
      <w:r>
        <w:t>Okta</w:t>
      </w:r>
      <w:proofErr w:type="spellEnd"/>
      <w:r>
        <w:t xml:space="preserve">, F. (2020). </w:t>
      </w:r>
      <w:proofErr w:type="spellStart"/>
      <w:r>
        <w:rPr>
          <w:rStyle w:val="Emphasis"/>
        </w:rPr>
        <w:t>Kewirausahaan</w:t>
      </w:r>
      <w:proofErr w:type="spellEnd"/>
      <w:r>
        <w:t xml:space="preserve">. Yogyakarta: </w:t>
      </w:r>
      <w:proofErr w:type="spellStart"/>
      <w:r>
        <w:t>Garudhawaca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Dessler</w:t>
      </w:r>
      <w:proofErr w:type="spellEnd"/>
      <w:r>
        <w:t xml:space="preserve">, G. (2015).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sumber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daya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manusia</w:t>
      </w:r>
      <w:proofErr w:type="spellEnd"/>
      <w:r>
        <w:t xml:space="preserve"> (</w:t>
      </w:r>
      <w:proofErr w:type="spellStart"/>
      <w:r>
        <w:t>Edisi</w:t>
      </w:r>
      <w:proofErr w:type="spellEnd"/>
      <w:r>
        <w:t xml:space="preserve"> 14). Jakarta: </w:t>
      </w:r>
      <w:proofErr w:type="spellStart"/>
      <w:r>
        <w:t>Salemba</w:t>
      </w:r>
      <w:proofErr w:type="spellEnd"/>
      <w:r>
        <w:t xml:space="preserve"> </w:t>
      </w:r>
      <w:proofErr w:type="spellStart"/>
      <w:r>
        <w:t>Empat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Dhewanto</w:t>
      </w:r>
      <w:proofErr w:type="spellEnd"/>
      <w:r>
        <w:t xml:space="preserve">, W. (2016).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inovasi</w:t>
      </w:r>
      <w:proofErr w:type="spellEnd"/>
      <w:r>
        <w:t xml:space="preserve">. Yogyakarta: CV </w:t>
      </w:r>
      <w:proofErr w:type="spellStart"/>
      <w:r>
        <w:t>Andi</w:t>
      </w:r>
      <w:proofErr w:type="spellEnd"/>
      <w:r>
        <w:t xml:space="preserve"> Offset.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Ghozali</w:t>
      </w:r>
      <w:proofErr w:type="spellEnd"/>
      <w:r>
        <w:t xml:space="preserve">, I. (2020). </w:t>
      </w:r>
      <w:proofErr w:type="spellStart"/>
      <w:r>
        <w:rPr>
          <w:rStyle w:val="Emphasis"/>
        </w:rPr>
        <w:t>Aplikasi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analisis</w:t>
      </w:r>
      <w:proofErr w:type="spellEnd"/>
      <w:r>
        <w:rPr>
          <w:rStyle w:val="Emphasis"/>
        </w:rPr>
        <w:t xml:space="preserve"> multivariate </w:t>
      </w:r>
      <w:proofErr w:type="spellStart"/>
      <w:r>
        <w:rPr>
          <w:rStyle w:val="Emphasis"/>
        </w:rPr>
        <w:t>dengan</w:t>
      </w:r>
      <w:proofErr w:type="spellEnd"/>
      <w:r>
        <w:rPr>
          <w:rStyle w:val="Emphasis"/>
        </w:rPr>
        <w:t xml:space="preserve"> program SPSS</w:t>
      </w:r>
      <w:r>
        <w:t xml:space="preserve">. Semarang: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Penerbit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Diponegoro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Hasan</w:t>
      </w:r>
      <w:proofErr w:type="spellEnd"/>
      <w:r>
        <w:t xml:space="preserve">, &amp; Iqbal. (2017). </w:t>
      </w:r>
      <w:proofErr w:type="spellStart"/>
      <w:r>
        <w:rPr>
          <w:rStyle w:val="Emphasis"/>
        </w:rPr>
        <w:t>Pokok-pokok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materi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metode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aplikasinya</w:t>
      </w:r>
      <w:proofErr w:type="spellEnd"/>
      <w:r>
        <w:t xml:space="preserve">. Jakarta: </w:t>
      </w:r>
      <w:proofErr w:type="spellStart"/>
      <w:r>
        <w:t>Ghalia</w:t>
      </w:r>
      <w:proofErr w:type="spellEnd"/>
      <w:r>
        <w:t xml:space="preserve"> Indonesia.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Husaini</w:t>
      </w:r>
      <w:proofErr w:type="spellEnd"/>
      <w:r>
        <w:t xml:space="preserve"> Usman, &amp; </w:t>
      </w:r>
      <w:proofErr w:type="spellStart"/>
      <w:r>
        <w:t>Purnomo</w:t>
      </w:r>
      <w:proofErr w:type="spellEnd"/>
      <w:r>
        <w:t xml:space="preserve">. (2016). </w:t>
      </w:r>
      <w:proofErr w:type="spellStart"/>
      <w:r>
        <w:rPr>
          <w:rStyle w:val="Emphasis"/>
        </w:rPr>
        <w:t>Metodologi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sosial</w:t>
      </w:r>
      <w:proofErr w:type="spellEnd"/>
      <w:r>
        <w:t xml:space="preserve">. Jakarta: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Aksara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Husein</w:t>
      </w:r>
      <w:proofErr w:type="spellEnd"/>
      <w:r>
        <w:t xml:space="preserve"> Umar. (2017). </w:t>
      </w:r>
      <w:proofErr w:type="spellStart"/>
      <w:r>
        <w:rPr>
          <w:rStyle w:val="Emphasis"/>
        </w:rPr>
        <w:t>Riset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pemasaran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perilaku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konsumen</w:t>
      </w:r>
      <w:proofErr w:type="spellEnd"/>
      <w:r>
        <w:t xml:space="preserve">. Jakarta: </w:t>
      </w:r>
      <w:proofErr w:type="spellStart"/>
      <w:r>
        <w:t>Gramedia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r>
        <w:t xml:space="preserve">Kotler, P., &amp; Armstrong, G. (2016). </w:t>
      </w:r>
      <w:proofErr w:type="spellStart"/>
      <w:r>
        <w:rPr>
          <w:rStyle w:val="Emphasis"/>
        </w:rPr>
        <w:t>Prinsip-prinsip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pemasaran</w:t>
      </w:r>
      <w:proofErr w:type="spellEnd"/>
      <w:r>
        <w:t xml:space="preserve"> (</w:t>
      </w:r>
      <w:proofErr w:type="spellStart"/>
      <w:r>
        <w:t>Edisi</w:t>
      </w:r>
      <w:proofErr w:type="spellEnd"/>
      <w:r>
        <w:t xml:space="preserve"> 13, </w:t>
      </w:r>
      <w:proofErr w:type="spellStart"/>
      <w:r>
        <w:t>Jilid</w:t>
      </w:r>
      <w:proofErr w:type="spellEnd"/>
      <w:r>
        <w:t xml:space="preserve"> 1). Jakarta: </w:t>
      </w:r>
      <w:proofErr w:type="spellStart"/>
      <w:r>
        <w:t>Erlangga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Moekijat</w:t>
      </w:r>
      <w:proofErr w:type="spellEnd"/>
      <w:r>
        <w:t xml:space="preserve">. (2015). </w:t>
      </w:r>
      <w:proofErr w:type="spellStart"/>
      <w:r>
        <w:rPr>
          <w:rStyle w:val="Emphasis"/>
        </w:rPr>
        <w:t>Evaluasi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pelatihan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dalam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rangka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peningkatan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produktivitas</w:t>
      </w:r>
      <w:proofErr w:type="spellEnd"/>
      <w:r>
        <w:t xml:space="preserve">. Bandung: CV </w:t>
      </w:r>
      <w:proofErr w:type="spellStart"/>
      <w:r>
        <w:t>Mandar</w:t>
      </w:r>
      <w:proofErr w:type="spellEnd"/>
      <w:r>
        <w:t xml:space="preserve"> </w:t>
      </w:r>
      <w:proofErr w:type="spellStart"/>
      <w:r>
        <w:t>Maju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Marotti</w:t>
      </w:r>
      <w:proofErr w:type="spellEnd"/>
      <w:r>
        <w:t xml:space="preserve">. (2015). </w:t>
      </w:r>
      <w:r>
        <w:rPr>
          <w:rStyle w:val="Emphasis"/>
        </w:rPr>
        <w:t xml:space="preserve">Media </w:t>
      </w:r>
      <w:proofErr w:type="spellStart"/>
      <w:r>
        <w:rPr>
          <w:rStyle w:val="Emphasis"/>
        </w:rPr>
        <w:t>sosial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dalam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industri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pariwisata</w:t>
      </w:r>
      <w:proofErr w:type="spellEnd"/>
      <w:r>
        <w:t>. Yogyakarta: Liberty.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r>
        <w:t xml:space="preserve">Porter, M. E. (2015). </w:t>
      </w:r>
      <w:proofErr w:type="spellStart"/>
      <w:r>
        <w:rPr>
          <w:rStyle w:val="Emphasis"/>
        </w:rPr>
        <w:t>Strategi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bersaing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Teknik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menganalisis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industri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pesaing</w:t>
      </w:r>
      <w:proofErr w:type="spellEnd"/>
      <w:r>
        <w:t>. Yogyakarta: Liberty.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Rivai</w:t>
      </w:r>
      <w:proofErr w:type="spellEnd"/>
      <w:r>
        <w:t xml:space="preserve">. (2015). </w:t>
      </w:r>
      <w:proofErr w:type="spellStart"/>
      <w:r>
        <w:rPr>
          <w:rStyle w:val="Emphasis"/>
        </w:rPr>
        <w:t>Kepemimpinan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perilaku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organisasi</w:t>
      </w:r>
      <w:proofErr w:type="spellEnd"/>
      <w:r>
        <w:t xml:space="preserve">. Jakarta: Raja </w:t>
      </w:r>
      <w:proofErr w:type="spellStart"/>
      <w:r>
        <w:t>Grafindo</w:t>
      </w:r>
      <w:proofErr w:type="spellEnd"/>
      <w:r>
        <w:t xml:space="preserve"> </w:t>
      </w:r>
      <w:proofErr w:type="spellStart"/>
      <w:r>
        <w:t>Persada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Sumarni</w:t>
      </w:r>
      <w:proofErr w:type="spellEnd"/>
      <w:r>
        <w:t xml:space="preserve">, M., &amp; </w:t>
      </w:r>
      <w:proofErr w:type="spellStart"/>
      <w:r>
        <w:t>Soeprihanto</w:t>
      </w:r>
      <w:proofErr w:type="spellEnd"/>
      <w:r>
        <w:t xml:space="preserve">, J. (2015). </w:t>
      </w:r>
      <w:proofErr w:type="spellStart"/>
      <w:r>
        <w:rPr>
          <w:rStyle w:val="Emphasis"/>
        </w:rPr>
        <w:t>Pengantar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bisnis</w:t>
      </w:r>
      <w:proofErr w:type="spellEnd"/>
      <w:r>
        <w:rPr>
          <w:rStyle w:val="Emphasis"/>
        </w:rPr>
        <w:t xml:space="preserve"> (</w:t>
      </w:r>
      <w:proofErr w:type="spellStart"/>
      <w:r>
        <w:rPr>
          <w:rStyle w:val="Emphasis"/>
        </w:rPr>
        <w:t>dasar-dasar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ekonomi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perusahaan</w:t>
      </w:r>
      <w:proofErr w:type="spellEnd"/>
      <w:r>
        <w:rPr>
          <w:rStyle w:val="Emphasis"/>
        </w:rPr>
        <w:t>)</w:t>
      </w:r>
      <w:r>
        <w:t>. Yogyakarta: Liberty.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Sugiyono</w:t>
      </w:r>
      <w:proofErr w:type="spellEnd"/>
      <w:r>
        <w:t xml:space="preserve">. (2023). </w:t>
      </w:r>
      <w:proofErr w:type="spellStart"/>
      <w:r>
        <w:rPr>
          <w:rStyle w:val="Emphasis"/>
        </w:rPr>
        <w:t>Metode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kuantitatif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kualitatif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R&amp;D</w:t>
      </w:r>
      <w:r>
        <w:t xml:space="preserve">. Bandung: </w:t>
      </w:r>
      <w:proofErr w:type="spellStart"/>
      <w:r>
        <w:t>Alfabeta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Suhardi</w:t>
      </w:r>
      <w:proofErr w:type="spellEnd"/>
      <w:r>
        <w:t xml:space="preserve">, T. (2018). </w:t>
      </w:r>
      <w:r>
        <w:rPr>
          <w:rStyle w:val="Emphasis"/>
        </w:rPr>
        <w:t>Entrepreneurship (</w:t>
      </w:r>
      <w:proofErr w:type="spellStart"/>
      <w:r>
        <w:rPr>
          <w:rStyle w:val="Emphasis"/>
        </w:rPr>
        <w:t>kewirausahaan</w:t>
      </w:r>
      <w:proofErr w:type="spellEnd"/>
      <w:r>
        <w:rPr>
          <w:rStyle w:val="Emphasis"/>
        </w:rPr>
        <w:t>)</w:t>
      </w:r>
      <w:r>
        <w:t xml:space="preserve">. Bandung: </w:t>
      </w:r>
      <w:proofErr w:type="spellStart"/>
      <w:r>
        <w:t>Unpad</w:t>
      </w:r>
      <w:proofErr w:type="spellEnd"/>
      <w:r>
        <w:t xml:space="preserve"> Press.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Suryana</w:t>
      </w:r>
      <w:proofErr w:type="spellEnd"/>
      <w:r>
        <w:t xml:space="preserve">. (2015). </w:t>
      </w:r>
      <w:proofErr w:type="spellStart"/>
      <w:r>
        <w:rPr>
          <w:rStyle w:val="Emphasis"/>
        </w:rPr>
        <w:t>Kewirausahaan</w:t>
      </w:r>
      <w:proofErr w:type="spellEnd"/>
      <w:r>
        <w:t xml:space="preserve">. Jakarta: </w:t>
      </w:r>
      <w:proofErr w:type="spellStart"/>
      <w:r>
        <w:t>Salemba</w:t>
      </w:r>
      <w:proofErr w:type="spellEnd"/>
      <w:r>
        <w:t xml:space="preserve"> </w:t>
      </w:r>
      <w:proofErr w:type="spellStart"/>
      <w:r>
        <w:t>Empat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lastRenderedPageBreak/>
        <w:t>Suhaila</w:t>
      </w:r>
      <w:proofErr w:type="spellEnd"/>
      <w:r>
        <w:t xml:space="preserve">, H. S. (2023).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mikro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(UMKM)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penggerak</w:t>
      </w:r>
      <w:proofErr w:type="spellEnd"/>
      <w:r>
        <w:t xml:space="preserve"> </w:t>
      </w:r>
      <w:proofErr w:type="spellStart"/>
      <w:r>
        <w:t>pemulihan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rPr>
          <w:rStyle w:val="Emphasis"/>
        </w:rPr>
        <w:t>Peningkatan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kapabilitas</w:t>
      </w:r>
      <w:proofErr w:type="spellEnd"/>
      <w:r>
        <w:rPr>
          <w:rStyle w:val="Emphasis"/>
        </w:rPr>
        <w:t xml:space="preserve"> UMKM </w:t>
      </w:r>
      <w:proofErr w:type="spellStart"/>
      <w:r>
        <w:rPr>
          <w:rStyle w:val="Emphasis"/>
        </w:rPr>
        <w:t>dalam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menghadapi</w:t>
      </w:r>
      <w:proofErr w:type="spellEnd"/>
      <w:r>
        <w:rPr>
          <w:rStyle w:val="Emphasis"/>
        </w:rPr>
        <w:t xml:space="preserve"> era </w:t>
      </w:r>
      <w:proofErr w:type="spellStart"/>
      <w:r>
        <w:rPr>
          <w:rStyle w:val="Emphasis"/>
        </w:rPr>
        <w:t>perubahan</w:t>
      </w:r>
      <w:proofErr w:type="spellEnd"/>
      <w:r>
        <w:t xml:space="preserve">. Medan: LPPM UMN Al </w:t>
      </w:r>
      <w:proofErr w:type="spellStart"/>
      <w:r>
        <w:t>Washliyah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Sumarwan</w:t>
      </w:r>
      <w:proofErr w:type="spellEnd"/>
      <w:r>
        <w:t xml:space="preserve">, et al. (2015). </w:t>
      </w:r>
      <w:proofErr w:type="spellStart"/>
      <w:r>
        <w:rPr>
          <w:rStyle w:val="Emphasis"/>
        </w:rPr>
        <w:t>Teori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penerapannya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dalam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pemasaran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Analisis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perilaku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konsumen</w:t>
      </w:r>
      <w:proofErr w:type="spellEnd"/>
      <w:r>
        <w:t xml:space="preserve">. Surabaya: </w:t>
      </w:r>
      <w:proofErr w:type="spellStart"/>
      <w:r>
        <w:t>Ghalia</w:t>
      </w:r>
      <w:proofErr w:type="spellEnd"/>
      <w:r>
        <w:t>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Tika</w:t>
      </w:r>
      <w:proofErr w:type="spellEnd"/>
      <w:r>
        <w:t xml:space="preserve">, P. (2017). </w:t>
      </w:r>
      <w:proofErr w:type="spellStart"/>
      <w:r>
        <w:rPr>
          <w:rStyle w:val="Emphasis"/>
        </w:rPr>
        <w:t>Budaya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organisasi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peningkatan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kinerja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perusahaan</w:t>
      </w:r>
      <w:proofErr w:type="spellEnd"/>
      <w:r>
        <w:t xml:space="preserve">. Jakarta: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Aksara</w:t>
      </w:r>
      <w:proofErr w:type="spellEnd"/>
      <w:r>
        <w:t>.</w:t>
      </w:r>
    </w:p>
    <w:p w:rsidR="00F658C2" w:rsidRPr="000F21F0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Zimmerer</w:t>
      </w:r>
      <w:proofErr w:type="spellEnd"/>
      <w:r>
        <w:t xml:space="preserve">, T. W. (2016). </w:t>
      </w:r>
      <w:proofErr w:type="spellStart"/>
      <w:r>
        <w:rPr>
          <w:rStyle w:val="Emphasis"/>
        </w:rPr>
        <w:t>Kewirausahaan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usaha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kecil</w:t>
      </w:r>
      <w:proofErr w:type="spellEnd"/>
      <w:r>
        <w:t xml:space="preserve"> (</w:t>
      </w:r>
      <w:proofErr w:type="spellStart"/>
      <w:r>
        <w:t>Buku</w:t>
      </w:r>
      <w:proofErr w:type="spellEnd"/>
      <w:r>
        <w:t xml:space="preserve"> 2, </w:t>
      </w:r>
      <w:proofErr w:type="spellStart"/>
      <w:r>
        <w:t>Edisi</w:t>
      </w:r>
      <w:proofErr w:type="spellEnd"/>
      <w:r>
        <w:t xml:space="preserve"> 5). Jakarta: </w:t>
      </w:r>
      <w:proofErr w:type="spellStart"/>
      <w:r>
        <w:t>Salemba</w:t>
      </w:r>
      <w:proofErr w:type="spellEnd"/>
      <w:r>
        <w:t xml:space="preserve"> </w:t>
      </w:r>
      <w:proofErr w:type="spellStart"/>
      <w:r>
        <w:t>Empat</w:t>
      </w:r>
      <w:proofErr w:type="spellEnd"/>
      <w:r>
        <w:t>.</w:t>
      </w:r>
    </w:p>
    <w:p w:rsidR="00F658C2" w:rsidRDefault="00F658C2" w:rsidP="00F658C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A700BC">
        <w:rPr>
          <w:rFonts w:ascii="Times New Roman" w:hAnsi="Times New Roman"/>
          <w:b/>
          <w:sz w:val="24"/>
          <w:szCs w:val="24"/>
        </w:rPr>
        <w:t>Web :</w:t>
      </w:r>
      <w:proofErr w:type="gramEnd"/>
    </w:p>
    <w:p w:rsidR="00F658C2" w:rsidRPr="00A700BC" w:rsidRDefault="00F658C2" w:rsidP="00F658C2">
      <w:pPr>
        <w:spacing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p w:rsidR="00F658C2" w:rsidRPr="00E7554B" w:rsidRDefault="00F658C2" w:rsidP="00F658C2">
      <w:pPr>
        <w:spacing w:after="12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E7554B">
        <w:rPr>
          <w:rFonts w:ascii="Times New Roman" w:hAnsi="Times New Roman"/>
          <w:sz w:val="24"/>
          <w:szCs w:val="24"/>
        </w:rPr>
        <w:t xml:space="preserve">Rika </w:t>
      </w:r>
      <w:proofErr w:type="spellStart"/>
      <w:r w:rsidRPr="00E7554B">
        <w:rPr>
          <w:rFonts w:ascii="Times New Roman" w:hAnsi="Times New Roman"/>
          <w:sz w:val="24"/>
          <w:szCs w:val="24"/>
        </w:rPr>
        <w:t>Pangesti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. (2022).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Pengertian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peluang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usaha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tujuan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dan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ciri-cirinya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E7554B">
        <w:rPr>
          <w:rFonts w:ascii="Times New Roman" w:hAnsi="Times New Roman"/>
          <w:sz w:val="24"/>
          <w:szCs w:val="24"/>
        </w:rPr>
        <w:t>detikEdu</w:t>
      </w:r>
      <w:proofErr w:type="spellEnd"/>
      <w:proofErr w:type="gramEnd"/>
      <w:r w:rsidRPr="00E7554B">
        <w:rPr>
          <w:rFonts w:ascii="Times New Roman" w:hAnsi="Times New Roman"/>
          <w:sz w:val="24"/>
          <w:szCs w:val="24"/>
        </w:rPr>
        <w:t xml:space="preserve">. </w:t>
      </w:r>
      <w:hyperlink r:id="rId7" w:tgtFrame="_new" w:history="1">
        <w:r w:rsidRPr="00E7554B">
          <w:rPr>
            <w:rStyle w:val="Hyperlink"/>
            <w:rFonts w:ascii="Times New Roman" w:hAnsi="Times New Roman"/>
            <w:sz w:val="24"/>
            <w:szCs w:val="24"/>
          </w:rPr>
          <w:t>https://www.detik.com/edu/detikpedia/d-5893951/pengertian-peluang-usaha-tujuan-dan-ciri-cirinya</w:t>
        </w:r>
      </w:hyperlink>
    </w:p>
    <w:p w:rsidR="00F658C2" w:rsidRPr="00E7554B" w:rsidRDefault="00F658C2" w:rsidP="00F658C2">
      <w:pPr>
        <w:spacing w:after="12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E7554B">
        <w:rPr>
          <w:rFonts w:ascii="Times New Roman" w:hAnsi="Times New Roman"/>
          <w:sz w:val="24"/>
          <w:szCs w:val="24"/>
        </w:rPr>
        <w:t>Rosyda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Fonts w:ascii="Times New Roman" w:hAnsi="Times New Roman"/>
          <w:sz w:val="24"/>
          <w:szCs w:val="24"/>
        </w:rPr>
        <w:t>Nur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Fonts w:ascii="Times New Roman" w:hAnsi="Times New Roman"/>
          <w:sz w:val="24"/>
          <w:szCs w:val="24"/>
        </w:rPr>
        <w:t>Fauziyah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. (2023).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Pengertian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peluang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usaha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: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Ciri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sumber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dan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daftar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peluang</w:t>
      </w:r>
      <w:proofErr w:type="spellEnd"/>
      <w:r w:rsidRPr="00E7554B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E7554B">
        <w:rPr>
          <w:rStyle w:val="Emphasis"/>
          <w:rFonts w:ascii="Times New Roman" w:hAnsi="Times New Roman"/>
          <w:sz w:val="24"/>
          <w:szCs w:val="24"/>
        </w:rPr>
        <w:t>usaha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. OCBNISP. </w:t>
      </w:r>
      <w:hyperlink r:id="rId8" w:tgtFrame="_new" w:history="1">
        <w:r w:rsidRPr="00E7554B">
          <w:rPr>
            <w:rStyle w:val="Hyperlink"/>
            <w:rFonts w:ascii="Times New Roman" w:hAnsi="Times New Roman"/>
            <w:sz w:val="24"/>
            <w:szCs w:val="24"/>
          </w:rPr>
          <w:t>https://www.ocbcnisp.com/</w:t>
        </w:r>
      </w:hyperlink>
      <w:r w:rsidRPr="00E7554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7554B">
        <w:rPr>
          <w:rFonts w:ascii="Times New Roman" w:hAnsi="Times New Roman"/>
          <w:sz w:val="24"/>
          <w:szCs w:val="24"/>
        </w:rPr>
        <w:t>diakses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E7554B">
        <w:rPr>
          <w:rFonts w:ascii="Times New Roman" w:hAnsi="Times New Roman"/>
          <w:sz w:val="24"/>
          <w:szCs w:val="24"/>
        </w:rPr>
        <w:t>Maret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2025 </w:t>
      </w:r>
      <w:proofErr w:type="spellStart"/>
      <w:r w:rsidRPr="00E7554B">
        <w:rPr>
          <w:rFonts w:ascii="Times New Roman" w:hAnsi="Times New Roman"/>
          <w:sz w:val="24"/>
          <w:szCs w:val="24"/>
        </w:rPr>
        <w:t>pukul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13.30 WIB)</w:t>
      </w:r>
    </w:p>
    <w:p w:rsidR="00F658C2" w:rsidRPr="00E7554B" w:rsidRDefault="00F658C2" w:rsidP="00F658C2">
      <w:pPr>
        <w:spacing w:after="12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E7554B">
        <w:rPr>
          <w:rFonts w:ascii="Times New Roman" w:hAnsi="Times New Roman"/>
          <w:sz w:val="24"/>
          <w:szCs w:val="24"/>
        </w:rPr>
        <w:t xml:space="preserve">Rita, S.E., M.S. (2019). </w:t>
      </w:r>
      <w:r w:rsidRPr="00E7554B">
        <w:rPr>
          <w:rStyle w:val="Emphasis"/>
          <w:rFonts w:ascii="Times New Roman" w:hAnsi="Times New Roman"/>
          <w:sz w:val="24"/>
          <w:szCs w:val="24"/>
        </w:rPr>
        <w:t>Competitive advantage</w:t>
      </w:r>
      <w:r w:rsidRPr="00E7554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7554B">
        <w:rPr>
          <w:rFonts w:ascii="Times New Roman" w:hAnsi="Times New Roman"/>
          <w:sz w:val="24"/>
          <w:szCs w:val="24"/>
        </w:rPr>
        <w:t>Binus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Business School. </w:t>
      </w:r>
      <w:hyperlink r:id="rId9" w:tgtFrame="_new" w:history="1">
        <w:r w:rsidRPr="00E7554B">
          <w:rPr>
            <w:rStyle w:val="Hyperlink"/>
            <w:rFonts w:ascii="Times New Roman" w:hAnsi="Times New Roman"/>
            <w:sz w:val="24"/>
            <w:szCs w:val="24"/>
          </w:rPr>
          <w:t>https://bbs.binus.ac.id/gbm/2019/02/26/competitive-advantage/</w:t>
        </w:r>
      </w:hyperlink>
      <w:r w:rsidRPr="00E7554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7554B">
        <w:rPr>
          <w:rFonts w:ascii="Times New Roman" w:hAnsi="Times New Roman"/>
          <w:sz w:val="24"/>
          <w:szCs w:val="24"/>
        </w:rPr>
        <w:t>diakses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20 </w:t>
      </w:r>
      <w:proofErr w:type="spellStart"/>
      <w:r w:rsidRPr="00E7554B">
        <w:rPr>
          <w:rFonts w:ascii="Times New Roman" w:hAnsi="Times New Roman"/>
          <w:sz w:val="24"/>
          <w:szCs w:val="24"/>
        </w:rPr>
        <w:t>Februari</w:t>
      </w:r>
      <w:proofErr w:type="spellEnd"/>
      <w:r w:rsidRPr="00E7554B">
        <w:rPr>
          <w:rFonts w:ascii="Times New Roman" w:hAnsi="Times New Roman"/>
          <w:sz w:val="24"/>
          <w:szCs w:val="24"/>
        </w:rPr>
        <w:t xml:space="preserve"> 2025)</w:t>
      </w:r>
    </w:p>
    <w:p w:rsidR="00F658C2" w:rsidRDefault="00F658C2" w:rsidP="00F658C2">
      <w:pPr>
        <w:spacing w:after="240" w:line="240" w:lineRule="auto"/>
        <w:jc w:val="left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41686F">
        <w:rPr>
          <w:rFonts w:ascii="Times New Roman" w:hAnsi="Times New Roman"/>
          <w:b/>
          <w:sz w:val="24"/>
          <w:szCs w:val="24"/>
        </w:rPr>
        <w:t>Jurnal</w:t>
      </w:r>
      <w:proofErr w:type="spellEnd"/>
      <w:r w:rsidRPr="0041686F">
        <w:rPr>
          <w:rFonts w:ascii="Times New Roman" w:hAnsi="Times New Roman"/>
          <w:b/>
          <w:sz w:val="24"/>
          <w:szCs w:val="24"/>
        </w:rPr>
        <w:t>: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  <w:rPr>
          <w:lang w:val="en-MY" w:eastAsia="en-GB"/>
        </w:rPr>
      </w:pPr>
      <w:proofErr w:type="spellStart"/>
      <w:r>
        <w:t>Ahmatang</w:t>
      </w:r>
      <w:proofErr w:type="spellEnd"/>
      <w:r>
        <w:t xml:space="preserve">, A., &amp; Sari, N. (2022).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pasar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dimediasi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UMKM di </w:t>
      </w:r>
      <w:proofErr w:type="spellStart"/>
      <w:r>
        <w:t>Pulau</w:t>
      </w:r>
      <w:proofErr w:type="spellEnd"/>
      <w:r>
        <w:t xml:space="preserve"> </w:t>
      </w:r>
      <w:proofErr w:type="spellStart"/>
      <w:r>
        <w:t>Sebatik</w:t>
      </w:r>
      <w:proofErr w:type="spellEnd"/>
      <w:r>
        <w:t xml:space="preserve">. </w:t>
      </w:r>
      <w:proofErr w:type="spellStart"/>
      <w:r>
        <w:rPr>
          <w:rStyle w:val="Emphasis"/>
        </w:rPr>
        <w:t>Inovasi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Ekonomi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Keuangan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Manajemen</w:t>
      </w:r>
      <w:proofErr w:type="spellEnd"/>
      <w:r>
        <w:t>, 18(3), 492–500.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Alifah</w:t>
      </w:r>
      <w:proofErr w:type="spellEnd"/>
      <w:r>
        <w:t xml:space="preserve">, W. N. (2015).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wirausaha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kapabilitas</w:t>
      </w:r>
      <w:proofErr w:type="spellEnd"/>
      <w:r>
        <w:t xml:space="preserve"> </w:t>
      </w:r>
      <w:proofErr w:type="spellStart"/>
      <w:r>
        <w:t>pencitraan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Ilmu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Riset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Pemasaran</w:t>
      </w:r>
      <w:proofErr w:type="spellEnd"/>
      <w:r>
        <w:t>, 1(1).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Armi</w:t>
      </w:r>
      <w:proofErr w:type="spellEnd"/>
      <w:r>
        <w:t xml:space="preserve">, P., </w:t>
      </w:r>
      <w:proofErr w:type="spellStart"/>
      <w:r>
        <w:t>Agus</w:t>
      </w:r>
      <w:proofErr w:type="spellEnd"/>
      <w:r>
        <w:t xml:space="preserve">, S., </w:t>
      </w:r>
      <w:proofErr w:type="spellStart"/>
      <w:r>
        <w:t>Rahmatullah</w:t>
      </w:r>
      <w:proofErr w:type="spellEnd"/>
      <w:r>
        <w:t xml:space="preserve">, R., </w:t>
      </w:r>
      <w:proofErr w:type="spellStart"/>
      <w:r>
        <w:t>Ihsan</w:t>
      </w:r>
      <w:proofErr w:type="spellEnd"/>
      <w:r>
        <w:t xml:space="preserve">, M., &amp; </w:t>
      </w:r>
      <w:proofErr w:type="spellStart"/>
      <w:r>
        <w:t>Hasan</w:t>
      </w:r>
      <w:proofErr w:type="spellEnd"/>
      <w:r>
        <w:t xml:space="preserve">, M. (2023).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wirausaha</w:t>
      </w:r>
      <w:proofErr w:type="spellEnd"/>
      <w:r>
        <w:t xml:space="preserve">,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UMKM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kuliner</w:t>
      </w:r>
      <w:proofErr w:type="spellEnd"/>
      <w:r>
        <w:t xml:space="preserve"> di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Somba</w:t>
      </w:r>
      <w:proofErr w:type="spellEnd"/>
      <w:r>
        <w:t xml:space="preserve"> </w:t>
      </w:r>
      <w:proofErr w:type="spellStart"/>
      <w:r>
        <w:t>Opu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Gowa</w:t>
      </w:r>
      <w:proofErr w:type="spellEnd"/>
      <w:r>
        <w:t xml:space="preserve">. </w:t>
      </w:r>
      <w:proofErr w:type="spellStart"/>
      <w:r>
        <w:rPr>
          <w:rStyle w:val="Emphasis"/>
        </w:rPr>
        <w:t>Ekonis</w:t>
      </w:r>
      <w:proofErr w:type="spellEnd"/>
      <w:r>
        <w:t xml:space="preserve">, 25(1). </w:t>
      </w:r>
      <w:hyperlink r:id="rId10" w:tgtFrame="_new" w:history="1">
        <w:r>
          <w:rPr>
            <w:rStyle w:val="Hyperlink"/>
          </w:rPr>
          <w:t>https://e-jurnal.pnl.ac.id/ekonis/article/view/3802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1 </w:t>
      </w:r>
      <w:proofErr w:type="spellStart"/>
      <w:r>
        <w:t>Februari</w:t>
      </w:r>
      <w:proofErr w:type="spellEnd"/>
      <w:r>
        <w:t xml:space="preserve"> 2023)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Asepta</w:t>
      </w:r>
      <w:proofErr w:type="spellEnd"/>
      <w:r>
        <w:t xml:space="preserve">, H. (2015).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UMKM.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Ilmu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Akuntansi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Terapan</w:t>
      </w:r>
      <w:proofErr w:type="spellEnd"/>
      <w:r>
        <w:t xml:space="preserve">, 6(1). </w:t>
      </w:r>
      <w:hyperlink r:id="rId11" w:tgtFrame="_new" w:history="1">
        <w:r>
          <w:rPr>
            <w:rStyle w:val="Hyperlink"/>
          </w:rPr>
          <w:t>https://jurnal.stietotalwin.ac.id/index.php/jimat/article/view/91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1 Mei 2015)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lastRenderedPageBreak/>
        <w:t>Bahtiar</w:t>
      </w:r>
      <w:proofErr w:type="spellEnd"/>
      <w:r>
        <w:t xml:space="preserve">, H., &amp; </w:t>
      </w:r>
      <w:proofErr w:type="spellStart"/>
      <w:r>
        <w:t>Mursalim</w:t>
      </w:r>
      <w:proofErr w:type="spellEnd"/>
      <w:r>
        <w:t xml:space="preserve">, N. (2022).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UMKM.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Ekonomi</w:t>
      </w:r>
      <w:proofErr w:type="spellEnd"/>
      <w:r>
        <w:t xml:space="preserve">. </w:t>
      </w:r>
      <w:hyperlink r:id="rId12" w:tgtFrame="_new" w:history="1">
        <w:r>
          <w:rPr>
            <w:rStyle w:val="Hyperlink"/>
          </w:rPr>
          <w:t>https://file:///C:/Users/user/Downloads/bramalhaqqi0312,+Artikel+1.pdf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3 </w:t>
      </w:r>
      <w:proofErr w:type="spellStart"/>
      <w:r>
        <w:t>Juni</w:t>
      </w:r>
      <w:proofErr w:type="spellEnd"/>
      <w:r>
        <w:t xml:space="preserve"> 2022)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Latifah</w:t>
      </w:r>
      <w:proofErr w:type="spellEnd"/>
      <w:r>
        <w:t xml:space="preserve">, U. A., </w:t>
      </w:r>
      <w:proofErr w:type="spellStart"/>
      <w:r>
        <w:t>Widodasih</w:t>
      </w:r>
      <w:proofErr w:type="spellEnd"/>
      <w:r>
        <w:t xml:space="preserve">, R. W. K., &amp; BR, K. S. (2023).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mediasi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UMKM </w:t>
      </w:r>
      <w:proofErr w:type="spellStart"/>
      <w:r>
        <w:t>kedai</w:t>
      </w:r>
      <w:proofErr w:type="spellEnd"/>
      <w:r>
        <w:t xml:space="preserve"> kopi di </w:t>
      </w:r>
      <w:proofErr w:type="spellStart"/>
      <w:r>
        <w:t>Cikarang</w:t>
      </w:r>
      <w:proofErr w:type="spellEnd"/>
      <w:r>
        <w:t xml:space="preserve"> Utara.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Ilmiah</w:t>
      </w:r>
      <w:proofErr w:type="spellEnd"/>
      <w:r>
        <w:rPr>
          <w:rStyle w:val="Emphasis"/>
        </w:rPr>
        <w:t xml:space="preserve"> Global Education</w:t>
      </w:r>
      <w:r>
        <w:t>, 4(2), 943–954.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Mesakh</w:t>
      </w:r>
      <w:proofErr w:type="spellEnd"/>
      <w:r>
        <w:t xml:space="preserve">, J. (2022).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pasar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sentra</w:t>
      </w:r>
      <w:proofErr w:type="spellEnd"/>
      <w:r>
        <w:t xml:space="preserve"> </w:t>
      </w:r>
      <w:proofErr w:type="spellStart"/>
      <w:r>
        <w:t>simping</w:t>
      </w:r>
      <w:proofErr w:type="spellEnd"/>
      <w:r>
        <w:t xml:space="preserve"> </w:t>
      </w:r>
      <w:proofErr w:type="spellStart"/>
      <w:r>
        <w:t>Cipaisan</w:t>
      </w:r>
      <w:proofErr w:type="spellEnd"/>
      <w:r>
        <w:t xml:space="preserve"> </w:t>
      </w:r>
      <w:proofErr w:type="spellStart"/>
      <w:r>
        <w:t>Purwakarta</w:t>
      </w:r>
      <w:proofErr w:type="spellEnd"/>
      <w:r>
        <w:t xml:space="preserve"> (Doctoral dissertation,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Indonesia).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Meutia</w:t>
      </w:r>
      <w:proofErr w:type="spellEnd"/>
      <w:r>
        <w:t xml:space="preserve">, &amp; Ismail, T. (2012). The development of entrepreneurial social competence and business network to improve competitive advantage and business performance of SMEs: A case study of batik industry in Indonesia. </w:t>
      </w:r>
      <w:proofErr w:type="spellStart"/>
      <w:r>
        <w:rPr>
          <w:rStyle w:val="Emphasis"/>
        </w:rPr>
        <w:t>Procedia</w:t>
      </w:r>
      <w:proofErr w:type="spellEnd"/>
      <w:r>
        <w:rPr>
          <w:rStyle w:val="Emphasis"/>
        </w:rPr>
        <w:t xml:space="preserve"> - Social and Behavioral Sciences</w:t>
      </w:r>
      <w:r>
        <w:t xml:space="preserve">, 65, 46–51. </w:t>
      </w:r>
      <w:hyperlink r:id="rId13" w:tgtFrame="_new" w:history="1">
        <w:r>
          <w:rPr>
            <w:rStyle w:val="Hyperlink"/>
          </w:rPr>
          <w:t>https://www.sciencedirect.com/science/article/pii/S1877042812050744</w:t>
        </w:r>
      </w:hyperlink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Meutia</w:t>
      </w:r>
      <w:proofErr w:type="spellEnd"/>
      <w:r>
        <w:t xml:space="preserve">, A. S. (2019).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UMKM di Sulawesi Barat.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Bisnis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Informatika</w:t>
      </w:r>
      <w:proofErr w:type="spellEnd"/>
      <w:r>
        <w:t xml:space="preserve">, 16(2). </w:t>
      </w:r>
      <w:hyperlink r:id="rId14" w:tgtFrame="_new" w:history="1">
        <w:r>
          <w:rPr>
            <w:rStyle w:val="Hyperlink"/>
          </w:rPr>
          <w:t>https://journal.unhas.ac.id/index.php/jbmi/article/view/7563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7 </w:t>
      </w:r>
      <w:proofErr w:type="spellStart"/>
      <w:r>
        <w:t>Oktober</w:t>
      </w:r>
      <w:proofErr w:type="spellEnd"/>
      <w:r>
        <w:t xml:space="preserve"> 2019)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r>
        <w:t xml:space="preserve">Muhammad, Y. S., Ahmad, R., &amp; </w:t>
      </w:r>
      <w:proofErr w:type="spellStart"/>
      <w:r>
        <w:t>Tohap</w:t>
      </w:r>
      <w:proofErr w:type="spellEnd"/>
      <w:r>
        <w:t xml:space="preserve">, P. (2024). Enhancing the competitive advantage and performance of MSMEs through entrepreneurial marketing, intellectual capital, and learning capability. </w:t>
      </w:r>
      <w:r>
        <w:rPr>
          <w:rStyle w:val="Emphasis"/>
        </w:rPr>
        <w:t>Journal of Commerce</w:t>
      </w:r>
      <w:r>
        <w:t xml:space="preserve">, 6(3). </w:t>
      </w:r>
      <w:hyperlink r:id="rId15" w:tgtFrame="_new" w:history="1">
        <w:r>
          <w:rPr>
            <w:rStyle w:val="Hyperlink"/>
          </w:rPr>
          <w:t>https://commercejournal.in/assets/archives/2024/vol6issue3/6017.pdf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2024)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Pinta</w:t>
      </w:r>
      <w:proofErr w:type="spellEnd"/>
      <w:r>
        <w:t xml:space="preserve">, R., &amp; </w:t>
      </w:r>
      <w:proofErr w:type="spellStart"/>
      <w:r>
        <w:t>Nur</w:t>
      </w:r>
      <w:proofErr w:type="spellEnd"/>
      <w:r>
        <w:t xml:space="preserve">, H. (2023).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UMKM.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Ekonomi</w:t>
      </w:r>
      <w:proofErr w:type="spellEnd"/>
      <w:r>
        <w:t xml:space="preserve">. </w:t>
      </w:r>
      <w:hyperlink r:id="rId16" w:tgtFrame="_new" w:history="1">
        <w:r>
          <w:rPr>
            <w:rStyle w:val="Hyperlink"/>
          </w:rPr>
          <w:t>https://file:///C:/Users/user/Downloads/bramalhaqqi0312,+Artikel+1-2.pdf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26 Mei 2022)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Rahayu</w:t>
      </w:r>
      <w:proofErr w:type="spellEnd"/>
      <w:r>
        <w:t xml:space="preserve">, P. R., &amp; </w:t>
      </w:r>
      <w:proofErr w:type="spellStart"/>
      <w:r>
        <w:t>Hidayah</w:t>
      </w:r>
      <w:proofErr w:type="spellEnd"/>
      <w:r>
        <w:t xml:space="preserve">, N. (2023).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UMKM.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Manajerial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Kewirausahaan</w:t>
      </w:r>
      <w:proofErr w:type="spellEnd"/>
      <w:r>
        <w:t>, 5(2), 448–456.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Rahmasari</w:t>
      </w:r>
      <w:proofErr w:type="spellEnd"/>
      <w:r>
        <w:t xml:space="preserve">, L. (2021).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, </w:t>
      </w:r>
      <w:proofErr w:type="spellStart"/>
      <w:r>
        <w:t>inovasi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kapabilitas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UKM </w:t>
      </w:r>
      <w:proofErr w:type="spellStart"/>
      <w:r>
        <w:t>olahan</w:t>
      </w:r>
      <w:proofErr w:type="spellEnd"/>
      <w:r>
        <w:t xml:space="preserve"> </w:t>
      </w:r>
      <w:proofErr w:type="spellStart"/>
      <w:r>
        <w:t>ikan</w:t>
      </w:r>
      <w:proofErr w:type="spellEnd"/>
      <w:r>
        <w:t xml:space="preserve"> di Semarang.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Ilmiah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Aset</w:t>
      </w:r>
      <w:proofErr w:type="spellEnd"/>
      <w:r>
        <w:t>, 23(1), 21–30.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Rijal</w:t>
      </w:r>
      <w:proofErr w:type="spellEnd"/>
      <w:r>
        <w:t xml:space="preserve">, S., </w:t>
      </w:r>
      <w:proofErr w:type="spellStart"/>
      <w:r>
        <w:t>Sihombing</w:t>
      </w:r>
      <w:proofErr w:type="spellEnd"/>
      <w:r>
        <w:t xml:space="preserve">, T. M., Akbar, I. A., </w:t>
      </w:r>
      <w:proofErr w:type="spellStart"/>
      <w:r>
        <w:t>Desembrianita</w:t>
      </w:r>
      <w:proofErr w:type="spellEnd"/>
      <w:r>
        <w:t xml:space="preserve">, E., &amp; </w:t>
      </w:r>
      <w:proofErr w:type="spellStart"/>
      <w:r>
        <w:t>Lubis</w:t>
      </w:r>
      <w:proofErr w:type="spellEnd"/>
      <w:r>
        <w:t xml:space="preserve">, R. F. (2023).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kompetitif</w:t>
      </w:r>
      <w:proofErr w:type="spellEnd"/>
      <w:r>
        <w:t xml:space="preserve">,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rPr>
          <w:rStyle w:val="Emphasis"/>
        </w:rPr>
        <w:t>Sanskara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Ekonomi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Kewirausahaan</w:t>
      </w:r>
      <w:proofErr w:type="spellEnd"/>
      <w:r>
        <w:t>, 1(03), 173–185.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Sandityo</w:t>
      </w:r>
      <w:proofErr w:type="spellEnd"/>
      <w:r>
        <w:t xml:space="preserve">, B. N. I. (2024).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UMKM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mediasi</w:t>
      </w:r>
      <w:proofErr w:type="spellEnd"/>
      <w:r>
        <w:t xml:space="preserve">: </w:t>
      </w:r>
      <w:proofErr w:type="spellStart"/>
      <w:r>
        <w:lastRenderedPageBreak/>
        <w:t>Analisis</w:t>
      </w:r>
      <w:proofErr w:type="spellEnd"/>
      <w:r>
        <w:t xml:space="preserve"> di UMKM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kuliner</w:t>
      </w:r>
      <w:proofErr w:type="spellEnd"/>
      <w:r>
        <w:t xml:space="preserve"> di </w:t>
      </w:r>
      <w:proofErr w:type="spellStart"/>
      <w:r>
        <w:t>Bantul</w:t>
      </w:r>
      <w:proofErr w:type="spellEnd"/>
      <w:r>
        <w:t>. (</w:t>
      </w:r>
      <w:proofErr w:type="spellStart"/>
      <w:r>
        <w:t>Disertasi</w:t>
      </w:r>
      <w:proofErr w:type="spellEnd"/>
      <w:r>
        <w:t xml:space="preserve"> </w:t>
      </w:r>
      <w:proofErr w:type="spellStart"/>
      <w:r>
        <w:t>doktoral</w:t>
      </w:r>
      <w:proofErr w:type="spellEnd"/>
      <w:r>
        <w:t xml:space="preserve">, </w:t>
      </w:r>
      <w:proofErr w:type="spellStart"/>
      <w:r>
        <w:t>Universitas</w:t>
      </w:r>
      <w:proofErr w:type="spellEnd"/>
      <w:r>
        <w:t xml:space="preserve"> Islam Indonesia).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proofErr w:type="spellStart"/>
      <w:r>
        <w:t>Sengupta</w:t>
      </w:r>
      <w:proofErr w:type="spellEnd"/>
      <w:r>
        <w:t xml:space="preserve">. (2019). </w:t>
      </w:r>
      <w:proofErr w:type="gramStart"/>
      <w:r>
        <w:t>The</w:t>
      </w:r>
      <w:proofErr w:type="gramEnd"/>
      <w:r>
        <w:t xml:space="preserve"> importance of creativity for business development in Latvia. </w:t>
      </w:r>
      <w:r>
        <w:rPr>
          <w:rStyle w:val="Emphasis"/>
        </w:rPr>
        <w:t>Journal of Economics and Management Research</w:t>
      </w:r>
      <w:r>
        <w:t xml:space="preserve">, 8(1). </w:t>
      </w:r>
      <w:hyperlink r:id="rId17" w:tgtFrame="_new" w:history="1">
        <w:r>
          <w:rPr>
            <w:rStyle w:val="Hyperlink"/>
          </w:rPr>
          <w:t>https://www.apgads.lu.lv/fileadmin/user_upload/lu_portal/apgads/PDF/J_Econ_Mngmnt/JEMR-8/jemr.8.pdf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23 </w:t>
      </w:r>
      <w:proofErr w:type="spellStart"/>
      <w:r>
        <w:t>Juli</w:t>
      </w:r>
      <w:proofErr w:type="spellEnd"/>
      <w:r>
        <w:t xml:space="preserve"> 2019)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r>
        <w:t xml:space="preserve">Vita, F., Eva, M., &amp; Muhammad, M. (2022). The influence of entrepreneurial supports on entrepreneurial performance of MSMEs in </w:t>
      </w:r>
      <w:proofErr w:type="spellStart"/>
      <w:r>
        <w:t>Pasuruan</w:t>
      </w:r>
      <w:proofErr w:type="spellEnd"/>
      <w:r>
        <w:t xml:space="preserve">. </w:t>
      </w:r>
      <w:r>
        <w:rPr>
          <w:rStyle w:val="Emphasis"/>
        </w:rPr>
        <w:t>Proceedings ISSH</w:t>
      </w:r>
      <w:r>
        <w:t xml:space="preserve">. </w:t>
      </w:r>
      <w:hyperlink r:id="rId18" w:tgtFrame="_new" w:history="1">
        <w:r>
          <w:rPr>
            <w:rStyle w:val="Hyperlink"/>
          </w:rPr>
          <w:t>https://proceeding.unmuhjember.ac.id/index.php/issh/article/view/201</w:t>
        </w:r>
      </w:hyperlink>
      <w:r>
        <w:t xml:space="preserve"> (</w:t>
      </w:r>
      <w:proofErr w:type="spellStart"/>
      <w:r>
        <w:t>diakses</w:t>
      </w:r>
      <w:proofErr w:type="spellEnd"/>
      <w:r>
        <w:t xml:space="preserve"> 16 April 2022)</w:t>
      </w:r>
    </w:p>
    <w:p w:rsidR="00F658C2" w:rsidRDefault="00F658C2" w:rsidP="00F658C2">
      <w:pPr>
        <w:pStyle w:val="NormalWeb"/>
        <w:spacing w:before="0" w:beforeAutospacing="0" w:after="120" w:afterAutospacing="0"/>
        <w:ind w:left="720" w:hanging="720"/>
        <w:jc w:val="both"/>
      </w:pPr>
      <w:r>
        <w:t xml:space="preserve">Yusuf, A., &amp; </w:t>
      </w:r>
      <w:proofErr w:type="spellStart"/>
      <w:r>
        <w:t>Soelaiman</w:t>
      </w:r>
      <w:proofErr w:type="spellEnd"/>
      <w:r>
        <w:t xml:space="preserve">, L. (2022).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,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pasar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UMKM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wirausaha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Manajerial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Kewirausahaan</w:t>
      </w:r>
      <w:proofErr w:type="spellEnd"/>
      <w:r>
        <w:t>, 4(1), 22–34.</w:t>
      </w:r>
    </w:p>
    <w:p w:rsidR="00F658C2" w:rsidRDefault="00F658C2" w:rsidP="00F658C2">
      <w:pPr>
        <w:spacing w:line="240" w:lineRule="auto"/>
        <w:jc w:val="left"/>
        <w:rPr>
          <w:rFonts w:ascii="Times New Roman" w:hAnsi="Times New Roman"/>
          <w:iCs/>
          <w:sz w:val="24"/>
          <w:szCs w:val="24"/>
        </w:rPr>
      </w:pPr>
    </w:p>
    <w:p w:rsidR="00F658C2" w:rsidRDefault="00F658C2" w:rsidP="00F658C2">
      <w:pPr>
        <w:spacing w:after="200"/>
        <w:ind w:left="0" w:firstLine="0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spacing w:after="200"/>
        <w:ind w:left="0" w:firstLine="0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F658C2" w:rsidRPr="00736179" w:rsidRDefault="00F658C2" w:rsidP="00F658C2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LA</w:t>
      </w:r>
      <w:r w:rsidRPr="00736179">
        <w:rPr>
          <w:rFonts w:ascii="Times New Roman" w:hAnsi="Times New Roman"/>
          <w:b/>
          <w:sz w:val="24"/>
          <w:szCs w:val="24"/>
        </w:rPr>
        <w:t>MPIRAN KUSIONER</w:t>
      </w:r>
    </w:p>
    <w:p w:rsidR="00F658C2" w:rsidRDefault="00F658C2" w:rsidP="00F658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IDENTITAS PEMBERI KUESIONER</w:t>
      </w:r>
    </w:p>
    <w:p w:rsidR="00F658C2" w:rsidRPr="00CD79A0" w:rsidRDefault="00F658C2" w:rsidP="00F658C2">
      <w:pPr>
        <w:tabs>
          <w:tab w:val="left" w:pos="4994"/>
        </w:tabs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C703D"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FC703D">
        <w:rPr>
          <w:rFonts w:ascii="Times New Roman" w:hAnsi="Times New Roman"/>
          <w:sz w:val="24"/>
          <w:szCs w:val="24"/>
        </w:rPr>
        <w:t xml:space="preserve">: </w:t>
      </w:r>
      <w:r w:rsidRPr="00CD79A0">
        <w:rPr>
          <w:rFonts w:ascii="Times New Roman" w:hAnsi="Times New Roman"/>
          <w:sz w:val="24"/>
          <w:szCs w:val="24"/>
        </w:rPr>
        <w:t>LISDAYANI</w:t>
      </w:r>
    </w:p>
    <w:p w:rsidR="00F658C2" w:rsidRDefault="00F658C2" w:rsidP="00F658C2">
      <w:pPr>
        <w:tabs>
          <w:tab w:val="left" w:pos="499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8C2" w:rsidRDefault="00F658C2" w:rsidP="00F658C2">
      <w:pPr>
        <w:tabs>
          <w:tab w:val="left" w:pos="4994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NPM                            : </w:t>
      </w:r>
      <w:r w:rsidRPr="00CD79A0">
        <w:rPr>
          <w:rFonts w:ascii="Times New Roman" w:hAnsi="Times New Roman"/>
          <w:sz w:val="24"/>
          <w:szCs w:val="24"/>
        </w:rPr>
        <w:t>213114018</w:t>
      </w:r>
    </w:p>
    <w:p w:rsidR="00F658C2" w:rsidRPr="00CD79A0" w:rsidRDefault="00F658C2" w:rsidP="00F658C2">
      <w:pPr>
        <w:tabs>
          <w:tab w:val="left" w:pos="4994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Jurusan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Manajemen</w:t>
      </w:r>
      <w:proofErr w:type="spellEnd"/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Ekonomi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Perguruan Tinggi</w:t>
      </w:r>
      <w:r>
        <w:rPr>
          <w:rFonts w:ascii="Times New Roman" w:hAnsi="Times New Roman"/>
          <w:sz w:val="24"/>
          <w:szCs w:val="24"/>
        </w:rPr>
        <w:tab/>
        <w:t>: Universitas Muslim Nusantara Al Washliyah Medan</w:t>
      </w:r>
    </w:p>
    <w:p w:rsidR="00F658C2" w:rsidRPr="00CD79A0" w:rsidRDefault="00F658C2" w:rsidP="00F658C2">
      <w:pPr>
        <w:spacing w:line="240" w:lineRule="auto"/>
        <w:ind w:left="2160" w:hanging="21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Judul Penelitian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Pr="00CD79A0">
        <w:rPr>
          <w:rFonts w:ascii="Times New Roman" w:hAnsi="Times New Roman"/>
          <w:color w:val="000000"/>
          <w:sz w:val="24"/>
          <w:szCs w:val="24"/>
        </w:rPr>
        <w:t>Pengaruh</w:t>
      </w:r>
      <w:proofErr w:type="gramEnd"/>
      <w:r w:rsidRPr="00CD79A0">
        <w:rPr>
          <w:rFonts w:ascii="Times New Roman" w:hAnsi="Times New Roman"/>
          <w:color w:val="000000"/>
          <w:sz w:val="24"/>
          <w:szCs w:val="24"/>
        </w:rPr>
        <w:t xml:space="preserve"> Jaringan Kewirausahaan , Peluang Kewirausahaan Dan Keunggulan Bersaing Terhadap Kinerja Umkm Di Desa Pematang Setrak Kecamatan Teluk Mengkudu Kabupaten Serdang Bedagai</w:t>
      </w:r>
    </w:p>
    <w:p w:rsidR="00F658C2" w:rsidRPr="00CD79A0" w:rsidRDefault="00F658C2" w:rsidP="00F658C2">
      <w:pPr>
        <w:ind w:left="2268" w:hanging="2268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Medan,   </w:t>
      </w:r>
      <w:proofErr w:type="gramStart"/>
      <w:r>
        <w:rPr>
          <w:rFonts w:ascii="Times New Roman" w:hAnsi="Times New Roman"/>
          <w:sz w:val="24"/>
          <w:szCs w:val="24"/>
        </w:rPr>
        <w:t>April  2025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Peneliti</w:t>
      </w:r>
    </w:p>
    <w:p w:rsidR="00F658C2" w:rsidRDefault="00F658C2" w:rsidP="00F658C2">
      <w:pPr>
        <w:spacing w:line="240" w:lineRule="auto"/>
        <w:ind w:left="432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line="240" w:lineRule="auto"/>
        <w:ind w:left="43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Lisdayani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658C2" w:rsidRDefault="00F658C2" w:rsidP="00F658C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II. IDENTITAS RESPONDEN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…………………………………….. 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Jenis Kelamin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Laki-Laki / Perempuan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Usia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 tahun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Tingkat Pendidikan </w:t>
      </w:r>
      <w:r>
        <w:rPr>
          <w:rFonts w:ascii="Times New Roman" w:hAnsi="Times New Roman"/>
          <w:sz w:val="24"/>
          <w:szCs w:val="24"/>
        </w:rPr>
        <w:tab/>
        <w:t>: ……………………………………..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Jenis Usaha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……………………………………..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Lama Usaha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……………………………………..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Omzet Penjualan </w:t>
      </w:r>
      <w:r>
        <w:rPr>
          <w:rFonts w:ascii="Times New Roman" w:hAnsi="Times New Roman"/>
          <w:sz w:val="24"/>
          <w:szCs w:val="24"/>
        </w:rPr>
        <w:tab/>
        <w:t>: ……………………………………..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PETUNJUK PENGISIAN</w:t>
      </w:r>
    </w:p>
    <w:p w:rsidR="00F658C2" w:rsidRDefault="00F658C2" w:rsidP="00F658C2">
      <w:pPr>
        <w:ind w:left="15" w:firstLine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setiap nomor pernyataan berilah tanda benar pada kolom yang tersedia sesuai dengan penilaian anda.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Keterangan jawaban: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Sangat Setuju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ab/>
        <w:t>: Setuju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Kurang Setuju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TS</w:t>
      </w:r>
      <w:r>
        <w:rPr>
          <w:rFonts w:ascii="Times New Roman" w:hAnsi="Times New Roman"/>
          <w:sz w:val="24"/>
          <w:szCs w:val="24"/>
        </w:rPr>
        <w:tab/>
        <w:t>: Tidak Setuju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STS</w:t>
      </w:r>
      <w:r>
        <w:rPr>
          <w:rFonts w:ascii="Times New Roman" w:hAnsi="Times New Roman"/>
          <w:sz w:val="24"/>
          <w:szCs w:val="24"/>
        </w:rPr>
        <w:tab/>
        <w:t>: Sangat Tidak Setuju</w:t>
      </w: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Jaringan Kewirausahaan  (X</w:t>
      </w:r>
      <w:r>
        <w:rPr>
          <w:rFonts w:ascii="Times New Roman" w:hAnsi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567"/>
        <w:gridCol w:w="709"/>
        <w:gridCol w:w="709"/>
        <w:gridCol w:w="708"/>
        <w:gridCol w:w="675"/>
      </w:tblGrid>
      <w:tr w:rsidR="00F658C2" w:rsidTr="00FA49F8">
        <w:tc>
          <w:tcPr>
            <w:tcW w:w="534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KS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TS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STS</w:t>
            </w:r>
          </w:p>
        </w:tc>
      </w:tr>
      <w:tr w:rsidR="00F658C2" w:rsidTr="00FA49F8">
        <w:tc>
          <w:tcPr>
            <w:tcW w:w="534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658C2" w:rsidRPr="000B7641" w:rsidTr="00FA49F8">
        <w:tc>
          <w:tcPr>
            <w:tcW w:w="7587" w:type="dxa"/>
            <w:gridSpan w:val="7"/>
          </w:tcPr>
          <w:p w:rsidR="00F658C2" w:rsidRPr="000B7641" w:rsidRDefault="00F658C2" w:rsidP="00FA49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3B7">
              <w:rPr>
                <w:rFonts w:ascii="Times New Roman" w:hAnsi="Times New Roman"/>
                <w:b/>
                <w:sz w:val="24"/>
                <w:szCs w:val="24"/>
              </w:rPr>
              <w:t>Luasnya jaringan pemasaran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69679A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Semakin banyak saya bergabung dengan komunitas bisnis yang menjadi jaringan pemasaran, maka kinerja usaha dapat meningkat</w:t>
            </w:r>
          </w:p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Kerjasama yang saya lakukan dengan pemerintah merupakan salah satu upaya menambah jaringan pemasaran untuk meningkatkan kinerja 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Semakin luas jangkuan pemasaran saya maka semakin tinggi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0B7641" w:rsidTr="00FA49F8">
        <w:tc>
          <w:tcPr>
            <w:tcW w:w="7587" w:type="dxa"/>
            <w:gridSpan w:val="7"/>
          </w:tcPr>
          <w:p w:rsidR="00F658C2" w:rsidRPr="000B7641" w:rsidRDefault="00F658C2" w:rsidP="00FA49F8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12">
              <w:rPr>
                <w:rFonts w:ascii="Times New Roman" w:hAnsi="Times New Roman"/>
                <w:b/>
                <w:sz w:val="24"/>
                <w:szCs w:val="24"/>
              </w:rPr>
              <w:t>Luasnya jaringan pelayanan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Pelayanan dalam penjualan perlu saya lakukan untuk meningkatkan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Menciptakan jaringan usaha melalui konsultasi ahli dibidang pemasaran dapat meningkatkan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Pengembangan relasi dalam pelatihan sekaligus memperoleh informasi tentang usaha dapat meningkatkan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103812" w:rsidTr="00FA49F8">
        <w:tc>
          <w:tcPr>
            <w:tcW w:w="7587" w:type="dxa"/>
            <w:gridSpan w:val="7"/>
          </w:tcPr>
          <w:p w:rsidR="00F658C2" w:rsidRPr="00103812" w:rsidRDefault="00F658C2" w:rsidP="00FA49F8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Luasnya jaringan kerjasama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Semakin luas jaringan dalam penjualan dan pembelian hasil produksi maka kinerja UMKM akan meningkat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menjalin kerjasama pengembangan produksi agar menigkatkan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menjalin kerjasama antar lintas komunitas bisnis. Untuk meningkatka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103812" w:rsidTr="00FA49F8">
        <w:tc>
          <w:tcPr>
            <w:tcW w:w="7587" w:type="dxa"/>
            <w:gridSpan w:val="7"/>
          </w:tcPr>
          <w:p w:rsidR="00F658C2" w:rsidRPr="00103812" w:rsidRDefault="00F658C2" w:rsidP="00FA49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12">
              <w:rPr>
                <w:rFonts w:ascii="Times New Roman" w:hAnsi="Times New Roman"/>
                <w:b/>
                <w:sz w:val="24"/>
                <w:szCs w:val="24"/>
              </w:rPr>
              <w:t>Luasnya jaringan antar kelompok usaha, swasta dan BUMN</w:t>
            </w: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menjalin kerjasama dengan kelompok bisnis yang sama untuk meningkatkan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Adanya kerjasama dengan pihak unit usaha dari perusahaan BUMN dapat meningkatkan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Kerjasama yang saya lakukan dengan beberapa usaha untuk menambah penjualan produk dapat meningkatkan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7587" w:type="dxa"/>
            <w:gridSpan w:val="7"/>
          </w:tcPr>
          <w:p w:rsidR="00F658C2" w:rsidRPr="00736179" w:rsidRDefault="00F658C2" w:rsidP="00FA4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12">
              <w:rPr>
                <w:rFonts w:ascii="Times New Roman" w:hAnsi="Times New Roman"/>
                <w:b/>
                <w:sz w:val="24"/>
                <w:szCs w:val="24"/>
              </w:rPr>
              <w:t>Luasnya jaringan dalam pemecahan masalah dan tantangan</w:t>
            </w: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Keterbatasan akses terhadap jasa professional seperti konsultasi jaringan manajemen akutansi dan lainnya dapat menurunkan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Kontrak besar dan kecil yang terbatas karena sumber daya vital dapat meyebabkan menurunnya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Keterbatasan informasi pasar dan keterbatasn  untuk mengakses modal dapat menurunkan kinerja UMKM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pStyle w:val="ListParagraph"/>
        <w:spacing w:after="200" w:line="276" w:lineRule="auto"/>
        <w:ind w:left="284" w:firstLine="0"/>
        <w:jc w:val="left"/>
        <w:rPr>
          <w:rFonts w:ascii="Times New Roman" w:hAnsi="Times New Roman"/>
          <w:b/>
          <w:sz w:val="24"/>
          <w:szCs w:val="24"/>
        </w:rPr>
      </w:pPr>
    </w:p>
    <w:p w:rsidR="00F658C2" w:rsidRDefault="00F658C2" w:rsidP="00F658C2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Peluang Kewirausahaan (X</w:t>
      </w:r>
      <w:r>
        <w:rPr>
          <w:rFonts w:ascii="Times New Roman" w:hAnsi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567"/>
        <w:gridCol w:w="709"/>
        <w:gridCol w:w="709"/>
        <w:gridCol w:w="708"/>
        <w:gridCol w:w="675"/>
      </w:tblGrid>
      <w:tr w:rsidR="00F658C2" w:rsidTr="00FA49F8">
        <w:tc>
          <w:tcPr>
            <w:tcW w:w="534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KS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TS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STS</w:t>
            </w:r>
          </w:p>
        </w:tc>
      </w:tr>
      <w:tr w:rsidR="00F658C2" w:rsidTr="00FA49F8">
        <w:tc>
          <w:tcPr>
            <w:tcW w:w="534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658C2" w:rsidRPr="009A13BA" w:rsidTr="00FA49F8">
        <w:tc>
          <w:tcPr>
            <w:tcW w:w="7587" w:type="dxa"/>
            <w:gridSpan w:val="7"/>
          </w:tcPr>
          <w:p w:rsidR="00F658C2" w:rsidRPr="009A13BA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4ED">
              <w:rPr>
                <w:rFonts w:ascii="Times New Roman" w:hAnsi="Times New Roman"/>
                <w:b/>
                <w:sz w:val="24"/>
                <w:szCs w:val="24"/>
              </w:rPr>
              <w:t>Mengenali kebutuhan atau keinginan pasar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meyediakan pelayanan pengiriman bagi pelanggan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menanggapi dan menerima masukan dari pelanggan mengenai produk yang dipasarkan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Kebutuhan dan keinginan  pelanggan merupakan satu hal yang penting bagi saya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EC6994" w:rsidTr="00FA49F8">
        <w:tc>
          <w:tcPr>
            <w:tcW w:w="7587" w:type="dxa"/>
            <w:gridSpan w:val="7"/>
          </w:tcPr>
          <w:p w:rsidR="00F658C2" w:rsidRPr="00EC6994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4ED">
              <w:rPr>
                <w:rFonts w:ascii="Times New Roman" w:hAnsi="Times New Roman"/>
                <w:b/>
                <w:sz w:val="24"/>
                <w:szCs w:val="24"/>
              </w:rPr>
              <w:t>Mengenai tren yang sedang terjadi</w:t>
            </w:r>
          </w:p>
          <w:p w:rsidR="00F658C2" w:rsidRPr="00EC6994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Saya menerapkan pelayanan antar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jemput barang pelanggan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selalu melayani pelanggan yang memberikan saran, kritikan, complain dengan senang hati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Usaha yang saya jalankan selalu berupaya untuk memanfaatkan semua teknologi pada setiap proses penjualan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7587" w:type="dxa"/>
            <w:gridSpan w:val="7"/>
          </w:tcPr>
          <w:p w:rsidR="00F658C2" w:rsidRPr="00EC6994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4ED">
              <w:rPr>
                <w:rFonts w:ascii="Times New Roman" w:hAnsi="Times New Roman"/>
                <w:b/>
                <w:sz w:val="24"/>
                <w:szCs w:val="24"/>
              </w:rPr>
              <w:t>Mampu berfikir unik dan inovatif</w:t>
            </w:r>
          </w:p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Usaha yang saya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jalan  selalu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mencerminkan produk terbaik.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memperluas jangkauan usaha dengan membuka jasa reseller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1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Usaha yang saya jalankan selalu mengembangkan proses produksi dengan cara yang efektif dan efisien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Keunggulan Bersaing (X</w:t>
      </w:r>
      <w:r w:rsidRPr="008C6C66">
        <w:rPr>
          <w:rFonts w:ascii="Times New Roman" w:hAnsi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567"/>
        <w:gridCol w:w="709"/>
        <w:gridCol w:w="709"/>
        <w:gridCol w:w="708"/>
        <w:gridCol w:w="675"/>
      </w:tblGrid>
      <w:tr w:rsidR="00F658C2" w:rsidTr="00FA49F8">
        <w:tc>
          <w:tcPr>
            <w:tcW w:w="534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KS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TS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STS</w:t>
            </w:r>
          </w:p>
        </w:tc>
      </w:tr>
      <w:tr w:rsidR="00F658C2" w:rsidTr="00FA49F8">
        <w:tc>
          <w:tcPr>
            <w:tcW w:w="534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658C2" w:rsidRPr="008C6C66" w:rsidTr="00FA49F8">
        <w:tc>
          <w:tcPr>
            <w:tcW w:w="7587" w:type="dxa"/>
            <w:gridSpan w:val="7"/>
          </w:tcPr>
          <w:p w:rsidR="00F658C2" w:rsidRPr="008C6C66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220">
              <w:rPr>
                <w:rFonts w:ascii="Times New Roman" w:hAnsi="Times New Roman"/>
                <w:b/>
                <w:sz w:val="24"/>
                <w:szCs w:val="24"/>
              </w:rPr>
              <w:t>Kualitas produk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Produk yang saya tawarkan memiliki kualitas yang baik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Kualitas produk yang di tawarkan sesuai dengan harapan saya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Tampilan produk dapat memberikan daya tarik konsumen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8C6C66" w:rsidTr="00FA49F8">
        <w:tc>
          <w:tcPr>
            <w:tcW w:w="7587" w:type="dxa"/>
            <w:gridSpan w:val="7"/>
          </w:tcPr>
          <w:p w:rsidR="00F658C2" w:rsidRPr="008C6C6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220">
              <w:rPr>
                <w:rFonts w:ascii="Times New Roman" w:hAnsi="Times New Roman"/>
                <w:b/>
                <w:sz w:val="24"/>
                <w:szCs w:val="24"/>
              </w:rPr>
              <w:t>Kualitas pelayanan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Toko kami selalu mampu memberikan pelayanan yang maksimal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Toto kami selalu menaggapi keluahan konsumen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Toko kami mampu melayani konsumen dengan cepat dan akurat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8C6C66" w:rsidTr="00FA49F8">
        <w:tc>
          <w:tcPr>
            <w:tcW w:w="7587" w:type="dxa"/>
            <w:gridSpan w:val="7"/>
          </w:tcPr>
          <w:p w:rsidR="00F658C2" w:rsidRPr="008C6C66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220">
              <w:rPr>
                <w:rFonts w:ascii="Times New Roman" w:hAnsi="Times New Roman"/>
                <w:b/>
                <w:sz w:val="24"/>
                <w:szCs w:val="24"/>
              </w:rPr>
              <w:t>Brand image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1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Kualitas merek yang saya pasarkan sangat disukai banyak orang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Harga yang saya tawarkan sesuai dengan kualitas produk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Citra kredebilitas toko saya sangat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dipercaya masayarakat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3E1220" w:rsidTr="00FA49F8">
        <w:tc>
          <w:tcPr>
            <w:tcW w:w="7587" w:type="dxa"/>
            <w:gridSpan w:val="7"/>
          </w:tcPr>
          <w:p w:rsidR="00F658C2" w:rsidRPr="003E1220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2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Biaya</w:t>
            </w: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Modal untuk pembiayaan usaha saya didapat dari dana setoran sindiri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Biaya produk yang dipasarkan tidak sebanding dengan pendapatan 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Saya menyesuaikan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biaya  pembelian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dan penjualan untuk menghidupkan UMKM ini.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3E1220" w:rsidTr="00FA49F8">
        <w:tc>
          <w:tcPr>
            <w:tcW w:w="7587" w:type="dxa"/>
            <w:gridSpan w:val="7"/>
          </w:tcPr>
          <w:p w:rsidR="00F658C2" w:rsidRPr="003E1220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220">
              <w:rPr>
                <w:rFonts w:ascii="Times New Roman" w:hAnsi="Times New Roman"/>
                <w:b/>
                <w:sz w:val="24"/>
                <w:szCs w:val="24"/>
              </w:rPr>
              <w:t>Pangsa pasar</w:t>
            </w: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Pangsa pasar UMKM mencapai target pedapatan saya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menjalankan usaha dengan sudah memiliki pangsa pasar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Penjualan produk UMKM saya sudah memiliki pangsa pasar sendiri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9D6918" w:rsidTr="00FA49F8">
        <w:tc>
          <w:tcPr>
            <w:tcW w:w="7587" w:type="dxa"/>
            <w:gridSpan w:val="7"/>
          </w:tcPr>
          <w:p w:rsidR="00F658C2" w:rsidRPr="009D6918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918">
              <w:rPr>
                <w:rFonts w:ascii="Times New Roman" w:hAnsi="Times New Roman"/>
                <w:b/>
                <w:sz w:val="24"/>
                <w:szCs w:val="24"/>
              </w:rPr>
              <w:t>Distribusi</w:t>
            </w: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UMKM saya menerapakan harga sesuai kebutuhan pasar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Distribusi produk UMKM saya sudah tepat sasaran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Saya menyalurkan tidak hanya satu produk saja kepada konsumen. 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58C2" w:rsidRDefault="00F658C2" w:rsidP="00F658C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Pr="00CA589A" w:rsidRDefault="00F658C2" w:rsidP="00F658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Kinerja UMKM </w:t>
      </w:r>
      <w:proofErr w:type="gramStart"/>
      <w:r w:rsidRPr="00CA589A">
        <w:rPr>
          <w:rFonts w:ascii="Times New Roman" w:hAnsi="Times New Roman"/>
          <w:b/>
          <w:sz w:val="24"/>
          <w:szCs w:val="24"/>
        </w:rPr>
        <w:t>( Y</w:t>
      </w:r>
      <w:proofErr w:type="gramEnd"/>
      <w:r w:rsidRPr="00CA589A">
        <w:rPr>
          <w:rFonts w:ascii="Times New Roman" w:hAnsi="Times New Roman"/>
          <w:b/>
          <w:sz w:val="24"/>
          <w:szCs w:val="24"/>
        </w:rPr>
        <w:t xml:space="preserve"> 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567"/>
        <w:gridCol w:w="709"/>
        <w:gridCol w:w="709"/>
        <w:gridCol w:w="708"/>
        <w:gridCol w:w="675"/>
      </w:tblGrid>
      <w:tr w:rsidR="00F658C2" w:rsidTr="00FA49F8">
        <w:tc>
          <w:tcPr>
            <w:tcW w:w="534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KS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TS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STS</w:t>
            </w:r>
          </w:p>
        </w:tc>
      </w:tr>
      <w:tr w:rsidR="00F658C2" w:rsidTr="00FA49F8">
        <w:tc>
          <w:tcPr>
            <w:tcW w:w="534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17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658C2" w:rsidRPr="00CA589A" w:rsidTr="00FA49F8">
        <w:tc>
          <w:tcPr>
            <w:tcW w:w="7587" w:type="dxa"/>
            <w:gridSpan w:val="7"/>
          </w:tcPr>
          <w:p w:rsidR="00F658C2" w:rsidRPr="00CA589A" w:rsidRDefault="00F658C2" w:rsidP="00FA49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045">
              <w:rPr>
                <w:rFonts w:ascii="Times New Roman" w:hAnsi="Times New Roman"/>
                <w:b/>
                <w:sz w:val="24"/>
                <w:szCs w:val="24"/>
              </w:rPr>
              <w:t>Peningkatan penjualan</w:t>
            </w:r>
            <w:r w:rsidRPr="00CA589A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Penjualan hasil produksi UMKM yang saya miliki selalu naik dan turun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Usaha yang saya jalani mengalami peningkatan pendapatan setiap bulan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Setiap tahun usaha saya menambah karyawan karena pekerjaan semakin banyak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8C6C66" w:rsidTr="00FA49F8">
        <w:tc>
          <w:tcPr>
            <w:tcW w:w="7587" w:type="dxa"/>
            <w:gridSpan w:val="7"/>
          </w:tcPr>
          <w:p w:rsidR="00F658C2" w:rsidRPr="008C6C6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045">
              <w:rPr>
                <w:rFonts w:ascii="Times New Roman" w:hAnsi="Times New Roman"/>
                <w:b/>
                <w:sz w:val="24"/>
                <w:szCs w:val="24"/>
              </w:rPr>
              <w:t>Peningkatan profit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Pertumbuhan usaha harus dikembangkan, maka dari itu saya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harus melakukan pekerjaan dengan baik dan jujur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Volume penjualan usaha saya terus meningkat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memiliki target untuk peningkatan pendapatan setia bulan dan tahun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RPr="00CA589A" w:rsidTr="00FA49F8">
        <w:tc>
          <w:tcPr>
            <w:tcW w:w="7587" w:type="dxa"/>
            <w:gridSpan w:val="7"/>
          </w:tcPr>
          <w:p w:rsidR="00F658C2" w:rsidRPr="00CA589A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045">
              <w:rPr>
                <w:rFonts w:ascii="Times New Roman" w:hAnsi="Times New Roman"/>
                <w:b/>
                <w:sz w:val="24"/>
                <w:szCs w:val="24"/>
              </w:rPr>
              <w:t>Pertumbuhan memuaskan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1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Keuntungan usaha saya setiap bulan kadang meningkat/ kadang menurun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Pendapatan usaha saya sisihkan untuk menabung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8C2" w:rsidTr="00FA49F8">
        <w:tc>
          <w:tcPr>
            <w:tcW w:w="534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58C2" w:rsidRPr="00736179" w:rsidRDefault="00F658C2" w:rsidP="00FA49F8">
            <w:p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Ada peningkatan konsumen setiap bulan </w:t>
            </w:r>
          </w:p>
        </w:tc>
        <w:tc>
          <w:tcPr>
            <w:tcW w:w="567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658C2" w:rsidRPr="00736179" w:rsidRDefault="00F658C2" w:rsidP="00FA49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58C2" w:rsidRDefault="00F658C2" w:rsidP="00F658C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F658C2" w:rsidSect="00F658C2">
          <w:headerReference w:type="even" r:id="rId19"/>
          <w:headerReference w:type="default" r:id="rId20"/>
          <w:footerReference w:type="default" r:id="rId21"/>
          <w:headerReference w:type="first" r:id="rId22"/>
          <w:pgSz w:w="11907" w:h="16839" w:code="9"/>
          <w:pgMar w:top="2268" w:right="1701" w:bottom="1701" w:left="2268" w:header="720" w:footer="720" w:gutter="0"/>
          <w:cols w:space="720"/>
          <w:docGrid w:linePitch="360"/>
        </w:sectPr>
      </w:pPr>
    </w:p>
    <w:p w:rsidR="00F658C2" w:rsidRPr="00AF18EF" w:rsidRDefault="00F658C2" w:rsidP="00F658C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F18EF">
        <w:rPr>
          <w:rFonts w:ascii="Times New Roman" w:hAnsi="Times New Roman"/>
          <w:b/>
          <w:bCs/>
          <w:sz w:val="24"/>
          <w:szCs w:val="24"/>
        </w:rPr>
        <w:lastRenderedPageBreak/>
        <w:t>LAMPIRAN</w:t>
      </w:r>
    </w:p>
    <w:p w:rsidR="00F658C2" w:rsidRDefault="00F658C2" w:rsidP="00F658C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F18EF">
        <w:rPr>
          <w:rFonts w:ascii="Times New Roman" w:hAnsi="Times New Roman"/>
          <w:b/>
          <w:bCs/>
          <w:sz w:val="24"/>
          <w:szCs w:val="24"/>
        </w:rPr>
        <w:t>TABULASI DATA UJI VALIDITAS DAN RELIABILITAS</w:t>
      </w:r>
    </w:p>
    <w:tbl>
      <w:tblPr>
        <w:tblW w:w="65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711"/>
        <w:gridCol w:w="711"/>
        <w:gridCol w:w="711"/>
        <w:gridCol w:w="711"/>
        <w:gridCol w:w="711"/>
        <w:gridCol w:w="711"/>
        <w:gridCol w:w="911"/>
      </w:tblGrid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No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X1.6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X1.7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X1.8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X1.9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X1.10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X1.11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X1.TTL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72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70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69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68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73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70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27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67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9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72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10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69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68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47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53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51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57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16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50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17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71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18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49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19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47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20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47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46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31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75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75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75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26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48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27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47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28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42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29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44</w:t>
            </w:r>
          </w:p>
        </w:tc>
      </w:tr>
      <w:tr w:rsidR="00F658C2" w:rsidRPr="00CB6696" w:rsidTr="00F658C2">
        <w:trPr>
          <w:trHeight w:val="20"/>
          <w:jc w:val="center"/>
        </w:trPr>
        <w:tc>
          <w:tcPr>
            <w:tcW w:w="46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30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711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4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50</w:t>
            </w:r>
          </w:p>
        </w:tc>
      </w:tr>
    </w:tbl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5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42"/>
        <w:gridCol w:w="742"/>
        <w:gridCol w:w="741"/>
        <w:gridCol w:w="741"/>
        <w:gridCol w:w="741"/>
        <w:gridCol w:w="741"/>
        <w:gridCol w:w="741"/>
        <w:gridCol w:w="741"/>
        <w:gridCol w:w="741"/>
        <w:gridCol w:w="1050"/>
      </w:tblGrid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lastRenderedPageBreak/>
              <w:t>No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X2.6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X2.7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X2.8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X2.9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X2.TTL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42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40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32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32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  <w:tr w:rsidR="00F658C2" w:rsidRPr="00AF18EF" w:rsidTr="00FA49F8">
        <w:trPr>
          <w:trHeight w:val="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917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</w:tbl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52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99"/>
        <w:gridCol w:w="399"/>
        <w:gridCol w:w="398"/>
        <w:gridCol w:w="398"/>
        <w:gridCol w:w="398"/>
        <w:gridCol w:w="398"/>
        <w:gridCol w:w="398"/>
        <w:gridCol w:w="398"/>
        <w:gridCol w:w="398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36"/>
      </w:tblGrid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lastRenderedPageBreak/>
              <w:t>No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X3.6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X3.7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X3.8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X3.9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X3.10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X3.11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X3.16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X3.17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X3.18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X3.TTL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64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60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63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86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69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9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10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82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11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12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56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15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54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16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53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17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18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53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19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56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20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56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21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69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22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74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25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48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26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58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27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58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28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29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824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30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2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383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0" w:type="dxa"/>
            <w:noWrap/>
            <w:vAlign w:val="bottom"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67</w:t>
            </w:r>
          </w:p>
        </w:tc>
      </w:tr>
    </w:tbl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5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42"/>
        <w:gridCol w:w="742"/>
        <w:gridCol w:w="741"/>
        <w:gridCol w:w="741"/>
        <w:gridCol w:w="741"/>
        <w:gridCol w:w="741"/>
        <w:gridCol w:w="741"/>
        <w:gridCol w:w="741"/>
        <w:gridCol w:w="741"/>
        <w:gridCol w:w="1059"/>
      </w:tblGrid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lastRenderedPageBreak/>
              <w:t>No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Y.6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Y.7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Y.8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Y.9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Y.TTL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42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32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AF18EF" w:rsidTr="00FA49F8">
        <w:trPr>
          <w:trHeight w:val="320"/>
          <w:jc w:val="center"/>
        </w:trPr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2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741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059" w:type="dxa"/>
            <w:noWrap/>
            <w:vAlign w:val="bottom"/>
            <w:hideMark/>
          </w:tcPr>
          <w:p w:rsidR="00F658C2" w:rsidRPr="00AF18EF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AF1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</w:tbl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:rsidR="00F658C2" w:rsidRPr="00AF18EF" w:rsidRDefault="00F658C2" w:rsidP="00F658C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F18EF">
        <w:rPr>
          <w:rFonts w:ascii="Times New Roman" w:hAnsi="Times New Roman"/>
          <w:b/>
          <w:bCs/>
          <w:sz w:val="24"/>
          <w:szCs w:val="24"/>
        </w:rPr>
        <w:lastRenderedPageBreak/>
        <w:t>LAMPIRAN</w:t>
      </w:r>
    </w:p>
    <w:p w:rsidR="00F658C2" w:rsidRDefault="00F658C2" w:rsidP="00F658C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F18EF">
        <w:rPr>
          <w:rFonts w:ascii="Times New Roman" w:hAnsi="Times New Roman"/>
          <w:b/>
          <w:bCs/>
          <w:sz w:val="24"/>
          <w:szCs w:val="24"/>
        </w:rPr>
        <w:t xml:space="preserve">TABULASI DATA </w:t>
      </w:r>
      <w:r>
        <w:rPr>
          <w:rFonts w:ascii="Times New Roman" w:hAnsi="Times New Roman"/>
          <w:b/>
          <w:bCs/>
          <w:sz w:val="24"/>
          <w:szCs w:val="24"/>
        </w:rPr>
        <w:t>JAWABAN RESPONDEN</w:t>
      </w:r>
    </w:p>
    <w:tbl>
      <w:tblPr>
        <w:tblW w:w="5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521"/>
        <w:gridCol w:w="521"/>
        <w:gridCol w:w="521"/>
        <w:gridCol w:w="521"/>
        <w:gridCol w:w="521"/>
        <w:gridCol w:w="521"/>
        <w:gridCol w:w="645"/>
      </w:tblGrid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No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X1.6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X1.7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X1.8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X1.9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X1.10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X1.11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X1.15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MY" w:eastAsia="en-GB"/>
              </w:rPr>
              <w:t>X1.TTL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72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68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70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73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70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8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67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9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72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10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71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72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48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53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51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58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16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50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17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71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18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52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19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50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20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47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46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31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75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74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26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48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27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46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28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42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29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44</w:t>
            </w:r>
          </w:p>
        </w:tc>
      </w:tr>
      <w:tr w:rsidR="00F658C2" w:rsidRPr="00CB6696" w:rsidTr="00FA49F8">
        <w:trPr>
          <w:trHeight w:val="20"/>
          <w:jc w:val="center"/>
        </w:trPr>
        <w:tc>
          <w:tcPr>
            <w:tcW w:w="549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30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51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632" w:type="dxa"/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MY" w:eastAsia="en-GB"/>
              </w:rPr>
              <w:t>52</w:t>
            </w:r>
          </w:p>
        </w:tc>
      </w:tr>
    </w:tbl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42"/>
        <w:gridCol w:w="742"/>
        <w:gridCol w:w="742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lastRenderedPageBreak/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X2.TTL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40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40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6C1F64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</w:tbl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"/>
        <w:gridCol w:w="407"/>
        <w:gridCol w:w="407"/>
        <w:gridCol w:w="407"/>
        <w:gridCol w:w="407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lastRenderedPageBreak/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MY" w:eastAsia="en-GB"/>
              </w:rPr>
              <w:t>X3.TTL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85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53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55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83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85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76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42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62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60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59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52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51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53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60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87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87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87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46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58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58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58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58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62</w:t>
            </w:r>
          </w:p>
        </w:tc>
      </w:tr>
      <w:tr w:rsidR="00F658C2" w:rsidRPr="00CB6696" w:rsidTr="00FA49F8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CB6696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</w:pPr>
            <w:r w:rsidRPr="00CB669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MY" w:eastAsia="en-GB"/>
              </w:rPr>
              <w:t>85</w:t>
            </w:r>
          </w:p>
        </w:tc>
      </w:tr>
    </w:tbl>
    <w:p w:rsidR="00F658C2" w:rsidRDefault="00F658C2" w:rsidP="00F658C2">
      <w:pPr>
        <w:rPr>
          <w:rFonts w:ascii="Times New Roman" w:hAnsi="Times New Roman"/>
          <w:b/>
          <w:bCs/>
          <w:sz w:val="24"/>
          <w:szCs w:val="24"/>
        </w:rPr>
      </w:pPr>
    </w:p>
    <w:p w:rsidR="00F658C2" w:rsidRDefault="00F658C2" w:rsidP="00F658C2">
      <w:pPr>
        <w:jc w:val="center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jc w:val="center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42"/>
        <w:gridCol w:w="742"/>
        <w:gridCol w:w="742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lastRenderedPageBreak/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MY" w:eastAsia="en-GB"/>
              </w:rPr>
              <w:t>Y.TTL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42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44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41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43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33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31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45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27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  <w:tr w:rsidR="00F658C2" w:rsidRPr="006C1F64" w:rsidTr="00FA49F8">
        <w:trPr>
          <w:trHeight w:val="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58C2" w:rsidRPr="006C1F64" w:rsidRDefault="00F658C2" w:rsidP="00FA49F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</w:pPr>
            <w:r w:rsidRPr="006C1F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MY" w:eastAsia="en-GB"/>
              </w:rPr>
              <w:t>29</w:t>
            </w:r>
          </w:p>
        </w:tc>
      </w:tr>
    </w:tbl>
    <w:p w:rsidR="00F658C2" w:rsidRDefault="00F658C2" w:rsidP="00F658C2">
      <w:pPr>
        <w:jc w:val="center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after="160" w:line="259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after="160" w:line="259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after="160" w:line="259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after="160" w:line="259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after="160" w:line="259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F658C2" w:rsidRDefault="00F658C2" w:rsidP="00F658C2">
      <w:pPr>
        <w:spacing w:after="160" w:line="259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F658C2" w:rsidRPr="00AF18EF" w:rsidRDefault="00F658C2" w:rsidP="00F658C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F18EF">
        <w:rPr>
          <w:rFonts w:ascii="Times New Roman" w:hAnsi="Times New Roman"/>
          <w:b/>
          <w:bCs/>
          <w:sz w:val="24"/>
          <w:szCs w:val="24"/>
        </w:rPr>
        <w:lastRenderedPageBreak/>
        <w:t>LAMPIRAN</w:t>
      </w:r>
    </w:p>
    <w:p w:rsidR="00F658C2" w:rsidRDefault="00F658C2" w:rsidP="00F658C2">
      <w:pPr>
        <w:spacing w:after="160" w:line="259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HASIL UJI VALIDITAS DAN RELIABILITAS</w:t>
      </w:r>
    </w:p>
    <w:p w:rsidR="00F658C2" w:rsidRPr="00F47519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pPr w:leftFromText="180" w:rightFromText="180" w:vertAnchor="text" w:tblpY="1"/>
        <w:tblOverlap w:val="never"/>
        <w:tblW w:w="500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526"/>
        <w:gridCol w:w="417"/>
        <w:gridCol w:w="424"/>
        <w:gridCol w:w="424"/>
        <w:gridCol w:w="424"/>
        <w:gridCol w:w="424"/>
        <w:gridCol w:w="437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17"/>
      </w:tblGrid>
      <w:tr w:rsidR="00F658C2" w:rsidRPr="00F47519" w:rsidTr="00FA49F8">
        <w:trPr>
          <w:cantSplit/>
        </w:trPr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7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67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.700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.596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.903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.700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.645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.536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.433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.594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.589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.003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.002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.017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.583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.647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.645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.707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.704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lastRenderedPageBreak/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.603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.609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.707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.556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.491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.006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.583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.761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.003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.604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.867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lastRenderedPageBreak/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.536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.556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.604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.586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.002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.596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.433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.603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.491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.545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.579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.474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.017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.006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.002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.008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.003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.594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.704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.609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.586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.545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.945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.680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.002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.761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.579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.945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.685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.864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.589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.647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.619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.699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.670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.632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.474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.944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.008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lastRenderedPageBreak/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.631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.621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.529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.680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.685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.944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.003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.903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.785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.859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.831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.846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.867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.750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.808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.864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.823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F4751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58C2" w:rsidRPr="00F47519" w:rsidTr="00FA49F8">
        <w:trPr>
          <w:cantSplit/>
        </w:trPr>
        <w:tc>
          <w:tcPr>
            <w:tcW w:w="104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7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6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F47519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F47519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</w:tbl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F658C2" w:rsidRPr="00ED77C6" w:rsidTr="00FA49F8">
        <w:trPr>
          <w:cantSplit/>
          <w:jc w:val="center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 w:eastAsia="en-GB"/>
              </w:rPr>
            </w:pPr>
            <w:r w:rsidRPr="00ED77C6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 w:eastAsia="en-GB"/>
              </w:rPr>
              <w:t>Reliability Statistics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N of Items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.966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15</w:t>
            </w:r>
          </w:p>
        </w:tc>
      </w:tr>
    </w:tbl>
    <w:p w:rsidR="00F658C2" w:rsidRPr="00ED77C6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"/>
        <w:gridCol w:w="786"/>
        <w:gridCol w:w="616"/>
        <w:gridCol w:w="624"/>
        <w:gridCol w:w="624"/>
        <w:gridCol w:w="624"/>
        <w:gridCol w:w="624"/>
        <w:gridCol w:w="624"/>
        <w:gridCol w:w="624"/>
        <w:gridCol w:w="624"/>
        <w:gridCol w:w="624"/>
        <w:gridCol w:w="617"/>
      </w:tblGrid>
      <w:tr w:rsidR="00F658C2" w:rsidRPr="00ED77C6" w:rsidTr="00FA49F8">
        <w:trPr>
          <w:cantSplit/>
          <w:jc w:val="center"/>
        </w:trPr>
        <w:tc>
          <w:tcPr>
            <w:tcW w:w="222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lang w:val="en-GB" w:eastAsia="en-GB"/>
              </w:rPr>
              <w:t>Correlations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49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73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.746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.922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.746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.810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.884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.890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.765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.847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.870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.933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.765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.777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.914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.810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.838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.732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.918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.788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.713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.741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.769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.902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.884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.847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.662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.777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.824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.741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.899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.745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.870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.803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.799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.769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.753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.893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.922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.890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.933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.852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.914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.918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.902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.899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.893</w:t>
            </w:r>
            <w:r w:rsidRPr="00ED77C6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58C2" w:rsidRPr="00ED77C6" w:rsidTr="00FA49F8">
        <w:trPr>
          <w:cantSplit/>
          <w:jc w:val="center"/>
        </w:trPr>
        <w:tc>
          <w:tcPr>
            <w:tcW w:w="265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73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7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22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Times New Roman" w:hAnsi="Times New Roman"/>
                <w:color w:val="010205"/>
                <w:sz w:val="20"/>
                <w:szCs w:val="20"/>
                <w:lang w:val="en-GB" w:eastAsia="en-GB"/>
              </w:rPr>
              <w:t>**. Correlation is significant at the 0.01 level (2-tailed).</w:t>
            </w:r>
          </w:p>
        </w:tc>
      </w:tr>
    </w:tbl>
    <w:p w:rsidR="00F658C2" w:rsidRPr="00ED77C6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F658C2" w:rsidRPr="00ED77C6" w:rsidTr="00FA49F8">
        <w:trPr>
          <w:cantSplit/>
          <w:jc w:val="center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 w:eastAsia="en-GB"/>
              </w:rPr>
            </w:pPr>
            <w:r w:rsidRPr="00ED77C6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 w:eastAsia="en-GB"/>
              </w:rPr>
              <w:t>Reliability Statistics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N of Items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.968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9</w:t>
            </w:r>
          </w:p>
        </w:tc>
      </w:tr>
    </w:tbl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42B01BF" wp14:editId="40EEC2D2">
            <wp:simplePos x="0" y="0"/>
            <wp:positionH relativeFrom="column">
              <wp:posOffset>-1315085</wp:posOffset>
            </wp:positionH>
            <wp:positionV relativeFrom="paragraph">
              <wp:posOffset>-455930</wp:posOffset>
            </wp:positionV>
            <wp:extent cx="7272655" cy="6940550"/>
            <wp:effectExtent l="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55" cy="694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F658C2" w:rsidRPr="00ED77C6" w:rsidTr="00FA49F8">
        <w:trPr>
          <w:cantSplit/>
          <w:jc w:val="center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 w:eastAsia="en-GB"/>
              </w:rPr>
            </w:pPr>
            <w:r w:rsidRPr="00ED77C6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 w:eastAsia="en-GB"/>
              </w:rPr>
              <w:t>Reliability Statistics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N of Items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.954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18</w:t>
            </w:r>
          </w:p>
        </w:tc>
      </w:tr>
    </w:tbl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44"/>
        <w:gridCol w:w="641"/>
        <w:gridCol w:w="647"/>
        <w:gridCol w:w="647"/>
        <w:gridCol w:w="647"/>
        <w:gridCol w:w="647"/>
        <w:gridCol w:w="647"/>
        <w:gridCol w:w="647"/>
        <w:gridCol w:w="647"/>
        <w:gridCol w:w="647"/>
        <w:gridCol w:w="641"/>
      </w:tblGrid>
      <w:tr w:rsidR="00F658C2" w:rsidRPr="00ED77C6" w:rsidTr="00FA49F8">
        <w:trPr>
          <w:cantSplit/>
          <w:jc w:val="center"/>
        </w:trPr>
        <w:tc>
          <w:tcPr>
            <w:tcW w:w="205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b/>
                <w:bCs/>
                <w:color w:val="010205"/>
                <w:sz w:val="20"/>
                <w:szCs w:val="20"/>
                <w:lang w:val="en-GB" w:eastAsia="en-GB"/>
              </w:rPr>
              <w:t>Correlations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389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166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.785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.788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.715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.921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.913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.765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.843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.742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.930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.785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.667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.752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.809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.877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.727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.839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.763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.896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.788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.667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.654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.806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.848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.612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.865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.827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.873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.715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.752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.654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.613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.777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.625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.770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.751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.824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.921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.809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.806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.613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.868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.765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.854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.725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.918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.913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.877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.848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.777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.868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.743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.931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.860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.969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.765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.727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.612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.625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.765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.743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.674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.592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.816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.843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.839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.865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.770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.854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.931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.674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.961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.953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.742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.763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.827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.751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.725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.860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.592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.961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.884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Kinerja UMKM</w:t>
            </w: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Pearson Correlation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.930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.896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.873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.824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.918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.969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.816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.953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.884</w:t>
            </w:r>
            <w:r w:rsidRPr="00ED77C6">
              <w:rPr>
                <w:rFonts w:ascii="Arial" w:hAnsi="Arial" w:cs="Arial"/>
                <w:color w:val="010205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 (2-tailed)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58C2" w:rsidRPr="00ED77C6" w:rsidTr="00FA49F8">
        <w:trPr>
          <w:cantSplit/>
          <w:jc w:val="center"/>
        </w:trPr>
        <w:tc>
          <w:tcPr>
            <w:tcW w:w="166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66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6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30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205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60" w:right="6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**. Correlation is significant at the 0.01 level (2-tailed).</w:t>
            </w:r>
          </w:p>
        </w:tc>
      </w:tr>
    </w:tbl>
    <w:p w:rsidR="00F658C2" w:rsidRPr="00ED77C6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ED77C6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3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9"/>
        <w:gridCol w:w="1310"/>
      </w:tblGrid>
      <w:tr w:rsidR="00F658C2" w:rsidRPr="00ED77C6" w:rsidTr="00FA49F8">
        <w:trPr>
          <w:cantSplit/>
          <w:jc w:val="center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 w:eastAsia="en-GB"/>
              </w:rPr>
            </w:pPr>
            <w:r w:rsidRPr="00ED77C6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 w:eastAsia="en-GB"/>
              </w:rPr>
              <w:t>Reliability Statistics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Cronbach's Alpha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N of Items</w:t>
            </w:r>
          </w:p>
        </w:tc>
      </w:tr>
      <w:tr w:rsidR="00F658C2" w:rsidRPr="00ED77C6" w:rsidTr="00FA49F8">
        <w:trPr>
          <w:cantSplit/>
          <w:jc w:val="center"/>
        </w:trPr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.966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ED77C6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ED77C6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9</w:t>
            </w:r>
          </w:p>
        </w:tc>
      </w:tr>
    </w:tbl>
    <w:p w:rsidR="00F658C2" w:rsidRPr="00ED77C6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F61D6E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en-GB" w:eastAsia="en-GB"/>
        </w:rPr>
      </w:pPr>
      <w:r w:rsidRPr="00F61D6E">
        <w:rPr>
          <w:rFonts w:ascii="Times New Roman" w:hAnsi="Times New Roman"/>
          <w:b/>
          <w:bCs/>
          <w:sz w:val="24"/>
          <w:szCs w:val="24"/>
          <w:lang w:val="en-GB" w:eastAsia="en-GB"/>
        </w:rPr>
        <w:lastRenderedPageBreak/>
        <w:t>LAMPIRAN</w:t>
      </w: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en-GB" w:eastAsia="en-GB"/>
        </w:rPr>
      </w:pPr>
      <w:r w:rsidRPr="00F61D6E">
        <w:rPr>
          <w:rFonts w:ascii="Times New Roman" w:hAnsi="Times New Roman"/>
          <w:b/>
          <w:bCs/>
          <w:sz w:val="24"/>
          <w:szCs w:val="24"/>
          <w:lang w:val="en-GB" w:eastAsia="en-GB"/>
        </w:rPr>
        <w:t>HASIL UJI ASUMSI KLASIK DAN UJI HIPOTESIS</w:t>
      </w:r>
    </w:p>
    <w:p w:rsidR="00F658C2" w:rsidRPr="00F61D6E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66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1186"/>
        <w:gridCol w:w="1186"/>
        <w:gridCol w:w="1709"/>
        <w:gridCol w:w="1709"/>
      </w:tblGrid>
      <w:tr w:rsidR="00F658C2" w:rsidRPr="00F61D6E" w:rsidTr="00FA49F8">
        <w:trPr>
          <w:cantSplit/>
          <w:jc w:val="center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 w:eastAsia="en-GB"/>
              </w:rPr>
            </w:pPr>
            <w:r w:rsidRPr="00F61D6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 w:eastAsia="en-GB"/>
              </w:rPr>
              <w:t>Model Summary</w:t>
            </w:r>
            <w:r w:rsidRPr="00F61D6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  <w:lang w:val="en-GB" w:eastAsia="en-GB"/>
              </w:rPr>
              <w:t>b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5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Model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R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R Square</w:t>
            </w:r>
          </w:p>
        </w:tc>
        <w:tc>
          <w:tcPr>
            <w:tcW w:w="1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Adjusted R Square</w:t>
            </w:r>
          </w:p>
        </w:tc>
        <w:tc>
          <w:tcPr>
            <w:tcW w:w="170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Std. Error of the Estimate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5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1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.803</w:t>
            </w:r>
            <w:r w:rsidRPr="00F61D6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 w:eastAsia="en-GB"/>
              </w:rPr>
              <w:t>a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.645</w:t>
            </w:r>
          </w:p>
        </w:tc>
        <w:tc>
          <w:tcPr>
            <w:tcW w:w="17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.604</w:t>
            </w:r>
          </w:p>
        </w:tc>
        <w:tc>
          <w:tcPr>
            <w:tcW w:w="17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5.058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a. Predictors: (Constant), Keunggulan Bersaing, Peluang Kewirausahaan, Jaringan Kewirausahaan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b. Dependent Variable: Kinerja UMKM</w:t>
            </w:r>
          </w:p>
        </w:tc>
      </w:tr>
    </w:tbl>
    <w:p w:rsidR="00F658C2" w:rsidRPr="00F61D6E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F61D6E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01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1343"/>
        <w:gridCol w:w="1709"/>
        <w:gridCol w:w="1186"/>
        <w:gridCol w:w="1552"/>
        <w:gridCol w:w="1186"/>
        <w:gridCol w:w="1186"/>
      </w:tblGrid>
      <w:tr w:rsidR="00F658C2" w:rsidRPr="00F61D6E" w:rsidTr="00FA49F8">
        <w:trPr>
          <w:cantSplit/>
          <w:jc w:val="center"/>
        </w:trPr>
        <w:tc>
          <w:tcPr>
            <w:tcW w:w="9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 w:eastAsia="en-GB"/>
              </w:rPr>
            </w:pPr>
            <w:r w:rsidRPr="00F61D6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 w:eastAsia="en-GB"/>
              </w:rPr>
              <w:t>ANOVA</w:t>
            </w:r>
            <w:r w:rsidRPr="00F61D6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  <w:lang w:val="en-GB" w:eastAsia="en-GB"/>
              </w:rPr>
              <w:t>a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19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Model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Sum of Squares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df</w:t>
            </w:r>
          </w:p>
        </w:tc>
        <w:tc>
          <w:tcPr>
            <w:tcW w:w="15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Mean Square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F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Sig.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5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3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Regression</w:t>
            </w:r>
          </w:p>
        </w:tc>
        <w:tc>
          <w:tcPr>
            <w:tcW w:w="17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1209.559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15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403.186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15.761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&lt;.001</w:t>
            </w:r>
            <w:r w:rsidRPr="00F61D6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 w:eastAsia="en-GB"/>
              </w:rPr>
              <w:t>b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5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Residual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665.107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25.581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F658C2" w:rsidRPr="00F61D6E" w:rsidTr="00FA49F8">
        <w:trPr>
          <w:cantSplit/>
          <w:jc w:val="center"/>
        </w:trPr>
        <w:tc>
          <w:tcPr>
            <w:tcW w:w="85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Total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1874.667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F658C2" w:rsidRPr="00F61D6E" w:rsidTr="00FA49F8">
        <w:trPr>
          <w:cantSplit/>
          <w:jc w:val="center"/>
        </w:trPr>
        <w:tc>
          <w:tcPr>
            <w:tcW w:w="9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a. Dependent Variable: Kinerja UMKM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9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b. Predictors: (Constant), Keunggulan Bersaing, Peluang Kewirausahaan, Jaringan Kewirausahaan</w:t>
            </w:r>
          </w:p>
        </w:tc>
      </w:tr>
    </w:tbl>
    <w:p w:rsidR="00F658C2" w:rsidRPr="00F61D6E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F61D6E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1595"/>
        <w:gridCol w:w="930"/>
        <w:gridCol w:w="933"/>
        <w:gridCol w:w="1037"/>
        <w:gridCol w:w="724"/>
        <w:gridCol w:w="724"/>
        <w:gridCol w:w="756"/>
        <w:gridCol w:w="720"/>
      </w:tblGrid>
      <w:tr w:rsidR="00F658C2" w:rsidRPr="0098358B" w:rsidTr="00FA49F8">
        <w:trPr>
          <w:cantSplit/>
          <w:jc w:val="center"/>
        </w:trPr>
        <w:tc>
          <w:tcPr>
            <w:tcW w:w="121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b/>
                <w:bCs/>
                <w:color w:val="010205"/>
                <w:sz w:val="20"/>
                <w:szCs w:val="20"/>
                <w:lang w:val="en-GB" w:eastAsia="en-GB"/>
              </w:rPr>
              <w:t>Coefficients</w:t>
            </w:r>
            <w:r w:rsidRPr="0098358B">
              <w:rPr>
                <w:rFonts w:ascii="Arial" w:hAnsi="Arial" w:cs="Arial"/>
                <w:b/>
                <w:bCs/>
                <w:color w:val="010205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F658C2" w:rsidRPr="0098358B" w:rsidTr="00FA49F8">
        <w:trPr>
          <w:cantSplit/>
          <w:jc w:val="center"/>
        </w:trPr>
        <w:tc>
          <w:tcPr>
            <w:tcW w:w="32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Model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Unstandardized Coefficients</w:t>
            </w:r>
          </w:p>
        </w:tc>
        <w:tc>
          <w:tcPr>
            <w:tcW w:w="158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Standardized Coefficients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t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Sig.</w:t>
            </w:r>
          </w:p>
        </w:tc>
        <w:tc>
          <w:tcPr>
            <w:tcW w:w="224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Collinearity Statistics</w:t>
            </w:r>
          </w:p>
        </w:tc>
      </w:tr>
      <w:tr w:rsidR="00F658C2" w:rsidRPr="0098358B" w:rsidTr="00FA49F8">
        <w:trPr>
          <w:cantSplit/>
          <w:jc w:val="center"/>
        </w:trPr>
        <w:tc>
          <w:tcPr>
            <w:tcW w:w="324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B</w:t>
            </w:r>
          </w:p>
        </w:tc>
        <w:tc>
          <w:tcPr>
            <w:tcW w:w="14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Std. Error</w:t>
            </w:r>
          </w:p>
        </w:tc>
        <w:tc>
          <w:tcPr>
            <w:tcW w:w="15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Beta</w:t>
            </w:r>
          </w:p>
        </w:tc>
        <w:tc>
          <w:tcPr>
            <w:tcW w:w="109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</w:p>
        </w:tc>
        <w:tc>
          <w:tcPr>
            <w:tcW w:w="114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Tolerance</w:t>
            </w:r>
          </w:p>
        </w:tc>
        <w:tc>
          <w:tcPr>
            <w:tcW w:w="109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VIF</w:t>
            </w:r>
          </w:p>
        </w:tc>
      </w:tr>
      <w:tr w:rsidR="00F658C2" w:rsidRPr="0098358B" w:rsidTr="00FA49F8">
        <w:trPr>
          <w:cantSplit/>
          <w:jc w:val="center"/>
        </w:trPr>
        <w:tc>
          <w:tcPr>
            <w:tcW w:w="79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24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(Constant)</w:t>
            </w:r>
          </w:p>
        </w:tc>
        <w:tc>
          <w:tcPr>
            <w:tcW w:w="14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7.587</w:t>
            </w:r>
          </w:p>
        </w:tc>
        <w:tc>
          <w:tcPr>
            <w:tcW w:w="14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6.797</w:t>
            </w:r>
          </w:p>
        </w:tc>
        <w:tc>
          <w:tcPr>
            <w:tcW w:w="15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1.116</w:t>
            </w: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.274</w:t>
            </w:r>
          </w:p>
        </w:tc>
        <w:tc>
          <w:tcPr>
            <w:tcW w:w="114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58C2" w:rsidRPr="0098358B" w:rsidTr="00FA49F8">
        <w:trPr>
          <w:cantSplit/>
          <w:jc w:val="center"/>
        </w:trPr>
        <w:tc>
          <w:tcPr>
            <w:tcW w:w="7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Jaringan Kewirausahaan</w:t>
            </w: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.243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.071</w:t>
            </w:r>
          </w:p>
        </w:tc>
        <w:tc>
          <w:tcPr>
            <w:tcW w:w="15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.418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3.421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.002</w:t>
            </w:r>
          </w:p>
        </w:tc>
        <w:tc>
          <w:tcPr>
            <w:tcW w:w="11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.915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1.093</w:t>
            </w:r>
          </w:p>
        </w:tc>
      </w:tr>
      <w:tr w:rsidR="00F658C2" w:rsidRPr="0098358B" w:rsidTr="00FA49F8">
        <w:trPr>
          <w:cantSplit/>
          <w:jc w:val="center"/>
        </w:trPr>
        <w:tc>
          <w:tcPr>
            <w:tcW w:w="7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4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Peluang Kewirausahaan</w:t>
            </w: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.484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.111</w:t>
            </w:r>
          </w:p>
        </w:tc>
        <w:tc>
          <w:tcPr>
            <w:tcW w:w="15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.530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4.379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&lt;.001</w:t>
            </w:r>
          </w:p>
        </w:tc>
        <w:tc>
          <w:tcPr>
            <w:tcW w:w="11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.932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1.073</w:t>
            </w:r>
          </w:p>
        </w:tc>
      </w:tr>
      <w:tr w:rsidR="00F658C2" w:rsidRPr="0098358B" w:rsidTr="00FA49F8">
        <w:trPr>
          <w:cantSplit/>
          <w:jc w:val="center"/>
        </w:trPr>
        <w:tc>
          <w:tcPr>
            <w:tcW w:w="7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</w:p>
        </w:tc>
        <w:tc>
          <w:tcPr>
            <w:tcW w:w="245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264A60"/>
                <w:sz w:val="20"/>
                <w:szCs w:val="20"/>
                <w:lang w:val="en-GB" w:eastAsia="en-GB"/>
              </w:rPr>
              <w:t>Keunggulan Bersaing</w:t>
            </w: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.199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.065</w:t>
            </w:r>
          </w:p>
        </w:tc>
        <w:tc>
          <w:tcPr>
            <w:tcW w:w="15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.362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3.072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.005</w:t>
            </w:r>
          </w:p>
        </w:tc>
        <w:tc>
          <w:tcPr>
            <w:tcW w:w="114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.980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1.021</w:t>
            </w:r>
          </w:p>
        </w:tc>
      </w:tr>
      <w:tr w:rsidR="00F658C2" w:rsidRPr="0098358B" w:rsidTr="00FA49F8">
        <w:trPr>
          <w:cantSplit/>
          <w:jc w:val="center"/>
        </w:trPr>
        <w:tc>
          <w:tcPr>
            <w:tcW w:w="121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98358B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</w:pPr>
            <w:r w:rsidRPr="0098358B">
              <w:rPr>
                <w:rFonts w:ascii="Arial" w:hAnsi="Arial" w:cs="Arial"/>
                <w:color w:val="010205"/>
                <w:sz w:val="20"/>
                <w:szCs w:val="20"/>
                <w:lang w:val="en-GB" w:eastAsia="en-GB"/>
              </w:rPr>
              <w:t>a. Dependent Variable: Kinerja UMKM</w:t>
            </w:r>
          </w:p>
        </w:tc>
      </w:tr>
    </w:tbl>
    <w:p w:rsidR="00F658C2" w:rsidRPr="00F61D6E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B4C23D" wp14:editId="0B8C70BC">
            <wp:extent cx="3830320" cy="22491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C2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center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CD9638" wp14:editId="5B08A57A">
            <wp:extent cx="4077970" cy="23971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GB" w:eastAsia="en-GB"/>
        </w:rPr>
        <w:br w:type="textWrapping" w:clear="all"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C12FEE" wp14:editId="0F58ABE9">
            <wp:extent cx="4374515" cy="2570480"/>
            <wp:effectExtent l="0" t="0" r="698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C2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Pr="00F61D6E" w:rsidRDefault="00F658C2" w:rsidP="00F658C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87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9"/>
        <w:gridCol w:w="2651"/>
        <w:gridCol w:w="1570"/>
        <w:gridCol w:w="1709"/>
      </w:tblGrid>
      <w:tr w:rsidR="00F658C2" w:rsidRPr="00F61D6E" w:rsidTr="00FA49F8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10205"/>
                <w:sz w:val="28"/>
                <w:szCs w:val="28"/>
                <w:lang w:val="en-GB" w:eastAsia="en-GB"/>
              </w:rPr>
            </w:pPr>
            <w:r w:rsidRPr="00F61D6E">
              <w:rPr>
                <w:rFonts w:ascii="Arial" w:hAnsi="Arial" w:cs="Arial"/>
                <w:b/>
                <w:bCs/>
                <w:color w:val="010205"/>
                <w:sz w:val="28"/>
                <w:szCs w:val="28"/>
                <w:lang w:val="en-GB" w:eastAsia="en-GB"/>
              </w:rPr>
              <w:t>One-Sample Kolmogorov-Smirnov Test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7078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Unstandardized Residual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7078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N</w:t>
            </w:r>
          </w:p>
        </w:tc>
        <w:tc>
          <w:tcPr>
            <w:tcW w:w="170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30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Normal Parameters</w:t>
            </w:r>
            <w:r w:rsidRPr="00F61D6E">
              <w:rPr>
                <w:rFonts w:ascii="Arial" w:hAnsi="Arial" w:cs="Arial"/>
                <w:color w:val="264A60"/>
                <w:sz w:val="24"/>
                <w:szCs w:val="24"/>
                <w:vertAlign w:val="superscript"/>
                <w:lang w:val="en-GB" w:eastAsia="en-GB"/>
              </w:rPr>
              <w:t>a,b</w:t>
            </w: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Mean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.0000000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Std. Deviation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4.78902224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Most Extreme Differences</w:t>
            </w: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Absolute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.094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.068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-.094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707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Test Statistic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.094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707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Asymp. Sig. (2-tailed)</w:t>
            </w:r>
            <w:r w:rsidRPr="00F61D6E">
              <w:rPr>
                <w:rFonts w:ascii="Arial" w:hAnsi="Arial" w:cs="Arial"/>
                <w:color w:val="264A60"/>
                <w:sz w:val="24"/>
                <w:szCs w:val="24"/>
                <w:vertAlign w:val="superscript"/>
                <w:lang w:val="en-GB" w:eastAsia="en-GB"/>
              </w:rPr>
              <w:t>c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.200</w:t>
            </w:r>
            <w:r w:rsidRPr="00F61D6E">
              <w:rPr>
                <w:rFonts w:ascii="Arial" w:hAnsi="Arial" w:cs="Arial"/>
                <w:color w:val="010205"/>
                <w:sz w:val="24"/>
                <w:szCs w:val="24"/>
                <w:vertAlign w:val="superscript"/>
                <w:lang w:val="en-GB" w:eastAsia="en-GB"/>
              </w:rPr>
              <w:t>d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Monte Carlo Sig. (2-tailed)</w:t>
            </w:r>
            <w:r w:rsidRPr="00F61D6E">
              <w:rPr>
                <w:rFonts w:ascii="Arial" w:hAnsi="Arial" w:cs="Arial"/>
                <w:color w:val="264A60"/>
                <w:sz w:val="24"/>
                <w:szCs w:val="24"/>
                <w:vertAlign w:val="superscript"/>
                <w:lang w:val="en-GB" w:eastAsia="en-GB"/>
              </w:rPr>
              <w:t>e</w:t>
            </w:r>
          </w:p>
        </w:tc>
        <w:tc>
          <w:tcPr>
            <w:tcW w:w="42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Sig.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.715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</w:p>
        </w:tc>
        <w:tc>
          <w:tcPr>
            <w:tcW w:w="265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99% Confidence Interval</w:t>
            </w:r>
          </w:p>
        </w:tc>
        <w:tc>
          <w:tcPr>
            <w:tcW w:w="15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Lower Bound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.704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28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</w:p>
        </w:tc>
        <w:tc>
          <w:tcPr>
            <w:tcW w:w="26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</w:p>
        </w:tc>
        <w:tc>
          <w:tcPr>
            <w:tcW w:w="15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264A60"/>
                <w:sz w:val="24"/>
                <w:szCs w:val="24"/>
                <w:lang w:val="en-GB" w:eastAsia="en-GB"/>
              </w:rPr>
              <w:t>Upper Bound</w:t>
            </w:r>
          </w:p>
        </w:tc>
        <w:tc>
          <w:tcPr>
            <w:tcW w:w="17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.727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a. Test distribution is Normal.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b. Calculated from data.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proofErr w:type="gramStart"/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c</w:t>
            </w:r>
            <w:proofErr w:type="gramEnd"/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. Lilliefors Significance Correction.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d. This is a lower bound of the true significance.</w:t>
            </w:r>
          </w:p>
        </w:tc>
      </w:tr>
      <w:tr w:rsidR="00F658C2" w:rsidRPr="00F61D6E" w:rsidTr="00FA49F8">
        <w:trPr>
          <w:cantSplit/>
          <w:jc w:val="center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58C2" w:rsidRPr="00F61D6E" w:rsidRDefault="00F658C2" w:rsidP="00FA49F8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</w:pPr>
            <w:r w:rsidRPr="00F61D6E">
              <w:rPr>
                <w:rFonts w:ascii="Arial" w:hAnsi="Arial" w:cs="Arial"/>
                <w:color w:val="010205"/>
                <w:sz w:val="24"/>
                <w:szCs w:val="24"/>
                <w:lang w:val="en-GB" w:eastAsia="en-GB"/>
              </w:rPr>
              <w:t>e. Lilliefors' method based on 10000 Monte Carlo samples with starting seed 624387341.</w:t>
            </w:r>
          </w:p>
        </w:tc>
      </w:tr>
    </w:tbl>
    <w:p w:rsidR="00F658C2" w:rsidRPr="00F61D6E" w:rsidRDefault="00F658C2" w:rsidP="00F658C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  <w:lang w:val="en-GB" w:eastAsia="en-GB"/>
        </w:rPr>
      </w:pPr>
    </w:p>
    <w:p w:rsidR="00F658C2" w:rsidRDefault="00F658C2" w:rsidP="00F658C2">
      <w:pPr>
        <w:spacing w:after="160" w:line="259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7C7B33B" wp14:editId="2333B102">
            <wp:extent cx="5041265" cy="7117715"/>
            <wp:effectExtent l="0" t="0" r="6985" b="6985"/>
            <wp:docPr id="9" name="Picture 9" descr="D:\CD LISDAYANI\img20260710_1216347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D LISDAYANI\img20260710_12163474_0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1A53A6" wp14:editId="3A07CA71">
            <wp:extent cx="5041265" cy="7117715"/>
            <wp:effectExtent l="0" t="0" r="6985" b="6985"/>
            <wp:docPr id="8" name="Picture 8" descr="D:\CD LISDAYANI\img20260710_1216347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D LISDAYANI\img20260710_12163474_00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7EE214C" wp14:editId="65804F0D">
            <wp:extent cx="5041265" cy="7117715"/>
            <wp:effectExtent l="0" t="0" r="6985" b="6985"/>
            <wp:docPr id="7" name="Picture 7" descr="D:\CD LISDAYANI\img20260710_1216347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CD LISDAYANI\img20260710_12163474_0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6659BE3" wp14:editId="031A181A">
            <wp:extent cx="5041265" cy="7117715"/>
            <wp:effectExtent l="0" t="0" r="6985" b="6985"/>
            <wp:docPr id="6" name="Picture 6" descr="D:\CD LISDAYANI\img20260710_1216347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D LISDAYANI\img20260710_12163474_00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B1B5F9C" wp14:editId="042FA611">
            <wp:extent cx="5041265" cy="7117715"/>
            <wp:effectExtent l="0" t="0" r="6985" b="6985"/>
            <wp:docPr id="5" name="Picture 5" descr="D:\CD LISDAYANI\img20260710_1216347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CD LISDAYANI\img20260710_12163474_0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3027BBF" wp14:editId="01521041">
            <wp:extent cx="5041265" cy="7117715"/>
            <wp:effectExtent l="0" t="0" r="6985" b="6985"/>
            <wp:docPr id="4" name="Picture 4" descr="D:\CD LISDAYANI\img20260710_1216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CD LISDAYANI\img20260710_1216347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4463420" wp14:editId="544A9767">
            <wp:extent cx="5041265" cy="7117715"/>
            <wp:effectExtent l="0" t="0" r="6985" b="6985"/>
            <wp:docPr id="3" name="Picture 3" descr="D:\CD LISDAYANI\img20260710_1216347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CD LISDAYANI\img20260710_12163475_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C9F1F50" wp14:editId="0F811230">
            <wp:extent cx="5041265" cy="7117715"/>
            <wp:effectExtent l="0" t="0" r="6985" b="6985"/>
            <wp:docPr id="2" name="Picture 2" descr="D:\CD LISDAYANI\img20260710_1216347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CD LISDAYANI\img20260710_12163475_00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5A371E9" wp14:editId="4A55D382">
            <wp:extent cx="5041265" cy="7117715"/>
            <wp:effectExtent l="0" t="0" r="6985" b="6985"/>
            <wp:docPr id="1" name="Picture 1" descr="D:\CD LISDAYANI\img20260710_1216347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CD LISDAYANI\img20260710_12163475_00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8C" w:rsidRDefault="00AA3B8C"/>
    <w:sectPr w:rsidR="00AA3B8C" w:rsidSect="00F658C2">
      <w:pgSz w:w="11907" w:h="16839" w:code="9"/>
      <w:pgMar w:top="2268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C19" w:rsidRDefault="001E3C19">
      <w:pPr>
        <w:spacing w:line="240" w:lineRule="auto"/>
      </w:pPr>
      <w:r>
        <w:separator/>
      </w:r>
    </w:p>
  </w:endnote>
  <w:endnote w:type="continuationSeparator" w:id="0">
    <w:p w:rsidR="001E3C19" w:rsidRDefault="001E3C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8AD" w:rsidRPr="001A08AD" w:rsidRDefault="002029AC" w:rsidP="000E1B8B">
    <w:pPr>
      <w:pStyle w:val="Footer"/>
      <w:framePr w:wrap="none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1A08AD">
      <w:rPr>
        <w:rStyle w:val="PageNumber"/>
        <w:rFonts w:ascii="Times New Roman" w:hAnsi="Times New Roman"/>
        <w:sz w:val="24"/>
        <w:szCs w:val="24"/>
      </w:rPr>
      <w:fldChar w:fldCharType="begin"/>
    </w:r>
    <w:r w:rsidRPr="001A08AD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1A08AD">
      <w:rPr>
        <w:rStyle w:val="PageNumber"/>
        <w:rFonts w:ascii="Times New Roman" w:hAnsi="Times New Roman"/>
        <w:sz w:val="24"/>
        <w:szCs w:val="24"/>
      </w:rPr>
      <w:fldChar w:fldCharType="separate"/>
    </w:r>
    <w:r w:rsidR="007B1346">
      <w:rPr>
        <w:rStyle w:val="PageNumber"/>
        <w:rFonts w:ascii="Times New Roman" w:hAnsi="Times New Roman"/>
        <w:noProof/>
        <w:sz w:val="24"/>
        <w:szCs w:val="24"/>
      </w:rPr>
      <w:t>19</w:t>
    </w:r>
    <w:r w:rsidRPr="001A08AD">
      <w:rPr>
        <w:rStyle w:val="PageNumber"/>
        <w:rFonts w:ascii="Times New Roman" w:hAnsi="Times New Roman"/>
        <w:sz w:val="24"/>
        <w:szCs w:val="24"/>
      </w:rPr>
      <w:fldChar w:fldCharType="end"/>
    </w:r>
  </w:p>
  <w:p w:rsidR="001A08AD" w:rsidRDefault="001E3C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C19" w:rsidRDefault="001E3C19">
      <w:pPr>
        <w:spacing w:line="240" w:lineRule="auto"/>
      </w:pPr>
      <w:r>
        <w:separator/>
      </w:r>
    </w:p>
  </w:footnote>
  <w:footnote w:type="continuationSeparator" w:id="0">
    <w:p w:rsidR="001E3C19" w:rsidRDefault="001E3C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0CE" w:rsidRDefault="001E3C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28163" o:spid="_x0000_s2050" type="#_x0000_t75" style="position:absolute;left:0;text-align:left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8AD" w:rsidRPr="007B48F0" w:rsidRDefault="001E3C19" w:rsidP="001A08AD">
    <w:pPr>
      <w:pStyle w:val="Header"/>
      <w:ind w:right="360" w:firstLine="36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28164" o:spid="_x0000_s2051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  <w:p w:rsidR="001A08AD" w:rsidRDefault="001E3C19" w:rsidP="001A08AD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0CE" w:rsidRDefault="001E3C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28162" o:spid="_x0000_s2049" type="#_x0000_t75" style="position:absolute;left:0;text-align:left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E"/>
    <w:multiLevelType w:val="hybridMultilevel"/>
    <w:tmpl w:val="10AE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+1F/5QIJzf8sdp8UMyLUMuLRKmYKyS9Ocj4ewcD4VIcLBTTAuacSrqhV0B+UY6NqmmyrUqyrdqVKJuO7wuVdDQ==" w:salt="f6D4f8d5utfa12fpWdNSc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C2"/>
    <w:rsid w:val="001E3C19"/>
    <w:rsid w:val="002029AC"/>
    <w:rsid w:val="00490073"/>
    <w:rsid w:val="006C4FD8"/>
    <w:rsid w:val="007B1346"/>
    <w:rsid w:val="00AA3B8C"/>
    <w:rsid w:val="00F6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2DC1A519-1D35-4757-9433-153B6D85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C2"/>
    <w:pPr>
      <w:spacing w:after="0" w:line="480" w:lineRule="auto"/>
      <w:ind w:left="375" w:hanging="360"/>
      <w:jc w:val="both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F658C2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658C2"/>
    <w:pPr>
      <w:keepNext/>
      <w:keepLines/>
      <w:spacing w:before="80" w:line="240" w:lineRule="auto"/>
      <w:ind w:left="0" w:firstLine="0"/>
      <w:jc w:val="left"/>
      <w:outlineLvl w:val="1"/>
    </w:pPr>
    <w:rPr>
      <w:rFonts w:ascii="Calibri Light" w:eastAsia="Times New Roman" w:hAnsi="Calibri Light"/>
      <w:color w:val="538135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658C2"/>
    <w:pPr>
      <w:keepNext/>
      <w:keepLines/>
      <w:spacing w:before="80" w:line="240" w:lineRule="auto"/>
      <w:ind w:left="0" w:firstLine="0"/>
      <w:jc w:val="left"/>
      <w:outlineLvl w:val="2"/>
    </w:pPr>
    <w:rPr>
      <w:rFonts w:ascii="Calibri Light" w:eastAsia="Times New Roman" w:hAnsi="Calibri Light"/>
      <w:color w:val="538135"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58C2"/>
    <w:pPr>
      <w:keepNext/>
      <w:keepLines/>
      <w:spacing w:before="80" w:line="288" w:lineRule="auto"/>
      <w:ind w:left="0" w:firstLine="0"/>
      <w:jc w:val="left"/>
      <w:outlineLvl w:val="3"/>
    </w:pPr>
    <w:rPr>
      <w:rFonts w:ascii="Calibri Light" w:eastAsia="Times New Roman" w:hAnsi="Calibri Light"/>
      <w:color w:val="70AD47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658C2"/>
    <w:pPr>
      <w:keepNext/>
      <w:keepLines/>
      <w:spacing w:before="40" w:line="288" w:lineRule="auto"/>
      <w:ind w:left="0" w:firstLine="0"/>
      <w:jc w:val="left"/>
      <w:outlineLvl w:val="4"/>
    </w:pPr>
    <w:rPr>
      <w:rFonts w:ascii="Calibri Light" w:eastAsia="Times New Roman" w:hAnsi="Calibri Light"/>
      <w:i/>
      <w:iCs/>
      <w:color w:val="70AD47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658C2"/>
    <w:pPr>
      <w:keepNext/>
      <w:keepLines/>
      <w:spacing w:before="40" w:line="288" w:lineRule="auto"/>
      <w:ind w:left="0" w:firstLine="0"/>
      <w:jc w:val="left"/>
      <w:outlineLvl w:val="5"/>
    </w:pPr>
    <w:rPr>
      <w:rFonts w:ascii="Calibri Light" w:eastAsia="Times New Roman" w:hAnsi="Calibri Light"/>
      <w:color w:val="70AD47"/>
      <w:sz w:val="21"/>
      <w:szCs w:val="21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658C2"/>
    <w:pPr>
      <w:keepNext/>
      <w:keepLines/>
      <w:spacing w:before="40" w:line="288" w:lineRule="auto"/>
      <w:ind w:left="0" w:firstLine="0"/>
      <w:jc w:val="left"/>
      <w:outlineLvl w:val="6"/>
    </w:pPr>
    <w:rPr>
      <w:rFonts w:ascii="Calibri Light" w:eastAsia="Times New Roman" w:hAnsi="Calibri Light"/>
      <w:b/>
      <w:bCs/>
      <w:color w:val="70AD47"/>
      <w:sz w:val="21"/>
      <w:szCs w:val="21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658C2"/>
    <w:pPr>
      <w:keepNext/>
      <w:keepLines/>
      <w:spacing w:before="40" w:line="288" w:lineRule="auto"/>
      <w:ind w:left="0" w:firstLine="0"/>
      <w:jc w:val="left"/>
      <w:outlineLvl w:val="7"/>
    </w:pPr>
    <w:rPr>
      <w:rFonts w:ascii="Calibri Light" w:eastAsia="Times New Roman" w:hAnsi="Calibri Light"/>
      <w:b/>
      <w:bCs/>
      <w:i/>
      <w:iCs/>
      <w:color w:val="70AD47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658C2"/>
    <w:pPr>
      <w:keepNext/>
      <w:keepLines/>
      <w:spacing w:before="40" w:line="288" w:lineRule="auto"/>
      <w:ind w:left="0" w:firstLine="0"/>
      <w:jc w:val="left"/>
      <w:outlineLvl w:val="8"/>
    </w:pPr>
    <w:rPr>
      <w:rFonts w:ascii="Calibri Light" w:eastAsia="Times New Roman" w:hAnsi="Calibri Light"/>
      <w:i/>
      <w:iCs/>
      <w:color w:val="70AD47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658C2"/>
    <w:rPr>
      <w:rFonts w:ascii="Calibri Light" w:eastAsia="Times New Roman" w:hAnsi="Calibri Light" w:cs="Times New Roman"/>
      <w:color w:val="2E74B5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9"/>
    <w:rsid w:val="00F658C2"/>
    <w:rPr>
      <w:rFonts w:ascii="Calibri Light" w:eastAsia="Times New Roman" w:hAnsi="Calibri Light" w:cs="Times New Roman"/>
      <w:color w:val="538135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F658C2"/>
    <w:rPr>
      <w:rFonts w:ascii="Calibri Light" w:eastAsia="Times New Roman" w:hAnsi="Calibri Light" w:cs="Times New Roman"/>
      <w:color w:val="538135"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F658C2"/>
    <w:rPr>
      <w:rFonts w:ascii="Calibri Light" w:eastAsia="Times New Roman" w:hAnsi="Calibri Light" w:cs="Times New Roman"/>
      <w:color w:val="70AD47"/>
      <w:sz w:val="20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658C2"/>
    <w:rPr>
      <w:rFonts w:ascii="Calibri Light" w:eastAsia="Times New Roman" w:hAnsi="Calibri Light" w:cs="Times New Roman"/>
      <w:i/>
      <w:iCs/>
      <w:color w:val="70AD47"/>
      <w:sz w:val="20"/>
      <w:szCs w:val="20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658C2"/>
    <w:rPr>
      <w:rFonts w:ascii="Calibri Light" w:eastAsia="Times New Roman" w:hAnsi="Calibri Light" w:cs="Times New Roman"/>
      <w:color w:val="70AD47"/>
      <w:sz w:val="21"/>
      <w:szCs w:val="21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658C2"/>
    <w:rPr>
      <w:rFonts w:ascii="Calibri Light" w:eastAsia="Times New Roman" w:hAnsi="Calibri Light" w:cs="Times New Roman"/>
      <w:b/>
      <w:bCs/>
      <w:color w:val="70AD47"/>
      <w:sz w:val="21"/>
      <w:szCs w:val="21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F658C2"/>
    <w:rPr>
      <w:rFonts w:ascii="Calibri Light" w:eastAsia="Times New Roman" w:hAnsi="Calibri Light" w:cs="Times New Roman"/>
      <w:b/>
      <w:bCs/>
      <w:i/>
      <w:iCs/>
      <w:color w:val="70AD47"/>
      <w:sz w:val="20"/>
      <w:szCs w:val="20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F658C2"/>
    <w:rPr>
      <w:rFonts w:ascii="Calibri Light" w:eastAsia="Times New Roman" w:hAnsi="Calibri Light" w:cs="Times New Roman"/>
      <w:i/>
      <w:iCs/>
      <w:color w:val="70AD47"/>
      <w:sz w:val="20"/>
      <w:szCs w:val="20"/>
      <w:lang w:val="x-none" w:eastAsia="x-none"/>
    </w:rPr>
  </w:style>
  <w:style w:type="paragraph" w:styleId="ListParagraph">
    <w:name w:val="List Paragraph"/>
    <w:aliases w:val="Body of text,List Paragraph1,skripsi,Body Text Char1,Char Char2,List Paragraph2,Heading 10,list paragraph,sub de titre 4,ANNEX,Body of text+1,Body of text+2,Body of text+3,List Paragraph11,Colorful List - Accent 11,HEADING 1,Char Char21,T"/>
    <w:basedOn w:val="Normal"/>
    <w:link w:val="ListParagraphChar"/>
    <w:uiPriority w:val="1"/>
    <w:qFormat/>
    <w:rsid w:val="00F658C2"/>
    <w:pPr>
      <w:ind w:left="720"/>
      <w:contextualSpacing/>
    </w:pPr>
  </w:style>
  <w:style w:type="table" w:styleId="TableGrid">
    <w:name w:val="Table Grid"/>
    <w:basedOn w:val="TableNormal"/>
    <w:uiPriority w:val="39"/>
    <w:rsid w:val="00F658C2"/>
    <w:pPr>
      <w:spacing w:after="0" w:line="240" w:lineRule="auto"/>
      <w:ind w:left="375" w:hanging="36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skripsi Char,Body Text Char1 Char,Char Char2 Char,List Paragraph2 Char,Heading 10 Char,list paragraph Char,sub de titre 4 Char,ANNEX Char,Body of text+1 Char,Body of text+2 Char,HEADING 1 Char"/>
    <w:link w:val="ListParagraph"/>
    <w:uiPriority w:val="1"/>
    <w:qFormat/>
    <w:locked/>
    <w:rsid w:val="00F658C2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F658C2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customStyle="1" w:styleId="Default">
    <w:name w:val="Default"/>
    <w:qFormat/>
    <w:rsid w:val="00F658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F658C2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F658C2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F658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F658C2"/>
    <w:pPr>
      <w:widowControl w:val="0"/>
      <w:autoSpaceDE w:val="0"/>
      <w:autoSpaceDN w:val="0"/>
      <w:spacing w:before="15" w:line="240" w:lineRule="auto"/>
      <w:ind w:left="0" w:firstLine="0"/>
      <w:jc w:val="left"/>
    </w:pPr>
    <w:rPr>
      <w:rFonts w:ascii="Times New Roman" w:eastAsia="Times New Roman" w:hAnsi="Times New Roman"/>
      <w:lang w:val="id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5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58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y2iqfc">
    <w:name w:val="y2iqfc"/>
    <w:basedOn w:val="DefaultParagraphFont"/>
    <w:rsid w:val="00F658C2"/>
  </w:style>
  <w:style w:type="paragraph" w:styleId="Header">
    <w:name w:val="header"/>
    <w:basedOn w:val="Normal"/>
    <w:link w:val="HeaderChar"/>
    <w:uiPriority w:val="99"/>
    <w:unhideWhenUsed/>
    <w:qFormat/>
    <w:rsid w:val="00F658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8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F658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F658C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F658C2"/>
    <w:pPr>
      <w:spacing w:line="240" w:lineRule="auto"/>
      <w:ind w:left="0"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658C2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qFormat/>
    <w:rsid w:val="00F658C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658C2"/>
    <w:pPr>
      <w:spacing w:line="240" w:lineRule="auto"/>
      <w:ind w:left="0" w:firstLine="0"/>
      <w:contextualSpacing/>
      <w:jc w:val="left"/>
    </w:pPr>
    <w:rPr>
      <w:rFonts w:ascii="Calibri Light" w:eastAsia="Times New Roman" w:hAnsi="Calibri Light"/>
      <w:color w:val="262626"/>
      <w:spacing w:val="-15"/>
      <w:sz w:val="96"/>
      <w:szCs w:val="96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658C2"/>
    <w:rPr>
      <w:rFonts w:ascii="Calibri Light" w:eastAsia="Times New Roman" w:hAnsi="Calibri Light" w:cs="Times New Roman"/>
      <w:color w:val="262626"/>
      <w:spacing w:val="-15"/>
      <w:sz w:val="96"/>
      <w:szCs w:val="96"/>
      <w:lang w:val="x-none" w:eastAsia="x-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8C2"/>
    <w:pPr>
      <w:spacing w:after="200" w:line="240" w:lineRule="auto"/>
      <w:ind w:left="0" w:firstLine="0"/>
      <w:jc w:val="left"/>
    </w:pPr>
    <w:rPr>
      <w:rFonts w:ascii="Calibri Light" w:eastAsia="Times New Roman" w:hAnsi="Calibri Light"/>
      <w:sz w:val="30"/>
      <w:szCs w:val="30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F658C2"/>
    <w:rPr>
      <w:rFonts w:ascii="Calibri Light" w:eastAsia="Times New Roman" w:hAnsi="Calibri Light" w:cs="Times New Roman"/>
      <w:sz w:val="30"/>
      <w:szCs w:val="3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F658C2"/>
    <w:pPr>
      <w:spacing w:before="160" w:after="200" w:line="288" w:lineRule="auto"/>
      <w:ind w:left="720" w:right="720" w:firstLine="0"/>
      <w:jc w:val="center"/>
    </w:pPr>
    <w:rPr>
      <w:rFonts w:eastAsia="Times New Roman"/>
      <w:i/>
      <w:iCs/>
      <w:color w:val="262626"/>
      <w:sz w:val="21"/>
      <w:szCs w:val="21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F658C2"/>
    <w:rPr>
      <w:rFonts w:ascii="Calibri" w:eastAsia="Times New Roman" w:hAnsi="Calibri" w:cs="Times New Roman"/>
      <w:i/>
      <w:iCs/>
      <w:color w:val="262626"/>
      <w:sz w:val="21"/>
      <w:szCs w:val="21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8C2"/>
    <w:pPr>
      <w:spacing w:before="160" w:after="160" w:line="264" w:lineRule="auto"/>
      <w:ind w:left="720" w:right="720" w:firstLine="0"/>
      <w:jc w:val="center"/>
    </w:pPr>
    <w:rPr>
      <w:rFonts w:ascii="Calibri Light" w:eastAsia="Times New Roman" w:hAnsi="Calibri Light"/>
      <w:i/>
      <w:iCs/>
      <w:color w:val="70AD47"/>
      <w:sz w:val="32"/>
      <w:szCs w:val="32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8C2"/>
    <w:rPr>
      <w:rFonts w:ascii="Calibri Light" w:eastAsia="Times New Roman" w:hAnsi="Calibri Light" w:cs="Times New Roman"/>
      <w:i/>
      <w:iCs/>
      <w:color w:val="70AD47"/>
      <w:sz w:val="32"/>
      <w:szCs w:val="32"/>
      <w:lang w:val="x-none" w:eastAsia="x-none"/>
    </w:rPr>
  </w:style>
  <w:style w:type="paragraph" w:customStyle="1" w:styleId="font5">
    <w:name w:val="font5"/>
    <w:basedOn w:val="Normal"/>
    <w:qFormat/>
    <w:rsid w:val="00F658C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font6">
    <w:name w:val="font6"/>
    <w:basedOn w:val="Normal"/>
    <w:qFormat/>
    <w:rsid w:val="00F658C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font7">
    <w:name w:val="font7"/>
    <w:basedOn w:val="Normal"/>
    <w:qFormat/>
    <w:rsid w:val="00F658C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63">
    <w:name w:val="xl63"/>
    <w:basedOn w:val="Normal"/>
    <w:qFormat/>
    <w:rsid w:val="00F658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64">
    <w:name w:val="xl64"/>
    <w:basedOn w:val="Normal"/>
    <w:qFormat/>
    <w:rsid w:val="00F658C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qFormat/>
    <w:rsid w:val="00F658C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1"/>
      <w:szCs w:val="21"/>
    </w:rPr>
  </w:style>
  <w:style w:type="paragraph" w:customStyle="1" w:styleId="xl66">
    <w:name w:val="xl66"/>
    <w:basedOn w:val="Normal"/>
    <w:qFormat/>
    <w:rsid w:val="00F658C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7">
    <w:name w:val="xl67"/>
    <w:basedOn w:val="Normal"/>
    <w:qFormat/>
    <w:rsid w:val="00F658C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68">
    <w:name w:val="xl68"/>
    <w:basedOn w:val="Normal"/>
    <w:qFormat/>
    <w:rsid w:val="00F658C2"/>
    <w:pPr>
      <w:pBdr>
        <w:top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qFormat/>
    <w:rsid w:val="00F658C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70">
    <w:name w:val="xl70"/>
    <w:basedOn w:val="Normal"/>
    <w:qFormat/>
    <w:rsid w:val="00F658C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qFormat/>
    <w:rsid w:val="00F658C2"/>
    <w:pPr>
      <w:pBdr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qFormat/>
    <w:rsid w:val="00F658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qFormat/>
    <w:rsid w:val="00F658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qFormat/>
    <w:rsid w:val="00F658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75">
    <w:name w:val="xl75"/>
    <w:basedOn w:val="Normal"/>
    <w:qFormat/>
    <w:rsid w:val="00F658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76">
    <w:name w:val="xl76"/>
    <w:basedOn w:val="Normal"/>
    <w:qFormat/>
    <w:rsid w:val="00F658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77">
    <w:name w:val="xl77"/>
    <w:basedOn w:val="Normal"/>
    <w:qFormat/>
    <w:rsid w:val="00F658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78">
    <w:name w:val="xl78"/>
    <w:basedOn w:val="Normal"/>
    <w:qFormat/>
    <w:rsid w:val="00F658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styleId="SubtleEmphasis">
    <w:name w:val="Subtle Emphasis"/>
    <w:uiPriority w:val="19"/>
    <w:qFormat/>
    <w:rsid w:val="00F658C2"/>
    <w:rPr>
      <w:i/>
      <w:iCs/>
    </w:rPr>
  </w:style>
  <w:style w:type="character" w:styleId="IntenseEmphasis">
    <w:name w:val="Intense Emphasis"/>
    <w:uiPriority w:val="21"/>
    <w:qFormat/>
    <w:rsid w:val="00F658C2"/>
    <w:rPr>
      <w:b/>
      <w:bCs/>
      <w:i/>
      <w:iCs/>
    </w:rPr>
  </w:style>
  <w:style w:type="character" w:styleId="SubtleReference">
    <w:name w:val="Subtle Reference"/>
    <w:uiPriority w:val="31"/>
    <w:qFormat/>
    <w:rsid w:val="00F658C2"/>
    <w:rPr>
      <w:smallCaps/>
      <w:color w:val="595959"/>
    </w:rPr>
  </w:style>
  <w:style w:type="character" w:styleId="IntenseReference">
    <w:name w:val="Intense Reference"/>
    <w:uiPriority w:val="32"/>
    <w:qFormat/>
    <w:rsid w:val="00F658C2"/>
    <w:rPr>
      <w:b/>
      <w:bCs/>
      <w:smallCaps/>
      <w:color w:val="70AD47"/>
    </w:rPr>
  </w:style>
  <w:style w:type="character" w:styleId="BookTitle">
    <w:name w:val="Book Title"/>
    <w:uiPriority w:val="33"/>
    <w:qFormat/>
    <w:rsid w:val="00F658C2"/>
    <w:rPr>
      <w:b/>
      <w:bCs/>
      <w:caps w:val="0"/>
      <w:smallCaps/>
      <w:spacing w:val="7"/>
      <w:sz w:val="21"/>
      <w:szCs w:val="21"/>
    </w:rPr>
  </w:style>
  <w:style w:type="character" w:customStyle="1" w:styleId="e24kjd">
    <w:name w:val="e24kjd"/>
    <w:basedOn w:val="DefaultParagraphFont"/>
    <w:rsid w:val="00F658C2"/>
  </w:style>
  <w:style w:type="character" w:customStyle="1" w:styleId="apple-converted-space">
    <w:name w:val="apple-converted-space"/>
    <w:basedOn w:val="DefaultParagraphFont"/>
    <w:rsid w:val="00F658C2"/>
  </w:style>
  <w:style w:type="character" w:customStyle="1" w:styleId="a">
    <w:name w:val="_"/>
    <w:basedOn w:val="DefaultParagraphFont"/>
    <w:rsid w:val="00F658C2"/>
  </w:style>
  <w:style w:type="character" w:customStyle="1" w:styleId="ff6">
    <w:name w:val="ff6"/>
    <w:basedOn w:val="DefaultParagraphFont"/>
    <w:rsid w:val="00F658C2"/>
  </w:style>
  <w:style w:type="character" w:customStyle="1" w:styleId="ff4">
    <w:name w:val="ff4"/>
    <w:basedOn w:val="DefaultParagraphFont"/>
    <w:rsid w:val="00F658C2"/>
  </w:style>
  <w:style w:type="character" w:customStyle="1" w:styleId="ff8">
    <w:name w:val="ff8"/>
    <w:basedOn w:val="DefaultParagraphFont"/>
    <w:rsid w:val="00F658C2"/>
  </w:style>
  <w:style w:type="character" w:customStyle="1" w:styleId="ff5">
    <w:name w:val="ff5"/>
    <w:basedOn w:val="DefaultParagraphFont"/>
    <w:rsid w:val="00F658C2"/>
  </w:style>
  <w:style w:type="character" w:customStyle="1" w:styleId="a0">
    <w:name w:val="a"/>
    <w:basedOn w:val="DefaultParagraphFont"/>
    <w:rsid w:val="00F658C2"/>
  </w:style>
  <w:style w:type="character" w:customStyle="1" w:styleId="l6">
    <w:name w:val="l6"/>
    <w:basedOn w:val="DefaultParagraphFont"/>
    <w:rsid w:val="00F658C2"/>
  </w:style>
  <w:style w:type="character" w:customStyle="1" w:styleId="l11">
    <w:name w:val="l11"/>
    <w:basedOn w:val="DefaultParagraphFont"/>
    <w:rsid w:val="00F658C2"/>
  </w:style>
  <w:style w:type="character" w:customStyle="1" w:styleId="l10">
    <w:name w:val="l10"/>
    <w:basedOn w:val="DefaultParagraphFont"/>
    <w:rsid w:val="00F658C2"/>
  </w:style>
  <w:style w:type="character" w:customStyle="1" w:styleId="l8">
    <w:name w:val="l8"/>
    <w:basedOn w:val="DefaultParagraphFont"/>
    <w:rsid w:val="00F658C2"/>
  </w:style>
  <w:style w:type="character" w:customStyle="1" w:styleId="l7">
    <w:name w:val="l7"/>
    <w:basedOn w:val="DefaultParagraphFont"/>
    <w:rsid w:val="00F658C2"/>
  </w:style>
  <w:style w:type="character" w:customStyle="1" w:styleId="l12">
    <w:name w:val="l12"/>
    <w:basedOn w:val="DefaultParagraphFont"/>
    <w:rsid w:val="00F658C2"/>
  </w:style>
  <w:style w:type="character" w:customStyle="1" w:styleId="t">
    <w:name w:val="t"/>
    <w:basedOn w:val="DefaultParagraphFont"/>
    <w:rsid w:val="00F658C2"/>
  </w:style>
  <w:style w:type="character" w:customStyle="1" w:styleId="tlid-translation">
    <w:name w:val="tlid-translation"/>
    <w:basedOn w:val="DefaultParagraphFont"/>
    <w:rsid w:val="00F658C2"/>
  </w:style>
  <w:style w:type="character" w:customStyle="1" w:styleId="fullpost">
    <w:name w:val="fullpost"/>
    <w:basedOn w:val="DefaultParagraphFont"/>
    <w:rsid w:val="00F658C2"/>
  </w:style>
  <w:style w:type="character" w:customStyle="1" w:styleId="apple-tab-span">
    <w:name w:val="apple-tab-span"/>
    <w:basedOn w:val="DefaultParagraphFont"/>
    <w:rsid w:val="00F658C2"/>
  </w:style>
  <w:style w:type="character" w:customStyle="1" w:styleId="fullpost0">
    <w:name w:val="”fullpost”"/>
    <w:basedOn w:val="DefaultParagraphFont"/>
    <w:rsid w:val="00F658C2"/>
  </w:style>
  <w:style w:type="character" w:customStyle="1" w:styleId="apple-style-span">
    <w:name w:val="apple-style-span"/>
    <w:basedOn w:val="DefaultParagraphFont"/>
    <w:rsid w:val="00F658C2"/>
  </w:style>
  <w:style w:type="character" w:styleId="Strong">
    <w:name w:val="Strong"/>
    <w:uiPriority w:val="22"/>
    <w:qFormat/>
    <w:rsid w:val="00F658C2"/>
    <w:rPr>
      <w:b/>
      <w:bCs/>
    </w:rPr>
  </w:style>
  <w:style w:type="character" w:styleId="Emphasis">
    <w:name w:val="Emphasis"/>
    <w:uiPriority w:val="20"/>
    <w:qFormat/>
    <w:rsid w:val="00F658C2"/>
    <w:rPr>
      <w:i/>
      <w:iCs/>
    </w:rPr>
  </w:style>
  <w:style w:type="paragraph" w:customStyle="1" w:styleId="xl79">
    <w:name w:val="xl79"/>
    <w:basedOn w:val="Normal"/>
    <w:rsid w:val="00F658C2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Normal"/>
    <w:rsid w:val="00F658C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styleId="PlaceholderText">
    <w:name w:val="Placeholder Text"/>
    <w:uiPriority w:val="99"/>
    <w:rsid w:val="00F658C2"/>
    <w:rPr>
      <w:color w:val="808080"/>
    </w:rPr>
  </w:style>
  <w:style w:type="character" w:customStyle="1" w:styleId="markedcontent">
    <w:name w:val="markedcontent"/>
    <w:basedOn w:val="DefaultParagraphFont"/>
    <w:rsid w:val="00F658C2"/>
  </w:style>
  <w:style w:type="paragraph" w:customStyle="1" w:styleId="xl81">
    <w:name w:val="xl81"/>
    <w:basedOn w:val="Normal"/>
    <w:rsid w:val="00F658C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Normal"/>
    <w:rsid w:val="00F658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rsid w:val="00F658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84">
    <w:name w:val="xl84"/>
    <w:basedOn w:val="Normal"/>
    <w:rsid w:val="00F658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F658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Normal"/>
    <w:rsid w:val="00F658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7">
    <w:name w:val="xl87"/>
    <w:basedOn w:val="Normal"/>
    <w:rsid w:val="00F658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tatext">
    <w:name w:val="ctatext"/>
    <w:basedOn w:val="DefaultParagraphFont"/>
    <w:rsid w:val="00F658C2"/>
  </w:style>
  <w:style w:type="character" w:customStyle="1" w:styleId="posttitle">
    <w:name w:val="posttitle"/>
    <w:basedOn w:val="DefaultParagraphFont"/>
    <w:rsid w:val="00F658C2"/>
  </w:style>
  <w:style w:type="character" w:customStyle="1" w:styleId="ez-toc-section">
    <w:name w:val="ez-toc-section"/>
    <w:basedOn w:val="DefaultParagraphFont"/>
    <w:rsid w:val="00F658C2"/>
  </w:style>
  <w:style w:type="character" w:customStyle="1" w:styleId="hps">
    <w:name w:val="hps"/>
    <w:basedOn w:val="DefaultParagraphFont"/>
    <w:rsid w:val="00F658C2"/>
  </w:style>
  <w:style w:type="character" w:customStyle="1" w:styleId="st">
    <w:name w:val="st"/>
    <w:basedOn w:val="DefaultParagraphFont"/>
    <w:rsid w:val="00F658C2"/>
  </w:style>
  <w:style w:type="table" w:customStyle="1" w:styleId="TableGrid1">
    <w:name w:val="Table Grid1"/>
    <w:basedOn w:val="TableNormal"/>
    <w:uiPriority w:val="59"/>
    <w:rsid w:val="00F658C2"/>
    <w:pPr>
      <w:spacing w:after="0" w:line="240" w:lineRule="auto"/>
    </w:pPr>
    <w:rPr>
      <w:rFonts w:ascii="SimSun" w:eastAsia="SimSun" w:hAnsi="SimSun" w:cs="Times New Roman"/>
      <w:sz w:val="24"/>
      <w:szCs w:val="24"/>
      <w:lang w:val="id-ID" w:eastAsia="ko-K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F658C2"/>
    <w:rPr>
      <w:color w:val="605E5C"/>
      <w:shd w:val="clear" w:color="auto" w:fill="E1DFDD"/>
    </w:rPr>
  </w:style>
  <w:style w:type="paragraph" w:customStyle="1" w:styleId="whitespace-normal">
    <w:name w:val="whitespace-normal"/>
    <w:basedOn w:val="Normal"/>
    <w:rsid w:val="00F658C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val="en-MY" w:eastAsia="en-GB"/>
    </w:rPr>
  </w:style>
  <w:style w:type="character" w:styleId="FollowedHyperlink">
    <w:name w:val="FollowedHyperlink"/>
    <w:uiPriority w:val="99"/>
    <w:semiHidden/>
    <w:unhideWhenUsed/>
    <w:rsid w:val="00F658C2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6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cbcnisp.com/" TargetMode="External"/><Relationship Id="rId13" Type="http://schemas.openxmlformats.org/officeDocument/2006/relationships/hyperlink" Target="https://www.sciencedirect.com/science/article/pii/S1877042812050744" TargetMode="External"/><Relationship Id="rId18" Type="http://schemas.openxmlformats.org/officeDocument/2006/relationships/hyperlink" Target="https://proceeding.unmuhjember.ac.id/index.php/issh/article/view/201" TargetMode="External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34" Type="http://schemas.openxmlformats.org/officeDocument/2006/relationships/image" Target="media/image13.jpeg"/><Relationship Id="rId7" Type="http://schemas.openxmlformats.org/officeDocument/2006/relationships/hyperlink" Target="https://www.detik.com/edu/detikpedia/d-5893951/pengertian-peluang-usaha-tujuan-dan-ciri-cirinya" TargetMode="External"/><Relationship Id="rId12" Type="http://schemas.openxmlformats.org/officeDocument/2006/relationships/hyperlink" Target="https://file:/C:/Users/user/Downloads/bramalhaqqi0312,+Artikel+1.pdf" TargetMode="External"/><Relationship Id="rId17" Type="http://schemas.openxmlformats.org/officeDocument/2006/relationships/hyperlink" Target="https://www.apgads.lu.lv/fileadmin/user_upload/lu_portal/apgads/PDF/J_Econ_Mngmnt/JEMR-8/jemr.8.pdf" TargetMode="External"/><Relationship Id="rId25" Type="http://schemas.openxmlformats.org/officeDocument/2006/relationships/image" Target="media/image4.tiff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s://file:/C:/Users/user/Downloads/bramalhaqqi0312,+Artikel+1-2.pdf" TargetMode="External"/><Relationship Id="rId20" Type="http://schemas.openxmlformats.org/officeDocument/2006/relationships/header" Target="header2.xm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urnal.stietotalwin.ac.id/index.php/jimat/article/view/91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hyperlink" Target="https://commercejournal.in/assets/archives/2024/vol6issue3/6017.pdf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jpeg"/><Relationship Id="rId36" Type="http://schemas.openxmlformats.org/officeDocument/2006/relationships/theme" Target="theme/theme1.xml"/><Relationship Id="rId10" Type="http://schemas.openxmlformats.org/officeDocument/2006/relationships/hyperlink" Target="https://e-jurnal.pnl.ac.id/ekonis/article/view/3802" TargetMode="External"/><Relationship Id="rId19" Type="http://schemas.openxmlformats.org/officeDocument/2006/relationships/header" Target="header1.xm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bbs.binus.ac.id/gbm/2019/02/26/competitive-advantage/" TargetMode="External"/><Relationship Id="rId14" Type="http://schemas.openxmlformats.org/officeDocument/2006/relationships/hyperlink" Target="https://journal.unhas.ac.id/index.php/jbmi/article/view/7563" TargetMode="External"/><Relationship Id="rId22" Type="http://schemas.openxmlformats.org/officeDocument/2006/relationships/header" Target="header3.xm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5201</Words>
  <Characters>29650</Characters>
  <Application>Microsoft Office Word</Application>
  <DocSecurity>0</DocSecurity>
  <Lines>247</Lines>
  <Paragraphs>69</Paragraphs>
  <ScaleCrop>false</ScaleCrop>
  <Company/>
  <LinksUpToDate>false</LinksUpToDate>
  <CharactersWithSpaces>34782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user</cp:lastModifiedBy>
  <cp:revision>2</cp:revision>
  <dcterms:created xsi:type="dcterms:W3CDTF">2026-08-14T09:04:00Z</dcterms:created>
  <dcterms:modified xsi:type="dcterms:W3CDTF">2026-08-14T09:04:00Z</dcterms:modified>
</cp:coreProperties>
</file>