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1D4" w:rsidRPr="005B6F37" w:rsidRDefault="00CF65B8" w:rsidP="00C7740A">
      <w:pPr>
        <w:pStyle w:val="Heading1"/>
        <w:spacing w:before="61" w:line="480" w:lineRule="auto"/>
        <w:ind w:left="0" w:right="-1"/>
        <w:rPr>
          <w:spacing w:val="-5"/>
          <w:sz w:val="28"/>
          <w:szCs w:val="28"/>
        </w:rPr>
      </w:pPr>
      <w:r w:rsidRPr="00CF65B8">
        <w:rPr>
          <w:noProof/>
          <w:sz w:val="28"/>
          <w:szCs w:val="28"/>
        </w:rPr>
        <w:pict>
          <v:rect id="Rectangle 6" o:spid="_x0000_s1026" style="position:absolute;left:0;text-align:left;margin-left:424.5pt;margin-top:-46pt;width:22pt;height:20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" fillcolor="white [3212]" strokecolor="white [3212]" strokeweight="2pt"/>
        </w:pict>
      </w:r>
      <w:r w:rsidR="00F87B36" w:rsidRPr="005B6F37">
        <w:rPr>
          <w:sz w:val="28"/>
          <w:szCs w:val="28"/>
        </w:rPr>
        <w:t>CHAPTER</w:t>
      </w:r>
      <w:r w:rsidR="00F87B36" w:rsidRPr="005B6F37">
        <w:rPr>
          <w:spacing w:val="-5"/>
          <w:sz w:val="28"/>
          <w:szCs w:val="28"/>
        </w:rPr>
        <w:t>II</w:t>
      </w:r>
    </w:p>
    <w:p w:rsidR="00F84679" w:rsidRDefault="009A69D7" w:rsidP="00F84679">
      <w:pPr>
        <w:pStyle w:val="Heading1"/>
        <w:spacing w:before="61" w:line="480" w:lineRule="auto"/>
        <w:ind w:left="0" w:right="-1"/>
        <w:rPr>
          <w:spacing w:val="-2"/>
          <w:sz w:val="28"/>
          <w:szCs w:val="28"/>
        </w:rPr>
      </w:pPr>
      <w:r w:rsidRPr="005B6F37">
        <w:rPr>
          <w:spacing w:val="-2"/>
          <w:sz w:val="28"/>
          <w:szCs w:val="28"/>
        </w:rPr>
        <w:t>REVIEW OF RELATED LITERATURE</w:t>
      </w:r>
      <w:bookmarkStart w:id="0" w:name="_TOC_250016"/>
    </w:p>
    <w:p w:rsidR="00F84679" w:rsidRPr="00F84679" w:rsidRDefault="00904149" w:rsidP="00F84679">
      <w:pPr>
        <w:pStyle w:val="Heading1"/>
        <w:numPr>
          <w:ilvl w:val="1"/>
          <w:numId w:val="5"/>
        </w:numPr>
        <w:spacing w:before="61" w:line="480" w:lineRule="auto"/>
        <w:ind w:left="426" w:right="-1" w:hanging="426"/>
        <w:jc w:val="left"/>
        <w:rPr>
          <w:sz w:val="28"/>
          <w:szCs w:val="28"/>
        </w:rPr>
      </w:pPr>
      <w:r>
        <w:t>The Concept Of</w:t>
      </w:r>
      <w:r w:rsidR="00F73190">
        <w:t>Reading</w:t>
      </w:r>
    </w:p>
    <w:p w:rsidR="00F87B36" w:rsidRPr="00F84679" w:rsidRDefault="00F87B36" w:rsidP="005A60F4">
      <w:pPr>
        <w:pStyle w:val="Heading1"/>
        <w:numPr>
          <w:ilvl w:val="1"/>
          <w:numId w:val="39"/>
        </w:numPr>
        <w:spacing w:before="61" w:line="480" w:lineRule="auto"/>
        <w:ind w:right="-1"/>
        <w:jc w:val="left"/>
        <w:rPr>
          <w:sz w:val="28"/>
          <w:szCs w:val="28"/>
        </w:rPr>
      </w:pPr>
      <w:r>
        <w:t>Definition</w:t>
      </w:r>
      <w:bookmarkEnd w:id="0"/>
      <w:r w:rsidR="00F73190">
        <w:t>of Reading</w:t>
      </w:r>
    </w:p>
    <w:p w:rsidR="009B5A65" w:rsidRDefault="0085798B" w:rsidP="009B5A65">
      <w:pPr>
        <w:pStyle w:val="BodyText"/>
        <w:spacing w:before="132" w:line="480" w:lineRule="auto"/>
        <w:ind w:right="-1" w:firstLine="705"/>
      </w:pPr>
      <w:r w:rsidRPr="0085798B">
        <w:t>Reading is a process of understanding the meaning of writing</w:t>
      </w:r>
      <w:r w:rsidR="00BD6A66">
        <w:t xml:space="preserve">, </w:t>
      </w:r>
      <w:r w:rsidR="00BD6A66" w:rsidRPr="00BD6A66">
        <w:t>either by speaking out loud (reading aloud) or silently (silent reading).</w:t>
      </w:r>
      <w:r w:rsidR="00C47040">
        <w:t>Reading is one of the four language skills that teachers should cultivate when teaching English as a foreign language. Reading is a higher priority than other skills, not only because it allows people to obtain information and new technology. Grabe (2009) defines reading as a process in which readers learn something from what they read and apply it in an academic context as part of their education. Learning occurs when the mind shifts from an unknown to a known thing. Reading is part of learning, so readers try to understand the texts they are reading by interpreting, synthesizing, evaluating, and selecting the important information. Furthermore, Grabe (2009) states that "reading is the strategic process in that a number of the skills and processes used in reading require effort on the part of the reader to anticipate text information, select key information, organize and mentally summarize information, monitor comprehension, repair comprehension breakdowns, and match comprehension output to the reader goals."</w:t>
      </w:r>
    </w:p>
    <w:p w:rsidR="009B5A65" w:rsidRDefault="009B5A65" w:rsidP="009B5A65">
      <w:pPr>
        <w:pStyle w:val="BodyText"/>
        <w:spacing w:before="132" w:line="480" w:lineRule="auto"/>
        <w:ind w:right="-1" w:firstLine="705"/>
      </w:pPr>
    </w:p>
    <w:p w:rsidR="009B5A65" w:rsidRDefault="009B5A65" w:rsidP="009B5A65">
      <w:pPr>
        <w:pStyle w:val="BodyText"/>
        <w:spacing w:before="132" w:line="480" w:lineRule="auto"/>
        <w:ind w:right="-1" w:firstLine="705"/>
      </w:pPr>
    </w:p>
    <w:p w:rsidR="009B5A65" w:rsidRDefault="00107DC5" w:rsidP="00B93C48">
      <w:pPr>
        <w:pStyle w:val="BodyText"/>
        <w:spacing w:before="132" w:line="480" w:lineRule="auto"/>
        <w:ind w:right="-1" w:firstLine="705"/>
        <w:jc w:val="center"/>
        <w:sectPr w:rsidR="009B5A65" w:rsidSect="009B5A65">
          <w:headerReference w:type="even" r:id="rId8"/>
          <w:headerReference w:type="default" r:id="rId9"/>
          <w:footerReference w:type="even" r:id="rId10"/>
          <w:footerReference w:type="default" r:id="rId11"/>
          <w:headerReference w:type="first" r:id="rId12"/>
          <w:footerReference w:type="first" r:id="rId13"/>
          <w:pgSz w:w="11906" w:h="16838" w:code="9"/>
          <w:pgMar w:top="2268" w:right="1701" w:bottom="1701" w:left="2268" w:header="754" w:footer="0" w:gutter="0"/>
          <w:pgNumType w:start="9"/>
          <w:cols w:space="720"/>
          <w:titlePg/>
          <w:docGrid w:linePitch="299"/>
        </w:sectPr>
      </w:pPr>
      <w:r>
        <w:t>1</w:t>
      </w:r>
      <w:r w:rsidR="00B93C48">
        <w:t>8</w:t>
      </w:r>
    </w:p>
    <w:p w:rsidR="00242626" w:rsidRDefault="001F7502" w:rsidP="00C7740A">
      <w:pPr>
        <w:pStyle w:val="BodyText"/>
        <w:spacing w:before="132" w:line="480" w:lineRule="auto"/>
        <w:ind w:right="-1" w:firstLine="705"/>
      </w:pPr>
      <w:r w:rsidRPr="001F7502">
        <w:lastRenderedPageBreak/>
        <w:t>Reading is a complex cognitive process of decoding symbols to derive meaning. It is a means of language acquisition, communication, and sharing information and ideas.According to Grabe and Stoller (2011), reading is the ability to draw meaning from the printed page and interpret this information appropriately. Reading involves recognizing words, understanding their meaning, and relating them to prior knowledge and experience.</w:t>
      </w:r>
    </w:p>
    <w:p w:rsidR="00C47040" w:rsidRDefault="00242626" w:rsidP="00C7740A">
      <w:pPr>
        <w:pStyle w:val="BodyText"/>
        <w:spacing w:before="132" w:line="480" w:lineRule="auto"/>
        <w:ind w:right="-1" w:firstLine="610"/>
      </w:pPr>
      <w:r>
        <w:t>Reading is a very good habit that makes us wise and knowledgeable. Books are our best friends. Reading helps us improve our language , imagination, and thinking power. When we read stories, we learn values like kindness, honesty, and hard work. Reading also helps us relax and keeps our mind active. It is better than spending too much time on TV or mobile. Reading everyday make us smart, confident, and creative.</w:t>
      </w:r>
    </w:p>
    <w:p w:rsidR="007B5DE3" w:rsidRPr="007B5DE3" w:rsidRDefault="007B5DE3" w:rsidP="00C7740A">
      <w:pPr>
        <w:pStyle w:val="BodyText"/>
        <w:spacing w:before="132" w:line="480" w:lineRule="auto"/>
        <w:ind w:right="-1" w:firstLine="610"/>
        <w:rPr>
          <w:lang w:val="en-ID"/>
        </w:rPr>
      </w:pPr>
      <w:r w:rsidRPr="007B5DE3">
        <w:rPr>
          <w:lang w:val="en-ID"/>
        </w:rPr>
        <w:t>Reading holds a central role in human communication, serving as one of the primary means through which ideas, knowledge, and emotions are transmitted across individuals, generations, and cultures. Unlike spoken communication, which is limited by time and space, reading allows for messages to be preserved, shared, and revisited long after they were first created. In this sense, reading functions as a bridge between the past, present, and future, enabling humanity to maintain continuity of thought and culture.</w:t>
      </w:r>
    </w:p>
    <w:p w:rsidR="007B5DE3" w:rsidRPr="007B5DE3" w:rsidRDefault="007B5DE3" w:rsidP="00C7740A">
      <w:pPr>
        <w:pStyle w:val="BodyText"/>
        <w:spacing w:before="132" w:line="480" w:lineRule="auto"/>
        <w:ind w:right="-1" w:firstLine="610"/>
        <w:rPr>
          <w:lang w:val="en-ID"/>
        </w:rPr>
      </w:pPr>
      <w:r w:rsidRPr="007B5DE3">
        <w:rPr>
          <w:lang w:val="en-ID"/>
        </w:rPr>
        <w:t xml:space="preserve">At the most basic level, reading provides access to information. From road signs and manuals to newspapers and official documents, reading equips individuals with the ability to interpret messages essential for daily interaction and </w:t>
      </w:r>
      <w:r w:rsidRPr="007B5DE3">
        <w:rPr>
          <w:lang w:val="en-ID"/>
        </w:rPr>
        <w:lastRenderedPageBreak/>
        <w:t>societal participation. Without this skill, communication within modern</w:t>
      </w:r>
      <w:bookmarkStart w:id="1" w:name="_GoBack"/>
      <w:bookmarkEnd w:id="1"/>
      <w:r w:rsidRPr="007B5DE3">
        <w:rPr>
          <w:lang w:val="en-ID"/>
        </w:rPr>
        <w:t xml:space="preserve"> society becomes severely restricted, as much of contemporary life depends on the written word.</w:t>
      </w:r>
    </w:p>
    <w:p w:rsidR="004548F8" w:rsidRPr="007B5DE3" w:rsidRDefault="007B5DE3" w:rsidP="00C7740A">
      <w:pPr>
        <w:pStyle w:val="BodyText"/>
        <w:spacing w:before="132" w:line="480" w:lineRule="auto"/>
        <w:ind w:right="-1" w:firstLine="610"/>
        <w:rPr>
          <w:lang w:val="en-ID"/>
        </w:rPr>
      </w:pPr>
      <w:r w:rsidRPr="007B5DE3">
        <w:rPr>
          <w:lang w:val="en-ID"/>
        </w:rPr>
        <w:t>Beyond its practical utility, reading also enriches interpersonal and intercultural communication. By reading stories, letters, essays, and literary works, individuals are exposed to perspectives and experiences different from their own. This exchange fosters empathy, understanding, and dialogue, making reading not only a tool for information but also a catalyst for human connection. For instance, reading about another culture’s history or traditions enables a person to engage in more meaningful cross-cultural communication, breaking down stereotypes and building mutual respect.</w:t>
      </w:r>
    </w:p>
    <w:p w:rsidR="007B5DE3" w:rsidRPr="007B5DE3" w:rsidRDefault="007B5DE3" w:rsidP="00C7740A">
      <w:pPr>
        <w:pStyle w:val="BodyText"/>
        <w:spacing w:before="132" w:line="480" w:lineRule="auto"/>
        <w:ind w:right="-1" w:firstLine="720"/>
        <w:rPr>
          <w:lang w:val="en-ID"/>
        </w:rPr>
      </w:pPr>
      <w:r w:rsidRPr="007B5DE3">
        <w:rPr>
          <w:lang w:val="en-ID"/>
        </w:rPr>
        <w:t>Furthermore, reading enhances the precision and depth of communication. Written texts allow for careful formulation of ideas, logical organization, and nuanced expression that spoken language might not always capture. When readers engage with such texts, they encounter complex reasoning, rich vocabulary, and subtle rhetorical strategies that elevate their own communicative abilities. Thus, the practice of reading sharpens critical thinking, refines language skills, and strengthens the capacity to express oneself clearly in both spoken and written forms.</w:t>
      </w:r>
    </w:p>
    <w:p w:rsidR="00C7740A" w:rsidRDefault="007B5DE3" w:rsidP="00C7740A">
      <w:pPr>
        <w:pStyle w:val="BodyText"/>
        <w:spacing w:before="132" w:line="480" w:lineRule="auto"/>
        <w:ind w:right="-1"/>
        <w:rPr>
          <w:lang w:val="en-ID"/>
        </w:rPr>
      </w:pPr>
      <w:r w:rsidRPr="007B5DE3">
        <w:rPr>
          <w:lang w:val="en-ID"/>
        </w:rPr>
        <w:t xml:space="preserve">In addition, reading plays a crucial role in professional and academic communication. In fields such as law, medicine, science, and education, the ability to read and interpret specialized texts ensures accurate transmission of knowledge and informed decision-making. </w:t>
      </w:r>
    </w:p>
    <w:p w:rsidR="003A2878" w:rsidRPr="003A2878" w:rsidRDefault="007B5DE3" w:rsidP="003A2878">
      <w:pPr>
        <w:pStyle w:val="BodyText"/>
        <w:spacing w:before="132" w:line="480" w:lineRule="auto"/>
        <w:ind w:right="-1"/>
        <w:rPr>
          <w:lang w:val="en-ID"/>
        </w:rPr>
      </w:pPr>
      <w:r w:rsidRPr="007B5DE3">
        <w:rPr>
          <w:lang w:val="en-ID"/>
        </w:rPr>
        <w:lastRenderedPageBreak/>
        <w:t>Without reading, professional communication would lose its reliability and efficiency.</w:t>
      </w:r>
      <w:r w:rsidR="004D2D96">
        <w:t>R</w:t>
      </w:r>
      <w:r w:rsidR="00A304CC" w:rsidRPr="00A304CC">
        <w:t>eading is indispensable in human communication because it transcends time, enhances understanding, and deepens connections between individuals and communities. It is through reading that humanity preserves wisdom, engages in dialogue, and collectively advances toward greater knowledge and shared meaning</w:t>
      </w:r>
      <w:r w:rsidR="00AC1517">
        <w:rPr>
          <w:lang w:val="en-ID"/>
        </w:rPr>
        <w:t>.</w:t>
      </w:r>
      <w:r w:rsidR="003A2878" w:rsidRPr="003A2878">
        <w:rPr>
          <w:lang w:val="en-ID"/>
        </w:rPr>
        <w:t>Reading is a fundamental aspect of human literacy that connects cognitive, linguistic, and sociocultural dimensions. It enables individuals to acquire knowledge, communicate, and participate in academic and social communities. In the twenty-first century, the concept of reading has evolved beyond decoding written words to encompass critical, digital, and multimodal literacies. Reading is no longer seen as a passive process but as an active, purposeful, and strategic engagement between the reader and the text. The growing body of research in cognitive psychology, linguistics, and education emphasizes that reading involves not only the recognition of written symbols but also comprehension, interpretation, and reflection.</w:t>
      </w:r>
    </w:p>
    <w:p w:rsidR="005A07D8" w:rsidRPr="006C153A" w:rsidRDefault="003A2878" w:rsidP="006C153A">
      <w:pPr>
        <w:pStyle w:val="BodyText"/>
        <w:spacing w:before="132" w:line="480" w:lineRule="auto"/>
        <w:ind w:right="-1"/>
        <w:rPr>
          <w:lang w:val="en-ID"/>
        </w:rPr>
      </w:pPr>
      <w:r w:rsidRPr="003A2878">
        <w:rPr>
          <w:lang w:val="en-ID"/>
        </w:rPr>
        <w:t xml:space="preserve">According to Snow (2020), reading is “the process of simultaneously extracting and constructing meaning through interaction and involvement with written language.” This definition highlights the dual nature of reading as both decoding and meaning-making. The act of reading thus depends on the reader’s cognitive abilities, background knowledge, motivation, and the context in which reading occurs.Historically, reading was perceived as a mechanical skill focused on symbol recognition and phonological decoding. Early behaviorist models in the 1950s and 1960s considered reading as a bottom-up process in which meaning is </w:t>
      </w:r>
      <w:r w:rsidRPr="003A2878">
        <w:rPr>
          <w:lang w:val="en-ID"/>
        </w:rPr>
        <w:lastRenderedPageBreak/>
        <w:t>derived through a step-by-step translation of letters into sounds and words. This perspective viewed readers as passive recipients of textual information.</w:t>
      </w:r>
      <w:r w:rsidR="006C153A" w:rsidRPr="006C153A">
        <w:rPr>
          <w:lang w:val="en-ID"/>
        </w:rPr>
        <w:t>From a cognitive perspective, reading engages multiple brain regions, including the visual cortex for symbol recognition, the language areas (e.g., Broca's and Wernicke’s areas) for processing, and the prefrontal cortex for executive functions like inference and memory. The "Reading Brain" model, popularized by neuroscientists, posits that proficient reading requires automaticity—where decoding becomes effortless, freeing cognitive resources for higher-order thinking.</w:t>
      </w:r>
    </w:p>
    <w:p w:rsidR="0039116C" w:rsidRPr="0039116C" w:rsidRDefault="0039116C" w:rsidP="0039116C">
      <w:pPr>
        <w:pStyle w:val="BodyText"/>
        <w:spacing w:before="132" w:line="480" w:lineRule="auto"/>
        <w:ind w:right="-1" w:firstLine="720"/>
        <w:rPr>
          <w:lang w:val="en-ID"/>
        </w:rPr>
      </w:pPr>
      <w:r w:rsidRPr="0039116C">
        <w:rPr>
          <w:lang w:val="en-ID"/>
        </w:rPr>
        <w:t>Several theories have been developed to explain how readers comprehend written texts. One of the earliest theories is the Bottom-Up Processing Theory, which views reading as a process that begins with recognizing the smallest units of language. In this approach, readers first identify letters, then combine them into words, phrases, and sentences before constructing the overall meaning of the text. Reading comprehension is therefore considered the result of accurately decoding linguistic elements step by step. This theory emphasizes the importance of vocabulary knowledge, word recognition, and grammatical understanding as the foundation for successful reading comprehension.</w:t>
      </w:r>
    </w:p>
    <w:p w:rsidR="0039116C" w:rsidRPr="0039116C" w:rsidRDefault="0039116C" w:rsidP="0039116C">
      <w:pPr>
        <w:pStyle w:val="BodyText"/>
        <w:spacing w:before="132" w:line="480" w:lineRule="auto"/>
        <w:ind w:right="-1" w:firstLine="720"/>
        <w:rPr>
          <w:lang w:val="en-ID"/>
        </w:rPr>
      </w:pPr>
      <w:r w:rsidRPr="0039116C">
        <w:rPr>
          <w:lang w:val="en-ID"/>
        </w:rPr>
        <w:t xml:space="preserve">Another influential theory is the Top-Down Processing Theory, which explains that reading is not simply a process of decoding words but also involves using prior knowledge, personal experiences, and contextual clues to interpret meaning. Readers actively predict the content of a text based on what they already know and continuously confirm or revise their predictions as they read. This </w:t>
      </w:r>
      <w:r w:rsidRPr="0039116C">
        <w:rPr>
          <w:lang w:val="en-ID"/>
        </w:rPr>
        <w:lastRenderedPageBreak/>
        <w:t>perspective is closely related to schema theory, which suggests that comprehension becomes more effective when readers are able to connect new information with their existing knowledge and experiences.</w:t>
      </w:r>
    </w:p>
    <w:p w:rsidR="0039116C" w:rsidRPr="0039116C" w:rsidRDefault="0039116C" w:rsidP="0039116C">
      <w:pPr>
        <w:pStyle w:val="BodyText"/>
        <w:spacing w:before="132" w:line="480" w:lineRule="auto"/>
        <w:ind w:right="-1" w:firstLine="720"/>
        <w:rPr>
          <w:lang w:val="en-ID"/>
        </w:rPr>
      </w:pPr>
      <w:r w:rsidRPr="0039116C">
        <w:rPr>
          <w:lang w:val="en-ID"/>
        </w:rPr>
        <w:t>To overcome the limitations of these two approaches, researchers proposed the Interactive Model of Reading. This model combines both bottom-up and top-down processes, arguing that effective reading comprehension occurs through the interaction between linguistic knowledge and background knowledge. Readers simultaneously decode words while using their prior experiences and contextual understanding to construct meaning. According to this view, comprehension is a dynamic and active process in which readers continuously integrate textual information with their cognitive abilities and previous knowledge. Therefore, successful reading comprehension depends not only on recognizing words accurately but also on interpreting, analyzing, and evaluating the meaning of the text through the interaction of multiple reading processes.</w:t>
      </w:r>
    </w:p>
    <w:p w:rsidR="00D470FE" w:rsidRDefault="006C153A" w:rsidP="00D470FE">
      <w:pPr>
        <w:pStyle w:val="BodyText"/>
        <w:spacing w:before="132" w:line="480" w:lineRule="auto"/>
        <w:ind w:right="-1"/>
        <w:rPr>
          <w:lang w:val="en-ID"/>
        </w:rPr>
      </w:pPr>
      <w:r w:rsidRPr="006C153A">
        <w:rPr>
          <w:lang w:val="en-ID"/>
        </w:rPr>
        <w:t>Empirical studies, such as eye-tracking research, reveal that skilled readers make fewer fixations and regressions, indicating efficient processing. Dysfunctions, like dyslexia, highlight how disruptions in phonological processing can impede reading, underscoring its neurological basis.</w:t>
      </w:r>
    </w:p>
    <w:p w:rsidR="005A07D8" w:rsidRPr="005A07D8" w:rsidRDefault="005A07D8" w:rsidP="00D470FE">
      <w:pPr>
        <w:pStyle w:val="BodyText"/>
        <w:spacing w:before="132" w:line="480" w:lineRule="auto"/>
        <w:ind w:right="-1"/>
        <w:rPr>
          <w:lang w:val="en-ID"/>
        </w:rPr>
      </w:pPr>
      <w:r w:rsidRPr="005A07D8">
        <w:t xml:space="preserve">Ridha et al. (2021) conducted a qualitative study to investigate students' perceptions of the implementation of Discovery Learning in reading comprehension classes. The research involved classroom observations and interviews to explore how students experienced the learning process. The findings revealed that most students had positive perceptions of Discovery Learning </w:t>
      </w:r>
      <w:r w:rsidRPr="005A07D8">
        <w:lastRenderedPageBreak/>
        <w:t>because it encouraged them to participate actively, think critically, and discover information independently while reading English texts. Nevertheless, several students experienced difficulties in understanding unfamiliar vocabulary and completing the learning tasks without sufficient guidance. Overall, the researchers concluded that Discovery Learning is an effective approach for promoting students' engagement and autonomy in reading comprehension.</w:t>
      </w:r>
    </w:p>
    <w:p w:rsidR="00D470FE" w:rsidRDefault="005A07D8" w:rsidP="00D470FE">
      <w:pPr>
        <w:pStyle w:val="BodyText"/>
        <w:spacing w:before="132" w:line="480" w:lineRule="auto"/>
        <w:ind w:right="-1"/>
      </w:pPr>
      <w:r>
        <w:rPr>
          <w:lang w:val="en-ID"/>
        </w:rPr>
        <w:tab/>
      </w:r>
      <w:r w:rsidRPr="005A07D8">
        <w:t>Alyne et al. (2024) implemented Discovery Learning through Classroom Action Research to improve seventh-grade students' reading comprehension of descriptive texts. The study was conducted in three learning cycles, during which students actively explored information, discussed ideas, and solved reading tasks collaboratively. The results demonstrated continuous improvement in students' reading comprehension and classroom participation after each cycle. The researchers concluded that Discovery Learning successfully enhanced students' ability to understand descriptive texts while creating a more interactive learning environment.</w:t>
      </w:r>
    </w:p>
    <w:p w:rsidR="005A07D8" w:rsidRDefault="005A07D8" w:rsidP="00D470FE">
      <w:pPr>
        <w:pStyle w:val="BodyText"/>
        <w:spacing w:before="132" w:line="480" w:lineRule="auto"/>
        <w:ind w:right="-1"/>
      </w:pPr>
      <w:r>
        <w:tab/>
      </w:r>
      <w:r w:rsidRPr="005A07D8">
        <w:t>Meliasari et al. (2023) examined the effectiveness of Discovery Learning in teaching reading comprehension to vocational high school students using a pre-experimental design. Students completed a pre-test before receiving instruction through Discovery Learning and a post-test afterward. The findings indicated a considerable increase in students' reading comprehension scores, with the average score improving from 61 to 83. Statistical analysis confirmed that the improvement was significant, leading the researchers to conclude that Discovery Learning effectively enhances students' reading comprehension achievement.</w:t>
      </w:r>
    </w:p>
    <w:p w:rsidR="00D470FE" w:rsidRPr="00AF46AA" w:rsidRDefault="005A07D8" w:rsidP="00D470FE">
      <w:pPr>
        <w:pStyle w:val="BodyText"/>
        <w:spacing w:before="132" w:line="480" w:lineRule="auto"/>
        <w:ind w:right="-1"/>
        <w:rPr>
          <w:lang w:val="en-ID"/>
        </w:rPr>
      </w:pPr>
      <w:r>
        <w:lastRenderedPageBreak/>
        <w:tab/>
      </w:r>
      <w:r w:rsidRPr="005A07D8">
        <w:t>Gebriela et al. (2025) investigated the effectiveness of Discovery Learning in improving the reading comprehension of tenth-grade senior high school students. The researchers employed a quantitative approach using pre-test and post-test assessments to measure students' achievement before and after the implementation of the learning model. The results showed a significant improvement in students' reading comprehension performance after participating in Discovery Learning activities. The study concluded that encouraging students to discover concepts independently can strengthen their understanding of English reading materials and improve overall academic performance</w:t>
      </w:r>
      <w:r w:rsidR="00AF46AA">
        <w:t>.</w:t>
      </w:r>
    </w:p>
    <w:p w:rsidR="0039116C" w:rsidRPr="0039116C" w:rsidRDefault="0039116C" w:rsidP="0039116C">
      <w:pPr>
        <w:pStyle w:val="BodyText"/>
        <w:spacing w:before="132" w:line="480" w:lineRule="auto"/>
        <w:ind w:right="-1"/>
        <w:rPr>
          <w:lang w:val="en-ID"/>
        </w:rPr>
      </w:pPr>
      <w:r w:rsidRPr="0039116C">
        <w:rPr>
          <w:lang w:val="en-ID"/>
        </w:rPr>
        <w:t>Reading development is a gradual process that takes place through several stages as individuals grow and gain more educational experience. The first stage is emergent literacy, which generally occurs during early childhood. At this stage, children begin to develop basic pre-reading skills, such as recognizing letters, understanding that printed words carry meaning, and becoming aware of the sounds in spoken language. Although they may not yet be able to read independently, these early literacy experiences provide a strong foundation for future reading development.</w:t>
      </w:r>
    </w:p>
    <w:p w:rsidR="0039116C" w:rsidRPr="0039116C" w:rsidRDefault="0039116C" w:rsidP="0039116C">
      <w:pPr>
        <w:pStyle w:val="BodyText"/>
        <w:spacing w:before="132" w:line="480" w:lineRule="auto"/>
        <w:ind w:right="-1"/>
        <w:rPr>
          <w:lang w:val="en-ID"/>
        </w:rPr>
      </w:pPr>
      <w:r w:rsidRPr="0039116C">
        <w:rPr>
          <w:lang w:val="en-ID"/>
        </w:rPr>
        <w:t xml:space="preserve">The next stage is beginning reading, which usually occurs when children enter elementary school. During this stage, students learn how to decode words by recognizing the relationship between letters and sounds. They begin reading simple words and sentences through phonics instruction and gradually build confidence in their ability to read independently. As their decoding skills improve, they become more fluent in recognizing familiar words and understanding simple </w:t>
      </w:r>
      <w:r w:rsidRPr="0039116C">
        <w:rPr>
          <w:lang w:val="en-ID"/>
        </w:rPr>
        <w:lastRenderedPageBreak/>
        <w:t>texts.</w:t>
      </w:r>
    </w:p>
    <w:p w:rsidR="0039116C" w:rsidRPr="0039116C" w:rsidRDefault="0039116C" w:rsidP="0039116C">
      <w:pPr>
        <w:pStyle w:val="BodyText"/>
        <w:spacing w:before="132" w:line="480" w:lineRule="auto"/>
        <w:ind w:right="-1"/>
        <w:rPr>
          <w:lang w:val="en-ID"/>
        </w:rPr>
      </w:pPr>
      <w:r w:rsidRPr="0039116C">
        <w:rPr>
          <w:lang w:val="en-ID"/>
        </w:rPr>
        <w:t>After mastering basic decoding skills, students enter the transitional reading stage. At this level, reading is no longer focused solely on recognizing words but also on improving reading fluency and comprehension. Students begin to read more smoothly and accurately while paying greater attention to understanding the meaning of the text. They are able to identify main ideas, recognize supporting details, and make simple inferences based on the information presented in the reading material.</w:t>
      </w:r>
    </w:p>
    <w:p w:rsidR="0039116C" w:rsidRPr="0039116C" w:rsidRDefault="0039116C" w:rsidP="0039116C">
      <w:pPr>
        <w:pStyle w:val="BodyText"/>
        <w:spacing w:before="132" w:line="480" w:lineRule="auto"/>
        <w:ind w:right="-1"/>
        <w:rPr>
          <w:lang w:val="en-ID"/>
        </w:rPr>
      </w:pPr>
      <w:r w:rsidRPr="0039116C">
        <w:rPr>
          <w:lang w:val="en-ID"/>
        </w:rPr>
        <w:t>The following stage is intermediate reading, where students are expected to handle more challenging texts with greater confidence. At this level, they continue expanding their vocabulary and develop stronger analytical skills. Rather than simply understanding the literal meaning of a passage, students learn to examine how ideas are organized, identify relationships between concepts, and interpret the author's purpose. Their reading becomes more thoughtful and reflective as they engage with a wider variety of texts.</w:t>
      </w:r>
    </w:p>
    <w:p w:rsidR="0039116C" w:rsidRPr="0039116C" w:rsidRDefault="0039116C" w:rsidP="0039116C">
      <w:pPr>
        <w:pStyle w:val="BodyText"/>
        <w:spacing w:before="132" w:line="480" w:lineRule="auto"/>
        <w:ind w:right="-1"/>
        <w:rPr>
          <w:lang w:val="en-ID"/>
        </w:rPr>
      </w:pPr>
      <w:r w:rsidRPr="0039116C">
        <w:rPr>
          <w:lang w:val="en-ID"/>
        </w:rPr>
        <w:t xml:space="preserve">The final stage is advanced reading, which is commonly reached during adolescence and continues throughout adulthood. At this stage, readers are capable of understanding complex texts from different genres and disciplines. They are able to evaluate arguments critically, compare ideas from multiple sources, synthesize information, and apply their understanding in different contexts. Advanced readers not only comprehend what they read but also think critically about the author's perspective, assess the credibility of information, and use their reading skills to solve problems and make informed decisions. Therefore, </w:t>
      </w:r>
      <w:r w:rsidRPr="0039116C">
        <w:rPr>
          <w:lang w:val="en-ID"/>
        </w:rPr>
        <w:lastRenderedPageBreak/>
        <w:t>reading development is a continuous process in which each stage builds upon the skills acquired in the previous stage, leading readers toward higher levels of comprehension and critical thinking.</w:t>
      </w:r>
    </w:p>
    <w:p w:rsidR="00D470FE" w:rsidRDefault="00D470FE" w:rsidP="00C7740A">
      <w:pPr>
        <w:pStyle w:val="BodyText"/>
        <w:spacing w:before="132" w:line="480" w:lineRule="auto"/>
        <w:ind w:right="-1"/>
        <w:rPr>
          <w:lang w:val="en-ID"/>
        </w:rPr>
      </w:pPr>
      <w:r w:rsidRPr="00D470FE">
        <w:rPr>
          <w:lang w:val="en-ID"/>
        </w:rPr>
        <w:t>Factors influencing development include socioeconomic status, language exposure, and instructional methods. For example, evidence-based approaches like balanced literacy combine phonics with whole-language techniques, yielding better outcomes than isolated methods.</w:t>
      </w:r>
    </w:p>
    <w:p w:rsidR="00CA752D" w:rsidRPr="00CA752D" w:rsidRDefault="00CA752D" w:rsidP="00CA752D">
      <w:pPr>
        <w:pStyle w:val="BodyText"/>
        <w:spacing w:before="132" w:line="480" w:lineRule="auto"/>
        <w:ind w:right="-1" w:firstLine="426"/>
        <w:rPr>
          <w:lang w:val="en-ID"/>
        </w:rPr>
      </w:pPr>
      <w:r w:rsidRPr="00CA752D">
        <w:rPr>
          <w:lang w:val="en-ID"/>
        </w:rPr>
        <w:t>Ridha et al. (2021) conducted a qualitative study to investigate students' perceptions of implementing the Discovery Learning method in reading comprehension classes. The research also explored the challenges experienced by students during the learning process. The findings revealed that Discovery Learning encouraged students to become more engaged in classroom activities, improved their participation in interpreting texts, and increased their confidence in expressing ideas. However, some students experienced difficulties because they were not accustomed to independent learning and required additional guidance</w:t>
      </w:r>
    </w:p>
    <w:p w:rsidR="00CA752D" w:rsidRDefault="00CA752D" w:rsidP="00CA752D">
      <w:pPr>
        <w:pStyle w:val="BodyText"/>
        <w:spacing w:before="132" w:line="480" w:lineRule="auto"/>
        <w:ind w:right="-1" w:firstLine="426"/>
      </w:pPr>
      <w:r w:rsidRPr="00CA752D">
        <w:t>Meliasari et al. (2024) examined the effectiveness of the Discovery Learning method in improving students' reading comprehension achievement among tenth-grade vocational high school students. Using a pre-experimental design with pre-test and post-test, the researchers found a statistically significant improvement in students' reading scores after the implementation of Discovery Learning. The results suggest that the method effectively promotes students' understanding of English reading texts through active exploration and problem-solving activities.</w:t>
      </w:r>
    </w:p>
    <w:p w:rsidR="00AF46AA" w:rsidRDefault="00AF46AA" w:rsidP="00CA752D">
      <w:pPr>
        <w:pStyle w:val="BodyText"/>
        <w:spacing w:before="132" w:line="480" w:lineRule="auto"/>
        <w:ind w:right="-1" w:firstLine="426"/>
      </w:pPr>
    </w:p>
    <w:p w:rsidR="00CA752D" w:rsidRDefault="00CA752D" w:rsidP="00CA752D">
      <w:pPr>
        <w:pStyle w:val="BodyText"/>
        <w:spacing w:before="132" w:line="480" w:lineRule="auto"/>
        <w:ind w:right="-1" w:firstLine="426"/>
      </w:pPr>
      <w:r w:rsidRPr="00CA752D">
        <w:t>Erviana and Nurhaeni (2024) investigated the impact of Discovery Learning on students' reading comprehension at the senior high school level. The study employed a pre-experimental design to compare students' reading performance before and after the treatment. The findings indicated that Discovery Learning significantly enhanced students' comprehension of English texts by encouraging them to identify information, analyze ideas, and construct meaning independently. The researchers concluded that this instructional model contributes positively to reading achievement and classroom engagement.</w:t>
      </w:r>
    </w:p>
    <w:p w:rsidR="00CA752D" w:rsidRDefault="00CA752D" w:rsidP="00CA752D">
      <w:pPr>
        <w:pStyle w:val="BodyText"/>
        <w:spacing w:before="132" w:line="480" w:lineRule="auto"/>
        <w:ind w:right="-1" w:firstLine="426"/>
      </w:pPr>
      <w:r w:rsidRPr="00CA752D">
        <w:t>Salsabila et al. (2024) explored the implementation of Discovery Learning in teaching reading comprehension through classroom action research conducted at a vocational high school. The study reported continuous improvement in students' reading performance across two instructional cycles. In addition to improving comprehension skills, the implementation of Discovery Learning fostered greater student participation, collaboration, and motivation during English reading activities.</w:t>
      </w:r>
    </w:p>
    <w:p w:rsidR="00CA752D" w:rsidRPr="00AC1517" w:rsidRDefault="00CA752D" w:rsidP="00CA752D">
      <w:pPr>
        <w:pStyle w:val="BodyText"/>
        <w:spacing w:before="132" w:line="480" w:lineRule="auto"/>
        <w:ind w:right="-1" w:firstLine="426"/>
        <w:rPr>
          <w:lang w:val="en-ID"/>
        </w:rPr>
      </w:pPr>
      <w:r w:rsidRPr="00CA752D">
        <w:t xml:space="preserve">Gebriela et al. (2025) investigated the effectiveness of Discovery Learning in enhancing the reading comprehension of tenth-grade students. Using a pre-test and post-test experimental design, the researchers found that students' reading performance improved significantly after participating in Discovery Learning activities. The study concluded that Discovery Learning helps learners develop critical thinking, encourages active involvement in reading tasks, and leads to better comprehension outcomes compared to traditional teacher-centered </w:t>
      </w:r>
      <w:r w:rsidRPr="00CA752D">
        <w:lastRenderedPageBreak/>
        <w:t>instruction</w:t>
      </w:r>
    </w:p>
    <w:p w:rsidR="001F7502" w:rsidRDefault="00D53CD1" w:rsidP="005A60F4">
      <w:pPr>
        <w:pStyle w:val="BodyText"/>
        <w:numPr>
          <w:ilvl w:val="1"/>
          <w:numId w:val="39"/>
        </w:numPr>
        <w:spacing w:before="132" w:line="480" w:lineRule="auto"/>
        <w:ind w:right="-1"/>
        <w:rPr>
          <w:b/>
          <w:bCs/>
        </w:rPr>
      </w:pPr>
      <w:r w:rsidRPr="00D53CD1">
        <w:rPr>
          <w:b/>
          <w:bCs/>
        </w:rPr>
        <w:t>The P</w:t>
      </w:r>
      <w:r w:rsidR="00723DA8">
        <w:rPr>
          <w:b/>
          <w:bCs/>
        </w:rPr>
        <w:t>urpose</w:t>
      </w:r>
      <w:r w:rsidRPr="00D53CD1">
        <w:rPr>
          <w:b/>
          <w:bCs/>
        </w:rPr>
        <w:t xml:space="preserve"> of Reading</w:t>
      </w:r>
    </w:p>
    <w:p w:rsidR="004548F8" w:rsidRDefault="00723DA8" w:rsidP="00C7740A">
      <w:pPr>
        <w:pStyle w:val="BodyText"/>
        <w:spacing w:before="132" w:line="480" w:lineRule="auto"/>
        <w:ind w:right="-1" w:firstLine="426"/>
      </w:pPr>
      <w:r>
        <w:t xml:space="preserve">The main purpose of reading is to find and obtain information, cover the contents, and understand the meaning of the reading (Tarigan 2015: 9). Reading should have a purpose, because readers who have a purpose will understand better than someone who does not have a purpose. The purposes of reading include: (1) pleasure; (2) improving reading aloud; (3) using certain strategies; (4) updating knowledge about a topic; (5) linking new information with information that is already known; (6) obtaining information for oral or written reports; (7) confirming or rejecting predictions; (8) presenting an experiment or applying information obtained from a text in several other ways and learning about text structure; (9) answering specific questions (Rahim, 2009: 11) </w:t>
      </w:r>
    </w:p>
    <w:p w:rsidR="00723DA8" w:rsidRDefault="00723DA8" w:rsidP="00C7740A">
      <w:pPr>
        <w:pStyle w:val="BodyText"/>
        <w:spacing w:line="480" w:lineRule="auto"/>
        <w:ind w:right="-1"/>
      </w:pPr>
      <w:r>
        <w:t>The purpose of reading is also stated by Nadiya (2018: 13-14) among others:</w:t>
      </w:r>
    </w:p>
    <w:p w:rsidR="00723DA8" w:rsidRPr="00264E44" w:rsidRDefault="00723DA8" w:rsidP="0039116C">
      <w:pPr>
        <w:pStyle w:val="BodyText"/>
        <w:spacing w:line="480" w:lineRule="auto"/>
        <w:ind w:right="-1"/>
      </w:pPr>
      <w:r>
        <w:t>Reading to obtain details or facts(reading for details or facts)</w:t>
      </w:r>
      <w:r w:rsidR="0039116C">
        <w:t xml:space="preserve">, </w:t>
      </w:r>
      <w:r>
        <w:t>Reading to obtain main ideas (reading for mainideas)</w:t>
      </w:r>
      <w:r w:rsidR="0039116C">
        <w:t xml:space="preserve">, </w:t>
      </w:r>
      <w:r>
        <w:t>Reading to find out the sequence or arrangement, organization of the story(reading for sequence or organization)</w:t>
      </w:r>
      <w:r w:rsidR="0039116C">
        <w:t xml:space="preserve">, </w:t>
      </w:r>
      <w:r>
        <w:t>Reading to conclude, reading inference (reading forinference)</w:t>
      </w:r>
      <w:r w:rsidR="0039116C">
        <w:t xml:space="preserve">, </w:t>
      </w:r>
      <w:r w:rsidRPr="00C7740A">
        <w:rPr>
          <w:lang/>
        </w:rPr>
        <w:t>Reading to classify</w:t>
      </w:r>
      <w:r w:rsidR="0039116C">
        <w:rPr>
          <w:lang/>
        </w:rPr>
        <w:t xml:space="preserve">, </w:t>
      </w:r>
      <w:r w:rsidRPr="00C7740A">
        <w:rPr>
          <w:lang/>
        </w:rPr>
        <w:t>Reading to evaluate</w:t>
      </w:r>
      <w:r w:rsidR="0039116C">
        <w:rPr>
          <w:lang/>
        </w:rPr>
        <w:t xml:space="preserve">, </w:t>
      </w:r>
      <w:r w:rsidRPr="00C7740A">
        <w:rPr>
          <w:lang/>
        </w:rPr>
        <w:t>Reading to compare or contrast.</w:t>
      </w:r>
    </w:p>
    <w:p w:rsidR="00982FE4" w:rsidRDefault="00723DA8" w:rsidP="00C7740A">
      <w:pPr>
        <w:pStyle w:val="BodyText"/>
        <w:spacing w:before="132" w:line="480" w:lineRule="auto"/>
        <w:ind w:right="-1"/>
        <w:rPr>
          <w:lang/>
        </w:rPr>
      </w:pPr>
      <w:r w:rsidRPr="00723DA8">
        <w:rPr>
          <w:lang/>
        </w:rPr>
        <w:t>The purpose of reading is to obtain various kinds of information related to education, entertainment, and so on.This means that the more people read, the more information they will obtain.</w:t>
      </w:r>
    </w:p>
    <w:p w:rsidR="00982FE4" w:rsidRDefault="00982FE4" w:rsidP="00C7740A">
      <w:pPr>
        <w:pStyle w:val="BodyText"/>
        <w:spacing w:before="132" w:line="480" w:lineRule="auto"/>
        <w:ind w:right="-1"/>
        <w:rPr>
          <w:lang/>
        </w:rPr>
      </w:pPr>
      <w:r w:rsidRPr="00982FE4">
        <w:rPr>
          <w:lang/>
        </w:rPr>
        <w:t xml:space="preserve">The main purpose of reading is to seek and obtain information, cover the content, </w:t>
      </w:r>
      <w:r w:rsidRPr="00982FE4">
        <w:rPr>
          <w:lang/>
        </w:rPr>
        <w:lastRenderedPageBreak/>
        <w:t>and understand the meaning of the reading.Although the terms vary, almost all experts conclude that effective reading activities must have three main objectives:</w:t>
      </w:r>
    </w:p>
    <w:p w:rsidR="00982FE4" w:rsidRDefault="00982FE4" w:rsidP="00107DC5">
      <w:pPr>
        <w:pStyle w:val="BodyText"/>
        <w:numPr>
          <w:ilvl w:val="0"/>
          <w:numId w:val="38"/>
        </w:numPr>
        <w:spacing w:before="132" w:line="480" w:lineRule="auto"/>
        <w:ind w:right="-1"/>
        <w:rPr>
          <w:lang/>
        </w:rPr>
      </w:pPr>
      <w:r w:rsidRPr="00982FE4">
        <w:rPr>
          <w:lang/>
        </w:rPr>
        <w:t>Cognitive (Intellectual) Objectives: Gaining knowledge, facts, and main ideas, and improving critical and analytical thinking skills.</w:t>
      </w:r>
    </w:p>
    <w:p w:rsidR="00107DC5" w:rsidRDefault="00982FE4" w:rsidP="00107DC5">
      <w:pPr>
        <w:pStyle w:val="BodyText"/>
        <w:numPr>
          <w:ilvl w:val="0"/>
          <w:numId w:val="38"/>
        </w:numPr>
        <w:spacing w:before="132" w:line="480" w:lineRule="auto"/>
        <w:ind w:right="-1"/>
        <w:rPr>
          <w:lang/>
        </w:rPr>
      </w:pPr>
      <w:r w:rsidRPr="00982FE4">
        <w:rPr>
          <w:lang/>
        </w:rPr>
        <w:t>Functional (Applicative) Objectives: Obtaining data for reports/writing, solving problems, or following instructions/procedures.</w:t>
      </w:r>
    </w:p>
    <w:p w:rsidR="00052075" w:rsidRPr="00107DC5" w:rsidRDefault="00982FE4" w:rsidP="00107DC5">
      <w:pPr>
        <w:pStyle w:val="BodyText"/>
        <w:numPr>
          <w:ilvl w:val="0"/>
          <w:numId w:val="38"/>
        </w:numPr>
        <w:spacing w:before="132" w:line="480" w:lineRule="auto"/>
        <w:ind w:right="-1"/>
        <w:rPr>
          <w:lang/>
        </w:rPr>
      </w:pPr>
      <w:r w:rsidRPr="00107DC5">
        <w:rPr>
          <w:lang/>
        </w:rPr>
        <w:t>Affective (Emotional/Social) Seeking entertainment/enjoyment, filling free time, and developing empathy for other characters or perspectives.</w:t>
      </w:r>
    </w:p>
    <w:p w:rsidR="00052075" w:rsidRPr="00052075" w:rsidRDefault="00052075" w:rsidP="00052075">
      <w:pPr>
        <w:pStyle w:val="BodyText"/>
        <w:spacing w:before="132" w:line="480" w:lineRule="auto"/>
        <w:ind w:right="-1"/>
        <w:rPr>
          <w:lang w:val="en-ID"/>
        </w:rPr>
      </w:pPr>
      <w:r w:rsidRPr="00052075">
        <w:rPr>
          <w:lang w:val="en-ID"/>
        </w:rPr>
        <w:t>Reading shapes societies by disseminating knowledge, fostering democracy, and preserving culture. In the digital age, it combats misinformation through media literacy. However, disparities persist; low-literacy rates correlate with poverty and inequality. Global initiatives, like UNESCO's literacy programs, aim to address this, emphasizing reading as a human right.Culturally, reading reflects values—e.g., individualistic in Western literature versus communal in oral traditions. The rise of AI-generated content raises questions about authenticity and human agency in reading.</w:t>
      </w:r>
    </w:p>
    <w:p w:rsidR="00264E44" w:rsidRPr="00264E44" w:rsidRDefault="00264E44" w:rsidP="005A60F4">
      <w:pPr>
        <w:pStyle w:val="BodyText"/>
        <w:numPr>
          <w:ilvl w:val="1"/>
          <w:numId w:val="39"/>
        </w:numPr>
        <w:spacing w:before="132" w:line="480" w:lineRule="auto"/>
        <w:ind w:right="-1"/>
        <w:rPr>
          <w:b/>
          <w:bCs/>
          <w:lang/>
        </w:rPr>
      </w:pPr>
      <w:r w:rsidRPr="00264E44">
        <w:rPr>
          <w:b/>
          <w:bCs/>
          <w:lang/>
        </w:rPr>
        <w:t>Reading Comprihension</w:t>
      </w:r>
    </w:p>
    <w:p w:rsidR="00C7740A" w:rsidRDefault="00264E44" w:rsidP="00C7740A">
      <w:pPr>
        <w:pStyle w:val="BodyText"/>
        <w:spacing w:before="132" w:line="480" w:lineRule="auto"/>
        <w:ind w:right="-1" w:firstLine="567"/>
        <w:rPr>
          <w:lang/>
        </w:rPr>
      </w:pPr>
      <w:r w:rsidRPr="00264E44">
        <w:t xml:space="preserve">Reading comprehension is the ability to read a text, process it, and understand its meaning. According </w:t>
      </w:r>
      <w:r w:rsidR="00B81331" w:rsidRPr="00B81331">
        <w:t>Somadayo (2020)</w:t>
      </w:r>
      <w:r w:rsidRPr="00B81331">
        <w:t>,</w:t>
      </w:r>
      <w:r w:rsidR="00B81331" w:rsidRPr="00B81331">
        <w:rPr>
          <w:lang/>
        </w:rPr>
        <w:t xml:space="preserve">Reading comprehension is </w:t>
      </w:r>
      <w:r w:rsidR="00B81331">
        <w:rPr>
          <w:lang/>
        </w:rPr>
        <w:t>“</w:t>
      </w:r>
      <w:r w:rsidR="00B81331" w:rsidRPr="00B81331">
        <w:rPr>
          <w:lang/>
        </w:rPr>
        <w:t>an activity that involves readers in connecting new information with existing knowledge to gain new knowledge</w:t>
      </w:r>
      <w:r w:rsidR="00B81331">
        <w:rPr>
          <w:lang/>
        </w:rPr>
        <w:t>”.</w:t>
      </w:r>
      <w:r w:rsidRPr="00264E44">
        <w:t>It involves understanding the literal meaning of the text and making inferences, summarizing, and evaluating.</w:t>
      </w:r>
      <w:r w:rsidR="00625D38" w:rsidRPr="00625D38">
        <w:rPr>
          <w:lang/>
        </w:rPr>
        <w:t xml:space="preserve">Reading </w:t>
      </w:r>
      <w:r w:rsidR="00625D38" w:rsidRPr="00625D38">
        <w:rPr>
          <w:lang/>
        </w:rPr>
        <w:lastRenderedPageBreak/>
        <w:t>comprehension is the ability to understand the meaning of the text being read. It involves an active thinking process in which the reader not only recognizes words, but is also able to relate information and understand the meaning in the text with existing knowledge, interpret meaning, and draw conclusions.</w:t>
      </w:r>
      <w:r w:rsidR="00E05BC2" w:rsidRPr="00E05BC2">
        <w:rPr>
          <w:lang/>
        </w:rPr>
        <w:t>Nuttall (2018):</w:t>
      </w:r>
      <w:r w:rsidR="00E05BC2">
        <w:rPr>
          <w:lang/>
        </w:rPr>
        <w:t xml:space="preserve"> “</w:t>
      </w:r>
      <w:r w:rsidR="00E05BC2" w:rsidRPr="00E05BC2">
        <w:rPr>
          <w:lang/>
        </w:rPr>
        <w:t>States that there are four aspects of reading comprehension, namely: determining the main idea, finding specific information, making conclusions, and understanding the meaning of words or detailed information</w:t>
      </w:r>
      <w:r w:rsidR="00E05BC2">
        <w:rPr>
          <w:lang/>
        </w:rPr>
        <w:t>”</w:t>
      </w:r>
      <w:r w:rsidR="00E05BC2" w:rsidRPr="00E05BC2">
        <w:rPr>
          <w:lang/>
        </w:rPr>
        <w:t>.</w:t>
      </w:r>
    </w:p>
    <w:p w:rsidR="002412B0" w:rsidRPr="007D5883" w:rsidRDefault="00122A6A" w:rsidP="00C7740A">
      <w:pPr>
        <w:pStyle w:val="BodyText"/>
        <w:spacing w:before="132" w:line="480" w:lineRule="auto"/>
        <w:ind w:right="-1" w:firstLine="567"/>
        <w:rPr>
          <w:lang/>
        </w:rPr>
      </w:pPr>
      <w:r w:rsidRPr="00122A6A">
        <w:rPr>
          <w:lang/>
        </w:rPr>
        <w:t>Reading comprehension is not just reading words, but also involves an active process of constructing meaning, connecting information, and evaluating the content of the reading.</w:t>
      </w:r>
      <w:r w:rsidR="005366AB" w:rsidRPr="005366AB">
        <w:rPr>
          <w:lang/>
        </w:rPr>
        <w:t xml:space="preserve">In more detail, reading comprehension includes several aspects: </w:t>
      </w:r>
    </w:p>
    <w:p w:rsidR="005366AB" w:rsidRPr="005366AB" w:rsidRDefault="005366AB" w:rsidP="00C7740A">
      <w:pPr>
        <w:pStyle w:val="BodyText"/>
        <w:numPr>
          <w:ilvl w:val="0"/>
          <w:numId w:val="23"/>
        </w:numPr>
        <w:spacing w:line="480" w:lineRule="auto"/>
        <w:ind w:left="993" w:right="-1" w:hanging="426"/>
        <w:rPr>
          <w:lang/>
        </w:rPr>
      </w:pPr>
      <w:r w:rsidRPr="005366AB">
        <w:rPr>
          <w:lang/>
        </w:rPr>
        <w:t>Understanding words and sentences:</w:t>
      </w:r>
    </w:p>
    <w:p w:rsidR="005366AB" w:rsidRDefault="005366AB" w:rsidP="00C7740A">
      <w:pPr>
        <w:pStyle w:val="BodyText"/>
        <w:spacing w:line="480" w:lineRule="auto"/>
        <w:ind w:left="993" w:right="-1"/>
        <w:rPr>
          <w:lang/>
        </w:rPr>
      </w:pPr>
      <w:r w:rsidRPr="005366AB">
        <w:rPr>
          <w:lang/>
        </w:rPr>
        <w:t xml:space="preserve">Able to recognize the meaning of words and understand how the words are arranged into sentences with clear meaning. </w:t>
      </w:r>
    </w:p>
    <w:p w:rsidR="005366AB" w:rsidRPr="005366AB" w:rsidRDefault="005366AB" w:rsidP="00C7740A">
      <w:pPr>
        <w:pStyle w:val="BodyText"/>
        <w:numPr>
          <w:ilvl w:val="0"/>
          <w:numId w:val="23"/>
        </w:numPr>
        <w:spacing w:line="480" w:lineRule="auto"/>
        <w:ind w:left="993" w:right="-1" w:hanging="426"/>
        <w:rPr>
          <w:lang/>
        </w:rPr>
      </w:pPr>
      <w:r w:rsidRPr="005366AB">
        <w:rPr>
          <w:lang/>
        </w:rPr>
        <w:t>Understanding the main idea:</w:t>
      </w:r>
    </w:p>
    <w:p w:rsidR="005366AB" w:rsidRPr="005366AB" w:rsidRDefault="005366AB" w:rsidP="00C7740A">
      <w:pPr>
        <w:pStyle w:val="BodyText"/>
        <w:spacing w:line="480" w:lineRule="auto"/>
        <w:ind w:left="993" w:right="-1"/>
        <w:rPr>
          <w:lang/>
        </w:rPr>
      </w:pPr>
      <w:r w:rsidRPr="005366AB">
        <w:rPr>
          <w:lang/>
        </w:rPr>
        <w:t xml:space="preserve">Able to identify the main idea or core of a paragraph or text as a whole. </w:t>
      </w:r>
    </w:p>
    <w:p w:rsidR="005366AB" w:rsidRPr="005366AB" w:rsidRDefault="005366AB" w:rsidP="00C7740A">
      <w:pPr>
        <w:pStyle w:val="BodyText"/>
        <w:numPr>
          <w:ilvl w:val="0"/>
          <w:numId w:val="23"/>
        </w:numPr>
        <w:spacing w:line="480" w:lineRule="auto"/>
        <w:ind w:left="993" w:right="-1" w:hanging="426"/>
        <w:rPr>
          <w:lang/>
        </w:rPr>
      </w:pPr>
      <w:r w:rsidRPr="005366AB">
        <w:rPr>
          <w:lang/>
        </w:rPr>
        <w:t>Understanding the relationship between ideas:</w:t>
      </w:r>
    </w:p>
    <w:p w:rsidR="007D5883" w:rsidRPr="005366AB" w:rsidRDefault="005366AB" w:rsidP="00C7740A">
      <w:pPr>
        <w:pStyle w:val="BodyText"/>
        <w:spacing w:line="480" w:lineRule="auto"/>
        <w:ind w:left="993" w:right="-1"/>
        <w:rPr>
          <w:lang/>
        </w:rPr>
      </w:pPr>
      <w:r w:rsidRPr="005366AB">
        <w:rPr>
          <w:lang/>
        </w:rPr>
        <w:t xml:space="preserve">Able to see how various ideas in the text are interconnected and form a coherent narrative or explanation. </w:t>
      </w:r>
    </w:p>
    <w:p w:rsidR="005366AB" w:rsidRPr="005366AB" w:rsidRDefault="005366AB" w:rsidP="00C7740A">
      <w:pPr>
        <w:pStyle w:val="BodyText"/>
        <w:numPr>
          <w:ilvl w:val="0"/>
          <w:numId w:val="23"/>
        </w:numPr>
        <w:spacing w:line="480" w:lineRule="auto"/>
        <w:ind w:left="993" w:right="-1" w:hanging="426"/>
        <w:rPr>
          <w:lang/>
        </w:rPr>
      </w:pPr>
      <w:r w:rsidRPr="005366AB">
        <w:rPr>
          <w:lang/>
        </w:rPr>
        <w:t>Drawing conclusions:</w:t>
      </w:r>
    </w:p>
    <w:p w:rsidR="005366AB" w:rsidRPr="005366AB" w:rsidRDefault="005366AB" w:rsidP="00C7740A">
      <w:pPr>
        <w:pStyle w:val="BodyText"/>
        <w:spacing w:line="480" w:lineRule="auto"/>
        <w:ind w:left="993" w:right="-1"/>
        <w:rPr>
          <w:lang/>
        </w:rPr>
      </w:pPr>
      <w:r w:rsidRPr="005366AB">
        <w:rPr>
          <w:lang/>
        </w:rPr>
        <w:t xml:space="preserve">Able to take information from the text and combine it with existing knowledge to make inferences or conclusions. </w:t>
      </w:r>
    </w:p>
    <w:p w:rsidR="005366AB" w:rsidRPr="005366AB" w:rsidRDefault="005366AB" w:rsidP="00C7740A">
      <w:pPr>
        <w:pStyle w:val="BodyText"/>
        <w:numPr>
          <w:ilvl w:val="0"/>
          <w:numId w:val="23"/>
        </w:numPr>
        <w:spacing w:line="480" w:lineRule="auto"/>
        <w:ind w:left="993" w:right="-1" w:hanging="426"/>
        <w:rPr>
          <w:lang/>
        </w:rPr>
      </w:pPr>
      <w:r w:rsidRPr="005366AB">
        <w:rPr>
          <w:lang/>
        </w:rPr>
        <w:t>Evaluating information:</w:t>
      </w:r>
    </w:p>
    <w:p w:rsidR="00E05BC2" w:rsidRPr="005366AB" w:rsidRDefault="005366AB" w:rsidP="00C7740A">
      <w:pPr>
        <w:pStyle w:val="BodyText"/>
        <w:spacing w:line="480" w:lineRule="auto"/>
        <w:ind w:left="993" w:right="-1"/>
        <w:rPr>
          <w:lang/>
        </w:rPr>
      </w:pPr>
      <w:r w:rsidRPr="005366AB">
        <w:rPr>
          <w:lang/>
        </w:rPr>
        <w:lastRenderedPageBreak/>
        <w:t xml:space="preserve">Able to assess the accuracy, relevance, and credibility of the information presented in the text. </w:t>
      </w:r>
    </w:p>
    <w:p w:rsidR="005366AB" w:rsidRPr="005366AB" w:rsidRDefault="005366AB" w:rsidP="00C7740A">
      <w:pPr>
        <w:pStyle w:val="BodyText"/>
        <w:numPr>
          <w:ilvl w:val="0"/>
          <w:numId w:val="23"/>
        </w:numPr>
        <w:spacing w:line="480" w:lineRule="auto"/>
        <w:ind w:left="993" w:right="-1" w:hanging="426"/>
        <w:rPr>
          <w:lang/>
        </w:rPr>
      </w:pPr>
      <w:r w:rsidRPr="005366AB">
        <w:rPr>
          <w:lang/>
        </w:rPr>
        <w:t>Relating to prior knowledge:</w:t>
      </w:r>
    </w:p>
    <w:p w:rsidR="00B855DF" w:rsidRDefault="005366AB" w:rsidP="00C7740A">
      <w:pPr>
        <w:pStyle w:val="BodyText"/>
        <w:spacing w:line="480" w:lineRule="auto"/>
        <w:ind w:left="993" w:right="-1"/>
        <w:rPr>
          <w:lang/>
        </w:rPr>
      </w:pPr>
      <w:r w:rsidRPr="005366AB">
        <w:rPr>
          <w:lang/>
        </w:rPr>
        <w:t>Able to connect new information with what is already known, so that understanding becomes deeper</w:t>
      </w:r>
      <w:r w:rsidR="005D3E7F">
        <w:rPr>
          <w:lang/>
        </w:rPr>
        <w:t>.</w:t>
      </w:r>
    </w:p>
    <w:p w:rsidR="009C05CC" w:rsidRDefault="005D3E7F" w:rsidP="00C7740A">
      <w:pPr>
        <w:pStyle w:val="BodyText"/>
        <w:spacing w:line="480" w:lineRule="auto"/>
        <w:ind w:left="993" w:right="-1"/>
        <w:rPr>
          <w:lang/>
        </w:rPr>
      </w:pPr>
      <w:r w:rsidRPr="005D3E7F">
        <w:rPr>
          <w:lang/>
        </w:rPr>
        <w:t xml:space="preserve">Comprehension is the process of making sense words,sentences, and connected text. Phang (2011: 15) stated thatcomprehension is the process of deriving meaning fromconnected text. </w:t>
      </w:r>
    </w:p>
    <w:p w:rsidR="00C7740A" w:rsidRDefault="00C7740A" w:rsidP="00C7740A">
      <w:pPr>
        <w:pStyle w:val="BodyText"/>
        <w:spacing w:line="480" w:lineRule="auto"/>
        <w:ind w:left="993" w:right="-1"/>
        <w:rPr>
          <w:lang/>
        </w:rPr>
      </w:pPr>
    </w:p>
    <w:p w:rsidR="000B4814" w:rsidRPr="000B4814" w:rsidRDefault="005D3E7F" w:rsidP="000B4814">
      <w:pPr>
        <w:pStyle w:val="BodyText"/>
        <w:spacing w:line="480" w:lineRule="auto"/>
        <w:ind w:right="-1" w:firstLine="567"/>
        <w:rPr>
          <w:lang w:val="en-ID"/>
        </w:rPr>
      </w:pPr>
      <w:r w:rsidRPr="005D3E7F">
        <w:rPr>
          <w:lang/>
        </w:rPr>
        <w:t xml:space="preserve">It involves word knowledge as well asthinking and reasoning. Readers must use the informationalready acquired to filter, interpret, organize, reflect upon andestablish relationships with the new incoming information onthe page.We define reading comprehension as the process ofsimultaneously extracting and constructing meaning throughinteraction and involvement with written language. We usethe words extracting and constructing to emphasize both theimportance and the insufficiency of the text as a determinantof reading comprehension. According to Galda and Beach(2001), </w:t>
      </w:r>
      <w:r w:rsidR="000B4814" w:rsidRPr="000B4814">
        <w:rPr>
          <w:lang w:val="en-ID"/>
        </w:rPr>
        <w:t>Reading comprehension involves three essential elements that work together to create meaning from a written text. The first element is the reader, who plays an active role in the comprehension process. A reader brings prior knowledge, language ability, reading experience, and cognitive skills that influence how the information in the text is understood. Therefore, comprehension depends not only on the written material but also on the reader's ability to interpret and connect ideas based on previous experiences.</w:t>
      </w:r>
    </w:p>
    <w:p w:rsidR="000B4814" w:rsidRPr="000B4814" w:rsidRDefault="000B4814" w:rsidP="000B4814">
      <w:pPr>
        <w:pStyle w:val="BodyText"/>
        <w:spacing w:line="480" w:lineRule="auto"/>
        <w:ind w:right="-1" w:firstLine="567"/>
        <w:rPr>
          <w:lang w:val="en-ID"/>
        </w:rPr>
      </w:pPr>
      <w:r w:rsidRPr="000B4814">
        <w:rPr>
          <w:lang w:val="en-ID"/>
        </w:rPr>
        <w:lastRenderedPageBreak/>
        <w:t xml:space="preserve">The second element is the text itself, which serves as the source of information that the reader attempts to understand. The characteristics of the text, including its vocabulary, sentence structure, organization, and level of difficulty, affect the reader's comprehension. </w:t>
      </w:r>
      <w:r>
        <w:rPr>
          <w:lang w:val="en-ID"/>
        </w:rPr>
        <w:t xml:space="preserve">A </w:t>
      </w:r>
      <w:r w:rsidRPr="000B4814">
        <w:rPr>
          <w:lang w:val="en-ID"/>
        </w:rPr>
        <w:t>well-organized and appropriately challenging text helps readers identify important ideas, understand relationships among concepts, and construct meaning more effectively.</w:t>
      </w:r>
    </w:p>
    <w:p w:rsidR="000B4814" w:rsidRPr="000B4814" w:rsidRDefault="000B4814" w:rsidP="000B4814">
      <w:pPr>
        <w:pStyle w:val="BodyText"/>
        <w:spacing w:line="480" w:lineRule="auto"/>
        <w:ind w:right="-1" w:firstLine="567"/>
        <w:rPr>
          <w:lang w:val="en-ID"/>
        </w:rPr>
      </w:pPr>
      <w:r w:rsidRPr="000B4814">
        <w:rPr>
          <w:lang w:val="en-ID"/>
        </w:rPr>
        <w:t>The third element is the activity in which comprehension takes place. Reading is always carried out for a particular purpose, such as gaining information, answering questions, learning new concepts, or enjoying a story. The purpose of reading influences the strategies that readers use to comprehend the text. For example, readers may skim to obtain a general understanding, scan to find specific information, or read carefully to analyze ideas in depth. Therefore, effective reading comprehension is achieved through the interaction of the reader, the text, and the reading activity, all of which contribute to the successful construction of meaning.</w:t>
      </w:r>
    </w:p>
    <w:p w:rsidR="00107DC5" w:rsidRDefault="00276A6F" w:rsidP="000B4814">
      <w:pPr>
        <w:pStyle w:val="BodyText"/>
        <w:spacing w:line="480" w:lineRule="auto"/>
        <w:ind w:right="-1" w:firstLine="567"/>
        <w:rPr>
          <w:lang w:val="en-ID"/>
        </w:rPr>
      </w:pPr>
      <w:r w:rsidRPr="00276A6F">
        <w:rPr>
          <w:lang w:val="en-ID"/>
        </w:rPr>
        <w:t>Moreover, as pointed out by Lems, Miller and Soro (2010:170), reading comprehension is not a static competency; itvaries according to the purposes for reading and the text thatis involved. When the prerequisite skills are in place, readingbecomes an evolving interaction between the text and thebackground knowledge of the reader. It means that tocomprehend the text the readers need to use some strategiesbefore, during and after reading.</w:t>
      </w:r>
    </w:p>
    <w:p w:rsidR="00C007BE" w:rsidRPr="00C007BE" w:rsidRDefault="00C007BE" w:rsidP="00C7740A">
      <w:pPr>
        <w:pStyle w:val="BodyText"/>
        <w:spacing w:line="480" w:lineRule="auto"/>
        <w:ind w:right="-1" w:firstLine="426"/>
        <w:rPr>
          <w:lang w:val="en-ID"/>
        </w:rPr>
      </w:pPr>
      <w:r w:rsidRPr="00C007BE">
        <w:rPr>
          <w:lang/>
        </w:rPr>
        <w:t>Improving reading comprehension requires active practice and the use of appropriate strategies.</w:t>
      </w:r>
    </w:p>
    <w:p w:rsidR="00C007BE" w:rsidRDefault="00C007BE" w:rsidP="0068022F">
      <w:pPr>
        <w:pStyle w:val="BodyText"/>
        <w:numPr>
          <w:ilvl w:val="3"/>
          <w:numId w:val="28"/>
        </w:numPr>
        <w:spacing w:line="480" w:lineRule="auto"/>
        <w:ind w:left="284" w:right="-1" w:hanging="284"/>
      </w:pPr>
      <w:r>
        <w:lastRenderedPageBreak/>
        <w:t>Active reading</w:t>
      </w:r>
    </w:p>
    <w:p w:rsidR="0068022F" w:rsidRPr="0068022F" w:rsidRDefault="00C007BE" w:rsidP="0068022F">
      <w:pPr>
        <w:pStyle w:val="BodyText"/>
        <w:spacing w:line="480" w:lineRule="auto"/>
        <w:ind w:right="-1" w:firstLine="284"/>
        <w:rPr>
          <w:lang w:val="en-ID"/>
        </w:rPr>
      </w:pPr>
      <w:r w:rsidRPr="00C007BE">
        <w:rPr>
          <w:lang w:val="en-ID"/>
        </w:rPr>
        <w:t>Reading should be a two-way process (an interaction between the reader and thetext), not just a passive reception of information.</w:t>
      </w:r>
      <w:r w:rsidR="0068022F" w:rsidRPr="0068022F">
        <w:rPr>
          <w:lang w:val="en-ID" w:eastAsia="en-ID"/>
        </w:rPr>
        <w:t>Several strategies can be applied to improve students' reading comprehension during the reading process. One effective strategy is annotation, which involves actively interacting with the text by underlining important ideas, circling unfamiliar vocabulary, and writing questions or brief comments in the margins. Through annotation, students become more engaged in reading because they focus on identifying key information while monitoring their own understanding. This strategy also helps students remember important concepts and makes it easier to review the text later.</w:t>
      </w:r>
    </w:p>
    <w:p w:rsidR="0068022F" w:rsidRPr="0068022F" w:rsidRDefault="0068022F" w:rsidP="0068022F">
      <w:pPr>
        <w:widowControl/>
        <w:autoSpaceDE/>
        <w:autoSpaceDN/>
        <w:spacing w:before="100" w:beforeAutospacing="1" w:after="100" w:afterAutospacing="1" w:line="360" w:lineRule="auto"/>
        <w:ind w:firstLine="284"/>
        <w:jc w:val="both"/>
        <w:rPr>
          <w:sz w:val="24"/>
          <w:szCs w:val="24"/>
          <w:lang w:val="en-ID" w:eastAsia="en-ID"/>
        </w:rPr>
      </w:pPr>
      <w:r w:rsidRPr="0068022F">
        <w:rPr>
          <w:sz w:val="24"/>
          <w:szCs w:val="24"/>
          <w:lang w:val="en-ID" w:eastAsia="en-ID"/>
        </w:rPr>
        <w:t>Another useful strategy is summarizing. After reading a paragraph or a section of the text, students are encouraged to pause and restate the main ideas using their own words. This activity requires students to identify the most important information and organize it into a concise summary. By doing so, students process the information more deeply rather than simply reading the words, which helps strengthen their comprehension and long-term retention of the material.</w:t>
      </w:r>
    </w:p>
    <w:p w:rsidR="0068022F" w:rsidRDefault="0068022F" w:rsidP="0068022F">
      <w:pPr>
        <w:widowControl/>
        <w:autoSpaceDE/>
        <w:autoSpaceDN/>
        <w:spacing w:before="100" w:beforeAutospacing="1" w:after="100" w:afterAutospacing="1" w:line="360" w:lineRule="auto"/>
        <w:jc w:val="both"/>
        <w:rPr>
          <w:sz w:val="24"/>
          <w:szCs w:val="24"/>
          <w:lang w:val="en-ID" w:eastAsia="en-ID"/>
        </w:rPr>
      </w:pPr>
      <w:r w:rsidRPr="0068022F">
        <w:rPr>
          <w:sz w:val="24"/>
          <w:szCs w:val="24"/>
          <w:lang w:val="en-ID" w:eastAsia="en-ID"/>
        </w:rPr>
        <w:t>In addition, asking questions is an important strategy that supports active reading. Students can ask themselves questions before, during, and after reading to guide their thinking and maintain their focus on the text. For example, they may ask about the main idea of a passage, the importance of certain information, or what might happen next in the text. By continuously questioning the content, students become more critical readers who actively construct meaning instead of passively receiving information. These strategies encourage students to participate actively in the reading process and ultimately improve their overall reading comprehension.</w:t>
      </w:r>
    </w:p>
    <w:p w:rsidR="0039116C" w:rsidRPr="0068022F" w:rsidRDefault="0039116C" w:rsidP="0068022F">
      <w:pPr>
        <w:widowControl/>
        <w:autoSpaceDE/>
        <w:autoSpaceDN/>
        <w:spacing w:before="100" w:beforeAutospacing="1" w:after="100" w:afterAutospacing="1" w:line="360" w:lineRule="auto"/>
        <w:jc w:val="both"/>
        <w:rPr>
          <w:sz w:val="24"/>
          <w:szCs w:val="24"/>
          <w:lang w:val="en-ID" w:eastAsia="en-ID"/>
        </w:rPr>
      </w:pPr>
    </w:p>
    <w:p w:rsidR="00C007BE" w:rsidRDefault="00C007BE" w:rsidP="0068022F">
      <w:pPr>
        <w:pStyle w:val="BodyText"/>
        <w:numPr>
          <w:ilvl w:val="3"/>
          <w:numId w:val="28"/>
        </w:numPr>
        <w:spacing w:line="480" w:lineRule="auto"/>
        <w:ind w:left="284" w:right="-1" w:hanging="284"/>
        <w:rPr>
          <w:lang/>
        </w:rPr>
      </w:pPr>
      <w:r w:rsidRPr="00C007BE">
        <w:rPr>
          <w:lang/>
        </w:rPr>
        <w:lastRenderedPageBreak/>
        <w:t>Mastering Fast and Efficient Reading Techniques</w:t>
      </w:r>
    </w:p>
    <w:p w:rsidR="000B4814" w:rsidRPr="000B4814" w:rsidRDefault="000B4814" w:rsidP="000B4814">
      <w:pPr>
        <w:widowControl/>
        <w:autoSpaceDE/>
        <w:autoSpaceDN/>
        <w:spacing w:before="100" w:beforeAutospacing="1" w:after="100" w:afterAutospacing="1" w:line="360" w:lineRule="auto"/>
        <w:jc w:val="both"/>
        <w:rPr>
          <w:sz w:val="24"/>
          <w:szCs w:val="24"/>
          <w:lang w:val="en-ID" w:eastAsia="en-ID"/>
        </w:rPr>
      </w:pPr>
      <w:r w:rsidRPr="000B4814">
        <w:rPr>
          <w:sz w:val="24"/>
          <w:szCs w:val="24"/>
          <w:lang w:val="en-ID" w:eastAsia="en-ID"/>
        </w:rPr>
        <w:t>Two commonly used reading strategies to improve reading comprehension are skimming and scanning. Skimming is a reading technique that enables students to obtain a general understanding of a text in a short amount of time. Instead of reading every word carefully, students focus on important parts of the text, such as the title, headings, subheadings, the first sentence of each paragraph, and the conclusion or summary. By using this strategy, students can quickly identify the main topic and the overall idea of the passage before reading it in greater detail. Skimming is particularly useful when students need to determine whether a text is relevant to their purpose or when they want to gain a broad understanding of the content.</w:t>
      </w:r>
    </w:p>
    <w:p w:rsidR="000B4814" w:rsidRPr="000B4814" w:rsidRDefault="000B4814" w:rsidP="000B4814">
      <w:pPr>
        <w:widowControl/>
        <w:autoSpaceDE/>
        <w:autoSpaceDN/>
        <w:spacing w:before="100" w:beforeAutospacing="1" w:after="100" w:afterAutospacing="1" w:line="360" w:lineRule="auto"/>
        <w:jc w:val="both"/>
        <w:rPr>
          <w:sz w:val="24"/>
          <w:szCs w:val="24"/>
          <w:lang w:val="en-ID" w:eastAsia="en-ID"/>
        </w:rPr>
      </w:pPr>
      <w:r w:rsidRPr="000B4814">
        <w:rPr>
          <w:sz w:val="24"/>
          <w:szCs w:val="24"/>
          <w:lang w:val="en-ID" w:eastAsia="en-ID"/>
        </w:rPr>
        <w:t>Another effective strategy is scanning, which is used to locate specific information without reading the entire text thoroughly. In this strategy, students search for particular details, such as names, dates, numbers, facts, or keywords, depending on the information they need. Their attention is directed only to the relevant parts of the text, allowing them to find the required information more quickly and efficiently. Scanning is especially helpful when answering comprehension questions, completing assignments, or searching for particular data in longer reading passages. By mastering both skimming and scanning, students can become more efficient readers and improve their overall reading comprehension according to different reading purposes.</w:t>
      </w:r>
    </w:p>
    <w:p w:rsidR="0068022F" w:rsidRPr="0068022F" w:rsidRDefault="0068022F" w:rsidP="0068022F">
      <w:pPr>
        <w:widowControl/>
        <w:autoSpaceDE/>
        <w:autoSpaceDN/>
        <w:spacing w:before="100" w:beforeAutospacing="1" w:after="100" w:afterAutospacing="1" w:line="360" w:lineRule="auto"/>
        <w:ind w:firstLine="720"/>
        <w:jc w:val="both"/>
        <w:rPr>
          <w:sz w:val="24"/>
          <w:szCs w:val="24"/>
          <w:lang w:val="en-ID" w:eastAsia="en-ID"/>
        </w:rPr>
      </w:pPr>
      <w:r w:rsidRPr="0068022F">
        <w:rPr>
          <w:sz w:val="24"/>
          <w:szCs w:val="24"/>
          <w:lang w:val="en-ID" w:eastAsia="en-ID"/>
        </w:rPr>
        <w:t>Reading comprehension is influenced by several interrelated factors that determine how well students understand a text. One of the most important factors is the cognitive factor, which includes students' working memory, attention, and ability to make inferences. These cognitive abilities enable students to process information, connect ideas, and construct meaning while reading. Students with stronger cognitive skills generally find it easier to comprehend texts because they can retain important information and interpret implicit meanings more effectively.</w:t>
      </w:r>
    </w:p>
    <w:p w:rsidR="0068022F" w:rsidRPr="0068022F" w:rsidRDefault="0068022F" w:rsidP="0068022F">
      <w:pPr>
        <w:widowControl/>
        <w:autoSpaceDE/>
        <w:autoSpaceDN/>
        <w:spacing w:before="100" w:beforeAutospacing="1" w:after="100" w:afterAutospacing="1" w:line="360" w:lineRule="auto"/>
        <w:jc w:val="both"/>
        <w:rPr>
          <w:sz w:val="24"/>
          <w:szCs w:val="24"/>
          <w:lang w:val="en-ID" w:eastAsia="en-ID"/>
        </w:rPr>
      </w:pPr>
      <w:r w:rsidRPr="0068022F">
        <w:rPr>
          <w:sz w:val="24"/>
          <w:szCs w:val="24"/>
          <w:lang w:val="en-ID" w:eastAsia="en-ID"/>
        </w:rPr>
        <w:lastRenderedPageBreak/>
        <w:t>Another important factor is the linguistic factor, which refers to students' language proficiency, including vocabulary knowledge, understanding of sentence structure, and discourse comprehension. Students who possess a wider vocabulary and a better understanding of grammatical structures are more capable of interpreting the meaning of words, sentences, and entire passages accurately. As a result, they can understand the author's message more efficiently and respond appropriately to the content of the text.</w:t>
      </w:r>
    </w:p>
    <w:p w:rsidR="0068022F" w:rsidRPr="0068022F" w:rsidRDefault="0068022F" w:rsidP="0068022F">
      <w:pPr>
        <w:widowControl/>
        <w:autoSpaceDE/>
        <w:autoSpaceDN/>
        <w:spacing w:before="100" w:beforeAutospacing="1" w:after="100" w:afterAutospacing="1" w:line="360" w:lineRule="auto"/>
        <w:jc w:val="both"/>
        <w:rPr>
          <w:sz w:val="24"/>
          <w:szCs w:val="24"/>
          <w:lang w:val="en-ID" w:eastAsia="en-ID"/>
        </w:rPr>
      </w:pPr>
      <w:r w:rsidRPr="0068022F">
        <w:rPr>
          <w:sz w:val="24"/>
          <w:szCs w:val="24"/>
          <w:lang w:val="en-ID" w:eastAsia="en-ID"/>
        </w:rPr>
        <w:t>In addition to cognitive and linguistic aspects, affective factors also play a significant role in reading comprehension. These factors include students' motivation, interest in reading, and confidence in their own abilities. Students who are motivated and interested in reading tend to engage more actively with the text, persist when they encounter difficulties, and use various strategies to improve their understanding. Likewise, students with high self-efficacy are more confident in completing reading tasks and are willing to challenge themselves with more complex texts.</w:t>
      </w:r>
    </w:p>
    <w:p w:rsidR="0068022F" w:rsidRPr="0068022F" w:rsidRDefault="0068022F" w:rsidP="0068022F">
      <w:pPr>
        <w:widowControl/>
        <w:autoSpaceDE/>
        <w:autoSpaceDN/>
        <w:spacing w:before="100" w:beforeAutospacing="1" w:after="100" w:afterAutospacing="1" w:line="360" w:lineRule="auto"/>
        <w:ind w:firstLine="360"/>
        <w:jc w:val="both"/>
        <w:rPr>
          <w:sz w:val="24"/>
          <w:szCs w:val="24"/>
          <w:lang w:val="en-ID" w:eastAsia="en-ID"/>
        </w:rPr>
      </w:pPr>
      <w:r w:rsidRPr="0068022F">
        <w:rPr>
          <w:sz w:val="24"/>
          <w:szCs w:val="24"/>
          <w:lang w:val="en-ID" w:eastAsia="en-ID"/>
        </w:rPr>
        <w:t>Furthermore, contextual factors contribute to the success of reading comprehension. These factors include the learning environment, the instructional support provided by teachers, and students' cultural backgrounds. A positive classroom atmosphere, effective teaching strategies, and appropriate learning resources can significantly enhance students' reading comprehension. In addition, students' cultural experiences and background knowledge help them relate new information to what they already know, making the reading process more meaningful and easier to understand. Therefore, reading comprehension is not determined by a single factor but by the interaction of cognitive, linguistic, affective, and contextual factors that support students in constructing meaning from written texts (Snow, 2020).</w:t>
      </w:r>
    </w:p>
    <w:p w:rsidR="00764F98" w:rsidRDefault="00C837BA" w:rsidP="00107DC5">
      <w:pPr>
        <w:pStyle w:val="BodyText"/>
        <w:spacing w:line="480" w:lineRule="auto"/>
        <w:ind w:right="-1" w:firstLine="360"/>
        <w:rPr>
          <w:lang w:val="en-ID"/>
        </w:rPr>
      </w:pPr>
      <w:r w:rsidRPr="00C837BA">
        <w:rPr>
          <w:lang w:val="en-ID"/>
        </w:rPr>
        <w:t xml:space="preserve">Readers with higher motivation and strategic awareness tend to engage more deeply with texts and achieve better comprehension outcomes. Metacognitive </w:t>
      </w:r>
      <w:r w:rsidRPr="00C837BA">
        <w:rPr>
          <w:lang w:val="en-ID"/>
        </w:rPr>
        <w:lastRenderedPageBreak/>
        <w:t>strategies such as predicting, questioning, summarizing, and clarifying enhance active reading and comprehension monitoring (Palincsar &amp; Brown, 1984).</w:t>
      </w:r>
    </w:p>
    <w:p w:rsidR="00764F98" w:rsidRPr="00107DC5" w:rsidRDefault="00764F98" w:rsidP="00107DC5">
      <w:pPr>
        <w:pStyle w:val="BodyText"/>
        <w:spacing w:line="480" w:lineRule="auto"/>
        <w:ind w:right="-1" w:firstLine="426"/>
      </w:pPr>
      <w:r w:rsidRPr="00764F98">
        <w:t>Reading comprehension is the central outcome of literate activity and a core objective in formal education. It is the capacity to extract and construct meaning from written or multimodal texts in order to achieve particular goals (e.g., learn, evaluate, entertain, act). Contemporary scholarship regards reading comprehension as the product of multiple interacting components — including word recognition (decoding), language comprehension, cognitive control, prior knowledge, strategic processes, motivation, and context — rather than a single, unitary skill. This conceptual framework grounds empirical research on reading comprehension within integrative theoretical traditions (e.g., the Simple View of Reading, interactive-compensatory perspectives, socio-cultural models, and contemporary “science of reading” syntheses) and maps hypothesized relationships among variables to guide operationalization, measurement, and intervention design. The framework is intended for thesis-level research (master’s/doctoral) investigating reading comprehension development, determinants, or instructional effects.</w:t>
      </w:r>
    </w:p>
    <w:p w:rsidR="0080276E" w:rsidRPr="0080276E" w:rsidRDefault="0080276E" w:rsidP="00D76698">
      <w:pPr>
        <w:pStyle w:val="BodyText"/>
        <w:numPr>
          <w:ilvl w:val="2"/>
          <w:numId w:val="28"/>
        </w:numPr>
        <w:spacing w:before="132" w:line="480" w:lineRule="auto"/>
        <w:ind w:left="426" w:right="-1" w:hanging="426"/>
        <w:rPr>
          <w:b/>
          <w:bCs/>
        </w:rPr>
      </w:pPr>
      <w:r w:rsidRPr="0080276E">
        <w:rPr>
          <w:b/>
          <w:bCs/>
        </w:rPr>
        <w:t>Relevan Research</w:t>
      </w:r>
    </w:p>
    <w:p w:rsidR="009C05CC" w:rsidRDefault="00D61EA6" w:rsidP="00B22FC1">
      <w:pPr>
        <w:pStyle w:val="BodyText"/>
        <w:spacing w:before="132" w:line="480" w:lineRule="auto"/>
        <w:ind w:right="-1" w:hanging="142"/>
        <w:rPr>
          <w:lang/>
        </w:rPr>
      </w:pPr>
      <w:r>
        <w:rPr>
          <w:lang/>
        </w:rPr>
        <w:tab/>
      </w:r>
      <w:r w:rsidR="00B22FC1">
        <w:rPr>
          <w:lang/>
        </w:rPr>
        <w:tab/>
      </w:r>
      <w:r w:rsidR="009824A4" w:rsidRPr="009824A4">
        <w:rPr>
          <w:lang/>
        </w:rPr>
        <w:t xml:space="preserve">Research relevant to reading comprehension covers various aspects, from influencing factors and learning strategies to comprehension evaluation. Some studies focus on improving reading comprehension through specific methods, such as the use of guided questions or visualization strategies. </w:t>
      </w:r>
    </w:p>
    <w:p w:rsidR="00015EE9" w:rsidRPr="00B22FC1" w:rsidRDefault="009824A4" w:rsidP="00B22FC1">
      <w:pPr>
        <w:pStyle w:val="BodyText"/>
        <w:spacing w:before="132" w:line="480" w:lineRule="auto"/>
        <w:ind w:right="-1"/>
        <w:rPr>
          <w:lang/>
        </w:rPr>
      </w:pPr>
      <w:r w:rsidRPr="009824A4">
        <w:rPr>
          <w:lang/>
        </w:rPr>
        <w:t xml:space="preserve">Others examine students' difficulties in comprehending texts, the types of texts </w:t>
      </w:r>
      <w:r w:rsidRPr="009824A4">
        <w:rPr>
          <w:lang/>
        </w:rPr>
        <w:lastRenderedPageBreak/>
        <w:t>they consider difficult, and the relationship between reading comprehension and other skills such as mathematics or critical thinking.</w:t>
      </w:r>
    </w:p>
    <w:p w:rsidR="00E73E88" w:rsidRDefault="00E73E88" w:rsidP="00C7740A">
      <w:pPr>
        <w:pStyle w:val="BodyText"/>
        <w:spacing w:before="132" w:line="480" w:lineRule="auto"/>
        <w:ind w:right="-1"/>
        <w:rPr>
          <w:lang/>
        </w:rPr>
      </w:pPr>
      <w:r w:rsidRPr="00E73E88">
        <w:rPr>
          <w:lang/>
        </w:rPr>
        <w:t>Factors Affecting Reading Comprehension</w:t>
      </w:r>
    </w:p>
    <w:p w:rsidR="00E73E88" w:rsidRPr="00E73E88" w:rsidRDefault="00E73E88" w:rsidP="00DF1B9B">
      <w:pPr>
        <w:pStyle w:val="BodyText"/>
        <w:numPr>
          <w:ilvl w:val="3"/>
          <w:numId w:val="28"/>
        </w:numPr>
        <w:spacing w:before="132" w:line="480" w:lineRule="auto"/>
        <w:ind w:left="709" w:right="-1" w:hanging="283"/>
        <w:rPr>
          <w:lang w:val="en-ID"/>
        </w:rPr>
      </w:pPr>
      <w:r w:rsidRPr="00E73E88">
        <w:rPr>
          <w:lang/>
        </w:rPr>
        <w:t>Knowledge and experience</w:t>
      </w:r>
    </w:p>
    <w:p w:rsidR="00107DC5" w:rsidRPr="00764F98" w:rsidRDefault="00E73E88" w:rsidP="00AF46AA">
      <w:pPr>
        <w:pStyle w:val="BodyText"/>
        <w:spacing w:before="132" w:line="480" w:lineRule="auto"/>
        <w:ind w:left="426" w:right="-1"/>
        <w:rPr>
          <w:lang/>
        </w:rPr>
      </w:pPr>
      <w:r w:rsidRPr="00E73E88">
        <w:rPr>
          <w:lang/>
        </w:rPr>
        <w:t>Knowledge and experience</w:t>
      </w:r>
      <w:r>
        <w:rPr>
          <w:lang w:val="en-ID"/>
        </w:rPr>
        <w:t xml:space="preserve"> i</w:t>
      </w:r>
      <w:r w:rsidRPr="00E73E88">
        <w:rPr>
          <w:lang/>
        </w:rPr>
        <w:t>n reading is the ability to comprehend written information, connect it with existing knowledge, and use it to form new understandings and broader experiences. Reading is not just about recognizing words, but also involves the process of thinking, analyzing, and interpreting the meaning of the text. Therefore, the reader's prior knowledge and experience play a crucial role in understanding the text.</w:t>
      </w:r>
    </w:p>
    <w:p w:rsidR="005B620D" w:rsidRPr="005B620D" w:rsidRDefault="005B620D" w:rsidP="00DF1B9B">
      <w:pPr>
        <w:pStyle w:val="BodyText"/>
        <w:numPr>
          <w:ilvl w:val="3"/>
          <w:numId w:val="28"/>
        </w:numPr>
        <w:spacing w:before="132" w:line="480" w:lineRule="auto"/>
        <w:ind w:left="709" w:right="-1" w:hanging="283"/>
        <w:rPr>
          <w:lang w:val="en-ID"/>
        </w:rPr>
      </w:pPr>
      <w:r w:rsidRPr="005B620D">
        <w:rPr>
          <w:lang/>
        </w:rPr>
        <w:t>Reading Strategy</w:t>
      </w:r>
    </w:p>
    <w:p w:rsidR="005B620D" w:rsidRPr="005B620D" w:rsidRDefault="005B620D" w:rsidP="00C7740A">
      <w:pPr>
        <w:pStyle w:val="BodyText"/>
        <w:spacing w:before="132" w:line="480" w:lineRule="auto"/>
        <w:ind w:left="426" w:right="-1"/>
        <w:rPr>
          <w:lang w:val="en-ID"/>
        </w:rPr>
      </w:pPr>
      <w:r w:rsidRPr="005B620D">
        <w:rPr>
          <w:lang/>
        </w:rPr>
        <w:t>Reading strategies are techniques or methods readers use to comprehend text effectively and efficiently. They encompass a variety of approaches, from skimming for an overview to detailed reading for in-depth understanding. Strategic reading also involves preparation before reading, monitoring during reading, and reflection after reading.</w:t>
      </w:r>
    </w:p>
    <w:p w:rsidR="00193BEF" w:rsidRPr="00193BEF" w:rsidRDefault="002213EC" w:rsidP="005B35CD">
      <w:pPr>
        <w:pStyle w:val="BodyText"/>
        <w:numPr>
          <w:ilvl w:val="3"/>
          <w:numId w:val="28"/>
        </w:numPr>
        <w:spacing w:before="132" w:line="480" w:lineRule="auto"/>
        <w:ind w:left="709" w:right="-1" w:hanging="283"/>
        <w:rPr>
          <w:lang w:val="en-ID"/>
        </w:rPr>
      </w:pPr>
      <w:r w:rsidRPr="002213EC">
        <w:rPr>
          <w:lang/>
        </w:rPr>
        <w:t xml:space="preserve">Text </w:t>
      </w:r>
      <w:r>
        <w:rPr>
          <w:lang/>
        </w:rPr>
        <w:t xml:space="preserve">of </w:t>
      </w:r>
      <w:r w:rsidRPr="002213EC">
        <w:rPr>
          <w:lang/>
        </w:rPr>
        <w:t>Type</w:t>
      </w:r>
    </w:p>
    <w:p w:rsidR="00193BEF" w:rsidRPr="00193BEF" w:rsidRDefault="00193BEF" w:rsidP="00C7740A">
      <w:pPr>
        <w:pStyle w:val="BodyText"/>
        <w:spacing w:before="132" w:line="480" w:lineRule="auto"/>
        <w:ind w:left="426" w:right="-1"/>
        <w:rPr>
          <w:lang w:val="en-ID"/>
        </w:rPr>
      </w:pPr>
      <w:r w:rsidRPr="00193BEF">
        <w:rPr>
          <w:lang/>
        </w:rPr>
        <w:t>Different types of texts or genres are used to classify writing based on their structure, purpose, and characteristics. Understanding text types helps readers identify how information is presented and how best to understand it. The type of text (e.g., narrative, descriptive) and the level of difficulty of the text can affect students' comprehension.</w:t>
      </w:r>
    </w:p>
    <w:p w:rsidR="00DC3E05" w:rsidRPr="00DC3E05" w:rsidRDefault="00AA5FC4" w:rsidP="005B35CD">
      <w:pPr>
        <w:pStyle w:val="BodyText"/>
        <w:numPr>
          <w:ilvl w:val="3"/>
          <w:numId w:val="28"/>
        </w:numPr>
        <w:spacing w:before="132" w:line="480" w:lineRule="auto"/>
        <w:ind w:left="709" w:right="-1" w:hanging="283"/>
        <w:rPr>
          <w:lang w:val="en-ID"/>
        </w:rPr>
      </w:pPr>
      <w:r w:rsidRPr="00AA5FC4">
        <w:rPr>
          <w:lang/>
        </w:rPr>
        <w:lastRenderedPageBreak/>
        <w:t>Language Skills</w:t>
      </w:r>
    </w:p>
    <w:p w:rsidR="00107DC5" w:rsidRPr="00764F98" w:rsidRDefault="00DC3E05" w:rsidP="0039116C">
      <w:pPr>
        <w:pStyle w:val="BodyText"/>
        <w:spacing w:before="132" w:line="480" w:lineRule="auto"/>
        <w:ind w:left="426" w:right="-1"/>
        <w:rPr>
          <w:lang/>
        </w:rPr>
      </w:pPr>
      <w:r w:rsidRPr="00DC3E05">
        <w:rPr>
          <w:lang/>
        </w:rPr>
        <w:t>Reading skills are the ability to understand and interpret information contained in written text. This involves more than simply recognizing words, but also understanding the meaning, purpose, and context of the text. Reading is one of the four basic language skills, along with listening, speaking, and writing.</w:t>
      </w:r>
    </w:p>
    <w:p w:rsidR="00795D75" w:rsidRPr="0080276E" w:rsidRDefault="00795D75" w:rsidP="00D76698">
      <w:pPr>
        <w:pStyle w:val="BodyText"/>
        <w:numPr>
          <w:ilvl w:val="2"/>
          <w:numId w:val="28"/>
        </w:numPr>
        <w:spacing w:before="132" w:line="480" w:lineRule="auto"/>
        <w:ind w:left="426" w:right="-1" w:hanging="426"/>
        <w:rPr>
          <w:b/>
          <w:bCs/>
        </w:rPr>
      </w:pPr>
      <w:r>
        <w:rPr>
          <w:b/>
          <w:bCs/>
        </w:rPr>
        <w:t>Conceptual Framework</w:t>
      </w:r>
    </w:p>
    <w:p w:rsidR="00B22FC1" w:rsidRDefault="000B384F" w:rsidP="00C837BA">
      <w:pPr>
        <w:pStyle w:val="BodyText"/>
        <w:spacing w:before="132" w:line="480" w:lineRule="auto"/>
        <w:ind w:right="-1" w:firstLine="426"/>
        <w:rPr>
          <w:lang/>
        </w:rPr>
      </w:pPr>
      <w:r w:rsidRPr="000B384F">
        <w:rPr>
          <w:lang/>
        </w:rPr>
        <w:t>This research is based on the assumption that reading strategies and reading interest are important factors influencing students' reading comprehension. Reading strategies include techniques such as skimming, scanning, and inferencing. Meanwhile, reading interest encourages students to engage more deeply in the reading process. Reading comprehension, as the dependent variable, will be influenced by both variables</w:t>
      </w:r>
      <w:r w:rsidR="00EC42BA">
        <w:rPr>
          <w:lang/>
        </w:rPr>
        <w:t>.</w:t>
      </w:r>
    </w:p>
    <w:p w:rsidR="00A3719D" w:rsidRPr="009C05CC" w:rsidRDefault="00A3719D" w:rsidP="00C837BA">
      <w:pPr>
        <w:pStyle w:val="BodyText"/>
        <w:spacing w:before="132" w:line="480" w:lineRule="auto"/>
        <w:ind w:right="-1" w:firstLine="426"/>
        <w:rPr>
          <w:lang/>
        </w:rPr>
      </w:pPr>
    </w:p>
    <w:p w:rsidR="00B000F6" w:rsidRPr="00B000F6" w:rsidRDefault="00B000F6" w:rsidP="00B22FC1">
      <w:pPr>
        <w:pStyle w:val="BodyText"/>
        <w:spacing w:before="132" w:line="480" w:lineRule="auto"/>
        <w:ind w:right="-1"/>
        <w:jc w:val="center"/>
        <w:rPr>
          <w:b/>
          <w:bCs/>
          <w:lang w:val="en-ID"/>
        </w:rPr>
      </w:pPr>
      <w:r w:rsidRPr="00B000F6">
        <w:rPr>
          <w:b/>
          <w:bCs/>
          <w:lang w:val="en-ID"/>
        </w:rPr>
        <w:t>Diagram:</w:t>
      </w:r>
    </w:p>
    <w:p w:rsidR="00275866" w:rsidRPr="00275866" w:rsidRDefault="00275866" w:rsidP="00B22FC1">
      <w:pPr>
        <w:pStyle w:val="BodyText"/>
        <w:spacing w:before="132" w:line="480" w:lineRule="auto"/>
        <w:ind w:left="426" w:right="-1"/>
        <w:rPr>
          <w:lang w:val="en-ID"/>
        </w:rPr>
      </w:pPr>
      <w:r w:rsidRPr="00275866">
        <w:rPr>
          <w:lang w:val="en-ID"/>
        </w:rPr>
        <w:t>[Interactive Reading Materials] ─────► [Student Motivation]</w:t>
      </w:r>
    </w:p>
    <w:p w:rsidR="00275866" w:rsidRPr="00275866" w:rsidRDefault="00275866" w:rsidP="00C7740A">
      <w:pPr>
        <w:pStyle w:val="BodyText"/>
        <w:spacing w:before="132" w:line="480" w:lineRule="auto"/>
        <w:ind w:left="426" w:right="-1" w:firstLine="567"/>
        <w:rPr>
          <w:lang w:val="en-ID"/>
        </w:rPr>
      </w:pPr>
      <w:r w:rsidRPr="00275866">
        <w:rPr>
          <w:lang w:val="en-ID"/>
        </w:rPr>
        <w:t>↓</w:t>
      </w:r>
    </w:p>
    <w:p w:rsidR="00275866" w:rsidRPr="00275866" w:rsidRDefault="00275866" w:rsidP="00C7740A">
      <w:pPr>
        <w:pStyle w:val="BodyText"/>
        <w:spacing w:before="132" w:line="480" w:lineRule="auto"/>
        <w:ind w:left="426" w:right="-1" w:firstLine="567"/>
        <w:rPr>
          <w:lang w:val="en-ID"/>
        </w:rPr>
      </w:pPr>
      <w:r w:rsidRPr="00275866">
        <w:rPr>
          <w:lang w:val="en-ID"/>
        </w:rPr>
        <w:t xml:space="preserve"> [Engagement with Text]</w:t>
      </w:r>
    </w:p>
    <w:p w:rsidR="00275866" w:rsidRPr="00275866" w:rsidRDefault="00275866" w:rsidP="00C7740A">
      <w:pPr>
        <w:pStyle w:val="BodyText"/>
        <w:spacing w:before="132" w:line="480" w:lineRule="auto"/>
        <w:ind w:left="426" w:right="-1" w:firstLine="567"/>
        <w:rPr>
          <w:lang w:val="en-ID"/>
        </w:rPr>
      </w:pPr>
      <w:r w:rsidRPr="00275866">
        <w:rPr>
          <w:lang w:val="en-ID"/>
        </w:rPr>
        <w:t>↓</w:t>
      </w:r>
    </w:p>
    <w:p w:rsidR="009C05CC" w:rsidRDefault="00275866" w:rsidP="00C837BA">
      <w:pPr>
        <w:pStyle w:val="BodyText"/>
        <w:spacing w:before="132" w:line="480" w:lineRule="auto"/>
        <w:ind w:left="426" w:right="-1" w:firstLine="567"/>
        <w:rPr>
          <w:lang/>
        </w:rPr>
      </w:pPr>
      <w:r w:rsidRPr="00275866">
        <w:rPr>
          <w:lang w:val="en-ID"/>
        </w:rPr>
        <w:t xml:space="preserve">  [Reading Comprehension Skills]</w:t>
      </w:r>
    </w:p>
    <w:p w:rsidR="0039116C" w:rsidRDefault="0039116C" w:rsidP="00B22FC1">
      <w:pPr>
        <w:pStyle w:val="BodyText"/>
        <w:spacing w:before="132" w:line="480" w:lineRule="auto"/>
        <w:ind w:right="-1" w:firstLine="426"/>
        <w:rPr>
          <w:lang/>
        </w:rPr>
      </w:pPr>
    </w:p>
    <w:p w:rsidR="00EE1DBC" w:rsidRDefault="00EC42BA" w:rsidP="00B22FC1">
      <w:pPr>
        <w:pStyle w:val="BodyText"/>
        <w:spacing w:before="132" w:line="480" w:lineRule="auto"/>
        <w:ind w:right="-1" w:firstLine="426"/>
        <w:rPr>
          <w:lang/>
        </w:rPr>
      </w:pPr>
      <w:r w:rsidRPr="00EC42BA">
        <w:rPr>
          <w:lang/>
        </w:rPr>
        <w:lastRenderedPageBreak/>
        <w:t>The development of interactive media (such as text-based videos, online quizzes, or e-books) is expected to increase student motivation and engagement in reading. With increased engagement, students are more focused and interested in the content of the reading, thus improving their ability to comprehend the text.</w:t>
      </w:r>
    </w:p>
    <w:p w:rsidR="00C837BA" w:rsidRDefault="00EE1DBC" w:rsidP="0039116C">
      <w:pPr>
        <w:pStyle w:val="BodyText"/>
        <w:spacing w:before="132" w:line="480" w:lineRule="auto"/>
        <w:ind w:right="-1"/>
        <w:rPr>
          <w:lang/>
        </w:rPr>
      </w:pPr>
      <w:r w:rsidRPr="00EE1DBC">
        <w:rPr>
          <w:lang/>
        </w:rPr>
        <w:t>Based on this conceptual framework, this research aims to develop a media or strategy that can significantly improve students' reading comprehension through an innovative approach that suits their learning nee</w:t>
      </w:r>
      <w:r>
        <w:rPr>
          <w:lang/>
        </w:rPr>
        <w:t>ds.</w:t>
      </w:r>
    </w:p>
    <w:p w:rsidR="00A2369D" w:rsidRPr="00A2369D" w:rsidRDefault="00A2369D" w:rsidP="00A2369D">
      <w:pPr>
        <w:pStyle w:val="BodyText"/>
        <w:spacing w:before="132" w:line="480" w:lineRule="auto"/>
        <w:ind w:right="-1" w:firstLine="426"/>
        <w:rPr>
          <w:lang w:val="en-ID"/>
        </w:rPr>
      </w:pPr>
      <w:r w:rsidRPr="00A2369D">
        <w:rPr>
          <w:lang w:val="en-ID"/>
        </w:rPr>
        <w:t xml:space="preserve">Reading comprehension activities are generally divided into three stages, namely before reading, during reading, and after reading. In the before reading stage, students begin by activating their prior knowledge or </w:t>
      </w:r>
      <w:r w:rsidRPr="00A2369D">
        <w:rPr>
          <w:i/>
          <w:iCs/>
          <w:lang w:val="en-ID"/>
        </w:rPr>
        <w:t>schemata</w:t>
      </w:r>
      <w:r w:rsidRPr="00A2369D">
        <w:rPr>
          <w:lang w:val="en-ID"/>
        </w:rPr>
        <w:t xml:space="preserve"> related to the topic of the text. This process helps them connect what they already know with the new information they will read, making it easier to understand the content. At this stage, students also establish a clear purpose for reading, such as finding specific information, understanding the main idea, or gaining general knowledge from the text. Having a clear reading purpose enables students to read more actively and stay focused on achieving their learning objectives.</w:t>
      </w:r>
    </w:p>
    <w:p w:rsidR="00A2369D" w:rsidRPr="00A2369D" w:rsidRDefault="00A2369D" w:rsidP="00A2369D">
      <w:pPr>
        <w:pStyle w:val="BodyText"/>
        <w:spacing w:before="132" w:line="480" w:lineRule="auto"/>
        <w:ind w:right="-1"/>
        <w:rPr>
          <w:lang w:val="en-ID"/>
        </w:rPr>
      </w:pPr>
      <w:r w:rsidRPr="00A2369D">
        <w:rPr>
          <w:lang w:val="en-ID"/>
        </w:rPr>
        <w:t xml:space="preserve">The second stage is during reading, where students interact directly with the text while applying various comprehension strategies. They continuously monitor their own understanding to ensure that the information being read is meaningful. If they encounter unfamiliar vocabulary or confusing ideas, they may reread certain parts or use context clues to clarify the meaning. In addition, students identify the main ideas and supporting details in each paragraph to better understand the organization of the text. They also make inferences by combining the information </w:t>
      </w:r>
      <w:r w:rsidRPr="00A2369D">
        <w:rPr>
          <w:lang w:val="en-ID"/>
        </w:rPr>
        <w:lastRenderedPageBreak/>
        <w:t>provided in the text with their background knowledge to draw logical conclusions, even when some information is not explicitly stated.</w:t>
      </w:r>
    </w:p>
    <w:p w:rsidR="00A2369D" w:rsidRPr="00A2369D" w:rsidRDefault="00A2369D" w:rsidP="00A2369D">
      <w:pPr>
        <w:pStyle w:val="BodyText"/>
        <w:spacing w:before="132" w:line="480" w:lineRule="auto"/>
        <w:ind w:right="-1"/>
        <w:rPr>
          <w:lang w:val="en-ID"/>
        </w:rPr>
      </w:pPr>
      <w:r w:rsidRPr="00A2369D">
        <w:rPr>
          <w:lang w:val="en-ID"/>
        </w:rPr>
        <w:t>The final stage is after reading, which focuses on strengthening and evaluating students' understanding of the text. At this stage, students summarize the main points of the reading using their own words to demonstrate that they have understood the essential information. They also evaluate the arguments, messages, or ideas presented by the author by thinking critically about the content of the text. Furthermore, students are encouraged to apply the knowledge and understanding they have gained to different situations or real-life contexts. This process not only reinforces comprehension but also helps students develop critical thinking skills and use the information meaningfully beyond the classroom.</w:t>
      </w:r>
    </w:p>
    <w:p w:rsidR="00E038F9" w:rsidRPr="000516D7" w:rsidRDefault="00E038F9" w:rsidP="00A2369D">
      <w:pPr>
        <w:pStyle w:val="BodyText"/>
        <w:spacing w:before="132" w:line="480" w:lineRule="auto"/>
        <w:ind w:right="-1"/>
        <w:rPr>
          <w:lang/>
        </w:rPr>
      </w:pPr>
    </w:p>
    <w:sectPr w:rsidR="00E038F9" w:rsidRPr="000516D7" w:rsidSect="00B93C48">
      <w:pgSz w:w="11906" w:h="16838" w:code="9"/>
      <w:pgMar w:top="2268" w:right="1701" w:bottom="1701" w:left="2268" w:header="754" w:footer="0" w:gutter="0"/>
      <w:pgNumType w:start="19"/>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735D" w:rsidRDefault="008E735D">
      <w:r>
        <w:separator/>
      </w:r>
    </w:p>
  </w:endnote>
  <w:endnote w:type="continuationSeparator" w:id="1">
    <w:p w:rsidR="008E735D" w:rsidRDefault="008E73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EA8" w:rsidRDefault="00940EA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EA8" w:rsidRDefault="00940EA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EA8" w:rsidRDefault="00940E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735D" w:rsidRDefault="008E735D">
      <w:r>
        <w:separator/>
      </w:r>
    </w:p>
  </w:footnote>
  <w:footnote w:type="continuationSeparator" w:id="1">
    <w:p w:rsidR="008E735D" w:rsidRDefault="008E73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EA8" w:rsidRDefault="00CF65B8">
    <w:pPr>
      <w:pStyle w:val="Header"/>
    </w:pPr>
    <w:r w:rsidRPr="00CF65B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2672" o:spid="_x0000_s2050" type="#_x0000_t75" style="position:absolute;margin-left:0;margin-top:0;width:396.5pt;height:390.7pt;z-index:-251657216;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5602070"/>
      <w:docPartObj>
        <w:docPartGallery w:val="Page Numbers (Top of Page)"/>
        <w:docPartUnique/>
      </w:docPartObj>
    </w:sdtPr>
    <w:sdtEndPr>
      <w:rPr>
        <w:noProof/>
      </w:rPr>
    </w:sdtEndPr>
    <w:sdtContent>
      <w:p w:rsidR="00A3719D" w:rsidRDefault="00CF65B8">
        <w:pPr>
          <w:pStyle w:val="Header"/>
          <w:jc w:val="right"/>
        </w:pPr>
        <w:r w:rsidRPr="00CF65B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2673" o:spid="_x0000_s2051" type="#_x0000_t75" style="position:absolute;left:0;text-align:left;margin-left:0;margin-top:0;width:396.5pt;height:390.7pt;z-index:-251656192;mso-position-horizontal:center;mso-position-horizontal-relative:margin;mso-position-vertical:center;mso-position-vertical-relative:margin" o:allowincell="f">
              <v:imagedata r:id="rId1" o:title="LOGO UMN" gain="19661f" blacklevel="22938f"/>
              <w10:wrap anchorx="margin" anchory="margin"/>
            </v:shape>
          </w:pict>
        </w:r>
        <w:r>
          <w:fldChar w:fldCharType="begin"/>
        </w:r>
        <w:r w:rsidR="00A3719D">
          <w:instrText xml:space="preserve"> PAGE   \* MERGEFORMAT </w:instrText>
        </w:r>
        <w:r>
          <w:fldChar w:fldCharType="separate"/>
        </w:r>
        <w:r w:rsidR="00C80515">
          <w:rPr>
            <w:noProof/>
          </w:rPr>
          <w:t>41</w:t>
        </w:r>
        <w:r>
          <w:rPr>
            <w:noProof/>
          </w:rPr>
          <w:fldChar w:fldCharType="end"/>
        </w:r>
      </w:p>
    </w:sdtContent>
  </w:sdt>
  <w:p w:rsidR="00026046" w:rsidRDefault="00026046">
    <w:pPr>
      <w:pStyle w:val="BodyText"/>
      <w:spacing w:line="14" w:lineRule="auto"/>
      <w:jc w:val="left"/>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EA8" w:rsidRDefault="00CF65B8">
    <w:pPr>
      <w:pStyle w:val="Header"/>
    </w:pPr>
    <w:r w:rsidRPr="00CF65B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2671" o:spid="_x0000_s2049" type="#_x0000_t75" style="position:absolute;margin-left:0;margin-top:0;width:396.5pt;height:390.7pt;z-index:-251658240;mso-position-horizontal:center;mso-position-horizontal-relative:margin;mso-position-vertical:center;mso-position-vertical-relative:margin" o:allowincell="f">
          <v:imagedata r:id="rId1" o:title="LOGO UMN"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41ED"/>
    <w:multiLevelType w:val="multilevel"/>
    <w:tmpl w:val="DD3610D0"/>
    <w:lvl w:ilvl="0">
      <w:start w:val="3"/>
      <w:numFmt w:val="decimal"/>
      <w:lvlText w:val="%1"/>
      <w:lvlJc w:val="left"/>
      <w:pPr>
        <w:ind w:left="1189" w:hanging="364"/>
      </w:pPr>
      <w:rPr>
        <w:rFonts w:hint="default"/>
        <w:lang w:val="en-US" w:eastAsia="en-US" w:bidi="ar-SA"/>
      </w:rPr>
    </w:lvl>
    <w:lvl w:ilvl="1">
      <w:start w:val="1"/>
      <w:numFmt w:val="decimal"/>
      <w:lvlText w:val="%1.%2."/>
      <w:lvlJc w:val="left"/>
      <w:pPr>
        <w:ind w:left="1189" w:hanging="364"/>
      </w:pPr>
      <w:rPr>
        <w:rFonts w:ascii="Times New Roman" w:eastAsia="Times New Roman" w:hAnsi="Times New Roman" w:cs="Times New Roman" w:hint="default"/>
        <w:b w:val="0"/>
        <w:bCs w:val="0"/>
        <w:i w:val="0"/>
        <w:iCs w:val="0"/>
        <w:spacing w:val="-3"/>
        <w:w w:val="100"/>
        <w:sz w:val="22"/>
        <w:szCs w:val="22"/>
        <w:lang w:val="en-US" w:eastAsia="en-US" w:bidi="ar-SA"/>
      </w:rPr>
    </w:lvl>
    <w:lvl w:ilvl="2">
      <w:numFmt w:val="bullet"/>
      <w:lvlText w:val="•"/>
      <w:lvlJc w:val="left"/>
      <w:pPr>
        <w:ind w:left="2744" w:hanging="364"/>
      </w:pPr>
      <w:rPr>
        <w:rFonts w:hint="default"/>
        <w:lang w:val="en-US" w:eastAsia="en-US" w:bidi="ar-SA"/>
      </w:rPr>
    </w:lvl>
    <w:lvl w:ilvl="3">
      <w:numFmt w:val="bullet"/>
      <w:lvlText w:val="•"/>
      <w:lvlJc w:val="left"/>
      <w:pPr>
        <w:ind w:left="3526" w:hanging="364"/>
      </w:pPr>
      <w:rPr>
        <w:rFonts w:hint="default"/>
        <w:lang w:val="en-US" w:eastAsia="en-US" w:bidi="ar-SA"/>
      </w:rPr>
    </w:lvl>
    <w:lvl w:ilvl="4">
      <w:numFmt w:val="bullet"/>
      <w:lvlText w:val="•"/>
      <w:lvlJc w:val="left"/>
      <w:pPr>
        <w:ind w:left="4308" w:hanging="364"/>
      </w:pPr>
      <w:rPr>
        <w:rFonts w:hint="default"/>
        <w:lang w:val="en-US" w:eastAsia="en-US" w:bidi="ar-SA"/>
      </w:rPr>
    </w:lvl>
    <w:lvl w:ilvl="5">
      <w:numFmt w:val="bullet"/>
      <w:lvlText w:val="•"/>
      <w:lvlJc w:val="left"/>
      <w:pPr>
        <w:ind w:left="5090" w:hanging="364"/>
      </w:pPr>
      <w:rPr>
        <w:rFonts w:hint="default"/>
        <w:lang w:val="en-US" w:eastAsia="en-US" w:bidi="ar-SA"/>
      </w:rPr>
    </w:lvl>
    <w:lvl w:ilvl="6">
      <w:numFmt w:val="bullet"/>
      <w:lvlText w:val="•"/>
      <w:lvlJc w:val="left"/>
      <w:pPr>
        <w:ind w:left="5872" w:hanging="364"/>
      </w:pPr>
      <w:rPr>
        <w:rFonts w:hint="default"/>
        <w:lang w:val="en-US" w:eastAsia="en-US" w:bidi="ar-SA"/>
      </w:rPr>
    </w:lvl>
    <w:lvl w:ilvl="7">
      <w:numFmt w:val="bullet"/>
      <w:lvlText w:val="•"/>
      <w:lvlJc w:val="left"/>
      <w:pPr>
        <w:ind w:left="6654" w:hanging="364"/>
      </w:pPr>
      <w:rPr>
        <w:rFonts w:hint="default"/>
        <w:lang w:val="en-US" w:eastAsia="en-US" w:bidi="ar-SA"/>
      </w:rPr>
    </w:lvl>
    <w:lvl w:ilvl="8">
      <w:numFmt w:val="bullet"/>
      <w:lvlText w:val="•"/>
      <w:lvlJc w:val="left"/>
      <w:pPr>
        <w:ind w:left="7436" w:hanging="364"/>
      </w:pPr>
      <w:rPr>
        <w:rFonts w:hint="default"/>
        <w:lang w:val="en-US" w:eastAsia="en-US" w:bidi="ar-SA"/>
      </w:rPr>
    </w:lvl>
  </w:abstractNum>
  <w:abstractNum w:abstractNumId="1">
    <w:nsid w:val="05DC0254"/>
    <w:multiLevelType w:val="hybridMultilevel"/>
    <w:tmpl w:val="7D800114"/>
    <w:lvl w:ilvl="0" w:tplc="3C18F7C8">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F206690"/>
    <w:multiLevelType w:val="multilevel"/>
    <w:tmpl w:val="79C020AA"/>
    <w:lvl w:ilvl="0">
      <w:start w:val="2"/>
      <w:numFmt w:val="decimal"/>
      <w:lvlText w:val="%1"/>
      <w:lvlJc w:val="left"/>
      <w:pPr>
        <w:ind w:left="1177" w:hanging="428"/>
      </w:pPr>
      <w:rPr>
        <w:rFonts w:hint="default"/>
        <w:lang w:val="en-US" w:eastAsia="en-US" w:bidi="ar-SA"/>
      </w:rPr>
    </w:lvl>
    <w:lvl w:ilvl="1">
      <w:start w:val="1"/>
      <w:numFmt w:val="decimal"/>
      <w:lvlText w:val="%1.%2."/>
      <w:lvlJc w:val="left"/>
      <w:pPr>
        <w:ind w:left="1177" w:hanging="428"/>
        <w:jc w:val="righ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upperLetter"/>
      <w:lvlText w:val="%3."/>
      <w:lvlJc w:val="left"/>
      <w:pPr>
        <w:ind w:left="1316" w:hanging="284"/>
      </w:pPr>
      <w:rPr>
        <w:rFonts w:ascii="Times New Roman" w:eastAsia="Times New Roman" w:hAnsi="Times New Roman" w:cs="Times New Roman" w:hint="default"/>
        <w:b/>
        <w:bCs/>
        <w:i w:val="0"/>
        <w:iCs w:val="0"/>
        <w:spacing w:val="-1"/>
        <w:w w:val="100"/>
        <w:sz w:val="24"/>
        <w:szCs w:val="24"/>
        <w:lang w:val="en-US" w:eastAsia="en-US" w:bidi="ar-SA"/>
      </w:rPr>
    </w:lvl>
    <w:lvl w:ilvl="3">
      <w:start w:val="1"/>
      <w:numFmt w:val="decimal"/>
      <w:lvlText w:val="%4."/>
      <w:lvlJc w:val="left"/>
      <w:pPr>
        <w:ind w:left="1675" w:hanging="360"/>
      </w:pPr>
    </w:lvl>
    <w:lvl w:ilvl="4">
      <w:numFmt w:val="bullet"/>
      <w:lvlText w:val="•"/>
      <w:lvlJc w:val="left"/>
      <w:pPr>
        <w:ind w:left="2657" w:hanging="284"/>
      </w:pPr>
      <w:rPr>
        <w:rFonts w:hint="default"/>
        <w:lang w:val="en-US" w:eastAsia="en-US" w:bidi="ar-SA"/>
      </w:rPr>
    </w:lvl>
    <w:lvl w:ilvl="5">
      <w:numFmt w:val="bullet"/>
      <w:lvlText w:val="•"/>
      <w:lvlJc w:val="left"/>
      <w:pPr>
        <w:ind w:left="3714" w:hanging="284"/>
      </w:pPr>
      <w:rPr>
        <w:rFonts w:hint="default"/>
        <w:lang w:val="en-US" w:eastAsia="en-US" w:bidi="ar-SA"/>
      </w:rPr>
    </w:lvl>
    <w:lvl w:ilvl="6">
      <w:numFmt w:val="bullet"/>
      <w:lvlText w:val="•"/>
      <w:lvlJc w:val="left"/>
      <w:pPr>
        <w:ind w:left="4771" w:hanging="284"/>
      </w:pPr>
      <w:rPr>
        <w:rFonts w:hint="default"/>
        <w:lang w:val="en-US" w:eastAsia="en-US" w:bidi="ar-SA"/>
      </w:rPr>
    </w:lvl>
    <w:lvl w:ilvl="7">
      <w:numFmt w:val="bullet"/>
      <w:lvlText w:val="•"/>
      <w:lvlJc w:val="left"/>
      <w:pPr>
        <w:ind w:left="5828" w:hanging="284"/>
      </w:pPr>
      <w:rPr>
        <w:rFonts w:hint="default"/>
        <w:lang w:val="en-US" w:eastAsia="en-US" w:bidi="ar-SA"/>
      </w:rPr>
    </w:lvl>
    <w:lvl w:ilvl="8">
      <w:numFmt w:val="bullet"/>
      <w:lvlText w:val="•"/>
      <w:lvlJc w:val="left"/>
      <w:pPr>
        <w:ind w:left="6885" w:hanging="284"/>
      </w:pPr>
      <w:rPr>
        <w:rFonts w:hint="default"/>
        <w:lang w:val="en-US" w:eastAsia="en-US" w:bidi="ar-SA"/>
      </w:rPr>
    </w:lvl>
  </w:abstractNum>
  <w:abstractNum w:abstractNumId="3">
    <w:nsid w:val="13653344"/>
    <w:multiLevelType w:val="multilevel"/>
    <w:tmpl w:val="CA9C5AC8"/>
    <w:lvl w:ilvl="0">
      <w:start w:val="1"/>
      <w:numFmt w:val="decimal"/>
      <w:lvlText w:val="%1)"/>
      <w:lvlJc w:val="left"/>
      <w:pPr>
        <w:ind w:left="13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893" w:hanging="428"/>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3."/>
      <w:lvlJc w:val="left"/>
      <w:pPr>
        <w:ind w:left="118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297" w:hanging="360"/>
      </w:pPr>
      <w:rPr>
        <w:rFonts w:hint="default"/>
        <w:lang w:val="en-US" w:eastAsia="en-US" w:bidi="ar-SA"/>
      </w:rPr>
    </w:lvl>
    <w:lvl w:ilvl="4">
      <w:numFmt w:val="bullet"/>
      <w:lvlText w:val="•"/>
      <w:lvlJc w:val="left"/>
      <w:pPr>
        <w:ind w:left="3255" w:hanging="360"/>
      </w:pPr>
      <w:rPr>
        <w:rFonts w:hint="default"/>
        <w:lang w:val="en-US" w:eastAsia="en-US" w:bidi="ar-SA"/>
      </w:rPr>
    </w:lvl>
    <w:lvl w:ilvl="5">
      <w:numFmt w:val="bullet"/>
      <w:lvlText w:val="•"/>
      <w:lvlJc w:val="left"/>
      <w:pPr>
        <w:ind w:left="4212" w:hanging="360"/>
      </w:pPr>
      <w:rPr>
        <w:rFonts w:hint="default"/>
        <w:lang w:val="en-US" w:eastAsia="en-US" w:bidi="ar-SA"/>
      </w:rPr>
    </w:lvl>
    <w:lvl w:ilvl="6">
      <w:numFmt w:val="bullet"/>
      <w:lvlText w:val="•"/>
      <w:lvlJc w:val="left"/>
      <w:pPr>
        <w:ind w:left="5170" w:hanging="360"/>
      </w:pPr>
      <w:rPr>
        <w:rFonts w:hint="default"/>
        <w:lang w:val="en-US" w:eastAsia="en-US" w:bidi="ar-SA"/>
      </w:rPr>
    </w:lvl>
    <w:lvl w:ilvl="7">
      <w:numFmt w:val="bullet"/>
      <w:lvlText w:val="•"/>
      <w:lvlJc w:val="left"/>
      <w:pPr>
        <w:ind w:left="6127" w:hanging="360"/>
      </w:pPr>
      <w:rPr>
        <w:rFonts w:hint="default"/>
        <w:lang w:val="en-US" w:eastAsia="en-US" w:bidi="ar-SA"/>
      </w:rPr>
    </w:lvl>
    <w:lvl w:ilvl="8">
      <w:numFmt w:val="bullet"/>
      <w:lvlText w:val="•"/>
      <w:lvlJc w:val="left"/>
      <w:pPr>
        <w:ind w:left="7085" w:hanging="360"/>
      </w:pPr>
      <w:rPr>
        <w:rFonts w:hint="default"/>
        <w:lang w:val="en-US" w:eastAsia="en-US" w:bidi="ar-SA"/>
      </w:rPr>
    </w:lvl>
  </w:abstractNum>
  <w:abstractNum w:abstractNumId="4">
    <w:nsid w:val="16381334"/>
    <w:multiLevelType w:val="hybridMultilevel"/>
    <w:tmpl w:val="63B8FC6A"/>
    <w:lvl w:ilvl="0" w:tplc="38090019">
      <w:start w:val="1"/>
      <w:numFmt w:val="lowerLetter"/>
      <w:lvlText w:val="%1."/>
      <w:lvlJc w:val="left"/>
      <w:pPr>
        <w:ind w:left="2160" w:hanging="360"/>
      </w:pPr>
    </w:lvl>
    <w:lvl w:ilvl="1" w:tplc="38090019">
      <w:start w:val="1"/>
      <w:numFmt w:val="lowerLetter"/>
      <w:lvlText w:val="%2."/>
      <w:lvlJc w:val="left"/>
      <w:pPr>
        <w:ind w:left="2880" w:hanging="360"/>
      </w:pPr>
    </w:lvl>
    <w:lvl w:ilvl="2" w:tplc="EA1A6D14">
      <w:start w:val="2"/>
      <w:numFmt w:val="decimal"/>
      <w:lvlText w:val="%3."/>
      <w:lvlJc w:val="left"/>
      <w:pPr>
        <w:ind w:left="3780" w:hanging="360"/>
      </w:pPr>
      <w:rPr>
        <w:rFonts w:hint="default"/>
      </w:rPr>
    </w:lvl>
    <w:lvl w:ilvl="3" w:tplc="2A6CF5E0">
      <w:start w:val="1"/>
      <w:numFmt w:val="upperLetter"/>
      <w:lvlText w:val="%4."/>
      <w:lvlJc w:val="left"/>
      <w:pPr>
        <w:ind w:left="4320" w:hanging="360"/>
      </w:pPr>
      <w:rPr>
        <w:rFonts w:hint="default"/>
      </w:r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5">
    <w:nsid w:val="17501978"/>
    <w:multiLevelType w:val="hybridMultilevel"/>
    <w:tmpl w:val="AE4C2E4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86C0B11"/>
    <w:multiLevelType w:val="hybridMultilevel"/>
    <w:tmpl w:val="68C4A54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nsid w:val="1A25214F"/>
    <w:multiLevelType w:val="hybridMultilevel"/>
    <w:tmpl w:val="C81ECAAC"/>
    <w:lvl w:ilvl="0" w:tplc="B6683F6C">
      <w:start w:val="1"/>
      <w:numFmt w:val="lowerLetter"/>
      <w:lvlText w:val="%1."/>
      <w:lvlJc w:val="left"/>
      <w:pPr>
        <w:ind w:left="2745" w:hanging="360"/>
      </w:pPr>
      <w:rPr>
        <w:rFonts w:ascii="Times New Roman" w:eastAsia="Times New Roman" w:hAnsi="Times New Roman" w:cs="Times New Roman"/>
      </w:rPr>
    </w:lvl>
    <w:lvl w:ilvl="1" w:tplc="38090003" w:tentative="1">
      <w:start w:val="1"/>
      <w:numFmt w:val="bullet"/>
      <w:lvlText w:val="o"/>
      <w:lvlJc w:val="left"/>
      <w:pPr>
        <w:ind w:left="3039" w:hanging="360"/>
      </w:pPr>
      <w:rPr>
        <w:rFonts w:ascii="Courier New" w:hAnsi="Courier New" w:cs="Courier New" w:hint="default"/>
      </w:rPr>
    </w:lvl>
    <w:lvl w:ilvl="2" w:tplc="38090005" w:tentative="1">
      <w:start w:val="1"/>
      <w:numFmt w:val="bullet"/>
      <w:lvlText w:val=""/>
      <w:lvlJc w:val="left"/>
      <w:pPr>
        <w:ind w:left="3759" w:hanging="360"/>
      </w:pPr>
      <w:rPr>
        <w:rFonts w:ascii="Wingdings" w:hAnsi="Wingdings" w:hint="default"/>
      </w:rPr>
    </w:lvl>
    <w:lvl w:ilvl="3" w:tplc="38090001" w:tentative="1">
      <w:start w:val="1"/>
      <w:numFmt w:val="bullet"/>
      <w:lvlText w:val=""/>
      <w:lvlJc w:val="left"/>
      <w:pPr>
        <w:ind w:left="4479" w:hanging="360"/>
      </w:pPr>
      <w:rPr>
        <w:rFonts w:ascii="Symbol" w:hAnsi="Symbol" w:hint="default"/>
      </w:rPr>
    </w:lvl>
    <w:lvl w:ilvl="4" w:tplc="38090003" w:tentative="1">
      <w:start w:val="1"/>
      <w:numFmt w:val="bullet"/>
      <w:lvlText w:val="o"/>
      <w:lvlJc w:val="left"/>
      <w:pPr>
        <w:ind w:left="5199" w:hanging="360"/>
      </w:pPr>
      <w:rPr>
        <w:rFonts w:ascii="Courier New" w:hAnsi="Courier New" w:cs="Courier New" w:hint="default"/>
      </w:rPr>
    </w:lvl>
    <w:lvl w:ilvl="5" w:tplc="38090005" w:tentative="1">
      <w:start w:val="1"/>
      <w:numFmt w:val="bullet"/>
      <w:lvlText w:val=""/>
      <w:lvlJc w:val="left"/>
      <w:pPr>
        <w:ind w:left="5919" w:hanging="360"/>
      </w:pPr>
      <w:rPr>
        <w:rFonts w:ascii="Wingdings" w:hAnsi="Wingdings" w:hint="default"/>
      </w:rPr>
    </w:lvl>
    <w:lvl w:ilvl="6" w:tplc="38090001" w:tentative="1">
      <w:start w:val="1"/>
      <w:numFmt w:val="bullet"/>
      <w:lvlText w:val=""/>
      <w:lvlJc w:val="left"/>
      <w:pPr>
        <w:ind w:left="6639" w:hanging="360"/>
      </w:pPr>
      <w:rPr>
        <w:rFonts w:ascii="Symbol" w:hAnsi="Symbol" w:hint="default"/>
      </w:rPr>
    </w:lvl>
    <w:lvl w:ilvl="7" w:tplc="38090003" w:tentative="1">
      <w:start w:val="1"/>
      <w:numFmt w:val="bullet"/>
      <w:lvlText w:val="o"/>
      <w:lvlJc w:val="left"/>
      <w:pPr>
        <w:ind w:left="7359" w:hanging="360"/>
      </w:pPr>
      <w:rPr>
        <w:rFonts w:ascii="Courier New" w:hAnsi="Courier New" w:cs="Courier New" w:hint="default"/>
      </w:rPr>
    </w:lvl>
    <w:lvl w:ilvl="8" w:tplc="38090005" w:tentative="1">
      <w:start w:val="1"/>
      <w:numFmt w:val="bullet"/>
      <w:lvlText w:val=""/>
      <w:lvlJc w:val="left"/>
      <w:pPr>
        <w:ind w:left="8079" w:hanging="360"/>
      </w:pPr>
      <w:rPr>
        <w:rFonts w:ascii="Wingdings" w:hAnsi="Wingdings" w:hint="default"/>
      </w:rPr>
    </w:lvl>
  </w:abstractNum>
  <w:abstractNum w:abstractNumId="8">
    <w:nsid w:val="21EE6C1A"/>
    <w:multiLevelType w:val="hybridMultilevel"/>
    <w:tmpl w:val="CDD85CB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nsid w:val="22CA57FA"/>
    <w:multiLevelType w:val="hybridMultilevel"/>
    <w:tmpl w:val="A4EC9888"/>
    <w:lvl w:ilvl="0" w:tplc="05307F54">
      <w:start w:val="1"/>
      <w:numFmt w:val="decimal"/>
      <w:lvlText w:val="%1)"/>
      <w:lvlJc w:val="left"/>
      <w:pPr>
        <w:ind w:left="1330" w:hanging="346"/>
      </w:pPr>
      <w:rPr>
        <w:rFonts w:ascii="Times New Roman" w:eastAsia="Times New Roman" w:hAnsi="Times New Roman" w:cs="Times New Roman" w:hint="default"/>
        <w:b w:val="0"/>
        <w:bCs w:val="0"/>
        <w:i w:val="0"/>
        <w:iCs w:val="0"/>
        <w:spacing w:val="0"/>
        <w:w w:val="100"/>
        <w:sz w:val="24"/>
        <w:szCs w:val="24"/>
        <w:lang w:val="en-US" w:eastAsia="en-US" w:bidi="ar-SA"/>
      </w:rPr>
    </w:lvl>
    <w:lvl w:ilvl="1" w:tplc="55C4B550">
      <w:start w:val="1"/>
      <w:numFmt w:val="upperLetter"/>
      <w:lvlText w:val="%2."/>
      <w:lvlJc w:val="left"/>
      <w:pPr>
        <w:ind w:left="1330" w:hanging="360"/>
      </w:pPr>
      <w:rPr>
        <w:rFonts w:ascii="Times New Roman" w:eastAsia="Times New Roman" w:hAnsi="Times New Roman" w:cs="Times New Roman" w:hint="default"/>
        <w:b/>
        <w:bCs/>
        <w:i w:val="0"/>
        <w:iCs w:val="0"/>
        <w:spacing w:val="-1"/>
        <w:w w:val="100"/>
        <w:sz w:val="24"/>
        <w:szCs w:val="24"/>
        <w:lang w:val="en-US" w:eastAsia="en-US" w:bidi="ar-SA"/>
      </w:rPr>
    </w:lvl>
    <w:lvl w:ilvl="2" w:tplc="55B67B3A">
      <w:start w:val="1"/>
      <w:numFmt w:val="decimal"/>
      <w:lvlText w:val="%3)"/>
      <w:lvlJc w:val="left"/>
      <w:pPr>
        <w:ind w:left="1743"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3" w:tplc="025CE058">
      <w:numFmt w:val="bullet"/>
      <w:lvlText w:val="•"/>
      <w:lvlJc w:val="left"/>
      <w:pPr>
        <w:ind w:left="3353" w:hanging="428"/>
      </w:pPr>
      <w:rPr>
        <w:rFonts w:hint="default"/>
        <w:lang w:val="en-US" w:eastAsia="en-US" w:bidi="ar-SA"/>
      </w:rPr>
    </w:lvl>
    <w:lvl w:ilvl="4" w:tplc="1EC84FF2">
      <w:numFmt w:val="bullet"/>
      <w:lvlText w:val="•"/>
      <w:lvlJc w:val="left"/>
      <w:pPr>
        <w:ind w:left="4160" w:hanging="428"/>
      </w:pPr>
      <w:rPr>
        <w:rFonts w:hint="default"/>
        <w:lang w:val="en-US" w:eastAsia="en-US" w:bidi="ar-SA"/>
      </w:rPr>
    </w:lvl>
    <w:lvl w:ilvl="5" w:tplc="4BB25DC4">
      <w:numFmt w:val="bullet"/>
      <w:lvlText w:val="•"/>
      <w:lvlJc w:val="left"/>
      <w:pPr>
        <w:ind w:left="4966" w:hanging="428"/>
      </w:pPr>
      <w:rPr>
        <w:rFonts w:hint="default"/>
        <w:lang w:val="en-US" w:eastAsia="en-US" w:bidi="ar-SA"/>
      </w:rPr>
    </w:lvl>
    <w:lvl w:ilvl="6" w:tplc="A3B025E0">
      <w:numFmt w:val="bullet"/>
      <w:lvlText w:val="•"/>
      <w:lvlJc w:val="left"/>
      <w:pPr>
        <w:ind w:left="5773" w:hanging="428"/>
      </w:pPr>
      <w:rPr>
        <w:rFonts w:hint="default"/>
        <w:lang w:val="en-US" w:eastAsia="en-US" w:bidi="ar-SA"/>
      </w:rPr>
    </w:lvl>
    <w:lvl w:ilvl="7" w:tplc="5914DDBA">
      <w:numFmt w:val="bullet"/>
      <w:lvlText w:val="•"/>
      <w:lvlJc w:val="left"/>
      <w:pPr>
        <w:ind w:left="6580" w:hanging="428"/>
      </w:pPr>
      <w:rPr>
        <w:rFonts w:hint="default"/>
        <w:lang w:val="en-US" w:eastAsia="en-US" w:bidi="ar-SA"/>
      </w:rPr>
    </w:lvl>
    <w:lvl w:ilvl="8" w:tplc="C12E99C2">
      <w:numFmt w:val="bullet"/>
      <w:lvlText w:val="•"/>
      <w:lvlJc w:val="left"/>
      <w:pPr>
        <w:ind w:left="7386" w:hanging="428"/>
      </w:pPr>
      <w:rPr>
        <w:rFonts w:hint="default"/>
        <w:lang w:val="en-US" w:eastAsia="en-US" w:bidi="ar-SA"/>
      </w:rPr>
    </w:lvl>
  </w:abstractNum>
  <w:abstractNum w:abstractNumId="10">
    <w:nsid w:val="24923FA3"/>
    <w:multiLevelType w:val="hybridMultilevel"/>
    <w:tmpl w:val="D5662FD4"/>
    <w:lvl w:ilvl="0" w:tplc="6404652A">
      <w:start w:val="1"/>
      <w:numFmt w:val="lowerLetter"/>
      <w:lvlText w:val="%1."/>
      <w:lvlJc w:val="left"/>
      <w:pPr>
        <w:ind w:left="1146" w:hanging="360"/>
      </w:pPr>
      <w:rPr>
        <w:rFonts w:ascii="Times New Roman" w:eastAsia="Times New Roman" w:hAnsi="Times New Roman" w:cs="Times New Roman"/>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1">
    <w:nsid w:val="24CB2CDF"/>
    <w:multiLevelType w:val="multilevel"/>
    <w:tmpl w:val="258269CA"/>
    <w:lvl w:ilvl="0">
      <w:start w:val="1"/>
      <w:numFmt w:val="decimal"/>
      <w:lvlText w:val="%1"/>
      <w:lvlJc w:val="left"/>
      <w:pPr>
        <w:ind w:left="1186" w:hanging="360"/>
      </w:pPr>
      <w:rPr>
        <w:rFonts w:hint="default"/>
        <w:lang w:val="en-US" w:eastAsia="en-US" w:bidi="ar-SA"/>
      </w:rPr>
    </w:lvl>
    <w:lvl w:ilvl="1">
      <w:start w:val="1"/>
      <w:numFmt w:val="decimal"/>
      <w:lvlText w:val="%1.%2"/>
      <w:lvlJc w:val="left"/>
      <w:pPr>
        <w:ind w:left="118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744" w:hanging="360"/>
      </w:pPr>
      <w:rPr>
        <w:rFonts w:hint="default"/>
        <w:lang w:val="en-US" w:eastAsia="en-US" w:bidi="ar-SA"/>
      </w:rPr>
    </w:lvl>
    <w:lvl w:ilvl="3">
      <w:numFmt w:val="bullet"/>
      <w:lvlText w:val="•"/>
      <w:lvlJc w:val="left"/>
      <w:pPr>
        <w:ind w:left="3526" w:hanging="360"/>
      </w:pPr>
      <w:rPr>
        <w:rFonts w:hint="default"/>
        <w:lang w:val="en-US" w:eastAsia="en-US" w:bidi="ar-SA"/>
      </w:rPr>
    </w:lvl>
    <w:lvl w:ilvl="4">
      <w:numFmt w:val="bullet"/>
      <w:lvlText w:val="•"/>
      <w:lvlJc w:val="left"/>
      <w:pPr>
        <w:ind w:left="4308" w:hanging="360"/>
      </w:pPr>
      <w:rPr>
        <w:rFonts w:hint="default"/>
        <w:lang w:val="en-US" w:eastAsia="en-US" w:bidi="ar-SA"/>
      </w:rPr>
    </w:lvl>
    <w:lvl w:ilvl="5">
      <w:numFmt w:val="bullet"/>
      <w:lvlText w:val="•"/>
      <w:lvlJc w:val="left"/>
      <w:pPr>
        <w:ind w:left="5090" w:hanging="360"/>
      </w:pPr>
      <w:rPr>
        <w:rFonts w:hint="default"/>
        <w:lang w:val="en-US" w:eastAsia="en-US" w:bidi="ar-SA"/>
      </w:rPr>
    </w:lvl>
    <w:lvl w:ilvl="6">
      <w:numFmt w:val="bullet"/>
      <w:lvlText w:val="•"/>
      <w:lvlJc w:val="left"/>
      <w:pPr>
        <w:ind w:left="5872" w:hanging="360"/>
      </w:pPr>
      <w:rPr>
        <w:rFonts w:hint="default"/>
        <w:lang w:val="en-US" w:eastAsia="en-US" w:bidi="ar-SA"/>
      </w:rPr>
    </w:lvl>
    <w:lvl w:ilvl="7">
      <w:numFmt w:val="bullet"/>
      <w:lvlText w:val="•"/>
      <w:lvlJc w:val="left"/>
      <w:pPr>
        <w:ind w:left="6654" w:hanging="360"/>
      </w:pPr>
      <w:rPr>
        <w:rFonts w:hint="default"/>
        <w:lang w:val="en-US" w:eastAsia="en-US" w:bidi="ar-SA"/>
      </w:rPr>
    </w:lvl>
    <w:lvl w:ilvl="8">
      <w:numFmt w:val="bullet"/>
      <w:lvlText w:val="•"/>
      <w:lvlJc w:val="left"/>
      <w:pPr>
        <w:ind w:left="7436" w:hanging="360"/>
      </w:pPr>
      <w:rPr>
        <w:rFonts w:hint="default"/>
        <w:lang w:val="en-US" w:eastAsia="en-US" w:bidi="ar-SA"/>
      </w:rPr>
    </w:lvl>
  </w:abstractNum>
  <w:abstractNum w:abstractNumId="12">
    <w:nsid w:val="264D0E69"/>
    <w:multiLevelType w:val="hybridMultilevel"/>
    <w:tmpl w:val="0494DE6E"/>
    <w:lvl w:ilvl="0" w:tplc="38090001">
      <w:start w:val="1"/>
      <w:numFmt w:val="bullet"/>
      <w:lvlText w:val=""/>
      <w:lvlJc w:val="left"/>
      <w:pPr>
        <w:ind w:left="2279" w:hanging="360"/>
      </w:pPr>
      <w:rPr>
        <w:rFonts w:ascii="Symbol" w:hAnsi="Symbol" w:hint="default"/>
      </w:rPr>
    </w:lvl>
    <w:lvl w:ilvl="1" w:tplc="38090003" w:tentative="1">
      <w:start w:val="1"/>
      <w:numFmt w:val="bullet"/>
      <w:lvlText w:val="o"/>
      <w:lvlJc w:val="left"/>
      <w:pPr>
        <w:ind w:left="2999" w:hanging="360"/>
      </w:pPr>
      <w:rPr>
        <w:rFonts w:ascii="Courier New" w:hAnsi="Courier New" w:cs="Courier New" w:hint="default"/>
      </w:rPr>
    </w:lvl>
    <w:lvl w:ilvl="2" w:tplc="38090005" w:tentative="1">
      <w:start w:val="1"/>
      <w:numFmt w:val="bullet"/>
      <w:lvlText w:val=""/>
      <w:lvlJc w:val="left"/>
      <w:pPr>
        <w:ind w:left="3719" w:hanging="360"/>
      </w:pPr>
      <w:rPr>
        <w:rFonts w:ascii="Wingdings" w:hAnsi="Wingdings" w:hint="default"/>
      </w:rPr>
    </w:lvl>
    <w:lvl w:ilvl="3" w:tplc="38090001" w:tentative="1">
      <w:start w:val="1"/>
      <w:numFmt w:val="bullet"/>
      <w:lvlText w:val=""/>
      <w:lvlJc w:val="left"/>
      <w:pPr>
        <w:ind w:left="4439" w:hanging="360"/>
      </w:pPr>
      <w:rPr>
        <w:rFonts w:ascii="Symbol" w:hAnsi="Symbol" w:hint="default"/>
      </w:rPr>
    </w:lvl>
    <w:lvl w:ilvl="4" w:tplc="38090003" w:tentative="1">
      <w:start w:val="1"/>
      <w:numFmt w:val="bullet"/>
      <w:lvlText w:val="o"/>
      <w:lvlJc w:val="left"/>
      <w:pPr>
        <w:ind w:left="5159" w:hanging="360"/>
      </w:pPr>
      <w:rPr>
        <w:rFonts w:ascii="Courier New" w:hAnsi="Courier New" w:cs="Courier New" w:hint="default"/>
      </w:rPr>
    </w:lvl>
    <w:lvl w:ilvl="5" w:tplc="38090005" w:tentative="1">
      <w:start w:val="1"/>
      <w:numFmt w:val="bullet"/>
      <w:lvlText w:val=""/>
      <w:lvlJc w:val="left"/>
      <w:pPr>
        <w:ind w:left="5879" w:hanging="360"/>
      </w:pPr>
      <w:rPr>
        <w:rFonts w:ascii="Wingdings" w:hAnsi="Wingdings" w:hint="default"/>
      </w:rPr>
    </w:lvl>
    <w:lvl w:ilvl="6" w:tplc="38090001" w:tentative="1">
      <w:start w:val="1"/>
      <w:numFmt w:val="bullet"/>
      <w:lvlText w:val=""/>
      <w:lvlJc w:val="left"/>
      <w:pPr>
        <w:ind w:left="6599" w:hanging="360"/>
      </w:pPr>
      <w:rPr>
        <w:rFonts w:ascii="Symbol" w:hAnsi="Symbol" w:hint="default"/>
      </w:rPr>
    </w:lvl>
    <w:lvl w:ilvl="7" w:tplc="38090003" w:tentative="1">
      <w:start w:val="1"/>
      <w:numFmt w:val="bullet"/>
      <w:lvlText w:val="o"/>
      <w:lvlJc w:val="left"/>
      <w:pPr>
        <w:ind w:left="7319" w:hanging="360"/>
      </w:pPr>
      <w:rPr>
        <w:rFonts w:ascii="Courier New" w:hAnsi="Courier New" w:cs="Courier New" w:hint="default"/>
      </w:rPr>
    </w:lvl>
    <w:lvl w:ilvl="8" w:tplc="38090005" w:tentative="1">
      <w:start w:val="1"/>
      <w:numFmt w:val="bullet"/>
      <w:lvlText w:val=""/>
      <w:lvlJc w:val="left"/>
      <w:pPr>
        <w:ind w:left="8039" w:hanging="360"/>
      </w:pPr>
      <w:rPr>
        <w:rFonts w:ascii="Wingdings" w:hAnsi="Wingdings" w:hint="default"/>
      </w:rPr>
    </w:lvl>
  </w:abstractNum>
  <w:abstractNum w:abstractNumId="13">
    <w:nsid w:val="278727A2"/>
    <w:multiLevelType w:val="hybridMultilevel"/>
    <w:tmpl w:val="51A6E31C"/>
    <w:lvl w:ilvl="0" w:tplc="C9E61692">
      <w:start w:val="1"/>
      <w:numFmt w:val="bullet"/>
      <w:lvlText w:val="-"/>
      <w:lvlJc w:val="left"/>
      <w:pPr>
        <w:ind w:left="1146" w:hanging="360"/>
      </w:pPr>
      <w:rPr>
        <w:rFonts w:ascii="Times New Roman" w:eastAsia="Times New Roman" w:hAnsi="Times New Roman" w:cs="Times New Roman"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4">
    <w:nsid w:val="35506B68"/>
    <w:multiLevelType w:val="multilevel"/>
    <w:tmpl w:val="4776EF88"/>
    <w:lvl w:ilvl="0">
      <w:start w:val="2"/>
      <w:numFmt w:val="decimal"/>
      <w:lvlText w:val="%1"/>
      <w:lvlJc w:val="left"/>
      <w:pPr>
        <w:ind w:left="1177" w:hanging="428"/>
      </w:pPr>
      <w:rPr>
        <w:rFonts w:hint="default"/>
        <w:lang w:val="en-US" w:eastAsia="en-US" w:bidi="ar-SA"/>
      </w:rPr>
    </w:lvl>
    <w:lvl w:ilvl="1">
      <w:start w:val="1"/>
      <w:numFmt w:val="upperLetter"/>
      <w:lvlText w:val="%2."/>
      <w:lvlJc w:val="left"/>
      <w:pPr>
        <w:ind w:left="1177" w:hanging="428"/>
        <w:jc w:val="right"/>
      </w:pPr>
      <w:rPr>
        <w:rFonts w:ascii="Times New Roman" w:eastAsia="Times New Roman" w:hAnsi="Times New Roman" w:cs="Times New Roman"/>
        <w:b/>
        <w:bCs/>
        <w:i w:val="0"/>
        <w:iCs w:val="0"/>
        <w:spacing w:val="0"/>
        <w:w w:val="100"/>
        <w:sz w:val="24"/>
        <w:szCs w:val="24"/>
        <w:lang w:val="en-US" w:eastAsia="en-US" w:bidi="ar-SA"/>
      </w:rPr>
    </w:lvl>
    <w:lvl w:ilvl="2">
      <w:start w:val="1"/>
      <w:numFmt w:val="upperLetter"/>
      <w:lvlText w:val="%3."/>
      <w:lvlJc w:val="left"/>
      <w:pPr>
        <w:ind w:left="1316" w:hanging="284"/>
      </w:pPr>
      <w:rPr>
        <w:rFonts w:ascii="Times New Roman" w:eastAsia="Times New Roman" w:hAnsi="Times New Roman" w:cs="Times New Roman" w:hint="default"/>
        <w:b/>
        <w:bCs/>
        <w:i w:val="0"/>
        <w:iCs w:val="0"/>
        <w:spacing w:val="-1"/>
        <w:w w:val="100"/>
        <w:sz w:val="24"/>
        <w:szCs w:val="24"/>
        <w:lang w:val="en-US" w:eastAsia="en-US" w:bidi="ar-SA"/>
      </w:rPr>
    </w:lvl>
    <w:lvl w:ilvl="3">
      <w:start w:val="1"/>
      <w:numFmt w:val="decimal"/>
      <w:lvlText w:val="%4."/>
      <w:lvlJc w:val="left"/>
      <w:pPr>
        <w:ind w:left="1599"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2657" w:hanging="284"/>
      </w:pPr>
      <w:rPr>
        <w:rFonts w:hint="default"/>
        <w:lang w:val="en-US" w:eastAsia="en-US" w:bidi="ar-SA"/>
      </w:rPr>
    </w:lvl>
    <w:lvl w:ilvl="5">
      <w:numFmt w:val="bullet"/>
      <w:lvlText w:val="•"/>
      <w:lvlJc w:val="left"/>
      <w:pPr>
        <w:ind w:left="3714" w:hanging="284"/>
      </w:pPr>
      <w:rPr>
        <w:rFonts w:hint="default"/>
        <w:lang w:val="en-US" w:eastAsia="en-US" w:bidi="ar-SA"/>
      </w:rPr>
    </w:lvl>
    <w:lvl w:ilvl="6">
      <w:numFmt w:val="bullet"/>
      <w:lvlText w:val="•"/>
      <w:lvlJc w:val="left"/>
      <w:pPr>
        <w:ind w:left="4771" w:hanging="284"/>
      </w:pPr>
      <w:rPr>
        <w:rFonts w:hint="default"/>
        <w:lang w:val="en-US" w:eastAsia="en-US" w:bidi="ar-SA"/>
      </w:rPr>
    </w:lvl>
    <w:lvl w:ilvl="7">
      <w:numFmt w:val="bullet"/>
      <w:lvlText w:val="•"/>
      <w:lvlJc w:val="left"/>
      <w:pPr>
        <w:ind w:left="5828" w:hanging="284"/>
      </w:pPr>
      <w:rPr>
        <w:rFonts w:hint="default"/>
        <w:lang w:val="en-US" w:eastAsia="en-US" w:bidi="ar-SA"/>
      </w:rPr>
    </w:lvl>
    <w:lvl w:ilvl="8">
      <w:numFmt w:val="bullet"/>
      <w:lvlText w:val="•"/>
      <w:lvlJc w:val="left"/>
      <w:pPr>
        <w:ind w:left="6885" w:hanging="284"/>
      </w:pPr>
      <w:rPr>
        <w:rFonts w:hint="default"/>
        <w:lang w:val="en-US" w:eastAsia="en-US" w:bidi="ar-SA"/>
      </w:rPr>
    </w:lvl>
  </w:abstractNum>
  <w:abstractNum w:abstractNumId="15">
    <w:nsid w:val="3967700D"/>
    <w:multiLevelType w:val="hybridMultilevel"/>
    <w:tmpl w:val="FB4658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3C606062"/>
    <w:multiLevelType w:val="hybridMultilevel"/>
    <w:tmpl w:val="AAB4605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402A572E"/>
    <w:multiLevelType w:val="multilevel"/>
    <w:tmpl w:val="6F22F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6C2AD8"/>
    <w:multiLevelType w:val="multilevel"/>
    <w:tmpl w:val="A6688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4175DB0"/>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57322F8"/>
    <w:multiLevelType w:val="hybridMultilevel"/>
    <w:tmpl w:val="A516D29C"/>
    <w:lvl w:ilvl="0" w:tplc="FFFFFFFF">
      <w:start w:val="1"/>
      <w:numFmt w:val="lowerLetter"/>
      <w:lvlText w:val="%1."/>
      <w:lvlJc w:val="left"/>
      <w:pPr>
        <w:ind w:left="1391" w:hanging="360"/>
      </w:pPr>
      <w:rPr>
        <w:rFonts w:hint="default"/>
      </w:rPr>
    </w:lvl>
    <w:lvl w:ilvl="1" w:tplc="FFFFFFFF" w:tentative="1">
      <w:start w:val="1"/>
      <w:numFmt w:val="lowerLetter"/>
      <w:lvlText w:val="%2."/>
      <w:lvlJc w:val="left"/>
      <w:pPr>
        <w:ind w:left="2111" w:hanging="360"/>
      </w:pPr>
    </w:lvl>
    <w:lvl w:ilvl="2" w:tplc="FFFFFFFF" w:tentative="1">
      <w:start w:val="1"/>
      <w:numFmt w:val="lowerRoman"/>
      <w:lvlText w:val="%3."/>
      <w:lvlJc w:val="right"/>
      <w:pPr>
        <w:ind w:left="2831" w:hanging="180"/>
      </w:pPr>
    </w:lvl>
    <w:lvl w:ilvl="3" w:tplc="FFFFFFFF" w:tentative="1">
      <w:start w:val="1"/>
      <w:numFmt w:val="decimal"/>
      <w:lvlText w:val="%4."/>
      <w:lvlJc w:val="left"/>
      <w:pPr>
        <w:ind w:left="3551" w:hanging="360"/>
      </w:pPr>
    </w:lvl>
    <w:lvl w:ilvl="4" w:tplc="FFFFFFFF" w:tentative="1">
      <w:start w:val="1"/>
      <w:numFmt w:val="lowerLetter"/>
      <w:lvlText w:val="%5."/>
      <w:lvlJc w:val="left"/>
      <w:pPr>
        <w:ind w:left="4271" w:hanging="360"/>
      </w:pPr>
    </w:lvl>
    <w:lvl w:ilvl="5" w:tplc="FFFFFFFF" w:tentative="1">
      <w:start w:val="1"/>
      <w:numFmt w:val="lowerRoman"/>
      <w:lvlText w:val="%6."/>
      <w:lvlJc w:val="right"/>
      <w:pPr>
        <w:ind w:left="4991" w:hanging="180"/>
      </w:pPr>
    </w:lvl>
    <w:lvl w:ilvl="6" w:tplc="FFFFFFFF" w:tentative="1">
      <w:start w:val="1"/>
      <w:numFmt w:val="decimal"/>
      <w:lvlText w:val="%7."/>
      <w:lvlJc w:val="left"/>
      <w:pPr>
        <w:ind w:left="5711" w:hanging="360"/>
      </w:pPr>
    </w:lvl>
    <w:lvl w:ilvl="7" w:tplc="FFFFFFFF" w:tentative="1">
      <w:start w:val="1"/>
      <w:numFmt w:val="lowerLetter"/>
      <w:lvlText w:val="%8."/>
      <w:lvlJc w:val="left"/>
      <w:pPr>
        <w:ind w:left="6431" w:hanging="360"/>
      </w:pPr>
    </w:lvl>
    <w:lvl w:ilvl="8" w:tplc="FFFFFFFF" w:tentative="1">
      <w:start w:val="1"/>
      <w:numFmt w:val="lowerRoman"/>
      <w:lvlText w:val="%9."/>
      <w:lvlJc w:val="right"/>
      <w:pPr>
        <w:ind w:left="7151" w:hanging="180"/>
      </w:pPr>
    </w:lvl>
  </w:abstractNum>
  <w:abstractNum w:abstractNumId="21">
    <w:nsid w:val="4A9633EC"/>
    <w:multiLevelType w:val="multilevel"/>
    <w:tmpl w:val="4E80111C"/>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22">
    <w:nsid w:val="4E263A51"/>
    <w:multiLevelType w:val="multilevel"/>
    <w:tmpl w:val="F17E2FF6"/>
    <w:lvl w:ilvl="0">
      <w:start w:val="1"/>
      <w:numFmt w:val="decimal"/>
      <w:lvlText w:val="%1"/>
      <w:lvlJc w:val="left"/>
      <w:pPr>
        <w:ind w:left="893" w:hanging="428"/>
      </w:pPr>
      <w:rPr>
        <w:rFonts w:hint="default"/>
        <w:lang w:val="en-US" w:eastAsia="en-US" w:bidi="ar-SA"/>
      </w:rPr>
    </w:lvl>
    <w:lvl w:ilvl="1">
      <w:start w:val="1"/>
      <w:numFmt w:val="decimal"/>
      <w:lvlText w:val="%1.%2"/>
      <w:lvlJc w:val="left"/>
      <w:pPr>
        <w:ind w:left="893" w:hanging="428"/>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upperLetter"/>
      <w:lvlText w:val="%3."/>
      <w:lvlJc w:val="left"/>
      <w:pPr>
        <w:ind w:left="1033" w:hanging="360"/>
      </w:pPr>
      <w:rPr>
        <w:rFonts w:ascii="Times New Roman" w:eastAsia="Times New Roman" w:hAnsi="Times New Roman" w:cs="Times New Roman" w:hint="default"/>
        <w:b w:val="0"/>
        <w:bCs w:val="0"/>
        <w:i w:val="0"/>
        <w:iCs w:val="0"/>
        <w:spacing w:val="-6"/>
        <w:w w:val="100"/>
        <w:sz w:val="24"/>
        <w:szCs w:val="24"/>
        <w:lang w:val="en-US" w:eastAsia="en-US" w:bidi="ar-SA"/>
      </w:rPr>
    </w:lvl>
    <w:lvl w:ilvl="3">
      <w:start w:val="1"/>
      <w:numFmt w:val="decimal"/>
      <w:lvlText w:val="%4."/>
      <w:lvlJc w:val="left"/>
      <w:pPr>
        <w:ind w:left="195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2965" w:hanging="360"/>
      </w:pPr>
      <w:rPr>
        <w:rFonts w:hint="default"/>
        <w:lang w:val="en-US" w:eastAsia="en-US" w:bidi="ar-SA"/>
      </w:rPr>
    </w:lvl>
    <w:lvl w:ilvl="5">
      <w:numFmt w:val="bullet"/>
      <w:lvlText w:val="•"/>
      <w:lvlJc w:val="left"/>
      <w:pPr>
        <w:ind w:left="3971" w:hanging="360"/>
      </w:pPr>
      <w:rPr>
        <w:rFonts w:hint="default"/>
        <w:lang w:val="en-US" w:eastAsia="en-US" w:bidi="ar-SA"/>
      </w:rPr>
    </w:lvl>
    <w:lvl w:ilvl="6">
      <w:numFmt w:val="bullet"/>
      <w:lvlText w:val="•"/>
      <w:lvlJc w:val="left"/>
      <w:pPr>
        <w:ind w:left="4977" w:hanging="360"/>
      </w:pPr>
      <w:rPr>
        <w:rFonts w:hint="default"/>
        <w:lang w:val="en-US" w:eastAsia="en-US" w:bidi="ar-SA"/>
      </w:rPr>
    </w:lvl>
    <w:lvl w:ilvl="7">
      <w:numFmt w:val="bullet"/>
      <w:lvlText w:val="•"/>
      <w:lvlJc w:val="left"/>
      <w:pPr>
        <w:ind w:left="5982" w:hanging="360"/>
      </w:pPr>
      <w:rPr>
        <w:rFonts w:hint="default"/>
        <w:lang w:val="en-US" w:eastAsia="en-US" w:bidi="ar-SA"/>
      </w:rPr>
    </w:lvl>
    <w:lvl w:ilvl="8">
      <w:numFmt w:val="bullet"/>
      <w:lvlText w:val="•"/>
      <w:lvlJc w:val="left"/>
      <w:pPr>
        <w:ind w:left="6988" w:hanging="360"/>
      </w:pPr>
      <w:rPr>
        <w:rFonts w:hint="default"/>
        <w:lang w:val="en-US" w:eastAsia="en-US" w:bidi="ar-SA"/>
      </w:rPr>
    </w:lvl>
  </w:abstractNum>
  <w:abstractNum w:abstractNumId="23">
    <w:nsid w:val="4F4D7EB5"/>
    <w:multiLevelType w:val="hybridMultilevel"/>
    <w:tmpl w:val="7A742C6E"/>
    <w:lvl w:ilvl="0" w:tplc="D88E444A">
      <w:start w:val="1"/>
      <w:numFmt w:val="decimal"/>
      <w:lvlText w:val="%1)"/>
      <w:lvlJc w:val="left"/>
      <w:pPr>
        <w:ind w:left="1599"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3CE801F0">
      <w:numFmt w:val="bullet"/>
      <w:lvlText w:val=""/>
      <w:lvlJc w:val="left"/>
      <w:pPr>
        <w:ind w:left="2036" w:hanging="360"/>
      </w:pPr>
      <w:rPr>
        <w:rFonts w:ascii="Symbol" w:eastAsia="Symbol" w:hAnsi="Symbol" w:cs="Symbol" w:hint="default"/>
        <w:b w:val="0"/>
        <w:bCs w:val="0"/>
        <w:i w:val="0"/>
        <w:iCs w:val="0"/>
        <w:spacing w:val="0"/>
        <w:w w:val="100"/>
        <w:sz w:val="24"/>
        <w:szCs w:val="24"/>
        <w:lang w:val="en-US" w:eastAsia="en-US" w:bidi="ar-SA"/>
      </w:rPr>
    </w:lvl>
    <w:lvl w:ilvl="2" w:tplc="94F4D65A">
      <w:numFmt w:val="bullet"/>
      <w:lvlText w:val="•"/>
      <w:lvlJc w:val="left"/>
      <w:pPr>
        <w:ind w:left="2813" w:hanging="360"/>
      </w:pPr>
      <w:rPr>
        <w:rFonts w:hint="default"/>
        <w:lang w:val="en-US" w:eastAsia="en-US" w:bidi="ar-SA"/>
      </w:rPr>
    </w:lvl>
    <w:lvl w:ilvl="3" w:tplc="B802CDBE">
      <w:numFmt w:val="bullet"/>
      <w:lvlText w:val="•"/>
      <w:lvlJc w:val="left"/>
      <w:pPr>
        <w:ind w:left="3586" w:hanging="360"/>
      </w:pPr>
      <w:rPr>
        <w:rFonts w:hint="default"/>
        <w:lang w:val="en-US" w:eastAsia="en-US" w:bidi="ar-SA"/>
      </w:rPr>
    </w:lvl>
    <w:lvl w:ilvl="4" w:tplc="84A42682">
      <w:numFmt w:val="bullet"/>
      <w:lvlText w:val="•"/>
      <w:lvlJc w:val="left"/>
      <w:pPr>
        <w:ind w:left="4360" w:hanging="360"/>
      </w:pPr>
      <w:rPr>
        <w:rFonts w:hint="default"/>
        <w:lang w:val="en-US" w:eastAsia="en-US" w:bidi="ar-SA"/>
      </w:rPr>
    </w:lvl>
    <w:lvl w:ilvl="5" w:tplc="D7045C7A">
      <w:numFmt w:val="bullet"/>
      <w:lvlText w:val="•"/>
      <w:lvlJc w:val="left"/>
      <w:pPr>
        <w:ind w:left="5133" w:hanging="360"/>
      </w:pPr>
      <w:rPr>
        <w:rFonts w:hint="default"/>
        <w:lang w:val="en-US" w:eastAsia="en-US" w:bidi="ar-SA"/>
      </w:rPr>
    </w:lvl>
    <w:lvl w:ilvl="6" w:tplc="52446F34">
      <w:numFmt w:val="bullet"/>
      <w:lvlText w:val="•"/>
      <w:lvlJc w:val="left"/>
      <w:pPr>
        <w:ind w:left="5906" w:hanging="360"/>
      </w:pPr>
      <w:rPr>
        <w:rFonts w:hint="default"/>
        <w:lang w:val="en-US" w:eastAsia="en-US" w:bidi="ar-SA"/>
      </w:rPr>
    </w:lvl>
    <w:lvl w:ilvl="7" w:tplc="8FC8645C">
      <w:numFmt w:val="bullet"/>
      <w:lvlText w:val="•"/>
      <w:lvlJc w:val="left"/>
      <w:pPr>
        <w:ind w:left="6680" w:hanging="360"/>
      </w:pPr>
      <w:rPr>
        <w:rFonts w:hint="default"/>
        <w:lang w:val="en-US" w:eastAsia="en-US" w:bidi="ar-SA"/>
      </w:rPr>
    </w:lvl>
    <w:lvl w:ilvl="8" w:tplc="B8F88C40">
      <w:numFmt w:val="bullet"/>
      <w:lvlText w:val="•"/>
      <w:lvlJc w:val="left"/>
      <w:pPr>
        <w:ind w:left="7453" w:hanging="360"/>
      </w:pPr>
      <w:rPr>
        <w:rFonts w:hint="default"/>
        <w:lang w:val="en-US" w:eastAsia="en-US" w:bidi="ar-SA"/>
      </w:rPr>
    </w:lvl>
  </w:abstractNum>
  <w:abstractNum w:abstractNumId="24">
    <w:nsid w:val="555D0FE5"/>
    <w:multiLevelType w:val="hybridMultilevel"/>
    <w:tmpl w:val="EED8697A"/>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56890C51"/>
    <w:multiLevelType w:val="hybridMultilevel"/>
    <w:tmpl w:val="DAB4A8B4"/>
    <w:lvl w:ilvl="0" w:tplc="3809000F">
      <w:start w:val="1"/>
      <w:numFmt w:val="decimal"/>
      <w:lvlText w:val="%1."/>
      <w:lvlJc w:val="left"/>
      <w:pPr>
        <w:ind w:left="1391" w:hanging="360"/>
      </w:pPr>
      <w:rPr>
        <w:rFonts w:hint="default"/>
      </w:rPr>
    </w:lvl>
    <w:lvl w:ilvl="1" w:tplc="3A1459CE">
      <w:start w:val="1"/>
      <w:numFmt w:val="lowerLetter"/>
      <w:lvlText w:val="%2."/>
      <w:lvlJc w:val="left"/>
      <w:pPr>
        <w:ind w:left="2111" w:hanging="360"/>
      </w:pPr>
      <w:rPr>
        <w:rFonts w:hint="default"/>
      </w:rPr>
    </w:lvl>
    <w:lvl w:ilvl="2" w:tplc="ACC46024">
      <w:start w:val="1"/>
      <w:numFmt w:val="decimal"/>
      <w:lvlText w:val="%3)"/>
      <w:lvlJc w:val="left"/>
      <w:pPr>
        <w:ind w:left="3011" w:hanging="360"/>
      </w:pPr>
      <w:rPr>
        <w:rFonts w:hint="default"/>
      </w:rPr>
    </w:lvl>
    <w:lvl w:ilvl="3" w:tplc="FFFFFFFF" w:tentative="1">
      <w:start w:val="1"/>
      <w:numFmt w:val="decimal"/>
      <w:lvlText w:val="%4."/>
      <w:lvlJc w:val="left"/>
      <w:pPr>
        <w:ind w:left="3551" w:hanging="360"/>
      </w:pPr>
    </w:lvl>
    <w:lvl w:ilvl="4" w:tplc="FFFFFFFF" w:tentative="1">
      <w:start w:val="1"/>
      <w:numFmt w:val="lowerLetter"/>
      <w:lvlText w:val="%5."/>
      <w:lvlJc w:val="left"/>
      <w:pPr>
        <w:ind w:left="4271" w:hanging="360"/>
      </w:pPr>
    </w:lvl>
    <w:lvl w:ilvl="5" w:tplc="FFFFFFFF" w:tentative="1">
      <w:start w:val="1"/>
      <w:numFmt w:val="lowerRoman"/>
      <w:lvlText w:val="%6."/>
      <w:lvlJc w:val="right"/>
      <w:pPr>
        <w:ind w:left="4991" w:hanging="180"/>
      </w:pPr>
    </w:lvl>
    <w:lvl w:ilvl="6" w:tplc="FFFFFFFF" w:tentative="1">
      <w:start w:val="1"/>
      <w:numFmt w:val="decimal"/>
      <w:lvlText w:val="%7."/>
      <w:lvlJc w:val="left"/>
      <w:pPr>
        <w:ind w:left="5711" w:hanging="360"/>
      </w:pPr>
    </w:lvl>
    <w:lvl w:ilvl="7" w:tplc="FFFFFFFF" w:tentative="1">
      <w:start w:val="1"/>
      <w:numFmt w:val="lowerLetter"/>
      <w:lvlText w:val="%8."/>
      <w:lvlJc w:val="left"/>
      <w:pPr>
        <w:ind w:left="6431" w:hanging="360"/>
      </w:pPr>
    </w:lvl>
    <w:lvl w:ilvl="8" w:tplc="FFFFFFFF" w:tentative="1">
      <w:start w:val="1"/>
      <w:numFmt w:val="lowerRoman"/>
      <w:lvlText w:val="%9."/>
      <w:lvlJc w:val="right"/>
      <w:pPr>
        <w:ind w:left="7151" w:hanging="180"/>
      </w:pPr>
    </w:lvl>
  </w:abstractNum>
  <w:abstractNum w:abstractNumId="26">
    <w:nsid w:val="60B972C7"/>
    <w:multiLevelType w:val="hybridMultilevel"/>
    <w:tmpl w:val="00FAEAA0"/>
    <w:lvl w:ilvl="0" w:tplc="38090001">
      <w:start w:val="1"/>
      <w:numFmt w:val="bullet"/>
      <w:lvlText w:val=""/>
      <w:lvlJc w:val="left"/>
      <w:pPr>
        <w:ind w:left="1713" w:hanging="360"/>
      </w:pPr>
      <w:rPr>
        <w:rFonts w:ascii="Symbol" w:hAnsi="Symbol" w:hint="default"/>
      </w:rPr>
    </w:lvl>
    <w:lvl w:ilvl="1" w:tplc="38090003" w:tentative="1">
      <w:start w:val="1"/>
      <w:numFmt w:val="bullet"/>
      <w:lvlText w:val="o"/>
      <w:lvlJc w:val="left"/>
      <w:pPr>
        <w:ind w:left="2433" w:hanging="360"/>
      </w:pPr>
      <w:rPr>
        <w:rFonts w:ascii="Courier New" w:hAnsi="Courier New" w:cs="Courier New" w:hint="default"/>
      </w:rPr>
    </w:lvl>
    <w:lvl w:ilvl="2" w:tplc="38090005" w:tentative="1">
      <w:start w:val="1"/>
      <w:numFmt w:val="bullet"/>
      <w:lvlText w:val=""/>
      <w:lvlJc w:val="left"/>
      <w:pPr>
        <w:ind w:left="3153" w:hanging="360"/>
      </w:pPr>
      <w:rPr>
        <w:rFonts w:ascii="Wingdings" w:hAnsi="Wingdings" w:hint="default"/>
      </w:rPr>
    </w:lvl>
    <w:lvl w:ilvl="3" w:tplc="38090001" w:tentative="1">
      <w:start w:val="1"/>
      <w:numFmt w:val="bullet"/>
      <w:lvlText w:val=""/>
      <w:lvlJc w:val="left"/>
      <w:pPr>
        <w:ind w:left="3873" w:hanging="360"/>
      </w:pPr>
      <w:rPr>
        <w:rFonts w:ascii="Symbol" w:hAnsi="Symbol" w:hint="default"/>
      </w:rPr>
    </w:lvl>
    <w:lvl w:ilvl="4" w:tplc="38090003" w:tentative="1">
      <w:start w:val="1"/>
      <w:numFmt w:val="bullet"/>
      <w:lvlText w:val="o"/>
      <w:lvlJc w:val="left"/>
      <w:pPr>
        <w:ind w:left="4593" w:hanging="360"/>
      </w:pPr>
      <w:rPr>
        <w:rFonts w:ascii="Courier New" w:hAnsi="Courier New" w:cs="Courier New" w:hint="default"/>
      </w:rPr>
    </w:lvl>
    <w:lvl w:ilvl="5" w:tplc="38090005" w:tentative="1">
      <w:start w:val="1"/>
      <w:numFmt w:val="bullet"/>
      <w:lvlText w:val=""/>
      <w:lvlJc w:val="left"/>
      <w:pPr>
        <w:ind w:left="5313" w:hanging="360"/>
      </w:pPr>
      <w:rPr>
        <w:rFonts w:ascii="Wingdings" w:hAnsi="Wingdings" w:hint="default"/>
      </w:rPr>
    </w:lvl>
    <w:lvl w:ilvl="6" w:tplc="38090001" w:tentative="1">
      <w:start w:val="1"/>
      <w:numFmt w:val="bullet"/>
      <w:lvlText w:val=""/>
      <w:lvlJc w:val="left"/>
      <w:pPr>
        <w:ind w:left="6033" w:hanging="360"/>
      </w:pPr>
      <w:rPr>
        <w:rFonts w:ascii="Symbol" w:hAnsi="Symbol" w:hint="default"/>
      </w:rPr>
    </w:lvl>
    <w:lvl w:ilvl="7" w:tplc="38090003" w:tentative="1">
      <w:start w:val="1"/>
      <w:numFmt w:val="bullet"/>
      <w:lvlText w:val="o"/>
      <w:lvlJc w:val="left"/>
      <w:pPr>
        <w:ind w:left="6753" w:hanging="360"/>
      </w:pPr>
      <w:rPr>
        <w:rFonts w:ascii="Courier New" w:hAnsi="Courier New" w:cs="Courier New" w:hint="default"/>
      </w:rPr>
    </w:lvl>
    <w:lvl w:ilvl="8" w:tplc="38090005" w:tentative="1">
      <w:start w:val="1"/>
      <w:numFmt w:val="bullet"/>
      <w:lvlText w:val=""/>
      <w:lvlJc w:val="left"/>
      <w:pPr>
        <w:ind w:left="7473" w:hanging="360"/>
      </w:pPr>
      <w:rPr>
        <w:rFonts w:ascii="Wingdings" w:hAnsi="Wingdings" w:hint="default"/>
      </w:rPr>
    </w:lvl>
  </w:abstractNum>
  <w:abstractNum w:abstractNumId="27">
    <w:nsid w:val="63075A18"/>
    <w:multiLevelType w:val="hybridMultilevel"/>
    <w:tmpl w:val="0FC42E7A"/>
    <w:lvl w:ilvl="0" w:tplc="6772F9C8">
      <w:start w:val="1"/>
      <w:numFmt w:val="lowerLetter"/>
      <w:lvlText w:val="%1."/>
      <w:lvlJc w:val="left"/>
      <w:pPr>
        <w:ind w:left="2036" w:hanging="360"/>
      </w:pPr>
      <w:rPr>
        <w:rFonts w:ascii="Times New Roman" w:eastAsia="Times New Roman" w:hAnsi="Times New Roman" w:cs="Times New Roman"/>
      </w:rPr>
    </w:lvl>
    <w:lvl w:ilvl="1" w:tplc="38090003" w:tentative="1">
      <w:start w:val="1"/>
      <w:numFmt w:val="bullet"/>
      <w:lvlText w:val="o"/>
      <w:lvlJc w:val="left"/>
      <w:pPr>
        <w:ind w:left="2756" w:hanging="360"/>
      </w:pPr>
      <w:rPr>
        <w:rFonts w:ascii="Courier New" w:hAnsi="Courier New" w:cs="Courier New" w:hint="default"/>
      </w:rPr>
    </w:lvl>
    <w:lvl w:ilvl="2" w:tplc="38090005" w:tentative="1">
      <w:start w:val="1"/>
      <w:numFmt w:val="bullet"/>
      <w:lvlText w:val=""/>
      <w:lvlJc w:val="left"/>
      <w:pPr>
        <w:ind w:left="3476" w:hanging="360"/>
      </w:pPr>
      <w:rPr>
        <w:rFonts w:ascii="Wingdings" w:hAnsi="Wingdings" w:hint="default"/>
      </w:rPr>
    </w:lvl>
    <w:lvl w:ilvl="3" w:tplc="38090001" w:tentative="1">
      <w:start w:val="1"/>
      <w:numFmt w:val="bullet"/>
      <w:lvlText w:val=""/>
      <w:lvlJc w:val="left"/>
      <w:pPr>
        <w:ind w:left="4196" w:hanging="360"/>
      </w:pPr>
      <w:rPr>
        <w:rFonts w:ascii="Symbol" w:hAnsi="Symbol" w:hint="default"/>
      </w:rPr>
    </w:lvl>
    <w:lvl w:ilvl="4" w:tplc="38090003" w:tentative="1">
      <w:start w:val="1"/>
      <w:numFmt w:val="bullet"/>
      <w:lvlText w:val="o"/>
      <w:lvlJc w:val="left"/>
      <w:pPr>
        <w:ind w:left="4916" w:hanging="360"/>
      </w:pPr>
      <w:rPr>
        <w:rFonts w:ascii="Courier New" w:hAnsi="Courier New" w:cs="Courier New" w:hint="default"/>
      </w:rPr>
    </w:lvl>
    <w:lvl w:ilvl="5" w:tplc="38090005" w:tentative="1">
      <w:start w:val="1"/>
      <w:numFmt w:val="bullet"/>
      <w:lvlText w:val=""/>
      <w:lvlJc w:val="left"/>
      <w:pPr>
        <w:ind w:left="5636" w:hanging="360"/>
      </w:pPr>
      <w:rPr>
        <w:rFonts w:ascii="Wingdings" w:hAnsi="Wingdings" w:hint="default"/>
      </w:rPr>
    </w:lvl>
    <w:lvl w:ilvl="6" w:tplc="38090001" w:tentative="1">
      <w:start w:val="1"/>
      <w:numFmt w:val="bullet"/>
      <w:lvlText w:val=""/>
      <w:lvlJc w:val="left"/>
      <w:pPr>
        <w:ind w:left="6356" w:hanging="360"/>
      </w:pPr>
      <w:rPr>
        <w:rFonts w:ascii="Symbol" w:hAnsi="Symbol" w:hint="default"/>
      </w:rPr>
    </w:lvl>
    <w:lvl w:ilvl="7" w:tplc="38090003" w:tentative="1">
      <w:start w:val="1"/>
      <w:numFmt w:val="bullet"/>
      <w:lvlText w:val="o"/>
      <w:lvlJc w:val="left"/>
      <w:pPr>
        <w:ind w:left="7076" w:hanging="360"/>
      </w:pPr>
      <w:rPr>
        <w:rFonts w:ascii="Courier New" w:hAnsi="Courier New" w:cs="Courier New" w:hint="default"/>
      </w:rPr>
    </w:lvl>
    <w:lvl w:ilvl="8" w:tplc="38090005" w:tentative="1">
      <w:start w:val="1"/>
      <w:numFmt w:val="bullet"/>
      <w:lvlText w:val=""/>
      <w:lvlJc w:val="left"/>
      <w:pPr>
        <w:ind w:left="7796" w:hanging="360"/>
      </w:pPr>
      <w:rPr>
        <w:rFonts w:ascii="Wingdings" w:hAnsi="Wingdings" w:hint="default"/>
      </w:rPr>
    </w:lvl>
  </w:abstractNum>
  <w:abstractNum w:abstractNumId="28">
    <w:nsid w:val="647412EC"/>
    <w:multiLevelType w:val="multilevel"/>
    <w:tmpl w:val="31B079D6"/>
    <w:lvl w:ilvl="0">
      <w:start w:val="2"/>
      <w:numFmt w:val="decimal"/>
      <w:lvlText w:val="%1"/>
      <w:lvlJc w:val="left"/>
      <w:pPr>
        <w:ind w:left="360" w:hanging="360"/>
      </w:pPr>
      <w:rPr>
        <w:rFonts w:hint="default"/>
      </w:rPr>
    </w:lvl>
    <w:lvl w:ilvl="1">
      <w:start w:val="2"/>
      <w:numFmt w:val="decimal"/>
      <w:lvlText w:val="%1.%2"/>
      <w:lvlJc w:val="left"/>
      <w:pPr>
        <w:ind w:left="826" w:hanging="36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abstractNum w:abstractNumId="29">
    <w:nsid w:val="68D91A03"/>
    <w:multiLevelType w:val="hybridMultilevel"/>
    <w:tmpl w:val="3CFC0C90"/>
    <w:lvl w:ilvl="0" w:tplc="4E663344">
      <w:start w:val="1"/>
      <w:numFmt w:val="decimal"/>
      <w:lvlText w:val="%1)"/>
      <w:lvlJc w:val="left"/>
      <w:pPr>
        <w:ind w:left="20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8090019" w:tentative="1">
      <w:start w:val="1"/>
      <w:numFmt w:val="lowerLetter"/>
      <w:lvlText w:val="%2."/>
      <w:lvlJc w:val="left"/>
      <w:pPr>
        <w:ind w:left="2756" w:hanging="360"/>
      </w:pPr>
    </w:lvl>
    <w:lvl w:ilvl="2" w:tplc="3809001B">
      <w:start w:val="1"/>
      <w:numFmt w:val="lowerRoman"/>
      <w:lvlText w:val="%3."/>
      <w:lvlJc w:val="right"/>
      <w:pPr>
        <w:ind w:left="3476" w:hanging="180"/>
      </w:pPr>
    </w:lvl>
    <w:lvl w:ilvl="3" w:tplc="3809000F" w:tentative="1">
      <w:start w:val="1"/>
      <w:numFmt w:val="decimal"/>
      <w:lvlText w:val="%4."/>
      <w:lvlJc w:val="left"/>
      <w:pPr>
        <w:ind w:left="4196" w:hanging="360"/>
      </w:pPr>
    </w:lvl>
    <w:lvl w:ilvl="4" w:tplc="38090019" w:tentative="1">
      <w:start w:val="1"/>
      <w:numFmt w:val="lowerLetter"/>
      <w:lvlText w:val="%5."/>
      <w:lvlJc w:val="left"/>
      <w:pPr>
        <w:ind w:left="4916" w:hanging="360"/>
      </w:pPr>
    </w:lvl>
    <w:lvl w:ilvl="5" w:tplc="3809001B" w:tentative="1">
      <w:start w:val="1"/>
      <w:numFmt w:val="lowerRoman"/>
      <w:lvlText w:val="%6."/>
      <w:lvlJc w:val="right"/>
      <w:pPr>
        <w:ind w:left="5636" w:hanging="180"/>
      </w:pPr>
    </w:lvl>
    <w:lvl w:ilvl="6" w:tplc="3809000F" w:tentative="1">
      <w:start w:val="1"/>
      <w:numFmt w:val="decimal"/>
      <w:lvlText w:val="%7."/>
      <w:lvlJc w:val="left"/>
      <w:pPr>
        <w:ind w:left="6356" w:hanging="360"/>
      </w:pPr>
    </w:lvl>
    <w:lvl w:ilvl="7" w:tplc="38090019" w:tentative="1">
      <w:start w:val="1"/>
      <w:numFmt w:val="lowerLetter"/>
      <w:lvlText w:val="%8."/>
      <w:lvlJc w:val="left"/>
      <w:pPr>
        <w:ind w:left="7076" w:hanging="360"/>
      </w:pPr>
    </w:lvl>
    <w:lvl w:ilvl="8" w:tplc="3809001B" w:tentative="1">
      <w:start w:val="1"/>
      <w:numFmt w:val="lowerRoman"/>
      <w:lvlText w:val="%9."/>
      <w:lvlJc w:val="right"/>
      <w:pPr>
        <w:ind w:left="7796" w:hanging="180"/>
      </w:pPr>
    </w:lvl>
  </w:abstractNum>
  <w:abstractNum w:abstractNumId="30">
    <w:nsid w:val="69DE33BF"/>
    <w:multiLevelType w:val="hybridMultilevel"/>
    <w:tmpl w:val="55A87D8A"/>
    <w:lvl w:ilvl="0" w:tplc="7998598A">
      <w:start w:val="10"/>
      <w:numFmt w:val="decimal"/>
      <w:lvlText w:val="%1"/>
      <w:lvlJc w:val="left"/>
      <w:pPr>
        <w:ind w:left="927" w:hanging="360"/>
      </w:pPr>
      <w:rPr>
        <w:rFonts w:hint="default"/>
      </w:rPr>
    </w:lvl>
    <w:lvl w:ilvl="1" w:tplc="38090019">
      <w:start w:val="1"/>
      <w:numFmt w:val="lowerLetter"/>
      <w:lvlText w:val="%2."/>
      <w:lvlJc w:val="left"/>
      <w:pPr>
        <w:ind w:left="1647" w:hanging="360"/>
      </w:pPr>
    </w:lvl>
    <w:lvl w:ilvl="2" w:tplc="3809001B">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1">
    <w:nsid w:val="6C925EF6"/>
    <w:multiLevelType w:val="multilevel"/>
    <w:tmpl w:val="26FCDCD2"/>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CCB7ACE"/>
    <w:multiLevelType w:val="hybridMultilevel"/>
    <w:tmpl w:val="A516D29C"/>
    <w:lvl w:ilvl="0" w:tplc="1CD2043A">
      <w:start w:val="1"/>
      <w:numFmt w:val="lowerLetter"/>
      <w:lvlText w:val="%1."/>
      <w:lvlJc w:val="left"/>
      <w:pPr>
        <w:ind w:left="1391" w:hanging="360"/>
      </w:pPr>
      <w:rPr>
        <w:rFonts w:hint="default"/>
      </w:rPr>
    </w:lvl>
    <w:lvl w:ilvl="1" w:tplc="38090019">
      <w:start w:val="1"/>
      <w:numFmt w:val="lowerLetter"/>
      <w:lvlText w:val="%2."/>
      <w:lvlJc w:val="left"/>
      <w:pPr>
        <w:ind w:left="2111" w:hanging="360"/>
      </w:pPr>
    </w:lvl>
    <w:lvl w:ilvl="2" w:tplc="3809001B" w:tentative="1">
      <w:start w:val="1"/>
      <w:numFmt w:val="lowerRoman"/>
      <w:lvlText w:val="%3."/>
      <w:lvlJc w:val="right"/>
      <w:pPr>
        <w:ind w:left="2831" w:hanging="180"/>
      </w:pPr>
    </w:lvl>
    <w:lvl w:ilvl="3" w:tplc="3809000F" w:tentative="1">
      <w:start w:val="1"/>
      <w:numFmt w:val="decimal"/>
      <w:lvlText w:val="%4."/>
      <w:lvlJc w:val="left"/>
      <w:pPr>
        <w:ind w:left="3551" w:hanging="360"/>
      </w:pPr>
    </w:lvl>
    <w:lvl w:ilvl="4" w:tplc="38090019" w:tentative="1">
      <w:start w:val="1"/>
      <w:numFmt w:val="lowerLetter"/>
      <w:lvlText w:val="%5."/>
      <w:lvlJc w:val="left"/>
      <w:pPr>
        <w:ind w:left="4271" w:hanging="360"/>
      </w:pPr>
    </w:lvl>
    <w:lvl w:ilvl="5" w:tplc="3809001B" w:tentative="1">
      <w:start w:val="1"/>
      <w:numFmt w:val="lowerRoman"/>
      <w:lvlText w:val="%6."/>
      <w:lvlJc w:val="right"/>
      <w:pPr>
        <w:ind w:left="4991" w:hanging="180"/>
      </w:pPr>
    </w:lvl>
    <w:lvl w:ilvl="6" w:tplc="3809000F" w:tentative="1">
      <w:start w:val="1"/>
      <w:numFmt w:val="decimal"/>
      <w:lvlText w:val="%7."/>
      <w:lvlJc w:val="left"/>
      <w:pPr>
        <w:ind w:left="5711" w:hanging="360"/>
      </w:pPr>
    </w:lvl>
    <w:lvl w:ilvl="7" w:tplc="38090019" w:tentative="1">
      <w:start w:val="1"/>
      <w:numFmt w:val="lowerLetter"/>
      <w:lvlText w:val="%8."/>
      <w:lvlJc w:val="left"/>
      <w:pPr>
        <w:ind w:left="6431" w:hanging="360"/>
      </w:pPr>
    </w:lvl>
    <w:lvl w:ilvl="8" w:tplc="3809001B" w:tentative="1">
      <w:start w:val="1"/>
      <w:numFmt w:val="lowerRoman"/>
      <w:lvlText w:val="%9."/>
      <w:lvlJc w:val="right"/>
      <w:pPr>
        <w:ind w:left="7151" w:hanging="180"/>
      </w:pPr>
    </w:lvl>
  </w:abstractNum>
  <w:abstractNum w:abstractNumId="33">
    <w:nsid w:val="6DBB65B3"/>
    <w:multiLevelType w:val="hybridMultilevel"/>
    <w:tmpl w:val="9CE4820C"/>
    <w:lvl w:ilvl="0" w:tplc="3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70484C5E"/>
    <w:multiLevelType w:val="hybridMultilevel"/>
    <w:tmpl w:val="ED5EE8F2"/>
    <w:lvl w:ilvl="0" w:tplc="4E663344">
      <w:start w:val="1"/>
      <w:numFmt w:val="decimal"/>
      <w:lvlText w:val="%1)"/>
      <w:lvlJc w:val="left"/>
      <w:pPr>
        <w:ind w:left="1743"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1" w:tplc="41223066">
      <w:numFmt w:val="bullet"/>
      <w:lvlText w:val=""/>
      <w:lvlJc w:val="left"/>
      <w:pPr>
        <w:ind w:left="2027" w:hanging="284"/>
      </w:pPr>
      <w:rPr>
        <w:rFonts w:ascii="Symbol" w:eastAsia="Symbol" w:hAnsi="Symbol" w:cs="Symbol" w:hint="default"/>
        <w:b w:val="0"/>
        <w:bCs w:val="0"/>
        <w:i w:val="0"/>
        <w:iCs w:val="0"/>
        <w:spacing w:val="0"/>
        <w:w w:val="100"/>
        <w:sz w:val="24"/>
        <w:szCs w:val="24"/>
        <w:lang w:val="en-US" w:eastAsia="en-US" w:bidi="ar-SA"/>
      </w:rPr>
    </w:lvl>
    <w:lvl w:ilvl="2" w:tplc="26749CBA">
      <w:numFmt w:val="bullet"/>
      <w:lvlText w:val="•"/>
      <w:lvlJc w:val="left"/>
      <w:pPr>
        <w:ind w:left="2160" w:hanging="284"/>
      </w:pPr>
      <w:rPr>
        <w:rFonts w:hint="default"/>
        <w:lang w:val="en-US" w:eastAsia="en-US" w:bidi="ar-SA"/>
      </w:rPr>
    </w:lvl>
    <w:lvl w:ilvl="3" w:tplc="F4DC3B1E">
      <w:numFmt w:val="bullet"/>
      <w:lvlText w:val="•"/>
      <w:lvlJc w:val="left"/>
      <w:pPr>
        <w:ind w:left="3015" w:hanging="284"/>
      </w:pPr>
      <w:rPr>
        <w:rFonts w:hint="default"/>
        <w:lang w:val="en-US" w:eastAsia="en-US" w:bidi="ar-SA"/>
      </w:rPr>
    </w:lvl>
    <w:lvl w:ilvl="4" w:tplc="7C66EDC6">
      <w:numFmt w:val="bullet"/>
      <w:lvlText w:val="•"/>
      <w:lvlJc w:val="left"/>
      <w:pPr>
        <w:ind w:left="3870" w:hanging="284"/>
      </w:pPr>
      <w:rPr>
        <w:rFonts w:hint="default"/>
        <w:lang w:val="en-US" w:eastAsia="en-US" w:bidi="ar-SA"/>
      </w:rPr>
    </w:lvl>
    <w:lvl w:ilvl="5" w:tplc="48508252">
      <w:numFmt w:val="bullet"/>
      <w:lvlText w:val="•"/>
      <w:lvlJc w:val="left"/>
      <w:pPr>
        <w:ind w:left="4725" w:hanging="284"/>
      </w:pPr>
      <w:rPr>
        <w:rFonts w:hint="default"/>
        <w:lang w:val="en-US" w:eastAsia="en-US" w:bidi="ar-SA"/>
      </w:rPr>
    </w:lvl>
    <w:lvl w:ilvl="6" w:tplc="14ECF4B6">
      <w:numFmt w:val="bullet"/>
      <w:lvlText w:val="•"/>
      <w:lvlJc w:val="left"/>
      <w:pPr>
        <w:ind w:left="5580" w:hanging="284"/>
      </w:pPr>
      <w:rPr>
        <w:rFonts w:hint="default"/>
        <w:lang w:val="en-US" w:eastAsia="en-US" w:bidi="ar-SA"/>
      </w:rPr>
    </w:lvl>
    <w:lvl w:ilvl="7" w:tplc="A998D4EA">
      <w:numFmt w:val="bullet"/>
      <w:lvlText w:val="•"/>
      <w:lvlJc w:val="left"/>
      <w:pPr>
        <w:ind w:left="6435" w:hanging="284"/>
      </w:pPr>
      <w:rPr>
        <w:rFonts w:hint="default"/>
        <w:lang w:val="en-US" w:eastAsia="en-US" w:bidi="ar-SA"/>
      </w:rPr>
    </w:lvl>
    <w:lvl w:ilvl="8" w:tplc="987667A6">
      <w:numFmt w:val="bullet"/>
      <w:lvlText w:val="•"/>
      <w:lvlJc w:val="left"/>
      <w:pPr>
        <w:ind w:left="7290" w:hanging="284"/>
      </w:pPr>
      <w:rPr>
        <w:rFonts w:hint="default"/>
        <w:lang w:val="en-US" w:eastAsia="en-US" w:bidi="ar-SA"/>
      </w:rPr>
    </w:lvl>
  </w:abstractNum>
  <w:abstractNum w:abstractNumId="35">
    <w:nsid w:val="77C34F16"/>
    <w:multiLevelType w:val="multilevel"/>
    <w:tmpl w:val="8EA48B54"/>
    <w:lvl w:ilvl="0">
      <w:start w:val="2"/>
      <w:numFmt w:val="decimal"/>
      <w:lvlText w:val="%1"/>
      <w:lvlJc w:val="left"/>
      <w:pPr>
        <w:ind w:left="1177" w:hanging="428"/>
      </w:pPr>
      <w:rPr>
        <w:rFonts w:hint="default"/>
        <w:lang w:val="en-US" w:eastAsia="en-US" w:bidi="ar-SA"/>
      </w:rPr>
    </w:lvl>
    <w:lvl w:ilvl="1">
      <w:start w:val="1"/>
      <w:numFmt w:val="decimal"/>
      <w:lvlText w:val="%1.%2."/>
      <w:lvlJc w:val="left"/>
      <w:pPr>
        <w:ind w:left="1177"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upperLetter"/>
      <w:lvlText w:val="%3."/>
      <w:lvlJc w:val="left"/>
      <w:pPr>
        <w:ind w:left="1599" w:hanging="423"/>
      </w:pPr>
      <w:rPr>
        <w:rFonts w:ascii="Times New Roman" w:eastAsia="Times New Roman" w:hAnsi="Times New Roman" w:cs="Times New Roman" w:hint="default"/>
        <w:b w:val="0"/>
        <w:bCs w:val="0"/>
        <w:i w:val="0"/>
        <w:iCs w:val="0"/>
        <w:spacing w:val="-6"/>
        <w:w w:val="100"/>
        <w:sz w:val="24"/>
        <w:szCs w:val="24"/>
        <w:lang w:val="en-US" w:eastAsia="en-US" w:bidi="ar-SA"/>
      </w:rPr>
    </w:lvl>
    <w:lvl w:ilvl="3">
      <w:numFmt w:val="bullet"/>
      <w:lvlText w:val="•"/>
      <w:lvlJc w:val="left"/>
      <w:pPr>
        <w:ind w:left="3244" w:hanging="423"/>
      </w:pPr>
      <w:rPr>
        <w:rFonts w:hint="default"/>
        <w:lang w:val="en-US" w:eastAsia="en-US" w:bidi="ar-SA"/>
      </w:rPr>
    </w:lvl>
    <w:lvl w:ilvl="4">
      <w:numFmt w:val="bullet"/>
      <w:lvlText w:val="•"/>
      <w:lvlJc w:val="left"/>
      <w:pPr>
        <w:ind w:left="4066" w:hanging="423"/>
      </w:pPr>
      <w:rPr>
        <w:rFonts w:hint="default"/>
        <w:lang w:val="en-US" w:eastAsia="en-US" w:bidi="ar-SA"/>
      </w:rPr>
    </w:lvl>
    <w:lvl w:ilvl="5">
      <w:numFmt w:val="bullet"/>
      <w:lvlText w:val="•"/>
      <w:lvlJc w:val="left"/>
      <w:pPr>
        <w:ind w:left="4888" w:hanging="423"/>
      </w:pPr>
      <w:rPr>
        <w:rFonts w:hint="default"/>
        <w:lang w:val="en-US" w:eastAsia="en-US" w:bidi="ar-SA"/>
      </w:rPr>
    </w:lvl>
    <w:lvl w:ilvl="6">
      <w:numFmt w:val="bullet"/>
      <w:lvlText w:val="•"/>
      <w:lvlJc w:val="left"/>
      <w:pPr>
        <w:ind w:left="5711" w:hanging="423"/>
      </w:pPr>
      <w:rPr>
        <w:rFonts w:hint="default"/>
        <w:lang w:val="en-US" w:eastAsia="en-US" w:bidi="ar-SA"/>
      </w:rPr>
    </w:lvl>
    <w:lvl w:ilvl="7">
      <w:numFmt w:val="bullet"/>
      <w:lvlText w:val="•"/>
      <w:lvlJc w:val="left"/>
      <w:pPr>
        <w:ind w:left="6533" w:hanging="423"/>
      </w:pPr>
      <w:rPr>
        <w:rFonts w:hint="default"/>
        <w:lang w:val="en-US" w:eastAsia="en-US" w:bidi="ar-SA"/>
      </w:rPr>
    </w:lvl>
    <w:lvl w:ilvl="8">
      <w:numFmt w:val="bullet"/>
      <w:lvlText w:val="•"/>
      <w:lvlJc w:val="left"/>
      <w:pPr>
        <w:ind w:left="7355" w:hanging="423"/>
      </w:pPr>
      <w:rPr>
        <w:rFonts w:hint="default"/>
        <w:lang w:val="en-US" w:eastAsia="en-US" w:bidi="ar-SA"/>
      </w:rPr>
    </w:lvl>
  </w:abstractNum>
  <w:abstractNum w:abstractNumId="36">
    <w:nsid w:val="792A21D8"/>
    <w:multiLevelType w:val="hybridMultilevel"/>
    <w:tmpl w:val="0164BD44"/>
    <w:lvl w:ilvl="0" w:tplc="8E88781C">
      <w:start w:val="1"/>
      <w:numFmt w:val="lowerLetter"/>
      <w:lvlText w:val="%1."/>
      <w:lvlJc w:val="left"/>
      <w:pPr>
        <w:ind w:left="1146" w:hanging="360"/>
      </w:pPr>
      <w:rPr>
        <w:rFonts w:ascii="Times New Roman" w:eastAsia="Times New Roman" w:hAnsi="Times New Roman" w:cs="Times New Roman"/>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37">
    <w:nsid w:val="792B2B7A"/>
    <w:multiLevelType w:val="hybridMultilevel"/>
    <w:tmpl w:val="87484C74"/>
    <w:lvl w:ilvl="0" w:tplc="570CE256">
      <w:start w:val="3"/>
      <w:numFmt w:val="lowerLetter"/>
      <w:lvlText w:val="%1."/>
      <w:lvlJc w:val="left"/>
      <w:pPr>
        <w:ind w:left="1751" w:hanging="360"/>
      </w:pPr>
      <w:rPr>
        <w:rFonts w:hint="default"/>
      </w:rPr>
    </w:lvl>
    <w:lvl w:ilvl="1" w:tplc="38090019" w:tentative="1">
      <w:start w:val="1"/>
      <w:numFmt w:val="lowerLetter"/>
      <w:lvlText w:val="%2."/>
      <w:lvlJc w:val="left"/>
      <w:pPr>
        <w:ind w:left="2471" w:hanging="360"/>
      </w:pPr>
    </w:lvl>
    <w:lvl w:ilvl="2" w:tplc="3809001B" w:tentative="1">
      <w:start w:val="1"/>
      <w:numFmt w:val="lowerRoman"/>
      <w:lvlText w:val="%3."/>
      <w:lvlJc w:val="right"/>
      <w:pPr>
        <w:ind w:left="3191" w:hanging="180"/>
      </w:pPr>
    </w:lvl>
    <w:lvl w:ilvl="3" w:tplc="3809000F" w:tentative="1">
      <w:start w:val="1"/>
      <w:numFmt w:val="decimal"/>
      <w:lvlText w:val="%4."/>
      <w:lvlJc w:val="left"/>
      <w:pPr>
        <w:ind w:left="3911" w:hanging="360"/>
      </w:pPr>
    </w:lvl>
    <w:lvl w:ilvl="4" w:tplc="38090019" w:tentative="1">
      <w:start w:val="1"/>
      <w:numFmt w:val="lowerLetter"/>
      <w:lvlText w:val="%5."/>
      <w:lvlJc w:val="left"/>
      <w:pPr>
        <w:ind w:left="4631" w:hanging="360"/>
      </w:pPr>
    </w:lvl>
    <w:lvl w:ilvl="5" w:tplc="3809001B" w:tentative="1">
      <w:start w:val="1"/>
      <w:numFmt w:val="lowerRoman"/>
      <w:lvlText w:val="%6."/>
      <w:lvlJc w:val="right"/>
      <w:pPr>
        <w:ind w:left="5351" w:hanging="180"/>
      </w:pPr>
    </w:lvl>
    <w:lvl w:ilvl="6" w:tplc="3809000F" w:tentative="1">
      <w:start w:val="1"/>
      <w:numFmt w:val="decimal"/>
      <w:lvlText w:val="%7."/>
      <w:lvlJc w:val="left"/>
      <w:pPr>
        <w:ind w:left="6071" w:hanging="360"/>
      </w:pPr>
    </w:lvl>
    <w:lvl w:ilvl="7" w:tplc="38090019" w:tentative="1">
      <w:start w:val="1"/>
      <w:numFmt w:val="lowerLetter"/>
      <w:lvlText w:val="%8."/>
      <w:lvlJc w:val="left"/>
      <w:pPr>
        <w:ind w:left="6791" w:hanging="360"/>
      </w:pPr>
    </w:lvl>
    <w:lvl w:ilvl="8" w:tplc="3809001B" w:tentative="1">
      <w:start w:val="1"/>
      <w:numFmt w:val="lowerRoman"/>
      <w:lvlText w:val="%9."/>
      <w:lvlJc w:val="right"/>
      <w:pPr>
        <w:ind w:left="7511" w:hanging="180"/>
      </w:pPr>
    </w:lvl>
  </w:abstractNum>
  <w:abstractNum w:abstractNumId="38">
    <w:nsid w:val="7CCF73C0"/>
    <w:multiLevelType w:val="hybridMultilevel"/>
    <w:tmpl w:val="A5427112"/>
    <w:lvl w:ilvl="0" w:tplc="822AF6F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9">
    <w:nsid w:val="7E280636"/>
    <w:multiLevelType w:val="hybridMultilevel"/>
    <w:tmpl w:val="A41A298E"/>
    <w:lvl w:ilvl="0" w:tplc="AD425812">
      <w:start w:val="1"/>
      <w:numFmt w:val="decimal"/>
      <w:lvlText w:val="%1)"/>
      <w:lvlJc w:val="left"/>
      <w:pPr>
        <w:ind w:left="2036" w:hanging="360"/>
      </w:pPr>
      <w:rPr>
        <w:rFonts w:ascii="Times New Roman" w:eastAsia="Times New Roman" w:hAnsi="Times New Roman" w:cs="Times New Roman"/>
        <w:b w:val="0"/>
        <w:bCs w:val="0"/>
        <w:i w:val="0"/>
        <w:iCs w:val="0"/>
        <w:spacing w:val="0"/>
        <w:w w:val="100"/>
        <w:sz w:val="24"/>
        <w:szCs w:val="24"/>
        <w:lang w:val="en-US" w:eastAsia="en-US" w:bidi="ar-SA"/>
      </w:rPr>
    </w:lvl>
    <w:lvl w:ilvl="1" w:tplc="FFFFFFFF" w:tentative="1">
      <w:start w:val="1"/>
      <w:numFmt w:val="lowerLetter"/>
      <w:lvlText w:val="%2."/>
      <w:lvlJc w:val="left"/>
      <w:pPr>
        <w:ind w:left="2756" w:hanging="360"/>
      </w:pPr>
    </w:lvl>
    <w:lvl w:ilvl="2" w:tplc="FFFFFFFF">
      <w:start w:val="1"/>
      <w:numFmt w:val="lowerRoman"/>
      <w:lvlText w:val="%3."/>
      <w:lvlJc w:val="right"/>
      <w:pPr>
        <w:ind w:left="3476" w:hanging="180"/>
      </w:pPr>
    </w:lvl>
    <w:lvl w:ilvl="3" w:tplc="FFFFFFFF" w:tentative="1">
      <w:start w:val="1"/>
      <w:numFmt w:val="decimal"/>
      <w:lvlText w:val="%4."/>
      <w:lvlJc w:val="left"/>
      <w:pPr>
        <w:ind w:left="4196" w:hanging="360"/>
      </w:pPr>
    </w:lvl>
    <w:lvl w:ilvl="4" w:tplc="FFFFFFFF" w:tentative="1">
      <w:start w:val="1"/>
      <w:numFmt w:val="lowerLetter"/>
      <w:lvlText w:val="%5."/>
      <w:lvlJc w:val="left"/>
      <w:pPr>
        <w:ind w:left="4916" w:hanging="360"/>
      </w:pPr>
    </w:lvl>
    <w:lvl w:ilvl="5" w:tplc="FFFFFFFF" w:tentative="1">
      <w:start w:val="1"/>
      <w:numFmt w:val="lowerRoman"/>
      <w:lvlText w:val="%6."/>
      <w:lvlJc w:val="right"/>
      <w:pPr>
        <w:ind w:left="5636" w:hanging="180"/>
      </w:pPr>
    </w:lvl>
    <w:lvl w:ilvl="6" w:tplc="FFFFFFFF" w:tentative="1">
      <w:start w:val="1"/>
      <w:numFmt w:val="decimal"/>
      <w:lvlText w:val="%7."/>
      <w:lvlJc w:val="left"/>
      <w:pPr>
        <w:ind w:left="6356" w:hanging="360"/>
      </w:pPr>
    </w:lvl>
    <w:lvl w:ilvl="7" w:tplc="FFFFFFFF" w:tentative="1">
      <w:start w:val="1"/>
      <w:numFmt w:val="lowerLetter"/>
      <w:lvlText w:val="%8."/>
      <w:lvlJc w:val="left"/>
      <w:pPr>
        <w:ind w:left="7076" w:hanging="360"/>
      </w:pPr>
    </w:lvl>
    <w:lvl w:ilvl="8" w:tplc="FFFFFFFF" w:tentative="1">
      <w:start w:val="1"/>
      <w:numFmt w:val="lowerRoman"/>
      <w:lvlText w:val="%9."/>
      <w:lvlJc w:val="right"/>
      <w:pPr>
        <w:ind w:left="7796" w:hanging="180"/>
      </w:pPr>
    </w:lvl>
  </w:abstractNum>
  <w:abstractNum w:abstractNumId="40">
    <w:nsid w:val="7F40218A"/>
    <w:multiLevelType w:val="hybridMultilevel"/>
    <w:tmpl w:val="50B827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34"/>
  </w:num>
  <w:num w:numId="3">
    <w:abstractNumId w:val="9"/>
  </w:num>
  <w:num w:numId="4">
    <w:abstractNumId w:val="23"/>
  </w:num>
  <w:num w:numId="5">
    <w:abstractNumId w:val="14"/>
  </w:num>
  <w:num w:numId="6">
    <w:abstractNumId w:val="22"/>
  </w:num>
  <w:num w:numId="7">
    <w:abstractNumId w:val="0"/>
  </w:num>
  <w:num w:numId="8">
    <w:abstractNumId w:val="35"/>
  </w:num>
  <w:num w:numId="9">
    <w:abstractNumId w:val="11"/>
  </w:num>
  <w:num w:numId="10">
    <w:abstractNumId w:val="6"/>
  </w:num>
  <w:num w:numId="11">
    <w:abstractNumId w:val="32"/>
  </w:num>
  <w:num w:numId="12">
    <w:abstractNumId w:val="20"/>
  </w:num>
  <w:num w:numId="13">
    <w:abstractNumId w:val="25"/>
  </w:num>
  <w:num w:numId="14">
    <w:abstractNumId w:val="16"/>
  </w:num>
  <w:num w:numId="15">
    <w:abstractNumId w:val="24"/>
  </w:num>
  <w:num w:numId="16">
    <w:abstractNumId w:val="4"/>
  </w:num>
  <w:num w:numId="17">
    <w:abstractNumId w:val="12"/>
  </w:num>
  <w:num w:numId="18">
    <w:abstractNumId w:val="26"/>
  </w:num>
  <w:num w:numId="19">
    <w:abstractNumId w:val="29"/>
  </w:num>
  <w:num w:numId="20">
    <w:abstractNumId w:val="30"/>
  </w:num>
  <w:num w:numId="21">
    <w:abstractNumId w:val="37"/>
  </w:num>
  <w:num w:numId="22">
    <w:abstractNumId w:val="28"/>
  </w:num>
  <w:num w:numId="23">
    <w:abstractNumId w:val="5"/>
  </w:num>
  <w:num w:numId="24">
    <w:abstractNumId w:val="15"/>
  </w:num>
  <w:num w:numId="25">
    <w:abstractNumId w:val="38"/>
  </w:num>
  <w:num w:numId="26">
    <w:abstractNumId w:val="13"/>
  </w:num>
  <w:num w:numId="27">
    <w:abstractNumId w:val="7"/>
  </w:num>
  <w:num w:numId="28">
    <w:abstractNumId w:val="2"/>
  </w:num>
  <w:num w:numId="29">
    <w:abstractNumId w:val="27"/>
  </w:num>
  <w:num w:numId="30">
    <w:abstractNumId w:val="39"/>
  </w:num>
  <w:num w:numId="31">
    <w:abstractNumId w:val="10"/>
  </w:num>
  <w:num w:numId="32">
    <w:abstractNumId w:val="36"/>
  </w:num>
  <w:num w:numId="33">
    <w:abstractNumId w:val="8"/>
  </w:num>
  <w:num w:numId="34">
    <w:abstractNumId w:val="1"/>
  </w:num>
  <w:num w:numId="35">
    <w:abstractNumId w:val="31"/>
  </w:num>
  <w:num w:numId="36">
    <w:abstractNumId w:val="18"/>
  </w:num>
  <w:num w:numId="37">
    <w:abstractNumId w:val="17"/>
  </w:num>
  <w:num w:numId="38">
    <w:abstractNumId w:val="40"/>
  </w:num>
  <w:num w:numId="39">
    <w:abstractNumId w:val="21"/>
  </w:num>
  <w:num w:numId="40">
    <w:abstractNumId w:val="19"/>
  </w:num>
  <w:num w:numId="41">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cryptProviderType="rsaFull" w:cryptAlgorithmClass="hash" w:cryptAlgorithmType="typeAny" w:cryptAlgorithmSid="4" w:cryptSpinCount="50000" w:hash="HUm5uMQJ4+wEiPVTYRE+Yq6gqdc=" w:salt="5XOE6C5HHkOikamEdOwz+g=="/>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shapeLayoutLikeWW8/>
  </w:compat>
  <w:rsids>
    <w:rsidRoot w:val="00026046"/>
    <w:rsid w:val="000001C2"/>
    <w:rsid w:val="00006882"/>
    <w:rsid w:val="00011D93"/>
    <w:rsid w:val="00015EE9"/>
    <w:rsid w:val="00026046"/>
    <w:rsid w:val="000411DC"/>
    <w:rsid w:val="00046FD8"/>
    <w:rsid w:val="000516D7"/>
    <w:rsid w:val="00052075"/>
    <w:rsid w:val="00061BF0"/>
    <w:rsid w:val="00061CFC"/>
    <w:rsid w:val="0006525F"/>
    <w:rsid w:val="0006693A"/>
    <w:rsid w:val="000671D9"/>
    <w:rsid w:val="00071D0E"/>
    <w:rsid w:val="00075143"/>
    <w:rsid w:val="00075864"/>
    <w:rsid w:val="000843DC"/>
    <w:rsid w:val="000935C5"/>
    <w:rsid w:val="0009477D"/>
    <w:rsid w:val="000A03BD"/>
    <w:rsid w:val="000B2798"/>
    <w:rsid w:val="000B384F"/>
    <w:rsid w:val="000B4814"/>
    <w:rsid w:val="000B64BA"/>
    <w:rsid w:val="000B72C7"/>
    <w:rsid w:val="000C0363"/>
    <w:rsid w:val="000C1092"/>
    <w:rsid w:val="000C2096"/>
    <w:rsid w:val="000C6232"/>
    <w:rsid w:val="000C71A0"/>
    <w:rsid w:val="000D0245"/>
    <w:rsid w:val="000D5344"/>
    <w:rsid w:val="000E495E"/>
    <w:rsid w:val="000F126F"/>
    <w:rsid w:val="000F2E71"/>
    <w:rsid w:val="0010214F"/>
    <w:rsid w:val="00107DC5"/>
    <w:rsid w:val="00110ADF"/>
    <w:rsid w:val="00111BBE"/>
    <w:rsid w:val="00122A6A"/>
    <w:rsid w:val="0016148C"/>
    <w:rsid w:val="00161853"/>
    <w:rsid w:val="001675C2"/>
    <w:rsid w:val="001755A9"/>
    <w:rsid w:val="00182780"/>
    <w:rsid w:val="0018473E"/>
    <w:rsid w:val="001853C7"/>
    <w:rsid w:val="00193BEF"/>
    <w:rsid w:val="001A016B"/>
    <w:rsid w:val="001B702A"/>
    <w:rsid w:val="001C412D"/>
    <w:rsid w:val="001D55D5"/>
    <w:rsid w:val="001F4BD1"/>
    <w:rsid w:val="001F541E"/>
    <w:rsid w:val="001F7502"/>
    <w:rsid w:val="00205A19"/>
    <w:rsid w:val="00206945"/>
    <w:rsid w:val="00213B06"/>
    <w:rsid w:val="002213EC"/>
    <w:rsid w:val="0023304E"/>
    <w:rsid w:val="002412B0"/>
    <w:rsid w:val="00242626"/>
    <w:rsid w:val="00250372"/>
    <w:rsid w:val="00252773"/>
    <w:rsid w:val="0025563F"/>
    <w:rsid w:val="00261FF4"/>
    <w:rsid w:val="00264E44"/>
    <w:rsid w:val="00275866"/>
    <w:rsid w:val="00276A6F"/>
    <w:rsid w:val="0027792E"/>
    <w:rsid w:val="00280537"/>
    <w:rsid w:val="00280785"/>
    <w:rsid w:val="00283C95"/>
    <w:rsid w:val="0029140C"/>
    <w:rsid w:val="00297B5A"/>
    <w:rsid w:val="002A6612"/>
    <w:rsid w:val="002A7076"/>
    <w:rsid w:val="002A7E28"/>
    <w:rsid w:val="002B145E"/>
    <w:rsid w:val="002C4530"/>
    <w:rsid w:val="002D1553"/>
    <w:rsid w:val="002D22B6"/>
    <w:rsid w:val="002D5029"/>
    <w:rsid w:val="002D6A4F"/>
    <w:rsid w:val="002E1120"/>
    <w:rsid w:val="002E11FE"/>
    <w:rsid w:val="002E1DB4"/>
    <w:rsid w:val="002F039F"/>
    <w:rsid w:val="002F61BB"/>
    <w:rsid w:val="0030036A"/>
    <w:rsid w:val="00315496"/>
    <w:rsid w:val="003237DA"/>
    <w:rsid w:val="00324F5D"/>
    <w:rsid w:val="00326B5C"/>
    <w:rsid w:val="0033250F"/>
    <w:rsid w:val="003333EF"/>
    <w:rsid w:val="00347700"/>
    <w:rsid w:val="00350E17"/>
    <w:rsid w:val="00353FFB"/>
    <w:rsid w:val="00357AE4"/>
    <w:rsid w:val="00361AFD"/>
    <w:rsid w:val="00375AA2"/>
    <w:rsid w:val="0037750F"/>
    <w:rsid w:val="00387DBD"/>
    <w:rsid w:val="0039116C"/>
    <w:rsid w:val="00391774"/>
    <w:rsid w:val="00394302"/>
    <w:rsid w:val="003A17AF"/>
    <w:rsid w:val="003A2878"/>
    <w:rsid w:val="003A68B9"/>
    <w:rsid w:val="003A7FA3"/>
    <w:rsid w:val="003B7C43"/>
    <w:rsid w:val="003B7FF3"/>
    <w:rsid w:val="003C33E6"/>
    <w:rsid w:val="003D4DCD"/>
    <w:rsid w:val="003D650B"/>
    <w:rsid w:val="003E0336"/>
    <w:rsid w:val="003E0B17"/>
    <w:rsid w:val="003E29B7"/>
    <w:rsid w:val="003E46AD"/>
    <w:rsid w:val="003E5493"/>
    <w:rsid w:val="003F1D2A"/>
    <w:rsid w:val="003F6EFD"/>
    <w:rsid w:val="0040037D"/>
    <w:rsid w:val="0041022C"/>
    <w:rsid w:val="00412C95"/>
    <w:rsid w:val="00412F61"/>
    <w:rsid w:val="00413932"/>
    <w:rsid w:val="00414279"/>
    <w:rsid w:val="00417E5A"/>
    <w:rsid w:val="004208DB"/>
    <w:rsid w:val="00431F34"/>
    <w:rsid w:val="004336F2"/>
    <w:rsid w:val="00441D62"/>
    <w:rsid w:val="004548F8"/>
    <w:rsid w:val="004553F4"/>
    <w:rsid w:val="00455A2E"/>
    <w:rsid w:val="0045711E"/>
    <w:rsid w:val="004656A5"/>
    <w:rsid w:val="004760B5"/>
    <w:rsid w:val="0048415E"/>
    <w:rsid w:val="004938C6"/>
    <w:rsid w:val="004A0551"/>
    <w:rsid w:val="004C0D01"/>
    <w:rsid w:val="004C1BAE"/>
    <w:rsid w:val="004C67F1"/>
    <w:rsid w:val="004D2D96"/>
    <w:rsid w:val="004D76E0"/>
    <w:rsid w:val="004E0DD7"/>
    <w:rsid w:val="004F07B3"/>
    <w:rsid w:val="0051684A"/>
    <w:rsid w:val="0052399E"/>
    <w:rsid w:val="005254F2"/>
    <w:rsid w:val="00525552"/>
    <w:rsid w:val="0052709C"/>
    <w:rsid w:val="005366AB"/>
    <w:rsid w:val="005418FE"/>
    <w:rsid w:val="0054789C"/>
    <w:rsid w:val="00566615"/>
    <w:rsid w:val="00583A3A"/>
    <w:rsid w:val="005864FD"/>
    <w:rsid w:val="0058729E"/>
    <w:rsid w:val="005909E5"/>
    <w:rsid w:val="005A07D8"/>
    <w:rsid w:val="005A093B"/>
    <w:rsid w:val="005A395E"/>
    <w:rsid w:val="005A60F4"/>
    <w:rsid w:val="005A7670"/>
    <w:rsid w:val="005B3375"/>
    <w:rsid w:val="005B35CD"/>
    <w:rsid w:val="005B4BA7"/>
    <w:rsid w:val="005B620D"/>
    <w:rsid w:val="005B6F37"/>
    <w:rsid w:val="005C113E"/>
    <w:rsid w:val="005C3290"/>
    <w:rsid w:val="005C471B"/>
    <w:rsid w:val="005C6BED"/>
    <w:rsid w:val="005D3E7F"/>
    <w:rsid w:val="005D45DE"/>
    <w:rsid w:val="005E2D90"/>
    <w:rsid w:val="005E7A85"/>
    <w:rsid w:val="005F15AF"/>
    <w:rsid w:val="0060170D"/>
    <w:rsid w:val="00611088"/>
    <w:rsid w:val="00612BB2"/>
    <w:rsid w:val="00617642"/>
    <w:rsid w:val="00625D38"/>
    <w:rsid w:val="00630BAD"/>
    <w:rsid w:val="006331D4"/>
    <w:rsid w:val="00633855"/>
    <w:rsid w:val="006342D8"/>
    <w:rsid w:val="00644EC6"/>
    <w:rsid w:val="006650D4"/>
    <w:rsid w:val="00671F5E"/>
    <w:rsid w:val="00677911"/>
    <w:rsid w:val="0068022F"/>
    <w:rsid w:val="006845E1"/>
    <w:rsid w:val="00690039"/>
    <w:rsid w:val="00691F53"/>
    <w:rsid w:val="006A7553"/>
    <w:rsid w:val="006B0199"/>
    <w:rsid w:val="006B1C01"/>
    <w:rsid w:val="006B534B"/>
    <w:rsid w:val="006B5FAC"/>
    <w:rsid w:val="006B785B"/>
    <w:rsid w:val="006C07CE"/>
    <w:rsid w:val="006C153A"/>
    <w:rsid w:val="006C16C7"/>
    <w:rsid w:val="006C5A73"/>
    <w:rsid w:val="006D6A8F"/>
    <w:rsid w:val="006D72D2"/>
    <w:rsid w:val="006F0D0C"/>
    <w:rsid w:val="006F1B3E"/>
    <w:rsid w:val="006F6F8E"/>
    <w:rsid w:val="006F7730"/>
    <w:rsid w:val="00704591"/>
    <w:rsid w:val="00705882"/>
    <w:rsid w:val="007064E0"/>
    <w:rsid w:val="007070D5"/>
    <w:rsid w:val="00707609"/>
    <w:rsid w:val="00710B84"/>
    <w:rsid w:val="0071343D"/>
    <w:rsid w:val="007227CF"/>
    <w:rsid w:val="00723DA8"/>
    <w:rsid w:val="00727C8B"/>
    <w:rsid w:val="007322F5"/>
    <w:rsid w:val="00732682"/>
    <w:rsid w:val="00740261"/>
    <w:rsid w:val="0074146E"/>
    <w:rsid w:val="00742291"/>
    <w:rsid w:val="00742C6F"/>
    <w:rsid w:val="007505DB"/>
    <w:rsid w:val="00754689"/>
    <w:rsid w:val="00764F98"/>
    <w:rsid w:val="00765632"/>
    <w:rsid w:val="007712C5"/>
    <w:rsid w:val="00777A9D"/>
    <w:rsid w:val="00780436"/>
    <w:rsid w:val="00795D75"/>
    <w:rsid w:val="007A0ECE"/>
    <w:rsid w:val="007A1E6A"/>
    <w:rsid w:val="007A68A1"/>
    <w:rsid w:val="007A7FC1"/>
    <w:rsid w:val="007A7FF6"/>
    <w:rsid w:val="007B33EB"/>
    <w:rsid w:val="007B3633"/>
    <w:rsid w:val="007B3D1E"/>
    <w:rsid w:val="007B552E"/>
    <w:rsid w:val="007B597C"/>
    <w:rsid w:val="007B5DE3"/>
    <w:rsid w:val="007C1F83"/>
    <w:rsid w:val="007C2DC6"/>
    <w:rsid w:val="007D216A"/>
    <w:rsid w:val="007D232F"/>
    <w:rsid w:val="007D5883"/>
    <w:rsid w:val="007D5FD3"/>
    <w:rsid w:val="007E186A"/>
    <w:rsid w:val="007E7786"/>
    <w:rsid w:val="0080276E"/>
    <w:rsid w:val="00811F02"/>
    <w:rsid w:val="00822CB9"/>
    <w:rsid w:val="00823ECA"/>
    <w:rsid w:val="008265E6"/>
    <w:rsid w:val="0084056E"/>
    <w:rsid w:val="008412E2"/>
    <w:rsid w:val="00844D3E"/>
    <w:rsid w:val="00845069"/>
    <w:rsid w:val="00850861"/>
    <w:rsid w:val="00854839"/>
    <w:rsid w:val="008560EC"/>
    <w:rsid w:val="008570FE"/>
    <w:rsid w:val="0085798B"/>
    <w:rsid w:val="00860F60"/>
    <w:rsid w:val="0086562C"/>
    <w:rsid w:val="00876AB1"/>
    <w:rsid w:val="0087790A"/>
    <w:rsid w:val="00883D4B"/>
    <w:rsid w:val="008A2781"/>
    <w:rsid w:val="008A6CF8"/>
    <w:rsid w:val="008A7B41"/>
    <w:rsid w:val="008B2776"/>
    <w:rsid w:val="008B39C7"/>
    <w:rsid w:val="008B4FD8"/>
    <w:rsid w:val="008B51A0"/>
    <w:rsid w:val="008C7C69"/>
    <w:rsid w:val="008D0F2B"/>
    <w:rsid w:val="008D218A"/>
    <w:rsid w:val="008E018F"/>
    <w:rsid w:val="008E735D"/>
    <w:rsid w:val="008F7327"/>
    <w:rsid w:val="00904149"/>
    <w:rsid w:val="00913016"/>
    <w:rsid w:val="009271AF"/>
    <w:rsid w:val="00932540"/>
    <w:rsid w:val="009335FB"/>
    <w:rsid w:val="00940EA8"/>
    <w:rsid w:val="009424E5"/>
    <w:rsid w:val="0094542C"/>
    <w:rsid w:val="00955662"/>
    <w:rsid w:val="009656A2"/>
    <w:rsid w:val="0096589F"/>
    <w:rsid w:val="00966D07"/>
    <w:rsid w:val="0097093C"/>
    <w:rsid w:val="00976D04"/>
    <w:rsid w:val="00980148"/>
    <w:rsid w:val="009824A4"/>
    <w:rsid w:val="00982FE4"/>
    <w:rsid w:val="009856A3"/>
    <w:rsid w:val="00994F44"/>
    <w:rsid w:val="009A0972"/>
    <w:rsid w:val="009A0B59"/>
    <w:rsid w:val="009A0D17"/>
    <w:rsid w:val="009A5F90"/>
    <w:rsid w:val="009A69D7"/>
    <w:rsid w:val="009B5A65"/>
    <w:rsid w:val="009B63E2"/>
    <w:rsid w:val="009C05CC"/>
    <w:rsid w:val="009D085E"/>
    <w:rsid w:val="009D31A4"/>
    <w:rsid w:val="009E2496"/>
    <w:rsid w:val="009F52FA"/>
    <w:rsid w:val="00A00BFD"/>
    <w:rsid w:val="00A1440A"/>
    <w:rsid w:val="00A14F3E"/>
    <w:rsid w:val="00A2340F"/>
    <w:rsid w:val="00A2369D"/>
    <w:rsid w:val="00A304CC"/>
    <w:rsid w:val="00A305E2"/>
    <w:rsid w:val="00A3719D"/>
    <w:rsid w:val="00A43052"/>
    <w:rsid w:val="00A43BD4"/>
    <w:rsid w:val="00A46DC2"/>
    <w:rsid w:val="00A536F9"/>
    <w:rsid w:val="00A54D38"/>
    <w:rsid w:val="00A54DA9"/>
    <w:rsid w:val="00A73547"/>
    <w:rsid w:val="00A7516C"/>
    <w:rsid w:val="00A75B59"/>
    <w:rsid w:val="00A858B2"/>
    <w:rsid w:val="00A87DEB"/>
    <w:rsid w:val="00A97BEA"/>
    <w:rsid w:val="00AA5FC4"/>
    <w:rsid w:val="00AB476B"/>
    <w:rsid w:val="00AC1517"/>
    <w:rsid w:val="00AC29B1"/>
    <w:rsid w:val="00AD31C6"/>
    <w:rsid w:val="00AD4428"/>
    <w:rsid w:val="00AD63EA"/>
    <w:rsid w:val="00AE7D48"/>
    <w:rsid w:val="00AF09BE"/>
    <w:rsid w:val="00AF46AA"/>
    <w:rsid w:val="00AF5DF0"/>
    <w:rsid w:val="00AF6DDE"/>
    <w:rsid w:val="00B000F6"/>
    <w:rsid w:val="00B03B53"/>
    <w:rsid w:val="00B03C9B"/>
    <w:rsid w:val="00B05DDA"/>
    <w:rsid w:val="00B113AF"/>
    <w:rsid w:val="00B16605"/>
    <w:rsid w:val="00B17E4A"/>
    <w:rsid w:val="00B22FC1"/>
    <w:rsid w:val="00B26A5E"/>
    <w:rsid w:val="00B452F6"/>
    <w:rsid w:val="00B475DD"/>
    <w:rsid w:val="00B63FC7"/>
    <w:rsid w:val="00B6722F"/>
    <w:rsid w:val="00B80FFD"/>
    <w:rsid w:val="00B81331"/>
    <w:rsid w:val="00B82F25"/>
    <w:rsid w:val="00B855DF"/>
    <w:rsid w:val="00B86E2B"/>
    <w:rsid w:val="00B874AA"/>
    <w:rsid w:val="00B93C48"/>
    <w:rsid w:val="00BA1EA5"/>
    <w:rsid w:val="00BA3FE3"/>
    <w:rsid w:val="00BA645C"/>
    <w:rsid w:val="00BA78FB"/>
    <w:rsid w:val="00BA7D0A"/>
    <w:rsid w:val="00BB1570"/>
    <w:rsid w:val="00BB2786"/>
    <w:rsid w:val="00BB3791"/>
    <w:rsid w:val="00BB489C"/>
    <w:rsid w:val="00BB63D1"/>
    <w:rsid w:val="00BD0852"/>
    <w:rsid w:val="00BD1869"/>
    <w:rsid w:val="00BD1C20"/>
    <w:rsid w:val="00BD6A66"/>
    <w:rsid w:val="00BE15B9"/>
    <w:rsid w:val="00BE282D"/>
    <w:rsid w:val="00BE64A1"/>
    <w:rsid w:val="00BF4BBA"/>
    <w:rsid w:val="00BF6597"/>
    <w:rsid w:val="00BF7D43"/>
    <w:rsid w:val="00C007BE"/>
    <w:rsid w:val="00C07F4A"/>
    <w:rsid w:val="00C10154"/>
    <w:rsid w:val="00C1624A"/>
    <w:rsid w:val="00C25F4C"/>
    <w:rsid w:val="00C27EF1"/>
    <w:rsid w:val="00C31C04"/>
    <w:rsid w:val="00C33BAD"/>
    <w:rsid w:val="00C44ACF"/>
    <w:rsid w:val="00C47040"/>
    <w:rsid w:val="00C470AB"/>
    <w:rsid w:val="00C568DB"/>
    <w:rsid w:val="00C5760B"/>
    <w:rsid w:val="00C604EA"/>
    <w:rsid w:val="00C60BD5"/>
    <w:rsid w:val="00C6649A"/>
    <w:rsid w:val="00C7740A"/>
    <w:rsid w:val="00C80515"/>
    <w:rsid w:val="00C80D0C"/>
    <w:rsid w:val="00C837BA"/>
    <w:rsid w:val="00C84202"/>
    <w:rsid w:val="00C91DE3"/>
    <w:rsid w:val="00C934C6"/>
    <w:rsid w:val="00C94988"/>
    <w:rsid w:val="00CA752D"/>
    <w:rsid w:val="00CB124B"/>
    <w:rsid w:val="00CB164F"/>
    <w:rsid w:val="00CB31A9"/>
    <w:rsid w:val="00CB66F3"/>
    <w:rsid w:val="00CC7536"/>
    <w:rsid w:val="00CD1039"/>
    <w:rsid w:val="00CD2A7B"/>
    <w:rsid w:val="00CD6EBA"/>
    <w:rsid w:val="00CE41B1"/>
    <w:rsid w:val="00CE79B0"/>
    <w:rsid w:val="00CF206F"/>
    <w:rsid w:val="00CF20F3"/>
    <w:rsid w:val="00CF2F2A"/>
    <w:rsid w:val="00CF3DA1"/>
    <w:rsid w:val="00CF5996"/>
    <w:rsid w:val="00CF65B8"/>
    <w:rsid w:val="00CF6A55"/>
    <w:rsid w:val="00D14808"/>
    <w:rsid w:val="00D21605"/>
    <w:rsid w:val="00D251D8"/>
    <w:rsid w:val="00D2708C"/>
    <w:rsid w:val="00D430CB"/>
    <w:rsid w:val="00D46F3E"/>
    <w:rsid w:val="00D470FE"/>
    <w:rsid w:val="00D53CD1"/>
    <w:rsid w:val="00D61EA6"/>
    <w:rsid w:val="00D64DAD"/>
    <w:rsid w:val="00D76698"/>
    <w:rsid w:val="00D77C99"/>
    <w:rsid w:val="00DA30DB"/>
    <w:rsid w:val="00DA4D66"/>
    <w:rsid w:val="00DB7534"/>
    <w:rsid w:val="00DC0610"/>
    <w:rsid w:val="00DC3E05"/>
    <w:rsid w:val="00DC5EF9"/>
    <w:rsid w:val="00DC6CAA"/>
    <w:rsid w:val="00DD1458"/>
    <w:rsid w:val="00DD6887"/>
    <w:rsid w:val="00DE1DE0"/>
    <w:rsid w:val="00DF1B9B"/>
    <w:rsid w:val="00DF2677"/>
    <w:rsid w:val="00E00E6E"/>
    <w:rsid w:val="00E038F9"/>
    <w:rsid w:val="00E05627"/>
    <w:rsid w:val="00E05BC2"/>
    <w:rsid w:val="00E078DD"/>
    <w:rsid w:val="00E20853"/>
    <w:rsid w:val="00E228AD"/>
    <w:rsid w:val="00E30C6E"/>
    <w:rsid w:val="00E321B8"/>
    <w:rsid w:val="00E4021C"/>
    <w:rsid w:val="00E55A3C"/>
    <w:rsid w:val="00E708F5"/>
    <w:rsid w:val="00E73E88"/>
    <w:rsid w:val="00EA567C"/>
    <w:rsid w:val="00EA7F40"/>
    <w:rsid w:val="00EB1662"/>
    <w:rsid w:val="00EC42BA"/>
    <w:rsid w:val="00EE1DBC"/>
    <w:rsid w:val="00EE3489"/>
    <w:rsid w:val="00EF1727"/>
    <w:rsid w:val="00EF4710"/>
    <w:rsid w:val="00EF4ED8"/>
    <w:rsid w:val="00F1385E"/>
    <w:rsid w:val="00F15C8E"/>
    <w:rsid w:val="00F24E96"/>
    <w:rsid w:val="00F27B0A"/>
    <w:rsid w:val="00F4156B"/>
    <w:rsid w:val="00F428FB"/>
    <w:rsid w:val="00F455F0"/>
    <w:rsid w:val="00F50A34"/>
    <w:rsid w:val="00F51796"/>
    <w:rsid w:val="00F54EBD"/>
    <w:rsid w:val="00F61572"/>
    <w:rsid w:val="00F726B1"/>
    <w:rsid w:val="00F73190"/>
    <w:rsid w:val="00F73943"/>
    <w:rsid w:val="00F811D4"/>
    <w:rsid w:val="00F84679"/>
    <w:rsid w:val="00F87B36"/>
    <w:rsid w:val="00F93366"/>
    <w:rsid w:val="00F93A7A"/>
    <w:rsid w:val="00FA3578"/>
    <w:rsid w:val="00FB0532"/>
    <w:rsid w:val="00FB4BE3"/>
    <w:rsid w:val="00FB53F2"/>
    <w:rsid w:val="00FB7DD3"/>
    <w:rsid w:val="00FC4244"/>
    <w:rsid w:val="00FC5651"/>
    <w:rsid w:val="00FC77ED"/>
    <w:rsid w:val="00FE1936"/>
    <w:rsid w:val="00FE259A"/>
    <w:rsid w:val="00FE584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5B8"/>
    <w:rPr>
      <w:rFonts w:ascii="Times New Roman" w:eastAsia="Times New Roman" w:hAnsi="Times New Roman" w:cs="Times New Roman"/>
    </w:rPr>
  </w:style>
  <w:style w:type="paragraph" w:styleId="Heading1">
    <w:name w:val="heading 1"/>
    <w:basedOn w:val="Normal"/>
    <w:uiPriority w:val="9"/>
    <w:qFormat/>
    <w:rsid w:val="00CF65B8"/>
    <w:pPr>
      <w:ind w:left="1101" w:right="900"/>
      <w:jc w:val="center"/>
      <w:outlineLvl w:val="0"/>
    </w:pPr>
    <w:rPr>
      <w:b/>
      <w:bCs/>
      <w:sz w:val="24"/>
      <w:szCs w:val="24"/>
    </w:rPr>
  </w:style>
  <w:style w:type="paragraph" w:styleId="Heading2">
    <w:name w:val="heading 2"/>
    <w:basedOn w:val="Normal"/>
    <w:uiPriority w:val="9"/>
    <w:unhideWhenUsed/>
    <w:qFormat/>
    <w:rsid w:val="00CF65B8"/>
    <w:pPr>
      <w:ind w:left="893" w:hanging="427"/>
      <w:jc w:val="both"/>
      <w:outlineLvl w:val="1"/>
    </w:pPr>
    <w:rPr>
      <w:b/>
      <w:bCs/>
      <w:sz w:val="24"/>
      <w:szCs w:val="24"/>
    </w:rPr>
  </w:style>
  <w:style w:type="paragraph" w:styleId="Heading3">
    <w:name w:val="heading 3"/>
    <w:basedOn w:val="Normal"/>
    <w:next w:val="Normal"/>
    <w:link w:val="Heading3Char"/>
    <w:uiPriority w:val="9"/>
    <w:semiHidden/>
    <w:unhideWhenUsed/>
    <w:qFormat/>
    <w:rsid w:val="00CA752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000F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CF65B8"/>
    <w:pPr>
      <w:spacing w:before="377"/>
      <w:ind w:left="466"/>
    </w:pPr>
    <w:rPr>
      <w:b/>
      <w:bCs/>
      <w:sz w:val="24"/>
      <w:szCs w:val="24"/>
    </w:rPr>
  </w:style>
  <w:style w:type="paragraph" w:styleId="TOC2">
    <w:name w:val="toc 2"/>
    <w:basedOn w:val="Normal"/>
    <w:uiPriority w:val="1"/>
    <w:qFormat/>
    <w:rsid w:val="00CF65B8"/>
    <w:pPr>
      <w:spacing w:before="132"/>
      <w:ind w:left="1176" w:hanging="427"/>
    </w:pPr>
    <w:rPr>
      <w:sz w:val="24"/>
      <w:szCs w:val="24"/>
    </w:rPr>
  </w:style>
  <w:style w:type="paragraph" w:styleId="TOC3">
    <w:name w:val="toc 3"/>
    <w:basedOn w:val="Normal"/>
    <w:uiPriority w:val="1"/>
    <w:qFormat/>
    <w:rsid w:val="00CF65B8"/>
    <w:pPr>
      <w:spacing w:before="71"/>
      <w:ind w:left="1185" w:hanging="359"/>
    </w:pPr>
    <w:rPr>
      <w:sz w:val="24"/>
      <w:szCs w:val="24"/>
    </w:rPr>
  </w:style>
  <w:style w:type="paragraph" w:styleId="TOC4">
    <w:name w:val="toc 4"/>
    <w:basedOn w:val="Normal"/>
    <w:uiPriority w:val="1"/>
    <w:qFormat/>
    <w:rsid w:val="00CF65B8"/>
    <w:pPr>
      <w:spacing w:before="137"/>
      <w:ind w:left="1599" w:hanging="423"/>
    </w:pPr>
    <w:rPr>
      <w:sz w:val="24"/>
      <w:szCs w:val="24"/>
    </w:rPr>
  </w:style>
  <w:style w:type="paragraph" w:styleId="BodyText">
    <w:name w:val="Body Text"/>
    <w:basedOn w:val="Normal"/>
    <w:uiPriority w:val="1"/>
    <w:qFormat/>
    <w:rsid w:val="00CF65B8"/>
    <w:pPr>
      <w:jc w:val="both"/>
    </w:pPr>
    <w:rPr>
      <w:sz w:val="24"/>
      <w:szCs w:val="24"/>
    </w:rPr>
  </w:style>
  <w:style w:type="paragraph" w:styleId="Title">
    <w:name w:val="Title"/>
    <w:basedOn w:val="Normal"/>
    <w:uiPriority w:val="10"/>
    <w:qFormat/>
    <w:rsid w:val="00CF65B8"/>
    <w:pPr>
      <w:ind w:left="1220" w:hanging="764"/>
    </w:pPr>
    <w:rPr>
      <w:b/>
      <w:bCs/>
      <w:sz w:val="36"/>
      <w:szCs w:val="36"/>
    </w:rPr>
  </w:style>
  <w:style w:type="paragraph" w:styleId="ListParagraph">
    <w:name w:val="List Paragraph"/>
    <w:basedOn w:val="Normal"/>
    <w:uiPriority w:val="34"/>
    <w:qFormat/>
    <w:rsid w:val="00CF65B8"/>
    <w:pPr>
      <w:ind w:left="2027" w:hanging="360"/>
      <w:jc w:val="both"/>
    </w:pPr>
  </w:style>
  <w:style w:type="paragraph" w:customStyle="1" w:styleId="TableParagraph">
    <w:name w:val="Table Paragraph"/>
    <w:basedOn w:val="Normal"/>
    <w:uiPriority w:val="1"/>
    <w:qFormat/>
    <w:rsid w:val="00CF65B8"/>
  </w:style>
  <w:style w:type="paragraph" w:styleId="HTMLPreformatted">
    <w:name w:val="HTML Preformatted"/>
    <w:basedOn w:val="Normal"/>
    <w:link w:val="HTMLPreformattedChar"/>
    <w:uiPriority w:val="99"/>
    <w:semiHidden/>
    <w:unhideWhenUsed/>
    <w:rsid w:val="00883D4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83D4B"/>
    <w:rPr>
      <w:rFonts w:ascii="Consolas" w:eastAsia="Times New Roman" w:hAnsi="Consolas" w:cs="Times New Roman"/>
      <w:sz w:val="20"/>
      <w:szCs w:val="20"/>
    </w:rPr>
  </w:style>
  <w:style w:type="paragraph" w:styleId="Header">
    <w:name w:val="header"/>
    <w:basedOn w:val="Normal"/>
    <w:link w:val="HeaderChar"/>
    <w:uiPriority w:val="99"/>
    <w:unhideWhenUsed/>
    <w:rsid w:val="00F87B36"/>
    <w:pPr>
      <w:tabs>
        <w:tab w:val="center" w:pos="4513"/>
        <w:tab w:val="right" w:pos="9026"/>
      </w:tabs>
    </w:pPr>
  </w:style>
  <w:style w:type="character" w:customStyle="1" w:styleId="HeaderChar">
    <w:name w:val="Header Char"/>
    <w:basedOn w:val="DefaultParagraphFont"/>
    <w:link w:val="Header"/>
    <w:uiPriority w:val="99"/>
    <w:rsid w:val="00F87B36"/>
    <w:rPr>
      <w:rFonts w:ascii="Times New Roman" w:eastAsia="Times New Roman" w:hAnsi="Times New Roman" w:cs="Times New Roman"/>
    </w:rPr>
  </w:style>
  <w:style w:type="paragraph" w:styleId="Footer">
    <w:name w:val="footer"/>
    <w:basedOn w:val="Normal"/>
    <w:link w:val="FooterChar"/>
    <w:uiPriority w:val="99"/>
    <w:unhideWhenUsed/>
    <w:rsid w:val="00F87B36"/>
    <w:pPr>
      <w:tabs>
        <w:tab w:val="center" w:pos="4513"/>
        <w:tab w:val="right" w:pos="9026"/>
      </w:tabs>
    </w:pPr>
  </w:style>
  <w:style w:type="character" w:customStyle="1" w:styleId="FooterChar">
    <w:name w:val="Footer Char"/>
    <w:basedOn w:val="DefaultParagraphFont"/>
    <w:link w:val="Footer"/>
    <w:uiPriority w:val="99"/>
    <w:rsid w:val="00F87B36"/>
    <w:rPr>
      <w:rFonts w:ascii="Times New Roman" w:eastAsia="Times New Roman" w:hAnsi="Times New Roman" w:cs="Times New Roman"/>
    </w:rPr>
  </w:style>
  <w:style w:type="paragraph" w:styleId="NoSpacing">
    <w:name w:val="No Spacing"/>
    <w:uiPriority w:val="1"/>
    <w:qFormat/>
    <w:rsid w:val="008B2776"/>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B000F6"/>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6110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61108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611088"/>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611088"/>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611088"/>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F93366"/>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3A2878"/>
    <w:rPr>
      <w:sz w:val="24"/>
      <w:szCs w:val="24"/>
    </w:rPr>
  </w:style>
  <w:style w:type="character" w:customStyle="1" w:styleId="Heading3Char">
    <w:name w:val="Heading 3 Char"/>
    <w:basedOn w:val="DefaultParagraphFont"/>
    <w:link w:val="Heading3"/>
    <w:uiPriority w:val="9"/>
    <w:semiHidden/>
    <w:rsid w:val="00CA752D"/>
    <w:rPr>
      <w:rFonts w:asciiTheme="majorHAnsi" w:eastAsiaTheme="majorEastAsia" w:hAnsiTheme="majorHAnsi" w:cstheme="majorBidi"/>
      <w:color w:val="243F60" w:themeColor="accent1" w:themeShade="7F"/>
      <w:sz w:val="24"/>
      <w:szCs w:val="24"/>
    </w:rPr>
  </w:style>
  <w:style w:type="paragraph" w:customStyle="1" w:styleId="pdq2pgselectionanchorcontainer">
    <w:name w:val="pdq2pg_selectionanchorcontainer"/>
    <w:basedOn w:val="Normal"/>
    <w:rsid w:val="0068022F"/>
    <w:pPr>
      <w:widowControl/>
      <w:autoSpaceDE/>
      <w:autoSpaceDN/>
      <w:spacing w:before="100" w:beforeAutospacing="1" w:after="100" w:afterAutospacing="1"/>
    </w:pPr>
    <w:rPr>
      <w:sz w:val="24"/>
      <w:szCs w:val="24"/>
      <w:lang w:val="en-ID" w:eastAsia="en-ID"/>
    </w:rPr>
  </w:style>
  <w:style w:type="character" w:styleId="Strong">
    <w:name w:val="Strong"/>
    <w:basedOn w:val="DefaultParagraphFont"/>
    <w:uiPriority w:val="22"/>
    <w:qFormat/>
    <w:rsid w:val="0068022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01" w:right="900"/>
      <w:jc w:val="center"/>
      <w:outlineLvl w:val="0"/>
    </w:pPr>
    <w:rPr>
      <w:b/>
      <w:bCs/>
      <w:sz w:val="24"/>
      <w:szCs w:val="24"/>
    </w:rPr>
  </w:style>
  <w:style w:type="paragraph" w:styleId="Heading2">
    <w:name w:val="heading 2"/>
    <w:basedOn w:val="Normal"/>
    <w:uiPriority w:val="9"/>
    <w:unhideWhenUsed/>
    <w:qFormat/>
    <w:pPr>
      <w:ind w:left="893" w:hanging="427"/>
      <w:jc w:val="both"/>
      <w:outlineLvl w:val="1"/>
    </w:pPr>
    <w:rPr>
      <w:b/>
      <w:bCs/>
      <w:sz w:val="24"/>
      <w:szCs w:val="24"/>
    </w:rPr>
  </w:style>
  <w:style w:type="paragraph" w:styleId="Heading3">
    <w:name w:val="heading 3"/>
    <w:basedOn w:val="Normal"/>
    <w:next w:val="Normal"/>
    <w:link w:val="Heading3Char"/>
    <w:uiPriority w:val="9"/>
    <w:semiHidden/>
    <w:unhideWhenUsed/>
    <w:qFormat/>
    <w:rsid w:val="00CA752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000F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77"/>
      <w:ind w:left="466"/>
    </w:pPr>
    <w:rPr>
      <w:b/>
      <w:bCs/>
      <w:sz w:val="24"/>
      <w:szCs w:val="24"/>
    </w:rPr>
  </w:style>
  <w:style w:type="paragraph" w:styleId="TOC2">
    <w:name w:val="toc 2"/>
    <w:basedOn w:val="Normal"/>
    <w:uiPriority w:val="1"/>
    <w:qFormat/>
    <w:pPr>
      <w:spacing w:before="132"/>
      <w:ind w:left="1176" w:hanging="427"/>
    </w:pPr>
    <w:rPr>
      <w:sz w:val="24"/>
      <w:szCs w:val="24"/>
    </w:rPr>
  </w:style>
  <w:style w:type="paragraph" w:styleId="TOC3">
    <w:name w:val="toc 3"/>
    <w:basedOn w:val="Normal"/>
    <w:uiPriority w:val="1"/>
    <w:qFormat/>
    <w:pPr>
      <w:spacing w:before="71"/>
      <w:ind w:left="1185" w:hanging="359"/>
    </w:pPr>
    <w:rPr>
      <w:sz w:val="24"/>
      <w:szCs w:val="24"/>
    </w:rPr>
  </w:style>
  <w:style w:type="paragraph" w:styleId="TOC4">
    <w:name w:val="toc 4"/>
    <w:basedOn w:val="Normal"/>
    <w:uiPriority w:val="1"/>
    <w:qFormat/>
    <w:pPr>
      <w:spacing w:before="137"/>
      <w:ind w:left="1599" w:hanging="423"/>
    </w:pPr>
    <w:rPr>
      <w:sz w:val="24"/>
      <w:szCs w:val="24"/>
    </w:rPr>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ind w:left="1220" w:hanging="764"/>
    </w:pPr>
    <w:rPr>
      <w:b/>
      <w:bCs/>
      <w:sz w:val="36"/>
      <w:szCs w:val="36"/>
    </w:rPr>
  </w:style>
  <w:style w:type="paragraph" w:styleId="ListParagraph">
    <w:name w:val="List Paragraph"/>
    <w:basedOn w:val="Normal"/>
    <w:uiPriority w:val="34"/>
    <w:qFormat/>
    <w:pPr>
      <w:ind w:left="2027" w:hanging="360"/>
      <w:jc w:val="both"/>
    </w:pPr>
  </w:style>
  <w:style w:type="paragraph" w:customStyle="1" w:styleId="TableParagraph">
    <w:name w:val="Table Paragraph"/>
    <w:basedOn w:val="Normal"/>
    <w:uiPriority w:val="1"/>
    <w:qFormat/>
  </w:style>
  <w:style w:type="paragraph" w:styleId="HTMLPreformatted">
    <w:name w:val="HTML Preformatted"/>
    <w:basedOn w:val="Normal"/>
    <w:link w:val="HTMLPreformattedChar"/>
    <w:uiPriority w:val="99"/>
    <w:semiHidden/>
    <w:unhideWhenUsed/>
    <w:rsid w:val="00883D4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83D4B"/>
    <w:rPr>
      <w:rFonts w:ascii="Consolas" w:eastAsia="Times New Roman" w:hAnsi="Consolas" w:cs="Times New Roman"/>
      <w:sz w:val="20"/>
      <w:szCs w:val="20"/>
    </w:rPr>
  </w:style>
  <w:style w:type="paragraph" w:styleId="Header">
    <w:name w:val="header"/>
    <w:basedOn w:val="Normal"/>
    <w:link w:val="HeaderChar"/>
    <w:uiPriority w:val="99"/>
    <w:unhideWhenUsed/>
    <w:rsid w:val="00F87B36"/>
    <w:pPr>
      <w:tabs>
        <w:tab w:val="center" w:pos="4513"/>
        <w:tab w:val="right" w:pos="9026"/>
      </w:tabs>
    </w:pPr>
  </w:style>
  <w:style w:type="character" w:customStyle="1" w:styleId="HeaderChar">
    <w:name w:val="Header Char"/>
    <w:basedOn w:val="DefaultParagraphFont"/>
    <w:link w:val="Header"/>
    <w:uiPriority w:val="99"/>
    <w:rsid w:val="00F87B36"/>
    <w:rPr>
      <w:rFonts w:ascii="Times New Roman" w:eastAsia="Times New Roman" w:hAnsi="Times New Roman" w:cs="Times New Roman"/>
    </w:rPr>
  </w:style>
  <w:style w:type="paragraph" w:styleId="Footer">
    <w:name w:val="footer"/>
    <w:basedOn w:val="Normal"/>
    <w:link w:val="FooterChar"/>
    <w:uiPriority w:val="99"/>
    <w:unhideWhenUsed/>
    <w:rsid w:val="00F87B36"/>
    <w:pPr>
      <w:tabs>
        <w:tab w:val="center" w:pos="4513"/>
        <w:tab w:val="right" w:pos="9026"/>
      </w:tabs>
    </w:pPr>
  </w:style>
  <w:style w:type="character" w:customStyle="1" w:styleId="FooterChar">
    <w:name w:val="Footer Char"/>
    <w:basedOn w:val="DefaultParagraphFont"/>
    <w:link w:val="Footer"/>
    <w:uiPriority w:val="99"/>
    <w:rsid w:val="00F87B36"/>
    <w:rPr>
      <w:rFonts w:ascii="Times New Roman" w:eastAsia="Times New Roman" w:hAnsi="Times New Roman" w:cs="Times New Roman"/>
    </w:rPr>
  </w:style>
  <w:style w:type="paragraph" w:styleId="NoSpacing">
    <w:name w:val="No Spacing"/>
    <w:uiPriority w:val="1"/>
    <w:qFormat/>
    <w:rsid w:val="008B2776"/>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B000F6"/>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6110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61108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611088"/>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611088"/>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611088"/>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F93366"/>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3A2878"/>
    <w:rPr>
      <w:sz w:val="24"/>
      <w:szCs w:val="24"/>
    </w:rPr>
  </w:style>
  <w:style w:type="character" w:customStyle="1" w:styleId="Heading3Char">
    <w:name w:val="Heading 3 Char"/>
    <w:basedOn w:val="DefaultParagraphFont"/>
    <w:link w:val="Heading3"/>
    <w:uiPriority w:val="9"/>
    <w:semiHidden/>
    <w:rsid w:val="00CA752D"/>
    <w:rPr>
      <w:rFonts w:asciiTheme="majorHAnsi" w:eastAsiaTheme="majorEastAsia" w:hAnsiTheme="majorHAnsi" w:cstheme="majorBidi"/>
      <w:color w:val="243F60" w:themeColor="accent1" w:themeShade="7F"/>
      <w:sz w:val="24"/>
      <w:szCs w:val="24"/>
    </w:rPr>
  </w:style>
  <w:style w:type="paragraph" w:customStyle="1" w:styleId="pdq2pgselectionanchorcontainer">
    <w:name w:val="pdq2pg_selectionanchorcontainer"/>
    <w:basedOn w:val="Normal"/>
    <w:rsid w:val="0068022F"/>
    <w:pPr>
      <w:widowControl/>
      <w:autoSpaceDE/>
      <w:autoSpaceDN/>
      <w:spacing w:before="100" w:beforeAutospacing="1" w:after="100" w:afterAutospacing="1"/>
    </w:pPr>
    <w:rPr>
      <w:sz w:val="24"/>
      <w:szCs w:val="24"/>
      <w:lang w:val="en-ID" w:eastAsia="en-ID"/>
    </w:rPr>
  </w:style>
  <w:style w:type="character" w:styleId="Strong">
    <w:name w:val="Strong"/>
    <w:basedOn w:val="DefaultParagraphFont"/>
    <w:uiPriority w:val="22"/>
    <w:qFormat/>
    <w:rsid w:val="0068022F"/>
    <w:rPr>
      <w:b/>
      <w:bCs/>
    </w:rPr>
  </w:style>
</w:styles>
</file>

<file path=word/webSettings.xml><?xml version="1.0" encoding="utf-8"?>
<w:webSettings xmlns:r="http://schemas.openxmlformats.org/officeDocument/2006/relationships" xmlns:w="http://schemas.openxmlformats.org/wordprocessingml/2006/main">
  <w:divs>
    <w:div w:id="1057006">
      <w:bodyDiv w:val="1"/>
      <w:marLeft w:val="0"/>
      <w:marRight w:val="0"/>
      <w:marTop w:val="0"/>
      <w:marBottom w:val="0"/>
      <w:divBdr>
        <w:top w:val="none" w:sz="0" w:space="0" w:color="auto"/>
        <w:left w:val="none" w:sz="0" w:space="0" w:color="auto"/>
        <w:bottom w:val="none" w:sz="0" w:space="0" w:color="auto"/>
        <w:right w:val="none" w:sz="0" w:space="0" w:color="auto"/>
      </w:divBdr>
    </w:div>
    <w:div w:id="6489446">
      <w:bodyDiv w:val="1"/>
      <w:marLeft w:val="0"/>
      <w:marRight w:val="0"/>
      <w:marTop w:val="0"/>
      <w:marBottom w:val="0"/>
      <w:divBdr>
        <w:top w:val="none" w:sz="0" w:space="0" w:color="auto"/>
        <w:left w:val="none" w:sz="0" w:space="0" w:color="auto"/>
        <w:bottom w:val="none" w:sz="0" w:space="0" w:color="auto"/>
        <w:right w:val="none" w:sz="0" w:space="0" w:color="auto"/>
      </w:divBdr>
    </w:div>
    <w:div w:id="34546912">
      <w:bodyDiv w:val="1"/>
      <w:marLeft w:val="0"/>
      <w:marRight w:val="0"/>
      <w:marTop w:val="0"/>
      <w:marBottom w:val="0"/>
      <w:divBdr>
        <w:top w:val="none" w:sz="0" w:space="0" w:color="auto"/>
        <w:left w:val="none" w:sz="0" w:space="0" w:color="auto"/>
        <w:bottom w:val="none" w:sz="0" w:space="0" w:color="auto"/>
        <w:right w:val="none" w:sz="0" w:space="0" w:color="auto"/>
      </w:divBdr>
    </w:div>
    <w:div w:id="90978218">
      <w:bodyDiv w:val="1"/>
      <w:marLeft w:val="0"/>
      <w:marRight w:val="0"/>
      <w:marTop w:val="0"/>
      <w:marBottom w:val="0"/>
      <w:divBdr>
        <w:top w:val="none" w:sz="0" w:space="0" w:color="auto"/>
        <w:left w:val="none" w:sz="0" w:space="0" w:color="auto"/>
        <w:bottom w:val="none" w:sz="0" w:space="0" w:color="auto"/>
        <w:right w:val="none" w:sz="0" w:space="0" w:color="auto"/>
      </w:divBdr>
    </w:div>
    <w:div w:id="104270075">
      <w:bodyDiv w:val="1"/>
      <w:marLeft w:val="0"/>
      <w:marRight w:val="0"/>
      <w:marTop w:val="0"/>
      <w:marBottom w:val="0"/>
      <w:divBdr>
        <w:top w:val="none" w:sz="0" w:space="0" w:color="auto"/>
        <w:left w:val="none" w:sz="0" w:space="0" w:color="auto"/>
        <w:bottom w:val="none" w:sz="0" w:space="0" w:color="auto"/>
        <w:right w:val="none" w:sz="0" w:space="0" w:color="auto"/>
      </w:divBdr>
    </w:div>
    <w:div w:id="122896028">
      <w:bodyDiv w:val="1"/>
      <w:marLeft w:val="0"/>
      <w:marRight w:val="0"/>
      <w:marTop w:val="0"/>
      <w:marBottom w:val="0"/>
      <w:divBdr>
        <w:top w:val="none" w:sz="0" w:space="0" w:color="auto"/>
        <w:left w:val="none" w:sz="0" w:space="0" w:color="auto"/>
        <w:bottom w:val="none" w:sz="0" w:space="0" w:color="auto"/>
        <w:right w:val="none" w:sz="0" w:space="0" w:color="auto"/>
      </w:divBdr>
    </w:div>
    <w:div w:id="167138905">
      <w:bodyDiv w:val="1"/>
      <w:marLeft w:val="0"/>
      <w:marRight w:val="0"/>
      <w:marTop w:val="0"/>
      <w:marBottom w:val="0"/>
      <w:divBdr>
        <w:top w:val="none" w:sz="0" w:space="0" w:color="auto"/>
        <w:left w:val="none" w:sz="0" w:space="0" w:color="auto"/>
        <w:bottom w:val="none" w:sz="0" w:space="0" w:color="auto"/>
        <w:right w:val="none" w:sz="0" w:space="0" w:color="auto"/>
      </w:divBdr>
    </w:div>
    <w:div w:id="214239465">
      <w:bodyDiv w:val="1"/>
      <w:marLeft w:val="0"/>
      <w:marRight w:val="0"/>
      <w:marTop w:val="0"/>
      <w:marBottom w:val="0"/>
      <w:divBdr>
        <w:top w:val="none" w:sz="0" w:space="0" w:color="auto"/>
        <w:left w:val="none" w:sz="0" w:space="0" w:color="auto"/>
        <w:bottom w:val="none" w:sz="0" w:space="0" w:color="auto"/>
        <w:right w:val="none" w:sz="0" w:space="0" w:color="auto"/>
      </w:divBdr>
    </w:div>
    <w:div w:id="233518197">
      <w:bodyDiv w:val="1"/>
      <w:marLeft w:val="0"/>
      <w:marRight w:val="0"/>
      <w:marTop w:val="0"/>
      <w:marBottom w:val="0"/>
      <w:divBdr>
        <w:top w:val="none" w:sz="0" w:space="0" w:color="auto"/>
        <w:left w:val="none" w:sz="0" w:space="0" w:color="auto"/>
        <w:bottom w:val="none" w:sz="0" w:space="0" w:color="auto"/>
        <w:right w:val="none" w:sz="0" w:space="0" w:color="auto"/>
      </w:divBdr>
    </w:div>
    <w:div w:id="267544052">
      <w:bodyDiv w:val="1"/>
      <w:marLeft w:val="0"/>
      <w:marRight w:val="0"/>
      <w:marTop w:val="0"/>
      <w:marBottom w:val="0"/>
      <w:divBdr>
        <w:top w:val="none" w:sz="0" w:space="0" w:color="auto"/>
        <w:left w:val="none" w:sz="0" w:space="0" w:color="auto"/>
        <w:bottom w:val="none" w:sz="0" w:space="0" w:color="auto"/>
        <w:right w:val="none" w:sz="0" w:space="0" w:color="auto"/>
      </w:divBdr>
    </w:div>
    <w:div w:id="273027469">
      <w:bodyDiv w:val="1"/>
      <w:marLeft w:val="0"/>
      <w:marRight w:val="0"/>
      <w:marTop w:val="0"/>
      <w:marBottom w:val="0"/>
      <w:divBdr>
        <w:top w:val="none" w:sz="0" w:space="0" w:color="auto"/>
        <w:left w:val="none" w:sz="0" w:space="0" w:color="auto"/>
        <w:bottom w:val="none" w:sz="0" w:space="0" w:color="auto"/>
        <w:right w:val="none" w:sz="0" w:space="0" w:color="auto"/>
      </w:divBdr>
    </w:div>
    <w:div w:id="273172411">
      <w:bodyDiv w:val="1"/>
      <w:marLeft w:val="0"/>
      <w:marRight w:val="0"/>
      <w:marTop w:val="0"/>
      <w:marBottom w:val="0"/>
      <w:divBdr>
        <w:top w:val="none" w:sz="0" w:space="0" w:color="auto"/>
        <w:left w:val="none" w:sz="0" w:space="0" w:color="auto"/>
        <w:bottom w:val="none" w:sz="0" w:space="0" w:color="auto"/>
        <w:right w:val="none" w:sz="0" w:space="0" w:color="auto"/>
      </w:divBdr>
    </w:div>
    <w:div w:id="325791891">
      <w:bodyDiv w:val="1"/>
      <w:marLeft w:val="0"/>
      <w:marRight w:val="0"/>
      <w:marTop w:val="0"/>
      <w:marBottom w:val="0"/>
      <w:divBdr>
        <w:top w:val="none" w:sz="0" w:space="0" w:color="auto"/>
        <w:left w:val="none" w:sz="0" w:space="0" w:color="auto"/>
        <w:bottom w:val="none" w:sz="0" w:space="0" w:color="auto"/>
        <w:right w:val="none" w:sz="0" w:space="0" w:color="auto"/>
      </w:divBdr>
    </w:div>
    <w:div w:id="345525437">
      <w:bodyDiv w:val="1"/>
      <w:marLeft w:val="0"/>
      <w:marRight w:val="0"/>
      <w:marTop w:val="0"/>
      <w:marBottom w:val="0"/>
      <w:divBdr>
        <w:top w:val="none" w:sz="0" w:space="0" w:color="auto"/>
        <w:left w:val="none" w:sz="0" w:space="0" w:color="auto"/>
        <w:bottom w:val="none" w:sz="0" w:space="0" w:color="auto"/>
        <w:right w:val="none" w:sz="0" w:space="0" w:color="auto"/>
      </w:divBdr>
    </w:div>
    <w:div w:id="399980406">
      <w:bodyDiv w:val="1"/>
      <w:marLeft w:val="0"/>
      <w:marRight w:val="0"/>
      <w:marTop w:val="0"/>
      <w:marBottom w:val="0"/>
      <w:divBdr>
        <w:top w:val="none" w:sz="0" w:space="0" w:color="auto"/>
        <w:left w:val="none" w:sz="0" w:space="0" w:color="auto"/>
        <w:bottom w:val="none" w:sz="0" w:space="0" w:color="auto"/>
        <w:right w:val="none" w:sz="0" w:space="0" w:color="auto"/>
      </w:divBdr>
    </w:div>
    <w:div w:id="418452470">
      <w:bodyDiv w:val="1"/>
      <w:marLeft w:val="0"/>
      <w:marRight w:val="0"/>
      <w:marTop w:val="0"/>
      <w:marBottom w:val="0"/>
      <w:divBdr>
        <w:top w:val="none" w:sz="0" w:space="0" w:color="auto"/>
        <w:left w:val="none" w:sz="0" w:space="0" w:color="auto"/>
        <w:bottom w:val="none" w:sz="0" w:space="0" w:color="auto"/>
        <w:right w:val="none" w:sz="0" w:space="0" w:color="auto"/>
      </w:divBdr>
    </w:div>
    <w:div w:id="444496923">
      <w:bodyDiv w:val="1"/>
      <w:marLeft w:val="0"/>
      <w:marRight w:val="0"/>
      <w:marTop w:val="0"/>
      <w:marBottom w:val="0"/>
      <w:divBdr>
        <w:top w:val="none" w:sz="0" w:space="0" w:color="auto"/>
        <w:left w:val="none" w:sz="0" w:space="0" w:color="auto"/>
        <w:bottom w:val="none" w:sz="0" w:space="0" w:color="auto"/>
        <w:right w:val="none" w:sz="0" w:space="0" w:color="auto"/>
      </w:divBdr>
    </w:div>
    <w:div w:id="457381099">
      <w:bodyDiv w:val="1"/>
      <w:marLeft w:val="0"/>
      <w:marRight w:val="0"/>
      <w:marTop w:val="0"/>
      <w:marBottom w:val="0"/>
      <w:divBdr>
        <w:top w:val="none" w:sz="0" w:space="0" w:color="auto"/>
        <w:left w:val="none" w:sz="0" w:space="0" w:color="auto"/>
        <w:bottom w:val="none" w:sz="0" w:space="0" w:color="auto"/>
        <w:right w:val="none" w:sz="0" w:space="0" w:color="auto"/>
      </w:divBdr>
    </w:div>
    <w:div w:id="463157165">
      <w:bodyDiv w:val="1"/>
      <w:marLeft w:val="0"/>
      <w:marRight w:val="0"/>
      <w:marTop w:val="0"/>
      <w:marBottom w:val="0"/>
      <w:divBdr>
        <w:top w:val="none" w:sz="0" w:space="0" w:color="auto"/>
        <w:left w:val="none" w:sz="0" w:space="0" w:color="auto"/>
        <w:bottom w:val="none" w:sz="0" w:space="0" w:color="auto"/>
        <w:right w:val="none" w:sz="0" w:space="0" w:color="auto"/>
      </w:divBdr>
    </w:div>
    <w:div w:id="477457195">
      <w:bodyDiv w:val="1"/>
      <w:marLeft w:val="0"/>
      <w:marRight w:val="0"/>
      <w:marTop w:val="0"/>
      <w:marBottom w:val="0"/>
      <w:divBdr>
        <w:top w:val="none" w:sz="0" w:space="0" w:color="auto"/>
        <w:left w:val="none" w:sz="0" w:space="0" w:color="auto"/>
        <w:bottom w:val="none" w:sz="0" w:space="0" w:color="auto"/>
        <w:right w:val="none" w:sz="0" w:space="0" w:color="auto"/>
      </w:divBdr>
    </w:div>
    <w:div w:id="498159165">
      <w:bodyDiv w:val="1"/>
      <w:marLeft w:val="0"/>
      <w:marRight w:val="0"/>
      <w:marTop w:val="0"/>
      <w:marBottom w:val="0"/>
      <w:divBdr>
        <w:top w:val="none" w:sz="0" w:space="0" w:color="auto"/>
        <w:left w:val="none" w:sz="0" w:space="0" w:color="auto"/>
        <w:bottom w:val="none" w:sz="0" w:space="0" w:color="auto"/>
        <w:right w:val="none" w:sz="0" w:space="0" w:color="auto"/>
      </w:divBdr>
    </w:div>
    <w:div w:id="538398057">
      <w:bodyDiv w:val="1"/>
      <w:marLeft w:val="0"/>
      <w:marRight w:val="0"/>
      <w:marTop w:val="0"/>
      <w:marBottom w:val="0"/>
      <w:divBdr>
        <w:top w:val="none" w:sz="0" w:space="0" w:color="auto"/>
        <w:left w:val="none" w:sz="0" w:space="0" w:color="auto"/>
        <w:bottom w:val="none" w:sz="0" w:space="0" w:color="auto"/>
        <w:right w:val="none" w:sz="0" w:space="0" w:color="auto"/>
      </w:divBdr>
      <w:divsChild>
        <w:div w:id="119106398">
          <w:marLeft w:val="0"/>
          <w:marRight w:val="0"/>
          <w:marTop w:val="0"/>
          <w:marBottom w:val="0"/>
          <w:divBdr>
            <w:top w:val="none" w:sz="0" w:space="0" w:color="auto"/>
            <w:left w:val="none" w:sz="0" w:space="0" w:color="auto"/>
            <w:bottom w:val="none" w:sz="0" w:space="0" w:color="auto"/>
            <w:right w:val="none" w:sz="0" w:space="0" w:color="auto"/>
          </w:divBdr>
          <w:divsChild>
            <w:div w:id="67476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713977">
      <w:bodyDiv w:val="1"/>
      <w:marLeft w:val="0"/>
      <w:marRight w:val="0"/>
      <w:marTop w:val="0"/>
      <w:marBottom w:val="0"/>
      <w:divBdr>
        <w:top w:val="none" w:sz="0" w:space="0" w:color="auto"/>
        <w:left w:val="none" w:sz="0" w:space="0" w:color="auto"/>
        <w:bottom w:val="none" w:sz="0" w:space="0" w:color="auto"/>
        <w:right w:val="none" w:sz="0" w:space="0" w:color="auto"/>
      </w:divBdr>
    </w:div>
    <w:div w:id="563641895">
      <w:bodyDiv w:val="1"/>
      <w:marLeft w:val="0"/>
      <w:marRight w:val="0"/>
      <w:marTop w:val="0"/>
      <w:marBottom w:val="0"/>
      <w:divBdr>
        <w:top w:val="none" w:sz="0" w:space="0" w:color="auto"/>
        <w:left w:val="none" w:sz="0" w:space="0" w:color="auto"/>
        <w:bottom w:val="none" w:sz="0" w:space="0" w:color="auto"/>
        <w:right w:val="none" w:sz="0" w:space="0" w:color="auto"/>
      </w:divBdr>
    </w:div>
    <w:div w:id="567761952">
      <w:bodyDiv w:val="1"/>
      <w:marLeft w:val="0"/>
      <w:marRight w:val="0"/>
      <w:marTop w:val="0"/>
      <w:marBottom w:val="0"/>
      <w:divBdr>
        <w:top w:val="none" w:sz="0" w:space="0" w:color="auto"/>
        <w:left w:val="none" w:sz="0" w:space="0" w:color="auto"/>
        <w:bottom w:val="none" w:sz="0" w:space="0" w:color="auto"/>
        <w:right w:val="none" w:sz="0" w:space="0" w:color="auto"/>
      </w:divBdr>
    </w:div>
    <w:div w:id="568074429">
      <w:bodyDiv w:val="1"/>
      <w:marLeft w:val="0"/>
      <w:marRight w:val="0"/>
      <w:marTop w:val="0"/>
      <w:marBottom w:val="0"/>
      <w:divBdr>
        <w:top w:val="none" w:sz="0" w:space="0" w:color="auto"/>
        <w:left w:val="none" w:sz="0" w:space="0" w:color="auto"/>
        <w:bottom w:val="none" w:sz="0" w:space="0" w:color="auto"/>
        <w:right w:val="none" w:sz="0" w:space="0" w:color="auto"/>
      </w:divBdr>
    </w:div>
    <w:div w:id="583997112">
      <w:bodyDiv w:val="1"/>
      <w:marLeft w:val="0"/>
      <w:marRight w:val="0"/>
      <w:marTop w:val="0"/>
      <w:marBottom w:val="0"/>
      <w:divBdr>
        <w:top w:val="none" w:sz="0" w:space="0" w:color="auto"/>
        <w:left w:val="none" w:sz="0" w:space="0" w:color="auto"/>
        <w:bottom w:val="none" w:sz="0" w:space="0" w:color="auto"/>
        <w:right w:val="none" w:sz="0" w:space="0" w:color="auto"/>
      </w:divBdr>
    </w:div>
    <w:div w:id="601189292">
      <w:bodyDiv w:val="1"/>
      <w:marLeft w:val="0"/>
      <w:marRight w:val="0"/>
      <w:marTop w:val="0"/>
      <w:marBottom w:val="0"/>
      <w:divBdr>
        <w:top w:val="none" w:sz="0" w:space="0" w:color="auto"/>
        <w:left w:val="none" w:sz="0" w:space="0" w:color="auto"/>
        <w:bottom w:val="none" w:sz="0" w:space="0" w:color="auto"/>
        <w:right w:val="none" w:sz="0" w:space="0" w:color="auto"/>
      </w:divBdr>
    </w:div>
    <w:div w:id="673607722">
      <w:bodyDiv w:val="1"/>
      <w:marLeft w:val="0"/>
      <w:marRight w:val="0"/>
      <w:marTop w:val="0"/>
      <w:marBottom w:val="0"/>
      <w:divBdr>
        <w:top w:val="none" w:sz="0" w:space="0" w:color="auto"/>
        <w:left w:val="none" w:sz="0" w:space="0" w:color="auto"/>
        <w:bottom w:val="none" w:sz="0" w:space="0" w:color="auto"/>
        <w:right w:val="none" w:sz="0" w:space="0" w:color="auto"/>
      </w:divBdr>
    </w:div>
    <w:div w:id="717701387">
      <w:bodyDiv w:val="1"/>
      <w:marLeft w:val="0"/>
      <w:marRight w:val="0"/>
      <w:marTop w:val="0"/>
      <w:marBottom w:val="0"/>
      <w:divBdr>
        <w:top w:val="none" w:sz="0" w:space="0" w:color="auto"/>
        <w:left w:val="none" w:sz="0" w:space="0" w:color="auto"/>
        <w:bottom w:val="none" w:sz="0" w:space="0" w:color="auto"/>
        <w:right w:val="none" w:sz="0" w:space="0" w:color="auto"/>
      </w:divBdr>
    </w:div>
    <w:div w:id="719131253">
      <w:bodyDiv w:val="1"/>
      <w:marLeft w:val="0"/>
      <w:marRight w:val="0"/>
      <w:marTop w:val="0"/>
      <w:marBottom w:val="0"/>
      <w:divBdr>
        <w:top w:val="none" w:sz="0" w:space="0" w:color="auto"/>
        <w:left w:val="none" w:sz="0" w:space="0" w:color="auto"/>
        <w:bottom w:val="none" w:sz="0" w:space="0" w:color="auto"/>
        <w:right w:val="none" w:sz="0" w:space="0" w:color="auto"/>
      </w:divBdr>
    </w:div>
    <w:div w:id="724718919">
      <w:bodyDiv w:val="1"/>
      <w:marLeft w:val="0"/>
      <w:marRight w:val="0"/>
      <w:marTop w:val="0"/>
      <w:marBottom w:val="0"/>
      <w:divBdr>
        <w:top w:val="none" w:sz="0" w:space="0" w:color="auto"/>
        <w:left w:val="none" w:sz="0" w:space="0" w:color="auto"/>
        <w:bottom w:val="none" w:sz="0" w:space="0" w:color="auto"/>
        <w:right w:val="none" w:sz="0" w:space="0" w:color="auto"/>
      </w:divBdr>
    </w:div>
    <w:div w:id="751702177">
      <w:bodyDiv w:val="1"/>
      <w:marLeft w:val="0"/>
      <w:marRight w:val="0"/>
      <w:marTop w:val="0"/>
      <w:marBottom w:val="0"/>
      <w:divBdr>
        <w:top w:val="none" w:sz="0" w:space="0" w:color="auto"/>
        <w:left w:val="none" w:sz="0" w:space="0" w:color="auto"/>
        <w:bottom w:val="none" w:sz="0" w:space="0" w:color="auto"/>
        <w:right w:val="none" w:sz="0" w:space="0" w:color="auto"/>
      </w:divBdr>
      <w:divsChild>
        <w:div w:id="29647860">
          <w:marLeft w:val="0"/>
          <w:marRight w:val="0"/>
          <w:marTop w:val="0"/>
          <w:marBottom w:val="0"/>
          <w:divBdr>
            <w:top w:val="none" w:sz="0" w:space="0" w:color="auto"/>
            <w:left w:val="none" w:sz="0" w:space="0" w:color="auto"/>
            <w:bottom w:val="none" w:sz="0" w:space="0" w:color="auto"/>
            <w:right w:val="none" w:sz="0" w:space="0" w:color="auto"/>
          </w:divBdr>
          <w:divsChild>
            <w:div w:id="879246042">
              <w:marLeft w:val="0"/>
              <w:marRight w:val="0"/>
              <w:marTop w:val="0"/>
              <w:marBottom w:val="0"/>
              <w:divBdr>
                <w:top w:val="none" w:sz="0" w:space="0" w:color="auto"/>
                <w:left w:val="none" w:sz="0" w:space="0" w:color="auto"/>
                <w:bottom w:val="none" w:sz="0" w:space="0" w:color="auto"/>
                <w:right w:val="none" w:sz="0" w:space="0" w:color="auto"/>
              </w:divBdr>
            </w:div>
            <w:div w:id="775367433">
              <w:marLeft w:val="0"/>
              <w:marRight w:val="0"/>
              <w:marTop w:val="0"/>
              <w:marBottom w:val="0"/>
              <w:divBdr>
                <w:top w:val="none" w:sz="0" w:space="0" w:color="auto"/>
                <w:left w:val="none" w:sz="0" w:space="0" w:color="auto"/>
                <w:bottom w:val="none" w:sz="0" w:space="0" w:color="auto"/>
                <w:right w:val="none" w:sz="0" w:space="0" w:color="auto"/>
              </w:divBdr>
              <w:divsChild>
                <w:div w:id="886339533">
                  <w:marLeft w:val="0"/>
                  <w:marRight w:val="0"/>
                  <w:marTop w:val="0"/>
                  <w:marBottom w:val="0"/>
                  <w:divBdr>
                    <w:top w:val="none" w:sz="0" w:space="0" w:color="auto"/>
                    <w:left w:val="none" w:sz="0" w:space="0" w:color="auto"/>
                    <w:bottom w:val="none" w:sz="0" w:space="0" w:color="auto"/>
                    <w:right w:val="none" w:sz="0" w:space="0" w:color="auto"/>
                  </w:divBdr>
                  <w:divsChild>
                    <w:div w:id="146658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23158">
      <w:bodyDiv w:val="1"/>
      <w:marLeft w:val="0"/>
      <w:marRight w:val="0"/>
      <w:marTop w:val="0"/>
      <w:marBottom w:val="0"/>
      <w:divBdr>
        <w:top w:val="none" w:sz="0" w:space="0" w:color="auto"/>
        <w:left w:val="none" w:sz="0" w:space="0" w:color="auto"/>
        <w:bottom w:val="none" w:sz="0" w:space="0" w:color="auto"/>
        <w:right w:val="none" w:sz="0" w:space="0" w:color="auto"/>
      </w:divBdr>
    </w:div>
    <w:div w:id="801457775">
      <w:bodyDiv w:val="1"/>
      <w:marLeft w:val="0"/>
      <w:marRight w:val="0"/>
      <w:marTop w:val="0"/>
      <w:marBottom w:val="0"/>
      <w:divBdr>
        <w:top w:val="none" w:sz="0" w:space="0" w:color="auto"/>
        <w:left w:val="none" w:sz="0" w:space="0" w:color="auto"/>
        <w:bottom w:val="none" w:sz="0" w:space="0" w:color="auto"/>
        <w:right w:val="none" w:sz="0" w:space="0" w:color="auto"/>
      </w:divBdr>
    </w:div>
    <w:div w:id="832062376">
      <w:bodyDiv w:val="1"/>
      <w:marLeft w:val="0"/>
      <w:marRight w:val="0"/>
      <w:marTop w:val="0"/>
      <w:marBottom w:val="0"/>
      <w:divBdr>
        <w:top w:val="none" w:sz="0" w:space="0" w:color="auto"/>
        <w:left w:val="none" w:sz="0" w:space="0" w:color="auto"/>
        <w:bottom w:val="none" w:sz="0" w:space="0" w:color="auto"/>
        <w:right w:val="none" w:sz="0" w:space="0" w:color="auto"/>
      </w:divBdr>
    </w:div>
    <w:div w:id="861935868">
      <w:bodyDiv w:val="1"/>
      <w:marLeft w:val="0"/>
      <w:marRight w:val="0"/>
      <w:marTop w:val="0"/>
      <w:marBottom w:val="0"/>
      <w:divBdr>
        <w:top w:val="none" w:sz="0" w:space="0" w:color="auto"/>
        <w:left w:val="none" w:sz="0" w:space="0" w:color="auto"/>
        <w:bottom w:val="none" w:sz="0" w:space="0" w:color="auto"/>
        <w:right w:val="none" w:sz="0" w:space="0" w:color="auto"/>
      </w:divBdr>
    </w:div>
    <w:div w:id="871309028">
      <w:bodyDiv w:val="1"/>
      <w:marLeft w:val="0"/>
      <w:marRight w:val="0"/>
      <w:marTop w:val="0"/>
      <w:marBottom w:val="0"/>
      <w:divBdr>
        <w:top w:val="none" w:sz="0" w:space="0" w:color="auto"/>
        <w:left w:val="none" w:sz="0" w:space="0" w:color="auto"/>
        <w:bottom w:val="none" w:sz="0" w:space="0" w:color="auto"/>
        <w:right w:val="none" w:sz="0" w:space="0" w:color="auto"/>
      </w:divBdr>
    </w:div>
    <w:div w:id="878132142">
      <w:bodyDiv w:val="1"/>
      <w:marLeft w:val="0"/>
      <w:marRight w:val="0"/>
      <w:marTop w:val="0"/>
      <w:marBottom w:val="0"/>
      <w:divBdr>
        <w:top w:val="none" w:sz="0" w:space="0" w:color="auto"/>
        <w:left w:val="none" w:sz="0" w:space="0" w:color="auto"/>
        <w:bottom w:val="none" w:sz="0" w:space="0" w:color="auto"/>
        <w:right w:val="none" w:sz="0" w:space="0" w:color="auto"/>
      </w:divBdr>
    </w:div>
    <w:div w:id="889849678">
      <w:bodyDiv w:val="1"/>
      <w:marLeft w:val="0"/>
      <w:marRight w:val="0"/>
      <w:marTop w:val="0"/>
      <w:marBottom w:val="0"/>
      <w:divBdr>
        <w:top w:val="none" w:sz="0" w:space="0" w:color="auto"/>
        <w:left w:val="none" w:sz="0" w:space="0" w:color="auto"/>
        <w:bottom w:val="none" w:sz="0" w:space="0" w:color="auto"/>
        <w:right w:val="none" w:sz="0" w:space="0" w:color="auto"/>
      </w:divBdr>
    </w:div>
    <w:div w:id="931744918">
      <w:bodyDiv w:val="1"/>
      <w:marLeft w:val="0"/>
      <w:marRight w:val="0"/>
      <w:marTop w:val="0"/>
      <w:marBottom w:val="0"/>
      <w:divBdr>
        <w:top w:val="none" w:sz="0" w:space="0" w:color="auto"/>
        <w:left w:val="none" w:sz="0" w:space="0" w:color="auto"/>
        <w:bottom w:val="none" w:sz="0" w:space="0" w:color="auto"/>
        <w:right w:val="none" w:sz="0" w:space="0" w:color="auto"/>
      </w:divBdr>
    </w:div>
    <w:div w:id="982347121">
      <w:bodyDiv w:val="1"/>
      <w:marLeft w:val="0"/>
      <w:marRight w:val="0"/>
      <w:marTop w:val="0"/>
      <w:marBottom w:val="0"/>
      <w:divBdr>
        <w:top w:val="none" w:sz="0" w:space="0" w:color="auto"/>
        <w:left w:val="none" w:sz="0" w:space="0" w:color="auto"/>
        <w:bottom w:val="none" w:sz="0" w:space="0" w:color="auto"/>
        <w:right w:val="none" w:sz="0" w:space="0" w:color="auto"/>
      </w:divBdr>
    </w:div>
    <w:div w:id="988438221">
      <w:bodyDiv w:val="1"/>
      <w:marLeft w:val="0"/>
      <w:marRight w:val="0"/>
      <w:marTop w:val="0"/>
      <w:marBottom w:val="0"/>
      <w:divBdr>
        <w:top w:val="none" w:sz="0" w:space="0" w:color="auto"/>
        <w:left w:val="none" w:sz="0" w:space="0" w:color="auto"/>
        <w:bottom w:val="none" w:sz="0" w:space="0" w:color="auto"/>
        <w:right w:val="none" w:sz="0" w:space="0" w:color="auto"/>
      </w:divBdr>
    </w:div>
    <w:div w:id="993920688">
      <w:bodyDiv w:val="1"/>
      <w:marLeft w:val="0"/>
      <w:marRight w:val="0"/>
      <w:marTop w:val="0"/>
      <w:marBottom w:val="0"/>
      <w:divBdr>
        <w:top w:val="none" w:sz="0" w:space="0" w:color="auto"/>
        <w:left w:val="none" w:sz="0" w:space="0" w:color="auto"/>
        <w:bottom w:val="none" w:sz="0" w:space="0" w:color="auto"/>
        <w:right w:val="none" w:sz="0" w:space="0" w:color="auto"/>
      </w:divBdr>
    </w:div>
    <w:div w:id="1035230741">
      <w:bodyDiv w:val="1"/>
      <w:marLeft w:val="0"/>
      <w:marRight w:val="0"/>
      <w:marTop w:val="0"/>
      <w:marBottom w:val="0"/>
      <w:divBdr>
        <w:top w:val="none" w:sz="0" w:space="0" w:color="auto"/>
        <w:left w:val="none" w:sz="0" w:space="0" w:color="auto"/>
        <w:bottom w:val="none" w:sz="0" w:space="0" w:color="auto"/>
        <w:right w:val="none" w:sz="0" w:space="0" w:color="auto"/>
      </w:divBdr>
    </w:div>
    <w:div w:id="1043795963">
      <w:bodyDiv w:val="1"/>
      <w:marLeft w:val="0"/>
      <w:marRight w:val="0"/>
      <w:marTop w:val="0"/>
      <w:marBottom w:val="0"/>
      <w:divBdr>
        <w:top w:val="none" w:sz="0" w:space="0" w:color="auto"/>
        <w:left w:val="none" w:sz="0" w:space="0" w:color="auto"/>
        <w:bottom w:val="none" w:sz="0" w:space="0" w:color="auto"/>
        <w:right w:val="none" w:sz="0" w:space="0" w:color="auto"/>
      </w:divBdr>
    </w:div>
    <w:div w:id="1048339157">
      <w:bodyDiv w:val="1"/>
      <w:marLeft w:val="0"/>
      <w:marRight w:val="0"/>
      <w:marTop w:val="0"/>
      <w:marBottom w:val="0"/>
      <w:divBdr>
        <w:top w:val="none" w:sz="0" w:space="0" w:color="auto"/>
        <w:left w:val="none" w:sz="0" w:space="0" w:color="auto"/>
        <w:bottom w:val="none" w:sz="0" w:space="0" w:color="auto"/>
        <w:right w:val="none" w:sz="0" w:space="0" w:color="auto"/>
      </w:divBdr>
    </w:div>
    <w:div w:id="1077559664">
      <w:bodyDiv w:val="1"/>
      <w:marLeft w:val="0"/>
      <w:marRight w:val="0"/>
      <w:marTop w:val="0"/>
      <w:marBottom w:val="0"/>
      <w:divBdr>
        <w:top w:val="none" w:sz="0" w:space="0" w:color="auto"/>
        <w:left w:val="none" w:sz="0" w:space="0" w:color="auto"/>
        <w:bottom w:val="none" w:sz="0" w:space="0" w:color="auto"/>
        <w:right w:val="none" w:sz="0" w:space="0" w:color="auto"/>
      </w:divBdr>
    </w:div>
    <w:div w:id="1094594610">
      <w:bodyDiv w:val="1"/>
      <w:marLeft w:val="0"/>
      <w:marRight w:val="0"/>
      <w:marTop w:val="0"/>
      <w:marBottom w:val="0"/>
      <w:divBdr>
        <w:top w:val="none" w:sz="0" w:space="0" w:color="auto"/>
        <w:left w:val="none" w:sz="0" w:space="0" w:color="auto"/>
        <w:bottom w:val="none" w:sz="0" w:space="0" w:color="auto"/>
        <w:right w:val="none" w:sz="0" w:space="0" w:color="auto"/>
      </w:divBdr>
    </w:div>
    <w:div w:id="1124273625">
      <w:bodyDiv w:val="1"/>
      <w:marLeft w:val="0"/>
      <w:marRight w:val="0"/>
      <w:marTop w:val="0"/>
      <w:marBottom w:val="0"/>
      <w:divBdr>
        <w:top w:val="none" w:sz="0" w:space="0" w:color="auto"/>
        <w:left w:val="none" w:sz="0" w:space="0" w:color="auto"/>
        <w:bottom w:val="none" w:sz="0" w:space="0" w:color="auto"/>
        <w:right w:val="none" w:sz="0" w:space="0" w:color="auto"/>
      </w:divBdr>
    </w:div>
    <w:div w:id="1162547346">
      <w:bodyDiv w:val="1"/>
      <w:marLeft w:val="0"/>
      <w:marRight w:val="0"/>
      <w:marTop w:val="0"/>
      <w:marBottom w:val="0"/>
      <w:divBdr>
        <w:top w:val="none" w:sz="0" w:space="0" w:color="auto"/>
        <w:left w:val="none" w:sz="0" w:space="0" w:color="auto"/>
        <w:bottom w:val="none" w:sz="0" w:space="0" w:color="auto"/>
        <w:right w:val="none" w:sz="0" w:space="0" w:color="auto"/>
      </w:divBdr>
    </w:div>
    <w:div w:id="1201044161">
      <w:bodyDiv w:val="1"/>
      <w:marLeft w:val="0"/>
      <w:marRight w:val="0"/>
      <w:marTop w:val="0"/>
      <w:marBottom w:val="0"/>
      <w:divBdr>
        <w:top w:val="none" w:sz="0" w:space="0" w:color="auto"/>
        <w:left w:val="none" w:sz="0" w:space="0" w:color="auto"/>
        <w:bottom w:val="none" w:sz="0" w:space="0" w:color="auto"/>
        <w:right w:val="none" w:sz="0" w:space="0" w:color="auto"/>
      </w:divBdr>
    </w:div>
    <w:div w:id="1212692772">
      <w:bodyDiv w:val="1"/>
      <w:marLeft w:val="0"/>
      <w:marRight w:val="0"/>
      <w:marTop w:val="0"/>
      <w:marBottom w:val="0"/>
      <w:divBdr>
        <w:top w:val="none" w:sz="0" w:space="0" w:color="auto"/>
        <w:left w:val="none" w:sz="0" w:space="0" w:color="auto"/>
        <w:bottom w:val="none" w:sz="0" w:space="0" w:color="auto"/>
        <w:right w:val="none" w:sz="0" w:space="0" w:color="auto"/>
      </w:divBdr>
    </w:div>
    <w:div w:id="1219711253">
      <w:bodyDiv w:val="1"/>
      <w:marLeft w:val="0"/>
      <w:marRight w:val="0"/>
      <w:marTop w:val="0"/>
      <w:marBottom w:val="0"/>
      <w:divBdr>
        <w:top w:val="none" w:sz="0" w:space="0" w:color="auto"/>
        <w:left w:val="none" w:sz="0" w:space="0" w:color="auto"/>
        <w:bottom w:val="none" w:sz="0" w:space="0" w:color="auto"/>
        <w:right w:val="none" w:sz="0" w:space="0" w:color="auto"/>
      </w:divBdr>
    </w:div>
    <w:div w:id="1253708903">
      <w:bodyDiv w:val="1"/>
      <w:marLeft w:val="0"/>
      <w:marRight w:val="0"/>
      <w:marTop w:val="0"/>
      <w:marBottom w:val="0"/>
      <w:divBdr>
        <w:top w:val="none" w:sz="0" w:space="0" w:color="auto"/>
        <w:left w:val="none" w:sz="0" w:space="0" w:color="auto"/>
        <w:bottom w:val="none" w:sz="0" w:space="0" w:color="auto"/>
        <w:right w:val="none" w:sz="0" w:space="0" w:color="auto"/>
      </w:divBdr>
    </w:div>
    <w:div w:id="1258178003">
      <w:bodyDiv w:val="1"/>
      <w:marLeft w:val="0"/>
      <w:marRight w:val="0"/>
      <w:marTop w:val="0"/>
      <w:marBottom w:val="0"/>
      <w:divBdr>
        <w:top w:val="none" w:sz="0" w:space="0" w:color="auto"/>
        <w:left w:val="none" w:sz="0" w:space="0" w:color="auto"/>
        <w:bottom w:val="none" w:sz="0" w:space="0" w:color="auto"/>
        <w:right w:val="none" w:sz="0" w:space="0" w:color="auto"/>
      </w:divBdr>
      <w:divsChild>
        <w:div w:id="133379758">
          <w:marLeft w:val="0"/>
          <w:marRight w:val="0"/>
          <w:marTop w:val="0"/>
          <w:marBottom w:val="0"/>
          <w:divBdr>
            <w:top w:val="none" w:sz="0" w:space="0" w:color="auto"/>
            <w:left w:val="none" w:sz="0" w:space="0" w:color="auto"/>
            <w:bottom w:val="none" w:sz="0" w:space="0" w:color="auto"/>
            <w:right w:val="none" w:sz="0" w:space="0" w:color="auto"/>
          </w:divBdr>
          <w:divsChild>
            <w:div w:id="1608804073">
              <w:marLeft w:val="0"/>
              <w:marRight w:val="0"/>
              <w:marTop w:val="0"/>
              <w:marBottom w:val="0"/>
              <w:divBdr>
                <w:top w:val="none" w:sz="0" w:space="0" w:color="auto"/>
                <w:left w:val="none" w:sz="0" w:space="0" w:color="auto"/>
                <w:bottom w:val="none" w:sz="0" w:space="0" w:color="auto"/>
                <w:right w:val="none" w:sz="0" w:space="0" w:color="auto"/>
              </w:divBdr>
            </w:div>
            <w:div w:id="1967469864">
              <w:marLeft w:val="0"/>
              <w:marRight w:val="0"/>
              <w:marTop w:val="0"/>
              <w:marBottom w:val="0"/>
              <w:divBdr>
                <w:top w:val="none" w:sz="0" w:space="0" w:color="auto"/>
                <w:left w:val="none" w:sz="0" w:space="0" w:color="auto"/>
                <w:bottom w:val="none" w:sz="0" w:space="0" w:color="auto"/>
                <w:right w:val="none" w:sz="0" w:space="0" w:color="auto"/>
              </w:divBdr>
              <w:divsChild>
                <w:div w:id="1412699080">
                  <w:marLeft w:val="0"/>
                  <w:marRight w:val="0"/>
                  <w:marTop w:val="0"/>
                  <w:marBottom w:val="0"/>
                  <w:divBdr>
                    <w:top w:val="none" w:sz="0" w:space="0" w:color="auto"/>
                    <w:left w:val="none" w:sz="0" w:space="0" w:color="auto"/>
                    <w:bottom w:val="none" w:sz="0" w:space="0" w:color="auto"/>
                    <w:right w:val="none" w:sz="0" w:space="0" w:color="auto"/>
                  </w:divBdr>
                  <w:divsChild>
                    <w:div w:id="4915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56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92658">
      <w:bodyDiv w:val="1"/>
      <w:marLeft w:val="0"/>
      <w:marRight w:val="0"/>
      <w:marTop w:val="0"/>
      <w:marBottom w:val="0"/>
      <w:divBdr>
        <w:top w:val="none" w:sz="0" w:space="0" w:color="auto"/>
        <w:left w:val="none" w:sz="0" w:space="0" w:color="auto"/>
        <w:bottom w:val="none" w:sz="0" w:space="0" w:color="auto"/>
        <w:right w:val="none" w:sz="0" w:space="0" w:color="auto"/>
      </w:divBdr>
    </w:div>
    <w:div w:id="1304693579">
      <w:bodyDiv w:val="1"/>
      <w:marLeft w:val="0"/>
      <w:marRight w:val="0"/>
      <w:marTop w:val="0"/>
      <w:marBottom w:val="0"/>
      <w:divBdr>
        <w:top w:val="none" w:sz="0" w:space="0" w:color="auto"/>
        <w:left w:val="none" w:sz="0" w:space="0" w:color="auto"/>
        <w:bottom w:val="none" w:sz="0" w:space="0" w:color="auto"/>
        <w:right w:val="none" w:sz="0" w:space="0" w:color="auto"/>
      </w:divBdr>
    </w:div>
    <w:div w:id="1307735531">
      <w:bodyDiv w:val="1"/>
      <w:marLeft w:val="0"/>
      <w:marRight w:val="0"/>
      <w:marTop w:val="0"/>
      <w:marBottom w:val="0"/>
      <w:divBdr>
        <w:top w:val="none" w:sz="0" w:space="0" w:color="auto"/>
        <w:left w:val="none" w:sz="0" w:space="0" w:color="auto"/>
        <w:bottom w:val="none" w:sz="0" w:space="0" w:color="auto"/>
        <w:right w:val="none" w:sz="0" w:space="0" w:color="auto"/>
      </w:divBdr>
    </w:div>
    <w:div w:id="1312715394">
      <w:bodyDiv w:val="1"/>
      <w:marLeft w:val="0"/>
      <w:marRight w:val="0"/>
      <w:marTop w:val="0"/>
      <w:marBottom w:val="0"/>
      <w:divBdr>
        <w:top w:val="none" w:sz="0" w:space="0" w:color="auto"/>
        <w:left w:val="none" w:sz="0" w:space="0" w:color="auto"/>
        <w:bottom w:val="none" w:sz="0" w:space="0" w:color="auto"/>
        <w:right w:val="none" w:sz="0" w:space="0" w:color="auto"/>
      </w:divBdr>
    </w:div>
    <w:div w:id="1339305651">
      <w:bodyDiv w:val="1"/>
      <w:marLeft w:val="0"/>
      <w:marRight w:val="0"/>
      <w:marTop w:val="0"/>
      <w:marBottom w:val="0"/>
      <w:divBdr>
        <w:top w:val="none" w:sz="0" w:space="0" w:color="auto"/>
        <w:left w:val="none" w:sz="0" w:space="0" w:color="auto"/>
        <w:bottom w:val="none" w:sz="0" w:space="0" w:color="auto"/>
        <w:right w:val="none" w:sz="0" w:space="0" w:color="auto"/>
      </w:divBdr>
    </w:div>
    <w:div w:id="1359087268">
      <w:bodyDiv w:val="1"/>
      <w:marLeft w:val="0"/>
      <w:marRight w:val="0"/>
      <w:marTop w:val="0"/>
      <w:marBottom w:val="0"/>
      <w:divBdr>
        <w:top w:val="none" w:sz="0" w:space="0" w:color="auto"/>
        <w:left w:val="none" w:sz="0" w:space="0" w:color="auto"/>
        <w:bottom w:val="none" w:sz="0" w:space="0" w:color="auto"/>
        <w:right w:val="none" w:sz="0" w:space="0" w:color="auto"/>
      </w:divBdr>
    </w:div>
    <w:div w:id="1367220669">
      <w:bodyDiv w:val="1"/>
      <w:marLeft w:val="0"/>
      <w:marRight w:val="0"/>
      <w:marTop w:val="0"/>
      <w:marBottom w:val="0"/>
      <w:divBdr>
        <w:top w:val="none" w:sz="0" w:space="0" w:color="auto"/>
        <w:left w:val="none" w:sz="0" w:space="0" w:color="auto"/>
        <w:bottom w:val="none" w:sz="0" w:space="0" w:color="auto"/>
        <w:right w:val="none" w:sz="0" w:space="0" w:color="auto"/>
      </w:divBdr>
    </w:div>
    <w:div w:id="1369139885">
      <w:bodyDiv w:val="1"/>
      <w:marLeft w:val="0"/>
      <w:marRight w:val="0"/>
      <w:marTop w:val="0"/>
      <w:marBottom w:val="0"/>
      <w:divBdr>
        <w:top w:val="none" w:sz="0" w:space="0" w:color="auto"/>
        <w:left w:val="none" w:sz="0" w:space="0" w:color="auto"/>
        <w:bottom w:val="none" w:sz="0" w:space="0" w:color="auto"/>
        <w:right w:val="none" w:sz="0" w:space="0" w:color="auto"/>
      </w:divBdr>
      <w:divsChild>
        <w:div w:id="1341734648">
          <w:marLeft w:val="0"/>
          <w:marRight w:val="0"/>
          <w:marTop w:val="0"/>
          <w:marBottom w:val="0"/>
          <w:divBdr>
            <w:top w:val="none" w:sz="0" w:space="0" w:color="auto"/>
            <w:left w:val="none" w:sz="0" w:space="0" w:color="auto"/>
            <w:bottom w:val="none" w:sz="0" w:space="0" w:color="auto"/>
            <w:right w:val="none" w:sz="0" w:space="0" w:color="auto"/>
          </w:divBdr>
          <w:divsChild>
            <w:div w:id="41786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947826">
      <w:bodyDiv w:val="1"/>
      <w:marLeft w:val="0"/>
      <w:marRight w:val="0"/>
      <w:marTop w:val="0"/>
      <w:marBottom w:val="0"/>
      <w:divBdr>
        <w:top w:val="none" w:sz="0" w:space="0" w:color="auto"/>
        <w:left w:val="none" w:sz="0" w:space="0" w:color="auto"/>
        <w:bottom w:val="none" w:sz="0" w:space="0" w:color="auto"/>
        <w:right w:val="none" w:sz="0" w:space="0" w:color="auto"/>
      </w:divBdr>
    </w:div>
    <w:div w:id="1403143527">
      <w:bodyDiv w:val="1"/>
      <w:marLeft w:val="0"/>
      <w:marRight w:val="0"/>
      <w:marTop w:val="0"/>
      <w:marBottom w:val="0"/>
      <w:divBdr>
        <w:top w:val="none" w:sz="0" w:space="0" w:color="auto"/>
        <w:left w:val="none" w:sz="0" w:space="0" w:color="auto"/>
        <w:bottom w:val="none" w:sz="0" w:space="0" w:color="auto"/>
        <w:right w:val="none" w:sz="0" w:space="0" w:color="auto"/>
      </w:divBdr>
    </w:div>
    <w:div w:id="1447697127">
      <w:bodyDiv w:val="1"/>
      <w:marLeft w:val="0"/>
      <w:marRight w:val="0"/>
      <w:marTop w:val="0"/>
      <w:marBottom w:val="0"/>
      <w:divBdr>
        <w:top w:val="none" w:sz="0" w:space="0" w:color="auto"/>
        <w:left w:val="none" w:sz="0" w:space="0" w:color="auto"/>
        <w:bottom w:val="none" w:sz="0" w:space="0" w:color="auto"/>
        <w:right w:val="none" w:sz="0" w:space="0" w:color="auto"/>
      </w:divBdr>
    </w:div>
    <w:div w:id="1453284830">
      <w:bodyDiv w:val="1"/>
      <w:marLeft w:val="0"/>
      <w:marRight w:val="0"/>
      <w:marTop w:val="0"/>
      <w:marBottom w:val="0"/>
      <w:divBdr>
        <w:top w:val="none" w:sz="0" w:space="0" w:color="auto"/>
        <w:left w:val="none" w:sz="0" w:space="0" w:color="auto"/>
        <w:bottom w:val="none" w:sz="0" w:space="0" w:color="auto"/>
        <w:right w:val="none" w:sz="0" w:space="0" w:color="auto"/>
      </w:divBdr>
    </w:div>
    <w:div w:id="1457795992">
      <w:bodyDiv w:val="1"/>
      <w:marLeft w:val="0"/>
      <w:marRight w:val="0"/>
      <w:marTop w:val="0"/>
      <w:marBottom w:val="0"/>
      <w:divBdr>
        <w:top w:val="none" w:sz="0" w:space="0" w:color="auto"/>
        <w:left w:val="none" w:sz="0" w:space="0" w:color="auto"/>
        <w:bottom w:val="none" w:sz="0" w:space="0" w:color="auto"/>
        <w:right w:val="none" w:sz="0" w:space="0" w:color="auto"/>
      </w:divBdr>
    </w:div>
    <w:div w:id="1462961307">
      <w:bodyDiv w:val="1"/>
      <w:marLeft w:val="0"/>
      <w:marRight w:val="0"/>
      <w:marTop w:val="0"/>
      <w:marBottom w:val="0"/>
      <w:divBdr>
        <w:top w:val="none" w:sz="0" w:space="0" w:color="auto"/>
        <w:left w:val="none" w:sz="0" w:space="0" w:color="auto"/>
        <w:bottom w:val="none" w:sz="0" w:space="0" w:color="auto"/>
        <w:right w:val="none" w:sz="0" w:space="0" w:color="auto"/>
      </w:divBdr>
    </w:div>
    <w:div w:id="1468428054">
      <w:bodyDiv w:val="1"/>
      <w:marLeft w:val="0"/>
      <w:marRight w:val="0"/>
      <w:marTop w:val="0"/>
      <w:marBottom w:val="0"/>
      <w:divBdr>
        <w:top w:val="none" w:sz="0" w:space="0" w:color="auto"/>
        <w:left w:val="none" w:sz="0" w:space="0" w:color="auto"/>
        <w:bottom w:val="none" w:sz="0" w:space="0" w:color="auto"/>
        <w:right w:val="none" w:sz="0" w:space="0" w:color="auto"/>
      </w:divBdr>
    </w:div>
    <w:div w:id="1491941061">
      <w:bodyDiv w:val="1"/>
      <w:marLeft w:val="0"/>
      <w:marRight w:val="0"/>
      <w:marTop w:val="0"/>
      <w:marBottom w:val="0"/>
      <w:divBdr>
        <w:top w:val="none" w:sz="0" w:space="0" w:color="auto"/>
        <w:left w:val="none" w:sz="0" w:space="0" w:color="auto"/>
        <w:bottom w:val="none" w:sz="0" w:space="0" w:color="auto"/>
        <w:right w:val="none" w:sz="0" w:space="0" w:color="auto"/>
      </w:divBdr>
    </w:div>
    <w:div w:id="1493985454">
      <w:bodyDiv w:val="1"/>
      <w:marLeft w:val="0"/>
      <w:marRight w:val="0"/>
      <w:marTop w:val="0"/>
      <w:marBottom w:val="0"/>
      <w:divBdr>
        <w:top w:val="none" w:sz="0" w:space="0" w:color="auto"/>
        <w:left w:val="none" w:sz="0" w:space="0" w:color="auto"/>
        <w:bottom w:val="none" w:sz="0" w:space="0" w:color="auto"/>
        <w:right w:val="none" w:sz="0" w:space="0" w:color="auto"/>
      </w:divBdr>
    </w:div>
    <w:div w:id="1515534746">
      <w:bodyDiv w:val="1"/>
      <w:marLeft w:val="0"/>
      <w:marRight w:val="0"/>
      <w:marTop w:val="0"/>
      <w:marBottom w:val="0"/>
      <w:divBdr>
        <w:top w:val="none" w:sz="0" w:space="0" w:color="auto"/>
        <w:left w:val="none" w:sz="0" w:space="0" w:color="auto"/>
        <w:bottom w:val="none" w:sz="0" w:space="0" w:color="auto"/>
        <w:right w:val="none" w:sz="0" w:space="0" w:color="auto"/>
      </w:divBdr>
    </w:div>
    <w:div w:id="1517888468">
      <w:bodyDiv w:val="1"/>
      <w:marLeft w:val="0"/>
      <w:marRight w:val="0"/>
      <w:marTop w:val="0"/>
      <w:marBottom w:val="0"/>
      <w:divBdr>
        <w:top w:val="none" w:sz="0" w:space="0" w:color="auto"/>
        <w:left w:val="none" w:sz="0" w:space="0" w:color="auto"/>
        <w:bottom w:val="none" w:sz="0" w:space="0" w:color="auto"/>
        <w:right w:val="none" w:sz="0" w:space="0" w:color="auto"/>
      </w:divBdr>
    </w:div>
    <w:div w:id="1566798652">
      <w:bodyDiv w:val="1"/>
      <w:marLeft w:val="0"/>
      <w:marRight w:val="0"/>
      <w:marTop w:val="0"/>
      <w:marBottom w:val="0"/>
      <w:divBdr>
        <w:top w:val="none" w:sz="0" w:space="0" w:color="auto"/>
        <w:left w:val="none" w:sz="0" w:space="0" w:color="auto"/>
        <w:bottom w:val="none" w:sz="0" w:space="0" w:color="auto"/>
        <w:right w:val="none" w:sz="0" w:space="0" w:color="auto"/>
      </w:divBdr>
    </w:div>
    <w:div w:id="1640649967">
      <w:bodyDiv w:val="1"/>
      <w:marLeft w:val="0"/>
      <w:marRight w:val="0"/>
      <w:marTop w:val="0"/>
      <w:marBottom w:val="0"/>
      <w:divBdr>
        <w:top w:val="none" w:sz="0" w:space="0" w:color="auto"/>
        <w:left w:val="none" w:sz="0" w:space="0" w:color="auto"/>
        <w:bottom w:val="none" w:sz="0" w:space="0" w:color="auto"/>
        <w:right w:val="none" w:sz="0" w:space="0" w:color="auto"/>
      </w:divBdr>
    </w:div>
    <w:div w:id="1673222928">
      <w:bodyDiv w:val="1"/>
      <w:marLeft w:val="0"/>
      <w:marRight w:val="0"/>
      <w:marTop w:val="0"/>
      <w:marBottom w:val="0"/>
      <w:divBdr>
        <w:top w:val="none" w:sz="0" w:space="0" w:color="auto"/>
        <w:left w:val="none" w:sz="0" w:space="0" w:color="auto"/>
        <w:bottom w:val="none" w:sz="0" w:space="0" w:color="auto"/>
        <w:right w:val="none" w:sz="0" w:space="0" w:color="auto"/>
      </w:divBdr>
    </w:div>
    <w:div w:id="1674800240">
      <w:bodyDiv w:val="1"/>
      <w:marLeft w:val="0"/>
      <w:marRight w:val="0"/>
      <w:marTop w:val="0"/>
      <w:marBottom w:val="0"/>
      <w:divBdr>
        <w:top w:val="none" w:sz="0" w:space="0" w:color="auto"/>
        <w:left w:val="none" w:sz="0" w:space="0" w:color="auto"/>
        <w:bottom w:val="none" w:sz="0" w:space="0" w:color="auto"/>
        <w:right w:val="none" w:sz="0" w:space="0" w:color="auto"/>
      </w:divBdr>
    </w:div>
    <w:div w:id="1685935839">
      <w:bodyDiv w:val="1"/>
      <w:marLeft w:val="0"/>
      <w:marRight w:val="0"/>
      <w:marTop w:val="0"/>
      <w:marBottom w:val="0"/>
      <w:divBdr>
        <w:top w:val="none" w:sz="0" w:space="0" w:color="auto"/>
        <w:left w:val="none" w:sz="0" w:space="0" w:color="auto"/>
        <w:bottom w:val="none" w:sz="0" w:space="0" w:color="auto"/>
        <w:right w:val="none" w:sz="0" w:space="0" w:color="auto"/>
      </w:divBdr>
    </w:div>
    <w:div w:id="1709328698">
      <w:bodyDiv w:val="1"/>
      <w:marLeft w:val="0"/>
      <w:marRight w:val="0"/>
      <w:marTop w:val="0"/>
      <w:marBottom w:val="0"/>
      <w:divBdr>
        <w:top w:val="none" w:sz="0" w:space="0" w:color="auto"/>
        <w:left w:val="none" w:sz="0" w:space="0" w:color="auto"/>
        <w:bottom w:val="none" w:sz="0" w:space="0" w:color="auto"/>
        <w:right w:val="none" w:sz="0" w:space="0" w:color="auto"/>
      </w:divBdr>
    </w:div>
    <w:div w:id="1715621510">
      <w:bodyDiv w:val="1"/>
      <w:marLeft w:val="0"/>
      <w:marRight w:val="0"/>
      <w:marTop w:val="0"/>
      <w:marBottom w:val="0"/>
      <w:divBdr>
        <w:top w:val="none" w:sz="0" w:space="0" w:color="auto"/>
        <w:left w:val="none" w:sz="0" w:space="0" w:color="auto"/>
        <w:bottom w:val="none" w:sz="0" w:space="0" w:color="auto"/>
        <w:right w:val="none" w:sz="0" w:space="0" w:color="auto"/>
      </w:divBdr>
    </w:div>
    <w:div w:id="1752310049">
      <w:bodyDiv w:val="1"/>
      <w:marLeft w:val="0"/>
      <w:marRight w:val="0"/>
      <w:marTop w:val="0"/>
      <w:marBottom w:val="0"/>
      <w:divBdr>
        <w:top w:val="none" w:sz="0" w:space="0" w:color="auto"/>
        <w:left w:val="none" w:sz="0" w:space="0" w:color="auto"/>
        <w:bottom w:val="none" w:sz="0" w:space="0" w:color="auto"/>
        <w:right w:val="none" w:sz="0" w:space="0" w:color="auto"/>
      </w:divBdr>
    </w:div>
    <w:div w:id="1768042996">
      <w:bodyDiv w:val="1"/>
      <w:marLeft w:val="0"/>
      <w:marRight w:val="0"/>
      <w:marTop w:val="0"/>
      <w:marBottom w:val="0"/>
      <w:divBdr>
        <w:top w:val="none" w:sz="0" w:space="0" w:color="auto"/>
        <w:left w:val="none" w:sz="0" w:space="0" w:color="auto"/>
        <w:bottom w:val="none" w:sz="0" w:space="0" w:color="auto"/>
        <w:right w:val="none" w:sz="0" w:space="0" w:color="auto"/>
      </w:divBdr>
    </w:div>
    <w:div w:id="1785730967">
      <w:bodyDiv w:val="1"/>
      <w:marLeft w:val="0"/>
      <w:marRight w:val="0"/>
      <w:marTop w:val="0"/>
      <w:marBottom w:val="0"/>
      <w:divBdr>
        <w:top w:val="none" w:sz="0" w:space="0" w:color="auto"/>
        <w:left w:val="none" w:sz="0" w:space="0" w:color="auto"/>
        <w:bottom w:val="none" w:sz="0" w:space="0" w:color="auto"/>
        <w:right w:val="none" w:sz="0" w:space="0" w:color="auto"/>
      </w:divBdr>
    </w:div>
    <w:div w:id="1786853230">
      <w:bodyDiv w:val="1"/>
      <w:marLeft w:val="0"/>
      <w:marRight w:val="0"/>
      <w:marTop w:val="0"/>
      <w:marBottom w:val="0"/>
      <w:divBdr>
        <w:top w:val="none" w:sz="0" w:space="0" w:color="auto"/>
        <w:left w:val="none" w:sz="0" w:space="0" w:color="auto"/>
        <w:bottom w:val="none" w:sz="0" w:space="0" w:color="auto"/>
        <w:right w:val="none" w:sz="0" w:space="0" w:color="auto"/>
      </w:divBdr>
    </w:div>
    <w:div w:id="1796169957">
      <w:bodyDiv w:val="1"/>
      <w:marLeft w:val="0"/>
      <w:marRight w:val="0"/>
      <w:marTop w:val="0"/>
      <w:marBottom w:val="0"/>
      <w:divBdr>
        <w:top w:val="none" w:sz="0" w:space="0" w:color="auto"/>
        <w:left w:val="none" w:sz="0" w:space="0" w:color="auto"/>
        <w:bottom w:val="none" w:sz="0" w:space="0" w:color="auto"/>
        <w:right w:val="none" w:sz="0" w:space="0" w:color="auto"/>
      </w:divBdr>
    </w:div>
    <w:div w:id="1811677260">
      <w:bodyDiv w:val="1"/>
      <w:marLeft w:val="0"/>
      <w:marRight w:val="0"/>
      <w:marTop w:val="0"/>
      <w:marBottom w:val="0"/>
      <w:divBdr>
        <w:top w:val="none" w:sz="0" w:space="0" w:color="auto"/>
        <w:left w:val="none" w:sz="0" w:space="0" w:color="auto"/>
        <w:bottom w:val="none" w:sz="0" w:space="0" w:color="auto"/>
        <w:right w:val="none" w:sz="0" w:space="0" w:color="auto"/>
      </w:divBdr>
    </w:div>
    <w:div w:id="1826773111">
      <w:bodyDiv w:val="1"/>
      <w:marLeft w:val="0"/>
      <w:marRight w:val="0"/>
      <w:marTop w:val="0"/>
      <w:marBottom w:val="0"/>
      <w:divBdr>
        <w:top w:val="none" w:sz="0" w:space="0" w:color="auto"/>
        <w:left w:val="none" w:sz="0" w:space="0" w:color="auto"/>
        <w:bottom w:val="none" w:sz="0" w:space="0" w:color="auto"/>
        <w:right w:val="none" w:sz="0" w:space="0" w:color="auto"/>
      </w:divBdr>
    </w:div>
    <w:div w:id="1845514659">
      <w:bodyDiv w:val="1"/>
      <w:marLeft w:val="0"/>
      <w:marRight w:val="0"/>
      <w:marTop w:val="0"/>
      <w:marBottom w:val="0"/>
      <w:divBdr>
        <w:top w:val="none" w:sz="0" w:space="0" w:color="auto"/>
        <w:left w:val="none" w:sz="0" w:space="0" w:color="auto"/>
        <w:bottom w:val="none" w:sz="0" w:space="0" w:color="auto"/>
        <w:right w:val="none" w:sz="0" w:space="0" w:color="auto"/>
      </w:divBdr>
    </w:div>
    <w:div w:id="1917008311">
      <w:bodyDiv w:val="1"/>
      <w:marLeft w:val="0"/>
      <w:marRight w:val="0"/>
      <w:marTop w:val="0"/>
      <w:marBottom w:val="0"/>
      <w:divBdr>
        <w:top w:val="none" w:sz="0" w:space="0" w:color="auto"/>
        <w:left w:val="none" w:sz="0" w:space="0" w:color="auto"/>
        <w:bottom w:val="none" w:sz="0" w:space="0" w:color="auto"/>
        <w:right w:val="none" w:sz="0" w:space="0" w:color="auto"/>
      </w:divBdr>
    </w:div>
    <w:div w:id="1926069926">
      <w:bodyDiv w:val="1"/>
      <w:marLeft w:val="0"/>
      <w:marRight w:val="0"/>
      <w:marTop w:val="0"/>
      <w:marBottom w:val="0"/>
      <w:divBdr>
        <w:top w:val="none" w:sz="0" w:space="0" w:color="auto"/>
        <w:left w:val="none" w:sz="0" w:space="0" w:color="auto"/>
        <w:bottom w:val="none" w:sz="0" w:space="0" w:color="auto"/>
        <w:right w:val="none" w:sz="0" w:space="0" w:color="auto"/>
      </w:divBdr>
    </w:div>
    <w:div w:id="1944342796">
      <w:bodyDiv w:val="1"/>
      <w:marLeft w:val="0"/>
      <w:marRight w:val="0"/>
      <w:marTop w:val="0"/>
      <w:marBottom w:val="0"/>
      <w:divBdr>
        <w:top w:val="none" w:sz="0" w:space="0" w:color="auto"/>
        <w:left w:val="none" w:sz="0" w:space="0" w:color="auto"/>
        <w:bottom w:val="none" w:sz="0" w:space="0" w:color="auto"/>
        <w:right w:val="none" w:sz="0" w:space="0" w:color="auto"/>
      </w:divBdr>
    </w:div>
    <w:div w:id="1972595177">
      <w:bodyDiv w:val="1"/>
      <w:marLeft w:val="0"/>
      <w:marRight w:val="0"/>
      <w:marTop w:val="0"/>
      <w:marBottom w:val="0"/>
      <w:divBdr>
        <w:top w:val="none" w:sz="0" w:space="0" w:color="auto"/>
        <w:left w:val="none" w:sz="0" w:space="0" w:color="auto"/>
        <w:bottom w:val="none" w:sz="0" w:space="0" w:color="auto"/>
        <w:right w:val="none" w:sz="0" w:space="0" w:color="auto"/>
      </w:divBdr>
    </w:div>
    <w:div w:id="1976636773">
      <w:bodyDiv w:val="1"/>
      <w:marLeft w:val="0"/>
      <w:marRight w:val="0"/>
      <w:marTop w:val="0"/>
      <w:marBottom w:val="0"/>
      <w:divBdr>
        <w:top w:val="none" w:sz="0" w:space="0" w:color="auto"/>
        <w:left w:val="none" w:sz="0" w:space="0" w:color="auto"/>
        <w:bottom w:val="none" w:sz="0" w:space="0" w:color="auto"/>
        <w:right w:val="none" w:sz="0" w:space="0" w:color="auto"/>
      </w:divBdr>
    </w:div>
    <w:div w:id="2030984153">
      <w:bodyDiv w:val="1"/>
      <w:marLeft w:val="0"/>
      <w:marRight w:val="0"/>
      <w:marTop w:val="0"/>
      <w:marBottom w:val="0"/>
      <w:divBdr>
        <w:top w:val="none" w:sz="0" w:space="0" w:color="auto"/>
        <w:left w:val="none" w:sz="0" w:space="0" w:color="auto"/>
        <w:bottom w:val="none" w:sz="0" w:space="0" w:color="auto"/>
        <w:right w:val="none" w:sz="0" w:space="0" w:color="auto"/>
      </w:divBdr>
    </w:div>
    <w:div w:id="2059937093">
      <w:bodyDiv w:val="1"/>
      <w:marLeft w:val="0"/>
      <w:marRight w:val="0"/>
      <w:marTop w:val="0"/>
      <w:marBottom w:val="0"/>
      <w:divBdr>
        <w:top w:val="none" w:sz="0" w:space="0" w:color="auto"/>
        <w:left w:val="none" w:sz="0" w:space="0" w:color="auto"/>
        <w:bottom w:val="none" w:sz="0" w:space="0" w:color="auto"/>
        <w:right w:val="none" w:sz="0" w:space="0" w:color="auto"/>
      </w:divBdr>
    </w:div>
    <w:div w:id="2075615314">
      <w:bodyDiv w:val="1"/>
      <w:marLeft w:val="0"/>
      <w:marRight w:val="0"/>
      <w:marTop w:val="0"/>
      <w:marBottom w:val="0"/>
      <w:divBdr>
        <w:top w:val="none" w:sz="0" w:space="0" w:color="auto"/>
        <w:left w:val="none" w:sz="0" w:space="0" w:color="auto"/>
        <w:bottom w:val="none" w:sz="0" w:space="0" w:color="auto"/>
        <w:right w:val="none" w:sz="0" w:space="0" w:color="auto"/>
      </w:divBdr>
    </w:div>
    <w:div w:id="2096515978">
      <w:bodyDiv w:val="1"/>
      <w:marLeft w:val="0"/>
      <w:marRight w:val="0"/>
      <w:marTop w:val="0"/>
      <w:marBottom w:val="0"/>
      <w:divBdr>
        <w:top w:val="none" w:sz="0" w:space="0" w:color="auto"/>
        <w:left w:val="none" w:sz="0" w:space="0" w:color="auto"/>
        <w:bottom w:val="none" w:sz="0" w:space="0" w:color="auto"/>
        <w:right w:val="none" w:sz="0" w:space="0" w:color="auto"/>
      </w:divBdr>
    </w:div>
    <w:div w:id="2128617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69654-F46B-4066-84B0-0D01DA937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5664</Words>
  <Characters>32287</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audyaa49@gmail.com</dc:creator>
  <cp:lastModifiedBy>AsusWin7</cp:lastModifiedBy>
  <cp:revision>2</cp:revision>
  <cp:lastPrinted>2025-07-23T02:56:00Z</cp:lastPrinted>
  <dcterms:created xsi:type="dcterms:W3CDTF">2026-08-18T03:15:00Z</dcterms:created>
  <dcterms:modified xsi:type="dcterms:W3CDTF">2026-08-18T03:15:00Z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2025-02-19T00:00:00Z</vt:filetime>
  </property>
  <property fmtid="{D5CDD505-2E9C-101B-9397-08002B2CF9AE}" pid="3" name="Creator">
    <vt:lpwstr>Microsoft® Word 2016</vt:lpwstr>
  </property>
  <property fmtid="{D5CDD505-2E9C-101B-9397-08002B2CF9AE}" pid="4" name="LastSaved">
    <vt:filetime>2025-04-22T00:00:00Z</vt:filetime>
  </property>
  <property fmtid="{D5CDD505-2E9C-101B-9397-08002B2CF9AE}" pid="5" name="Producer">
    <vt:lpwstr>www.ilovepdf.com</vt:lpwstr>
  </property>
</Properties>
</file>