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396" w:rsidRPr="004E0A4A" w:rsidRDefault="00EF1396" w:rsidP="00EF1396">
      <w:pPr>
        <w:pStyle w:val="BodyText"/>
        <w:spacing w:before="24" w:line="360" w:lineRule="auto"/>
        <w:jc w:val="center"/>
        <w:rPr>
          <w:b/>
          <w:sz w:val="28"/>
          <w:szCs w:val="28"/>
        </w:rPr>
      </w:pPr>
      <w:bookmarkStart w:id="0" w:name="_Hlk212153109"/>
      <w:r>
        <w:rPr>
          <w:b/>
          <w:sz w:val="28"/>
          <w:szCs w:val="28"/>
        </w:rPr>
        <w:t>CHAPTER IV</w:t>
      </w:r>
    </w:p>
    <w:p w:rsidR="00EF1396" w:rsidRDefault="00EF1396" w:rsidP="00EF1396">
      <w:pPr>
        <w:spacing w:line="480" w:lineRule="auto"/>
        <w:ind w:left="1101" w:right="901"/>
        <w:jc w:val="center"/>
        <w:rPr>
          <w:b/>
          <w:sz w:val="28"/>
          <w:szCs w:val="28"/>
        </w:rPr>
      </w:pPr>
      <w:r w:rsidRPr="004E0A4A">
        <w:rPr>
          <w:b/>
          <w:sz w:val="28"/>
          <w:szCs w:val="28"/>
        </w:rPr>
        <w:t>RESEARCH FINDING AND DISCUSSION</w:t>
      </w:r>
    </w:p>
    <w:p w:rsidR="00EF1396" w:rsidRPr="004E0A4A" w:rsidRDefault="00EF1396" w:rsidP="00EF1396">
      <w:pPr>
        <w:spacing w:line="480" w:lineRule="auto"/>
        <w:ind w:left="1101" w:right="901"/>
        <w:jc w:val="center"/>
        <w:rPr>
          <w:b/>
          <w:sz w:val="28"/>
          <w:szCs w:val="28"/>
        </w:rPr>
      </w:pPr>
    </w:p>
    <w:p w:rsidR="00EF1396" w:rsidRDefault="00EF1396" w:rsidP="00EF1396">
      <w:pPr>
        <w:pStyle w:val="ListParagraph"/>
        <w:numPr>
          <w:ilvl w:val="2"/>
          <w:numId w:val="1"/>
        </w:numPr>
        <w:spacing w:line="480" w:lineRule="auto"/>
        <w:ind w:left="426" w:right="901" w:hanging="426"/>
        <w:contextualSpacing w:val="0"/>
        <w:jc w:val="both"/>
        <w:rPr>
          <w:b/>
          <w:sz w:val="24"/>
        </w:rPr>
      </w:pPr>
      <w:r>
        <w:rPr>
          <w:b/>
          <w:sz w:val="24"/>
        </w:rPr>
        <w:t>Research Findings</w:t>
      </w:r>
      <w:bookmarkStart w:id="1" w:name="_GoBack"/>
      <w:bookmarkEnd w:id="1"/>
    </w:p>
    <w:p w:rsidR="00EF1396" w:rsidRDefault="00EF1396" w:rsidP="00EF1396">
      <w:pPr>
        <w:pStyle w:val="ListParagraph"/>
        <w:ind w:left="1599" w:right="901"/>
        <w:rPr>
          <w:b/>
          <w:sz w:val="24"/>
        </w:rPr>
      </w:pPr>
    </w:p>
    <w:p w:rsidR="00EF1396" w:rsidRDefault="00EF1396" w:rsidP="00EF1396">
      <w:pPr>
        <w:pStyle w:val="ListParagraph"/>
        <w:spacing w:line="480" w:lineRule="auto"/>
        <w:ind w:left="0" w:right="-1" w:firstLine="851"/>
        <w:jc w:val="both"/>
        <w:rPr>
          <w:bCs/>
          <w:sz w:val="24"/>
          <w:lang/>
        </w:rPr>
      </w:pPr>
      <w:r w:rsidRPr="00BB3791">
        <w:rPr>
          <w:bCs/>
          <w:sz w:val="24"/>
          <w:lang/>
        </w:rPr>
        <w:t>This study aims to develop and test the effectiveness of a learning model in improving students' reading comprehension. The subjects were 2</w:t>
      </w:r>
      <w:r>
        <w:rPr>
          <w:bCs/>
          <w:sz w:val="24"/>
          <w:lang/>
        </w:rPr>
        <w:t>8</w:t>
      </w:r>
      <w:r w:rsidRPr="00BB3791">
        <w:rPr>
          <w:bCs/>
          <w:sz w:val="24"/>
          <w:lang/>
        </w:rPr>
        <w:t xml:space="preserve"> eighth-grade students. The primary instruments used in this study were a reading comprehension test and a learning activity observation sheet.Before the development, a pre-test was administered to determine students' initial abilities. </w:t>
      </w:r>
    </w:p>
    <w:p w:rsidR="00EF1396" w:rsidRDefault="00EF1396" w:rsidP="00EF1396">
      <w:pPr>
        <w:pStyle w:val="ListParagraph"/>
        <w:spacing w:line="480" w:lineRule="auto"/>
        <w:ind w:left="0" w:right="-1" w:firstLine="709"/>
        <w:jc w:val="both"/>
        <w:rPr>
          <w:bCs/>
          <w:sz w:val="24"/>
        </w:rPr>
      </w:pPr>
      <w:r w:rsidRPr="002E11FE">
        <w:rPr>
          <w:bCs/>
          <w:sz w:val="24"/>
        </w:rPr>
        <w:t xml:space="preserve">This research was accomplished in </w:t>
      </w:r>
      <w:r>
        <w:rPr>
          <w:bCs/>
          <w:sz w:val="24"/>
        </w:rPr>
        <w:t>two</w:t>
      </w:r>
      <w:r w:rsidRPr="002E11FE">
        <w:rPr>
          <w:bCs/>
          <w:sz w:val="24"/>
        </w:rPr>
        <w:t xml:space="preserve"> cycles. Each cycle consisted of four steps of action research (planning, acting, observing, and reflecting). The first meeting including pre-test, it purposed to measure the students’ ability in reading comprehension especially in determining the main idea of paragraph. The first cycle including post-test I conducted in </w:t>
      </w:r>
      <w:r>
        <w:rPr>
          <w:bCs/>
          <w:sz w:val="24"/>
        </w:rPr>
        <w:t xml:space="preserve">four </w:t>
      </w:r>
      <w:r w:rsidRPr="002E11FE">
        <w:rPr>
          <w:bCs/>
          <w:sz w:val="24"/>
        </w:rPr>
        <w:t xml:space="preserve">meeting. The second cycle was conducted in </w:t>
      </w:r>
      <w:r>
        <w:rPr>
          <w:bCs/>
          <w:sz w:val="24"/>
        </w:rPr>
        <w:t>four</w:t>
      </w:r>
      <w:r w:rsidRPr="002E11FE">
        <w:rPr>
          <w:bCs/>
          <w:sz w:val="24"/>
        </w:rPr>
        <w:t xml:space="preserve"> meeting, and </w:t>
      </w:r>
      <w:r>
        <w:rPr>
          <w:bCs/>
          <w:sz w:val="24"/>
        </w:rPr>
        <w:t>t</w:t>
      </w:r>
      <w:r w:rsidRPr="002E11FE">
        <w:rPr>
          <w:bCs/>
          <w:sz w:val="24"/>
        </w:rPr>
        <w:t>he researcher always gave the test in the last of learning in every cycle.</w:t>
      </w:r>
    </w:p>
    <w:p w:rsidR="008D2ACD" w:rsidRDefault="00AA7AF2" w:rsidP="008D2ACD">
      <w:pPr>
        <w:pStyle w:val="ListParagraph"/>
        <w:spacing w:line="480" w:lineRule="auto"/>
        <w:ind w:left="0" w:right="-1" w:firstLine="567"/>
        <w:jc w:val="both"/>
        <w:rPr>
          <w:bCs/>
          <w:sz w:val="24"/>
          <w:lang w:val="en-ID"/>
        </w:rPr>
      </w:pPr>
      <w:r w:rsidRPr="00AA7AF2">
        <w:rPr>
          <w:bCs/>
          <w:sz w:val="24"/>
          <w:lang w:val="en-ID"/>
        </w:rPr>
        <w:t xml:space="preserve">The study focused on enhancing students' ability to understand English reading texts, particularly in identifying the main idea, finding specific information, understanding vocabulary in context, making inferences, and comprehending the overall meaning of a text. </w:t>
      </w:r>
    </w:p>
    <w:p w:rsidR="008D2ACD" w:rsidRDefault="008D2ACD" w:rsidP="008D2ACD">
      <w:pPr>
        <w:pStyle w:val="ListParagraph"/>
        <w:spacing w:line="480" w:lineRule="auto"/>
        <w:ind w:left="0" w:right="-1" w:firstLine="567"/>
        <w:jc w:val="both"/>
        <w:rPr>
          <w:bCs/>
          <w:sz w:val="24"/>
          <w:lang w:val="en-ID"/>
        </w:rPr>
      </w:pPr>
    </w:p>
    <w:p w:rsidR="008D2ACD" w:rsidRDefault="008D2ACD" w:rsidP="008D2ACD">
      <w:pPr>
        <w:pStyle w:val="ListParagraph"/>
        <w:spacing w:line="480" w:lineRule="auto"/>
        <w:ind w:left="0" w:right="-1" w:firstLine="567"/>
        <w:jc w:val="both"/>
        <w:rPr>
          <w:bCs/>
          <w:sz w:val="24"/>
          <w:lang w:val="en-ID"/>
        </w:rPr>
      </w:pPr>
    </w:p>
    <w:p w:rsidR="008D2ACD" w:rsidRDefault="00D450AF" w:rsidP="008D2ACD">
      <w:pPr>
        <w:pStyle w:val="ListParagraph"/>
        <w:spacing w:line="480" w:lineRule="auto"/>
        <w:ind w:left="0" w:right="-1" w:firstLine="567"/>
        <w:jc w:val="center"/>
        <w:rPr>
          <w:bCs/>
          <w:sz w:val="24"/>
          <w:lang w:val="en-ID"/>
        </w:rPr>
      </w:pPr>
      <w:r>
        <w:t>59</w:t>
      </w:r>
    </w:p>
    <w:p w:rsidR="00AA7AF2" w:rsidRPr="00AA7AF2" w:rsidRDefault="00AA7AF2" w:rsidP="008D2ACD">
      <w:pPr>
        <w:pStyle w:val="ListParagraph"/>
        <w:spacing w:line="480" w:lineRule="auto"/>
        <w:ind w:left="0" w:right="-1" w:firstLine="567"/>
        <w:jc w:val="both"/>
        <w:rPr>
          <w:bCs/>
          <w:sz w:val="24"/>
          <w:lang w:val="en-ID"/>
        </w:rPr>
      </w:pPr>
      <w:r w:rsidRPr="00AA7AF2">
        <w:rPr>
          <w:bCs/>
          <w:sz w:val="24"/>
          <w:lang w:val="en-ID"/>
        </w:rPr>
        <w:lastRenderedPageBreak/>
        <w:t>The primary instruments used in this research were a reading comprehension test and an observation sheet to record students' learning activities during the teaching and learning process.These instruments were selected to obtain both quantitative and qualitative data, enabling the researcher to evaluate not only the improvement of students' achievement but also their participation and engagement throughout the implementation of the Discovery Learning strategy.</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Before implementing the learning model, a pre-test was administered to identify the students' initial level of reading comprehension. The pre-test served as the baseline for measuring students' progress after the implementation of the treatment. The results of the pre-test indicated that many students still experienced difficulties in understanding reading texts. Most of them had problems identifying the main idea, understanding unfamiliar vocabulary, locating detailed information, and drawing conclusions from the text. These findings showed that the students needed a more effective instructional strategy that could actively involve them in the learning process and encourage them to discover information independently.</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 xml:space="preserve">This research was conducted using Classroom Action Research (CAR), which was carried out in two cycles. Each cycle consisted of four stages: planning, acting, observing, and reflecting. During the planning stage, the researcher prepared the lesson plans, teaching materials, worksheets, observation sheets, and reading comprehension tests. In the acting stage, the Discovery Learning strategy was implemented in the classroom through several structured learning activities designed to encourage students to explore, discuss, analyze, and discover information from reading texts independently and collaboratively. </w:t>
      </w:r>
      <w:r w:rsidRPr="00AA7AF2">
        <w:rPr>
          <w:bCs/>
          <w:sz w:val="24"/>
          <w:lang w:val="en-ID"/>
        </w:rPr>
        <w:lastRenderedPageBreak/>
        <w:t>During the observing stage, the researcher and the collaborator observed students' participation, motivation, interaction, and responses throughout the learning activities. Finally, in the reflecting stage, the researcher evaluated the strengths and weaknesses of the learning process in order to determine the necessary improvements for the next cycle.</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The first meeting of the research began with the administration of the pre-test. This test was intended to measure the students' initial reading comprehension ability, especially in identifying the main idea of each paragraph and understanding the content of the reading text. After analyzing the pre-test results, the researcher implemented the Discovery Learning strategy in the first cycle. Cycle I consisted of four meetings, including the administration of Post-test I at the end of the cycle. During this cycle, students were encouraged to participate actively in identifying problems, collecting information, discussing ideas in groups, and drawing conclusions from the reading materials. Although some students demonstrated improvement, several of them still encountered difficulties in understanding complex texts and expressing their ideas confidently during classroom discussions.</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 xml:space="preserve">Based on the reflection of Cycle I, the researcher identified several aspects that needed improvement. Therefore, revisions were made in the lesson planning and classroom implementation before conducting Cycle II. The second cycle was also carried out in four meetings, with learning activities designed to provide clearer guidance, more interactive discussions, additional reading exercises, and greater opportunities for students to explore the reading materials independently. </w:t>
      </w:r>
      <w:r w:rsidRPr="00AA7AF2">
        <w:rPr>
          <w:bCs/>
          <w:sz w:val="24"/>
          <w:lang w:val="en-ID"/>
        </w:rPr>
        <w:lastRenderedPageBreak/>
        <w:t>At the end of Cycle II, Post-test II was administered to evaluate students' final achievement after the implementation of the improved learning strategy.</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Throughout the implementation of both cycles, the researcher consistently administered reading comprehension tests at the end of each cycle to measure students' progress. In addition, observation sheets were used continuously to record students' learning behavior, participation, cooperation, enthusiasm, and engagement during classroom activities. The combination of test results and observation data provided comprehensive information regarding the effectiveness of the Discovery Learning strategy in improving students' reading comprehension.</w:t>
      </w:r>
    </w:p>
    <w:p w:rsidR="00AA7AF2" w:rsidRPr="00AA7AF2" w:rsidRDefault="00AA7AF2" w:rsidP="00AA7AF2">
      <w:pPr>
        <w:pStyle w:val="ListParagraph"/>
        <w:spacing w:line="480" w:lineRule="auto"/>
        <w:ind w:left="0" w:right="-1" w:firstLine="567"/>
        <w:jc w:val="both"/>
        <w:rPr>
          <w:bCs/>
          <w:sz w:val="24"/>
          <w:lang w:val="en-ID"/>
        </w:rPr>
      </w:pPr>
      <w:r w:rsidRPr="00AA7AF2">
        <w:rPr>
          <w:bCs/>
          <w:sz w:val="24"/>
          <w:lang w:val="en-ID"/>
        </w:rPr>
        <w:t>The findings of this study demonstrated that students' reading comprehension achievement improved gradually from the pre-test to Post-test I and finally to Post-test II. Besides the improvement in students' test scores, the observation results also revealed positive changes in students' learning attitudes. They became more active in classroom discussions, more confident in expressing their opinions, more willing to work collaboratively with their classmates, and more motivated to read English texts. These improvements indicate that the implementation of the Discovery Learning strategy successfully created a more student-centered learning environment and contributed significantly to the enhancement of students' reading comprehension skills.</w:t>
      </w:r>
    </w:p>
    <w:p w:rsidR="00EF1396" w:rsidRDefault="00EF1396" w:rsidP="00EF1396">
      <w:pPr>
        <w:pStyle w:val="ListParagraph"/>
        <w:spacing w:line="480" w:lineRule="auto"/>
        <w:ind w:left="0" w:right="-1" w:firstLine="425"/>
        <w:jc w:val="both"/>
        <w:rPr>
          <w:bCs/>
          <w:sz w:val="24"/>
        </w:rPr>
      </w:pPr>
      <w:r w:rsidRPr="003F6EFD">
        <w:rPr>
          <w:bCs/>
          <w:sz w:val="24"/>
        </w:rPr>
        <w:t xml:space="preserve">The quantitative data were taken from the result of the test given to the students. The test that was given still relevant to the topic taught and discussed in the classroom in every cycle. There were </w:t>
      </w:r>
      <w:r>
        <w:rPr>
          <w:bCs/>
          <w:sz w:val="24"/>
        </w:rPr>
        <w:t>two</w:t>
      </w:r>
      <w:r w:rsidRPr="003F6EFD">
        <w:rPr>
          <w:bCs/>
          <w:sz w:val="24"/>
        </w:rPr>
        <w:t xml:space="preserve"> cycles consisted of </w:t>
      </w:r>
      <w:r>
        <w:rPr>
          <w:bCs/>
          <w:sz w:val="24"/>
        </w:rPr>
        <w:t>four</w:t>
      </w:r>
      <w:r w:rsidRPr="003F6EFD">
        <w:rPr>
          <w:bCs/>
          <w:sz w:val="24"/>
        </w:rPr>
        <w:t xml:space="preserve"> meetings in this research and the test was given in the last of each cycle.</w:t>
      </w:r>
    </w:p>
    <w:p w:rsidR="00DE0D35" w:rsidRDefault="00DE0D35" w:rsidP="00EF1396">
      <w:pPr>
        <w:pStyle w:val="ListParagraph"/>
        <w:spacing w:line="480" w:lineRule="auto"/>
        <w:ind w:left="0" w:right="-1" w:firstLine="425"/>
        <w:jc w:val="both"/>
        <w:rPr>
          <w:bCs/>
          <w:sz w:val="24"/>
        </w:rPr>
      </w:pPr>
    </w:p>
    <w:p w:rsidR="00DE0D35" w:rsidRDefault="00DE0D35" w:rsidP="00EF1396">
      <w:pPr>
        <w:spacing w:line="480" w:lineRule="auto"/>
        <w:ind w:right="-1"/>
        <w:jc w:val="both"/>
        <w:rPr>
          <w:bCs/>
          <w:sz w:val="24"/>
        </w:rPr>
        <w:sectPr w:rsidR="00DE0D35" w:rsidSect="00D450AF">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701" w:left="2268" w:header="709" w:footer="709" w:gutter="0"/>
          <w:pgNumType w:start="59"/>
          <w:cols w:space="708"/>
          <w:titlePg/>
          <w:docGrid w:linePitch="360"/>
        </w:sectPr>
      </w:pPr>
    </w:p>
    <w:p w:rsidR="00EF1396" w:rsidRPr="00916F3D" w:rsidRDefault="00916F3D" w:rsidP="00916F3D">
      <w:pPr>
        <w:spacing w:line="360" w:lineRule="auto"/>
        <w:ind w:right="69"/>
        <w:jc w:val="both"/>
        <w:rPr>
          <w:bCs/>
          <w:sz w:val="24"/>
          <w:lang w:val="en-ID"/>
        </w:rPr>
      </w:pPr>
      <w:r w:rsidRPr="00916F3D">
        <w:rPr>
          <w:bCs/>
          <w:sz w:val="24"/>
          <w:lang w:val="en-ID"/>
        </w:rPr>
        <w:lastRenderedPageBreak/>
        <w:t>The Classification students’ score, and percentage of the frequency in pre-test and post-test.</w:t>
      </w:r>
      <w:r w:rsidR="00EF1396" w:rsidRPr="002C4AF3">
        <w:rPr>
          <w:bCs/>
          <w:sz w:val="24"/>
        </w:rPr>
        <w:t>The results of the test score of students were shown in the table.</w:t>
      </w:r>
    </w:p>
    <w:p w:rsidR="00732584" w:rsidRDefault="00732584" w:rsidP="00961ECD">
      <w:pPr>
        <w:pStyle w:val="ListParagraph"/>
        <w:spacing w:line="360" w:lineRule="auto"/>
        <w:ind w:left="851" w:right="901" w:firstLine="425"/>
        <w:jc w:val="center"/>
        <w:rPr>
          <w:bCs/>
          <w:sz w:val="24"/>
        </w:rPr>
      </w:pPr>
      <w:r>
        <w:rPr>
          <w:bCs/>
          <w:sz w:val="24"/>
        </w:rPr>
        <w:t>Table</w:t>
      </w:r>
      <w:r w:rsidRPr="004E0DD7">
        <w:rPr>
          <w:bCs/>
          <w:sz w:val="24"/>
        </w:rPr>
        <w:t xml:space="preserve"> 4.1 </w:t>
      </w:r>
      <w:r>
        <w:rPr>
          <w:bCs/>
          <w:sz w:val="24"/>
        </w:rPr>
        <w:t>Result</w:t>
      </w:r>
      <w:r w:rsidRPr="004E0DD7">
        <w:rPr>
          <w:bCs/>
          <w:sz w:val="24"/>
        </w:rPr>
        <w:t xml:space="preserve"> Pre-test </w:t>
      </w:r>
      <w:r>
        <w:rPr>
          <w:bCs/>
          <w:sz w:val="24"/>
        </w:rPr>
        <w:t>and</w:t>
      </w:r>
      <w:r w:rsidRPr="004E0DD7">
        <w:rPr>
          <w:bCs/>
          <w:sz w:val="24"/>
        </w:rPr>
        <w:t xml:space="preserve"> Post-test Reading Comprehensio</w:t>
      </w:r>
      <w:r>
        <w:rPr>
          <w:bCs/>
          <w:sz w:val="24"/>
        </w:rPr>
        <w:t>n</w:t>
      </w:r>
    </w:p>
    <w:tbl>
      <w:tblPr>
        <w:tblStyle w:val="TableGrid"/>
        <w:tblW w:w="0" w:type="auto"/>
        <w:tblLook w:val="04A0"/>
      </w:tblPr>
      <w:tblGrid>
        <w:gridCol w:w="563"/>
        <w:gridCol w:w="2267"/>
        <w:gridCol w:w="1134"/>
        <w:gridCol w:w="1134"/>
        <w:gridCol w:w="1275"/>
        <w:gridCol w:w="1419"/>
      </w:tblGrid>
      <w:tr w:rsidR="00EF1396" w:rsidTr="00507364">
        <w:tc>
          <w:tcPr>
            <w:tcW w:w="563" w:type="dxa"/>
          </w:tcPr>
          <w:p w:rsidR="00EF1396" w:rsidRDefault="00EF1396" w:rsidP="00EF1396">
            <w:pPr>
              <w:ind w:right="-1"/>
              <w:jc w:val="center"/>
              <w:rPr>
                <w:bCs/>
                <w:sz w:val="24"/>
              </w:rPr>
            </w:pPr>
            <w:r>
              <w:rPr>
                <w:bCs/>
                <w:sz w:val="24"/>
              </w:rPr>
              <w:t>No</w:t>
            </w:r>
          </w:p>
        </w:tc>
        <w:tc>
          <w:tcPr>
            <w:tcW w:w="2267" w:type="dxa"/>
          </w:tcPr>
          <w:p w:rsidR="00EF1396" w:rsidRDefault="00EF1396" w:rsidP="00EF1396">
            <w:pPr>
              <w:ind w:right="-1"/>
              <w:jc w:val="center"/>
              <w:rPr>
                <w:bCs/>
                <w:sz w:val="24"/>
              </w:rPr>
            </w:pPr>
            <w:r>
              <w:rPr>
                <w:bCs/>
                <w:sz w:val="24"/>
              </w:rPr>
              <w:t>Name Of Student</w:t>
            </w:r>
          </w:p>
        </w:tc>
        <w:tc>
          <w:tcPr>
            <w:tcW w:w="1134" w:type="dxa"/>
          </w:tcPr>
          <w:p w:rsidR="00EF1396" w:rsidRDefault="00EF1396" w:rsidP="00EF1396">
            <w:pPr>
              <w:ind w:right="-1"/>
              <w:jc w:val="center"/>
              <w:rPr>
                <w:bCs/>
                <w:sz w:val="24"/>
              </w:rPr>
            </w:pPr>
            <w:r>
              <w:rPr>
                <w:bCs/>
                <w:sz w:val="24"/>
              </w:rPr>
              <w:t>Pre Test</w:t>
            </w:r>
          </w:p>
        </w:tc>
        <w:tc>
          <w:tcPr>
            <w:tcW w:w="1134" w:type="dxa"/>
          </w:tcPr>
          <w:p w:rsidR="00EF1396" w:rsidRDefault="00EF1396" w:rsidP="00EF1396">
            <w:pPr>
              <w:ind w:right="-1"/>
              <w:jc w:val="center"/>
              <w:rPr>
                <w:bCs/>
                <w:sz w:val="24"/>
              </w:rPr>
            </w:pPr>
            <w:r>
              <w:rPr>
                <w:bCs/>
                <w:sz w:val="24"/>
              </w:rPr>
              <w:t>Score</w:t>
            </w:r>
          </w:p>
        </w:tc>
        <w:tc>
          <w:tcPr>
            <w:tcW w:w="1275" w:type="dxa"/>
          </w:tcPr>
          <w:p w:rsidR="00EF1396" w:rsidRDefault="00EF1396" w:rsidP="00EF1396">
            <w:pPr>
              <w:ind w:right="-1"/>
              <w:jc w:val="center"/>
              <w:rPr>
                <w:bCs/>
                <w:sz w:val="24"/>
              </w:rPr>
            </w:pPr>
            <w:r>
              <w:rPr>
                <w:bCs/>
                <w:sz w:val="24"/>
              </w:rPr>
              <w:t>Post Test</w:t>
            </w:r>
          </w:p>
        </w:tc>
        <w:tc>
          <w:tcPr>
            <w:tcW w:w="1419" w:type="dxa"/>
          </w:tcPr>
          <w:p w:rsidR="00EF1396" w:rsidRDefault="00EF1396" w:rsidP="00EF1396">
            <w:pPr>
              <w:ind w:right="-1"/>
              <w:jc w:val="center"/>
              <w:rPr>
                <w:bCs/>
                <w:sz w:val="24"/>
              </w:rPr>
            </w:pPr>
            <w:r>
              <w:rPr>
                <w:bCs/>
                <w:sz w:val="24"/>
              </w:rPr>
              <w:t>Score</w:t>
            </w:r>
          </w:p>
          <w:p w:rsidR="00943D79" w:rsidRDefault="00943D79" w:rsidP="00EF1396">
            <w:pPr>
              <w:ind w:right="-1"/>
              <w:jc w:val="center"/>
              <w:rPr>
                <w:bCs/>
                <w:sz w:val="24"/>
              </w:rPr>
            </w:pPr>
          </w:p>
        </w:tc>
      </w:tr>
      <w:tr w:rsidR="00F97B97" w:rsidTr="00507364">
        <w:tc>
          <w:tcPr>
            <w:tcW w:w="563" w:type="dxa"/>
          </w:tcPr>
          <w:p w:rsidR="00F97B97" w:rsidRDefault="00F97B97" w:rsidP="00F97B97">
            <w:pPr>
              <w:ind w:right="-1"/>
              <w:jc w:val="center"/>
              <w:rPr>
                <w:bCs/>
                <w:sz w:val="24"/>
              </w:rPr>
            </w:pPr>
            <w:r>
              <w:rPr>
                <w:bCs/>
                <w:sz w:val="24"/>
              </w:rPr>
              <w:t>1</w:t>
            </w:r>
          </w:p>
        </w:tc>
        <w:tc>
          <w:tcPr>
            <w:tcW w:w="2267" w:type="dxa"/>
          </w:tcPr>
          <w:p w:rsidR="00F97B97" w:rsidRPr="00EF1396" w:rsidRDefault="00F97B97" w:rsidP="00F97B97">
            <w:pPr>
              <w:jc w:val="both"/>
              <w:rPr>
                <w:bCs/>
                <w:sz w:val="24"/>
                <w:szCs w:val="24"/>
              </w:rPr>
            </w:pPr>
            <w:r>
              <w:t>S-1</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2</w:t>
            </w:r>
          </w:p>
        </w:tc>
        <w:tc>
          <w:tcPr>
            <w:tcW w:w="2267" w:type="dxa"/>
          </w:tcPr>
          <w:p w:rsidR="00F97B97" w:rsidRPr="00EF1396" w:rsidRDefault="00F97B97" w:rsidP="00F97B97">
            <w:pPr>
              <w:jc w:val="both"/>
              <w:rPr>
                <w:color w:val="000000" w:themeColor="text1"/>
                <w:sz w:val="24"/>
                <w:szCs w:val="24"/>
              </w:rPr>
            </w:pPr>
            <w:r>
              <w:t>S-2</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3</w:t>
            </w:r>
          </w:p>
        </w:tc>
        <w:tc>
          <w:tcPr>
            <w:tcW w:w="2267" w:type="dxa"/>
          </w:tcPr>
          <w:p w:rsidR="00F97B97" w:rsidRPr="00EF1396" w:rsidRDefault="00F97B97" w:rsidP="00F97B97">
            <w:pPr>
              <w:jc w:val="both"/>
              <w:rPr>
                <w:color w:val="000000" w:themeColor="text1"/>
                <w:sz w:val="24"/>
                <w:szCs w:val="24"/>
              </w:rPr>
            </w:pPr>
            <w:r>
              <w:t>S-3</w:t>
            </w:r>
          </w:p>
        </w:tc>
        <w:tc>
          <w:tcPr>
            <w:tcW w:w="1134" w:type="dxa"/>
          </w:tcPr>
          <w:p w:rsidR="00F97B97" w:rsidRDefault="00F97B97" w:rsidP="00F97B97">
            <w:pPr>
              <w:ind w:right="-1"/>
              <w:jc w:val="center"/>
              <w:rPr>
                <w:bCs/>
                <w:sz w:val="24"/>
              </w:rPr>
            </w:pPr>
            <w:r w:rsidRPr="006D6A8F">
              <w:rPr>
                <w:color w:val="000000" w:themeColor="text1"/>
              </w:rPr>
              <w:t>60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90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4</w:t>
            </w:r>
          </w:p>
        </w:tc>
        <w:tc>
          <w:tcPr>
            <w:tcW w:w="2267" w:type="dxa"/>
          </w:tcPr>
          <w:p w:rsidR="00F97B97" w:rsidRPr="00EF1396" w:rsidRDefault="00F97B97" w:rsidP="00F97B97">
            <w:pPr>
              <w:jc w:val="both"/>
              <w:rPr>
                <w:color w:val="000000" w:themeColor="text1"/>
                <w:sz w:val="24"/>
                <w:szCs w:val="24"/>
              </w:rPr>
            </w:pPr>
            <w:r>
              <w:t>S-4</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5</w:t>
            </w:r>
          </w:p>
        </w:tc>
        <w:tc>
          <w:tcPr>
            <w:tcW w:w="2267" w:type="dxa"/>
          </w:tcPr>
          <w:p w:rsidR="00F97B97" w:rsidRPr="00EF1396" w:rsidRDefault="00F97B97" w:rsidP="00F97B97">
            <w:pPr>
              <w:jc w:val="both"/>
              <w:rPr>
                <w:color w:val="000000" w:themeColor="text1"/>
                <w:sz w:val="24"/>
                <w:szCs w:val="24"/>
              </w:rPr>
            </w:pPr>
            <w:r>
              <w:t>S-5</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6</w:t>
            </w:r>
          </w:p>
        </w:tc>
        <w:tc>
          <w:tcPr>
            <w:tcW w:w="2267" w:type="dxa"/>
          </w:tcPr>
          <w:p w:rsidR="00F97B97" w:rsidRPr="00EF1396" w:rsidRDefault="00F97B97" w:rsidP="00F97B97">
            <w:pPr>
              <w:jc w:val="both"/>
              <w:rPr>
                <w:color w:val="000000" w:themeColor="text1"/>
                <w:sz w:val="24"/>
                <w:szCs w:val="24"/>
              </w:rPr>
            </w:pPr>
            <w:r>
              <w:t>S-6</w:t>
            </w:r>
          </w:p>
        </w:tc>
        <w:tc>
          <w:tcPr>
            <w:tcW w:w="1134" w:type="dxa"/>
          </w:tcPr>
          <w:p w:rsidR="00F97B97" w:rsidRDefault="00F97B97" w:rsidP="00F97B97">
            <w:pPr>
              <w:ind w:right="-1"/>
              <w:jc w:val="center"/>
              <w:rPr>
                <w:bCs/>
                <w:sz w:val="24"/>
              </w:rPr>
            </w:pPr>
            <w:r w:rsidRPr="006D6A8F">
              <w:rPr>
                <w:color w:val="000000" w:themeColor="text1"/>
              </w:rPr>
              <w:t>50</w:t>
            </w:r>
          </w:p>
        </w:tc>
        <w:tc>
          <w:tcPr>
            <w:tcW w:w="1134" w:type="dxa"/>
          </w:tcPr>
          <w:p w:rsidR="00F97B97" w:rsidRDefault="00F97B97" w:rsidP="00F97B97">
            <w:pPr>
              <w:ind w:right="-1"/>
              <w:jc w:val="both"/>
              <w:rPr>
                <w:bCs/>
                <w:sz w:val="24"/>
              </w:rPr>
            </w:pPr>
            <w:r>
              <w:rPr>
                <w:color w:val="000000" w:themeColor="text1"/>
              </w:rPr>
              <w:t>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7</w:t>
            </w:r>
          </w:p>
        </w:tc>
        <w:tc>
          <w:tcPr>
            <w:tcW w:w="2267" w:type="dxa"/>
          </w:tcPr>
          <w:p w:rsidR="00F97B97" w:rsidRPr="00EF1396" w:rsidRDefault="00F97B97" w:rsidP="00F97B97">
            <w:pPr>
              <w:jc w:val="both"/>
              <w:rPr>
                <w:color w:val="000000" w:themeColor="text1"/>
                <w:sz w:val="24"/>
                <w:szCs w:val="24"/>
              </w:rPr>
            </w:pPr>
            <w:r>
              <w:t>S-7</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8</w:t>
            </w:r>
          </w:p>
        </w:tc>
        <w:tc>
          <w:tcPr>
            <w:tcW w:w="2267" w:type="dxa"/>
          </w:tcPr>
          <w:p w:rsidR="00F97B97" w:rsidRPr="00EF1396" w:rsidRDefault="00F97B97" w:rsidP="00F97B97">
            <w:pPr>
              <w:jc w:val="both"/>
              <w:rPr>
                <w:color w:val="000000" w:themeColor="text1"/>
                <w:sz w:val="24"/>
                <w:szCs w:val="24"/>
              </w:rPr>
            </w:pPr>
            <w:r>
              <w:t>S-8</w:t>
            </w:r>
          </w:p>
        </w:tc>
        <w:tc>
          <w:tcPr>
            <w:tcW w:w="1134" w:type="dxa"/>
          </w:tcPr>
          <w:p w:rsidR="00F97B97" w:rsidRDefault="00F97B97" w:rsidP="00F97B97">
            <w:pPr>
              <w:ind w:right="-1"/>
              <w:jc w:val="center"/>
              <w:rPr>
                <w:bCs/>
                <w:sz w:val="24"/>
              </w:rPr>
            </w:pPr>
            <w:r w:rsidRPr="006D6A8F">
              <w:rPr>
                <w:color w:val="000000" w:themeColor="text1"/>
              </w:rPr>
              <w:t>60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9</w:t>
            </w:r>
          </w:p>
        </w:tc>
        <w:tc>
          <w:tcPr>
            <w:tcW w:w="2267" w:type="dxa"/>
          </w:tcPr>
          <w:p w:rsidR="00F97B97" w:rsidRPr="00EF1396" w:rsidRDefault="00F97B97" w:rsidP="00F97B97">
            <w:pPr>
              <w:jc w:val="both"/>
              <w:rPr>
                <w:color w:val="000000" w:themeColor="text1"/>
                <w:sz w:val="24"/>
                <w:szCs w:val="24"/>
              </w:rPr>
            </w:pPr>
            <w:r>
              <w:t>S-9</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10</w:t>
            </w:r>
          </w:p>
        </w:tc>
        <w:tc>
          <w:tcPr>
            <w:tcW w:w="2267" w:type="dxa"/>
          </w:tcPr>
          <w:p w:rsidR="00F97B97" w:rsidRPr="00EF1396" w:rsidRDefault="00F97B97" w:rsidP="00F97B97">
            <w:pPr>
              <w:jc w:val="both"/>
              <w:rPr>
                <w:color w:val="000000" w:themeColor="text1"/>
                <w:sz w:val="24"/>
                <w:szCs w:val="24"/>
              </w:rPr>
            </w:pPr>
            <w:r>
              <w:t>S-10</w:t>
            </w:r>
          </w:p>
        </w:tc>
        <w:tc>
          <w:tcPr>
            <w:tcW w:w="1134" w:type="dxa"/>
          </w:tcPr>
          <w:p w:rsidR="00F97B97" w:rsidRDefault="00F97B97" w:rsidP="00F97B97">
            <w:pPr>
              <w:ind w:right="-1"/>
              <w:jc w:val="center"/>
              <w:rPr>
                <w:bCs/>
                <w:sz w:val="24"/>
              </w:rPr>
            </w:pPr>
            <w:r w:rsidRPr="006D6A8F">
              <w:rPr>
                <w:color w:val="000000" w:themeColor="text1"/>
              </w:rPr>
              <w:t>20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11</w:t>
            </w:r>
          </w:p>
        </w:tc>
        <w:tc>
          <w:tcPr>
            <w:tcW w:w="2267" w:type="dxa"/>
          </w:tcPr>
          <w:p w:rsidR="00F97B97" w:rsidRPr="00EF1396" w:rsidRDefault="00F97B97" w:rsidP="00F97B97">
            <w:pPr>
              <w:jc w:val="both"/>
              <w:rPr>
                <w:color w:val="000000" w:themeColor="text1"/>
                <w:sz w:val="24"/>
                <w:szCs w:val="24"/>
              </w:rPr>
            </w:pPr>
            <w:r>
              <w:t>S-11</w:t>
            </w:r>
          </w:p>
        </w:tc>
        <w:tc>
          <w:tcPr>
            <w:tcW w:w="1134" w:type="dxa"/>
          </w:tcPr>
          <w:p w:rsidR="00F97B97" w:rsidRDefault="00F97B97" w:rsidP="00F97B97">
            <w:pPr>
              <w:ind w:right="-1"/>
              <w:jc w:val="center"/>
              <w:rPr>
                <w:bCs/>
                <w:sz w:val="24"/>
              </w:rPr>
            </w:pPr>
            <w:r w:rsidRPr="006D6A8F">
              <w:rPr>
                <w:color w:val="000000" w:themeColor="text1"/>
              </w:rPr>
              <w:t>20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12</w:t>
            </w:r>
          </w:p>
        </w:tc>
        <w:tc>
          <w:tcPr>
            <w:tcW w:w="2267" w:type="dxa"/>
          </w:tcPr>
          <w:p w:rsidR="00F97B97" w:rsidRPr="00EF1396" w:rsidRDefault="00F97B97" w:rsidP="00F97B97">
            <w:pPr>
              <w:jc w:val="both"/>
              <w:rPr>
                <w:color w:val="000000" w:themeColor="text1"/>
                <w:sz w:val="24"/>
                <w:szCs w:val="24"/>
              </w:rPr>
            </w:pPr>
            <w:r>
              <w:t>S-12</w:t>
            </w:r>
          </w:p>
        </w:tc>
        <w:tc>
          <w:tcPr>
            <w:tcW w:w="1134" w:type="dxa"/>
          </w:tcPr>
          <w:p w:rsidR="00F97B97" w:rsidRDefault="00F97B97" w:rsidP="00F97B97">
            <w:pPr>
              <w:ind w:right="-1"/>
              <w:jc w:val="center"/>
              <w:rPr>
                <w:bCs/>
                <w:sz w:val="24"/>
              </w:rPr>
            </w:pPr>
            <w:r w:rsidRPr="006D6A8F">
              <w:rPr>
                <w:color w:val="000000" w:themeColor="text1"/>
              </w:rPr>
              <w:t>30</w:t>
            </w:r>
          </w:p>
        </w:tc>
        <w:tc>
          <w:tcPr>
            <w:tcW w:w="1134" w:type="dxa"/>
          </w:tcPr>
          <w:p w:rsidR="00F97B97" w:rsidRDefault="00F97B97" w:rsidP="00F97B97">
            <w:pPr>
              <w:ind w:right="-1"/>
              <w:jc w:val="both"/>
              <w:rPr>
                <w:bCs/>
                <w:sz w:val="24"/>
              </w:rPr>
            </w:pPr>
            <w:r w:rsidRPr="009B3F46">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13</w:t>
            </w:r>
          </w:p>
        </w:tc>
        <w:tc>
          <w:tcPr>
            <w:tcW w:w="2267" w:type="dxa"/>
          </w:tcPr>
          <w:p w:rsidR="00F97B97" w:rsidRPr="00EF1396" w:rsidRDefault="00F97B97" w:rsidP="00F97B97">
            <w:pPr>
              <w:jc w:val="both"/>
              <w:rPr>
                <w:color w:val="000000" w:themeColor="text1"/>
                <w:sz w:val="24"/>
                <w:szCs w:val="24"/>
              </w:rPr>
            </w:pPr>
            <w:r>
              <w:t>S-13</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sidRPr="009B3F46">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14</w:t>
            </w:r>
          </w:p>
        </w:tc>
        <w:tc>
          <w:tcPr>
            <w:tcW w:w="2267" w:type="dxa"/>
          </w:tcPr>
          <w:p w:rsidR="00F97B97" w:rsidRPr="00EF1396" w:rsidRDefault="00F97B97" w:rsidP="00F97B97">
            <w:pPr>
              <w:jc w:val="both"/>
              <w:rPr>
                <w:color w:val="000000" w:themeColor="text1"/>
                <w:sz w:val="24"/>
                <w:szCs w:val="24"/>
              </w:rPr>
            </w:pPr>
            <w:r>
              <w:t>S-14</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sidRPr="009B3F46">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70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15</w:t>
            </w:r>
          </w:p>
        </w:tc>
        <w:tc>
          <w:tcPr>
            <w:tcW w:w="2267" w:type="dxa"/>
          </w:tcPr>
          <w:p w:rsidR="00F97B97" w:rsidRPr="00EF1396" w:rsidRDefault="00F97B97" w:rsidP="00F97B97">
            <w:pPr>
              <w:jc w:val="both"/>
              <w:rPr>
                <w:color w:val="000000" w:themeColor="text1"/>
                <w:sz w:val="24"/>
                <w:szCs w:val="24"/>
              </w:rPr>
            </w:pPr>
            <w:r>
              <w:t>S-15</w:t>
            </w:r>
          </w:p>
        </w:tc>
        <w:tc>
          <w:tcPr>
            <w:tcW w:w="1134" w:type="dxa"/>
          </w:tcPr>
          <w:p w:rsidR="00F97B97" w:rsidRDefault="00F97B97" w:rsidP="00F97B97">
            <w:pPr>
              <w:ind w:right="-1"/>
              <w:jc w:val="center"/>
              <w:rPr>
                <w:bCs/>
                <w:sz w:val="24"/>
              </w:rPr>
            </w:pPr>
            <w:r w:rsidRPr="006D6A8F">
              <w:rPr>
                <w:color w:val="000000" w:themeColor="text1"/>
              </w:rPr>
              <w:t>50</w:t>
            </w:r>
          </w:p>
        </w:tc>
        <w:tc>
          <w:tcPr>
            <w:tcW w:w="1134" w:type="dxa"/>
          </w:tcPr>
          <w:p w:rsidR="00F97B97" w:rsidRDefault="00F97B97" w:rsidP="00F97B97">
            <w:pPr>
              <w:ind w:right="-1"/>
              <w:jc w:val="both"/>
              <w:rPr>
                <w:bCs/>
                <w:sz w:val="24"/>
              </w:rPr>
            </w:pPr>
            <w:r>
              <w:rPr>
                <w:color w:val="000000" w:themeColor="text1"/>
              </w:rPr>
              <w:t>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16</w:t>
            </w:r>
          </w:p>
        </w:tc>
        <w:tc>
          <w:tcPr>
            <w:tcW w:w="2267" w:type="dxa"/>
          </w:tcPr>
          <w:p w:rsidR="00F97B97" w:rsidRPr="00EF1396" w:rsidRDefault="00F97B97" w:rsidP="00F97B97">
            <w:pPr>
              <w:jc w:val="both"/>
              <w:rPr>
                <w:color w:val="000000" w:themeColor="text1"/>
                <w:sz w:val="24"/>
                <w:szCs w:val="24"/>
              </w:rPr>
            </w:pPr>
            <w:r>
              <w:t>S-16</w:t>
            </w:r>
          </w:p>
        </w:tc>
        <w:tc>
          <w:tcPr>
            <w:tcW w:w="1134" w:type="dxa"/>
          </w:tcPr>
          <w:p w:rsidR="00F97B97" w:rsidRDefault="00F97B97" w:rsidP="00F97B97">
            <w:pPr>
              <w:ind w:right="-1"/>
              <w:jc w:val="center"/>
              <w:rPr>
                <w:bCs/>
                <w:sz w:val="24"/>
              </w:rPr>
            </w:pPr>
            <w:r w:rsidRPr="006D6A8F">
              <w:rPr>
                <w:color w:val="000000" w:themeColor="text1"/>
              </w:rPr>
              <w:t>60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100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17</w:t>
            </w:r>
          </w:p>
        </w:tc>
        <w:tc>
          <w:tcPr>
            <w:tcW w:w="2267" w:type="dxa"/>
          </w:tcPr>
          <w:p w:rsidR="00F97B97" w:rsidRPr="00EF1396" w:rsidRDefault="00F97B97" w:rsidP="00F97B97">
            <w:pPr>
              <w:jc w:val="both"/>
              <w:rPr>
                <w:color w:val="000000" w:themeColor="text1"/>
                <w:sz w:val="24"/>
                <w:szCs w:val="24"/>
              </w:rPr>
            </w:pPr>
            <w:r>
              <w:t>S-17</w:t>
            </w:r>
          </w:p>
        </w:tc>
        <w:tc>
          <w:tcPr>
            <w:tcW w:w="1134" w:type="dxa"/>
          </w:tcPr>
          <w:p w:rsidR="00F97B97" w:rsidRDefault="00F97B97" w:rsidP="00F97B97">
            <w:pPr>
              <w:ind w:right="-1"/>
              <w:jc w:val="center"/>
              <w:rPr>
                <w:bCs/>
                <w:sz w:val="24"/>
              </w:rPr>
            </w:pPr>
            <w:r w:rsidRPr="006D6A8F">
              <w:rPr>
                <w:color w:val="000000" w:themeColor="text1"/>
              </w:rPr>
              <w:t>50</w:t>
            </w:r>
          </w:p>
        </w:tc>
        <w:tc>
          <w:tcPr>
            <w:tcW w:w="1134" w:type="dxa"/>
          </w:tcPr>
          <w:p w:rsidR="00F97B97" w:rsidRDefault="00F97B97" w:rsidP="00F97B97">
            <w:pPr>
              <w:ind w:right="-1"/>
              <w:jc w:val="both"/>
              <w:rPr>
                <w:bCs/>
                <w:sz w:val="24"/>
              </w:rPr>
            </w:pPr>
            <w:r>
              <w:rPr>
                <w:color w:val="000000" w:themeColor="text1"/>
              </w:rPr>
              <w:t>Poor</w:t>
            </w:r>
          </w:p>
        </w:tc>
        <w:tc>
          <w:tcPr>
            <w:tcW w:w="1275" w:type="dxa"/>
          </w:tcPr>
          <w:p w:rsidR="00F97B97" w:rsidRDefault="00F97B97" w:rsidP="00F97B97">
            <w:pPr>
              <w:ind w:right="-1"/>
              <w:jc w:val="center"/>
              <w:rPr>
                <w:bCs/>
                <w:sz w:val="24"/>
              </w:rPr>
            </w:pPr>
            <w:r w:rsidRPr="006D6A8F">
              <w:rPr>
                <w:color w:val="000000" w:themeColor="text1"/>
              </w:rPr>
              <w:t>100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18</w:t>
            </w:r>
          </w:p>
        </w:tc>
        <w:tc>
          <w:tcPr>
            <w:tcW w:w="2267" w:type="dxa"/>
          </w:tcPr>
          <w:p w:rsidR="00F97B97" w:rsidRPr="00EF1396" w:rsidRDefault="00F97B97" w:rsidP="00F97B97">
            <w:pPr>
              <w:jc w:val="both"/>
              <w:rPr>
                <w:color w:val="000000" w:themeColor="text1"/>
                <w:sz w:val="24"/>
                <w:szCs w:val="24"/>
              </w:rPr>
            </w:pPr>
            <w:r>
              <w:t>S-18</w:t>
            </w:r>
          </w:p>
        </w:tc>
        <w:tc>
          <w:tcPr>
            <w:tcW w:w="1134" w:type="dxa"/>
          </w:tcPr>
          <w:p w:rsidR="00F97B97" w:rsidRDefault="00F97B97" w:rsidP="00F97B97">
            <w:pPr>
              <w:ind w:right="-1"/>
              <w:jc w:val="center"/>
              <w:rPr>
                <w:bCs/>
                <w:sz w:val="24"/>
              </w:rPr>
            </w:pPr>
            <w:r>
              <w:rPr>
                <w:color w:val="000000" w:themeColor="text1"/>
              </w:rPr>
              <w:t>8</w:t>
            </w:r>
            <w:r w:rsidRPr="006D6A8F">
              <w:rPr>
                <w:color w:val="000000" w:themeColor="text1"/>
              </w:rPr>
              <w:t>0</w:t>
            </w:r>
          </w:p>
        </w:tc>
        <w:tc>
          <w:tcPr>
            <w:tcW w:w="1134" w:type="dxa"/>
          </w:tcPr>
          <w:p w:rsidR="00F97B97" w:rsidRDefault="00F97B97" w:rsidP="00F97B97">
            <w:pPr>
              <w:ind w:right="-1"/>
              <w:jc w:val="both"/>
              <w:rPr>
                <w:bCs/>
                <w:sz w:val="24"/>
              </w:rPr>
            </w:pPr>
            <w:r>
              <w:rPr>
                <w:color w:val="000000" w:themeColor="text1"/>
              </w:rPr>
              <w:t>Good</w:t>
            </w:r>
          </w:p>
        </w:tc>
        <w:tc>
          <w:tcPr>
            <w:tcW w:w="1275" w:type="dxa"/>
          </w:tcPr>
          <w:p w:rsidR="00F97B97" w:rsidRDefault="00F97B97" w:rsidP="00F97B97">
            <w:pPr>
              <w:ind w:right="-1"/>
              <w:jc w:val="center"/>
              <w:rPr>
                <w:bCs/>
                <w:sz w:val="24"/>
              </w:rPr>
            </w:pPr>
            <w:r w:rsidRPr="006D6A8F">
              <w:rPr>
                <w:color w:val="000000" w:themeColor="text1"/>
              </w:rPr>
              <w:t>100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19</w:t>
            </w:r>
          </w:p>
        </w:tc>
        <w:tc>
          <w:tcPr>
            <w:tcW w:w="2267" w:type="dxa"/>
          </w:tcPr>
          <w:p w:rsidR="00F97B97" w:rsidRPr="00EF1396" w:rsidRDefault="00F97B97" w:rsidP="00F97B97">
            <w:pPr>
              <w:jc w:val="both"/>
              <w:rPr>
                <w:color w:val="000000" w:themeColor="text1"/>
                <w:sz w:val="24"/>
                <w:szCs w:val="24"/>
              </w:rPr>
            </w:pPr>
            <w:r>
              <w:t>S-19</w:t>
            </w:r>
          </w:p>
        </w:tc>
        <w:tc>
          <w:tcPr>
            <w:tcW w:w="1134" w:type="dxa"/>
          </w:tcPr>
          <w:p w:rsidR="00F97B97" w:rsidRDefault="00F97B97" w:rsidP="00F97B97">
            <w:pPr>
              <w:ind w:right="-1"/>
              <w:jc w:val="center"/>
              <w:rPr>
                <w:bCs/>
                <w:sz w:val="24"/>
              </w:rPr>
            </w:pPr>
            <w:r w:rsidRPr="006D6A8F">
              <w:rPr>
                <w:color w:val="000000" w:themeColor="text1"/>
              </w:rPr>
              <w:t>70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90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20</w:t>
            </w:r>
          </w:p>
        </w:tc>
        <w:tc>
          <w:tcPr>
            <w:tcW w:w="2267" w:type="dxa"/>
          </w:tcPr>
          <w:p w:rsidR="00F97B97" w:rsidRPr="00EF1396" w:rsidRDefault="00F97B97" w:rsidP="00F97B97">
            <w:pPr>
              <w:jc w:val="both"/>
              <w:rPr>
                <w:color w:val="000000" w:themeColor="text1"/>
                <w:sz w:val="24"/>
                <w:szCs w:val="24"/>
              </w:rPr>
            </w:pPr>
            <w:r>
              <w:t>S-20</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21</w:t>
            </w:r>
          </w:p>
        </w:tc>
        <w:tc>
          <w:tcPr>
            <w:tcW w:w="2267" w:type="dxa"/>
          </w:tcPr>
          <w:p w:rsidR="00F97B97" w:rsidRPr="00EF1396" w:rsidRDefault="00F97B97" w:rsidP="00F97B97">
            <w:pPr>
              <w:jc w:val="both"/>
              <w:rPr>
                <w:color w:val="000000" w:themeColor="text1"/>
                <w:sz w:val="24"/>
                <w:szCs w:val="24"/>
              </w:rPr>
            </w:pPr>
            <w:r>
              <w:t>S-21</w:t>
            </w:r>
          </w:p>
        </w:tc>
        <w:tc>
          <w:tcPr>
            <w:tcW w:w="1134" w:type="dxa"/>
          </w:tcPr>
          <w:p w:rsidR="00F97B97" w:rsidRDefault="00F97B97" w:rsidP="00F97B97">
            <w:pPr>
              <w:ind w:right="-1"/>
              <w:jc w:val="center"/>
              <w:rPr>
                <w:bCs/>
                <w:sz w:val="24"/>
              </w:rPr>
            </w:pPr>
            <w:r w:rsidRPr="006D6A8F">
              <w:rPr>
                <w:color w:val="000000" w:themeColor="text1"/>
              </w:rPr>
              <w:t>40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22</w:t>
            </w:r>
          </w:p>
        </w:tc>
        <w:tc>
          <w:tcPr>
            <w:tcW w:w="2267" w:type="dxa"/>
          </w:tcPr>
          <w:p w:rsidR="00F97B97" w:rsidRPr="00EF1396" w:rsidRDefault="00F97B97" w:rsidP="00F97B97">
            <w:pPr>
              <w:jc w:val="both"/>
              <w:rPr>
                <w:color w:val="000000" w:themeColor="text1"/>
                <w:sz w:val="24"/>
                <w:szCs w:val="24"/>
              </w:rPr>
            </w:pPr>
            <w:r>
              <w:t>S-22</w:t>
            </w:r>
          </w:p>
        </w:tc>
        <w:tc>
          <w:tcPr>
            <w:tcW w:w="1134" w:type="dxa"/>
          </w:tcPr>
          <w:p w:rsidR="00F97B97" w:rsidRDefault="008F252D" w:rsidP="00F97B97">
            <w:pPr>
              <w:ind w:right="-1"/>
              <w:jc w:val="center"/>
              <w:rPr>
                <w:bCs/>
                <w:sz w:val="24"/>
              </w:rPr>
            </w:pPr>
            <w:r>
              <w:rPr>
                <w:color w:val="000000" w:themeColor="text1"/>
              </w:rPr>
              <w:t>2</w:t>
            </w:r>
            <w:r w:rsidR="00F97B97" w:rsidRPr="006D6A8F">
              <w:rPr>
                <w:color w:val="000000" w:themeColor="text1"/>
              </w:rPr>
              <w:t>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93209C" w:rsidP="00F97B97">
            <w:pPr>
              <w:ind w:right="-1"/>
              <w:jc w:val="center"/>
              <w:rPr>
                <w:bCs/>
                <w:sz w:val="24"/>
              </w:rPr>
            </w:pPr>
            <w:r>
              <w:rPr>
                <w:color w:val="000000" w:themeColor="text1"/>
              </w:rPr>
              <w:t>7</w:t>
            </w:r>
            <w:r w:rsidR="00F97B97" w:rsidRPr="006D6A8F">
              <w:rPr>
                <w:color w:val="000000" w:themeColor="text1"/>
              </w:rPr>
              <w:t>0</w:t>
            </w:r>
          </w:p>
        </w:tc>
        <w:tc>
          <w:tcPr>
            <w:tcW w:w="1419" w:type="dxa"/>
          </w:tcPr>
          <w:p w:rsidR="00F97B97" w:rsidRDefault="00F97B97" w:rsidP="00F97B97">
            <w:pPr>
              <w:ind w:right="-1"/>
              <w:jc w:val="both"/>
              <w:rPr>
                <w:bCs/>
                <w:sz w:val="24"/>
              </w:rPr>
            </w:pPr>
            <w:r w:rsidRPr="006D6A8F">
              <w:rPr>
                <w:color w:val="000000" w:themeColor="text1"/>
              </w:rPr>
              <w:t>Fair</w:t>
            </w:r>
          </w:p>
        </w:tc>
      </w:tr>
      <w:tr w:rsidR="00F97B97" w:rsidTr="00507364">
        <w:tc>
          <w:tcPr>
            <w:tcW w:w="563" w:type="dxa"/>
          </w:tcPr>
          <w:p w:rsidR="00F97B97" w:rsidRDefault="00F97B97" w:rsidP="00F97B97">
            <w:pPr>
              <w:ind w:right="-1"/>
              <w:jc w:val="center"/>
              <w:rPr>
                <w:bCs/>
                <w:sz w:val="24"/>
              </w:rPr>
            </w:pPr>
            <w:r w:rsidRPr="006D6A8F">
              <w:rPr>
                <w:color w:val="000000" w:themeColor="text1"/>
              </w:rPr>
              <w:t>23</w:t>
            </w:r>
          </w:p>
        </w:tc>
        <w:tc>
          <w:tcPr>
            <w:tcW w:w="2267" w:type="dxa"/>
          </w:tcPr>
          <w:p w:rsidR="00F97B97" w:rsidRPr="00EF1396" w:rsidRDefault="00F97B97" w:rsidP="00F97B97">
            <w:pPr>
              <w:jc w:val="both"/>
              <w:rPr>
                <w:color w:val="000000" w:themeColor="text1"/>
                <w:sz w:val="24"/>
                <w:szCs w:val="24"/>
              </w:rPr>
            </w:pPr>
            <w:r>
              <w:t>S-23</w:t>
            </w:r>
          </w:p>
        </w:tc>
        <w:tc>
          <w:tcPr>
            <w:tcW w:w="1134" w:type="dxa"/>
          </w:tcPr>
          <w:p w:rsidR="00F97B97" w:rsidRDefault="00F97B97" w:rsidP="00F97B97">
            <w:pPr>
              <w:ind w:right="-1"/>
              <w:jc w:val="center"/>
              <w:rPr>
                <w:bCs/>
                <w:sz w:val="24"/>
              </w:rPr>
            </w:pPr>
            <w:r w:rsidRPr="006D6A8F">
              <w:rPr>
                <w:color w:val="000000" w:themeColor="text1"/>
              </w:rPr>
              <w:t>70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90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24</w:t>
            </w:r>
          </w:p>
        </w:tc>
        <w:tc>
          <w:tcPr>
            <w:tcW w:w="2267" w:type="dxa"/>
          </w:tcPr>
          <w:p w:rsidR="00F97B97" w:rsidRPr="00EF1396" w:rsidRDefault="00F97B97" w:rsidP="00F97B97">
            <w:pPr>
              <w:spacing w:line="480" w:lineRule="auto"/>
              <w:rPr>
                <w:color w:val="000000" w:themeColor="text1"/>
                <w:sz w:val="24"/>
                <w:szCs w:val="24"/>
              </w:rPr>
            </w:pPr>
            <w:r>
              <w:t>S-24</w:t>
            </w:r>
          </w:p>
        </w:tc>
        <w:tc>
          <w:tcPr>
            <w:tcW w:w="1134" w:type="dxa"/>
          </w:tcPr>
          <w:p w:rsidR="00F97B97" w:rsidRDefault="008F252D" w:rsidP="00F97B97">
            <w:pPr>
              <w:ind w:right="-1"/>
              <w:jc w:val="center"/>
              <w:rPr>
                <w:bCs/>
                <w:sz w:val="24"/>
              </w:rPr>
            </w:pPr>
            <w:r>
              <w:rPr>
                <w:color w:val="000000" w:themeColor="text1"/>
              </w:rPr>
              <w:t>3</w:t>
            </w:r>
            <w:r w:rsidR="00F97B97" w:rsidRPr="006D6A8F">
              <w:rPr>
                <w:color w:val="000000" w:themeColor="text1"/>
              </w:rPr>
              <w:t>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color w:val="000000" w:themeColor="text1"/>
              </w:rPr>
            </w:pPr>
            <w:r w:rsidRPr="006D6A8F">
              <w:rPr>
                <w:color w:val="000000" w:themeColor="text1"/>
              </w:rPr>
              <w:t>Good</w:t>
            </w:r>
          </w:p>
          <w:p w:rsidR="00F97B97" w:rsidRDefault="00F97B97" w:rsidP="00F97B97">
            <w:pPr>
              <w:ind w:right="-1"/>
              <w:jc w:val="both"/>
              <w:rPr>
                <w:bCs/>
                <w:sz w:val="24"/>
              </w:rPr>
            </w:pPr>
          </w:p>
        </w:tc>
      </w:tr>
      <w:tr w:rsidR="00F97B97" w:rsidTr="00507364">
        <w:tc>
          <w:tcPr>
            <w:tcW w:w="563" w:type="dxa"/>
          </w:tcPr>
          <w:p w:rsidR="00F97B97" w:rsidRDefault="00F97B97" w:rsidP="00F97B97">
            <w:pPr>
              <w:ind w:right="-1"/>
              <w:jc w:val="center"/>
              <w:rPr>
                <w:bCs/>
                <w:sz w:val="24"/>
              </w:rPr>
            </w:pPr>
            <w:r w:rsidRPr="006D6A8F">
              <w:rPr>
                <w:color w:val="000000" w:themeColor="text1"/>
              </w:rPr>
              <w:t>25</w:t>
            </w:r>
          </w:p>
        </w:tc>
        <w:tc>
          <w:tcPr>
            <w:tcW w:w="2267" w:type="dxa"/>
          </w:tcPr>
          <w:p w:rsidR="00F97B97" w:rsidRPr="00EF1396" w:rsidRDefault="00F97B97" w:rsidP="00F97B97">
            <w:pPr>
              <w:spacing w:line="480" w:lineRule="auto"/>
              <w:jc w:val="both"/>
              <w:rPr>
                <w:color w:val="000000" w:themeColor="text1"/>
                <w:sz w:val="24"/>
                <w:szCs w:val="24"/>
              </w:rPr>
            </w:pPr>
            <w:r>
              <w:t>S-25</w:t>
            </w:r>
          </w:p>
        </w:tc>
        <w:tc>
          <w:tcPr>
            <w:tcW w:w="1134" w:type="dxa"/>
          </w:tcPr>
          <w:p w:rsidR="00F97B97" w:rsidRDefault="00F97B97" w:rsidP="00F97B97">
            <w:pPr>
              <w:ind w:right="-1"/>
              <w:jc w:val="center"/>
              <w:rPr>
                <w:bCs/>
                <w:sz w:val="24"/>
              </w:rPr>
            </w:pPr>
            <w:r w:rsidRPr="006D6A8F">
              <w:rPr>
                <w:color w:val="000000" w:themeColor="text1"/>
              </w:rPr>
              <w:t>60</w:t>
            </w:r>
          </w:p>
        </w:tc>
        <w:tc>
          <w:tcPr>
            <w:tcW w:w="1134" w:type="dxa"/>
          </w:tcPr>
          <w:p w:rsidR="00F97B97" w:rsidRDefault="00F97B97" w:rsidP="00F97B97">
            <w:pPr>
              <w:ind w:right="-1"/>
              <w:jc w:val="both"/>
              <w:rPr>
                <w:bCs/>
                <w:sz w:val="24"/>
              </w:rPr>
            </w:pPr>
            <w:r>
              <w:rPr>
                <w:color w:val="000000" w:themeColor="text1"/>
              </w:rPr>
              <w:t>Fair</w:t>
            </w:r>
          </w:p>
        </w:tc>
        <w:tc>
          <w:tcPr>
            <w:tcW w:w="1275" w:type="dxa"/>
          </w:tcPr>
          <w:p w:rsidR="00F97B97" w:rsidRDefault="00F97B97" w:rsidP="00F97B97">
            <w:pPr>
              <w:ind w:right="-1"/>
              <w:jc w:val="center"/>
              <w:rPr>
                <w:bCs/>
                <w:sz w:val="24"/>
              </w:rPr>
            </w:pPr>
            <w:r w:rsidRPr="006D6A8F">
              <w:rPr>
                <w:color w:val="000000" w:themeColor="text1"/>
              </w:rPr>
              <w:t>90</w:t>
            </w:r>
          </w:p>
        </w:tc>
        <w:tc>
          <w:tcPr>
            <w:tcW w:w="1419" w:type="dxa"/>
          </w:tcPr>
          <w:p w:rsidR="00F97B97" w:rsidRDefault="00F97B97" w:rsidP="00F97B97">
            <w:pPr>
              <w:ind w:right="-1"/>
              <w:jc w:val="both"/>
              <w:rPr>
                <w:bCs/>
                <w:sz w:val="24"/>
              </w:rPr>
            </w:pPr>
            <w:r w:rsidRPr="006D6A8F">
              <w:rPr>
                <w:color w:val="000000" w:themeColor="text1"/>
              </w:rPr>
              <w:t>Very Good</w:t>
            </w:r>
          </w:p>
        </w:tc>
      </w:tr>
      <w:tr w:rsidR="00F97B97" w:rsidTr="00507364">
        <w:tc>
          <w:tcPr>
            <w:tcW w:w="563" w:type="dxa"/>
          </w:tcPr>
          <w:p w:rsidR="00F97B97" w:rsidRDefault="00F97B97" w:rsidP="00F97B97">
            <w:pPr>
              <w:ind w:right="-1"/>
              <w:jc w:val="center"/>
              <w:rPr>
                <w:bCs/>
                <w:sz w:val="24"/>
              </w:rPr>
            </w:pPr>
            <w:r w:rsidRPr="006D6A8F">
              <w:rPr>
                <w:color w:val="000000" w:themeColor="text1"/>
              </w:rPr>
              <w:t>26</w:t>
            </w:r>
          </w:p>
        </w:tc>
        <w:tc>
          <w:tcPr>
            <w:tcW w:w="2267" w:type="dxa"/>
          </w:tcPr>
          <w:p w:rsidR="00F97B97" w:rsidRPr="00EF1396" w:rsidRDefault="00F97B97" w:rsidP="00F97B97">
            <w:pPr>
              <w:jc w:val="both"/>
              <w:rPr>
                <w:color w:val="000000" w:themeColor="text1"/>
                <w:sz w:val="24"/>
                <w:szCs w:val="24"/>
              </w:rPr>
            </w:pPr>
            <w:r>
              <w:t>S-26</w:t>
            </w:r>
          </w:p>
        </w:tc>
        <w:tc>
          <w:tcPr>
            <w:tcW w:w="1134" w:type="dxa"/>
          </w:tcPr>
          <w:p w:rsidR="00F97B97" w:rsidRDefault="008F252D" w:rsidP="00F97B97">
            <w:pPr>
              <w:ind w:right="-1"/>
              <w:jc w:val="center"/>
              <w:rPr>
                <w:bCs/>
                <w:sz w:val="24"/>
              </w:rPr>
            </w:pPr>
            <w:r>
              <w:rPr>
                <w:color w:val="000000" w:themeColor="text1"/>
              </w:rPr>
              <w:t>4</w:t>
            </w:r>
            <w:r w:rsidR="00F97B97" w:rsidRPr="006D6A8F">
              <w:rPr>
                <w:color w:val="000000" w:themeColor="text1"/>
              </w:rPr>
              <w:t>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27</w:t>
            </w:r>
          </w:p>
        </w:tc>
        <w:tc>
          <w:tcPr>
            <w:tcW w:w="2267" w:type="dxa"/>
          </w:tcPr>
          <w:p w:rsidR="00F97B97" w:rsidRPr="00EF1396" w:rsidRDefault="00F97B97" w:rsidP="00F97B97">
            <w:pPr>
              <w:jc w:val="both"/>
              <w:rPr>
                <w:color w:val="000000" w:themeColor="text1"/>
                <w:sz w:val="24"/>
                <w:szCs w:val="24"/>
              </w:rPr>
            </w:pPr>
            <w:r>
              <w:t>S-27</w:t>
            </w:r>
          </w:p>
        </w:tc>
        <w:tc>
          <w:tcPr>
            <w:tcW w:w="1134" w:type="dxa"/>
          </w:tcPr>
          <w:p w:rsidR="00F97B97" w:rsidRDefault="008F252D" w:rsidP="00F97B97">
            <w:pPr>
              <w:ind w:right="-1"/>
              <w:jc w:val="center"/>
              <w:rPr>
                <w:bCs/>
                <w:sz w:val="24"/>
              </w:rPr>
            </w:pPr>
            <w:r>
              <w:rPr>
                <w:color w:val="000000" w:themeColor="text1"/>
              </w:rPr>
              <w:t>4</w:t>
            </w:r>
            <w:r w:rsidR="00F97B97" w:rsidRPr="006D6A8F">
              <w:rPr>
                <w:color w:val="000000" w:themeColor="text1"/>
              </w:rPr>
              <w:t>0</w:t>
            </w:r>
          </w:p>
        </w:tc>
        <w:tc>
          <w:tcPr>
            <w:tcW w:w="1134" w:type="dxa"/>
          </w:tcPr>
          <w:p w:rsidR="00F97B97" w:rsidRDefault="00F97B97" w:rsidP="00F97B97">
            <w:pPr>
              <w:ind w:right="-1"/>
              <w:jc w:val="both"/>
              <w:rPr>
                <w:bCs/>
                <w:sz w:val="24"/>
              </w:rPr>
            </w:pPr>
            <w:r>
              <w:rPr>
                <w:color w:val="000000" w:themeColor="text1"/>
              </w:rPr>
              <w:t>Very 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F97B97" w:rsidTr="00507364">
        <w:tc>
          <w:tcPr>
            <w:tcW w:w="563" w:type="dxa"/>
          </w:tcPr>
          <w:p w:rsidR="00F97B97" w:rsidRDefault="00F97B97" w:rsidP="00F97B97">
            <w:pPr>
              <w:ind w:right="-1"/>
              <w:jc w:val="center"/>
              <w:rPr>
                <w:bCs/>
                <w:sz w:val="24"/>
              </w:rPr>
            </w:pPr>
            <w:r w:rsidRPr="006D6A8F">
              <w:rPr>
                <w:color w:val="000000" w:themeColor="text1"/>
              </w:rPr>
              <w:t>28</w:t>
            </w:r>
          </w:p>
        </w:tc>
        <w:tc>
          <w:tcPr>
            <w:tcW w:w="2267" w:type="dxa"/>
          </w:tcPr>
          <w:p w:rsidR="00F97B97" w:rsidRPr="00EF1396" w:rsidRDefault="00F97B97" w:rsidP="00F97B97">
            <w:pPr>
              <w:jc w:val="both"/>
              <w:rPr>
                <w:color w:val="000000" w:themeColor="text1"/>
                <w:sz w:val="24"/>
                <w:szCs w:val="24"/>
              </w:rPr>
            </w:pPr>
            <w:r>
              <w:t>S-28</w:t>
            </w:r>
          </w:p>
        </w:tc>
        <w:tc>
          <w:tcPr>
            <w:tcW w:w="1134" w:type="dxa"/>
          </w:tcPr>
          <w:p w:rsidR="00F97B97" w:rsidRDefault="00F97B97" w:rsidP="00F97B97">
            <w:pPr>
              <w:ind w:right="-1"/>
              <w:jc w:val="center"/>
              <w:rPr>
                <w:bCs/>
                <w:sz w:val="24"/>
              </w:rPr>
            </w:pPr>
            <w:r w:rsidRPr="006D6A8F">
              <w:rPr>
                <w:color w:val="000000" w:themeColor="text1"/>
              </w:rPr>
              <w:t>50</w:t>
            </w:r>
          </w:p>
        </w:tc>
        <w:tc>
          <w:tcPr>
            <w:tcW w:w="1134" w:type="dxa"/>
          </w:tcPr>
          <w:p w:rsidR="00F97B97" w:rsidRDefault="00F97B97" w:rsidP="00F97B97">
            <w:pPr>
              <w:ind w:right="-1"/>
              <w:jc w:val="both"/>
              <w:rPr>
                <w:bCs/>
                <w:sz w:val="24"/>
              </w:rPr>
            </w:pPr>
            <w:r>
              <w:rPr>
                <w:color w:val="000000" w:themeColor="text1"/>
              </w:rPr>
              <w:t>Poor</w:t>
            </w:r>
          </w:p>
        </w:tc>
        <w:tc>
          <w:tcPr>
            <w:tcW w:w="1275" w:type="dxa"/>
          </w:tcPr>
          <w:p w:rsidR="00F97B97" w:rsidRDefault="00F97B97" w:rsidP="00F97B97">
            <w:pPr>
              <w:ind w:right="-1"/>
              <w:jc w:val="center"/>
              <w:rPr>
                <w:bCs/>
                <w:sz w:val="24"/>
              </w:rPr>
            </w:pPr>
            <w:r w:rsidRPr="006D6A8F">
              <w:rPr>
                <w:color w:val="000000" w:themeColor="text1"/>
              </w:rPr>
              <w:t>80</w:t>
            </w:r>
          </w:p>
        </w:tc>
        <w:tc>
          <w:tcPr>
            <w:tcW w:w="1419" w:type="dxa"/>
          </w:tcPr>
          <w:p w:rsidR="00F97B97" w:rsidRDefault="00F97B97" w:rsidP="00F97B97">
            <w:pPr>
              <w:ind w:right="-1"/>
              <w:jc w:val="both"/>
              <w:rPr>
                <w:bCs/>
                <w:sz w:val="24"/>
              </w:rPr>
            </w:pPr>
            <w:r w:rsidRPr="006D6A8F">
              <w:rPr>
                <w:color w:val="000000" w:themeColor="text1"/>
              </w:rPr>
              <w:t>Good</w:t>
            </w:r>
          </w:p>
        </w:tc>
      </w:tr>
      <w:tr w:rsidR="00AC7B48" w:rsidTr="00507364">
        <w:tc>
          <w:tcPr>
            <w:tcW w:w="2830" w:type="dxa"/>
            <w:gridSpan w:val="2"/>
          </w:tcPr>
          <w:p w:rsidR="00AC7B48" w:rsidRPr="00EF1396" w:rsidRDefault="00AC7B48" w:rsidP="00D8226D">
            <w:pPr>
              <w:jc w:val="both"/>
              <w:rPr>
                <w:color w:val="000000" w:themeColor="text1"/>
                <w:sz w:val="24"/>
                <w:szCs w:val="24"/>
              </w:rPr>
            </w:pPr>
            <w:r>
              <w:rPr>
                <w:color w:val="000000" w:themeColor="text1"/>
                <w:sz w:val="24"/>
                <w:szCs w:val="24"/>
              </w:rPr>
              <w:t>Total</w:t>
            </w:r>
          </w:p>
        </w:tc>
        <w:tc>
          <w:tcPr>
            <w:tcW w:w="2268" w:type="dxa"/>
            <w:gridSpan w:val="2"/>
          </w:tcPr>
          <w:p w:rsidR="00AC7B48" w:rsidRDefault="00AC7B48" w:rsidP="00D8226D">
            <w:pPr>
              <w:ind w:right="-1"/>
              <w:jc w:val="both"/>
              <w:rPr>
                <w:color w:val="000000" w:themeColor="text1"/>
              </w:rPr>
            </w:pPr>
            <w:r>
              <w:rPr>
                <w:color w:val="000000" w:themeColor="text1"/>
              </w:rPr>
              <w:t>1</w:t>
            </w:r>
            <w:r w:rsidR="00C55D69">
              <w:rPr>
                <w:color w:val="000000" w:themeColor="text1"/>
              </w:rPr>
              <w:t>.</w:t>
            </w:r>
            <w:r>
              <w:rPr>
                <w:color w:val="000000" w:themeColor="text1"/>
              </w:rPr>
              <w:t>2</w:t>
            </w:r>
            <w:r w:rsidR="008F252D">
              <w:rPr>
                <w:color w:val="000000" w:themeColor="text1"/>
              </w:rPr>
              <w:t>60</w:t>
            </w:r>
          </w:p>
        </w:tc>
        <w:tc>
          <w:tcPr>
            <w:tcW w:w="2694" w:type="dxa"/>
            <w:gridSpan w:val="2"/>
          </w:tcPr>
          <w:p w:rsidR="00AC7B48" w:rsidRPr="006D6A8F" w:rsidRDefault="00AC7B48" w:rsidP="00D8226D">
            <w:pPr>
              <w:ind w:right="-1"/>
              <w:jc w:val="both"/>
              <w:rPr>
                <w:color w:val="000000" w:themeColor="text1"/>
              </w:rPr>
            </w:pPr>
            <w:r>
              <w:rPr>
                <w:color w:val="000000" w:themeColor="text1"/>
              </w:rPr>
              <w:t>2</w:t>
            </w:r>
            <w:r w:rsidR="00C55D69">
              <w:rPr>
                <w:color w:val="000000" w:themeColor="text1"/>
              </w:rPr>
              <w:t>.</w:t>
            </w:r>
            <w:r>
              <w:rPr>
                <w:color w:val="000000" w:themeColor="text1"/>
              </w:rPr>
              <w:t>270</w:t>
            </w:r>
          </w:p>
        </w:tc>
      </w:tr>
      <w:tr w:rsidR="00AC7B48" w:rsidTr="00507364">
        <w:tc>
          <w:tcPr>
            <w:tcW w:w="2830" w:type="dxa"/>
            <w:gridSpan w:val="2"/>
          </w:tcPr>
          <w:p w:rsidR="00AC7B48" w:rsidRPr="00EF1396" w:rsidRDefault="00AC7B48" w:rsidP="00D8226D">
            <w:pPr>
              <w:jc w:val="both"/>
              <w:rPr>
                <w:color w:val="000000" w:themeColor="text1"/>
                <w:sz w:val="24"/>
                <w:szCs w:val="24"/>
              </w:rPr>
            </w:pPr>
            <w:r>
              <w:rPr>
                <w:color w:val="000000" w:themeColor="text1"/>
                <w:sz w:val="24"/>
                <w:szCs w:val="24"/>
              </w:rPr>
              <w:t>Mean</w:t>
            </w:r>
          </w:p>
        </w:tc>
        <w:tc>
          <w:tcPr>
            <w:tcW w:w="2268" w:type="dxa"/>
            <w:gridSpan w:val="2"/>
          </w:tcPr>
          <w:p w:rsidR="00AC7B48" w:rsidRDefault="0054465B" w:rsidP="00D8226D">
            <w:pPr>
              <w:ind w:right="-1"/>
              <w:jc w:val="both"/>
              <w:rPr>
                <w:color w:val="000000" w:themeColor="text1"/>
              </w:rPr>
            </w:pPr>
            <w:r>
              <w:rPr>
                <w:color w:val="000000" w:themeColor="text1"/>
              </w:rPr>
              <w:t>45</w:t>
            </w:r>
          </w:p>
        </w:tc>
        <w:tc>
          <w:tcPr>
            <w:tcW w:w="2694" w:type="dxa"/>
            <w:gridSpan w:val="2"/>
          </w:tcPr>
          <w:p w:rsidR="00AC7B48" w:rsidRPr="006D6A8F" w:rsidRDefault="00C55D69" w:rsidP="00D8226D">
            <w:pPr>
              <w:ind w:right="-1"/>
              <w:jc w:val="both"/>
              <w:rPr>
                <w:color w:val="000000" w:themeColor="text1"/>
              </w:rPr>
            </w:pPr>
            <w:r>
              <w:rPr>
                <w:color w:val="000000" w:themeColor="text1"/>
              </w:rPr>
              <w:t>81,07</w:t>
            </w:r>
          </w:p>
        </w:tc>
      </w:tr>
      <w:tr w:rsidR="00AC7B48" w:rsidTr="00507364">
        <w:tc>
          <w:tcPr>
            <w:tcW w:w="2830" w:type="dxa"/>
            <w:gridSpan w:val="2"/>
          </w:tcPr>
          <w:p w:rsidR="00AC7B48" w:rsidRPr="00EF1396" w:rsidRDefault="00AC7B48" w:rsidP="00D8226D">
            <w:pPr>
              <w:jc w:val="both"/>
              <w:rPr>
                <w:color w:val="000000" w:themeColor="text1"/>
                <w:sz w:val="24"/>
                <w:szCs w:val="24"/>
              </w:rPr>
            </w:pPr>
            <w:r>
              <w:rPr>
                <w:color w:val="000000" w:themeColor="text1"/>
                <w:sz w:val="24"/>
                <w:szCs w:val="24"/>
              </w:rPr>
              <w:t>Max score</w:t>
            </w:r>
          </w:p>
        </w:tc>
        <w:tc>
          <w:tcPr>
            <w:tcW w:w="2268" w:type="dxa"/>
            <w:gridSpan w:val="2"/>
          </w:tcPr>
          <w:p w:rsidR="00AC7B48" w:rsidRDefault="00C55D69" w:rsidP="00D8226D">
            <w:pPr>
              <w:ind w:right="-1"/>
              <w:jc w:val="both"/>
              <w:rPr>
                <w:color w:val="000000" w:themeColor="text1"/>
              </w:rPr>
            </w:pPr>
            <w:r>
              <w:rPr>
                <w:color w:val="000000" w:themeColor="text1"/>
              </w:rPr>
              <w:t>70</w:t>
            </w:r>
          </w:p>
        </w:tc>
        <w:tc>
          <w:tcPr>
            <w:tcW w:w="2694" w:type="dxa"/>
            <w:gridSpan w:val="2"/>
          </w:tcPr>
          <w:p w:rsidR="00AC7B48" w:rsidRPr="006D6A8F" w:rsidRDefault="00C55D69" w:rsidP="00D8226D">
            <w:pPr>
              <w:ind w:right="-1"/>
              <w:jc w:val="both"/>
              <w:rPr>
                <w:color w:val="000000" w:themeColor="text1"/>
              </w:rPr>
            </w:pPr>
            <w:r>
              <w:rPr>
                <w:color w:val="000000" w:themeColor="text1"/>
              </w:rPr>
              <w:t>100</w:t>
            </w:r>
          </w:p>
        </w:tc>
      </w:tr>
      <w:tr w:rsidR="00AC7B48" w:rsidTr="00507364">
        <w:tc>
          <w:tcPr>
            <w:tcW w:w="2830" w:type="dxa"/>
            <w:gridSpan w:val="2"/>
          </w:tcPr>
          <w:p w:rsidR="00AC7B48" w:rsidRPr="00EF1396" w:rsidRDefault="00AC7B48" w:rsidP="00D8226D">
            <w:pPr>
              <w:jc w:val="both"/>
              <w:rPr>
                <w:color w:val="000000" w:themeColor="text1"/>
                <w:sz w:val="24"/>
                <w:szCs w:val="24"/>
              </w:rPr>
            </w:pPr>
            <w:r>
              <w:rPr>
                <w:color w:val="000000" w:themeColor="text1"/>
                <w:sz w:val="24"/>
                <w:szCs w:val="24"/>
              </w:rPr>
              <w:t>Min score</w:t>
            </w:r>
          </w:p>
        </w:tc>
        <w:tc>
          <w:tcPr>
            <w:tcW w:w="2268" w:type="dxa"/>
            <w:gridSpan w:val="2"/>
          </w:tcPr>
          <w:p w:rsidR="00AC7B48" w:rsidRDefault="00872969" w:rsidP="00D8226D">
            <w:pPr>
              <w:ind w:right="-1"/>
              <w:jc w:val="both"/>
              <w:rPr>
                <w:color w:val="000000" w:themeColor="text1"/>
              </w:rPr>
            </w:pPr>
            <w:r>
              <w:rPr>
                <w:color w:val="000000" w:themeColor="text1"/>
              </w:rPr>
              <w:t>2</w:t>
            </w:r>
            <w:r w:rsidR="00C55D69">
              <w:rPr>
                <w:color w:val="000000" w:themeColor="text1"/>
              </w:rPr>
              <w:t>0</w:t>
            </w:r>
          </w:p>
        </w:tc>
        <w:tc>
          <w:tcPr>
            <w:tcW w:w="2694" w:type="dxa"/>
            <w:gridSpan w:val="2"/>
          </w:tcPr>
          <w:p w:rsidR="00AC7B48" w:rsidRPr="006D6A8F" w:rsidRDefault="00C55D69" w:rsidP="00D8226D">
            <w:pPr>
              <w:ind w:right="-1"/>
              <w:jc w:val="both"/>
              <w:rPr>
                <w:color w:val="000000" w:themeColor="text1"/>
              </w:rPr>
            </w:pPr>
            <w:r>
              <w:rPr>
                <w:color w:val="000000" w:themeColor="text1"/>
              </w:rPr>
              <w:t>70</w:t>
            </w:r>
          </w:p>
        </w:tc>
      </w:tr>
      <w:tr w:rsidR="00AC7B48" w:rsidTr="00507364">
        <w:tc>
          <w:tcPr>
            <w:tcW w:w="2830" w:type="dxa"/>
            <w:gridSpan w:val="2"/>
          </w:tcPr>
          <w:p w:rsidR="00AC7B48" w:rsidRPr="00EF1396" w:rsidRDefault="00AC7B48" w:rsidP="00D8226D">
            <w:pPr>
              <w:jc w:val="both"/>
              <w:rPr>
                <w:color w:val="000000" w:themeColor="text1"/>
                <w:sz w:val="24"/>
                <w:szCs w:val="24"/>
              </w:rPr>
            </w:pPr>
            <w:r>
              <w:rPr>
                <w:color w:val="000000" w:themeColor="text1"/>
                <w:sz w:val="24"/>
                <w:szCs w:val="24"/>
              </w:rPr>
              <w:t>Median</w:t>
            </w:r>
          </w:p>
        </w:tc>
        <w:tc>
          <w:tcPr>
            <w:tcW w:w="2268" w:type="dxa"/>
            <w:gridSpan w:val="2"/>
          </w:tcPr>
          <w:p w:rsidR="00AC7B48" w:rsidRDefault="00C55D69" w:rsidP="00D8226D">
            <w:pPr>
              <w:ind w:right="-1"/>
              <w:jc w:val="both"/>
              <w:rPr>
                <w:color w:val="000000" w:themeColor="text1"/>
              </w:rPr>
            </w:pPr>
            <w:r>
              <w:rPr>
                <w:color w:val="000000" w:themeColor="text1"/>
              </w:rPr>
              <w:t>40</w:t>
            </w:r>
          </w:p>
        </w:tc>
        <w:tc>
          <w:tcPr>
            <w:tcW w:w="2694" w:type="dxa"/>
            <w:gridSpan w:val="2"/>
          </w:tcPr>
          <w:p w:rsidR="00AC7B48" w:rsidRPr="006D6A8F" w:rsidRDefault="00C55D69" w:rsidP="00D8226D">
            <w:pPr>
              <w:ind w:right="-1"/>
              <w:jc w:val="both"/>
              <w:rPr>
                <w:color w:val="000000" w:themeColor="text1"/>
              </w:rPr>
            </w:pPr>
            <w:r>
              <w:rPr>
                <w:color w:val="000000" w:themeColor="text1"/>
              </w:rPr>
              <w:t>80</w:t>
            </w:r>
          </w:p>
        </w:tc>
      </w:tr>
    </w:tbl>
    <w:p w:rsidR="00DB1CA7" w:rsidRDefault="00DB1CA7" w:rsidP="00DB1CA7">
      <w:pPr>
        <w:spacing w:line="360" w:lineRule="auto"/>
        <w:ind w:right="69"/>
        <w:rPr>
          <w:bCs/>
          <w:sz w:val="24"/>
          <w:lang/>
        </w:rPr>
      </w:pPr>
      <w:r w:rsidRPr="00BF4BBA">
        <w:rPr>
          <w:b/>
          <w:i/>
          <w:iCs/>
          <w:sz w:val="24"/>
          <w:lang w:val="en-ID"/>
        </w:rPr>
        <w:t>(Data source: The result of students’ score in pre-test and post-test on theappendix</w:t>
      </w:r>
      <w:r>
        <w:rPr>
          <w:b/>
          <w:i/>
          <w:iCs/>
          <w:sz w:val="24"/>
          <w:lang w:val="en-ID"/>
        </w:rPr>
        <w:t>)</w:t>
      </w:r>
    </w:p>
    <w:p w:rsidR="00DB1CA7" w:rsidRDefault="00DB1CA7" w:rsidP="00DB1CA7">
      <w:pPr>
        <w:spacing w:line="360" w:lineRule="auto"/>
        <w:ind w:right="901"/>
        <w:jc w:val="both"/>
        <w:rPr>
          <w:bCs/>
          <w:sz w:val="24"/>
          <w:lang/>
        </w:rPr>
      </w:pPr>
    </w:p>
    <w:p w:rsidR="00507364" w:rsidRDefault="00507364" w:rsidP="00DB1CA7">
      <w:pPr>
        <w:spacing w:line="360" w:lineRule="auto"/>
        <w:ind w:right="901"/>
        <w:jc w:val="both"/>
        <w:rPr>
          <w:bCs/>
          <w:sz w:val="24"/>
          <w:lang/>
        </w:rPr>
      </w:pPr>
    </w:p>
    <w:p w:rsidR="00DB1CA7" w:rsidRDefault="00DB1CA7" w:rsidP="00DB1CA7">
      <w:pPr>
        <w:spacing w:line="480" w:lineRule="auto"/>
        <w:ind w:right="69" w:firstLine="720"/>
        <w:jc w:val="both"/>
        <w:rPr>
          <w:bCs/>
          <w:sz w:val="24"/>
          <w:lang/>
        </w:rPr>
      </w:pPr>
      <w:r>
        <w:rPr>
          <w:bCs/>
          <w:sz w:val="24"/>
          <w:lang/>
        </w:rPr>
        <w:t>Based on the table above, showed the result of pre-test and post test. In pre-test there pre-test there is one student in good classification, six students in fair classification, four students in poor classification, seventeen students in very poor classification. Total score in pre-test was 1.2</w:t>
      </w:r>
      <w:r w:rsidR="006371AD">
        <w:rPr>
          <w:bCs/>
          <w:sz w:val="24"/>
          <w:lang/>
        </w:rPr>
        <w:t>6</w:t>
      </w:r>
      <w:r>
        <w:rPr>
          <w:bCs/>
          <w:sz w:val="24"/>
          <w:lang/>
        </w:rPr>
        <w:t xml:space="preserve">0 it showed that the students reading comprehension was very poor. The students were considered had lack of capability to comprehend the text; this happened because the teacher only used the lecturing method during the learning process. </w:t>
      </w:r>
    </w:p>
    <w:p w:rsidR="00DB1CA7" w:rsidRDefault="00DB1CA7" w:rsidP="00507364">
      <w:pPr>
        <w:spacing w:line="480" w:lineRule="auto"/>
        <w:ind w:right="69" w:firstLine="720"/>
        <w:jc w:val="both"/>
        <w:rPr>
          <w:bCs/>
          <w:sz w:val="24"/>
          <w:lang/>
        </w:rPr>
      </w:pPr>
      <w:r w:rsidRPr="00765632">
        <w:rPr>
          <w:bCs/>
          <w:sz w:val="24"/>
          <w:lang/>
        </w:rPr>
        <w:t xml:space="preserve">Meanwhile on post-test, showed the students’ was an improvement ofstudents’ score after giving treatment by using Discovery learningreading Method. Seven students in very good classification, fourteen in good classification, seven student in fair classification, there is no students in poorand very poor classification. It means that the students’ readingcomprehension has improved after using Discovery learning readingmethod. The total score in post-test was 2.270. </w:t>
      </w:r>
    </w:p>
    <w:p w:rsidR="00DB1CA7" w:rsidRDefault="00DB1CA7" w:rsidP="00DB1CA7">
      <w:pPr>
        <w:spacing w:line="480" w:lineRule="auto"/>
        <w:ind w:right="69"/>
        <w:jc w:val="both"/>
        <w:rPr>
          <w:bCs/>
          <w:sz w:val="24"/>
          <w:lang/>
        </w:rPr>
      </w:pPr>
      <w:r w:rsidRPr="00765632">
        <w:rPr>
          <w:bCs/>
          <w:sz w:val="24"/>
          <w:lang/>
        </w:rPr>
        <w:t>It proved that there wereimprovement on students’ scores in post-test. It shows that most of them gotvery good and good score, because in the process ofDiscover learning method the students are pushed to comprehend the text ontheir own so they get an increasement in their reading comprehension</w:t>
      </w:r>
      <w:r>
        <w:rPr>
          <w:bCs/>
          <w:sz w:val="24"/>
          <w:lang/>
        </w:rPr>
        <w:t>.</w:t>
      </w:r>
    </w:p>
    <w:p w:rsidR="00507364" w:rsidRDefault="00507364" w:rsidP="00DB1CA7">
      <w:pPr>
        <w:spacing w:line="480" w:lineRule="auto"/>
        <w:ind w:right="69"/>
        <w:jc w:val="both"/>
        <w:rPr>
          <w:bCs/>
          <w:sz w:val="24"/>
          <w:lang/>
        </w:rPr>
      </w:pPr>
    </w:p>
    <w:p w:rsidR="00507364" w:rsidRDefault="00507364" w:rsidP="00DB1CA7">
      <w:pPr>
        <w:spacing w:line="480" w:lineRule="auto"/>
        <w:ind w:right="69"/>
        <w:jc w:val="both"/>
        <w:rPr>
          <w:bCs/>
          <w:sz w:val="24"/>
          <w:lang/>
        </w:rPr>
      </w:pPr>
    </w:p>
    <w:p w:rsidR="00507364" w:rsidRDefault="00507364" w:rsidP="00DB1CA7">
      <w:pPr>
        <w:spacing w:line="480" w:lineRule="auto"/>
        <w:ind w:right="69"/>
        <w:jc w:val="both"/>
        <w:rPr>
          <w:bCs/>
          <w:sz w:val="24"/>
          <w:lang/>
        </w:rPr>
      </w:pPr>
    </w:p>
    <w:p w:rsidR="00507364" w:rsidRDefault="00507364" w:rsidP="00DB1CA7">
      <w:pPr>
        <w:spacing w:line="480" w:lineRule="auto"/>
        <w:ind w:right="69"/>
        <w:jc w:val="both"/>
        <w:rPr>
          <w:bCs/>
          <w:sz w:val="24"/>
          <w:lang/>
        </w:rPr>
      </w:pPr>
    </w:p>
    <w:p w:rsidR="00DB1CA7" w:rsidRDefault="00DB1CA7" w:rsidP="00DB1CA7">
      <w:pPr>
        <w:spacing w:line="360" w:lineRule="auto"/>
        <w:ind w:right="901"/>
        <w:rPr>
          <w:bCs/>
          <w:sz w:val="24"/>
          <w:lang/>
        </w:rPr>
      </w:pPr>
    </w:p>
    <w:p w:rsidR="00507364" w:rsidRDefault="00507364" w:rsidP="00DB1CA7">
      <w:pPr>
        <w:spacing w:line="360" w:lineRule="auto"/>
        <w:ind w:right="901"/>
        <w:rPr>
          <w:bCs/>
          <w:sz w:val="24"/>
          <w:lang w:val="en-ID"/>
        </w:rPr>
      </w:pPr>
    </w:p>
    <w:p w:rsidR="00DB1CA7" w:rsidRDefault="00DB1CA7" w:rsidP="00DB1CA7">
      <w:pPr>
        <w:spacing w:line="360" w:lineRule="auto"/>
        <w:ind w:right="69"/>
        <w:jc w:val="both"/>
        <w:rPr>
          <w:bCs/>
          <w:sz w:val="24"/>
          <w:lang w:val="en-ID"/>
        </w:rPr>
      </w:pPr>
      <w:r w:rsidRPr="00690039">
        <w:rPr>
          <w:bCs/>
          <w:sz w:val="24"/>
          <w:lang w:val="en-ID"/>
        </w:rPr>
        <w:t>Table 4.2 TheClassification students’ score, and percentage of the frequency in pretestand post-test</w:t>
      </w:r>
    </w:p>
    <w:tbl>
      <w:tblPr>
        <w:tblStyle w:val="TableGrid"/>
        <w:tblW w:w="0" w:type="auto"/>
        <w:tblLook w:val="04A0"/>
      </w:tblPr>
      <w:tblGrid>
        <w:gridCol w:w="640"/>
        <w:gridCol w:w="1826"/>
        <w:gridCol w:w="1136"/>
        <w:gridCol w:w="1083"/>
        <w:gridCol w:w="1117"/>
        <w:gridCol w:w="1209"/>
        <w:gridCol w:w="1142"/>
      </w:tblGrid>
      <w:tr w:rsidR="00DB1CA7" w:rsidTr="00C33146">
        <w:tc>
          <w:tcPr>
            <w:tcW w:w="675" w:type="dxa"/>
            <w:vMerge w:val="restart"/>
            <w:vAlign w:val="center"/>
          </w:tcPr>
          <w:p w:rsidR="00DB1CA7" w:rsidRDefault="00DB1CA7" w:rsidP="00C33146">
            <w:pPr>
              <w:spacing w:line="360" w:lineRule="auto"/>
              <w:ind w:right="69"/>
              <w:jc w:val="center"/>
              <w:rPr>
                <w:bCs/>
                <w:sz w:val="24"/>
                <w:lang w:val="en-ID"/>
              </w:rPr>
            </w:pPr>
            <w:r>
              <w:rPr>
                <w:bCs/>
                <w:sz w:val="24"/>
                <w:lang w:val="en-ID"/>
              </w:rPr>
              <w:t>No</w:t>
            </w:r>
          </w:p>
        </w:tc>
        <w:tc>
          <w:tcPr>
            <w:tcW w:w="1957" w:type="dxa"/>
            <w:vMerge w:val="restart"/>
            <w:vAlign w:val="center"/>
          </w:tcPr>
          <w:p w:rsidR="00DB1CA7" w:rsidRDefault="00DB1CA7" w:rsidP="00C33146">
            <w:pPr>
              <w:spacing w:line="360" w:lineRule="auto"/>
              <w:ind w:right="69"/>
              <w:jc w:val="center"/>
              <w:rPr>
                <w:bCs/>
                <w:sz w:val="24"/>
                <w:lang w:val="en-ID"/>
              </w:rPr>
            </w:pPr>
            <w:r>
              <w:rPr>
                <w:bCs/>
                <w:sz w:val="24"/>
                <w:lang w:val="en-ID"/>
              </w:rPr>
              <w:t>Classification</w:t>
            </w:r>
          </w:p>
        </w:tc>
        <w:tc>
          <w:tcPr>
            <w:tcW w:w="1316" w:type="dxa"/>
            <w:vMerge w:val="restart"/>
            <w:vAlign w:val="center"/>
          </w:tcPr>
          <w:p w:rsidR="00DB1CA7" w:rsidRDefault="00DB1CA7" w:rsidP="00C33146">
            <w:pPr>
              <w:spacing w:line="360" w:lineRule="auto"/>
              <w:ind w:right="69"/>
              <w:jc w:val="center"/>
              <w:rPr>
                <w:bCs/>
                <w:sz w:val="24"/>
                <w:lang w:val="en-ID"/>
              </w:rPr>
            </w:pPr>
            <w:r>
              <w:rPr>
                <w:bCs/>
                <w:sz w:val="24"/>
                <w:lang w:val="en-ID"/>
              </w:rPr>
              <w:t>Score</w:t>
            </w:r>
          </w:p>
        </w:tc>
        <w:tc>
          <w:tcPr>
            <w:tcW w:w="2634" w:type="dxa"/>
            <w:gridSpan w:val="2"/>
            <w:vAlign w:val="center"/>
          </w:tcPr>
          <w:p w:rsidR="00DB1CA7" w:rsidRDefault="00DB1CA7" w:rsidP="00C33146">
            <w:pPr>
              <w:spacing w:line="360" w:lineRule="auto"/>
              <w:ind w:right="69"/>
              <w:jc w:val="center"/>
              <w:rPr>
                <w:bCs/>
                <w:sz w:val="24"/>
                <w:lang w:val="en-ID"/>
              </w:rPr>
            </w:pPr>
            <w:r>
              <w:rPr>
                <w:bCs/>
                <w:sz w:val="24"/>
                <w:lang w:val="en-ID"/>
              </w:rPr>
              <w:t>Frecuency</w:t>
            </w:r>
          </w:p>
        </w:tc>
        <w:tc>
          <w:tcPr>
            <w:tcW w:w="2634" w:type="dxa"/>
            <w:gridSpan w:val="2"/>
            <w:vAlign w:val="center"/>
          </w:tcPr>
          <w:p w:rsidR="00DB1CA7" w:rsidRDefault="00DB1CA7" w:rsidP="00C33146">
            <w:pPr>
              <w:spacing w:line="360" w:lineRule="auto"/>
              <w:ind w:right="69"/>
              <w:jc w:val="center"/>
              <w:rPr>
                <w:bCs/>
                <w:sz w:val="24"/>
                <w:lang w:val="en-ID"/>
              </w:rPr>
            </w:pPr>
            <w:r>
              <w:rPr>
                <w:bCs/>
                <w:sz w:val="24"/>
                <w:lang w:val="en-ID"/>
              </w:rPr>
              <w:t>Percentage (%)</w:t>
            </w:r>
          </w:p>
        </w:tc>
      </w:tr>
      <w:tr w:rsidR="00DB1CA7" w:rsidTr="00C33146">
        <w:tc>
          <w:tcPr>
            <w:tcW w:w="675" w:type="dxa"/>
            <w:vMerge/>
          </w:tcPr>
          <w:p w:rsidR="00DB1CA7" w:rsidRDefault="00DB1CA7" w:rsidP="00C33146">
            <w:pPr>
              <w:spacing w:line="360" w:lineRule="auto"/>
              <w:ind w:right="69"/>
              <w:jc w:val="both"/>
              <w:rPr>
                <w:bCs/>
                <w:sz w:val="24"/>
                <w:lang w:val="en-ID"/>
              </w:rPr>
            </w:pPr>
          </w:p>
        </w:tc>
        <w:tc>
          <w:tcPr>
            <w:tcW w:w="1957" w:type="dxa"/>
            <w:vMerge/>
          </w:tcPr>
          <w:p w:rsidR="00DB1CA7" w:rsidRDefault="00DB1CA7" w:rsidP="00C33146">
            <w:pPr>
              <w:spacing w:line="360" w:lineRule="auto"/>
              <w:ind w:right="69"/>
              <w:jc w:val="both"/>
              <w:rPr>
                <w:bCs/>
                <w:sz w:val="24"/>
                <w:lang w:val="en-ID"/>
              </w:rPr>
            </w:pPr>
          </w:p>
        </w:tc>
        <w:tc>
          <w:tcPr>
            <w:tcW w:w="1316" w:type="dxa"/>
            <w:vMerge/>
          </w:tcPr>
          <w:p w:rsidR="00DB1CA7" w:rsidRDefault="00DB1CA7" w:rsidP="00C33146">
            <w:pPr>
              <w:spacing w:line="360" w:lineRule="auto"/>
              <w:ind w:right="69"/>
              <w:jc w:val="both"/>
              <w:rPr>
                <w:bCs/>
                <w:sz w:val="24"/>
                <w:lang w:val="en-ID"/>
              </w:rPr>
            </w:pPr>
          </w:p>
        </w:tc>
        <w:tc>
          <w:tcPr>
            <w:tcW w:w="1317" w:type="dxa"/>
          </w:tcPr>
          <w:p w:rsidR="00DB1CA7" w:rsidRDefault="00DB1CA7" w:rsidP="00C33146">
            <w:pPr>
              <w:spacing w:line="360" w:lineRule="auto"/>
              <w:ind w:right="69"/>
              <w:jc w:val="center"/>
              <w:rPr>
                <w:bCs/>
                <w:sz w:val="24"/>
                <w:lang w:val="en-ID"/>
              </w:rPr>
            </w:pPr>
            <w:r>
              <w:rPr>
                <w:bCs/>
                <w:sz w:val="24"/>
                <w:lang w:val="en-ID"/>
              </w:rPr>
              <w:t>Pre-test</w:t>
            </w:r>
          </w:p>
        </w:tc>
        <w:tc>
          <w:tcPr>
            <w:tcW w:w="1317" w:type="dxa"/>
          </w:tcPr>
          <w:p w:rsidR="00DB1CA7" w:rsidRDefault="00DB1CA7" w:rsidP="00C33146">
            <w:pPr>
              <w:spacing w:line="360" w:lineRule="auto"/>
              <w:ind w:right="69"/>
              <w:jc w:val="center"/>
              <w:rPr>
                <w:bCs/>
                <w:sz w:val="24"/>
                <w:lang w:val="en-ID"/>
              </w:rPr>
            </w:pPr>
            <w:r>
              <w:rPr>
                <w:bCs/>
                <w:sz w:val="24"/>
                <w:lang w:val="en-ID"/>
              </w:rPr>
              <w:t>Post-test</w:t>
            </w:r>
          </w:p>
        </w:tc>
        <w:tc>
          <w:tcPr>
            <w:tcW w:w="1317" w:type="dxa"/>
          </w:tcPr>
          <w:p w:rsidR="00DB1CA7" w:rsidRDefault="00DB1CA7" w:rsidP="00C33146">
            <w:pPr>
              <w:spacing w:line="360" w:lineRule="auto"/>
              <w:ind w:right="69"/>
              <w:jc w:val="center"/>
              <w:rPr>
                <w:bCs/>
                <w:sz w:val="24"/>
                <w:lang w:val="en-ID"/>
              </w:rPr>
            </w:pPr>
            <w:r>
              <w:rPr>
                <w:bCs/>
                <w:sz w:val="24"/>
                <w:lang w:val="en-ID"/>
              </w:rPr>
              <w:t>Pre-test</w:t>
            </w:r>
          </w:p>
        </w:tc>
        <w:tc>
          <w:tcPr>
            <w:tcW w:w="1317" w:type="dxa"/>
          </w:tcPr>
          <w:p w:rsidR="00DB1CA7" w:rsidRDefault="00DB1CA7" w:rsidP="00C33146">
            <w:pPr>
              <w:spacing w:line="360" w:lineRule="auto"/>
              <w:ind w:right="69"/>
              <w:jc w:val="center"/>
              <w:rPr>
                <w:bCs/>
                <w:sz w:val="24"/>
                <w:lang w:val="en-ID"/>
              </w:rPr>
            </w:pPr>
            <w:r>
              <w:rPr>
                <w:bCs/>
                <w:sz w:val="24"/>
                <w:lang w:val="en-ID"/>
              </w:rPr>
              <w:t>Post-test</w:t>
            </w:r>
          </w:p>
        </w:tc>
      </w:tr>
      <w:tr w:rsidR="00DB1CA7" w:rsidTr="00C33146">
        <w:tc>
          <w:tcPr>
            <w:tcW w:w="675" w:type="dxa"/>
          </w:tcPr>
          <w:p w:rsidR="00DB1CA7" w:rsidRDefault="00DB1CA7" w:rsidP="00C33146">
            <w:pPr>
              <w:spacing w:line="360" w:lineRule="auto"/>
              <w:ind w:right="69"/>
              <w:jc w:val="center"/>
              <w:rPr>
                <w:bCs/>
                <w:sz w:val="24"/>
                <w:lang w:val="en-ID"/>
              </w:rPr>
            </w:pPr>
            <w:r>
              <w:rPr>
                <w:bCs/>
                <w:sz w:val="24"/>
                <w:lang w:val="en-ID"/>
              </w:rPr>
              <w:t>1</w:t>
            </w:r>
          </w:p>
        </w:tc>
        <w:tc>
          <w:tcPr>
            <w:tcW w:w="1957" w:type="dxa"/>
          </w:tcPr>
          <w:p w:rsidR="00DB1CA7" w:rsidRDefault="00DB1CA7" w:rsidP="00C33146">
            <w:pPr>
              <w:spacing w:line="360" w:lineRule="auto"/>
              <w:ind w:right="69"/>
              <w:jc w:val="both"/>
              <w:rPr>
                <w:bCs/>
                <w:sz w:val="24"/>
                <w:lang w:val="en-ID"/>
              </w:rPr>
            </w:pPr>
            <w:r>
              <w:rPr>
                <w:bCs/>
                <w:sz w:val="24"/>
                <w:lang w:val="en-ID"/>
              </w:rPr>
              <w:t>Very Good</w:t>
            </w:r>
          </w:p>
        </w:tc>
        <w:tc>
          <w:tcPr>
            <w:tcW w:w="1316" w:type="dxa"/>
          </w:tcPr>
          <w:p w:rsidR="00DB1CA7" w:rsidRDefault="00DB1CA7" w:rsidP="00C33146">
            <w:pPr>
              <w:spacing w:line="360" w:lineRule="auto"/>
              <w:ind w:right="69"/>
              <w:jc w:val="center"/>
              <w:rPr>
                <w:bCs/>
                <w:sz w:val="24"/>
                <w:lang w:val="en-ID"/>
              </w:rPr>
            </w:pPr>
            <w:r>
              <w:rPr>
                <w:bCs/>
                <w:sz w:val="24"/>
                <w:lang w:val="en-ID"/>
              </w:rPr>
              <w:t>86-100</w:t>
            </w:r>
          </w:p>
        </w:tc>
        <w:tc>
          <w:tcPr>
            <w:tcW w:w="1317" w:type="dxa"/>
          </w:tcPr>
          <w:p w:rsidR="00DB1CA7" w:rsidRDefault="00DB1CA7" w:rsidP="00C33146">
            <w:pPr>
              <w:spacing w:line="360" w:lineRule="auto"/>
              <w:ind w:right="69"/>
              <w:jc w:val="center"/>
              <w:rPr>
                <w:bCs/>
                <w:sz w:val="24"/>
                <w:lang w:val="en-ID"/>
              </w:rPr>
            </w:pPr>
            <w:r>
              <w:rPr>
                <w:bCs/>
                <w:sz w:val="24"/>
                <w:lang w:val="en-ID"/>
              </w:rPr>
              <w:t>0</w:t>
            </w:r>
          </w:p>
        </w:tc>
        <w:tc>
          <w:tcPr>
            <w:tcW w:w="1317" w:type="dxa"/>
          </w:tcPr>
          <w:p w:rsidR="00DB1CA7" w:rsidRDefault="00DB1CA7" w:rsidP="00C33146">
            <w:pPr>
              <w:spacing w:line="360" w:lineRule="auto"/>
              <w:ind w:right="69"/>
              <w:jc w:val="center"/>
              <w:rPr>
                <w:bCs/>
                <w:sz w:val="24"/>
                <w:lang w:val="en-ID"/>
              </w:rPr>
            </w:pPr>
            <w:r>
              <w:rPr>
                <w:bCs/>
                <w:sz w:val="24"/>
                <w:lang w:val="en-ID"/>
              </w:rPr>
              <w:t>7</w:t>
            </w:r>
          </w:p>
        </w:tc>
        <w:tc>
          <w:tcPr>
            <w:tcW w:w="1317" w:type="dxa"/>
          </w:tcPr>
          <w:p w:rsidR="00DB1CA7" w:rsidRDefault="00DB1CA7" w:rsidP="00C33146">
            <w:pPr>
              <w:spacing w:line="360" w:lineRule="auto"/>
              <w:ind w:right="69"/>
              <w:jc w:val="center"/>
              <w:rPr>
                <w:bCs/>
                <w:sz w:val="24"/>
                <w:lang w:val="en-ID"/>
              </w:rPr>
            </w:pPr>
            <w:r>
              <w:rPr>
                <w:bCs/>
                <w:sz w:val="24"/>
                <w:lang w:val="en-ID"/>
              </w:rPr>
              <w:t>0%</w:t>
            </w:r>
          </w:p>
        </w:tc>
        <w:tc>
          <w:tcPr>
            <w:tcW w:w="1317" w:type="dxa"/>
          </w:tcPr>
          <w:p w:rsidR="00DB1CA7" w:rsidRDefault="00DB1CA7" w:rsidP="00C33146">
            <w:pPr>
              <w:spacing w:line="360" w:lineRule="auto"/>
              <w:ind w:right="69"/>
              <w:jc w:val="center"/>
              <w:rPr>
                <w:bCs/>
                <w:sz w:val="24"/>
                <w:lang w:val="en-ID"/>
              </w:rPr>
            </w:pPr>
            <w:r>
              <w:rPr>
                <w:bCs/>
                <w:sz w:val="24"/>
                <w:lang w:val="en-ID"/>
              </w:rPr>
              <w:t>25%</w:t>
            </w:r>
          </w:p>
        </w:tc>
      </w:tr>
      <w:tr w:rsidR="00DB1CA7" w:rsidTr="00C33146">
        <w:tc>
          <w:tcPr>
            <w:tcW w:w="675" w:type="dxa"/>
          </w:tcPr>
          <w:p w:rsidR="00DB1CA7" w:rsidRDefault="00DB1CA7" w:rsidP="00C33146">
            <w:pPr>
              <w:spacing w:line="360" w:lineRule="auto"/>
              <w:ind w:right="69"/>
              <w:jc w:val="center"/>
              <w:rPr>
                <w:bCs/>
                <w:sz w:val="24"/>
                <w:lang w:val="en-ID"/>
              </w:rPr>
            </w:pPr>
            <w:r>
              <w:rPr>
                <w:bCs/>
                <w:sz w:val="24"/>
                <w:lang w:val="en-ID"/>
              </w:rPr>
              <w:t>2</w:t>
            </w:r>
          </w:p>
        </w:tc>
        <w:tc>
          <w:tcPr>
            <w:tcW w:w="1957" w:type="dxa"/>
          </w:tcPr>
          <w:p w:rsidR="00DB1CA7" w:rsidRDefault="00DB1CA7" w:rsidP="00C33146">
            <w:pPr>
              <w:spacing w:line="360" w:lineRule="auto"/>
              <w:ind w:right="69"/>
              <w:jc w:val="both"/>
              <w:rPr>
                <w:bCs/>
                <w:sz w:val="24"/>
                <w:lang w:val="en-ID"/>
              </w:rPr>
            </w:pPr>
            <w:r>
              <w:rPr>
                <w:bCs/>
                <w:sz w:val="24"/>
                <w:lang w:val="en-ID"/>
              </w:rPr>
              <w:t>Good</w:t>
            </w:r>
          </w:p>
        </w:tc>
        <w:tc>
          <w:tcPr>
            <w:tcW w:w="1316" w:type="dxa"/>
          </w:tcPr>
          <w:p w:rsidR="00DB1CA7" w:rsidRDefault="00DB1CA7" w:rsidP="00C33146">
            <w:pPr>
              <w:spacing w:line="360" w:lineRule="auto"/>
              <w:ind w:right="69"/>
              <w:jc w:val="center"/>
              <w:rPr>
                <w:bCs/>
                <w:sz w:val="24"/>
                <w:lang w:val="en-ID"/>
              </w:rPr>
            </w:pPr>
            <w:r>
              <w:rPr>
                <w:bCs/>
                <w:sz w:val="24"/>
                <w:lang w:val="en-ID"/>
              </w:rPr>
              <w:t>71-85</w:t>
            </w:r>
          </w:p>
        </w:tc>
        <w:tc>
          <w:tcPr>
            <w:tcW w:w="1317" w:type="dxa"/>
          </w:tcPr>
          <w:p w:rsidR="00DB1CA7" w:rsidRDefault="00DB1CA7" w:rsidP="00C33146">
            <w:pPr>
              <w:spacing w:line="360" w:lineRule="auto"/>
              <w:ind w:right="69"/>
              <w:jc w:val="center"/>
              <w:rPr>
                <w:bCs/>
                <w:sz w:val="24"/>
                <w:lang w:val="en-ID"/>
              </w:rPr>
            </w:pPr>
            <w:r>
              <w:rPr>
                <w:bCs/>
                <w:sz w:val="24"/>
                <w:lang w:val="en-ID"/>
              </w:rPr>
              <w:t>1</w:t>
            </w:r>
          </w:p>
        </w:tc>
        <w:tc>
          <w:tcPr>
            <w:tcW w:w="1317" w:type="dxa"/>
          </w:tcPr>
          <w:p w:rsidR="00DB1CA7" w:rsidRDefault="00DB1CA7" w:rsidP="00C33146">
            <w:pPr>
              <w:spacing w:line="360" w:lineRule="auto"/>
              <w:ind w:right="69"/>
              <w:jc w:val="center"/>
              <w:rPr>
                <w:bCs/>
                <w:sz w:val="24"/>
                <w:lang w:val="en-ID"/>
              </w:rPr>
            </w:pPr>
            <w:r>
              <w:rPr>
                <w:bCs/>
                <w:sz w:val="24"/>
                <w:lang w:val="en-ID"/>
              </w:rPr>
              <w:t>14</w:t>
            </w:r>
          </w:p>
        </w:tc>
        <w:tc>
          <w:tcPr>
            <w:tcW w:w="1317" w:type="dxa"/>
          </w:tcPr>
          <w:p w:rsidR="00DB1CA7" w:rsidRDefault="00DB1CA7" w:rsidP="00C33146">
            <w:pPr>
              <w:spacing w:line="360" w:lineRule="auto"/>
              <w:ind w:right="69"/>
              <w:jc w:val="center"/>
              <w:rPr>
                <w:bCs/>
                <w:sz w:val="24"/>
                <w:lang w:val="en-ID"/>
              </w:rPr>
            </w:pPr>
            <w:r>
              <w:rPr>
                <w:bCs/>
                <w:sz w:val="24"/>
                <w:lang w:val="en-ID"/>
              </w:rPr>
              <w:t>3,58%</w:t>
            </w:r>
          </w:p>
        </w:tc>
        <w:tc>
          <w:tcPr>
            <w:tcW w:w="1317" w:type="dxa"/>
          </w:tcPr>
          <w:p w:rsidR="00DB1CA7" w:rsidRDefault="00DB1CA7" w:rsidP="00C33146">
            <w:pPr>
              <w:spacing w:line="360" w:lineRule="auto"/>
              <w:ind w:right="69"/>
              <w:jc w:val="center"/>
              <w:rPr>
                <w:bCs/>
                <w:sz w:val="24"/>
                <w:lang w:val="en-ID"/>
              </w:rPr>
            </w:pPr>
            <w:r>
              <w:rPr>
                <w:bCs/>
                <w:sz w:val="24"/>
                <w:lang w:val="en-ID"/>
              </w:rPr>
              <w:t>50%</w:t>
            </w:r>
          </w:p>
        </w:tc>
      </w:tr>
      <w:tr w:rsidR="00DB1CA7" w:rsidTr="00C33146">
        <w:tc>
          <w:tcPr>
            <w:tcW w:w="675" w:type="dxa"/>
          </w:tcPr>
          <w:p w:rsidR="00DB1CA7" w:rsidRDefault="00DB1CA7" w:rsidP="00C33146">
            <w:pPr>
              <w:spacing w:line="360" w:lineRule="auto"/>
              <w:ind w:right="69"/>
              <w:jc w:val="center"/>
              <w:rPr>
                <w:bCs/>
                <w:sz w:val="24"/>
                <w:lang w:val="en-ID"/>
              </w:rPr>
            </w:pPr>
            <w:r>
              <w:rPr>
                <w:bCs/>
                <w:sz w:val="24"/>
                <w:lang w:val="en-ID"/>
              </w:rPr>
              <w:t>3</w:t>
            </w:r>
          </w:p>
        </w:tc>
        <w:tc>
          <w:tcPr>
            <w:tcW w:w="1957" w:type="dxa"/>
          </w:tcPr>
          <w:p w:rsidR="00DB1CA7" w:rsidRDefault="00DB1CA7" w:rsidP="00C33146">
            <w:pPr>
              <w:spacing w:line="360" w:lineRule="auto"/>
              <w:ind w:right="69"/>
              <w:jc w:val="both"/>
              <w:rPr>
                <w:bCs/>
                <w:sz w:val="24"/>
                <w:lang w:val="en-ID"/>
              </w:rPr>
            </w:pPr>
            <w:r>
              <w:rPr>
                <w:bCs/>
                <w:sz w:val="24"/>
                <w:lang w:val="en-ID"/>
              </w:rPr>
              <w:t>Fair</w:t>
            </w:r>
          </w:p>
        </w:tc>
        <w:tc>
          <w:tcPr>
            <w:tcW w:w="1316" w:type="dxa"/>
          </w:tcPr>
          <w:p w:rsidR="00DB1CA7" w:rsidRDefault="00DB1CA7" w:rsidP="00C33146">
            <w:pPr>
              <w:spacing w:line="360" w:lineRule="auto"/>
              <w:ind w:right="69"/>
              <w:jc w:val="center"/>
              <w:rPr>
                <w:bCs/>
                <w:sz w:val="24"/>
                <w:lang w:val="en-ID"/>
              </w:rPr>
            </w:pPr>
            <w:r>
              <w:rPr>
                <w:bCs/>
                <w:sz w:val="24"/>
                <w:lang w:val="en-ID"/>
              </w:rPr>
              <w:t>56-70</w:t>
            </w:r>
          </w:p>
        </w:tc>
        <w:tc>
          <w:tcPr>
            <w:tcW w:w="1317" w:type="dxa"/>
          </w:tcPr>
          <w:p w:rsidR="00DB1CA7" w:rsidRDefault="00DB1CA7" w:rsidP="00C33146">
            <w:pPr>
              <w:spacing w:line="360" w:lineRule="auto"/>
              <w:ind w:right="69"/>
              <w:jc w:val="center"/>
              <w:rPr>
                <w:bCs/>
                <w:sz w:val="24"/>
                <w:lang w:val="en-ID"/>
              </w:rPr>
            </w:pPr>
            <w:r>
              <w:rPr>
                <w:bCs/>
                <w:sz w:val="24"/>
                <w:lang w:val="en-ID"/>
              </w:rPr>
              <w:t>6</w:t>
            </w:r>
          </w:p>
        </w:tc>
        <w:tc>
          <w:tcPr>
            <w:tcW w:w="1317" w:type="dxa"/>
          </w:tcPr>
          <w:p w:rsidR="00DB1CA7" w:rsidRDefault="00DB1CA7" w:rsidP="00C33146">
            <w:pPr>
              <w:spacing w:line="360" w:lineRule="auto"/>
              <w:ind w:right="69"/>
              <w:jc w:val="center"/>
              <w:rPr>
                <w:bCs/>
                <w:sz w:val="24"/>
                <w:lang w:val="en-ID"/>
              </w:rPr>
            </w:pPr>
            <w:r>
              <w:rPr>
                <w:bCs/>
                <w:sz w:val="24"/>
                <w:lang w:val="en-ID"/>
              </w:rPr>
              <w:t>7</w:t>
            </w:r>
          </w:p>
        </w:tc>
        <w:tc>
          <w:tcPr>
            <w:tcW w:w="1317" w:type="dxa"/>
          </w:tcPr>
          <w:p w:rsidR="00DB1CA7" w:rsidRDefault="00DB1CA7" w:rsidP="00C33146">
            <w:pPr>
              <w:spacing w:line="360" w:lineRule="auto"/>
              <w:ind w:right="69"/>
              <w:jc w:val="center"/>
              <w:rPr>
                <w:bCs/>
                <w:sz w:val="24"/>
                <w:lang w:val="en-ID"/>
              </w:rPr>
            </w:pPr>
            <w:r>
              <w:rPr>
                <w:bCs/>
                <w:sz w:val="24"/>
                <w:lang w:val="en-ID"/>
              </w:rPr>
              <w:t>21,42%</w:t>
            </w:r>
          </w:p>
        </w:tc>
        <w:tc>
          <w:tcPr>
            <w:tcW w:w="1317" w:type="dxa"/>
          </w:tcPr>
          <w:p w:rsidR="00DB1CA7" w:rsidRDefault="00DB1CA7" w:rsidP="00C33146">
            <w:pPr>
              <w:spacing w:line="360" w:lineRule="auto"/>
              <w:ind w:right="69"/>
              <w:jc w:val="center"/>
              <w:rPr>
                <w:bCs/>
                <w:sz w:val="24"/>
                <w:lang w:val="en-ID"/>
              </w:rPr>
            </w:pPr>
            <w:r>
              <w:rPr>
                <w:bCs/>
                <w:sz w:val="24"/>
                <w:lang w:val="en-ID"/>
              </w:rPr>
              <w:t>25%</w:t>
            </w:r>
          </w:p>
        </w:tc>
      </w:tr>
      <w:tr w:rsidR="00DB1CA7" w:rsidTr="00C33146">
        <w:tc>
          <w:tcPr>
            <w:tcW w:w="675" w:type="dxa"/>
          </w:tcPr>
          <w:p w:rsidR="00DB1CA7" w:rsidRDefault="00DB1CA7" w:rsidP="00C33146">
            <w:pPr>
              <w:spacing w:line="360" w:lineRule="auto"/>
              <w:ind w:right="69"/>
              <w:jc w:val="center"/>
              <w:rPr>
                <w:bCs/>
                <w:sz w:val="24"/>
                <w:lang w:val="en-ID"/>
              </w:rPr>
            </w:pPr>
            <w:r>
              <w:rPr>
                <w:bCs/>
                <w:sz w:val="24"/>
                <w:lang w:val="en-ID"/>
              </w:rPr>
              <w:t>4</w:t>
            </w:r>
          </w:p>
        </w:tc>
        <w:tc>
          <w:tcPr>
            <w:tcW w:w="1957" w:type="dxa"/>
          </w:tcPr>
          <w:p w:rsidR="00DB1CA7" w:rsidRDefault="00DB1CA7" w:rsidP="00C33146">
            <w:pPr>
              <w:spacing w:line="360" w:lineRule="auto"/>
              <w:ind w:right="69"/>
              <w:jc w:val="both"/>
              <w:rPr>
                <w:bCs/>
                <w:sz w:val="24"/>
                <w:lang w:val="en-ID"/>
              </w:rPr>
            </w:pPr>
            <w:r>
              <w:rPr>
                <w:bCs/>
                <w:sz w:val="24"/>
                <w:lang w:val="en-ID"/>
              </w:rPr>
              <w:t>Poor</w:t>
            </w:r>
          </w:p>
        </w:tc>
        <w:tc>
          <w:tcPr>
            <w:tcW w:w="1316" w:type="dxa"/>
          </w:tcPr>
          <w:p w:rsidR="00DB1CA7" w:rsidRDefault="00DB1CA7" w:rsidP="00C33146">
            <w:pPr>
              <w:spacing w:line="360" w:lineRule="auto"/>
              <w:ind w:right="69"/>
              <w:jc w:val="center"/>
              <w:rPr>
                <w:bCs/>
                <w:sz w:val="24"/>
                <w:lang w:val="en-ID"/>
              </w:rPr>
            </w:pPr>
            <w:r>
              <w:rPr>
                <w:bCs/>
                <w:sz w:val="24"/>
                <w:lang w:val="en-ID"/>
              </w:rPr>
              <w:t>41-55</w:t>
            </w:r>
          </w:p>
        </w:tc>
        <w:tc>
          <w:tcPr>
            <w:tcW w:w="1317" w:type="dxa"/>
          </w:tcPr>
          <w:p w:rsidR="00DB1CA7" w:rsidRDefault="00DB1CA7" w:rsidP="00C33146">
            <w:pPr>
              <w:spacing w:line="360" w:lineRule="auto"/>
              <w:ind w:right="69"/>
              <w:jc w:val="center"/>
              <w:rPr>
                <w:bCs/>
                <w:sz w:val="24"/>
                <w:lang w:val="en-ID"/>
              </w:rPr>
            </w:pPr>
            <w:r>
              <w:rPr>
                <w:bCs/>
                <w:sz w:val="24"/>
                <w:lang w:val="en-ID"/>
              </w:rPr>
              <w:t>4</w:t>
            </w:r>
          </w:p>
        </w:tc>
        <w:tc>
          <w:tcPr>
            <w:tcW w:w="1317" w:type="dxa"/>
          </w:tcPr>
          <w:p w:rsidR="00DB1CA7" w:rsidRDefault="00DB1CA7" w:rsidP="00C33146">
            <w:pPr>
              <w:spacing w:line="360" w:lineRule="auto"/>
              <w:ind w:right="69"/>
              <w:jc w:val="center"/>
              <w:rPr>
                <w:bCs/>
                <w:sz w:val="24"/>
                <w:lang w:val="en-ID"/>
              </w:rPr>
            </w:pPr>
            <w:r>
              <w:rPr>
                <w:bCs/>
                <w:sz w:val="24"/>
                <w:lang w:val="en-ID"/>
              </w:rPr>
              <w:t>0</w:t>
            </w:r>
          </w:p>
        </w:tc>
        <w:tc>
          <w:tcPr>
            <w:tcW w:w="1317" w:type="dxa"/>
          </w:tcPr>
          <w:p w:rsidR="00DB1CA7" w:rsidRDefault="00DB1CA7" w:rsidP="00C33146">
            <w:pPr>
              <w:spacing w:line="360" w:lineRule="auto"/>
              <w:ind w:right="69"/>
              <w:jc w:val="center"/>
              <w:rPr>
                <w:bCs/>
                <w:sz w:val="24"/>
                <w:lang w:val="en-ID"/>
              </w:rPr>
            </w:pPr>
            <w:r>
              <w:rPr>
                <w:bCs/>
                <w:sz w:val="24"/>
                <w:lang w:val="en-ID"/>
              </w:rPr>
              <w:t>14,28%</w:t>
            </w:r>
          </w:p>
        </w:tc>
        <w:tc>
          <w:tcPr>
            <w:tcW w:w="1317" w:type="dxa"/>
          </w:tcPr>
          <w:p w:rsidR="00DB1CA7" w:rsidRDefault="00DB1CA7" w:rsidP="00C33146">
            <w:pPr>
              <w:spacing w:line="360" w:lineRule="auto"/>
              <w:ind w:right="69"/>
              <w:jc w:val="center"/>
              <w:rPr>
                <w:bCs/>
                <w:sz w:val="24"/>
                <w:lang w:val="en-ID"/>
              </w:rPr>
            </w:pPr>
            <w:r>
              <w:rPr>
                <w:bCs/>
                <w:sz w:val="24"/>
                <w:lang w:val="en-ID"/>
              </w:rPr>
              <w:t>0%</w:t>
            </w:r>
          </w:p>
        </w:tc>
      </w:tr>
      <w:tr w:rsidR="00DB1CA7" w:rsidTr="00C33146">
        <w:tc>
          <w:tcPr>
            <w:tcW w:w="675" w:type="dxa"/>
          </w:tcPr>
          <w:p w:rsidR="00DB1CA7" w:rsidRDefault="00DB1CA7" w:rsidP="00C33146">
            <w:pPr>
              <w:spacing w:line="360" w:lineRule="auto"/>
              <w:ind w:right="69"/>
              <w:jc w:val="center"/>
              <w:rPr>
                <w:bCs/>
                <w:sz w:val="24"/>
                <w:lang w:val="en-ID"/>
              </w:rPr>
            </w:pPr>
            <w:r>
              <w:rPr>
                <w:bCs/>
                <w:sz w:val="24"/>
                <w:lang w:val="en-ID"/>
              </w:rPr>
              <w:t>5</w:t>
            </w:r>
          </w:p>
        </w:tc>
        <w:tc>
          <w:tcPr>
            <w:tcW w:w="1957" w:type="dxa"/>
          </w:tcPr>
          <w:p w:rsidR="00DB1CA7" w:rsidRDefault="00DB1CA7" w:rsidP="00C33146">
            <w:pPr>
              <w:spacing w:line="360" w:lineRule="auto"/>
              <w:ind w:right="69"/>
              <w:jc w:val="both"/>
              <w:rPr>
                <w:bCs/>
                <w:sz w:val="24"/>
                <w:lang w:val="en-ID"/>
              </w:rPr>
            </w:pPr>
            <w:r>
              <w:rPr>
                <w:bCs/>
                <w:sz w:val="24"/>
                <w:lang w:val="en-ID"/>
              </w:rPr>
              <w:t>Very Poor</w:t>
            </w:r>
          </w:p>
        </w:tc>
        <w:tc>
          <w:tcPr>
            <w:tcW w:w="1316" w:type="dxa"/>
          </w:tcPr>
          <w:p w:rsidR="00DB1CA7" w:rsidRDefault="00DB1CA7" w:rsidP="00C33146">
            <w:pPr>
              <w:spacing w:line="360" w:lineRule="auto"/>
              <w:ind w:right="69"/>
              <w:jc w:val="center"/>
              <w:rPr>
                <w:bCs/>
                <w:sz w:val="24"/>
                <w:lang w:val="en-ID"/>
              </w:rPr>
            </w:pPr>
            <w:r>
              <w:rPr>
                <w:bCs/>
                <w:sz w:val="24"/>
                <w:lang w:val="en-ID"/>
              </w:rPr>
              <w:t>&lt;40</w:t>
            </w:r>
          </w:p>
        </w:tc>
        <w:tc>
          <w:tcPr>
            <w:tcW w:w="1317" w:type="dxa"/>
          </w:tcPr>
          <w:p w:rsidR="00DB1CA7" w:rsidRDefault="00DB1CA7" w:rsidP="00C33146">
            <w:pPr>
              <w:spacing w:line="360" w:lineRule="auto"/>
              <w:ind w:right="69"/>
              <w:jc w:val="center"/>
              <w:rPr>
                <w:bCs/>
                <w:sz w:val="24"/>
                <w:lang w:val="en-ID"/>
              </w:rPr>
            </w:pPr>
            <w:r>
              <w:rPr>
                <w:bCs/>
                <w:sz w:val="24"/>
                <w:lang w:val="en-ID"/>
              </w:rPr>
              <w:t>17</w:t>
            </w:r>
          </w:p>
        </w:tc>
        <w:tc>
          <w:tcPr>
            <w:tcW w:w="1317" w:type="dxa"/>
          </w:tcPr>
          <w:p w:rsidR="00DB1CA7" w:rsidRDefault="00DB1CA7" w:rsidP="00C33146">
            <w:pPr>
              <w:spacing w:line="360" w:lineRule="auto"/>
              <w:ind w:right="69"/>
              <w:jc w:val="center"/>
              <w:rPr>
                <w:bCs/>
                <w:sz w:val="24"/>
                <w:lang w:val="en-ID"/>
              </w:rPr>
            </w:pPr>
            <w:r>
              <w:rPr>
                <w:bCs/>
                <w:sz w:val="24"/>
                <w:lang w:val="en-ID"/>
              </w:rPr>
              <w:t>0</w:t>
            </w:r>
          </w:p>
        </w:tc>
        <w:tc>
          <w:tcPr>
            <w:tcW w:w="1317" w:type="dxa"/>
          </w:tcPr>
          <w:p w:rsidR="00DB1CA7" w:rsidRDefault="00DB1CA7" w:rsidP="00C33146">
            <w:pPr>
              <w:spacing w:line="360" w:lineRule="auto"/>
              <w:ind w:right="69"/>
              <w:jc w:val="center"/>
              <w:rPr>
                <w:bCs/>
                <w:sz w:val="24"/>
                <w:lang w:val="en-ID"/>
              </w:rPr>
            </w:pPr>
            <w:r>
              <w:rPr>
                <w:bCs/>
                <w:sz w:val="24"/>
                <w:lang w:val="en-ID"/>
              </w:rPr>
              <w:t>60,72%</w:t>
            </w:r>
          </w:p>
        </w:tc>
        <w:tc>
          <w:tcPr>
            <w:tcW w:w="1317" w:type="dxa"/>
          </w:tcPr>
          <w:p w:rsidR="00DB1CA7" w:rsidRDefault="00DB1CA7" w:rsidP="00C33146">
            <w:pPr>
              <w:spacing w:line="360" w:lineRule="auto"/>
              <w:ind w:right="69"/>
              <w:jc w:val="center"/>
              <w:rPr>
                <w:bCs/>
                <w:sz w:val="24"/>
                <w:lang w:val="en-ID"/>
              </w:rPr>
            </w:pPr>
            <w:r>
              <w:rPr>
                <w:bCs/>
                <w:sz w:val="24"/>
                <w:lang w:val="en-ID"/>
              </w:rPr>
              <w:t>0%</w:t>
            </w:r>
          </w:p>
        </w:tc>
      </w:tr>
      <w:tr w:rsidR="00DB1CA7" w:rsidTr="00C33146">
        <w:tc>
          <w:tcPr>
            <w:tcW w:w="3948" w:type="dxa"/>
            <w:gridSpan w:val="3"/>
            <w:vAlign w:val="center"/>
          </w:tcPr>
          <w:p w:rsidR="00DB1CA7" w:rsidRDefault="00DB1CA7" w:rsidP="00C33146">
            <w:pPr>
              <w:spacing w:line="360" w:lineRule="auto"/>
              <w:ind w:right="69"/>
              <w:jc w:val="center"/>
              <w:rPr>
                <w:bCs/>
                <w:sz w:val="24"/>
                <w:lang w:val="en-ID"/>
              </w:rPr>
            </w:pPr>
            <w:r>
              <w:rPr>
                <w:bCs/>
                <w:sz w:val="24"/>
                <w:lang w:val="en-ID"/>
              </w:rPr>
              <w:t>Total</w:t>
            </w:r>
          </w:p>
        </w:tc>
        <w:tc>
          <w:tcPr>
            <w:tcW w:w="1317" w:type="dxa"/>
          </w:tcPr>
          <w:p w:rsidR="00DB1CA7" w:rsidRDefault="00DB1CA7" w:rsidP="00C33146">
            <w:pPr>
              <w:spacing w:line="360" w:lineRule="auto"/>
              <w:ind w:right="69"/>
              <w:jc w:val="center"/>
              <w:rPr>
                <w:bCs/>
                <w:sz w:val="24"/>
                <w:lang w:val="en-ID"/>
              </w:rPr>
            </w:pPr>
            <w:r>
              <w:rPr>
                <w:bCs/>
                <w:sz w:val="24"/>
                <w:lang w:val="en-ID"/>
              </w:rPr>
              <w:t>28</w:t>
            </w:r>
          </w:p>
        </w:tc>
        <w:tc>
          <w:tcPr>
            <w:tcW w:w="1317" w:type="dxa"/>
          </w:tcPr>
          <w:p w:rsidR="00DB1CA7" w:rsidRDefault="00DB1CA7" w:rsidP="00C33146">
            <w:pPr>
              <w:spacing w:line="360" w:lineRule="auto"/>
              <w:ind w:right="69"/>
              <w:jc w:val="center"/>
              <w:rPr>
                <w:bCs/>
                <w:sz w:val="24"/>
                <w:lang w:val="en-ID"/>
              </w:rPr>
            </w:pPr>
            <w:r>
              <w:rPr>
                <w:bCs/>
                <w:sz w:val="24"/>
                <w:lang w:val="en-ID"/>
              </w:rPr>
              <w:t>28</w:t>
            </w:r>
          </w:p>
        </w:tc>
        <w:tc>
          <w:tcPr>
            <w:tcW w:w="1317" w:type="dxa"/>
          </w:tcPr>
          <w:p w:rsidR="00DB1CA7" w:rsidRDefault="00DB1CA7" w:rsidP="00C33146">
            <w:pPr>
              <w:spacing w:line="360" w:lineRule="auto"/>
              <w:ind w:right="69"/>
              <w:jc w:val="center"/>
              <w:rPr>
                <w:bCs/>
                <w:sz w:val="24"/>
                <w:lang w:val="en-ID"/>
              </w:rPr>
            </w:pPr>
            <w:r>
              <w:rPr>
                <w:bCs/>
                <w:sz w:val="24"/>
                <w:lang w:val="en-ID"/>
              </w:rPr>
              <w:t>100%</w:t>
            </w:r>
          </w:p>
        </w:tc>
        <w:tc>
          <w:tcPr>
            <w:tcW w:w="1317" w:type="dxa"/>
          </w:tcPr>
          <w:p w:rsidR="00DB1CA7" w:rsidRDefault="00DB1CA7" w:rsidP="00C33146">
            <w:pPr>
              <w:spacing w:line="360" w:lineRule="auto"/>
              <w:ind w:right="69"/>
              <w:jc w:val="center"/>
              <w:rPr>
                <w:bCs/>
                <w:sz w:val="24"/>
                <w:lang w:val="en-ID"/>
              </w:rPr>
            </w:pPr>
            <w:r>
              <w:rPr>
                <w:bCs/>
                <w:sz w:val="24"/>
                <w:lang w:val="en-ID"/>
              </w:rPr>
              <w:t>100%</w:t>
            </w:r>
          </w:p>
        </w:tc>
      </w:tr>
    </w:tbl>
    <w:p w:rsidR="00DB1CA7" w:rsidRDefault="00DB1CA7" w:rsidP="00DB1CA7">
      <w:pPr>
        <w:spacing w:line="360" w:lineRule="auto"/>
        <w:ind w:right="-72"/>
        <w:jc w:val="both"/>
        <w:rPr>
          <w:bCs/>
          <w:i/>
          <w:iCs/>
          <w:sz w:val="24"/>
          <w:lang w:val="en-ID"/>
        </w:rPr>
      </w:pPr>
      <w:r w:rsidRPr="005C3290">
        <w:rPr>
          <w:bCs/>
          <w:i/>
          <w:iCs/>
          <w:sz w:val="24"/>
          <w:lang w:val="en-ID"/>
        </w:rPr>
        <w:t>(Data’ source: the classification students’ score, and percentage of the frequency inpre-test and post-test)</w:t>
      </w:r>
    </w:p>
    <w:p w:rsidR="00DB1CA7" w:rsidRDefault="00DB1CA7" w:rsidP="00DB1CA7">
      <w:pPr>
        <w:spacing w:line="360" w:lineRule="auto"/>
        <w:ind w:right="-72"/>
        <w:jc w:val="both"/>
        <w:rPr>
          <w:bCs/>
          <w:sz w:val="24"/>
          <w:lang w:val="en-ID"/>
        </w:rPr>
      </w:pPr>
    </w:p>
    <w:p w:rsidR="00DB1CA7" w:rsidRPr="00507364" w:rsidRDefault="00DB1CA7" w:rsidP="00DB1CA7">
      <w:pPr>
        <w:spacing w:line="360" w:lineRule="auto"/>
        <w:ind w:right="-72"/>
        <w:jc w:val="both"/>
        <w:rPr>
          <w:bCs/>
          <w:sz w:val="24"/>
          <w:lang w:val="en-ID"/>
        </w:rPr>
      </w:pPr>
      <w:r w:rsidRPr="00BD1869">
        <w:rPr>
          <w:bCs/>
          <w:sz w:val="24"/>
          <w:lang w:val="en-ID"/>
        </w:rPr>
        <w:t xml:space="preserve">To know the percentage of the students’ improvement in main ideaclearly, the following </w:t>
      </w:r>
      <w:r w:rsidRPr="00BD1869">
        <w:rPr>
          <w:bCs/>
          <w:noProof/>
          <w:sz w:val="24"/>
          <w:lang w:val="id-ID" w:eastAsia="id-ID"/>
        </w:rPr>
        <w:drawing>
          <wp:anchor distT="0" distB="0" distL="114300" distR="114300" simplePos="0" relativeHeight="251659264" behindDoc="0" locked="0" layoutInCell="1" allowOverlap="1">
            <wp:simplePos x="0" y="0"/>
            <wp:positionH relativeFrom="column">
              <wp:posOffset>336550</wp:posOffset>
            </wp:positionH>
            <wp:positionV relativeFrom="paragraph">
              <wp:posOffset>466725</wp:posOffset>
            </wp:positionV>
            <wp:extent cx="4940300" cy="2774950"/>
            <wp:effectExtent l="0" t="0" r="12700" b="6350"/>
            <wp:wrapTopAndBottom/>
            <wp:docPr id="183883137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Pr="00BD1869">
        <w:rPr>
          <w:bCs/>
          <w:sz w:val="24"/>
          <w:lang w:val="en-ID"/>
        </w:rPr>
        <w:t>chart present:</w:t>
      </w:r>
    </w:p>
    <w:p w:rsidR="00507364" w:rsidRDefault="00507364" w:rsidP="00DB1CA7">
      <w:pPr>
        <w:spacing w:line="480" w:lineRule="auto"/>
        <w:ind w:right="-72" w:firstLine="720"/>
        <w:jc w:val="both"/>
        <w:rPr>
          <w:bCs/>
          <w:sz w:val="24"/>
          <w:lang w:val="en-ID"/>
        </w:rPr>
      </w:pPr>
    </w:p>
    <w:p w:rsidR="00507364" w:rsidRDefault="00507364" w:rsidP="00DB1CA7">
      <w:pPr>
        <w:spacing w:line="480" w:lineRule="auto"/>
        <w:ind w:right="-72" w:firstLine="720"/>
        <w:jc w:val="both"/>
        <w:rPr>
          <w:bCs/>
          <w:sz w:val="24"/>
          <w:lang w:val="en-ID"/>
        </w:rPr>
      </w:pPr>
    </w:p>
    <w:p w:rsidR="00507364" w:rsidRDefault="00507364" w:rsidP="00DB1CA7">
      <w:pPr>
        <w:spacing w:line="480" w:lineRule="auto"/>
        <w:ind w:right="-72" w:firstLine="720"/>
        <w:jc w:val="both"/>
        <w:rPr>
          <w:bCs/>
          <w:sz w:val="24"/>
          <w:lang w:val="en-ID"/>
        </w:rPr>
      </w:pPr>
    </w:p>
    <w:p w:rsidR="00507364" w:rsidRDefault="00DB1CA7" w:rsidP="00DB1CA7">
      <w:pPr>
        <w:spacing w:line="480" w:lineRule="auto"/>
        <w:ind w:right="-72" w:firstLine="720"/>
        <w:jc w:val="both"/>
        <w:rPr>
          <w:bCs/>
          <w:sz w:val="24"/>
          <w:lang w:val="en-ID"/>
        </w:rPr>
      </w:pPr>
      <w:r w:rsidRPr="007D5FD3">
        <w:rPr>
          <w:bCs/>
          <w:sz w:val="24"/>
          <w:lang w:val="en-ID"/>
        </w:rPr>
        <w:lastRenderedPageBreak/>
        <w:t xml:space="preserve">The data of the table above indicated that the classificationstudents’ score, </w:t>
      </w:r>
    </w:p>
    <w:p w:rsidR="00AA7AF2" w:rsidRDefault="00DB1CA7" w:rsidP="00507364">
      <w:pPr>
        <w:spacing w:line="480" w:lineRule="auto"/>
        <w:ind w:right="-72"/>
        <w:jc w:val="both"/>
        <w:rPr>
          <w:bCs/>
          <w:sz w:val="24"/>
          <w:lang w:val="en-ID"/>
        </w:rPr>
      </w:pPr>
      <w:r w:rsidRPr="007D5FD3">
        <w:rPr>
          <w:bCs/>
          <w:sz w:val="24"/>
          <w:lang w:val="en-ID"/>
        </w:rPr>
        <w:t>and percentage of the frequency in pre-test there is onestudent got good (3,58%), six (21,42%) students got fairscore, four (14,28%) students got poor score, and seventeen (60,72%)students got very poor score. While the rate percentage of the posttest,seven (25%) students got very good score, fourteen (50%)students got good score, seven (25%) student got fair score, and nostudent got poor and very poor score. It means that the percentage inpost-test that students score was higher than the percentage in the pretest.It showed that discovery learning reading method couldimprove the students’ vocabulary</w:t>
      </w:r>
    </w:p>
    <w:p w:rsidR="00DB1CA7" w:rsidRDefault="00DB1CA7" w:rsidP="00DB1CA7">
      <w:pPr>
        <w:pStyle w:val="ListParagraph"/>
        <w:numPr>
          <w:ilvl w:val="1"/>
          <w:numId w:val="2"/>
        </w:numPr>
        <w:spacing w:line="480" w:lineRule="auto"/>
        <w:ind w:left="709" w:right="-72" w:hanging="283"/>
        <w:contextualSpacing w:val="0"/>
        <w:jc w:val="both"/>
        <w:rPr>
          <w:bCs/>
          <w:sz w:val="24"/>
          <w:lang w:val="en-ID"/>
        </w:rPr>
      </w:pPr>
      <w:r w:rsidRPr="0052399E">
        <w:rPr>
          <w:bCs/>
          <w:sz w:val="24"/>
          <w:lang w:val="en-ID"/>
        </w:rPr>
        <w:t>The mean score and standard deviation of pre-test and post-test</w:t>
      </w:r>
    </w:p>
    <w:p w:rsidR="00C62894" w:rsidRPr="00C62894" w:rsidRDefault="00C62894" w:rsidP="00C62894">
      <w:pPr>
        <w:pStyle w:val="ListParagraph"/>
        <w:spacing w:line="480" w:lineRule="auto"/>
        <w:ind w:left="709" w:right="-72"/>
        <w:jc w:val="both"/>
        <w:rPr>
          <w:b/>
          <w:bCs/>
          <w:sz w:val="24"/>
          <w:lang w:val="en-ID"/>
        </w:rPr>
      </w:pPr>
      <w:r w:rsidRPr="00C62894">
        <w:rPr>
          <w:b/>
          <w:bCs/>
          <w:sz w:val="24"/>
          <w:lang w:val="en-ID"/>
        </w:rPr>
        <w:t>Standard Deviation (Pre-test)</w:t>
      </w:r>
    </w:p>
    <w:p w:rsidR="00C62894" w:rsidRPr="00C62894" w:rsidRDefault="00C62894" w:rsidP="00C62894">
      <w:pPr>
        <w:pStyle w:val="ListParagraph"/>
        <w:numPr>
          <w:ilvl w:val="0"/>
          <w:numId w:val="3"/>
        </w:numPr>
        <w:spacing w:line="480" w:lineRule="auto"/>
        <w:ind w:right="-72"/>
        <w:jc w:val="both"/>
        <w:rPr>
          <w:bCs/>
          <w:sz w:val="24"/>
          <w:lang w:val="en-ID"/>
        </w:rPr>
      </w:pPr>
      <m:oMath>
        <m:r>
          <w:rPr>
            <w:rFonts w:ascii="Cambria Math" w:hAnsi="Cambria Math"/>
            <w:sz w:val="24"/>
            <w:lang w:val="en-ID"/>
          </w:rPr>
          <m:t>∑</m:t>
        </m:r>
        <m:sSub>
          <m:sSubPr>
            <m:ctrlPr>
              <w:rPr>
                <w:rFonts w:ascii="Cambria Math" w:hAnsi="Cambria Math"/>
                <w:bCs/>
                <w:sz w:val="24"/>
                <w:lang w:val="en-ID"/>
              </w:rPr>
            </m:ctrlPr>
          </m:sSubPr>
          <m:e>
            <m:r>
              <w:rPr>
                <w:rFonts w:ascii="Cambria Math" w:hAnsi="Cambria Math"/>
                <w:sz w:val="24"/>
                <w:lang w:val="en-ID"/>
              </w:rPr>
              <m:t>X</m:t>
            </m:r>
          </m:e>
          <m:sub>
            <m:r>
              <w:rPr>
                <w:rFonts w:ascii="Cambria Math" w:hAnsi="Cambria Math"/>
                <w:sz w:val="24"/>
                <w:lang w:val="en-ID"/>
              </w:rPr>
              <m:t>i</m:t>
            </m:r>
          </m:sub>
        </m:sSub>
        <m:r>
          <w:rPr>
            <w:rFonts w:ascii="Cambria Math" w:hAnsi="Cambria Math"/>
            <w:sz w:val="24"/>
            <w:lang w:val="en-ID"/>
          </w:rPr>
          <m:t>=1,260</m:t>
        </m:r>
      </m:oMath>
    </w:p>
    <w:p w:rsidR="00C62894" w:rsidRPr="00C62894" w:rsidRDefault="00C62894" w:rsidP="00C62894">
      <w:pPr>
        <w:pStyle w:val="ListParagraph"/>
        <w:numPr>
          <w:ilvl w:val="0"/>
          <w:numId w:val="3"/>
        </w:numPr>
        <w:spacing w:line="480" w:lineRule="auto"/>
        <w:ind w:right="-72"/>
        <w:jc w:val="both"/>
        <w:rPr>
          <w:bCs/>
          <w:sz w:val="24"/>
          <w:lang w:val="en-ID"/>
        </w:rPr>
      </w:pPr>
      <m:oMath>
        <m:r>
          <w:rPr>
            <w:rFonts w:ascii="Cambria Math" w:hAnsi="Cambria Math"/>
            <w:sz w:val="24"/>
            <w:lang w:val="en-ID"/>
          </w:rPr>
          <m:t>N=28</m:t>
        </m:r>
      </m:oMath>
    </w:p>
    <w:p w:rsidR="00C62894" w:rsidRPr="009737E3" w:rsidRDefault="00FD42A3" w:rsidP="00C62894">
      <w:pPr>
        <w:pStyle w:val="ListParagraph"/>
        <w:numPr>
          <w:ilvl w:val="0"/>
          <w:numId w:val="3"/>
        </w:numPr>
        <w:spacing w:line="480" w:lineRule="auto"/>
        <w:ind w:right="-72"/>
        <w:jc w:val="both"/>
        <w:rPr>
          <w:bCs/>
          <w:sz w:val="24"/>
          <w:lang w:val="en-ID"/>
        </w:rPr>
      </w:pPr>
      <m:oMath>
        <m:acc>
          <m:accPr>
            <m:chr m:val="ˉ"/>
            <m:ctrlPr>
              <w:rPr>
                <w:rFonts w:ascii="Cambria Math" w:hAnsi="Cambria Math"/>
                <w:bCs/>
                <w:sz w:val="24"/>
                <w:lang w:val="en-ID"/>
              </w:rPr>
            </m:ctrlPr>
          </m:accPr>
          <m:e>
            <m:r>
              <w:rPr>
                <w:rFonts w:ascii="Cambria Math" w:hAnsi="Cambria Math"/>
                <w:sz w:val="24"/>
                <w:lang w:val="en-ID"/>
              </w:rPr>
              <m:t>X</m:t>
            </m:r>
          </m:e>
        </m:acc>
        <m:r>
          <w:rPr>
            <w:rFonts w:ascii="Cambria Math" w:hAnsi="Cambria Math"/>
            <w:sz w:val="24"/>
            <w:lang w:val="en-ID"/>
          </w:rPr>
          <m:t>=</m:t>
        </m:r>
        <m:f>
          <m:fPr>
            <m:ctrlPr>
              <w:rPr>
                <w:rFonts w:ascii="Cambria Math" w:hAnsi="Cambria Math"/>
                <w:bCs/>
                <w:sz w:val="24"/>
                <w:lang w:val="en-ID"/>
              </w:rPr>
            </m:ctrlPr>
          </m:fPr>
          <m:num>
            <m:r>
              <w:rPr>
                <w:rFonts w:ascii="Cambria Math" w:hAnsi="Cambria Math"/>
                <w:sz w:val="24"/>
                <w:lang w:val="en-ID"/>
              </w:rPr>
              <m:t>∑</m:t>
            </m:r>
            <m:sSub>
              <m:sSubPr>
                <m:ctrlPr>
                  <w:rPr>
                    <w:rFonts w:ascii="Cambria Math" w:hAnsi="Cambria Math"/>
                    <w:bCs/>
                    <w:sz w:val="24"/>
                    <w:lang w:val="en-ID"/>
                  </w:rPr>
                </m:ctrlPr>
              </m:sSubPr>
              <m:e>
                <m:r>
                  <w:rPr>
                    <w:rFonts w:ascii="Cambria Math" w:hAnsi="Cambria Math"/>
                    <w:sz w:val="24"/>
                    <w:lang w:val="en-ID"/>
                  </w:rPr>
                  <m:t>X</m:t>
                </m:r>
              </m:e>
              <m:sub>
                <m:r>
                  <w:rPr>
                    <w:rFonts w:ascii="Cambria Math" w:hAnsi="Cambria Math"/>
                    <w:sz w:val="24"/>
                    <w:lang w:val="en-ID"/>
                  </w:rPr>
                  <m:t>i</m:t>
                </m:r>
              </m:sub>
            </m:sSub>
          </m:num>
          <m:den>
            <m:r>
              <w:rPr>
                <w:rFonts w:ascii="Cambria Math" w:hAnsi="Cambria Math"/>
                <w:sz w:val="24"/>
                <w:lang w:val="en-ID"/>
              </w:rPr>
              <m:t>N</m:t>
            </m:r>
          </m:den>
        </m:f>
        <m:r>
          <w:rPr>
            <w:rFonts w:ascii="Cambria Math" w:hAnsi="Cambria Math"/>
            <w:sz w:val="24"/>
            <w:lang w:val="en-ID"/>
          </w:rPr>
          <m:t>=45</m:t>
        </m:r>
      </m:oMath>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Default="009737E3" w:rsidP="009737E3">
      <w:pPr>
        <w:spacing w:line="480" w:lineRule="auto"/>
        <w:ind w:right="-72"/>
        <w:jc w:val="both"/>
        <w:rPr>
          <w:bCs/>
          <w:sz w:val="24"/>
          <w:lang w:val="en-ID"/>
        </w:rPr>
      </w:pPr>
    </w:p>
    <w:p w:rsidR="009737E3" w:rsidRPr="009737E3" w:rsidRDefault="009737E3" w:rsidP="009737E3">
      <w:pPr>
        <w:spacing w:line="480" w:lineRule="auto"/>
        <w:ind w:right="-72"/>
        <w:jc w:val="both"/>
        <w:rPr>
          <w:bCs/>
          <w:sz w:val="24"/>
          <w:lang w:val="en-ID"/>
        </w:rPr>
      </w:pPr>
    </w:p>
    <w:tbl>
      <w:tblPr>
        <w:tblStyle w:val="TableGrid"/>
        <w:tblW w:w="0" w:type="auto"/>
        <w:tblLook w:val="04A0"/>
      </w:tblPr>
      <w:tblGrid>
        <w:gridCol w:w="547"/>
        <w:gridCol w:w="1986"/>
        <w:gridCol w:w="1937"/>
        <w:gridCol w:w="1830"/>
        <w:gridCol w:w="1627"/>
      </w:tblGrid>
      <w:tr w:rsidR="00C62894" w:rsidRPr="009868EE" w:rsidTr="004D479D">
        <w:tc>
          <w:tcPr>
            <w:tcW w:w="547" w:type="dxa"/>
          </w:tcPr>
          <w:p w:rsidR="00C62894" w:rsidRDefault="00C62894" w:rsidP="00C62894">
            <w:pPr>
              <w:jc w:val="center"/>
            </w:pPr>
          </w:p>
          <w:p w:rsidR="00C62894" w:rsidRDefault="00C62894" w:rsidP="00C62894">
            <w:pPr>
              <w:jc w:val="center"/>
            </w:pPr>
          </w:p>
          <w:p w:rsidR="00C62894" w:rsidRPr="009868EE" w:rsidRDefault="00C62894" w:rsidP="00C62894">
            <w:pPr>
              <w:jc w:val="center"/>
            </w:pPr>
            <w:r w:rsidRPr="009868EE">
              <w:t>N0</w:t>
            </w:r>
          </w:p>
        </w:tc>
        <w:tc>
          <w:tcPr>
            <w:tcW w:w="1986" w:type="dxa"/>
          </w:tcPr>
          <w:p w:rsidR="00C62894" w:rsidRDefault="00C62894" w:rsidP="00C62894">
            <w:pPr>
              <w:jc w:val="center"/>
            </w:pPr>
          </w:p>
          <w:p w:rsidR="00C62894" w:rsidRDefault="00C62894" w:rsidP="00C62894">
            <w:pPr>
              <w:jc w:val="center"/>
            </w:pPr>
          </w:p>
          <w:p w:rsidR="00C62894" w:rsidRPr="009868EE" w:rsidRDefault="00C62894" w:rsidP="00C62894">
            <w:pPr>
              <w:jc w:val="center"/>
            </w:pPr>
            <w:r w:rsidRPr="009868EE">
              <w:t>Subject</w:t>
            </w:r>
          </w:p>
        </w:tc>
        <w:tc>
          <w:tcPr>
            <w:tcW w:w="1937" w:type="dxa"/>
            <w:vAlign w:val="center"/>
          </w:tcPr>
          <w:p w:rsidR="00C62894" w:rsidRPr="009868EE" w:rsidRDefault="00C62894" w:rsidP="00C62894">
            <w:pPr>
              <w:jc w:val="center"/>
            </w:pPr>
            <w:r w:rsidRPr="009868EE">
              <w:t>Skor (X)</w:t>
            </w:r>
          </w:p>
        </w:tc>
        <w:tc>
          <w:tcPr>
            <w:tcW w:w="1830" w:type="dxa"/>
            <w:vAlign w:val="center"/>
          </w:tcPr>
          <w:p w:rsidR="00C62894" w:rsidRPr="009868EE" w:rsidRDefault="00C62894" w:rsidP="00C62894">
            <w:pPr>
              <w:jc w:val="center"/>
            </w:pPr>
            <w:r w:rsidRPr="009868EE">
              <w:t xml:space="preserve">(X </w:t>
            </w:r>
            <w:r>
              <w:t>–</w:t>
            </w:r>
            <w:r w:rsidR="004D479D">
              <w:t>45</w:t>
            </w:r>
            <w:r w:rsidRPr="009868EE">
              <w:t>)</w:t>
            </w:r>
          </w:p>
        </w:tc>
        <w:tc>
          <w:tcPr>
            <w:tcW w:w="1627" w:type="dxa"/>
            <w:vAlign w:val="center"/>
          </w:tcPr>
          <w:p w:rsidR="00C62894" w:rsidRDefault="00C62894" w:rsidP="00C62894">
            <w:pPr>
              <w:jc w:val="center"/>
            </w:pPr>
          </w:p>
          <w:p w:rsidR="00C62894" w:rsidRDefault="00C62894" w:rsidP="00C62894">
            <w:pPr>
              <w:jc w:val="center"/>
            </w:pPr>
          </w:p>
          <w:p w:rsidR="00C62894" w:rsidRDefault="00C62894" w:rsidP="00C62894">
            <w:pPr>
              <w:jc w:val="center"/>
            </w:pPr>
            <w:r w:rsidRPr="009868EE">
              <w:t xml:space="preserve">(X </w:t>
            </w:r>
            <w:r>
              <w:t>–</w:t>
            </w:r>
            <w:r w:rsidR="004D479D">
              <w:t>45</w:t>
            </w:r>
            <w:r w:rsidRPr="009868EE">
              <w:t>)²</w:t>
            </w:r>
          </w:p>
          <w:p w:rsidR="00C62894" w:rsidRDefault="00C62894" w:rsidP="00C62894">
            <w:pPr>
              <w:jc w:val="center"/>
            </w:pPr>
          </w:p>
          <w:p w:rsidR="00C62894" w:rsidRPr="009868EE" w:rsidRDefault="00C62894" w:rsidP="00C62894">
            <w:pPr>
              <w:jc w:val="center"/>
            </w:pPr>
          </w:p>
        </w:tc>
      </w:tr>
      <w:tr w:rsidR="004D479D" w:rsidRPr="009868EE" w:rsidTr="004D479D">
        <w:tc>
          <w:tcPr>
            <w:tcW w:w="547" w:type="dxa"/>
          </w:tcPr>
          <w:p w:rsidR="004D479D" w:rsidRPr="009868EE" w:rsidRDefault="004D479D" w:rsidP="004D479D">
            <w:pPr>
              <w:jc w:val="center"/>
            </w:pPr>
            <w:r w:rsidRPr="009868EE">
              <w:t>1</w:t>
            </w:r>
          </w:p>
        </w:tc>
        <w:tc>
          <w:tcPr>
            <w:tcW w:w="1986" w:type="dxa"/>
          </w:tcPr>
          <w:p w:rsidR="004D479D" w:rsidRPr="009868EE" w:rsidRDefault="004D479D" w:rsidP="004D479D">
            <w:r>
              <w:t>S-1</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2</w:t>
            </w:r>
          </w:p>
        </w:tc>
        <w:tc>
          <w:tcPr>
            <w:tcW w:w="1986" w:type="dxa"/>
          </w:tcPr>
          <w:p w:rsidR="004D479D" w:rsidRDefault="004D479D" w:rsidP="004D479D">
            <w:r>
              <w:t>S-2</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3</w:t>
            </w:r>
          </w:p>
        </w:tc>
        <w:tc>
          <w:tcPr>
            <w:tcW w:w="1986" w:type="dxa"/>
          </w:tcPr>
          <w:p w:rsidR="004D479D" w:rsidRDefault="004D479D" w:rsidP="004D479D">
            <w:r>
              <w:t>S-3</w:t>
            </w:r>
          </w:p>
        </w:tc>
        <w:tc>
          <w:tcPr>
            <w:tcW w:w="1937" w:type="dxa"/>
          </w:tcPr>
          <w:p w:rsidR="004D479D" w:rsidRPr="009868EE" w:rsidRDefault="004D479D" w:rsidP="004D479D">
            <w:pPr>
              <w:jc w:val="center"/>
            </w:pPr>
            <w:r w:rsidRPr="006D6A8F">
              <w:rPr>
                <w:color w:val="000000" w:themeColor="text1"/>
              </w:rPr>
              <w:t>60</w:t>
            </w:r>
          </w:p>
        </w:tc>
        <w:tc>
          <w:tcPr>
            <w:tcW w:w="1830" w:type="dxa"/>
            <w:vAlign w:val="center"/>
          </w:tcPr>
          <w:p w:rsidR="004D479D" w:rsidRPr="009868EE" w:rsidRDefault="004D479D" w:rsidP="004D479D">
            <w:pPr>
              <w:jc w:val="center"/>
            </w:pPr>
            <w:r>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4</w:t>
            </w:r>
          </w:p>
        </w:tc>
        <w:tc>
          <w:tcPr>
            <w:tcW w:w="1986" w:type="dxa"/>
          </w:tcPr>
          <w:p w:rsidR="004D479D" w:rsidRDefault="004D479D" w:rsidP="004D479D">
            <w:r>
              <w:t>S-4</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5</w:t>
            </w:r>
          </w:p>
        </w:tc>
        <w:tc>
          <w:tcPr>
            <w:tcW w:w="1986" w:type="dxa"/>
          </w:tcPr>
          <w:p w:rsidR="004D479D" w:rsidRDefault="004D479D" w:rsidP="004D479D">
            <w:r>
              <w:t>S-5</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6</w:t>
            </w:r>
          </w:p>
        </w:tc>
        <w:tc>
          <w:tcPr>
            <w:tcW w:w="1986" w:type="dxa"/>
          </w:tcPr>
          <w:p w:rsidR="004D479D" w:rsidRDefault="004D479D" w:rsidP="004D479D">
            <w:r>
              <w:t>S-6</w:t>
            </w:r>
          </w:p>
        </w:tc>
        <w:tc>
          <w:tcPr>
            <w:tcW w:w="1937" w:type="dxa"/>
          </w:tcPr>
          <w:p w:rsidR="004D479D" w:rsidRPr="009868EE" w:rsidRDefault="004D479D" w:rsidP="004D479D">
            <w:pPr>
              <w:jc w:val="center"/>
            </w:pPr>
            <w:r w:rsidRPr="006D6A8F">
              <w:rPr>
                <w:color w:val="000000" w:themeColor="text1"/>
              </w:rPr>
              <w:t>50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7</w:t>
            </w:r>
          </w:p>
        </w:tc>
        <w:tc>
          <w:tcPr>
            <w:tcW w:w="1986" w:type="dxa"/>
          </w:tcPr>
          <w:p w:rsidR="004D479D" w:rsidRDefault="004D479D" w:rsidP="004D479D">
            <w:r>
              <w:t>S-7</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8</w:t>
            </w:r>
          </w:p>
        </w:tc>
        <w:tc>
          <w:tcPr>
            <w:tcW w:w="1986" w:type="dxa"/>
          </w:tcPr>
          <w:p w:rsidR="004D479D" w:rsidRDefault="004D479D" w:rsidP="004D479D">
            <w:r>
              <w:t>S-8</w:t>
            </w:r>
          </w:p>
        </w:tc>
        <w:tc>
          <w:tcPr>
            <w:tcW w:w="1937" w:type="dxa"/>
          </w:tcPr>
          <w:p w:rsidR="004D479D" w:rsidRPr="009868EE" w:rsidRDefault="004D479D" w:rsidP="004D479D">
            <w:pPr>
              <w:jc w:val="center"/>
            </w:pPr>
            <w:r w:rsidRPr="006D6A8F">
              <w:rPr>
                <w:color w:val="000000" w:themeColor="text1"/>
              </w:rPr>
              <w:t>60</w:t>
            </w:r>
          </w:p>
        </w:tc>
        <w:tc>
          <w:tcPr>
            <w:tcW w:w="1830" w:type="dxa"/>
            <w:vAlign w:val="center"/>
          </w:tcPr>
          <w:p w:rsidR="004D479D" w:rsidRPr="009868EE" w:rsidRDefault="004D479D" w:rsidP="004D479D">
            <w:pPr>
              <w:jc w:val="center"/>
            </w:pPr>
            <w:r w:rsidRPr="009868EE">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9</w:t>
            </w:r>
          </w:p>
        </w:tc>
        <w:tc>
          <w:tcPr>
            <w:tcW w:w="1986" w:type="dxa"/>
          </w:tcPr>
          <w:p w:rsidR="004D479D" w:rsidRDefault="004D479D" w:rsidP="004D479D">
            <w:r>
              <w:t>S-9</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10</w:t>
            </w:r>
          </w:p>
        </w:tc>
        <w:tc>
          <w:tcPr>
            <w:tcW w:w="1986" w:type="dxa"/>
          </w:tcPr>
          <w:p w:rsidR="004D479D" w:rsidRDefault="004D479D" w:rsidP="004D479D">
            <w:r>
              <w:t>S-10</w:t>
            </w:r>
          </w:p>
        </w:tc>
        <w:tc>
          <w:tcPr>
            <w:tcW w:w="1937" w:type="dxa"/>
          </w:tcPr>
          <w:p w:rsidR="004D479D" w:rsidRPr="009868EE" w:rsidRDefault="004D479D" w:rsidP="004D479D">
            <w:pPr>
              <w:jc w:val="center"/>
            </w:pPr>
            <w:r w:rsidRPr="006D6A8F">
              <w:rPr>
                <w:color w:val="000000" w:themeColor="text1"/>
              </w:rPr>
              <w:t>20</w:t>
            </w:r>
          </w:p>
        </w:tc>
        <w:tc>
          <w:tcPr>
            <w:tcW w:w="1830" w:type="dxa"/>
            <w:vAlign w:val="center"/>
          </w:tcPr>
          <w:p w:rsidR="004D479D" w:rsidRPr="009868EE" w:rsidRDefault="004D479D" w:rsidP="004D479D">
            <w:pPr>
              <w:jc w:val="center"/>
            </w:pPr>
            <w:r w:rsidRPr="009868EE">
              <w:t>-</w:t>
            </w:r>
            <w:r>
              <w:t>2</w:t>
            </w:r>
            <w:r w:rsidRPr="009868EE">
              <w:t>5</w:t>
            </w:r>
          </w:p>
        </w:tc>
        <w:tc>
          <w:tcPr>
            <w:tcW w:w="1627" w:type="dxa"/>
            <w:vAlign w:val="center"/>
          </w:tcPr>
          <w:p w:rsidR="004D479D" w:rsidRPr="009868EE" w:rsidRDefault="003E7E09" w:rsidP="004D479D">
            <w:pPr>
              <w:jc w:val="center"/>
            </w:pPr>
            <w:r>
              <w:t>625</w:t>
            </w:r>
          </w:p>
        </w:tc>
      </w:tr>
      <w:tr w:rsidR="004D479D" w:rsidRPr="009868EE" w:rsidTr="004D479D">
        <w:tc>
          <w:tcPr>
            <w:tcW w:w="547" w:type="dxa"/>
          </w:tcPr>
          <w:p w:rsidR="004D479D" w:rsidRPr="009868EE" w:rsidRDefault="004D479D" w:rsidP="004D479D">
            <w:pPr>
              <w:jc w:val="center"/>
            </w:pPr>
            <w:r>
              <w:t>11</w:t>
            </w:r>
          </w:p>
        </w:tc>
        <w:tc>
          <w:tcPr>
            <w:tcW w:w="1986" w:type="dxa"/>
          </w:tcPr>
          <w:p w:rsidR="004D479D" w:rsidRDefault="004D479D" w:rsidP="004D479D">
            <w:r>
              <w:t>S-11</w:t>
            </w:r>
          </w:p>
        </w:tc>
        <w:tc>
          <w:tcPr>
            <w:tcW w:w="1937" w:type="dxa"/>
          </w:tcPr>
          <w:p w:rsidR="004D479D" w:rsidRPr="009868EE" w:rsidRDefault="004D479D" w:rsidP="004D479D">
            <w:pPr>
              <w:jc w:val="center"/>
            </w:pPr>
            <w:r w:rsidRPr="006D6A8F">
              <w:rPr>
                <w:color w:val="000000" w:themeColor="text1"/>
              </w:rPr>
              <w:t>20</w:t>
            </w:r>
          </w:p>
        </w:tc>
        <w:tc>
          <w:tcPr>
            <w:tcW w:w="1830" w:type="dxa"/>
            <w:vAlign w:val="center"/>
          </w:tcPr>
          <w:p w:rsidR="004D479D" w:rsidRPr="009868EE" w:rsidRDefault="004D479D" w:rsidP="004D479D">
            <w:pPr>
              <w:jc w:val="center"/>
            </w:pPr>
            <w:r w:rsidRPr="009868EE">
              <w:t>-25</w:t>
            </w:r>
          </w:p>
        </w:tc>
        <w:tc>
          <w:tcPr>
            <w:tcW w:w="1627" w:type="dxa"/>
            <w:vAlign w:val="center"/>
          </w:tcPr>
          <w:p w:rsidR="004D479D" w:rsidRPr="009868EE" w:rsidRDefault="003E7E09" w:rsidP="004D479D">
            <w:pPr>
              <w:jc w:val="center"/>
            </w:pPr>
            <w:r>
              <w:t>625</w:t>
            </w:r>
          </w:p>
        </w:tc>
      </w:tr>
      <w:tr w:rsidR="004D479D" w:rsidRPr="009868EE" w:rsidTr="004D479D">
        <w:tc>
          <w:tcPr>
            <w:tcW w:w="547" w:type="dxa"/>
          </w:tcPr>
          <w:p w:rsidR="004D479D" w:rsidRPr="009868EE" w:rsidRDefault="004D479D" w:rsidP="004D479D">
            <w:pPr>
              <w:jc w:val="center"/>
            </w:pPr>
            <w:r>
              <w:t>12</w:t>
            </w:r>
          </w:p>
        </w:tc>
        <w:tc>
          <w:tcPr>
            <w:tcW w:w="1986" w:type="dxa"/>
          </w:tcPr>
          <w:p w:rsidR="004D479D" w:rsidRDefault="004D479D" w:rsidP="004D479D">
            <w:r>
              <w:t>S-12</w:t>
            </w:r>
          </w:p>
        </w:tc>
        <w:tc>
          <w:tcPr>
            <w:tcW w:w="1937" w:type="dxa"/>
          </w:tcPr>
          <w:p w:rsidR="004D479D" w:rsidRPr="009868EE" w:rsidRDefault="004D479D" w:rsidP="004D479D">
            <w:pPr>
              <w:jc w:val="center"/>
            </w:pPr>
            <w:r w:rsidRPr="006D6A8F">
              <w:rPr>
                <w:color w:val="000000" w:themeColor="text1"/>
              </w:rPr>
              <w:t>30</w:t>
            </w:r>
          </w:p>
        </w:tc>
        <w:tc>
          <w:tcPr>
            <w:tcW w:w="1830" w:type="dxa"/>
            <w:vAlign w:val="center"/>
          </w:tcPr>
          <w:p w:rsidR="004D479D" w:rsidRPr="009868EE" w:rsidRDefault="004D479D" w:rsidP="004D479D">
            <w:pPr>
              <w:jc w:val="center"/>
            </w:pPr>
            <w:r w:rsidRPr="009868EE">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13</w:t>
            </w:r>
          </w:p>
        </w:tc>
        <w:tc>
          <w:tcPr>
            <w:tcW w:w="1986" w:type="dxa"/>
          </w:tcPr>
          <w:p w:rsidR="004D479D" w:rsidRDefault="004D479D" w:rsidP="004D479D">
            <w:r>
              <w:t>S-13</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14</w:t>
            </w:r>
          </w:p>
        </w:tc>
        <w:tc>
          <w:tcPr>
            <w:tcW w:w="1986" w:type="dxa"/>
          </w:tcPr>
          <w:p w:rsidR="004D479D" w:rsidRDefault="004D479D" w:rsidP="004D479D">
            <w:r>
              <w:t>S-14</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15</w:t>
            </w:r>
          </w:p>
        </w:tc>
        <w:tc>
          <w:tcPr>
            <w:tcW w:w="1986" w:type="dxa"/>
          </w:tcPr>
          <w:p w:rsidR="004D479D" w:rsidRDefault="004D479D" w:rsidP="004D479D">
            <w:r>
              <w:t>S-15</w:t>
            </w:r>
          </w:p>
        </w:tc>
        <w:tc>
          <w:tcPr>
            <w:tcW w:w="1937" w:type="dxa"/>
          </w:tcPr>
          <w:p w:rsidR="004D479D" w:rsidRPr="009868EE" w:rsidRDefault="004D479D" w:rsidP="004D479D">
            <w:pPr>
              <w:jc w:val="center"/>
            </w:pPr>
            <w:r w:rsidRPr="006D6A8F">
              <w:rPr>
                <w:color w:val="000000" w:themeColor="text1"/>
              </w:rPr>
              <w:t>50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5</w:t>
            </w:r>
          </w:p>
        </w:tc>
      </w:tr>
      <w:tr w:rsidR="004D479D" w:rsidRPr="009868EE" w:rsidTr="004D479D">
        <w:tc>
          <w:tcPr>
            <w:tcW w:w="547" w:type="dxa"/>
          </w:tcPr>
          <w:p w:rsidR="004D479D" w:rsidRPr="009868EE" w:rsidRDefault="004D479D" w:rsidP="004D479D">
            <w:pPr>
              <w:jc w:val="center"/>
            </w:pPr>
            <w:r>
              <w:t>16</w:t>
            </w:r>
          </w:p>
        </w:tc>
        <w:tc>
          <w:tcPr>
            <w:tcW w:w="1986" w:type="dxa"/>
          </w:tcPr>
          <w:p w:rsidR="004D479D" w:rsidRDefault="004D479D" w:rsidP="004D479D">
            <w:r>
              <w:t>S-16</w:t>
            </w:r>
          </w:p>
        </w:tc>
        <w:tc>
          <w:tcPr>
            <w:tcW w:w="1937" w:type="dxa"/>
          </w:tcPr>
          <w:p w:rsidR="004D479D" w:rsidRPr="009868EE" w:rsidRDefault="004D479D" w:rsidP="004D479D">
            <w:pPr>
              <w:jc w:val="center"/>
            </w:pPr>
            <w:r w:rsidRPr="006D6A8F">
              <w:rPr>
                <w:color w:val="000000" w:themeColor="text1"/>
              </w:rPr>
              <w:t>60</w:t>
            </w:r>
          </w:p>
        </w:tc>
        <w:tc>
          <w:tcPr>
            <w:tcW w:w="1830" w:type="dxa"/>
            <w:vAlign w:val="center"/>
          </w:tcPr>
          <w:p w:rsidR="004D479D" w:rsidRPr="009868EE" w:rsidRDefault="004D479D" w:rsidP="004D479D">
            <w:pPr>
              <w:jc w:val="center"/>
            </w:pPr>
            <w:r w:rsidRPr="009868EE">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17</w:t>
            </w:r>
          </w:p>
        </w:tc>
        <w:tc>
          <w:tcPr>
            <w:tcW w:w="1986" w:type="dxa"/>
          </w:tcPr>
          <w:p w:rsidR="004D479D" w:rsidRDefault="004D479D" w:rsidP="004D479D">
            <w:r>
              <w:t>S-17</w:t>
            </w:r>
          </w:p>
        </w:tc>
        <w:tc>
          <w:tcPr>
            <w:tcW w:w="1937" w:type="dxa"/>
          </w:tcPr>
          <w:p w:rsidR="004D479D" w:rsidRPr="009868EE" w:rsidRDefault="004D479D" w:rsidP="004D479D">
            <w:pPr>
              <w:jc w:val="center"/>
            </w:pPr>
            <w:r w:rsidRPr="006D6A8F">
              <w:rPr>
                <w:color w:val="000000" w:themeColor="text1"/>
              </w:rPr>
              <w:t>50</w:t>
            </w:r>
          </w:p>
        </w:tc>
        <w:tc>
          <w:tcPr>
            <w:tcW w:w="1830" w:type="dxa"/>
            <w:vAlign w:val="center"/>
          </w:tcPr>
          <w:p w:rsidR="004D479D" w:rsidRPr="009868EE" w:rsidRDefault="004D479D" w:rsidP="004D479D">
            <w:pPr>
              <w:jc w:val="center"/>
            </w:pPr>
            <w:r w:rsidRPr="009868EE">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18</w:t>
            </w:r>
          </w:p>
        </w:tc>
        <w:tc>
          <w:tcPr>
            <w:tcW w:w="1986" w:type="dxa"/>
          </w:tcPr>
          <w:p w:rsidR="004D479D" w:rsidRDefault="004D479D" w:rsidP="004D479D">
            <w:r>
              <w:t>S-18</w:t>
            </w:r>
          </w:p>
        </w:tc>
        <w:tc>
          <w:tcPr>
            <w:tcW w:w="1937" w:type="dxa"/>
          </w:tcPr>
          <w:p w:rsidR="004D479D" w:rsidRPr="009868EE" w:rsidRDefault="004D479D" w:rsidP="004D479D">
            <w:pPr>
              <w:jc w:val="center"/>
            </w:pPr>
            <w:r>
              <w:rPr>
                <w:color w:val="000000" w:themeColor="text1"/>
              </w:rPr>
              <w:t>8</w:t>
            </w:r>
            <w:r w:rsidRPr="006D6A8F">
              <w:rPr>
                <w:color w:val="000000" w:themeColor="text1"/>
              </w:rPr>
              <w:t>0</w:t>
            </w:r>
          </w:p>
        </w:tc>
        <w:tc>
          <w:tcPr>
            <w:tcW w:w="1830" w:type="dxa"/>
            <w:vAlign w:val="center"/>
          </w:tcPr>
          <w:p w:rsidR="004D479D" w:rsidRPr="009868EE" w:rsidRDefault="003E7E09" w:rsidP="004D479D">
            <w:pPr>
              <w:jc w:val="center"/>
            </w:pPr>
            <w:r>
              <w:t>4</w:t>
            </w:r>
            <w:r w:rsidR="004D479D" w:rsidRPr="009868EE">
              <w:t>5</w:t>
            </w:r>
          </w:p>
        </w:tc>
        <w:tc>
          <w:tcPr>
            <w:tcW w:w="1627" w:type="dxa"/>
            <w:vAlign w:val="center"/>
          </w:tcPr>
          <w:p w:rsidR="004D479D" w:rsidRPr="009868EE" w:rsidRDefault="003E7E09" w:rsidP="004D479D">
            <w:pPr>
              <w:jc w:val="center"/>
            </w:pPr>
            <w:r>
              <w:t>1.225</w:t>
            </w:r>
          </w:p>
        </w:tc>
      </w:tr>
      <w:tr w:rsidR="004D479D" w:rsidRPr="009868EE" w:rsidTr="004D479D">
        <w:tc>
          <w:tcPr>
            <w:tcW w:w="547" w:type="dxa"/>
          </w:tcPr>
          <w:p w:rsidR="004D479D" w:rsidRPr="009868EE" w:rsidRDefault="004D479D" w:rsidP="004D479D">
            <w:pPr>
              <w:jc w:val="center"/>
            </w:pPr>
            <w:r>
              <w:t>19</w:t>
            </w:r>
          </w:p>
        </w:tc>
        <w:tc>
          <w:tcPr>
            <w:tcW w:w="1986" w:type="dxa"/>
          </w:tcPr>
          <w:p w:rsidR="004D479D" w:rsidRDefault="004D479D" w:rsidP="004D479D">
            <w:r>
              <w:t>S-19</w:t>
            </w:r>
          </w:p>
        </w:tc>
        <w:tc>
          <w:tcPr>
            <w:tcW w:w="1937" w:type="dxa"/>
          </w:tcPr>
          <w:p w:rsidR="004D479D" w:rsidRPr="009868EE" w:rsidRDefault="004D479D" w:rsidP="004D479D">
            <w:pPr>
              <w:jc w:val="center"/>
            </w:pPr>
            <w:r w:rsidRPr="006D6A8F">
              <w:rPr>
                <w:color w:val="000000" w:themeColor="text1"/>
              </w:rPr>
              <w:t>70</w:t>
            </w:r>
          </w:p>
        </w:tc>
        <w:tc>
          <w:tcPr>
            <w:tcW w:w="1830" w:type="dxa"/>
            <w:vAlign w:val="center"/>
          </w:tcPr>
          <w:p w:rsidR="004D479D" w:rsidRPr="009868EE" w:rsidRDefault="003E7E09" w:rsidP="004D479D">
            <w:pPr>
              <w:jc w:val="center"/>
            </w:pPr>
            <w:r>
              <w:t>30</w:t>
            </w:r>
          </w:p>
        </w:tc>
        <w:tc>
          <w:tcPr>
            <w:tcW w:w="1627" w:type="dxa"/>
            <w:vAlign w:val="center"/>
          </w:tcPr>
          <w:p w:rsidR="004D479D" w:rsidRPr="009868EE" w:rsidRDefault="003E7E09" w:rsidP="004D479D">
            <w:pPr>
              <w:jc w:val="center"/>
            </w:pPr>
            <w:r>
              <w:t>900</w:t>
            </w:r>
          </w:p>
        </w:tc>
      </w:tr>
      <w:tr w:rsidR="004D479D" w:rsidRPr="009868EE" w:rsidTr="004D479D">
        <w:tc>
          <w:tcPr>
            <w:tcW w:w="547" w:type="dxa"/>
          </w:tcPr>
          <w:p w:rsidR="004D479D" w:rsidRPr="009868EE" w:rsidRDefault="004D479D" w:rsidP="004D479D">
            <w:pPr>
              <w:jc w:val="center"/>
            </w:pPr>
            <w:r>
              <w:t>20</w:t>
            </w:r>
          </w:p>
        </w:tc>
        <w:tc>
          <w:tcPr>
            <w:tcW w:w="1986" w:type="dxa"/>
          </w:tcPr>
          <w:p w:rsidR="004D479D" w:rsidRDefault="004D479D" w:rsidP="004D479D">
            <w:r>
              <w:t>S-20</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21</w:t>
            </w:r>
          </w:p>
        </w:tc>
        <w:tc>
          <w:tcPr>
            <w:tcW w:w="1986" w:type="dxa"/>
          </w:tcPr>
          <w:p w:rsidR="004D479D" w:rsidRDefault="004D479D" w:rsidP="004D479D">
            <w:r>
              <w:t>S-21</w:t>
            </w:r>
          </w:p>
        </w:tc>
        <w:tc>
          <w:tcPr>
            <w:tcW w:w="1937" w:type="dxa"/>
          </w:tcPr>
          <w:p w:rsidR="004D479D" w:rsidRPr="009868EE" w:rsidRDefault="004D479D" w:rsidP="004D479D">
            <w:pPr>
              <w:jc w:val="center"/>
            </w:pPr>
            <w:r w:rsidRPr="006D6A8F">
              <w:rPr>
                <w:color w:val="000000" w:themeColor="text1"/>
              </w:rPr>
              <w:t>40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22</w:t>
            </w:r>
          </w:p>
        </w:tc>
        <w:tc>
          <w:tcPr>
            <w:tcW w:w="1986" w:type="dxa"/>
          </w:tcPr>
          <w:p w:rsidR="004D479D" w:rsidRDefault="004D479D" w:rsidP="004D479D">
            <w:r>
              <w:t>S-22</w:t>
            </w:r>
          </w:p>
        </w:tc>
        <w:tc>
          <w:tcPr>
            <w:tcW w:w="1937" w:type="dxa"/>
          </w:tcPr>
          <w:p w:rsidR="004D479D" w:rsidRPr="009868EE" w:rsidRDefault="004D479D" w:rsidP="004D479D">
            <w:pPr>
              <w:jc w:val="center"/>
            </w:pPr>
            <w:r>
              <w:rPr>
                <w:color w:val="000000" w:themeColor="text1"/>
              </w:rPr>
              <w:t>2</w:t>
            </w:r>
            <w:r w:rsidRPr="006D6A8F">
              <w:rPr>
                <w:color w:val="000000" w:themeColor="text1"/>
              </w:rPr>
              <w:t>0</w:t>
            </w:r>
          </w:p>
        </w:tc>
        <w:tc>
          <w:tcPr>
            <w:tcW w:w="1830" w:type="dxa"/>
            <w:vAlign w:val="center"/>
          </w:tcPr>
          <w:p w:rsidR="004D479D" w:rsidRPr="009868EE" w:rsidRDefault="004D479D" w:rsidP="004D479D">
            <w:pPr>
              <w:jc w:val="center"/>
            </w:pPr>
            <w:r w:rsidRPr="009868EE">
              <w:t>-</w:t>
            </w:r>
            <w:r>
              <w:t>25</w:t>
            </w:r>
          </w:p>
        </w:tc>
        <w:tc>
          <w:tcPr>
            <w:tcW w:w="1627" w:type="dxa"/>
            <w:vAlign w:val="center"/>
          </w:tcPr>
          <w:p w:rsidR="004D479D" w:rsidRPr="009868EE" w:rsidRDefault="003E7E09" w:rsidP="004D479D">
            <w:pPr>
              <w:jc w:val="center"/>
            </w:pPr>
            <w:r>
              <w:t>625</w:t>
            </w:r>
          </w:p>
        </w:tc>
      </w:tr>
      <w:tr w:rsidR="004D479D" w:rsidRPr="009868EE" w:rsidTr="004D479D">
        <w:tc>
          <w:tcPr>
            <w:tcW w:w="547" w:type="dxa"/>
          </w:tcPr>
          <w:p w:rsidR="004D479D" w:rsidRPr="009868EE" w:rsidRDefault="004D479D" w:rsidP="004D479D">
            <w:pPr>
              <w:jc w:val="center"/>
            </w:pPr>
            <w:r>
              <w:t>23</w:t>
            </w:r>
          </w:p>
        </w:tc>
        <w:tc>
          <w:tcPr>
            <w:tcW w:w="1986" w:type="dxa"/>
          </w:tcPr>
          <w:p w:rsidR="004D479D" w:rsidRDefault="004D479D" w:rsidP="004D479D">
            <w:r>
              <w:t>S-23</w:t>
            </w:r>
          </w:p>
        </w:tc>
        <w:tc>
          <w:tcPr>
            <w:tcW w:w="1937" w:type="dxa"/>
          </w:tcPr>
          <w:p w:rsidR="004D479D" w:rsidRPr="009868EE" w:rsidRDefault="004D479D" w:rsidP="004D479D">
            <w:pPr>
              <w:jc w:val="center"/>
            </w:pPr>
            <w:r w:rsidRPr="006D6A8F">
              <w:rPr>
                <w:color w:val="000000" w:themeColor="text1"/>
              </w:rPr>
              <w:t>70</w:t>
            </w:r>
          </w:p>
        </w:tc>
        <w:tc>
          <w:tcPr>
            <w:tcW w:w="1830" w:type="dxa"/>
            <w:vAlign w:val="center"/>
          </w:tcPr>
          <w:p w:rsidR="004D479D" w:rsidRPr="009868EE" w:rsidRDefault="004D479D" w:rsidP="004D479D">
            <w:pPr>
              <w:jc w:val="center"/>
            </w:pPr>
            <w:r>
              <w:t>3</w:t>
            </w:r>
            <w:r w:rsidR="003E7E09">
              <w:t>0</w:t>
            </w:r>
          </w:p>
        </w:tc>
        <w:tc>
          <w:tcPr>
            <w:tcW w:w="1627" w:type="dxa"/>
            <w:vAlign w:val="center"/>
          </w:tcPr>
          <w:p w:rsidR="004D479D" w:rsidRPr="009868EE" w:rsidRDefault="003E7E09" w:rsidP="004D479D">
            <w:pPr>
              <w:jc w:val="center"/>
            </w:pPr>
            <w:r>
              <w:t>900</w:t>
            </w:r>
          </w:p>
        </w:tc>
      </w:tr>
      <w:tr w:rsidR="004D479D" w:rsidRPr="009868EE" w:rsidTr="004D479D">
        <w:tc>
          <w:tcPr>
            <w:tcW w:w="547" w:type="dxa"/>
          </w:tcPr>
          <w:p w:rsidR="004D479D" w:rsidRPr="009868EE" w:rsidRDefault="004D479D" w:rsidP="004D479D">
            <w:pPr>
              <w:jc w:val="center"/>
            </w:pPr>
            <w:r>
              <w:t>24</w:t>
            </w:r>
          </w:p>
        </w:tc>
        <w:tc>
          <w:tcPr>
            <w:tcW w:w="1986" w:type="dxa"/>
          </w:tcPr>
          <w:p w:rsidR="004D479D" w:rsidRDefault="004D479D" w:rsidP="004D479D">
            <w:r>
              <w:t>S-24</w:t>
            </w:r>
          </w:p>
        </w:tc>
        <w:tc>
          <w:tcPr>
            <w:tcW w:w="1937" w:type="dxa"/>
          </w:tcPr>
          <w:p w:rsidR="004D479D" w:rsidRPr="009868EE" w:rsidRDefault="004D479D" w:rsidP="004D479D">
            <w:pPr>
              <w:jc w:val="center"/>
            </w:pPr>
            <w:r>
              <w:rPr>
                <w:color w:val="000000" w:themeColor="text1"/>
              </w:rPr>
              <w:t>3</w:t>
            </w:r>
            <w:r w:rsidRPr="006D6A8F">
              <w:rPr>
                <w:color w:val="000000" w:themeColor="text1"/>
              </w:rPr>
              <w:t>0</w:t>
            </w:r>
          </w:p>
        </w:tc>
        <w:tc>
          <w:tcPr>
            <w:tcW w:w="1830" w:type="dxa"/>
            <w:vAlign w:val="center"/>
          </w:tcPr>
          <w:p w:rsidR="004D479D" w:rsidRPr="009868EE" w:rsidRDefault="004D479D" w:rsidP="004D479D">
            <w:pPr>
              <w:jc w:val="center"/>
            </w:pPr>
            <w:r>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25</w:t>
            </w:r>
          </w:p>
        </w:tc>
        <w:tc>
          <w:tcPr>
            <w:tcW w:w="1986" w:type="dxa"/>
          </w:tcPr>
          <w:p w:rsidR="004D479D" w:rsidRDefault="004D479D" w:rsidP="004D479D">
            <w:r>
              <w:t>S-25</w:t>
            </w:r>
          </w:p>
        </w:tc>
        <w:tc>
          <w:tcPr>
            <w:tcW w:w="1937" w:type="dxa"/>
          </w:tcPr>
          <w:p w:rsidR="004D479D" w:rsidRPr="009868EE" w:rsidRDefault="004D479D" w:rsidP="004D479D">
            <w:pPr>
              <w:jc w:val="center"/>
            </w:pPr>
            <w:r w:rsidRPr="006D6A8F">
              <w:rPr>
                <w:color w:val="000000" w:themeColor="text1"/>
              </w:rPr>
              <w:t>60</w:t>
            </w:r>
          </w:p>
        </w:tc>
        <w:tc>
          <w:tcPr>
            <w:tcW w:w="1830" w:type="dxa"/>
            <w:vAlign w:val="center"/>
          </w:tcPr>
          <w:p w:rsidR="004D479D" w:rsidRPr="009868EE" w:rsidRDefault="004D479D" w:rsidP="004D479D">
            <w:pPr>
              <w:jc w:val="center"/>
            </w:pPr>
            <w:r w:rsidRPr="009868EE">
              <w:t>15</w:t>
            </w:r>
          </w:p>
        </w:tc>
        <w:tc>
          <w:tcPr>
            <w:tcW w:w="1627" w:type="dxa"/>
            <w:vAlign w:val="center"/>
          </w:tcPr>
          <w:p w:rsidR="004D479D" w:rsidRPr="009868EE" w:rsidRDefault="003E7E09" w:rsidP="004D479D">
            <w:pPr>
              <w:jc w:val="center"/>
            </w:pPr>
            <w:r>
              <w:t>225</w:t>
            </w:r>
          </w:p>
        </w:tc>
      </w:tr>
      <w:tr w:rsidR="004D479D" w:rsidRPr="009868EE" w:rsidTr="004D479D">
        <w:tc>
          <w:tcPr>
            <w:tcW w:w="547" w:type="dxa"/>
          </w:tcPr>
          <w:p w:rsidR="004D479D" w:rsidRPr="009868EE" w:rsidRDefault="004D479D" w:rsidP="004D479D">
            <w:pPr>
              <w:jc w:val="center"/>
            </w:pPr>
            <w:r>
              <w:t>26</w:t>
            </w:r>
          </w:p>
        </w:tc>
        <w:tc>
          <w:tcPr>
            <w:tcW w:w="1986" w:type="dxa"/>
          </w:tcPr>
          <w:p w:rsidR="004D479D" w:rsidRDefault="004D479D" w:rsidP="004D479D">
            <w:r>
              <w:t>S-26</w:t>
            </w:r>
          </w:p>
        </w:tc>
        <w:tc>
          <w:tcPr>
            <w:tcW w:w="1937" w:type="dxa"/>
          </w:tcPr>
          <w:p w:rsidR="004D479D" w:rsidRPr="009868EE" w:rsidRDefault="004D479D" w:rsidP="004D479D">
            <w:pPr>
              <w:jc w:val="center"/>
            </w:pPr>
            <w:r>
              <w:rPr>
                <w:color w:val="000000" w:themeColor="text1"/>
              </w:rPr>
              <w:t>4</w:t>
            </w:r>
            <w:r w:rsidRPr="006D6A8F">
              <w:rPr>
                <w:color w:val="000000" w:themeColor="text1"/>
              </w:rPr>
              <w:t>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27</w:t>
            </w:r>
          </w:p>
        </w:tc>
        <w:tc>
          <w:tcPr>
            <w:tcW w:w="1986" w:type="dxa"/>
          </w:tcPr>
          <w:p w:rsidR="004D479D" w:rsidRDefault="004D479D" w:rsidP="004D479D">
            <w:r>
              <w:t>S-27</w:t>
            </w:r>
          </w:p>
        </w:tc>
        <w:tc>
          <w:tcPr>
            <w:tcW w:w="1937" w:type="dxa"/>
          </w:tcPr>
          <w:p w:rsidR="004D479D" w:rsidRPr="009868EE" w:rsidRDefault="004D479D" w:rsidP="004D479D">
            <w:pPr>
              <w:jc w:val="center"/>
            </w:pPr>
            <w:r>
              <w:rPr>
                <w:color w:val="000000" w:themeColor="text1"/>
              </w:rPr>
              <w:t>4</w:t>
            </w:r>
            <w:r w:rsidRPr="006D6A8F">
              <w:rPr>
                <w:color w:val="000000" w:themeColor="text1"/>
              </w:rPr>
              <w:t>0</w:t>
            </w:r>
          </w:p>
        </w:tc>
        <w:tc>
          <w:tcPr>
            <w:tcW w:w="1830" w:type="dxa"/>
            <w:vAlign w:val="center"/>
          </w:tcPr>
          <w:p w:rsidR="004D479D" w:rsidRPr="009868EE" w:rsidRDefault="004D479D" w:rsidP="004D479D">
            <w:pPr>
              <w:jc w:val="center"/>
            </w:pPr>
            <w:r w:rsidRPr="009868EE">
              <w:t>-</w:t>
            </w:r>
            <w:r>
              <w:t>5</w:t>
            </w:r>
          </w:p>
        </w:tc>
        <w:tc>
          <w:tcPr>
            <w:tcW w:w="1627" w:type="dxa"/>
            <w:vAlign w:val="center"/>
          </w:tcPr>
          <w:p w:rsidR="004D479D" w:rsidRPr="009868EE" w:rsidRDefault="003E7E09" w:rsidP="004D479D">
            <w:pPr>
              <w:jc w:val="center"/>
            </w:pPr>
            <w:r>
              <w:t>25</w:t>
            </w:r>
          </w:p>
        </w:tc>
      </w:tr>
      <w:tr w:rsidR="004D479D" w:rsidRPr="009868EE" w:rsidTr="004D479D">
        <w:tc>
          <w:tcPr>
            <w:tcW w:w="547" w:type="dxa"/>
          </w:tcPr>
          <w:p w:rsidR="004D479D" w:rsidRPr="009868EE" w:rsidRDefault="004D479D" w:rsidP="004D479D">
            <w:pPr>
              <w:jc w:val="center"/>
            </w:pPr>
            <w:r>
              <w:t>28</w:t>
            </w:r>
          </w:p>
        </w:tc>
        <w:tc>
          <w:tcPr>
            <w:tcW w:w="1986" w:type="dxa"/>
          </w:tcPr>
          <w:p w:rsidR="004D479D" w:rsidRDefault="004D479D" w:rsidP="004D479D">
            <w:r>
              <w:t>S-28</w:t>
            </w:r>
          </w:p>
        </w:tc>
        <w:tc>
          <w:tcPr>
            <w:tcW w:w="1937" w:type="dxa"/>
          </w:tcPr>
          <w:p w:rsidR="004D479D" w:rsidRPr="009868EE" w:rsidRDefault="004D479D" w:rsidP="004D479D">
            <w:pPr>
              <w:jc w:val="center"/>
            </w:pPr>
            <w:r w:rsidRPr="006D6A8F">
              <w:rPr>
                <w:color w:val="000000" w:themeColor="text1"/>
              </w:rPr>
              <w:t>50</w:t>
            </w:r>
          </w:p>
        </w:tc>
        <w:tc>
          <w:tcPr>
            <w:tcW w:w="1830" w:type="dxa"/>
            <w:vAlign w:val="center"/>
          </w:tcPr>
          <w:p w:rsidR="004D479D" w:rsidRPr="009868EE" w:rsidRDefault="004D479D" w:rsidP="004D479D">
            <w:pPr>
              <w:jc w:val="center"/>
            </w:pPr>
            <w:r>
              <w:t>5</w:t>
            </w:r>
          </w:p>
        </w:tc>
        <w:tc>
          <w:tcPr>
            <w:tcW w:w="1627" w:type="dxa"/>
            <w:vAlign w:val="center"/>
          </w:tcPr>
          <w:p w:rsidR="004D479D" w:rsidRPr="009868EE" w:rsidRDefault="003E7E09" w:rsidP="004D479D">
            <w:pPr>
              <w:jc w:val="center"/>
            </w:pPr>
            <w:r>
              <w:t>25</w:t>
            </w:r>
          </w:p>
        </w:tc>
      </w:tr>
      <w:tr w:rsidR="009D1F93" w:rsidRPr="009868EE" w:rsidTr="005B1524">
        <w:tc>
          <w:tcPr>
            <w:tcW w:w="2533" w:type="dxa"/>
            <w:gridSpan w:val="2"/>
          </w:tcPr>
          <w:p w:rsidR="009D1F93" w:rsidRDefault="009D1F93" w:rsidP="009D1F93">
            <w:pPr>
              <w:jc w:val="center"/>
            </w:pPr>
            <w:r>
              <w:t>Total</w:t>
            </w:r>
          </w:p>
        </w:tc>
        <w:tc>
          <w:tcPr>
            <w:tcW w:w="1937" w:type="dxa"/>
          </w:tcPr>
          <w:p w:rsidR="009D1F93" w:rsidRPr="006D6A8F" w:rsidRDefault="009D1F93" w:rsidP="004D479D">
            <w:pPr>
              <w:jc w:val="center"/>
              <w:rPr>
                <w:color w:val="000000" w:themeColor="text1"/>
              </w:rPr>
            </w:pPr>
            <w:r>
              <w:rPr>
                <w:color w:val="000000" w:themeColor="text1"/>
              </w:rPr>
              <w:t>1.260</w:t>
            </w:r>
          </w:p>
        </w:tc>
        <w:tc>
          <w:tcPr>
            <w:tcW w:w="1830" w:type="dxa"/>
            <w:vAlign w:val="center"/>
          </w:tcPr>
          <w:p w:rsidR="009D1F93" w:rsidRDefault="009D1F93" w:rsidP="004D479D">
            <w:pPr>
              <w:jc w:val="center"/>
            </w:pPr>
            <w:r>
              <w:t>20</w:t>
            </w:r>
          </w:p>
        </w:tc>
        <w:tc>
          <w:tcPr>
            <w:tcW w:w="1627" w:type="dxa"/>
            <w:vAlign w:val="center"/>
          </w:tcPr>
          <w:p w:rsidR="009D1F93" w:rsidRDefault="009D1F93" w:rsidP="004D479D">
            <w:pPr>
              <w:jc w:val="center"/>
            </w:pPr>
            <w:r>
              <w:t>6.630</w:t>
            </w:r>
          </w:p>
        </w:tc>
      </w:tr>
    </w:tbl>
    <w:p w:rsidR="00916F3D" w:rsidRDefault="00916F3D" w:rsidP="009737E3">
      <w:pPr>
        <w:spacing w:after="160" w:line="259" w:lineRule="auto"/>
        <w:rPr>
          <w:rFonts w:eastAsiaTheme="majorEastAsia"/>
        </w:rPr>
      </w:pPr>
    </w:p>
    <w:p w:rsidR="00C62894" w:rsidRDefault="00C62894" w:rsidP="00C62894">
      <w:pPr>
        <w:spacing w:after="160" w:line="259" w:lineRule="auto"/>
        <w:ind w:left="2160" w:firstLine="720"/>
        <w:rPr>
          <w:rFonts w:ascii="Cambria Math" w:hAnsi="Cambria Math"/>
          <w:i/>
        </w:rPr>
      </w:pPr>
      <w:r w:rsidRPr="00C62894">
        <w:rPr>
          <w:rFonts w:eastAsiaTheme="majorEastAsia"/>
        </w:rPr>
        <w:t xml:space="preserve">Total </w:t>
      </w:r>
      <w:r>
        <w:rPr>
          <w:rFonts w:eastAsiaTheme="majorEastAsia"/>
        </w:rPr>
        <w:t xml:space="preserve">= </w:t>
      </w:r>
      <w:r w:rsidRPr="009868EE">
        <w:rPr>
          <w:rFonts w:eastAsiaTheme="majorEastAsia"/>
        </w:rPr>
        <w:t>(X - X̄)²</w:t>
      </w:r>
      <w:r w:rsidRPr="00C62894">
        <w:rPr>
          <w:rFonts w:ascii="Cambria Math" w:hAnsi="Cambria Math"/>
          <w:i/>
        </w:rPr>
        <w:br/>
      </w:r>
    </w:p>
    <w:p w:rsidR="00C62894" w:rsidRPr="00A220E9" w:rsidRDefault="00C62894" w:rsidP="00C62894">
      <w:pPr>
        <w:spacing w:after="160" w:line="259" w:lineRule="auto"/>
        <w:ind w:firstLine="720"/>
        <w:rPr>
          <w:i/>
        </w:rPr>
      </w:pPr>
      <m:oMathPara>
        <m:oMath>
          <m:r>
            <w:rPr>
              <w:rFonts w:ascii="Cambria Math" w:hAnsi="Cambria Math"/>
            </w:rPr>
            <m:t>∑(X-</m:t>
          </m:r>
          <m:acc>
            <m:accPr>
              <m:chr m:val="ˉ"/>
              <m:ctrlPr>
                <w:rPr>
                  <w:rFonts w:ascii="Cambria Math" w:hAnsi="Cambria Math"/>
                </w:rPr>
              </m:ctrlPr>
            </m:accPr>
            <m:e>
              <m:r>
                <w:rPr>
                  <w:rFonts w:ascii="Cambria Math" w:hAnsi="Cambria Math"/>
                </w:rPr>
                <m:t>X</m:t>
              </m:r>
            </m:e>
          </m:acc>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r>
            <m:rPr>
              <m:sty m:val="p"/>
            </m:rPr>
            <w:rPr>
              <w:rFonts w:ascii="Cambria Math" w:hAnsi="Cambria Math"/>
            </w:rPr>
            <m:t>6.630</m:t>
          </m:r>
        </m:oMath>
      </m:oMathPara>
    </w:p>
    <w:p w:rsidR="00916F3D" w:rsidRDefault="00C62894" w:rsidP="00916F3D">
      <w:pPr>
        <w:spacing w:after="160" w:line="259" w:lineRule="auto"/>
        <w:rPr>
          <w:b/>
          <w:bCs/>
          <w:sz w:val="24"/>
          <w:szCs w:val="24"/>
        </w:rPr>
      </w:pPr>
      <m:oMathPara>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w:rPr>
                      <w:rFonts w:ascii="Cambria Math" w:hAnsi="Cambria Math"/>
                    </w:rPr>
                    <m:t>-</m:t>
                  </m:r>
                  <m:acc>
                    <m:accPr>
                      <m:chr m:val="ˉ"/>
                      <m:ctrlPr>
                        <w:rPr>
                          <w:rFonts w:ascii="Cambria Math" w:hAnsi="Cambria Math"/>
                        </w:rPr>
                      </m:ctrlPr>
                    </m:accPr>
                    <m:e>
                      <m:r>
                        <w:rPr>
                          <w:rFonts w:ascii="Cambria Math" w:hAnsi="Cambria Math"/>
                        </w:rPr>
                        <m:t>X</m:t>
                      </m:r>
                    </m:e>
                  </m:acc>
                  <m:sSup>
                    <m:sSupPr>
                      <m:ctrlPr>
                        <w:rPr>
                          <w:rFonts w:ascii="Cambria Math" w:hAnsi="Cambria Math"/>
                        </w:rPr>
                      </m:ctrlPr>
                    </m:sSupPr>
                    <m:e>
                      <m:r>
                        <w:rPr>
                          <w:rFonts w:ascii="Cambria Math" w:hAnsi="Cambria Math"/>
                        </w:rPr>
                        <m:t>)</m:t>
                      </m:r>
                    </m:e>
                    <m:sup>
                      <m:r>
                        <w:rPr>
                          <w:rFonts w:ascii="Cambria Math" w:hAnsi="Cambria Math"/>
                        </w:rPr>
                        <m:t>2</m:t>
                      </m:r>
                    </m:sup>
                  </m:sSup>
                </m:num>
                <m:den>
                  <m:r>
                    <w:rPr>
                      <w:rFonts w:ascii="Cambria Math" w:hAnsi="Cambria Math"/>
                    </w:rPr>
                    <m:t>N-1</m:t>
                  </m:r>
                </m:den>
              </m:f>
            </m:e>
          </m:rad>
          <m:r>
            <m:rPr>
              <m:sty m:val="p"/>
            </m:rPr>
            <w:br/>
          </m:r>
        </m:oMath>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m:rPr>
                      <m:sty m:val="p"/>
                    </m:rPr>
                    <w:rPr>
                      <w:rFonts w:ascii="Cambria Math" w:hAnsi="Cambria Math"/>
                    </w:rPr>
                    <m:t>6.630</m:t>
                  </m:r>
                </m:num>
                <m:den>
                  <m:r>
                    <w:rPr>
                      <w:rFonts w:ascii="Cambria Math" w:hAnsi="Cambria Math"/>
                    </w:rPr>
                    <m:t>28-1</m:t>
                  </m:r>
                </m:den>
              </m:f>
            </m:e>
          </m:rad>
          <m:r>
            <m:rPr>
              <m:sty m:val="p"/>
            </m:rPr>
            <w:br/>
          </m:r>
        </m:oMath>
        <m:oMath>
          <m:r>
            <w:rPr>
              <w:rFonts w:ascii="Cambria Math" w:hAnsi="Cambria Math"/>
            </w:rPr>
            <m:t>S=</m:t>
          </m:r>
          <m:rad>
            <m:radPr>
              <m:degHide m:val="on"/>
              <m:ctrlPr>
                <w:rPr>
                  <w:rFonts w:ascii="Cambria Math" w:hAnsi="Cambria Math"/>
                </w:rPr>
              </m:ctrlPr>
            </m:radPr>
            <m:deg/>
            <m:e>
              <m:f>
                <m:fPr>
                  <m:ctrlPr>
                    <w:rPr>
                      <w:rFonts w:ascii="Cambria Math" w:hAnsi="Cambria Math"/>
                    </w:rPr>
                  </m:ctrlPr>
                </m:fPr>
                <m:num>
                  <m:r>
                    <m:rPr>
                      <m:sty m:val="p"/>
                    </m:rPr>
                    <w:rPr>
                      <w:rFonts w:ascii="Cambria Math" w:hAnsi="Cambria Math"/>
                    </w:rPr>
                    <m:t>6.630</m:t>
                  </m:r>
                </m:num>
                <m:den>
                  <m:r>
                    <w:rPr>
                      <w:rFonts w:ascii="Cambria Math" w:hAnsi="Cambria Math"/>
                    </w:rPr>
                    <m:t>27</m:t>
                  </m:r>
                </m:den>
              </m:f>
            </m:e>
          </m:rad>
          <m:r>
            <m:rPr>
              <m:sty m:val="p"/>
            </m:rPr>
            <w:br/>
          </m:r>
        </m:oMath>
        <m:oMath>
          <m:r>
            <w:rPr>
              <w:rFonts w:ascii="Cambria Math" w:hAnsi="Cambria Math"/>
            </w:rPr>
            <m:t>S=</m:t>
          </m:r>
          <m:rad>
            <m:radPr>
              <m:degHide m:val="on"/>
              <m:ctrlPr>
                <w:rPr>
                  <w:rFonts w:ascii="Cambria Math" w:hAnsi="Cambria Math"/>
                </w:rPr>
              </m:ctrlPr>
            </m:radPr>
            <m:deg/>
            <m:e>
              <m:r>
                <w:rPr>
                  <w:rFonts w:ascii="Cambria Math" w:hAnsi="Cambria Math"/>
                </w:rPr>
                <m:t>245,55</m:t>
              </m:r>
            </m:e>
          </m:rad>
          <m:r>
            <m:rPr>
              <m:sty m:val="p"/>
            </m:rPr>
            <w:br/>
          </m:r>
        </m:oMath>
        <m:oMath>
          <m:r>
            <w:rPr>
              <w:rFonts w:ascii="Cambria Math" w:hAnsi="Cambria Math"/>
            </w:rPr>
            <m:t>S=15,67</m:t>
          </m:r>
        </m:oMath>
      </m:oMathPara>
    </w:p>
    <w:p w:rsidR="00C305D9" w:rsidRPr="00916F3D" w:rsidRDefault="00C305D9" w:rsidP="00916F3D">
      <w:pPr>
        <w:spacing w:after="160" w:line="259" w:lineRule="auto"/>
      </w:pPr>
      <w:r w:rsidRPr="007C099C">
        <w:rPr>
          <w:b/>
          <w:bCs/>
          <w:sz w:val="24"/>
          <w:szCs w:val="24"/>
        </w:rPr>
        <w:t>Standard Deviation of Post-test</w:t>
      </w:r>
    </w:p>
    <w:p w:rsidR="00C305D9" w:rsidRPr="009737E3" w:rsidRDefault="00C305D9" w:rsidP="009737E3">
      <w:pPr>
        <w:widowControl/>
        <w:numPr>
          <w:ilvl w:val="0"/>
          <w:numId w:val="4"/>
        </w:numPr>
        <w:autoSpaceDE/>
        <w:autoSpaceDN/>
        <w:spacing w:after="160" w:line="259" w:lineRule="auto"/>
        <w:rPr>
          <w:sz w:val="24"/>
          <w:szCs w:val="24"/>
        </w:rPr>
      </w:pPr>
      <m:oMath>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r>
          <w:rPr>
            <w:rFonts w:ascii="Cambria Math" w:hAnsi="Cambria Math"/>
            <w:sz w:val="24"/>
            <w:szCs w:val="24"/>
          </w:rPr>
          <m:t>=2,270</m:t>
        </m:r>
      </m:oMath>
      <w:r w:rsidR="009737E3">
        <w:rPr>
          <w:sz w:val="24"/>
          <w:szCs w:val="24"/>
        </w:rPr>
        <w:tab/>
      </w:r>
      <w:r w:rsidR="009737E3">
        <w:rPr>
          <w:sz w:val="24"/>
          <w:szCs w:val="24"/>
        </w:rPr>
        <w:tab/>
      </w:r>
      <m:oMath>
        <m:r>
          <w:rPr>
            <w:rFonts w:ascii="Cambria Math" w:hAnsi="Cambria Math"/>
            <w:sz w:val="24"/>
            <w:szCs w:val="24"/>
          </w:rPr>
          <m:t>N=28</m:t>
        </m:r>
      </m:oMath>
      <w:r w:rsidR="009737E3">
        <w:rPr>
          <w:sz w:val="24"/>
          <w:szCs w:val="24"/>
        </w:rPr>
        <w:tab/>
      </w:r>
      <m:oMath>
        <m:acc>
          <m:accPr>
            <m:chr m:val="ˉ"/>
            <m:ctrlPr>
              <w:rPr>
                <w:rFonts w:ascii="Cambria Math" w:hAnsi="Cambria Math"/>
                <w:sz w:val="24"/>
                <w:szCs w:val="24"/>
              </w:rPr>
            </m:ctrlPr>
          </m:accPr>
          <m:e>
            <m:r>
              <w:rPr>
                <w:rFonts w:ascii="Cambria Math" w:hAnsi="Cambria Math"/>
                <w:sz w:val="24"/>
                <w:szCs w:val="24"/>
              </w:rPr>
              <m:t>X</m:t>
            </m:r>
          </m:e>
        </m:acc>
        <m:r>
          <w:rPr>
            <w:rFonts w:ascii="Cambria Math" w:hAnsi="Cambria Math"/>
            <w:sz w:val="24"/>
            <w:szCs w:val="24"/>
          </w:rPr>
          <m:t>=81.07</m:t>
        </m:r>
      </m:oMath>
    </w:p>
    <w:p w:rsidR="00AA7AF2" w:rsidRPr="009737E3" w:rsidRDefault="007C099C" w:rsidP="00916F3D">
      <w:pPr>
        <w:pStyle w:val="ListParagraph"/>
        <w:numPr>
          <w:ilvl w:val="0"/>
          <w:numId w:val="4"/>
        </w:numPr>
        <w:spacing w:after="160" w:line="259" w:lineRule="auto"/>
        <w:jc w:val="both"/>
        <w:rPr>
          <w:b/>
          <w:bCs/>
        </w:rPr>
      </w:pPr>
      <m:oMath>
        <m:r>
          <w:rPr>
            <w:rFonts w:ascii="Cambria Math" w:hAnsi="Cambria Math"/>
            <w:sz w:val="24"/>
            <w:szCs w:val="24"/>
            <w:lang w:val="en-ID" w:eastAsia="en-ID"/>
          </w:rPr>
          <m:t>S=</m:t>
        </m:r>
        <m:rad>
          <m:radPr>
            <m:degHide m:val="on"/>
            <m:ctrlPr>
              <w:rPr>
                <w:rFonts w:ascii="Cambria Math" w:hAnsi="Cambria Math"/>
                <w:sz w:val="24"/>
                <w:szCs w:val="24"/>
                <w:lang w:val="en-ID" w:eastAsia="en-ID"/>
              </w:rPr>
            </m:ctrlPr>
          </m:radPr>
          <m:deg/>
          <m:e>
            <m:f>
              <m:fPr>
                <m:ctrlPr>
                  <w:rPr>
                    <w:rFonts w:ascii="Cambria Math" w:hAnsi="Cambria Math"/>
                    <w:sz w:val="24"/>
                    <w:szCs w:val="24"/>
                    <w:lang w:val="en-ID" w:eastAsia="en-ID"/>
                  </w:rPr>
                </m:ctrlPr>
              </m:fPr>
              <m:num>
                <m:r>
                  <w:rPr>
                    <w:rFonts w:ascii="Cambria Math" w:hAnsi="Cambria Math"/>
                    <w:sz w:val="24"/>
                    <w:szCs w:val="24"/>
                    <w:lang w:val="en-ID" w:eastAsia="en-ID"/>
                  </w:rPr>
                  <m:t>∑(</m:t>
                </m:r>
                <m:sSub>
                  <m:sSubPr>
                    <m:ctrlPr>
                      <w:rPr>
                        <w:rFonts w:ascii="Cambria Math" w:hAnsi="Cambria Math"/>
                        <w:sz w:val="24"/>
                        <w:szCs w:val="24"/>
                        <w:lang w:val="en-ID" w:eastAsia="en-ID"/>
                      </w:rPr>
                    </m:ctrlPr>
                  </m:sSubPr>
                  <m:e>
                    <m:r>
                      <w:rPr>
                        <w:rFonts w:ascii="Cambria Math" w:hAnsi="Cambria Math"/>
                        <w:sz w:val="24"/>
                        <w:szCs w:val="24"/>
                        <w:lang w:val="en-ID" w:eastAsia="en-ID"/>
                      </w:rPr>
                      <m:t>X</m:t>
                    </m:r>
                  </m:e>
                  <m:sub>
                    <m:r>
                      <w:rPr>
                        <w:rFonts w:ascii="Cambria Math" w:hAnsi="Cambria Math"/>
                        <w:sz w:val="24"/>
                        <w:szCs w:val="24"/>
                        <w:lang w:val="en-ID" w:eastAsia="en-ID"/>
                      </w:rPr>
                      <m:t>i</m:t>
                    </m:r>
                  </m:sub>
                </m:sSub>
                <m:r>
                  <w:rPr>
                    <w:rFonts w:ascii="Cambria Math" w:hAnsi="Cambria Math"/>
                    <w:sz w:val="24"/>
                    <w:szCs w:val="24"/>
                    <w:lang w:val="en-ID" w:eastAsia="en-ID"/>
                  </w:rPr>
                  <m:t>-</m:t>
                </m:r>
                <m:acc>
                  <m:accPr>
                    <m:chr m:val="ˉ"/>
                    <m:ctrlPr>
                      <w:rPr>
                        <w:rFonts w:ascii="Cambria Math" w:hAnsi="Cambria Math"/>
                        <w:sz w:val="24"/>
                        <w:szCs w:val="24"/>
                        <w:lang w:val="en-ID" w:eastAsia="en-ID"/>
                      </w:rPr>
                    </m:ctrlPr>
                  </m:accPr>
                  <m:e>
                    <m:r>
                      <w:rPr>
                        <w:rFonts w:ascii="Cambria Math" w:hAnsi="Cambria Math"/>
                        <w:sz w:val="24"/>
                        <w:szCs w:val="24"/>
                        <w:lang w:val="en-ID" w:eastAsia="en-ID"/>
                      </w:rPr>
                      <m:t>X</m:t>
                    </m:r>
                  </m:e>
                </m:acc>
                <m:sSup>
                  <m:sSupPr>
                    <m:ctrlPr>
                      <w:rPr>
                        <w:rFonts w:ascii="Cambria Math" w:hAnsi="Cambria Math"/>
                        <w:sz w:val="24"/>
                        <w:szCs w:val="24"/>
                        <w:lang w:val="en-ID" w:eastAsia="en-ID"/>
                      </w:rPr>
                    </m:ctrlPr>
                  </m:sSupPr>
                  <m:e>
                    <m:r>
                      <w:rPr>
                        <w:rFonts w:ascii="Cambria Math" w:hAnsi="Cambria Math"/>
                        <w:sz w:val="24"/>
                        <w:szCs w:val="24"/>
                        <w:lang w:val="en-ID" w:eastAsia="en-ID"/>
                      </w:rPr>
                      <m:t>)</m:t>
                    </m:r>
                  </m:e>
                  <m:sup>
                    <m:r>
                      <w:rPr>
                        <w:rFonts w:ascii="Cambria Math" w:hAnsi="Cambria Math"/>
                        <w:sz w:val="24"/>
                        <w:szCs w:val="24"/>
                        <w:lang w:val="en-ID" w:eastAsia="en-ID"/>
                      </w:rPr>
                      <m:t>2</m:t>
                    </m:r>
                  </m:sup>
                </m:sSup>
              </m:num>
              <m:den>
                <m:r>
                  <w:rPr>
                    <w:rFonts w:ascii="Cambria Math" w:hAnsi="Cambria Math"/>
                    <w:sz w:val="24"/>
                    <w:szCs w:val="24"/>
                    <w:lang w:val="en-ID" w:eastAsia="en-ID"/>
                  </w:rPr>
                  <m:t>N-1</m:t>
                </m:r>
              </m:den>
            </m:f>
          </m:e>
        </m:rad>
      </m:oMath>
    </w:p>
    <w:tbl>
      <w:tblPr>
        <w:tblStyle w:val="TableGrid"/>
        <w:tblW w:w="0" w:type="auto"/>
        <w:tblLook w:val="04A0"/>
      </w:tblPr>
      <w:tblGrid>
        <w:gridCol w:w="547"/>
        <w:gridCol w:w="1982"/>
        <w:gridCol w:w="1932"/>
        <w:gridCol w:w="1841"/>
        <w:gridCol w:w="1625"/>
      </w:tblGrid>
      <w:tr w:rsidR="007C099C" w:rsidRPr="009868EE" w:rsidTr="002C5BD5">
        <w:tc>
          <w:tcPr>
            <w:tcW w:w="547" w:type="dxa"/>
          </w:tcPr>
          <w:p w:rsidR="007C099C" w:rsidRDefault="007C099C" w:rsidP="00416258">
            <w:pPr>
              <w:jc w:val="center"/>
            </w:pPr>
          </w:p>
          <w:p w:rsidR="007C099C" w:rsidRDefault="007C099C" w:rsidP="00416258">
            <w:pPr>
              <w:jc w:val="center"/>
            </w:pPr>
          </w:p>
          <w:p w:rsidR="007C099C" w:rsidRPr="009868EE" w:rsidRDefault="007C099C" w:rsidP="00416258">
            <w:pPr>
              <w:jc w:val="center"/>
            </w:pPr>
            <w:r w:rsidRPr="009868EE">
              <w:t>N0</w:t>
            </w:r>
          </w:p>
        </w:tc>
        <w:tc>
          <w:tcPr>
            <w:tcW w:w="1982" w:type="dxa"/>
          </w:tcPr>
          <w:p w:rsidR="007C099C" w:rsidRDefault="007C099C" w:rsidP="00416258">
            <w:pPr>
              <w:jc w:val="center"/>
            </w:pPr>
          </w:p>
          <w:p w:rsidR="007C099C" w:rsidRDefault="007C099C" w:rsidP="00416258">
            <w:pPr>
              <w:jc w:val="center"/>
            </w:pPr>
          </w:p>
          <w:p w:rsidR="007C099C" w:rsidRPr="009868EE" w:rsidRDefault="007C099C" w:rsidP="00416258">
            <w:pPr>
              <w:jc w:val="center"/>
            </w:pPr>
            <w:r w:rsidRPr="009868EE">
              <w:t>Subject</w:t>
            </w:r>
          </w:p>
        </w:tc>
        <w:tc>
          <w:tcPr>
            <w:tcW w:w="1932" w:type="dxa"/>
            <w:vAlign w:val="center"/>
          </w:tcPr>
          <w:p w:rsidR="007C099C" w:rsidRPr="009868EE" w:rsidRDefault="007C099C" w:rsidP="00416258">
            <w:pPr>
              <w:jc w:val="center"/>
            </w:pPr>
            <w:r w:rsidRPr="009868EE">
              <w:t>Skor (X)</w:t>
            </w:r>
          </w:p>
        </w:tc>
        <w:tc>
          <w:tcPr>
            <w:tcW w:w="1841" w:type="dxa"/>
            <w:vAlign w:val="center"/>
          </w:tcPr>
          <w:p w:rsidR="007C099C" w:rsidRPr="009868EE" w:rsidRDefault="007C099C" w:rsidP="00416258">
            <w:pPr>
              <w:jc w:val="center"/>
            </w:pPr>
            <w:r w:rsidRPr="009868EE">
              <w:t xml:space="preserve">(X </w:t>
            </w:r>
            <w:r>
              <w:t>–</w:t>
            </w:r>
            <w:r w:rsidR="009D1F93">
              <w:t>81</w:t>
            </w:r>
            <w:r w:rsidRPr="009868EE">
              <w:t>)</w:t>
            </w:r>
          </w:p>
        </w:tc>
        <w:tc>
          <w:tcPr>
            <w:tcW w:w="1625" w:type="dxa"/>
            <w:vAlign w:val="center"/>
          </w:tcPr>
          <w:p w:rsidR="007C099C" w:rsidRDefault="007C099C" w:rsidP="00416258">
            <w:pPr>
              <w:jc w:val="center"/>
            </w:pPr>
          </w:p>
          <w:p w:rsidR="007C099C" w:rsidRDefault="007C099C" w:rsidP="00416258">
            <w:pPr>
              <w:jc w:val="center"/>
            </w:pPr>
          </w:p>
          <w:p w:rsidR="007C099C" w:rsidRDefault="007C099C" w:rsidP="00416258">
            <w:pPr>
              <w:jc w:val="center"/>
            </w:pPr>
            <w:r w:rsidRPr="009868EE">
              <w:t xml:space="preserve">(X </w:t>
            </w:r>
            <w:r>
              <w:t>–</w:t>
            </w:r>
            <w:r w:rsidR="009D1F93">
              <w:t>81</w:t>
            </w:r>
            <w:r w:rsidRPr="009868EE">
              <w:t>)²</w:t>
            </w:r>
          </w:p>
          <w:p w:rsidR="007C099C" w:rsidRDefault="007C099C" w:rsidP="00416258">
            <w:pPr>
              <w:jc w:val="center"/>
            </w:pPr>
          </w:p>
          <w:p w:rsidR="007C099C" w:rsidRPr="009868EE" w:rsidRDefault="007C099C" w:rsidP="00416258">
            <w:pPr>
              <w:jc w:val="center"/>
            </w:pPr>
          </w:p>
        </w:tc>
      </w:tr>
      <w:tr w:rsidR="002C5BD5" w:rsidRPr="009868EE" w:rsidTr="002C5BD5">
        <w:tc>
          <w:tcPr>
            <w:tcW w:w="547" w:type="dxa"/>
          </w:tcPr>
          <w:p w:rsidR="002C5BD5" w:rsidRPr="009868EE" w:rsidRDefault="002C5BD5" w:rsidP="002C5BD5">
            <w:pPr>
              <w:jc w:val="center"/>
            </w:pPr>
            <w:r w:rsidRPr="009868EE">
              <w:t>1</w:t>
            </w:r>
          </w:p>
        </w:tc>
        <w:tc>
          <w:tcPr>
            <w:tcW w:w="1982" w:type="dxa"/>
          </w:tcPr>
          <w:p w:rsidR="002C5BD5" w:rsidRPr="009868EE" w:rsidRDefault="002C5BD5" w:rsidP="002C5BD5">
            <w:r>
              <w:t>S-1</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2</w:t>
            </w:r>
          </w:p>
        </w:tc>
        <w:tc>
          <w:tcPr>
            <w:tcW w:w="1982" w:type="dxa"/>
          </w:tcPr>
          <w:p w:rsidR="002C5BD5" w:rsidRDefault="002C5BD5" w:rsidP="002C5BD5">
            <w:r>
              <w:t>S-2</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3</w:t>
            </w:r>
          </w:p>
        </w:tc>
        <w:tc>
          <w:tcPr>
            <w:tcW w:w="1982" w:type="dxa"/>
          </w:tcPr>
          <w:p w:rsidR="002C5BD5" w:rsidRDefault="002C5BD5" w:rsidP="002C5BD5">
            <w:r>
              <w:t>S-3</w:t>
            </w:r>
          </w:p>
        </w:tc>
        <w:tc>
          <w:tcPr>
            <w:tcW w:w="1932" w:type="dxa"/>
            <w:vAlign w:val="center"/>
          </w:tcPr>
          <w:p w:rsidR="002C5BD5" w:rsidRPr="009868EE" w:rsidRDefault="002C5BD5" w:rsidP="002C5BD5">
            <w:pPr>
              <w:jc w:val="center"/>
            </w:pPr>
            <w:r w:rsidRPr="00DB2369">
              <w:t>90</w:t>
            </w:r>
          </w:p>
        </w:tc>
        <w:tc>
          <w:tcPr>
            <w:tcW w:w="1841" w:type="dxa"/>
            <w:vAlign w:val="center"/>
          </w:tcPr>
          <w:p w:rsidR="002C5BD5" w:rsidRPr="009868EE" w:rsidRDefault="009D1F93" w:rsidP="002C5BD5">
            <w:pPr>
              <w:jc w:val="center"/>
            </w:pPr>
            <w:r>
              <w:t>9</w:t>
            </w:r>
          </w:p>
        </w:tc>
        <w:tc>
          <w:tcPr>
            <w:tcW w:w="1625" w:type="dxa"/>
            <w:vAlign w:val="center"/>
          </w:tcPr>
          <w:p w:rsidR="002C5BD5" w:rsidRPr="009868EE" w:rsidRDefault="00CC2C93" w:rsidP="002C5BD5">
            <w:pPr>
              <w:jc w:val="center"/>
            </w:pPr>
            <w:r>
              <w:t>81</w:t>
            </w:r>
          </w:p>
        </w:tc>
      </w:tr>
      <w:tr w:rsidR="002C5BD5" w:rsidRPr="009868EE" w:rsidTr="002C5BD5">
        <w:tc>
          <w:tcPr>
            <w:tcW w:w="547" w:type="dxa"/>
          </w:tcPr>
          <w:p w:rsidR="002C5BD5" w:rsidRPr="009868EE" w:rsidRDefault="002C5BD5" w:rsidP="002C5BD5">
            <w:pPr>
              <w:jc w:val="center"/>
            </w:pPr>
            <w:r>
              <w:t>4</w:t>
            </w:r>
          </w:p>
        </w:tc>
        <w:tc>
          <w:tcPr>
            <w:tcW w:w="1982" w:type="dxa"/>
          </w:tcPr>
          <w:p w:rsidR="002C5BD5" w:rsidRDefault="002C5BD5" w:rsidP="002C5BD5">
            <w:r>
              <w:t>S-4</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5</w:t>
            </w:r>
          </w:p>
        </w:tc>
        <w:tc>
          <w:tcPr>
            <w:tcW w:w="1982" w:type="dxa"/>
          </w:tcPr>
          <w:p w:rsidR="002C5BD5" w:rsidRDefault="002C5BD5" w:rsidP="002C5BD5">
            <w:r>
              <w:t>S-5</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6</w:t>
            </w:r>
          </w:p>
        </w:tc>
        <w:tc>
          <w:tcPr>
            <w:tcW w:w="1982" w:type="dxa"/>
          </w:tcPr>
          <w:p w:rsidR="002C5BD5" w:rsidRDefault="002C5BD5" w:rsidP="002C5BD5">
            <w:r>
              <w:t>S-6</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7</w:t>
            </w:r>
          </w:p>
        </w:tc>
        <w:tc>
          <w:tcPr>
            <w:tcW w:w="1982" w:type="dxa"/>
          </w:tcPr>
          <w:p w:rsidR="002C5BD5" w:rsidRDefault="002C5BD5" w:rsidP="002C5BD5">
            <w:r>
              <w:t>S-7</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8</w:t>
            </w:r>
          </w:p>
        </w:tc>
        <w:tc>
          <w:tcPr>
            <w:tcW w:w="1982" w:type="dxa"/>
          </w:tcPr>
          <w:p w:rsidR="002C5BD5" w:rsidRDefault="002C5BD5" w:rsidP="002C5BD5">
            <w:r>
              <w:t>S-8</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9</w:t>
            </w:r>
          </w:p>
        </w:tc>
        <w:tc>
          <w:tcPr>
            <w:tcW w:w="1982" w:type="dxa"/>
          </w:tcPr>
          <w:p w:rsidR="002C5BD5" w:rsidRDefault="002C5BD5" w:rsidP="002C5BD5">
            <w:r>
              <w:t>S-9</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10</w:t>
            </w:r>
          </w:p>
        </w:tc>
        <w:tc>
          <w:tcPr>
            <w:tcW w:w="1982" w:type="dxa"/>
          </w:tcPr>
          <w:p w:rsidR="002C5BD5" w:rsidRDefault="002C5BD5" w:rsidP="002C5BD5">
            <w:r>
              <w:t>S-10</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11</w:t>
            </w:r>
          </w:p>
        </w:tc>
        <w:tc>
          <w:tcPr>
            <w:tcW w:w="1982" w:type="dxa"/>
          </w:tcPr>
          <w:p w:rsidR="002C5BD5" w:rsidRDefault="002C5BD5" w:rsidP="002C5BD5">
            <w:r>
              <w:t>S-11</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12</w:t>
            </w:r>
          </w:p>
        </w:tc>
        <w:tc>
          <w:tcPr>
            <w:tcW w:w="1982" w:type="dxa"/>
          </w:tcPr>
          <w:p w:rsidR="002C5BD5" w:rsidRDefault="002C5BD5" w:rsidP="002C5BD5">
            <w:r>
              <w:t>S-12</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13</w:t>
            </w:r>
          </w:p>
        </w:tc>
        <w:tc>
          <w:tcPr>
            <w:tcW w:w="1982" w:type="dxa"/>
          </w:tcPr>
          <w:p w:rsidR="002C5BD5" w:rsidRDefault="002C5BD5" w:rsidP="002C5BD5">
            <w:r>
              <w:t>S-13</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14</w:t>
            </w:r>
          </w:p>
        </w:tc>
        <w:tc>
          <w:tcPr>
            <w:tcW w:w="1982" w:type="dxa"/>
          </w:tcPr>
          <w:p w:rsidR="002C5BD5" w:rsidRDefault="002C5BD5" w:rsidP="002C5BD5">
            <w:r>
              <w:t>S-14</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15</w:t>
            </w:r>
          </w:p>
        </w:tc>
        <w:tc>
          <w:tcPr>
            <w:tcW w:w="1982" w:type="dxa"/>
          </w:tcPr>
          <w:p w:rsidR="002C5BD5" w:rsidRDefault="002C5BD5" w:rsidP="002C5BD5">
            <w:r>
              <w:t>S-15</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16</w:t>
            </w:r>
          </w:p>
        </w:tc>
        <w:tc>
          <w:tcPr>
            <w:tcW w:w="1982" w:type="dxa"/>
          </w:tcPr>
          <w:p w:rsidR="002C5BD5" w:rsidRDefault="002C5BD5" w:rsidP="002C5BD5">
            <w:r>
              <w:t>S-16</w:t>
            </w:r>
          </w:p>
        </w:tc>
        <w:tc>
          <w:tcPr>
            <w:tcW w:w="1932" w:type="dxa"/>
            <w:vAlign w:val="center"/>
          </w:tcPr>
          <w:p w:rsidR="002C5BD5" w:rsidRPr="009868EE" w:rsidRDefault="002C5BD5" w:rsidP="002C5BD5">
            <w:pPr>
              <w:jc w:val="center"/>
            </w:pPr>
            <w:r w:rsidRPr="00DB2369">
              <w:t>100</w:t>
            </w:r>
          </w:p>
        </w:tc>
        <w:tc>
          <w:tcPr>
            <w:tcW w:w="1841" w:type="dxa"/>
            <w:vAlign w:val="center"/>
          </w:tcPr>
          <w:p w:rsidR="002C5BD5" w:rsidRPr="009868EE" w:rsidRDefault="002C5BD5" w:rsidP="002C5BD5">
            <w:pPr>
              <w:jc w:val="center"/>
            </w:pPr>
            <w:r w:rsidRPr="00DB2369">
              <w:t>1</w:t>
            </w:r>
            <w:r w:rsidR="00CC2C93">
              <w:t>9</w:t>
            </w:r>
          </w:p>
        </w:tc>
        <w:tc>
          <w:tcPr>
            <w:tcW w:w="1625" w:type="dxa"/>
            <w:vAlign w:val="center"/>
          </w:tcPr>
          <w:p w:rsidR="002C5BD5" w:rsidRPr="009868EE" w:rsidRDefault="00CC2C93" w:rsidP="002C5BD5">
            <w:pPr>
              <w:jc w:val="center"/>
            </w:pPr>
            <w:r>
              <w:t>361</w:t>
            </w:r>
          </w:p>
        </w:tc>
      </w:tr>
      <w:tr w:rsidR="002C5BD5" w:rsidRPr="009868EE" w:rsidTr="002C5BD5">
        <w:tc>
          <w:tcPr>
            <w:tcW w:w="547" w:type="dxa"/>
          </w:tcPr>
          <w:p w:rsidR="002C5BD5" w:rsidRPr="009868EE" w:rsidRDefault="002C5BD5" w:rsidP="002C5BD5">
            <w:pPr>
              <w:jc w:val="center"/>
            </w:pPr>
            <w:r>
              <w:t>17</w:t>
            </w:r>
          </w:p>
        </w:tc>
        <w:tc>
          <w:tcPr>
            <w:tcW w:w="1982" w:type="dxa"/>
          </w:tcPr>
          <w:p w:rsidR="002C5BD5" w:rsidRDefault="002C5BD5" w:rsidP="002C5BD5">
            <w:r>
              <w:t>S-17</w:t>
            </w:r>
          </w:p>
        </w:tc>
        <w:tc>
          <w:tcPr>
            <w:tcW w:w="1932" w:type="dxa"/>
            <w:vAlign w:val="center"/>
          </w:tcPr>
          <w:p w:rsidR="002C5BD5" w:rsidRPr="009868EE" w:rsidRDefault="002C5BD5" w:rsidP="002C5BD5">
            <w:pPr>
              <w:jc w:val="center"/>
            </w:pPr>
            <w:r w:rsidRPr="00DB2369">
              <w:t>100</w:t>
            </w:r>
          </w:p>
        </w:tc>
        <w:tc>
          <w:tcPr>
            <w:tcW w:w="1841" w:type="dxa"/>
            <w:vAlign w:val="center"/>
          </w:tcPr>
          <w:p w:rsidR="002C5BD5" w:rsidRPr="009868EE" w:rsidRDefault="002C5BD5" w:rsidP="002C5BD5">
            <w:pPr>
              <w:jc w:val="center"/>
            </w:pPr>
            <w:r w:rsidRPr="00DB2369">
              <w:t>1</w:t>
            </w:r>
            <w:r w:rsidR="00CC2C93">
              <w:t>9</w:t>
            </w:r>
          </w:p>
        </w:tc>
        <w:tc>
          <w:tcPr>
            <w:tcW w:w="1625" w:type="dxa"/>
            <w:vAlign w:val="center"/>
          </w:tcPr>
          <w:p w:rsidR="002C5BD5" w:rsidRPr="009868EE" w:rsidRDefault="00CC2C93" w:rsidP="002C5BD5">
            <w:pPr>
              <w:jc w:val="center"/>
            </w:pPr>
            <w:r>
              <w:t>361</w:t>
            </w:r>
          </w:p>
        </w:tc>
      </w:tr>
      <w:tr w:rsidR="002C5BD5" w:rsidRPr="009868EE" w:rsidTr="002C5BD5">
        <w:tc>
          <w:tcPr>
            <w:tcW w:w="547" w:type="dxa"/>
          </w:tcPr>
          <w:p w:rsidR="002C5BD5" w:rsidRPr="009868EE" w:rsidRDefault="002C5BD5" w:rsidP="002C5BD5">
            <w:pPr>
              <w:jc w:val="center"/>
            </w:pPr>
            <w:r>
              <w:t>18</w:t>
            </w:r>
          </w:p>
        </w:tc>
        <w:tc>
          <w:tcPr>
            <w:tcW w:w="1982" w:type="dxa"/>
          </w:tcPr>
          <w:p w:rsidR="002C5BD5" w:rsidRDefault="002C5BD5" w:rsidP="002C5BD5">
            <w:r>
              <w:t>S-18</w:t>
            </w:r>
          </w:p>
        </w:tc>
        <w:tc>
          <w:tcPr>
            <w:tcW w:w="1932" w:type="dxa"/>
            <w:vAlign w:val="center"/>
          </w:tcPr>
          <w:p w:rsidR="002C5BD5" w:rsidRPr="009868EE" w:rsidRDefault="002C5BD5" w:rsidP="002C5BD5">
            <w:pPr>
              <w:jc w:val="center"/>
            </w:pPr>
            <w:r w:rsidRPr="00DB2369">
              <w:t>100</w:t>
            </w:r>
          </w:p>
        </w:tc>
        <w:tc>
          <w:tcPr>
            <w:tcW w:w="1841" w:type="dxa"/>
            <w:vAlign w:val="center"/>
          </w:tcPr>
          <w:p w:rsidR="002C5BD5" w:rsidRPr="009868EE" w:rsidRDefault="002C5BD5" w:rsidP="002C5BD5">
            <w:pPr>
              <w:jc w:val="center"/>
            </w:pPr>
            <w:r w:rsidRPr="00DB2369">
              <w:t>1</w:t>
            </w:r>
            <w:r w:rsidR="00CC2C93">
              <w:t>9</w:t>
            </w:r>
          </w:p>
        </w:tc>
        <w:tc>
          <w:tcPr>
            <w:tcW w:w="1625" w:type="dxa"/>
            <w:vAlign w:val="center"/>
          </w:tcPr>
          <w:p w:rsidR="002C5BD5" w:rsidRPr="009868EE" w:rsidRDefault="00CC2C93" w:rsidP="002C5BD5">
            <w:pPr>
              <w:jc w:val="center"/>
            </w:pPr>
            <w:r>
              <w:t>361</w:t>
            </w:r>
          </w:p>
        </w:tc>
      </w:tr>
      <w:tr w:rsidR="002C5BD5" w:rsidRPr="009868EE" w:rsidTr="002C5BD5">
        <w:tc>
          <w:tcPr>
            <w:tcW w:w="547" w:type="dxa"/>
          </w:tcPr>
          <w:p w:rsidR="002C5BD5" w:rsidRPr="009868EE" w:rsidRDefault="002C5BD5" w:rsidP="002C5BD5">
            <w:pPr>
              <w:jc w:val="center"/>
            </w:pPr>
            <w:r>
              <w:t>19</w:t>
            </w:r>
          </w:p>
        </w:tc>
        <w:tc>
          <w:tcPr>
            <w:tcW w:w="1982" w:type="dxa"/>
          </w:tcPr>
          <w:p w:rsidR="002C5BD5" w:rsidRDefault="002C5BD5" w:rsidP="002C5BD5">
            <w:r>
              <w:t>S-19</w:t>
            </w:r>
          </w:p>
        </w:tc>
        <w:tc>
          <w:tcPr>
            <w:tcW w:w="1932" w:type="dxa"/>
            <w:vAlign w:val="center"/>
          </w:tcPr>
          <w:p w:rsidR="002C5BD5" w:rsidRPr="009868EE" w:rsidRDefault="002C5BD5" w:rsidP="002C5BD5">
            <w:pPr>
              <w:jc w:val="center"/>
            </w:pPr>
            <w:r w:rsidRPr="00DB2369">
              <w:t>90</w:t>
            </w:r>
          </w:p>
        </w:tc>
        <w:tc>
          <w:tcPr>
            <w:tcW w:w="1841" w:type="dxa"/>
            <w:vAlign w:val="center"/>
          </w:tcPr>
          <w:p w:rsidR="002C5BD5" w:rsidRPr="009868EE" w:rsidRDefault="00CC2C93" w:rsidP="002C5BD5">
            <w:pPr>
              <w:jc w:val="center"/>
            </w:pPr>
            <w:r>
              <w:t>9</w:t>
            </w:r>
          </w:p>
        </w:tc>
        <w:tc>
          <w:tcPr>
            <w:tcW w:w="1625" w:type="dxa"/>
            <w:vAlign w:val="center"/>
          </w:tcPr>
          <w:p w:rsidR="002C5BD5" w:rsidRPr="009868EE" w:rsidRDefault="00CC2C93" w:rsidP="002C5BD5">
            <w:pPr>
              <w:jc w:val="center"/>
            </w:pPr>
            <w:r>
              <w:t>81</w:t>
            </w:r>
          </w:p>
        </w:tc>
      </w:tr>
      <w:tr w:rsidR="002C5BD5" w:rsidRPr="009868EE" w:rsidTr="002C5BD5">
        <w:tc>
          <w:tcPr>
            <w:tcW w:w="547" w:type="dxa"/>
          </w:tcPr>
          <w:p w:rsidR="002C5BD5" w:rsidRPr="009868EE" w:rsidRDefault="002C5BD5" w:rsidP="002C5BD5">
            <w:pPr>
              <w:jc w:val="center"/>
            </w:pPr>
            <w:r>
              <w:t>20</w:t>
            </w:r>
          </w:p>
        </w:tc>
        <w:tc>
          <w:tcPr>
            <w:tcW w:w="1982" w:type="dxa"/>
          </w:tcPr>
          <w:p w:rsidR="002C5BD5" w:rsidRDefault="002C5BD5" w:rsidP="002C5BD5">
            <w:r>
              <w:t>S-20</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21</w:t>
            </w:r>
          </w:p>
        </w:tc>
        <w:tc>
          <w:tcPr>
            <w:tcW w:w="1982" w:type="dxa"/>
          </w:tcPr>
          <w:p w:rsidR="002C5BD5" w:rsidRDefault="002C5BD5" w:rsidP="002C5BD5">
            <w:r>
              <w:t>S-21</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22</w:t>
            </w:r>
          </w:p>
        </w:tc>
        <w:tc>
          <w:tcPr>
            <w:tcW w:w="1982" w:type="dxa"/>
          </w:tcPr>
          <w:p w:rsidR="002C5BD5" w:rsidRDefault="002C5BD5" w:rsidP="002C5BD5">
            <w:r>
              <w:t>S-22</w:t>
            </w:r>
          </w:p>
        </w:tc>
        <w:tc>
          <w:tcPr>
            <w:tcW w:w="1932" w:type="dxa"/>
            <w:vAlign w:val="center"/>
          </w:tcPr>
          <w:p w:rsidR="002C5BD5" w:rsidRPr="009868EE" w:rsidRDefault="002C5BD5" w:rsidP="002C5BD5">
            <w:pPr>
              <w:jc w:val="center"/>
            </w:pPr>
            <w:r w:rsidRPr="00DB2369">
              <w:t>70</w:t>
            </w:r>
          </w:p>
        </w:tc>
        <w:tc>
          <w:tcPr>
            <w:tcW w:w="1841" w:type="dxa"/>
            <w:vAlign w:val="center"/>
          </w:tcPr>
          <w:p w:rsidR="002C5BD5" w:rsidRPr="009868EE" w:rsidRDefault="002C5BD5" w:rsidP="002C5BD5">
            <w:pPr>
              <w:jc w:val="center"/>
            </w:pPr>
            <w:r w:rsidRPr="00DB2369">
              <w:t>-11</w:t>
            </w:r>
          </w:p>
        </w:tc>
        <w:tc>
          <w:tcPr>
            <w:tcW w:w="1625" w:type="dxa"/>
            <w:vAlign w:val="center"/>
          </w:tcPr>
          <w:p w:rsidR="002C5BD5" w:rsidRPr="009868EE" w:rsidRDefault="00CC2C93" w:rsidP="002C5BD5">
            <w:pPr>
              <w:jc w:val="center"/>
            </w:pPr>
            <w:r>
              <w:t>121</w:t>
            </w:r>
          </w:p>
        </w:tc>
      </w:tr>
      <w:tr w:rsidR="002C5BD5" w:rsidRPr="009868EE" w:rsidTr="002C5BD5">
        <w:tc>
          <w:tcPr>
            <w:tcW w:w="547" w:type="dxa"/>
          </w:tcPr>
          <w:p w:rsidR="002C5BD5" w:rsidRPr="009868EE" w:rsidRDefault="002C5BD5" w:rsidP="002C5BD5">
            <w:pPr>
              <w:jc w:val="center"/>
            </w:pPr>
            <w:r>
              <w:t>23</w:t>
            </w:r>
          </w:p>
        </w:tc>
        <w:tc>
          <w:tcPr>
            <w:tcW w:w="1982" w:type="dxa"/>
          </w:tcPr>
          <w:p w:rsidR="002C5BD5" w:rsidRDefault="002C5BD5" w:rsidP="002C5BD5">
            <w:r>
              <w:t>S-23</w:t>
            </w:r>
          </w:p>
        </w:tc>
        <w:tc>
          <w:tcPr>
            <w:tcW w:w="1932" w:type="dxa"/>
            <w:vAlign w:val="center"/>
          </w:tcPr>
          <w:p w:rsidR="002C5BD5" w:rsidRPr="009868EE" w:rsidRDefault="002C5BD5" w:rsidP="002C5BD5">
            <w:pPr>
              <w:jc w:val="center"/>
            </w:pPr>
            <w:r w:rsidRPr="00DB2369">
              <w:t>90</w:t>
            </w:r>
          </w:p>
        </w:tc>
        <w:tc>
          <w:tcPr>
            <w:tcW w:w="1841" w:type="dxa"/>
            <w:vAlign w:val="center"/>
          </w:tcPr>
          <w:p w:rsidR="002C5BD5" w:rsidRPr="009868EE" w:rsidRDefault="00CC2C93" w:rsidP="002C5BD5">
            <w:pPr>
              <w:jc w:val="center"/>
            </w:pPr>
            <w:r>
              <w:t>9</w:t>
            </w:r>
          </w:p>
        </w:tc>
        <w:tc>
          <w:tcPr>
            <w:tcW w:w="1625" w:type="dxa"/>
            <w:vAlign w:val="center"/>
          </w:tcPr>
          <w:p w:rsidR="002C5BD5" w:rsidRPr="009868EE" w:rsidRDefault="00CC2C93" w:rsidP="002C5BD5">
            <w:pPr>
              <w:jc w:val="center"/>
            </w:pPr>
            <w:r>
              <w:t>81</w:t>
            </w:r>
          </w:p>
        </w:tc>
      </w:tr>
      <w:tr w:rsidR="002C5BD5" w:rsidRPr="009868EE" w:rsidTr="002C5BD5">
        <w:tc>
          <w:tcPr>
            <w:tcW w:w="547" w:type="dxa"/>
          </w:tcPr>
          <w:p w:rsidR="002C5BD5" w:rsidRPr="009868EE" w:rsidRDefault="002C5BD5" w:rsidP="002C5BD5">
            <w:pPr>
              <w:jc w:val="center"/>
            </w:pPr>
            <w:r>
              <w:t>24</w:t>
            </w:r>
          </w:p>
        </w:tc>
        <w:tc>
          <w:tcPr>
            <w:tcW w:w="1982" w:type="dxa"/>
          </w:tcPr>
          <w:p w:rsidR="002C5BD5" w:rsidRDefault="002C5BD5" w:rsidP="002C5BD5">
            <w:r>
              <w:t>S-24</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25</w:t>
            </w:r>
          </w:p>
        </w:tc>
        <w:tc>
          <w:tcPr>
            <w:tcW w:w="1982" w:type="dxa"/>
          </w:tcPr>
          <w:p w:rsidR="002C5BD5" w:rsidRDefault="002C5BD5" w:rsidP="002C5BD5">
            <w:r>
              <w:t>S-25</w:t>
            </w:r>
          </w:p>
        </w:tc>
        <w:tc>
          <w:tcPr>
            <w:tcW w:w="1932" w:type="dxa"/>
            <w:vAlign w:val="center"/>
          </w:tcPr>
          <w:p w:rsidR="002C5BD5" w:rsidRPr="009868EE" w:rsidRDefault="002C5BD5" w:rsidP="002C5BD5">
            <w:pPr>
              <w:jc w:val="center"/>
            </w:pPr>
            <w:r w:rsidRPr="00DB2369">
              <w:t>90</w:t>
            </w:r>
          </w:p>
        </w:tc>
        <w:tc>
          <w:tcPr>
            <w:tcW w:w="1841" w:type="dxa"/>
            <w:vAlign w:val="center"/>
          </w:tcPr>
          <w:p w:rsidR="002C5BD5" w:rsidRPr="009868EE" w:rsidRDefault="00CC2C93" w:rsidP="002C5BD5">
            <w:pPr>
              <w:jc w:val="center"/>
            </w:pPr>
            <w:r>
              <w:t>9</w:t>
            </w:r>
          </w:p>
        </w:tc>
        <w:tc>
          <w:tcPr>
            <w:tcW w:w="1625" w:type="dxa"/>
            <w:vAlign w:val="center"/>
          </w:tcPr>
          <w:p w:rsidR="002C5BD5" w:rsidRPr="009868EE" w:rsidRDefault="00CC2C93" w:rsidP="002C5BD5">
            <w:pPr>
              <w:jc w:val="center"/>
            </w:pPr>
            <w:r>
              <w:t>81</w:t>
            </w:r>
          </w:p>
        </w:tc>
      </w:tr>
      <w:tr w:rsidR="002C5BD5" w:rsidRPr="009868EE" w:rsidTr="002C5BD5">
        <w:tc>
          <w:tcPr>
            <w:tcW w:w="547" w:type="dxa"/>
          </w:tcPr>
          <w:p w:rsidR="002C5BD5" w:rsidRPr="009868EE" w:rsidRDefault="002C5BD5" w:rsidP="002C5BD5">
            <w:pPr>
              <w:jc w:val="center"/>
            </w:pPr>
            <w:r>
              <w:t>26</w:t>
            </w:r>
          </w:p>
        </w:tc>
        <w:tc>
          <w:tcPr>
            <w:tcW w:w="1982" w:type="dxa"/>
          </w:tcPr>
          <w:p w:rsidR="002C5BD5" w:rsidRDefault="002C5BD5" w:rsidP="002C5BD5">
            <w:r>
              <w:t>S-26</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27</w:t>
            </w:r>
          </w:p>
        </w:tc>
        <w:tc>
          <w:tcPr>
            <w:tcW w:w="1982" w:type="dxa"/>
          </w:tcPr>
          <w:p w:rsidR="002C5BD5" w:rsidRDefault="002C5BD5" w:rsidP="002C5BD5">
            <w:r>
              <w:t>S-27</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2C5BD5" w:rsidRPr="009868EE" w:rsidTr="002C5BD5">
        <w:tc>
          <w:tcPr>
            <w:tcW w:w="547" w:type="dxa"/>
          </w:tcPr>
          <w:p w:rsidR="002C5BD5" w:rsidRPr="009868EE" w:rsidRDefault="002C5BD5" w:rsidP="002C5BD5">
            <w:pPr>
              <w:jc w:val="center"/>
            </w:pPr>
            <w:r>
              <w:t>28</w:t>
            </w:r>
          </w:p>
        </w:tc>
        <w:tc>
          <w:tcPr>
            <w:tcW w:w="1982" w:type="dxa"/>
          </w:tcPr>
          <w:p w:rsidR="002C5BD5" w:rsidRDefault="002C5BD5" w:rsidP="002C5BD5">
            <w:r>
              <w:t>S-28</w:t>
            </w:r>
          </w:p>
        </w:tc>
        <w:tc>
          <w:tcPr>
            <w:tcW w:w="1932" w:type="dxa"/>
            <w:vAlign w:val="center"/>
          </w:tcPr>
          <w:p w:rsidR="002C5BD5" w:rsidRPr="009868EE" w:rsidRDefault="002C5BD5" w:rsidP="002C5BD5">
            <w:pPr>
              <w:jc w:val="center"/>
            </w:pPr>
            <w:r w:rsidRPr="00DB2369">
              <w:t>80</w:t>
            </w:r>
          </w:p>
        </w:tc>
        <w:tc>
          <w:tcPr>
            <w:tcW w:w="1841" w:type="dxa"/>
            <w:vAlign w:val="center"/>
          </w:tcPr>
          <w:p w:rsidR="002C5BD5" w:rsidRPr="009868EE" w:rsidRDefault="002C5BD5" w:rsidP="002C5BD5">
            <w:pPr>
              <w:jc w:val="center"/>
            </w:pPr>
            <w:r w:rsidRPr="00DB2369">
              <w:t>-1</w:t>
            </w:r>
          </w:p>
        </w:tc>
        <w:tc>
          <w:tcPr>
            <w:tcW w:w="1625" w:type="dxa"/>
            <w:vAlign w:val="center"/>
          </w:tcPr>
          <w:p w:rsidR="002C5BD5" w:rsidRPr="009868EE" w:rsidRDefault="00CC2C93" w:rsidP="002C5BD5">
            <w:pPr>
              <w:jc w:val="center"/>
            </w:pPr>
            <w:r>
              <w:t>1</w:t>
            </w:r>
          </w:p>
        </w:tc>
      </w:tr>
      <w:tr w:rsidR="00CC2C93" w:rsidRPr="009868EE" w:rsidTr="00BD385E">
        <w:tc>
          <w:tcPr>
            <w:tcW w:w="2529" w:type="dxa"/>
            <w:gridSpan w:val="2"/>
          </w:tcPr>
          <w:p w:rsidR="00CC2C93" w:rsidRDefault="00CC2C93" w:rsidP="00CC2C93">
            <w:pPr>
              <w:jc w:val="center"/>
            </w:pPr>
            <w:r>
              <w:t>Total</w:t>
            </w:r>
          </w:p>
        </w:tc>
        <w:tc>
          <w:tcPr>
            <w:tcW w:w="1932" w:type="dxa"/>
            <w:vAlign w:val="center"/>
          </w:tcPr>
          <w:p w:rsidR="00CC2C93" w:rsidRPr="00DB2369" w:rsidRDefault="00CC2C93" w:rsidP="002C5BD5">
            <w:pPr>
              <w:jc w:val="center"/>
            </w:pPr>
            <w:r>
              <w:t>2.270</w:t>
            </w:r>
          </w:p>
        </w:tc>
        <w:tc>
          <w:tcPr>
            <w:tcW w:w="1841" w:type="dxa"/>
            <w:vAlign w:val="center"/>
          </w:tcPr>
          <w:p w:rsidR="00CC2C93" w:rsidRPr="00DB2369" w:rsidRDefault="00CC2C93" w:rsidP="002C5BD5">
            <w:pPr>
              <w:jc w:val="center"/>
            </w:pPr>
            <w:r>
              <w:t>2</w:t>
            </w:r>
          </w:p>
        </w:tc>
        <w:tc>
          <w:tcPr>
            <w:tcW w:w="1625" w:type="dxa"/>
            <w:vAlign w:val="center"/>
          </w:tcPr>
          <w:p w:rsidR="00CC2C93" w:rsidRDefault="00CC2C93" w:rsidP="002C5BD5">
            <w:pPr>
              <w:jc w:val="center"/>
            </w:pPr>
            <w:r>
              <w:t>2268</w:t>
            </w:r>
          </w:p>
        </w:tc>
      </w:tr>
    </w:tbl>
    <w:p w:rsidR="00916F3D" w:rsidRPr="00C63C18" w:rsidRDefault="00916F3D" w:rsidP="00C63C18">
      <w:pPr>
        <w:spacing w:line="480" w:lineRule="auto"/>
        <w:ind w:right="-72"/>
        <w:rPr>
          <w:sz w:val="24"/>
          <w:szCs w:val="24"/>
          <w:lang w:val="en-ID"/>
        </w:rPr>
      </w:pPr>
    </w:p>
    <w:p w:rsidR="002C5BD5" w:rsidRPr="002C5BD5" w:rsidRDefault="002C5BD5" w:rsidP="002C5BD5">
      <w:pPr>
        <w:pStyle w:val="ListParagraph"/>
        <w:spacing w:line="480" w:lineRule="auto"/>
        <w:ind w:left="2880" w:right="-72"/>
        <w:rPr>
          <w:sz w:val="24"/>
          <w:szCs w:val="24"/>
          <w:lang w:val="en-ID"/>
        </w:rPr>
      </w:pPr>
      <w:r w:rsidRPr="002C5BD5">
        <w:rPr>
          <w:sz w:val="24"/>
          <w:szCs w:val="24"/>
          <w:lang w:val="en-ID"/>
        </w:rPr>
        <w:t>Total = (X - X̄)²</w:t>
      </w:r>
    </w:p>
    <w:p w:rsidR="002C5BD5" w:rsidRPr="00DB2369" w:rsidRDefault="002C5BD5" w:rsidP="002C5BD5">
      <w:pPr>
        <w:pStyle w:val="ListParagraph"/>
        <w:spacing w:line="480" w:lineRule="auto"/>
        <w:ind w:right="-72" w:hanging="11"/>
        <w:contextualSpacing w:val="0"/>
        <w:jc w:val="both"/>
        <w:rPr>
          <w:i/>
          <w:sz w:val="24"/>
          <w:szCs w:val="24"/>
          <w:lang w:val="en-ID"/>
        </w:rPr>
      </w:pPr>
      <m:oMathPara>
        <m:oMath>
          <m:r>
            <w:rPr>
              <w:rFonts w:ascii="Cambria Math" w:hAnsi="Cambria Math"/>
              <w:sz w:val="24"/>
              <w:szCs w:val="24"/>
              <w:lang w:val="en-ID"/>
            </w:rPr>
            <m:t>∑(X-</m:t>
          </m:r>
          <m:acc>
            <m:accPr>
              <m:chr m:val="ˉ"/>
              <m:ctrlPr>
                <w:rPr>
                  <w:rFonts w:ascii="Cambria Math" w:hAnsi="Cambria Math"/>
                  <w:sz w:val="24"/>
                  <w:szCs w:val="24"/>
                  <w:lang w:val="en-ID"/>
                </w:rPr>
              </m:ctrlPr>
            </m:accPr>
            <m:e>
              <m:r>
                <w:rPr>
                  <w:rFonts w:ascii="Cambria Math" w:hAnsi="Cambria Math"/>
                  <w:sz w:val="24"/>
                  <w:szCs w:val="24"/>
                  <w:lang w:val="en-ID"/>
                </w:rPr>
                <m:t>X</m:t>
              </m:r>
            </m:e>
          </m:acc>
          <m:sSup>
            <m:sSupPr>
              <m:ctrlPr>
                <w:rPr>
                  <w:rFonts w:ascii="Cambria Math" w:hAnsi="Cambria Math"/>
                  <w:sz w:val="24"/>
                  <w:szCs w:val="24"/>
                  <w:lang w:val="en-ID"/>
                </w:rPr>
              </m:ctrlPr>
            </m:sSupPr>
            <m:e>
              <m:r>
                <w:rPr>
                  <w:rFonts w:ascii="Cambria Math" w:hAnsi="Cambria Math"/>
                  <w:sz w:val="24"/>
                  <w:szCs w:val="24"/>
                  <w:lang w:val="en-ID"/>
                </w:rPr>
                <m:t>)</m:t>
              </m:r>
            </m:e>
            <m:sup>
              <m:r>
                <w:rPr>
                  <w:rFonts w:ascii="Cambria Math" w:hAnsi="Cambria Math"/>
                  <w:sz w:val="24"/>
                  <w:szCs w:val="24"/>
                  <w:lang w:val="en-ID"/>
                </w:rPr>
                <m:t>2</m:t>
              </m:r>
            </m:sup>
          </m:sSup>
          <m:r>
            <w:rPr>
              <w:rFonts w:ascii="Cambria Math" w:hAnsi="Cambria Math"/>
              <w:sz w:val="24"/>
              <w:szCs w:val="24"/>
              <w:lang w:val="en-ID"/>
            </w:rPr>
            <m:t>=</m:t>
          </m:r>
          <m:r>
            <m:rPr>
              <m:sty m:val="p"/>
            </m:rPr>
            <w:rPr>
              <w:rFonts w:ascii="Cambria Math" w:hAnsi="Cambria Math"/>
            </w:rPr>
            <m:t>2268</m:t>
          </m:r>
        </m:oMath>
      </m:oMathPara>
    </w:p>
    <w:p w:rsidR="00C62894" w:rsidRPr="002C5BD5" w:rsidRDefault="002C5BD5" w:rsidP="002C5BD5">
      <w:pPr>
        <w:spacing w:after="160" w:line="259" w:lineRule="auto"/>
        <w:rPr>
          <w:sz w:val="24"/>
          <w:szCs w:val="24"/>
        </w:rPr>
      </w:pPr>
      <m:oMathPara>
        <m:oMath>
          <m:r>
            <w:rPr>
              <w:rFonts w:ascii="Cambria Math" w:hAnsi="Cambria Math"/>
              <w:sz w:val="24"/>
              <w:szCs w:val="24"/>
            </w:rPr>
            <w:lastRenderedPageBreak/>
            <m:t>S=</m:t>
          </m:r>
          <m:rad>
            <m:radPr>
              <m:degHide m:val="on"/>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rPr>
                    <m:t>2268</m:t>
                  </m:r>
                </m:num>
                <m:den>
                  <m:r>
                    <w:rPr>
                      <w:rFonts w:ascii="Cambria Math" w:hAnsi="Cambria Math"/>
                      <w:sz w:val="24"/>
                      <w:szCs w:val="24"/>
                    </w:rPr>
                    <m:t>28-1</m:t>
                  </m:r>
                </m:den>
              </m:f>
            </m:e>
          </m:rad>
          <m:r>
            <m:rPr>
              <m:sty m:val="p"/>
            </m:rPr>
            <w:rPr>
              <w:sz w:val="24"/>
              <w:szCs w:val="24"/>
            </w:rPr>
            <w:br/>
          </m:r>
        </m:oMath>
        <m:oMath>
          <m:r>
            <w:rPr>
              <w:rFonts w:ascii="Cambria Math" w:hAnsi="Cambria Math"/>
              <w:sz w:val="24"/>
              <w:szCs w:val="24"/>
            </w:rPr>
            <m:t>S=</m:t>
          </m:r>
          <m:rad>
            <m:radPr>
              <m:degHide m:val="on"/>
              <m:ctrlPr>
                <w:rPr>
                  <w:rFonts w:ascii="Cambria Math" w:hAnsi="Cambria Math"/>
                  <w:sz w:val="24"/>
                  <w:szCs w:val="24"/>
                </w:rPr>
              </m:ctrlPr>
            </m:radPr>
            <m:deg/>
            <m:e>
              <m:f>
                <m:fPr>
                  <m:ctrlPr>
                    <w:rPr>
                      <w:rFonts w:ascii="Cambria Math" w:hAnsi="Cambria Math"/>
                      <w:sz w:val="24"/>
                      <w:szCs w:val="24"/>
                    </w:rPr>
                  </m:ctrlPr>
                </m:fPr>
                <m:num>
                  <m:r>
                    <m:rPr>
                      <m:sty m:val="p"/>
                    </m:rPr>
                    <w:rPr>
                      <w:rFonts w:ascii="Cambria Math" w:hAnsi="Cambria Math"/>
                    </w:rPr>
                    <m:t>2268</m:t>
                  </m:r>
                </m:num>
                <m:den>
                  <m:r>
                    <w:rPr>
                      <w:rFonts w:ascii="Cambria Math" w:hAnsi="Cambria Math"/>
                      <w:sz w:val="24"/>
                      <w:szCs w:val="24"/>
                    </w:rPr>
                    <m:t>27</m:t>
                  </m:r>
                </m:den>
              </m:f>
            </m:e>
          </m:rad>
          <m:r>
            <m:rPr>
              <m:sty m:val="p"/>
            </m:rPr>
            <w:rPr>
              <w:sz w:val="24"/>
              <w:szCs w:val="24"/>
            </w:rPr>
            <w:br/>
          </m:r>
        </m:oMath>
        <m:oMath>
          <m:r>
            <w:rPr>
              <w:rFonts w:ascii="Cambria Math" w:hAnsi="Cambria Math"/>
              <w:sz w:val="24"/>
              <w:szCs w:val="24"/>
            </w:rPr>
            <m:t>S=</m:t>
          </m:r>
          <m:rad>
            <m:radPr>
              <m:degHide m:val="on"/>
              <m:ctrlPr>
                <w:rPr>
                  <w:rFonts w:ascii="Cambria Math" w:hAnsi="Cambria Math"/>
                  <w:sz w:val="24"/>
                  <w:szCs w:val="24"/>
                </w:rPr>
              </m:ctrlPr>
            </m:radPr>
            <m:deg/>
            <m:e>
              <m:r>
                <w:rPr>
                  <w:rFonts w:ascii="Cambria Math" w:hAnsi="Cambria Math"/>
                  <w:sz w:val="24"/>
                  <w:szCs w:val="24"/>
                </w:rPr>
                <m:t>84</m:t>
              </m:r>
            </m:e>
          </m:rad>
          <m:r>
            <m:rPr>
              <m:sty m:val="p"/>
            </m:rPr>
            <w:rPr>
              <w:sz w:val="24"/>
              <w:szCs w:val="24"/>
            </w:rPr>
            <w:br/>
          </m:r>
        </m:oMath>
        <m:oMath>
          <m:r>
            <w:rPr>
              <w:rFonts w:ascii="Cambria Math" w:hAnsi="Cambria Math"/>
              <w:sz w:val="24"/>
              <w:szCs w:val="24"/>
            </w:rPr>
            <m:t>S=9,16</m:t>
          </m:r>
        </m:oMath>
      </m:oMathPara>
    </w:p>
    <w:p w:rsidR="00DB1CA7" w:rsidRDefault="00DB1CA7" w:rsidP="00DB1CA7">
      <w:pPr>
        <w:spacing w:line="480" w:lineRule="auto"/>
        <w:ind w:right="-72" w:firstLine="720"/>
        <w:jc w:val="both"/>
        <w:rPr>
          <w:bCs/>
          <w:sz w:val="24"/>
          <w:lang w:val="en-ID"/>
        </w:rPr>
      </w:pPr>
      <w:r w:rsidRPr="0052399E">
        <w:rPr>
          <w:bCs/>
          <w:sz w:val="24"/>
          <w:lang w:val="en-ID"/>
        </w:rPr>
        <w:t>Table 4.3 the mean score and standard deviation of pre-test and post-test</w:t>
      </w:r>
    </w:p>
    <w:tbl>
      <w:tblPr>
        <w:tblStyle w:val="TableGrid"/>
        <w:tblW w:w="0" w:type="auto"/>
        <w:tblInd w:w="392" w:type="dxa"/>
        <w:tblLook w:val="04A0"/>
      </w:tblPr>
      <w:tblGrid>
        <w:gridCol w:w="2036"/>
        <w:gridCol w:w="2773"/>
        <w:gridCol w:w="2952"/>
      </w:tblGrid>
      <w:tr w:rsidR="00DB1CA7" w:rsidTr="00C33146">
        <w:tc>
          <w:tcPr>
            <w:tcW w:w="2268" w:type="dxa"/>
          </w:tcPr>
          <w:p w:rsidR="00DB1CA7" w:rsidRDefault="00DB1CA7" w:rsidP="00C33146">
            <w:pPr>
              <w:spacing w:line="480" w:lineRule="auto"/>
              <w:ind w:right="-72"/>
              <w:jc w:val="center"/>
              <w:rPr>
                <w:bCs/>
                <w:sz w:val="24"/>
                <w:lang w:val="en-ID"/>
              </w:rPr>
            </w:pPr>
            <w:r>
              <w:rPr>
                <w:bCs/>
                <w:sz w:val="24"/>
                <w:lang w:val="en-ID"/>
              </w:rPr>
              <w:t>Test</w:t>
            </w:r>
          </w:p>
        </w:tc>
        <w:tc>
          <w:tcPr>
            <w:tcW w:w="3118" w:type="dxa"/>
          </w:tcPr>
          <w:p w:rsidR="00DB1CA7" w:rsidRDefault="00DB1CA7" w:rsidP="00C33146">
            <w:pPr>
              <w:spacing w:line="480" w:lineRule="auto"/>
              <w:ind w:right="-72"/>
              <w:jc w:val="center"/>
              <w:rPr>
                <w:bCs/>
                <w:sz w:val="24"/>
                <w:lang w:val="en-ID"/>
              </w:rPr>
            </w:pPr>
            <w:r w:rsidRPr="0052399E">
              <w:rPr>
                <w:bCs/>
                <w:sz w:val="24"/>
                <w:lang w:val="en-ID"/>
              </w:rPr>
              <w:t>Test Mean Score</w:t>
            </w:r>
          </w:p>
        </w:tc>
        <w:tc>
          <w:tcPr>
            <w:tcW w:w="3261" w:type="dxa"/>
          </w:tcPr>
          <w:p w:rsidR="00DB1CA7" w:rsidRDefault="00DB1CA7" w:rsidP="00C33146">
            <w:pPr>
              <w:spacing w:line="480" w:lineRule="auto"/>
              <w:ind w:right="-72"/>
              <w:jc w:val="center"/>
              <w:rPr>
                <w:bCs/>
                <w:sz w:val="24"/>
                <w:lang w:val="en-ID"/>
              </w:rPr>
            </w:pPr>
            <w:r w:rsidRPr="0052399E">
              <w:rPr>
                <w:bCs/>
                <w:sz w:val="24"/>
                <w:lang w:val="en-ID"/>
              </w:rPr>
              <w:t>Standard Deviation (SD)</w:t>
            </w:r>
          </w:p>
        </w:tc>
      </w:tr>
      <w:tr w:rsidR="00DB1CA7" w:rsidTr="00C33146">
        <w:tc>
          <w:tcPr>
            <w:tcW w:w="2268" w:type="dxa"/>
          </w:tcPr>
          <w:p w:rsidR="00DB1CA7" w:rsidRDefault="00DB1CA7" w:rsidP="00C33146">
            <w:pPr>
              <w:spacing w:line="480" w:lineRule="auto"/>
              <w:ind w:right="-72"/>
              <w:jc w:val="center"/>
              <w:rPr>
                <w:bCs/>
                <w:sz w:val="24"/>
                <w:lang w:val="en-ID"/>
              </w:rPr>
            </w:pPr>
            <w:r w:rsidRPr="0052399E">
              <w:rPr>
                <w:bCs/>
                <w:sz w:val="24"/>
                <w:lang w:val="en-ID"/>
              </w:rPr>
              <w:t>Pre-test</w:t>
            </w:r>
          </w:p>
        </w:tc>
        <w:tc>
          <w:tcPr>
            <w:tcW w:w="3118" w:type="dxa"/>
          </w:tcPr>
          <w:p w:rsidR="00DB1CA7" w:rsidRPr="0052399E" w:rsidRDefault="00C63C18" w:rsidP="00C33146">
            <w:pPr>
              <w:spacing w:line="480" w:lineRule="auto"/>
              <w:ind w:right="-72"/>
              <w:jc w:val="center"/>
              <w:rPr>
                <w:bCs/>
                <w:sz w:val="24"/>
                <w:lang w:val="en-ID"/>
              </w:rPr>
            </w:pPr>
            <w:r>
              <w:rPr>
                <w:bCs/>
                <w:sz w:val="24"/>
                <w:lang w:val="en-ID"/>
              </w:rPr>
              <w:t>45</w:t>
            </w:r>
          </w:p>
        </w:tc>
        <w:tc>
          <w:tcPr>
            <w:tcW w:w="3261" w:type="dxa"/>
          </w:tcPr>
          <w:p w:rsidR="00DB1CA7" w:rsidRPr="0052399E" w:rsidRDefault="00EA0D19" w:rsidP="00C33146">
            <w:pPr>
              <w:spacing w:line="480" w:lineRule="auto"/>
              <w:ind w:right="-72"/>
              <w:jc w:val="center"/>
              <w:rPr>
                <w:bCs/>
                <w:sz w:val="24"/>
                <w:lang w:val="en-ID"/>
              </w:rPr>
            </w:pPr>
            <w:r>
              <w:rPr>
                <w:bCs/>
                <w:sz w:val="24"/>
                <w:lang w:val="en-ID"/>
              </w:rPr>
              <w:t>15,67</w:t>
            </w:r>
          </w:p>
        </w:tc>
      </w:tr>
      <w:tr w:rsidR="00DB1CA7" w:rsidTr="00C33146">
        <w:tc>
          <w:tcPr>
            <w:tcW w:w="2268" w:type="dxa"/>
          </w:tcPr>
          <w:p w:rsidR="00DB1CA7" w:rsidRPr="0052399E" w:rsidRDefault="00DB1CA7" w:rsidP="00C33146">
            <w:pPr>
              <w:spacing w:line="480" w:lineRule="auto"/>
              <w:ind w:right="-72"/>
              <w:jc w:val="center"/>
              <w:rPr>
                <w:bCs/>
                <w:sz w:val="24"/>
                <w:lang w:val="en-ID"/>
              </w:rPr>
            </w:pPr>
            <w:r w:rsidRPr="0052399E">
              <w:rPr>
                <w:bCs/>
                <w:sz w:val="24"/>
                <w:lang w:val="en-ID"/>
              </w:rPr>
              <w:t>Post-test</w:t>
            </w:r>
          </w:p>
        </w:tc>
        <w:tc>
          <w:tcPr>
            <w:tcW w:w="3118" w:type="dxa"/>
          </w:tcPr>
          <w:p w:rsidR="00DB1CA7" w:rsidRPr="0052399E" w:rsidRDefault="00DB1CA7" w:rsidP="00C33146">
            <w:pPr>
              <w:spacing w:line="480" w:lineRule="auto"/>
              <w:ind w:right="-72"/>
              <w:jc w:val="center"/>
              <w:rPr>
                <w:bCs/>
                <w:sz w:val="24"/>
                <w:lang w:val="en-ID"/>
              </w:rPr>
            </w:pPr>
            <w:r>
              <w:rPr>
                <w:bCs/>
                <w:sz w:val="24"/>
                <w:lang w:val="en-ID"/>
              </w:rPr>
              <w:t>81,07</w:t>
            </w:r>
          </w:p>
        </w:tc>
        <w:tc>
          <w:tcPr>
            <w:tcW w:w="3261" w:type="dxa"/>
          </w:tcPr>
          <w:p w:rsidR="00DB1CA7" w:rsidRPr="0052399E" w:rsidRDefault="00EA0D19" w:rsidP="00C33146">
            <w:pPr>
              <w:spacing w:line="480" w:lineRule="auto"/>
              <w:ind w:right="-72"/>
              <w:jc w:val="center"/>
              <w:rPr>
                <w:bCs/>
                <w:sz w:val="24"/>
                <w:lang w:val="en-ID"/>
              </w:rPr>
            </w:pPr>
            <w:r>
              <w:rPr>
                <w:bCs/>
                <w:sz w:val="24"/>
                <w:lang w:val="en-ID"/>
              </w:rPr>
              <w:t>9,16</w:t>
            </w:r>
          </w:p>
        </w:tc>
      </w:tr>
    </w:tbl>
    <w:p w:rsidR="00DB1CA7" w:rsidRDefault="00DB1CA7" w:rsidP="00DB1CA7">
      <w:pPr>
        <w:spacing w:line="480" w:lineRule="auto"/>
        <w:ind w:right="-72"/>
        <w:jc w:val="both"/>
        <w:rPr>
          <w:bCs/>
          <w:sz w:val="24"/>
          <w:lang w:val="en-ID"/>
        </w:rPr>
      </w:pPr>
      <w:r w:rsidRPr="00412C95">
        <w:rPr>
          <w:bCs/>
          <w:i/>
          <w:iCs/>
          <w:sz w:val="24"/>
          <w:lang w:val="en-ID"/>
        </w:rPr>
        <w:t>(Data source: the mean score and standard deviation of pre-test and post-test</w:t>
      </w:r>
      <w:r>
        <w:rPr>
          <w:bCs/>
          <w:i/>
          <w:iCs/>
          <w:sz w:val="24"/>
          <w:lang w:val="en-ID"/>
        </w:rPr>
        <w:t>)</w:t>
      </w:r>
    </w:p>
    <w:p w:rsidR="00AA7AF2" w:rsidRPr="00AA7AF2" w:rsidRDefault="00332A59" w:rsidP="00AA7AF2">
      <w:pPr>
        <w:pStyle w:val="ListParagraph"/>
        <w:spacing w:line="480" w:lineRule="auto"/>
        <w:ind w:left="0" w:right="-72"/>
        <w:jc w:val="both"/>
        <w:rPr>
          <w:bCs/>
          <w:sz w:val="24"/>
          <w:szCs w:val="24"/>
          <w:lang w:val="en-ID"/>
        </w:rPr>
      </w:pPr>
      <w:r w:rsidRPr="00AB7295">
        <w:rPr>
          <w:bCs/>
          <w:sz w:val="24"/>
          <w:szCs w:val="24"/>
        </w:rPr>
        <w:t xml:space="preserve">The standard deviation of </w:t>
      </w:r>
      <w:r w:rsidR="00EA0D19">
        <w:rPr>
          <w:bCs/>
          <w:sz w:val="24"/>
          <w:szCs w:val="24"/>
        </w:rPr>
        <w:t>15,67</w:t>
      </w:r>
      <w:r w:rsidRPr="00AB7295">
        <w:rPr>
          <w:bCs/>
          <w:sz w:val="24"/>
          <w:szCs w:val="24"/>
        </w:rPr>
        <w:t xml:space="preserve"> means that students’ reading comprehension scores in the pre-test varied widely from the mean (4</w:t>
      </w:r>
      <w:r w:rsidR="00712427">
        <w:rPr>
          <w:bCs/>
          <w:sz w:val="24"/>
          <w:szCs w:val="24"/>
        </w:rPr>
        <w:t>5</w:t>
      </w:r>
      <w:r w:rsidRPr="00AB7295">
        <w:rPr>
          <w:bCs/>
          <w:sz w:val="24"/>
          <w:szCs w:val="24"/>
        </w:rPr>
        <w:t>). This shows that before the Discovery Learning treatment, students’ reading comprehension ability was still inconsistent and spread out.</w:t>
      </w:r>
      <w:r w:rsidR="00AB7295" w:rsidRPr="00AB7295">
        <w:rPr>
          <w:bCs/>
          <w:sz w:val="24"/>
          <w:szCs w:val="24"/>
          <w:lang w:val="en-ID"/>
        </w:rPr>
        <w:t xml:space="preserve">The standard deviation of </w:t>
      </w:r>
      <w:r w:rsidR="00EA0D19">
        <w:rPr>
          <w:bCs/>
          <w:sz w:val="24"/>
          <w:szCs w:val="24"/>
          <w:lang w:val="en-ID"/>
        </w:rPr>
        <w:t>9,16</w:t>
      </w:r>
      <w:r w:rsidR="00AB7295" w:rsidRPr="00AB7295">
        <w:rPr>
          <w:bCs/>
          <w:sz w:val="24"/>
          <w:szCs w:val="24"/>
          <w:lang w:val="en-ID"/>
        </w:rPr>
        <w:t xml:space="preserve"> indicates that students’ scores after being taught using the Discovery Learning strategy were more consistent and closer to the mean (81.07). This smaller SD compared to the pre-test (</w:t>
      </w:r>
      <w:r w:rsidR="00EA0D19">
        <w:rPr>
          <w:bCs/>
          <w:sz w:val="24"/>
          <w:szCs w:val="24"/>
          <w:lang w:val="en-ID"/>
        </w:rPr>
        <w:t>9,16</w:t>
      </w:r>
      <w:r w:rsidR="00AB7295" w:rsidRPr="00AB7295">
        <w:rPr>
          <w:bCs/>
          <w:sz w:val="24"/>
          <w:szCs w:val="24"/>
          <w:lang w:val="en-ID"/>
        </w:rPr>
        <w:t>) shows that:The students’ reading comprehension improved overall.The performance gap between high and low achievers decreased.Discovery Learning made the class achievement more uniform and balanced.</w:t>
      </w:r>
    </w:p>
    <w:p w:rsidR="00DB1CA7" w:rsidRPr="00A54DA9" w:rsidRDefault="00DB1CA7" w:rsidP="00DB1CA7">
      <w:pPr>
        <w:pStyle w:val="ListParagraph"/>
        <w:numPr>
          <w:ilvl w:val="2"/>
          <w:numId w:val="1"/>
        </w:numPr>
        <w:spacing w:line="480" w:lineRule="auto"/>
        <w:ind w:left="1134" w:right="-72" w:hanging="425"/>
        <w:contextualSpacing w:val="0"/>
        <w:jc w:val="both"/>
        <w:rPr>
          <w:bCs/>
          <w:sz w:val="24"/>
          <w:lang w:val="en-ID"/>
        </w:rPr>
      </w:pPr>
      <w:r>
        <w:rPr>
          <w:bCs/>
          <w:sz w:val="24"/>
          <w:lang w:val="en-ID"/>
        </w:rPr>
        <w:t>Discussion</w:t>
      </w:r>
    </w:p>
    <w:p w:rsidR="00DB1CA7" w:rsidRDefault="00DB1CA7" w:rsidP="00DB1CA7">
      <w:pPr>
        <w:spacing w:line="480" w:lineRule="auto"/>
        <w:ind w:right="-72" w:firstLine="709"/>
        <w:jc w:val="both"/>
        <w:rPr>
          <w:bCs/>
          <w:sz w:val="24"/>
          <w:lang w:val="en-ID"/>
        </w:rPr>
      </w:pPr>
      <w:r w:rsidRPr="0030036A">
        <w:rPr>
          <w:bCs/>
          <w:sz w:val="24"/>
          <w:lang w:val="en-ID"/>
        </w:rPr>
        <w:t>This part presents the result of the data analysis. The data find on twotests; these are cycle I, cycle II and the observation result of the students’presence activeness in teaching and learning process. The improvement of thestudents’ reading ability in narrative text which focused on main idea andsupporting details at the eighth grade students of MTs SKB 3 MenteriBingkat with Discovery Learning method, it have different results from cycle Iand cycle II, where the achievement from cycle II is higher from cycle I.</w:t>
      </w:r>
    </w:p>
    <w:p w:rsidR="00404B78" w:rsidRDefault="00DB1CA7" w:rsidP="00FE571C">
      <w:pPr>
        <w:spacing w:line="480" w:lineRule="auto"/>
        <w:ind w:right="-72" w:firstLine="709"/>
        <w:jc w:val="both"/>
        <w:rPr>
          <w:bCs/>
          <w:sz w:val="24"/>
          <w:lang w:val="en-ID"/>
        </w:rPr>
      </w:pPr>
      <w:r w:rsidRPr="009424E5">
        <w:rPr>
          <w:bCs/>
          <w:sz w:val="24"/>
          <w:lang w:val="en-ID"/>
        </w:rPr>
        <w:lastRenderedPageBreak/>
        <w:t xml:space="preserve">This section discussed the result of data collection and analysis to describestudents’ reading comprehension by using start Discovery Learningmethod. Based on the finding in the previous section showed that the students’reading comprehension has developed, students’ score after giving treatment washigher than before giving treatment. As explained in the data collection a reading testwas administered twice in pre-test and post-test. The pre-test was given beforetreatment, which aim to know the students’ vocabulary knowledge. </w:t>
      </w:r>
    </w:p>
    <w:p w:rsidR="007821CF" w:rsidRPr="00507364" w:rsidRDefault="00DB1CA7" w:rsidP="00507364">
      <w:pPr>
        <w:spacing w:line="480" w:lineRule="auto"/>
        <w:ind w:right="-72" w:firstLine="709"/>
        <w:jc w:val="both"/>
        <w:rPr>
          <w:b/>
          <w:bCs/>
          <w:sz w:val="24"/>
          <w:lang w:val="en-ID"/>
        </w:rPr>
      </w:pPr>
      <w:r w:rsidRPr="009424E5">
        <w:rPr>
          <w:bCs/>
          <w:sz w:val="24"/>
          <w:lang w:val="en-ID"/>
        </w:rPr>
        <w:t>The post-test wasgiven after giving the treatment to check the student’s achievement on Englishlanguage learning especially in reading comprehension by using Discovery Learning method.</w:t>
      </w:r>
      <w:bookmarkEnd w:id="0"/>
      <w:r w:rsidR="007821CF" w:rsidRPr="007821CF">
        <w:rPr>
          <w:bCs/>
          <w:sz w:val="24"/>
          <w:lang w:val="en-ID"/>
        </w:rPr>
        <w:t>1. Interpretation of ResultsThe results of the study demonstrate a substantial improvement in students’ reading comprehension after being taught using the Discovery Learning strategy. The average score on the pre-test was 4</w:t>
      </w:r>
      <w:r w:rsidR="001D7A54">
        <w:rPr>
          <w:bCs/>
          <w:sz w:val="24"/>
          <w:lang w:val="en-ID"/>
        </w:rPr>
        <w:t>5</w:t>
      </w:r>
      <w:r w:rsidR="007821CF" w:rsidRPr="007821CF">
        <w:rPr>
          <w:bCs/>
          <w:sz w:val="24"/>
          <w:lang w:val="en-ID"/>
        </w:rPr>
        <w:t>, indicating that students’ initial reading comprehension level was still relatively low. After the implementation of Discovery Learning, the post-test mean score increased to 81.07, showing a significant improvement of nearly 38.22 points.</w:t>
      </w:r>
    </w:p>
    <w:p w:rsidR="007821CF" w:rsidRPr="007821CF" w:rsidRDefault="007821CF" w:rsidP="007821CF">
      <w:pPr>
        <w:spacing w:line="480" w:lineRule="auto"/>
        <w:ind w:right="-72" w:firstLine="709"/>
        <w:jc w:val="both"/>
        <w:rPr>
          <w:bCs/>
          <w:sz w:val="24"/>
          <w:lang w:val="en-ID"/>
        </w:rPr>
      </w:pPr>
      <w:r w:rsidRPr="007821CF">
        <w:rPr>
          <w:bCs/>
          <w:sz w:val="24"/>
          <w:lang w:val="en-ID"/>
        </w:rPr>
        <w:t>This finding indicates that the application of Discovery Learning had a strong positive impact on students’ ability to comprehend English texts. The total score also increased from 1,2</w:t>
      </w:r>
      <w:r w:rsidR="00EE14AF">
        <w:rPr>
          <w:bCs/>
          <w:sz w:val="24"/>
          <w:lang w:val="en-ID"/>
        </w:rPr>
        <w:t>6</w:t>
      </w:r>
      <w:r w:rsidRPr="007821CF">
        <w:rPr>
          <w:bCs/>
          <w:sz w:val="24"/>
          <w:lang w:val="en-ID"/>
        </w:rPr>
        <w:t>0 in the pre-test to 2,270 in the post-test, reflecting overall growth in reading comprehension performance.</w:t>
      </w:r>
    </w:p>
    <w:p w:rsidR="007821CF" w:rsidRPr="007821CF" w:rsidRDefault="007821CF" w:rsidP="007821CF">
      <w:pPr>
        <w:spacing w:line="480" w:lineRule="auto"/>
        <w:ind w:right="-72" w:firstLine="709"/>
        <w:jc w:val="both"/>
        <w:rPr>
          <w:bCs/>
          <w:sz w:val="24"/>
          <w:lang w:val="en-ID"/>
        </w:rPr>
      </w:pPr>
      <w:r w:rsidRPr="007821CF">
        <w:rPr>
          <w:bCs/>
          <w:sz w:val="24"/>
          <w:lang w:val="en-ID"/>
        </w:rPr>
        <w:t xml:space="preserve">In addition, the standard deviation decreased from </w:t>
      </w:r>
      <w:r w:rsidR="00EE14AF">
        <w:rPr>
          <w:bCs/>
          <w:sz w:val="24"/>
          <w:lang w:val="en-ID"/>
        </w:rPr>
        <w:t>15,67</w:t>
      </w:r>
      <w:r w:rsidRPr="007821CF">
        <w:rPr>
          <w:bCs/>
          <w:sz w:val="24"/>
          <w:lang w:val="en-ID"/>
        </w:rPr>
        <w:t xml:space="preserve"> in the pre-test to </w:t>
      </w:r>
      <w:r w:rsidR="00EE14AF">
        <w:rPr>
          <w:bCs/>
          <w:sz w:val="24"/>
          <w:lang w:val="en-ID"/>
        </w:rPr>
        <w:t>9,16</w:t>
      </w:r>
      <w:r w:rsidRPr="007821CF">
        <w:rPr>
          <w:bCs/>
          <w:sz w:val="24"/>
          <w:lang w:val="en-ID"/>
        </w:rPr>
        <w:t xml:space="preserve"> in the post-test, which suggests that students’ scores became more </w:t>
      </w:r>
      <w:r w:rsidRPr="007821CF">
        <w:rPr>
          <w:bCs/>
          <w:sz w:val="24"/>
          <w:lang w:val="en-ID"/>
        </w:rPr>
        <w:lastRenderedPageBreak/>
        <w:t>homogeneous. In other words, the variation in students’ achievement decreased, and their comprehension levels became more consistent after the treatment. The improvement was not only in the average performance but also in the overall equality of learning outcomes among students.</w:t>
      </w:r>
    </w:p>
    <w:p w:rsidR="00404B78" w:rsidRDefault="007821CF" w:rsidP="00FE571C">
      <w:pPr>
        <w:spacing w:line="480" w:lineRule="auto"/>
        <w:ind w:right="-72" w:firstLine="709"/>
        <w:jc w:val="both"/>
        <w:rPr>
          <w:bCs/>
          <w:sz w:val="24"/>
          <w:lang w:val="en-ID"/>
        </w:rPr>
      </w:pPr>
      <w:r w:rsidRPr="007821CF">
        <w:rPr>
          <w:bCs/>
          <w:sz w:val="24"/>
          <w:lang w:val="en-ID"/>
        </w:rPr>
        <w:t>This improvement shows that Discovery Learning effectively motivates students to take an active role in constructing their understanding of reading texts. Students who were previously passive became more involved in discovering the meaning of texts, identifying main ideas, and making inferences through guided exploration. This interactive and student-centered process led to greater engagement and improved comprehension.</w:t>
      </w:r>
    </w:p>
    <w:p w:rsidR="00FE571C" w:rsidRPr="007821CF" w:rsidRDefault="00FE571C" w:rsidP="00FE571C">
      <w:pPr>
        <w:spacing w:line="480" w:lineRule="auto"/>
        <w:ind w:right="-72" w:firstLine="709"/>
        <w:jc w:val="both"/>
        <w:rPr>
          <w:bCs/>
          <w:sz w:val="24"/>
          <w:lang w:val="en-ID"/>
        </w:rPr>
      </w:pPr>
    </w:p>
    <w:p w:rsidR="007821CF" w:rsidRPr="007821CF" w:rsidRDefault="007821CF" w:rsidP="00404B78">
      <w:pPr>
        <w:spacing w:line="480" w:lineRule="auto"/>
        <w:ind w:right="-72"/>
        <w:jc w:val="both"/>
        <w:rPr>
          <w:bCs/>
          <w:sz w:val="24"/>
          <w:lang w:val="en-ID"/>
        </w:rPr>
      </w:pPr>
      <w:r w:rsidRPr="007821CF">
        <w:rPr>
          <w:bCs/>
          <w:sz w:val="24"/>
          <w:lang w:val="en-ID"/>
        </w:rPr>
        <w:t>2. Relation to Theories</w:t>
      </w:r>
    </w:p>
    <w:p w:rsidR="007821CF" w:rsidRPr="007821CF" w:rsidRDefault="007821CF" w:rsidP="00404B78">
      <w:pPr>
        <w:spacing w:line="480" w:lineRule="auto"/>
        <w:ind w:right="-1" w:firstLine="709"/>
        <w:jc w:val="both"/>
        <w:rPr>
          <w:bCs/>
          <w:sz w:val="24"/>
          <w:lang w:val="en-ID"/>
        </w:rPr>
      </w:pPr>
      <w:r w:rsidRPr="007821CF">
        <w:rPr>
          <w:bCs/>
          <w:sz w:val="24"/>
          <w:lang w:val="en-ID"/>
        </w:rPr>
        <w:t>The results also align with the philosophy of constructivism, which states that learners build their own understanding based on experience and reflection. In the context of reading comprehension, students actively constructed meaning from texts by relating new information to their prior knowledge. This active engagement improved their ability to identify key ideas, draw inferences, and evaluate textual information.</w:t>
      </w:r>
      <w:r w:rsidR="00FD42A3">
        <w:rPr>
          <w:bCs/>
          <w:sz w:val="24"/>
          <w:lang w:val="en-ID"/>
        </w:rPr>
        <w:fldChar w:fldCharType="begin" w:fldLock="1"/>
      </w:r>
      <w:r w:rsidR="00417C5D">
        <w:rPr>
          <w:bCs/>
          <w:sz w:val="24"/>
          <w:lang w:val="en-ID"/>
        </w:rPr>
        <w:instrText>ADDIN CSL_CITATION {"citationItems":[{"id":"ITEM-1","itemData":{"author":[{"dropping-particle":"","family":"Bruner","given":"J. S.","non-dropping-particle":"","parse-names":false,"suffix":""}],"container-title":"The act of discovery","id":"ITEM-1","issued":{"date-parts":[["1961"]]},"page":"21-32","title":"No Title","type":"article-journal","volume":"31"},"uris":["http://www.mendeley.com/documents/?uuid=f13d27ff-029e-4825-a800-43ca8cdcbdf3"]}],"mendeley":{"formattedCitation":"(Bruner, 1961)","plainTextFormattedCitation":"(Bruner, 1961)","previouslyFormattedCitation":"(Bruner, 1961)"},"properties":{"noteIndex":0},"schema":"https://github.com/citation-style-language/schema/raw/master/csl-citation.json"}</w:instrText>
      </w:r>
      <w:r w:rsidR="00FD42A3">
        <w:rPr>
          <w:bCs/>
          <w:sz w:val="24"/>
          <w:lang w:val="en-ID"/>
        </w:rPr>
        <w:fldChar w:fldCharType="separate"/>
      </w:r>
      <w:r w:rsidR="00417C5D" w:rsidRPr="00417C5D">
        <w:rPr>
          <w:bCs/>
          <w:noProof/>
          <w:sz w:val="24"/>
          <w:lang w:val="en-ID"/>
        </w:rPr>
        <w:t>(Bruner, 1961)</w:t>
      </w:r>
      <w:r w:rsidR="00FD42A3">
        <w:rPr>
          <w:bCs/>
          <w:sz w:val="24"/>
          <w:lang w:val="en-ID"/>
        </w:rPr>
        <w:fldChar w:fldCharType="end"/>
      </w:r>
    </w:p>
    <w:p w:rsidR="007821CF" w:rsidRPr="007821CF" w:rsidRDefault="007821CF" w:rsidP="007821CF">
      <w:pPr>
        <w:spacing w:line="480" w:lineRule="auto"/>
        <w:ind w:right="-72" w:firstLine="709"/>
        <w:jc w:val="both"/>
        <w:rPr>
          <w:bCs/>
          <w:sz w:val="24"/>
          <w:lang w:val="en-ID"/>
        </w:rPr>
      </w:pPr>
      <w:r w:rsidRPr="007821CF">
        <w:rPr>
          <w:bCs/>
          <w:sz w:val="24"/>
          <w:lang w:val="en-ID"/>
        </w:rPr>
        <w:t xml:space="preserve">Moreover, according to Brymanquantitative research is based on the positivist paradigm that seeks to measure observable changes in learning outcomes. The increase in students’ post-test scores and the reduced standard deviation provide clear statistical evidence that the use of Discovery Learning effectively enhanced students’ reading comprehension. This aligns with the </w:t>
      </w:r>
      <w:r w:rsidRPr="007821CF">
        <w:rPr>
          <w:bCs/>
          <w:sz w:val="24"/>
          <w:lang w:val="en-ID"/>
        </w:rPr>
        <w:lastRenderedPageBreak/>
        <w:t>positivist notion that effective teaching methods can be identified through measurable improvements in learner performance.</w:t>
      </w:r>
      <w:r w:rsidR="00FD42A3">
        <w:rPr>
          <w:bCs/>
          <w:sz w:val="24"/>
          <w:lang w:val="en-ID"/>
        </w:rPr>
        <w:fldChar w:fldCharType="begin" w:fldLock="1"/>
      </w:r>
      <w:r w:rsidR="00417C5D">
        <w:rPr>
          <w:bCs/>
          <w:sz w:val="24"/>
          <w:lang w:val="en-ID"/>
        </w:rPr>
        <w:instrText>ADDIN CSL_CITATION {"citationItems":[{"id":"ITEM-1","itemData":{"author":[{"dropping-particle":"","family":"Bryman","given":"","non-dropping-particle":"","parse-names":false,"suffix":""}],"container-title":"Qualitative research on leadership","id":"ITEM-1","issue":"6","issued":{"date-parts":[["2004"]]},"page":"729-769","title":"No Title","type":"article-journal","volume":"15"},"uris":["http://www.mendeley.com/documents/?uuid=c94d2e13-4c06-4f58-867a-b8be1ce07a4d"]}],"mendeley":{"formattedCitation":"(Bryman, 2004)","plainTextFormattedCitation":"(Bryman, 2004)","previouslyFormattedCitation":"(Bryman, 2004)"},"properties":{"noteIndex":0},"schema":"https://github.com/citation-style-language/schema/raw/master/csl-citation.json"}</w:instrText>
      </w:r>
      <w:r w:rsidR="00FD42A3">
        <w:rPr>
          <w:bCs/>
          <w:sz w:val="24"/>
          <w:lang w:val="en-ID"/>
        </w:rPr>
        <w:fldChar w:fldCharType="separate"/>
      </w:r>
      <w:r w:rsidR="00417C5D" w:rsidRPr="00417C5D">
        <w:rPr>
          <w:bCs/>
          <w:noProof/>
          <w:sz w:val="24"/>
          <w:lang w:val="en-ID"/>
        </w:rPr>
        <w:t>(Bryman, 2004)</w:t>
      </w:r>
      <w:r w:rsidR="00FD42A3">
        <w:rPr>
          <w:bCs/>
          <w:sz w:val="24"/>
          <w:lang w:val="en-ID"/>
        </w:rPr>
        <w:fldChar w:fldCharType="end"/>
      </w:r>
    </w:p>
    <w:p w:rsidR="007821CF" w:rsidRPr="007821CF" w:rsidRDefault="007821CF" w:rsidP="007821CF">
      <w:pPr>
        <w:spacing w:line="480" w:lineRule="auto"/>
        <w:ind w:right="-72" w:firstLine="709"/>
        <w:jc w:val="both"/>
        <w:rPr>
          <w:bCs/>
          <w:sz w:val="24"/>
          <w:lang w:val="en-ID"/>
        </w:rPr>
      </w:pPr>
      <w:r w:rsidRPr="007821CF">
        <w:rPr>
          <w:bCs/>
          <w:sz w:val="24"/>
          <w:lang w:val="en-ID"/>
        </w:rPr>
        <w:t>The results also support the opinions of Harmer (2020) and Slavin (2019), who argue that learner-centered approaches such as Discovery Learning promote student autonomy, motivation, and active participation. Through guided inquiry and collaboration, students develop not only linguistic skills but also critical thinking and problem-solving abilities.</w:t>
      </w:r>
      <w:r w:rsidR="00FD42A3">
        <w:rPr>
          <w:bCs/>
          <w:sz w:val="24"/>
          <w:lang w:val="en-ID"/>
        </w:rPr>
        <w:fldChar w:fldCharType="begin" w:fldLock="1"/>
      </w:r>
      <w:r w:rsidR="00977FC1">
        <w:rPr>
          <w:bCs/>
          <w:sz w:val="24"/>
          <w:lang w:val="en-ID"/>
        </w:rPr>
        <w:instrText>ADDIN CSL_CITATION {"citationItems":[{"id":"ITEM-1","itemData":{"author":[{"dropping-particle":"","family":"Harmer","given":"","non-dropping-particle":"","parse-names":false,"suffix":""}],"container-title":"Warming-up exercises are crucial for encouraging students to learn how to speak English","id":"ITEM-1","issued":{"date-parts":[["2020"]]},"title":"No Title","type":"article-journal"},"uris":["http://www.mendeley.com/documents/?uuid=26b40b31-295f-49fc-a188-206346bffa1f"]}],"mendeley":{"formattedCitation":"(Harmer, 2020)","plainTextFormattedCitation":"(Harmer, 2020)"},"properties":{"noteIndex":0},"schema":"https://github.com/citation-style-language/schema/raw/master/csl-citation.json"}</w:instrText>
      </w:r>
      <w:r w:rsidR="00FD42A3">
        <w:rPr>
          <w:bCs/>
          <w:sz w:val="24"/>
          <w:lang w:val="en-ID"/>
        </w:rPr>
        <w:fldChar w:fldCharType="separate"/>
      </w:r>
      <w:r w:rsidR="00977FC1" w:rsidRPr="00977FC1">
        <w:rPr>
          <w:bCs/>
          <w:noProof/>
          <w:sz w:val="24"/>
          <w:lang w:val="en-ID"/>
        </w:rPr>
        <w:t>(Harmer, 2020)</w:t>
      </w:r>
      <w:r w:rsidR="00FD42A3">
        <w:rPr>
          <w:bCs/>
          <w:sz w:val="24"/>
          <w:lang w:val="en-ID"/>
        </w:rPr>
        <w:fldChar w:fldCharType="end"/>
      </w:r>
    </w:p>
    <w:p w:rsidR="007821CF" w:rsidRPr="007821CF" w:rsidRDefault="007821CF" w:rsidP="007821CF">
      <w:pPr>
        <w:spacing w:line="480" w:lineRule="auto"/>
        <w:ind w:right="-72" w:firstLine="709"/>
        <w:jc w:val="both"/>
        <w:rPr>
          <w:bCs/>
          <w:sz w:val="24"/>
          <w:lang w:val="en-ID"/>
        </w:rPr>
      </w:pPr>
    </w:p>
    <w:p w:rsidR="007821CF" w:rsidRPr="007821CF" w:rsidRDefault="007821CF" w:rsidP="00404B78">
      <w:pPr>
        <w:spacing w:line="480" w:lineRule="auto"/>
        <w:ind w:right="-1"/>
        <w:jc w:val="both"/>
        <w:rPr>
          <w:bCs/>
          <w:sz w:val="24"/>
          <w:lang w:val="en-ID"/>
        </w:rPr>
      </w:pPr>
      <w:r w:rsidRPr="007821CF">
        <w:rPr>
          <w:bCs/>
          <w:sz w:val="24"/>
          <w:lang w:val="en-ID"/>
        </w:rPr>
        <w:t>3. Pedagogical Implications</w:t>
      </w:r>
    </w:p>
    <w:p w:rsidR="007821CF" w:rsidRPr="007821CF" w:rsidRDefault="007821CF" w:rsidP="00404B78">
      <w:pPr>
        <w:spacing w:line="480" w:lineRule="auto"/>
        <w:ind w:right="-1" w:firstLine="709"/>
        <w:jc w:val="both"/>
        <w:rPr>
          <w:bCs/>
          <w:sz w:val="24"/>
          <w:lang w:val="en-ID"/>
        </w:rPr>
      </w:pPr>
      <w:r w:rsidRPr="007821CF">
        <w:rPr>
          <w:bCs/>
          <w:sz w:val="24"/>
          <w:lang w:val="en-ID"/>
        </w:rPr>
        <w:t>Based on the results of this study, Discovery Learning can be considered an effective instructional strategy for improving reading comprehension among junior high school students. The strategy provides several pedagogical advantages:</w:t>
      </w:r>
    </w:p>
    <w:p w:rsidR="007821CF" w:rsidRPr="007821CF" w:rsidRDefault="007821CF" w:rsidP="007821CF">
      <w:pPr>
        <w:numPr>
          <w:ilvl w:val="0"/>
          <w:numId w:val="6"/>
        </w:numPr>
        <w:spacing w:line="480" w:lineRule="auto"/>
        <w:ind w:right="-72"/>
        <w:jc w:val="both"/>
        <w:rPr>
          <w:bCs/>
          <w:sz w:val="24"/>
          <w:lang w:val="en-ID"/>
        </w:rPr>
      </w:pPr>
      <w:r w:rsidRPr="007821CF">
        <w:rPr>
          <w:bCs/>
          <w:sz w:val="24"/>
          <w:lang w:val="en-ID"/>
        </w:rPr>
        <w:t>Active Engagement: Students are directly involved in discovering the meaning of texts rather than merely receiving information.</w:t>
      </w:r>
    </w:p>
    <w:p w:rsidR="007821CF" w:rsidRPr="007821CF" w:rsidRDefault="007821CF" w:rsidP="007821CF">
      <w:pPr>
        <w:numPr>
          <w:ilvl w:val="0"/>
          <w:numId w:val="6"/>
        </w:numPr>
        <w:spacing w:line="480" w:lineRule="auto"/>
        <w:ind w:right="-72"/>
        <w:jc w:val="both"/>
        <w:rPr>
          <w:bCs/>
          <w:sz w:val="24"/>
          <w:lang w:val="en-ID"/>
        </w:rPr>
      </w:pPr>
      <w:r w:rsidRPr="007821CF">
        <w:rPr>
          <w:bCs/>
          <w:sz w:val="24"/>
          <w:lang w:val="en-ID"/>
        </w:rPr>
        <w:t>Collaborative Learning: Group work allows students to share ideas and learn from peers, fostering teamwork and communication skills.</w:t>
      </w:r>
    </w:p>
    <w:p w:rsidR="007821CF" w:rsidRPr="007821CF" w:rsidRDefault="007821CF" w:rsidP="007821CF">
      <w:pPr>
        <w:numPr>
          <w:ilvl w:val="0"/>
          <w:numId w:val="6"/>
        </w:numPr>
        <w:spacing w:line="480" w:lineRule="auto"/>
        <w:ind w:right="-72"/>
        <w:jc w:val="both"/>
        <w:rPr>
          <w:bCs/>
          <w:sz w:val="24"/>
          <w:lang w:val="en-ID"/>
        </w:rPr>
      </w:pPr>
      <w:r w:rsidRPr="007821CF">
        <w:rPr>
          <w:bCs/>
          <w:sz w:val="24"/>
          <w:lang w:val="en-ID"/>
        </w:rPr>
        <w:t>Critical Thinking: The process of inquiry and exploration helps students develop analytical skills necessary for understanding complex reading passages.</w:t>
      </w:r>
    </w:p>
    <w:p w:rsidR="00404B78" w:rsidRPr="00FE571C" w:rsidRDefault="007821CF" w:rsidP="009B77BF">
      <w:pPr>
        <w:numPr>
          <w:ilvl w:val="0"/>
          <w:numId w:val="6"/>
        </w:numPr>
        <w:spacing w:line="480" w:lineRule="auto"/>
        <w:ind w:right="-72"/>
        <w:jc w:val="both"/>
        <w:rPr>
          <w:bCs/>
          <w:sz w:val="24"/>
          <w:lang w:val="en-ID"/>
        </w:rPr>
      </w:pPr>
      <w:r w:rsidRPr="007821CF">
        <w:rPr>
          <w:bCs/>
          <w:sz w:val="24"/>
          <w:lang w:val="en-ID"/>
        </w:rPr>
        <w:t>Teacher as Facilitator: Teachers guide students by providing hints, scaffolding, and feedback instead of directly explaining all concepts.</w:t>
      </w:r>
    </w:p>
    <w:p w:rsidR="007821CF" w:rsidRPr="007821CF" w:rsidRDefault="007821CF" w:rsidP="0043114B">
      <w:pPr>
        <w:spacing w:line="480" w:lineRule="auto"/>
        <w:ind w:right="-1" w:firstLine="709"/>
        <w:jc w:val="both"/>
        <w:rPr>
          <w:bCs/>
          <w:sz w:val="24"/>
          <w:lang w:val="en-ID"/>
        </w:rPr>
      </w:pPr>
      <w:r w:rsidRPr="007821CF">
        <w:rPr>
          <w:bCs/>
          <w:sz w:val="24"/>
          <w:lang w:val="en-ID"/>
        </w:rPr>
        <w:t xml:space="preserve">These implications suggest that English teachers should integrate </w:t>
      </w:r>
      <w:r w:rsidRPr="007821CF">
        <w:rPr>
          <w:bCs/>
          <w:sz w:val="24"/>
          <w:lang w:val="en-ID"/>
        </w:rPr>
        <w:lastRenderedPageBreak/>
        <w:t>Discovery Learning in reading comprehension lessons to promote active and meaningful learning. The method can also be adapted to different reading genres, such as narrative, descriptive, and expository texts, making it flexible and effective for diverse learning needs.</w:t>
      </w:r>
    </w:p>
    <w:p w:rsidR="007821CF" w:rsidRPr="007821CF" w:rsidRDefault="007821CF" w:rsidP="00404B78">
      <w:pPr>
        <w:spacing w:line="480" w:lineRule="auto"/>
        <w:ind w:right="-1"/>
        <w:jc w:val="both"/>
        <w:rPr>
          <w:sz w:val="24"/>
          <w:lang w:val="en-ID"/>
        </w:rPr>
      </w:pPr>
      <w:r w:rsidRPr="007821CF">
        <w:rPr>
          <w:sz w:val="24"/>
          <w:lang w:val="en-ID"/>
        </w:rPr>
        <w:t>4. Summary of Findings</w:t>
      </w:r>
    </w:p>
    <w:p w:rsidR="007821CF" w:rsidRPr="007821CF" w:rsidRDefault="007821CF" w:rsidP="00AF7A24">
      <w:pPr>
        <w:spacing w:line="480" w:lineRule="auto"/>
        <w:ind w:right="-1" w:firstLine="709"/>
        <w:jc w:val="both"/>
        <w:rPr>
          <w:sz w:val="24"/>
          <w:lang w:val="en-ID"/>
        </w:rPr>
      </w:pPr>
      <w:r w:rsidRPr="007821CF">
        <w:rPr>
          <w:sz w:val="24"/>
          <w:lang w:val="en-ID"/>
        </w:rPr>
        <w:t xml:space="preserve">In summary, the study revealed that:The students’ mean score increased from </w:t>
      </w:r>
      <w:r w:rsidR="00EE14AF">
        <w:rPr>
          <w:sz w:val="24"/>
          <w:lang w:val="en-ID"/>
        </w:rPr>
        <w:t>45</w:t>
      </w:r>
      <w:r w:rsidRPr="007821CF">
        <w:rPr>
          <w:sz w:val="24"/>
          <w:lang w:val="en-ID"/>
        </w:rPr>
        <w:t xml:space="preserve"> (pre-test) to 81.07 (post-test)</w:t>
      </w:r>
      <w:r w:rsidR="00AF7A24">
        <w:rPr>
          <w:sz w:val="24"/>
          <w:lang w:val="en-ID"/>
        </w:rPr>
        <w:t xml:space="preserve">, </w:t>
      </w:r>
      <w:r w:rsidRPr="007821CF">
        <w:rPr>
          <w:sz w:val="24"/>
          <w:lang w:val="en-ID"/>
        </w:rPr>
        <w:t>The total score increased from 1,2</w:t>
      </w:r>
      <w:r w:rsidR="00EE14AF">
        <w:rPr>
          <w:sz w:val="24"/>
          <w:lang w:val="en-ID"/>
        </w:rPr>
        <w:t>6</w:t>
      </w:r>
      <w:r w:rsidRPr="007821CF">
        <w:rPr>
          <w:sz w:val="24"/>
          <w:lang w:val="en-ID"/>
        </w:rPr>
        <w:t>0 to 2,270</w:t>
      </w:r>
      <w:r w:rsidR="00AF7A24">
        <w:rPr>
          <w:sz w:val="24"/>
          <w:lang w:val="en-ID"/>
        </w:rPr>
        <w:t xml:space="preserve">, </w:t>
      </w:r>
      <w:r w:rsidRPr="007821CF">
        <w:rPr>
          <w:sz w:val="24"/>
          <w:lang w:val="en-ID"/>
        </w:rPr>
        <w:t xml:space="preserve">The standard deviation decreased from </w:t>
      </w:r>
      <w:r w:rsidR="00EE14AF">
        <w:rPr>
          <w:sz w:val="24"/>
          <w:lang w:val="en-ID"/>
        </w:rPr>
        <w:t>15,67</w:t>
      </w:r>
      <w:r w:rsidRPr="007821CF">
        <w:rPr>
          <w:sz w:val="24"/>
          <w:lang w:val="en-ID"/>
        </w:rPr>
        <w:t xml:space="preserve"> to </w:t>
      </w:r>
      <w:r w:rsidR="00EE14AF">
        <w:rPr>
          <w:sz w:val="24"/>
          <w:lang w:val="en-ID"/>
        </w:rPr>
        <w:t>9,16</w:t>
      </w:r>
      <w:r w:rsidRPr="007821CF">
        <w:rPr>
          <w:sz w:val="24"/>
          <w:lang w:val="en-ID"/>
        </w:rPr>
        <w:t>, indicating more consistent performance</w:t>
      </w:r>
      <w:r w:rsidR="00AF7A24">
        <w:rPr>
          <w:sz w:val="24"/>
          <w:lang w:val="en-ID"/>
        </w:rPr>
        <w:t xml:space="preserve">, </w:t>
      </w:r>
      <w:r w:rsidRPr="007821CF">
        <w:rPr>
          <w:sz w:val="24"/>
          <w:lang w:val="en-ID"/>
        </w:rPr>
        <w:t>Students showed higher motivation and engagement during reading activities</w:t>
      </w:r>
      <w:r w:rsidR="00AF7A24">
        <w:rPr>
          <w:sz w:val="24"/>
          <w:lang w:val="en-ID"/>
        </w:rPr>
        <w:t xml:space="preserve">, </w:t>
      </w:r>
      <w:r w:rsidRPr="007821CF">
        <w:rPr>
          <w:sz w:val="24"/>
          <w:lang w:val="en-ID"/>
        </w:rPr>
        <w:t>Discovery Learning provided an effective framework for developing reading comprehension skills through exploration, collaboration, and self-discovery.</w:t>
      </w:r>
    </w:p>
    <w:p w:rsidR="007733CD" w:rsidRDefault="007821CF" w:rsidP="009B77BF">
      <w:pPr>
        <w:spacing w:line="480" w:lineRule="auto"/>
        <w:ind w:right="-1" w:firstLine="709"/>
        <w:jc w:val="both"/>
        <w:rPr>
          <w:sz w:val="24"/>
          <w:lang w:val="en-ID"/>
        </w:rPr>
      </w:pPr>
      <w:r w:rsidRPr="007821CF">
        <w:rPr>
          <w:sz w:val="24"/>
          <w:lang w:val="en-ID"/>
        </w:rPr>
        <w:t>Therefore, it can be concluded that the Discovery Learning strategy significantly improved students’ reading comprehension at MTs SKB 3 MenteriBingkat. This strategy not only enhances academic achievement but also develops students’ critical thinking, problem-solving, and independent learning skills — competencies that are essential for success in 21st-century education.</w:t>
      </w:r>
    </w:p>
    <w:p w:rsidR="0043114B" w:rsidRPr="0043114B" w:rsidRDefault="0043114B" w:rsidP="0043114B">
      <w:pPr>
        <w:spacing w:line="480" w:lineRule="auto"/>
        <w:ind w:right="-1" w:firstLine="709"/>
        <w:jc w:val="both"/>
        <w:rPr>
          <w:sz w:val="24"/>
          <w:lang w:val="en-ID"/>
        </w:rPr>
      </w:pPr>
      <w:r w:rsidRPr="0043114B">
        <w:rPr>
          <w:sz w:val="24"/>
          <w:lang w:val="en-ID"/>
        </w:rPr>
        <w:t xml:space="preserve">Based on the results of this research, it can be concluded that the implementation of the Discovery Learning strategy gave a positive contribution to students’ reading comprehension at MTs SKB 3 MenteriBingkat. The purpose of this study was to find out whether Discovery Learning could improve students’ reading comprehension achievement. After analyzing the data obtained from the pre-test and post-test, the researcher found that the students’ reading </w:t>
      </w:r>
      <w:r w:rsidRPr="0043114B">
        <w:rPr>
          <w:sz w:val="24"/>
          <w:lang w:val="en-ID"/>
        </w:rPr>
        <w:lastRenderedPageBreak/>
        <w:t>comprehension improved significantly after they were taught by using the Discovery Learning strategy.</w:t>
      </w:r>
    </w:p>
    <w:p w:rsidR="0043114B" w:rsidRPr="0043114B" w:rsidRDefault="0043114B" w:rsidP="0043114B">
      <w:pPr>
        <w:spacing w:line="480" w:lineRule="auto"/>
        <w:ind w:right="-1" w:firstLine="709"/>
        <w:jc w:val="both"/>
        <w:rPr>
          <w:sz w:val="24"/>
          <w:lang w:val="en-ID"/>
        </w:rPr>
      </w:pPr>
      <w:r w:rsidRPr="0043114B">
        <w:rPr>
          <w:sz w:val="24"/>
          <w:lang w:val="en-ID"/>
        </w:rPr>
        <w:t xml:space="preserve">Before the treatment was given, the students took a pre-test to measure their initial reading comprehension ability. The result showed that many students still had difficulties in understanding English texts. They found it difficult to identify the main idea, find specific information, understand unfamiliar vocabulary, make conclusions, and answer comprehension questions correctly. The mean score of the pre-test </w:t>
      </w:r>
      <w:r w:rsidRPr="00AF7A24">
        <w:rPr>
          <w:sz w:val="24"/>
          <w:lang w:val="en-ID"/>
        </w:rPr>
        <w:t>was 45,</w:t>
      </w:r>
      <w:r w:rsidRPr="0043114B">
        <w:rPr>
          <w:sz w:val="24"/>
          <w:lang w:val="en-ID"/>
        </w:rPr>
        <w:t xml:space="preserve"> which indicated that the students’ reading comprehension ability was still low. This condition showed that the students needed a more effective learning strategy to help them understand reading texts better.</w:t>
      </w:r>
    </w:p>
    <w:p w:rsidR="0043114B" w:rsidRPr="0043114B" w:rsidRDefault="0043114B" w:rsidP="0043114B">
      <w:pPr>
        <w:spacing w:line="480" w:lineRule="auto"/>
        <w:ind w:right="-1" w:firstLine="709"/>
        <w:jc w:val="both"/>
        <w:rPr>
          <w:sz w:val="24"/>
          <w:lang w:val="en-ID"/>
        </w:rPr>
      </w:pPr>
      <w:r w:rsidRPr="0043114B">
        <w:rPr>
          <w:sz w:val="24"/>
          <w:lang w:val="en-ID"/>
        </w:rPr>
        <w:t xml:space="preserve">After several meetings using the Discovery Learning strategy, the students were given a post-test. The result showed a significant improvement in their reading comprehension achievement. The mean score increased </w:t>
      </w:r>
      <w:r w:rsidRPr="00AF7A24">
        <w:rPr>
          <w:sz w:val="24"/>
          <w:lang w:val="en-ID"/>
        </w:rPr>
        <w:t>from 45</w:t>
      </w:r>
      <w:r w:rsidRPr="0043114B">
        <w:rPr>
          <w:sz w:val="24"/>
          <w:lang w:val="en-ID"/>
        </w:rPr>
        <w:t xml:space="preserve"> in the pre-test to </w:t>
      </w:r>
      <w:r w:rsidRPr="00AF7A24">
        <w:rPr>
          <w:sz w:val="24"/>
          <w:lang w:val="en-ID"/>
        </w:rPr>
        <w:t>81.07 in</w:t>
      </w:r>
      <w:r w:rsidRPr="0043114B">
        <w:rPr>
          <w:sz w:val="24"/>
          <w:lang w:val="en-ID"/>
        </w:rPr>
        <w:t xml:space="preserve"> the post-test. This improvement proves that Discovery Learning helped students understand the reading materials more easily. Students became more familiar with the learning activities because they were directly involved in discovering information, discussing ideas, and solving problems related to the reading texts.</w:t>
      </w:r>
    </w:p>
    <w:p w:rsidR="0043114B" w:rsidRPr="0043114B" w:rsidRDefault="0043114B" w:rsidP="0043114B">
      <w:pPr>
        <w:spacing w:line="480" w:lineRule="auto"/>
        <w:ind w:right="-1" w:firstLine="709"/>
        <w:jc w:val="both"/>
        <w:rPr>
          <w:sz w:val="24"/>
          <w:lang w:val="en-ID"/>
        </w:rPr>
      </w:pPr>
      <w:r w:rsidRPr="0043114B">
        <w:rPr>
          <w:sz w:val="24"/>
          <w:lang w:val="en-ID"/>
        </w:rPr>
        <w:t xml:space="preserve">The improvement can also be seen from the total score of the students. The total score increased </w:t>
      </w:r>
      <w:r w:rsidRPr="00AF7A24">
        <w:rPr>
          <w:sz w:val="24"/>
          <w:lang w:val="en-ID"/>
        </w:rPr>
        <w:t>from 1,260 in the pre-test to 2,270</w:t>
      </w:r>
      <w:r w:rsidRPr="0043114B">
        <w:rPr>
          <w:sz w:val="24"/>
          <w:lang w:val="en-ID"/>
        </w:rPr>
        <w:t xml:space="preserve"> in the post-test. This means that almost all students experienced better learning outcomes after the implementation of Discovery Learning. The increase did not only occur among </w:t>
      </w:r>
      <w:r w:rsidRPr="0043114B">
        <w:rPr>
          <w:sz w:val="24"/>
          <w:lang w:val="en-ID"/>
        </w:rPr>
        <w:lastRenderedPageBreak/>
        <w:t>students who had good academic ability, but also among students who previously had low reading achievement. Therefore, the strategy was able to improve students’ learning achievement more evenly.</w:t>
      </w:r>
    </w:p>
    <w:p w:rsidR="0043114B" w:rsidRPr="0043114B" w:rsidRDefault="0043114B" w:rsidP="0043114B">
      <w:pPr>
        <w:spacing w:line="480" w:lineRule="auto"/>
        <w:ind w:right="-1" w:firstLine="709"/>
        <w:jc w:val="both"/>
        <w:rPr>
          <w:sz w:val="24"/>
          <w:lang w:val="en-ID"/>
        </w:rPr>
      </w:pPr>
      <w:r w:rsidRPr="0043114B">
        <w:rPr>
          <w:sz w:val="24"/>
          <w:lang w:val="en-ID"/>
        </w:rPr>
        <w:t xml:space="preserve">Another important finding is related to the students’ score distribution. The standard deviation decreased from </w:t>
      </w:r>
      <w:r w:rsidRPr="00AF7A24">
        <w:rPr>
          <w:sz w:val="24"/>
          <w:lang w:val="en-ID"/>
        </w:rPr>
        <w:t>15.67</w:t>
      </w:r>
      <w:r w:rsidRPr="0043114B">
        <w:rPr>
          <w:sz w:val="24"/>
          <w:lang w:val="en-ID"/>
        </w:rPr>
        <w:t xml:space="preserve"> in the pre-test </w:t>
      </w:r>
      <w:r w:rsidRPr="00AF7A24">
        <w:rPr>
          <w:sz w:val="24"/>
          <w:lang w:val="en-ID"/>
        </w:rPr>
        <w:t>to 9.16</w:t>
      </w:r>
      <w:r w:rsidRPr="0043114B">
        <w:rPr>
          <w:sz w:val="24"/>
          <w:lang w:val="en-ID"/>
        </w:rPr>
        <w:t xml:space="preserve"> in the post-test. This indicates that the students’ scores became more consistent after the treatment. In other words, the difference between high-achieving students and low-achieving students became smaller. This finding shows that Discovery Learning helped more students achieve better learning outcomes and reduced the gap in reading comprehension achievement among students.</w:t>
      </w:r>
    </w:p>
    <w:p w:rsidR="0043114B" w:rsidRPr="0043114B" w:rsidRDefault="0043114B" w:rsidP="0043114B">
      <w:pPr>
        <w:spacing w:line="480" w:lineRule="auto"/>
        <w:ind w:right="-1" w:firstLine="709"/>
        <w:jc w:val="both"/>
        <w:rPr>
          <w:sz w:val="24"/>
          <w:lang w:val="en-ID"/>
        </w:rPr>
      </w:pPr>
      <w:r w:rsidRPr="0043114B">
        <w:rPr>
          <w:sz w:val="24"/>
          <w:lang w:val="en-ID"/>
        </w:rPr>
        <w:t>Besides improving students’ test scores, the researcher also observed positive changes during the teaching and learning process. At the beginning of the research, many students were passive during English lessons. They usually waited for the teacher's explanation and were reluctant to answer questions or express their opinions. Only a few students actively participated in classroom activities.</w:t>
      </w:r>
    </w:p>
    <w:p w:rsidR="0043114B" w:rsidRPr="0043114B" w:rsidRDefault="0043114B" w:rsidP="0043114B">
      <w:pPr>
        <w:spacing w:line="480" w:lineRule="auto"/>
        <w:ind w:right="-1" w:firstLine="709"/>
        <w:jc w:val="both"/>
        <w:rPr>
          <w:sz w:val="24"/>
          <w:lang w:val="en-ID"/>
        </w:rPr>
      </w:pPr>
      <w:r w:rsidRPr="0043114B">
        <w:rPr>
          <w:sz w:val="24"/>
          <w:lang w:val="en-ID"/>
        </w:rPr>
        <w:t>However, after Discovery Learning was applied, the classroom atmosphere changed significantly. Students became more active in learning activities. They were willing to ask questions, answer the teacher’s questions, express their opinions, and discuss the reading materials with their classmates. Students were also more confident when presenting the results of their group discussions. They showed greater enthusiasm because they were given opportunities to discover information by themselves instead of only listening to the teacher's explanation.</w:t>
      </w:r>
    </w:p>
    <w:p w:rsidR="0043114B" w:rsidRPr="0043114B" w:rsidRDefault="0043114B" w:rsidP="0043114B">
      <w:pPr>
        <w:spacing w:line="480" w:lineRule="auto"/>
        <w:ind w:right="-1" w:firstLine="709"/>
        <w:jc w:val="both"/>
        <w:rPr>
          <w:sz w:val="24"/>
          <w:lang w:val="en-ID"/>
        </w:rPr>
      </w:pPr>
      <w:r w:rsidRPr="0043114B">
        <w:rPr>
          <w:sz w:val="24"/>
          <w:lang w:val="en-ID"/>
        </w:rPr>
        <w:t xml:space="preserve">During the learning process, students also learned how to work together </w:t>
      </w:r>
      <w:r w:rsidRPr="0043114B">
        <w:rPr>
          <w:sz w:val="24"/>
          <w:lang w:val="en-ID"/>
        </w:rPr>
        <w:lastRenderedPageBreak/>
        <w:t>with their classmates. They discussed the reading texts, exchanged ideas, and solved problems collaboratively. These activities helped students improve not only their reading comprehension but also their communication and cooperation skills. Students learned to respect different opinions and worked together to find the correct answers. As a result, the learning process became more enjoyable and meaningful for them.</w:t>
      </w:r>
    </w:p>
    <w:p w:rsidR="0043114B" w:rsidRPr="0043114B" w:rsidRDefault="0043114B" w:rsidP="00AF7A24">
      <w:pPr>
        <w:spacing w:line="480" w:lineRule="auto"/>
        <w:ind w:right="-1" w:firstLine="709"/>
        <w:jc w:val="both"/>
        <w:rPr>
          <w:sz w:val="24"/>
          <w:lang w:val="en-ID"/>
        </w:rPr>
      </w:pPr>
      <w:r w:rsidRPr="0043114B">
        <w:rPr>
          <w:sz w:val="24"/>
          <w:lang w:val="en-ID"/>
        </w:rPr>
        <w:t>The researcher also found that students became more interested in learning English after Discovery Learning was implemented. They were more motivated because the learning activities encouraged them to explore information independently. Students were not only asked to read the text but also to analyze it, identify important information, and make conclusions based on their own understanding. This learning process made students more active and responsible for their own learning.</w:t>
      </w:r>
    </w:p>
    <w:p w:rsidR="0043114B" w:rsidRPr="0043114B" w:rsidRDefault="0043114B" w:rsidP="0043114B">
      <w:pPr>
        <w:spacing w:line="480" w:lineRule="auto"/>
        <w:ind w:right="-1" w:firstLine="709"/>
        <w:jc w:val="both"/>
        <w:rPr>
          <w:sz w:val="24"/>
          <w:lang w:val="en-ID"/>
        </w:rPr>
      </w:pPr>
      <w:r w:rsidRPr="0043114B">
        <w:rPr>
          <w:sz w:val="24"/>
          <w:lang w:val="en-ID"/>
        </w:rPr>
        <w:t>Furthermore, Discovery Learning helped students improve several aspects of reading comprehension. They became better at identifying the main idea, finding detailed information, understanding vocabulary through context, making inferences, and drawing conclusions from the reading texts. These improvements indicate that students were able to understand the reading materials more comprehensively than before. Their confidence in answering reading comprehension questions also increased because they had developed a better understanding of the texts.</w:t>
      </w:r>
    </w:p>
    <w:p w:rsidR="0043114B" w:rsidRPr="0043114B" w:rsidRDefault="0043114B" w:rsidP="0043114B">
      <w:pPr>
        <w:spacing w:line="480" w:lineRule="auto"/>
        <w:ind w:right="-1" w:firstLine="709"/>
        <w:jc w:val="both"/>
        <w:rPr>
          <w:sz w:val="24"/>
          <w:lang w:val="en-ID"/>
        </w:rPr>
      </w:pPr>
      <w:r w:rsidRPr="0043114B">
        <w:rPr>
          <w:sz w:val="24"/>
          <w:lang w:val="en-ID"/>
        </w:rPr>
        <w:t xml:space="preserve">Another important finding is that Discovery Learning encouraged students to think more critically. Students were required to observe, ask questions, collect </w:t>
      </w:r>
      <w:r w:rsidRPr="0043114B">
        <w:rPr>
          <w:sz w:val="24"/>
          <w:lang w:val="en-ID"/>
        </w:rPr>
        <w:lastRenderedPageBreak/>
        <w:t>information, discuss with their friends, and make conclusions based on the information they found. These learning activities trained students to think logically and solve problems independently. Instead of depending completely on the teacher, students learned to build their own understanding through exploration and discussion.</w:t>
      </w:r>
    </w:p>
    <w:p w:rsidR="0043114B" w:rsidRPr="0043114B" w:rsidRDefault="0043114B" w:rsidP="0043114B">
      <w:pPr>
        <w:spacing w:line="480" w:lineRule="auto"/>
        <w:ind w:right="-1" w:firstLine="709"/>
        <w:jc w:val="both"/>
        <w:rPr>
          <w:sz w:val="24"/>
          <w:lang w:val="en-ID"/>
        </w:rPr>
      </w:pPr>
      <w:r w:rsidRPr="0043114B">
        <w:rPr>
          <w:sz w:val="24"/>
          <w:lang w:val="en-ID"/>
        </w:rPr>
        <w:t>Based on all of these findings, it can be said that Discovery Learning is not only effective in improving students’ reading comprehension achievement but also in creating a more active and student-centered learning process. Students became more confident, more independent, and more responsible during the learning activities. They also showed better participation and motivation throughout the teaching and learning process.</w:t>
      </w:r>
    </w:p>
    <w:p w:rsidR="0043114B" w:rsidRPr="0043114B" w:rsidRDefault="0043114B" w:rsidP="0043114B">
      <w:pPr>
        <w:spacing w:line="480" w:lineRule="auto"/>
        <w:ind w:right="-1" w:firstLine="709"/>
        <w:jc w:val="both"/>
        <w:rPr>
          <w:sz w:val="24"/>
          <w:lang w:val="en-ID"/>
        </w:rPr>
      </w:pPr>
      <w:r w:rsidRPr="0043114B">
        <w:rPr>
          <w:sz w:val="24"/>
          <w:lang w:val="en-ID"/>
        </w:rPr>
        <w:t>Overall, the findings of this study prove that the Discovery Learning strategy is effective in improving students’ reading comprehension at MTs SKB 3 MenteriBingkat. The improvement can be seen from the increase in the students’ mean score, the higher total score, the lower standard deviation, and the positive changes in students’ participation and motivation during the learning process. These findings support the research hypothesis that Discovery Learning has a significant positive effect on students’ reading comprehension achievement.</w:t>
      </w:r>
    </w:p>
    <w:p w:rsidR="007733CD" w:rsidRDefault="0043114B" w:rsidP="0043114B">
      <w:pPr>
        <w:spacing w:line="480" w:lineRule="auto"/>
        <w:ind w:right="-1" w:firstLine="709"/>
        <w:jc w:val="both"/>
        <w:rPr>
          <w:sz w:val="24"/>
          <w:lang w:val="en-ID"/>
        </w:rPr>
      </w:pPr>
      <w:r w:rsidRPr="0043114B">
        <w:rPr>
          <w:sz w:val="24"/>
          <w:lang w:val="en-ID"/>
        </w:rPr>
        <w:t xml:space="preserve">Finally, the researcher concludes that Discovery Learning can be used as an effective teaching strategy in reading comprehension because it helps students become active learners. Through this strategy, students are encouraged to explore, analyze, discuss, and discover information independently. As a result, they not only improve their reading comprehension skills but also develop other important </w:t>
      </w:r>
      <w:r w:rsidRPr="0043114B">
        <w:rPr>
          <w:sz w:val="24"/>
          <w:lang w:val="en-ID"/>
        </w:rPr>
        <w:lastRenderedPageBreak/>
        <w:t>abilities such as critical thinking, problem-solving, communication, collaboration, creativity, and independent learning. These skills are very important for students in the 21st century because they prepare them to become lifelong learners who are able to face academic challenges and solve problems effectively. Therefore, the researcher believes that Discovery Learning should be considered as one of the recommended strategies for teaching reading comprehension, especially for junior high school students.</w:t>
      </w:r>
    </w:p>
    <w:p w:rsidR="007733CD" w:rsidRDefault="007733CD" w:rsidP="00404B78">
      <w:pPr>
        <w:spacing w:line="480" w:lineRule="auto"/>
        <w:ind w:right="-1" w:firstLine="709"/>
        <w:jc w:val="both"/>
        <w:rPr>
          <w:sz w:val="24"/>
          <w:lang w:val="en-ID"/>
        </w:rPr>
      </w:pPr>
    </w:p>
    <w:p w:rsidR="007733CD" w:rsidRDefault="007733CD" w:rsidP="00404B78">
      <w:pPr>
        <w:spacing w:line="480" w:lineRule="auto"/>
        <w:ind w:right="-1" w:firstLine="709"/>
        <w:jc w:val="both"/>
        <w:rPr>
          <w:sz w:val="24"/>
          <w:lang w:val="en-ID"/>
        </w:rPr>
      </w:pPr>
    </w:p>
    <w:p w:rsidR="007733CD" w:rsidRDefault="007733CD" w:rsidP="00404B78">
      <w:pPr>
        <w:spacing w:line="480" w:lineRule="auto"/>
        <w:ind w:right="-1" w:firstLine="709"/>
        <w:jc w:val="both"/>
        <w:rPr>
          <w:sz w:val="24"/>
          <w:lang w:val="en-ID"/>
        </w:rPr>
      </w:pPr>
    </w:p>
    <w:p w:rsidR="008323DF" w:rsidRPr="007821CF" w:rsidRDefault="008323DF" w:rsidP="006B5A7B">
      <w:pPr>
        <w:spacing w:line="480" w:lineRule="auto"/>
        <w:ind w:right="-1"/>
        <w:jc w:val="both"/>
        <w:rPr>
          <w:sz w:val="24"/>
          <w:lang w:val="en-ID"/>
        </w:rPr>
      </w:pPr>
    </w:p>
    <w:sectPr w:rsidR="008323DF" w:rsidRPr="007821CF" w:rsidSect="009737E3">
      <w:pgSz w:w="11906" w:h="16838" w:code="9"/>
      <w:pgMar w:top="2268" w:right="1701" w:bottom="1701" w:left="2268" w:header="709" w:footer="709" w:gutter="0"/>
      <w:pgNumType w:start="6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F04" w:rsidRDefault="00705F04" w:rsidP="00DE0D35">
      <w:r>
        <w:separator/>
      </w:r>
    </w:p>
  </w:endnote>
  <w:endnote w:type="continuationSeparator" w:id="1">
    <w:p w:rsidR="00705F04" w:rsidRDefault="00705F04" w:rsidP="00DE0D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5C" w:rsidRDefault="003338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5C" w:rsidRDefault="0033385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5C" w:rsidRDefault="003338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F04" w:rsidRDefault="00705F04" w:rsidP="00DE0D35">
      <w:r>
        <w:separator/>
      </w:r>
    </w:p>
  </w:footnote>
  <w:footnote w:type="continuationSeparator" w:id="1">
    <w:p w:rsidR="00705F04" w:rsidRDefault="00705F04" w:rsidP="00DE0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5C" w:rsidRDefault="00FD42A3">
    <w:pPr>
      <w:pStyle w:val="Header"/>
    </w:pPr>
    <w:r w:rsidRPr="00FD42A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5" o:spid="_x0000_s2050" type="#_x0000_t75" style="position:absolute;margin-left:0;margin-top:0;width:396.5pt;height:390.7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3390443"/>
      <w:docPartObj>
        <w:docPartGallery w:val="Page Numbers (Top of Page)"/>
        <w:docPartUnique/>
      </w:docPartObj>
    </w:sdtPr>
    <w:sdtEndPr>
      <w:rPr>
        <w:noProof/>
      </w:rPr>
    </w:sdtEndPr>
    <w:sdtContent>
      <w:p w:rsidR="009737E3" w:rsidRDefault="00FD42A3">
        <w:pPr>
          <w:pStyle w:val="Header"/>
          <w:jc w:val="right"/>
        </w:pPr>
        <w:r w:rsidRPr="00FD42A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6" o:spid="_x0000_s2051" type="#_x0000_t75" style="position:absolute;left:0;text-align:left;margin-left:0;margin-top:0;width:396.5pt;height:390.7pt;z-index:-251656192;mso-position-horizontal:center;mso-position-horizontal-relative:margin;mso-position-vertical:center;mso-position-vertical-relative:margin" o:allowincell="f">
              <v:imagedata r:id="rId1" o:title="LOGO UMN" gain="19661f" blacklevel="22938f"/>
              <w10:wrap anchorx="margin" anchory="margin"/>
            </v:shape>
          </w:pict>
        </w:r>
        <w:r>
          <w:fldChar w:fldCharType="begin"/>
        </w:r>
        <w:r w:rsidR="009737E3">
          <w:instrText xml:space="preserve"> PAGE   \* MERGEFORMAT </w:instrText>
        </w:r>
        <w:r>
          <w:fldChar w:fldCharType="separate"/>
        </w:r>
        <w:r w:rsidR="008F0609">
          <w:rPr>
            <w:noProof/>
          </w:rPr>
          <w:t>78</w:t>
        </w:r>
        <w:r>
          <w:rPr>
            <w:noProof/>
          </w:rPr>
          <w:fldChar w:fldCharType="end"/>
        </w:r>
      </w:p>
    </w:sdtContent>
  </w:sdt>
  <w:p w:rsidR="00DE0D35" w:rsidRDefault="00DE0D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385C" w:rsidRDefault="00FD42A3">
    <w:pPr>
      <w:pStyle w:val="Header"/>
    </w:pPr>
    <w:r w:rsidRPr="00FD42A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67234" o:spid="_x0000_s2049" type="#_x0000_t75" style="position:absolute;margin-left:0;margin-top:0;width:396.5pt;height:390.7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665E2"/>
    <w:multiLevelType w:val="multilevel"/>
    <w:tmpl w:val="CE7C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E3533B"/>
    <w:multiLevelType w:val="hybridMultilevel"/>
    <w:tmpl w:val="3BDA85C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35FA7E52"/>
    <w:multiLevelType w:val="multilevel"/>
    <w:tmpl w:val="B60E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17515B"/>
    <w:multiLevelType w:val="multilevel"/>
    <w:tmpl w:val="B62C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130D4E"/>
    <w:multiLevelType w:val="multilevel"/>
    <w:tmpl w:val="45D45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890C51"/>
    <w:multiLevelType w:val="hybridMultilevel"/>
    <w:tmpl w:val="DAB4A8B4"/>
    <w:lvl w:ilvl="0" w:tplc="3809000F">
      <w:start w:val="1"/>
      <w:numFmt w:val="decimal"/>
      <w:lvlText w:val="%1."/>
      <w:lvlJc w:val="left"/>
      <w:pPr>
        <w:ind w:left="1391" w:hanging="360"/>
      </w:pPr>
      <w:rPr>
        <w:rFonts w:hint="default"/>
      </w:rPr>
    </w:lvl>
    <w:lvl w:ilvl="1" w:tplc="3A1459CE">
      <w:start w:val="1"/>
      <w:numFmt w:val="lowerLetter"/>
      <w:lvlText w:val="%2."/>
      <w:lvlJc w:val="left"/>
      <w:pPr>
        <w:ind w:left="2111" w:hanging="360"/>
      </w:pPr>
      <w:rPr>
        <w:rFonts w:hint="default"/>
      </w:rPr>
    </w:lvl>
    <w:lvl w:ilvl="2" w:tplc="ACC46024">
      <w:start w:val="1"/>
      <w:numFmt w:val="decimal"/>
      <w:lvlText w:val="%3)"/>
      <w:lvlJc w:val="left"/>
      <w:pPr>
        <w:ind w:left="3011" w:hanging="360"/>
      </w:pPr>
      <w:rPr>
        <w:rFonts w:hint="default"/>
      </w:rPr>
    </w:lvl>
    <w:lvl w:ilvl="3" w:tplc="FFFFFFFF" w:tentative="1">
      <w:start w:val="1"/>
      <w:numFmt w:val="decimal"/>
      <w:lvlText w:val="%4."/>
      <w:lvlJc w:val="left"/>
      <w:pPr>
        <w:ind w:left="3551" w:hanging="360"/>
      </w:pPr>
    </w:lvl>
    <w:lvl w:ilvl="4" w:tplc="FFFFFFFF" w:tentative="1">
      <w:start w:val="1"/>
      <w:numFmt w:val="lowerLetter"/>
      <w:lvlText w:val="%5."/>
      <w:lvlJc w:val="left"/>
      <w:pPr>
        <w:ind w:left="4271" w:hanging="360"/>
      </w:pPr>
    </w:lvl>
    <w:lvl w:ilvl="5" w:tplc="FFFFFFFF" w:tentative="1">
      <w:start w:val="1"/>
      <w:numFmt w:val="lowerRoman"/>
      <w:lvlText w:val="%6."/>
      <w:lvlJc w:val="right"/>
      <w:pPr>
        <w:ind w:left="4991" w:hanging="180"/>
      </w:pPr>
    </w:lvl>
    <w:lvl w:ilvl="6" w:tplc="FFFFFFFF" w:tentative="1">
      <w:start w:val="1"/>
      <w:numFmt w:val="decimal"/>
      <w:lvlText w:val="%7."/>
      <w:lvlJc w:val="left"/>
      <w:pPr>
        <w:ind w:left="5711" w:hanging="360"/>
      </w:pPr>
    </w:lvl>
    <w:lvl w:ilvl="7" w:tplc="FFFFFFFF" w:tentative="1">
      <w:start w:val="1"/>
      <w:numFmt w:val="lowerLetter"/>
      <w:lvlText w:val="%8."/>
      <w:lvlJc w:val="left"/>
      <w:pPr>
        <w:ind w:left="6431" w:hanging="360"/>
      </w:pPr>
    </w:lvl>
    <w:lvl w:ilvl="8" w:tplc="FFFFFFFF" w:tentative="1">
      <w:start w:val="1"/>
      <w:numFmt w:val="lowerRoman"/>
      <w:lvlText w:val="%9."/>
      <w:lvlJc w:val="right"/>
      <w:pPr>
        <w:ind w:left="7151" w:hanging="180"/>
      </w:pPr>
    </w:lvl>
  </w:abstractNum>
  <w:abstractNum w:abstractNumId="6">
    <w:nsid w:val="77C34F16"/>
    <w:multiLevelType w:val="multilevel"/>
    <w:tmpl w:val="8EA48B54"/>
    <w:lvl w:ilvl="0">
      <w:start w:val="2"/>
      <w:numFmt w:val="decimal"/>
      <w:lvlText w:val="%1"/>
      <w:lvlJc w:val="left"/>
      <w:pPr>
        <w:ind w:left="1177" w:hanging="428"/>
      </w:pPr>
      <w:rPr>
        <w:rFonts w:hint="default"/>
        <w:lang w:val="en-US" w:eastAsia="en-US" w:bidi="ar-SA"/>
      </w:rPr>
    </w:lvl>
    <w:lvl w:ilvl="1">
      <w:start w:val="1"/>
      <w:numFmt w:val="decimal"/>
      <w:lvlText w:val="%1.%2."/>
      <w:lvlJc w:val="left"/>
      <w:pPr>
        <w:ind w:left="1177" w:hanging="428"/>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upperLetter"/>
      <w:lvlText w:val="%3."/>
      <w:lvlJc w:val="left"/>
      <w:pPr>
        <w:ind w:left="1599" w:hanging="423"/>
      </w:pPr>
      <w:rPr>
        <w:rFonts w:ascii="Times New Roman" w:eastAsia="Times New Roman" w:hAnsi="Times New Roman" w:cs="Times New Roman" w:hint="default"/>
        <w:b w:val="0"/>
        <w:bCs w:val="0"/>
        <w:i w:val="0"/>
        <w:iCs w:val="0"/>
        <w:spacing w:val="-6"/>
        <w:w w:val="100"/>
        <w:sz w:val="24"/>
        <w:szCs w:val="24"/>
        <w:lang w:val="en-US" w:eastAsia="en-US" w:bidi="ar-SA"/>
      </w:rPr>
    </w:lvl>
    <w:lvl w:ilvl="3">
      <w:numFmt w:val="bullet"/>
      <w:lvlText w:val="•"/>
      <w:lvlJc w:val="left"/>
      <w:pPr>
        <w:ind w:left="3244" w:hanging="423"/>
      </w:pPr>
      <w:rPr>
        <w:rFonts w:hint="default"/>
        <w:lang w:val="en-US" w:eastAsia="en-US" w:bidi="ar-SA"/>
      </w:rPr>
    </w:lvl>
    <w:lvl w:ilvl="4">
      <w:numFmt w:val="bullet"/>
      <w:lvlText w:val="•"/>
      <w:lvlJc w:val="left"/>
      <w:pPr>
        <w:ind w:left="4066" w:hanging="423"/>
      </w:pPr>
      <w:rPr>
        <w:rFonts w:hint="default"/>
        <w:lang w:val="en-US" w:eastAsia="en-US" w:bidi="ar-SA"/>
      </w:rPr>
    </w:lvl>
    <w:lvl w:ilvl="5">
      <w:numFmt w:val="bullet"/>
      <w:lvlText w:val="•"/>
      <w:lvlJc w:val="left"/>
      <w:pPr>
        <w:ind w:left="4888" w:hanging="423"/>
      </w:pPr>
      <w:rPr>
        <w:rFonts w:hint="default"/>
        <w:lang w:val="en-US" w:eastAsia="en-US" w:bidi="ar-SA"/>
      </w:rPr>
    </w:lvl>
    <w:lvl w:ilvl="6">
      <w:numFmt w:val="bullet"/>
      <w:lvlText w:val="•"/>
      <w:lvlJc w:val="left"/>
      <w:pPr>
        <w:ind w:left="5711" w:hanging="423"/>
      </w:pPr>
      <w:rPr>
        <w:rFonts w:hint="default"/>
        <w:lang w:val="en-US" w:eastAsia="en-US" w:bidi="ar-SA"/>
      </w:rPr>
    </w:lvl>
    <w:lvl w:ilvl="7">
      <w:numFmt w:val="bullet"/>
      <w:lvlText w:val="•"/>
      <w:lvlJc w:val="left"/>
      <w:pPr>
        <w:ind w:left="6533" w:hanging="423"/>
      </w:pPr>
      <w:rPr>
        <w:rFonts w:hint="default"/>
        <w:lang w:val="en-US" w:eastAsia="en-US" w:bidi="ar-SA"/>
      </w:rPr>
    </w:lvl>
    <w:lvl w:ilvl="8">
      <w:numFmt w:val="bullet"/>
      <w:lvlText w:val="•"/>
      <w:lvlJc w:val="left"/>
      <w:pPr>
        <w:ind w:left="7355" w:hanging="423"/>
      </w:pPr>
      <w:rPr>
        <w:rFonts w:hint="default"/>
        <w:lang w:val="en-US" w:eastAsia="en-US" w:bidi="ar-SA"/>
      </w:rPr>
    </w:lvl>
  </w:abstractNum>
  <w:abstractNum w:abstractNumId="7">
    <w:nsid w:val="7B0256B4"/>
    <w:multiLevelType w:val="multilevel"/>
    <w:tmpl w:val="FB5A5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2"/>
  </w:num>
  <w:num w:numId="5">
    <w:abstractNumId w:val="0"/>
  </w:num>
  <w:num w:numId="6">
    <w:abstractNumId w:val="7"/>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comments" w:enforcement="1" w:cryptProviderType="rsaFull" w:cryptAlgorithmClass="hash" w:cryptAlgorithmType="typeAny" w:cryptAlgorithmSid="4" w:cryptSpinCount="50000" w:hash="eeQKxTNtZMiyrKabnilHhWbY3EI=" w:salt="8p37qintf1JvaXeXSfhCm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doNotExpandShiftReturn/>
  </w:compat>
  <w:rsids>
    <w:rsidRoot w:val="00EF1396"/>
    <w:rsid w:val="00061A8B"/>
    <w:rsid w:val="00061CFC"/>
    <w:rsid w:val="000843DC"/>
    <w:rsid w:val="000D2091"/>
    <w:rsid w:val="000F4397"/>
    <w:rsid w:val="00146F5D"/>
    <w:rsid w:val="001565CB"/>
    <w:rsid w:val="00177DEC"/>
    <w:rsid w:val="001D104A"/>
    <w:rsid w:val="001D7A54"/>
    <w:rsid w:val="002A7A7D"/>
    <w:rsid w:val="002C5BD5"/>
    <w:rsid w:val="00332A59"/>
    <w:rsid w:val="0033385C"/>
    <w:rsid w:val="003A0333"/>
    <w:rsid w:val="003E7E09"/>
    <w:rsid w:val="003F61A8"/>
    <w:rsid w:val="00404B78"/>
    <w:rsid w:val="0040718C"/>
    <w:rsid w:val="00417C5D"/>
    <w:rsid w:val="00421E4F"/>
    <w:rsid w:val="0043114B"/>
    <w:rsid w:val="004D479D"/>
    <w:rsid w:val="00507364"/>
    <w:rsid w:val="005428BC"/>
    <w:rsid w:val="0054465B"/>
    <w:rsid w:val="00571686"/>
    <w:rsid w:val="005E461F"/>
    <w:rsid w:val="00602A9F"/>
    <w:rsid w:val="006371AD"/>
    <w:rsid w:val="006B19C5"/>
    <w:rsid w:val="006B5A7B"/>
    <w:rsid w:val="00705F04"/>
    <w:rsid w:val="00712427"/>
    <w:rsid w:val="00732584"/>
    <w:rsid w:val="00752A72"/>
    <w:rsid w:val="007733CD"/>
    <w:rsid w:val="007821CF"/>
    <w:rsid w:val="007B7B5B"/>
    <w:rsid w:val="007C099C"/>
    <w:rsid w:val="007C7712"/>
    <w:rsid w:val="007F0D78"/>
    <w:rsid w:val="008323DF"/>
    <w:rsid w:val="008536F3"/>
    <w:rsid w:val="00861D88"/>
    <w:rsid w:val="00870A7C"/>
    <w:rsid w:val="00872969"/>
    <w:rsid w:val="008D2ACD"/>
    <w:rsid w:val="008F0609"/>
    <w:rsid w:val="008F252D"/>
    <w:rsid w:val="00902A2A"/>
    <w:rsid w:val="00916F3D"/>
    <w:rsid w:val="0093209C"/>
    <w:rsid w:val="00943D79"/>
    <w:rsid w:val="00961ECD"/>
    <w:rsid w:val="009737E3"/>
    <w:rsid w:val="00976D04"/>
    <w:rsid w:val="00977FC1"/>
    <w:rsid w:val="009B77BF"/>
    <w:rsid w:val="009D1F93"/>
    <w:rsid w:val="009E6F7E"/>
    <w:rsid w:val="00A050F0"/>
    <w:rsid w:val="00A11DCF"/>
    <w:rsid w:val="00A220E9"/>
    <w:rsid w:val="00A90134"/>
    <w:rsid w:val="00A904CE"/>
    <w:rsid w:val="00AA7AF2"/>
    <w:rsid w:val="00AB45C4"/>
    <w:rsid w:val="00AB7295"/>
    <w:rsid w:val="00AC7B48"/>
    <w:rsid w:val="00AF7A24"/>
    <w:rsid w:val="00C305D9"/>
    <w:rsid w:val="00C55D69"/>
    <w:rsid w:val="00C62894"/>
    <w:rsid w:val="00C63C18"/>
    <w:rsid w:val="00C77714"/>
    <w:rsid w:val="00C92D66"/>
    <w:rsid w:val="00CC2C93"/>
    <w:rsid w:val="00D450AF"/>
    <w:rsid w:val="00D8226D"/>
    <w:rsid w:val="00DB1CA7"/>
    <w:rsid w:val="00DE0D35"/>
    <w:rsid w:val="00DE695E"/>
    <w:rsid w:val="00EA0D19"/>
    <w:rsid w:val="00EE14AF"/>
    <w:rsid w:val="00EF1396"/>
    <w:rsid w:val="00F13557"/>
    <w:rsid w:val="00F726B1"/>
    <w:rsid w:val="00F900FB"/>
    <w:rsid w:val="00F97B97"/>
    <w:rsid w:val="00FD42A3"/>
    <w:rsid w:val="00FE571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396"/>
    <w:pPr>
      <w:widowControl w:val="0"/>
      <w:autoSpaceDE w:val="0"/>
      <w:autoSpaceDN w:val="0"/>
      <w:spacing w:after="0" w:line="240" w:lineRule="auto"/>
    </w:pPr>
    <w:rPr>
      <w:rFonts w:ascii="Times New Roman" w:eastAsia="Times New Roman" w:hAnsi="Times New Roman" w:cs="Times New Roman"/>
      <w:kern w:val="0"/>
      <w:lang w:val="en-US"/>
    </w:rPr>
  </w:style>
  <w:style w:type="paragraph" w:styleId="Heading1">
    <w:name w:val="heading 1"/>
    <w:basedOn w:val="Normal"/>
    <w:next w:val="Normal"/>
    <w:link w:val="Heading1Char"/>
    <w:uiPriority w:val="9"/>
    <w:qFormat/>
    <w:rsid w:val="00EF13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3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3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3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3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3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3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3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3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3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3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3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3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3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396"/>
    <w:rPr>
      <w:rFonts w:eastAsiaTheme="majorEastAsia" w:cstheme="majorBidi"/>
      <w:color w:val="272727" w:themeColor="text1" w:themeTint="D8"/>
    </w:rPr>
  </w:style>
  <w:style w:type="paragraph" w:styleId="Title">
    <w:name w:val="Title"/>
    <w:basedOn w:val="Normal"/>
    <w:next w:val="Normal"/>
    <w:link w:val="TitleChar"/>
    <w:uiPriority w:val="10"/>
    <w:qFormat/>
    <w:rsid w:val="00EF13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396"/>
    <w:pPr>
      <w:spacing w:before="160"/>
      <w:jc w:val="center"/>
    </w:pPr>
    <w:rPr>
      <w:i/>
      <w:iCs/>
      <w:color w:val="404040" w:themeColor="text1" w:themeTint="BF"/>
    </w:rPr>
  </w:style>
  <w:style w:type="character" w:customStyle="1" w:styleId="QuoteChar">
    <w:name w:val="Quote Char"/>
    <w:basedOn w:val="DefaultParagraphFont"/>
    <w:link w:val="Quote"/>
    <w:uiPriority w:val="29"/>
    <w:rsid w:val="00EF1396"/>
    <w:rPr>
      <w:i/>
      <w:iCs/>
      <w:color w:val="404040" w:themeColor="text1" w:themeTint="BF"/>
    </w:rPr>
  </w:style>
  <w:style w:type="paragraph" w:styleId="ListParagraph">
    <w:name w:val="List Paragraph"/>
    <w:basedOn w:val="Normal"/>
    <w:uiPriority w:val="34"/>
    <w:qFormat/>
    <w:rsid w:val="00EF1396"/>
    <w:pPr>
      <w:ind w:left="720"/>
      <w:contextualSpacing/>
    </w:pPr>
  </w:style>
  <w:style w:type="character" w:styleId="IntenseEmphasis">
    <w:name w:val="Intense Emphasis"/>
    <w:basedOn w:val="DefaultParagraphFont"/>
    <w:uiPriority w:val="21"/>
    <w:qFormat/>
    <w:rsid w:val="00EF1396"/>
    <w:rPr>
      <w:i/>
      <w:iCs/>
      <w:color w:val="2F5496" w:themeColor="accent1" w:themeShade="BF"/>
    </w:rPr>
  </w:style>
  <w:style w:type="paragraph" w:styleId="IntenseQuote">
    <w:name w:val="Intense Quote"/>
    <w:basedOn w:val="Normal"/>
    <w:next w:val="Normal"/>
    <w:link w:val="IntenseQuoteChar"/>
    <w:uiPriority w:val="30"/>
    <w:qFormat/>
    <w:rsid w:val="00EF13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396"/>
    <w:rPr>
      <w:i/>
      <w:iCs/>
      <w:color w:val="2F5496" w:themeColor="accent1" w:themeShade="BF"/>
    </w:rPr>
  </w:style>
  <w:style w:type="character" w:styleId="IntenseReference">
    <w:name w:val="Intense Reference"/>
    <w:basedOn w:val="DefaultParagraphFont"/>
    <w:uiPriority w:val="32"/>
    <w:qFormat/>
    <w:rsid w:val="00EF1396"/>
    <w:rPr>
      <w:b/>
      <w:bCs/>
      <w:smallCaps/>
      <w:color w:val="2F5496" w:themeColor="accent1" w:themeShade="BF"/>
      <w:spacing w:val="5"/>
    </w:rPr>
  </w:style>
  <w:style w:type="paragraph" w:styleId="BodyText">
    <w:name w:val="Body Text"/>
    <w:basedOn w:val="Normal"/>
    <w:link w:val="BodyTextChar"/>
    <w:uiPriority w:val="1"/>
    <w:qFormat/>
    <w:rsid w:val="00EF1396"/>
    <w:pPr>
      <w:jc w:val="both"/>
    </w:pPr>
    <w:rPr>
      <w:sz w:val="24"/>
      <w:szCs w:val="24"/>
    </w:rPr>
  </w:style>
  <w:style w:type="character" w:customStyle="1" w:styleId="BodyTextChar">
    <w:name w:val="Body Text Char"/>
    <w:basedOn w:val="DefaultParagraphFont"/>
    <w:link w:val="BodyText"/>
    <w:uiPriority w:val="1"/>
    <w:rsid w:val="00EF1396"/>
    <w:rPr>
      <w:rFonts w:ascii="Times New Roman" w:eastAsia="Times New Roman" w:hAnsi="Times New Roman" w:cs="Times New Roman"/>
      <w:kern w:val="0"/>
      <w:sz w:val="24"/>
      <w:szCs w:val="24"/>
      <w:lang w:val="en-US"/>
    </w:rPr>
  </w:style>
  <w:style w:type="table" w:styleId="TableGrid">
    <w:name w:val="Table Grid"/>
    <w:basedOn w:val="TableNormal"/>
    <w:uiPriority w:val="39"/>
    <w:rsid w:val="00EF1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0D35"/>
    <w:pPr>
      <w:tabs>
        <w:tab w:val="center" w:pos="4513"/>
        <w:tab w:val="right" w:pos="9026"/>
      </w:tabs>
    </w:pPr>
  </w:style>
  <w:style w:type="character" w:customStyle="1" w:styleId="HeaderChar">
    <w:name w:val="Header Char"/>
    <w:basedOn w:val="DefaultParagraphFont"/>
    <w:link w:val="Header"/>
    <w:uiPriority w:val="99"/>
    <w:rsid w:val="00DE0D35"/>
    <w:rPr>
      <w:rFonts w:ascii="Times New Roman" w:eastAsia="Times New Roman" w:hAnsi="Times New Roman" w:cs="Times New Roman"/>
      <w:kern w:val="0"/>
      <w:lang w:val="en-US"/>
    </w:rPr>
  </w:style>
  <w:style w:type="paragraph" w:styleId="Footer">
    <w:name w:val="footer"/>
    <w:basedOn w:val="Normal"/>
    <w:link w:val="FooterChar"/>
    <w:uiPriority w:val="99"/>
    <w:unhideWhenUsed/>
    <w:rsid w:val="00DE0D35"/>
    <w:pPr>
      <w:tabs>
        <w:tab w:val="center" w:pos="4513"/>
        <w:tab w:val="right" w:pos="9026"/>
      </w:tabs>
    </w:pPr>
  </w:style>
  <w:style w:type="character" w:customStyle="1" w:styleId="FooterChar">
    <w:name w:val="Footer Char"/>
    <w:basedOn w:val="DefaultParagraphFont"/>
    <w:link w:val="Footer"/>
    <w:uiPriority w:val="99"/>
    <w:rsid w:val="00DE0D35"/>
    <w:rPr>
      <w:rFonts w:ascii="Times New Roman" w:eastAsia="Times New Roman" w:hAnsi="Times New Roman" w:cs="Times New Roman"/>
      <w:kern w:val="0"/>
      <w:lang w:val="en-US"/>
    </w:rPr>
  </w:style>
  <w:style w:type="paragraph" w:styleId="NormalWeb">
    <w:name w:val="Normal (Web)"/>
    <w:basedOn w:val="Normal"/>
    <w:uiPriority w:val="99"/>
    <w:semiHidden/>
    <w:unhideWhenUsed/>
    <w:rsid w:val="007C099C"/>
    <w:pPr>
      <w:widowControl/>
      <w:autoSpaceDE/>
      <w:autoSpaceDN/>
      <w:spacing w:before="100" w:beforeAutospacing="1" w:after="100" w:afterAutospacing="1"/>
    </w:pPr>
    <w:rPr>
      <w:sz w:val="24"/>
      <w:szCs w:val="24"/>
      <w:lang w:val="en-ID" w:eastAsia="en-ID"/>
    </w:rPr>
  </w:style>
  <w:style w:type="character" w:styleId="PlaceholderText">
    <w:name w:val="Placeholder Text"/>
    <w:basedOn w:val="DefaultParagraphFont"/>
    <w:uiPriority w:val="99"/>
    <w:semiHidden/>
    <w:rsid w:val="00A220E9"/>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396"/>
    <w:pPr>
      <w:widowControl w:val="0"/>
      <w:autoSpaceDE w:val="0"/>
      <w:autoSpaceDN w:val="0"/>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EF13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3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3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3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3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3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3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3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39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3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3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3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3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3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396"/>
    <w:rPr>
      <w:rFonts w:eastAsiaTheme="majorEastAsia" w:cstheme="majorBidi"/>
      <w:color w:val="272727" w:themeColor="text1" w:themeTint="D8"/>
    </w:rPr>
  </w:style>
  <w:style w:type="paragraph" w:styleId="Title">
    <w:name w:val="Title"/>
    <w:basedOn w:val="Normal"/>
    <w:next w:val="Normal"/>
    <w:link w:val="TitleChar"/>
    <w:uiPriority w:val="10"/>
    <w:qFormat/>
    <w:rsid w:val="00EF139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3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396"/>
    <w:pPr>
      <w:spacing w:before="160"/>
      <w:jc w:val="center"/>
    </w:pPr>
    <w:rPr>
      <w:i/>
      <w:iCs/>
      <w:color w:val="404040" w:themeColor="text1" w:themeTint="BF"/>
    </w:rPr>
  </w:style>
  <w:style w:type="character" w:customStyle="1" w:styleId="QuoteChar">
    <w:name w:val="Quote Char"/>
    <w:basedOn w:val="DefaultParagraphFont"/>
    <w:link w:val="Quote"/>
    <w:uiPriority w:val="29"/>
    <w:rsid w:val="00EF1396"/>
    <w:rPr>
      <w:i/>
      <w:iCs/>
      <w:color w:val="404040" w:themeColor="text1" w:themeTint="BF"/>
    </w:rPr>
  </w:style>
  <w:style w:type="paragraph" w:styleId="ListParagraph">
    <w:name w:val="List Paragraph"/>
    <w:basedOn w:val="Normal"/>
    <w:uiPriority w:val="34"/>
    <w:qFormat/>
    <w:rsid w:val="00EF1396"/>
    <w:pPr>
      <w:ind w:left="720"/>
      <w:contextualSpacing/>
    </w:pPr>
  </w:style>
  <w:style w:type="character" w:styleId="IntenseEmphasis">
    <w:name w:val="Intense Emphasis"/>
    <w:basedOn w:val="DefaultParagraphFont"/>
    <w:uiPriority w:val="21"/>
    <w:qFormat/>
    <w:rsid w:val="00EF1396"/>
    <w:rPr>
      <w:i/>
      <w:iCs/>
      <w:color w:val="2F5496" w:themeColor="accent1" w:themeShade="BF"/>
    </w:rPr>
  </w:style>
  <w:style w:type="paragraph" w:styleId="IntenseQuote">
    <w:name w:val="Intense Quote"/>
    <w:basedOn w:val="Normal"/>
    <w:next w:val="Normal"/>
    <w:link w:val="IntenseQuoteChar"/>
    <w:uiPriority w:val="30"/>
    <w:qFormat/>
    <w:rsid w:val="00EF13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396"/>
    <w:rPr>
      <w:i/>
      <w:iCs/>
      <w:color w:val="2F5496" w:themeColor="accent1" w:themeShade="BF"/>
    </w:rPr>
  </w:style>
  <w:style w:type="character" w:styleId="IntenseReference">
    <w:name w:val="Intense Reference"/>
    <w:basedOn w:val="DefaultParagraphFont"/>
    <w:uiPriority w:val="32"/>
    <w:qFormat/>
    <w:rsid w:val="00EF1396"/>
    <w:rPr>
      <w:b/>
      <w:bCs/>
      <w:smallCaps/>
      <w:color w:val="2F5496" w:themeColor="accent1" w:themeShade="BF"/>
      <w:spacing w:val="5"/>
    </w:rPr>
  </w:style>
  <w:style w:type="paragraph" w:styleId="BodyText">
    <w:name w:val="Body Text"/>
    <w:basedOn w:val="Normal"/>
    <w:link w:val="BodyTextChar"/>
    <w:uiPriority w:val="1"/>
    <w:qFormat/>
    <w:rsid w:val="00EF1396"/>
    <w:pPr>
      <w:jc w:val="both"/>
    </w:pPr>
    <w:rPr>
      <w:sz w:val="24"/>
      <w:szCs w:val="24"/>
    </w:rPr>
  </w:style>
  <w:style w:type="character" w:customStyle="1" w:styleId="BodyTextChar">
    <w:name w:val="Body Text Char"/>
    <w:basedOn w:val="DefaultParagraphFont"/>
    <w:link w:val="BodyText"/>
    <w:uiPriority w:val="1"/>
    <w:rsid w:val="00EF1396"/>
    <w:rPr>
      <w:rFonts w:ascii="Times New Roman" w:eastAsia="Times New Roman" w:hAnsi="Times New Roman" w:cs="Times New Roman"/>
      <w:kern w:val="0"/>
      <w:sz w:val="24"/>
      <w:szCs w:val="24"/>
      <w:lang w:val="en-US"/>
      <w14:ligatures w14:val="none"/>
    </w:rPr>
  </w:style>
  <w:style w:type="table" w:styleId="TableGrid">
    <w:name w:val="Table Grid"/>
    <w:basedOn w:val="TableNormal"/>
    <w:uiPriority w:val="39"/>
    <w:rsid w:val="00EF1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E0D35"/>
    <w:pPr>
      <w:tabs>
        <w:tab w:val="center" w:pos="4513"/>
        <w:tab w:val="right" w:pos="9026"/>
      </w:tabs>
    </w:pPr>
  </w:style>
  <w:style w:type="character" w:customStyle="1" w:styleId="HeaderChar">
    <w:name w:val="Header Char"/>
    <w:basedOn w:val="DefaultParagraphFont"/>
    <w:link w:val="Header"/>
    <w:uiPriority w:val="99"/>
    <w:rsid w:val="00DE0D35"/>
    <w:rPr>
      <w:rFonts w:ascii="Times New Roman" w:eastAsia="Times New Roman" w:hAnsi="Times New Roman" w:cs="Times New Roman"/>
      <w:kern w:val="0"/>
      <w:lang w:val="en-US"/>
      <w14:ligatures w14:val="none"/>
    </w:rPr>
  </w:style>
  <w:style w:type="paragraph" w:styleId="Footer">
    <w:name w:val="footer"/>
    <w:basedOn w:val="Normal"/>
    <w:link w:val="FooterChar"/>
    <w:uiPriority w:val="99"/>
    <w:unhideWhenUsed/>
    <w:rsid w:val="00DE0D35"/>
    <w:pPr>
      <w:tabs>
        <w:tab w:val="center" w:pos="4513"/>
        <w:tab w:val="right" w:pos="9026"/>
      </w:tabs>
    </w:pPr>
  </w:style>
  <w:style w:type="character" w:customStyle="1" w:styleId="FooterChar">
    <w:name w:val="Footer Char"/>
    <w:basedOn w:val="DefaultParagraphFont"/>
    <w:link w:val="Footer"/>
    <w:uiPriority w:val="99"/>
    <w:rsid w:val="00DE0D35"/>
    <w:rPr>
      <w:rFonts w:ascii="Times New Roman" w:eastAsia="Times New Roman" w:hAnsi="Times New Roman" w:cs="Times New Roman"/>
      <w:kern w:val="0"/>
      <w:lang w:val="en-US"/>
      <w14:ligatures w14:val="none"/>
    </w:rPr>
  </w:style>
  <w:style w:type="paragraph" w:styleId="NormalWeb">
    <w:name w:val="Normal (Web)"/>
    <w:basedOn w:val="Normal"/>
    <w:uiPriority w:val="99"/>
    <w:semiHidden/>
    <w:unhideWhenUsed/>
    <w:rsid w:val="007C099C"/>
    <w:pPr>
      <w:widowControl/>
      <w:autoSpaceDE/>
      <w:autoSpaceDN/>
      <w:spacing w:before="100" w:beforeAutospacing="1" w:after="100" w:afterAutospacing="1"/>
    </w:pPr>
    <w:rPr>
      <w:sz w:val="24"/>
      <w:szCs w:val="24"/>
      <w:lang w:val="en-ID" w:eastAsia="en-ID"/>
    </w:rPr>
  </w:style>
  <w:style w:type="character" w:styleId="PlaceholderText">
    <w:name w:val="Placeholder Text"/>
    <w:basedOn w:val="DefaultParagraphFont"/>
    <w:uiPriority w:val="99"/>
    <w:semiHidden/>
    <w:rsid w:val="00A220E9"/>
    <w:rPr>
      <w:color w:val="66666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barChart>
        <c:barDir val="col"/>
        <c:grouping val="clustered"/>
        <c:ser>
          <c:idx val="0"/>
          <c:order val="0"/>
          <c:tx>
            <c:strRef>
              <c:f>Sheet1!$B$1</c:f>
              <c:strCache>
                <c:ptCount val="1"/>
                <c:pt idx="0">
                  <c:v>Pre-Test</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idx val="3"/>
            <c:spPr>
              <a:solidFill>
                <a:srgbClr val="C00000"/>
              </a:solidFill>
              <a:ln>
                <a:noFill/>
              </a:ln>
              <a:effectLst>
                <a:outerShdw blurRad="40000" dist="23000" dir="5400000" rotWithShape="0">
                  <a:srgbClr val="000000">
                    <a:alpha val="35000"/>
                  </a:srgbClr>
                </a:outerShdw>
              </a:effectLst>
              <a:scene3d>
                <a:camera prst="orthographicFront"/>
                <a:lightRig rig="threePt" dir="t">
                  <a:rot lat="0" lon="0" rev="9000000"/>
                </a:lightRig>
              </a:scene3d>
              <a:sp3d>
                <a:bevelT w="95250" h="57150"/>
                <a:bevelB w="63500" h="127000"/>
              </a:sp3d>
            </c:spPr>
            <c:extLst xmlns:c16r2="http://schemas.microsoft.com/office/drawing/2015/06/chart">
              <c:ext xmlns:c16="http://schemas.microsoft.com/office/drawing/2014/chart" uri="{C3380CC4-5D6E-409C-BE32-E72D297353CC}">
                <c16:uniqueId val="{00000001-3449-4542-934C-4BE7C84BD83C}"/>
              </c:ext>
            </c:extLst>
          </c:dPt>
          <c:dLbls>
            <c:dLbl>
              <c:idx val="1"/>
              <c:tx>
                <c:rich>
                  <a:bodyPr/>
                  <a:lstStyle/>
                  <a:p>
                    <a:r>
                      <a:rPr lang="en-US"/>
                      <a:t>3,58%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3449-4542-934C-4BE7C84BD83C}"/>
                </c:ext>
              </c:extLst>
            </c:dLbl>
            <c:dLbl>
              <c:idx val="2"/>
              <c:tx>
                <c:rich>
                  <a:bodyPr/>
                  <a:lstStyle/>
                  <a:p>
                    <a:r>
                      <a:rPr lang="en-US"/>
                      <a:t>21,42%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3-3449-4542-934C-4BE7C84BD83C}"/>
                </c:ext>
              </c:extLst>
            </c:dLbl>
            <c:dLbl>
              <c:idx val="3"/>
              <c:tx>
                <c:rich>
                  <a:bodyPr/>
                  <a:lstStyle/>
                  <a:p>
                    <a:r>
                      <a:rPr lang="en-US"/>
                      <a:t>14,28%</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3449-4542-934C-4BE7C84BD83C}"/>
                </c:ext>
              </c:extLst>
            </c:dLbl>
            <c:dLbl>
              <c:idx val="4"/>
              <c:tx>
                <c:rich>
                  <a:bodyPr/>
                  <a:lstStyle/>
                  <a:p>
                    <a:r>
                      <a:rPr lang="en-US"/>
                      <a:t>60,72%</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3449-4542-934C-4BE7C84BD83C}"/>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Good</c:v>
                </c:pt>
                <c:pt idx="1">
                  <c:v>Good</c:v>
                </c:pt>
                <c:pt idx="2">
                  <c:v>Fair</c:v>
                </c:pt>
                <c:pt idx="3">
                  <c:v>Poor</c:v>
                </c:pt>
                <c:pt idx="4">
                  <c:v>Very Poor</c:v>
                </c:pt>
              </c:strCache>
            </c:strRef>
          </c:cat>
          <c:val>
            <c:numRef>
              <c:f>Sheet1!$B$2:$B$6</c:f>
              <c:numCache>
                <c:formatCode>General</c:formatCode>
                <c:ptCount val="5"/>
                <c:pt idx="1">
                  <c:v>1</c:v>
                </c:pt>
                <c:pt idx="2">
                  <c:v>6</c:v>
                </c:pt>
                <c:pt idx="3">
                  <c:v>4</c:v>
                </c:pt>
                <c:pt idx="4">
                  <c:v>17</c:v>
                </c:pt>
              </c:numCache>
            </c:numRef>
          </c:val>
          <c:extLst xmlns:c16r2="http://schemas.microsoft.com/office/drawing/2015/06/chart">
            <c:ext xmlns:c16="http://schemas.microsoft.com/office/drawing/2014/chart" uri="{C3380CC4-5D6E-409C-BE32-E72D297353CC}">
              <c16:uniqueId val="{00000005-3449-4542-934C-4BE7C84BD83C}"/>
            </c:ext>
          </c:extLst>
        </c:ser>
        <c:ser>
          <c:idx val="1"/>
          <c:order val="1"/>
          <c:tx>
            <c:strRef>
              <c:f>Sheet1!$C$1</c:f>
              <c:strCache>
                <c:ptCount val="1"/>
                <c:pt idx="0">
                  <c:v>Post-Tes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Lbls>
            <c:dLbl>
              <c:idx val="0"/>
              <c:tx>
                <c:rich>
                  <a:bodyPr/>
                  <a:lstStyle/>
                  <a:p>
                    <a:r>
                      <a:rPr lang="en-US"/>
                      <a:t>25%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6-3449-4542-934C-4BE7C84BD83C}"/>
                </c:ext>
              </c:extLst>
            </c:dLbl>
            <c:dLbl>
              <c:idx val="1"/>
              <c:tx>
                <c:rich>
                  <a:bodyPr/>
                  <a:lstStyle/>
                  <a:p>
                    <a:r>
                      <a:rPr lang="en-US"/>
                      <a:t>50%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7-3449-4542-934C-4BE7C84BD83C}"/>
                </c:ext>
              </c:extLst>
            </c:dLbl>
            <c:dLbl>
              <c:idx val="2"/>
              <c:tx>
                <c:rich>
                  <a:bodyPr/>
                  <a:lstStyle/>
                  <a:p>
                    <a:r>
                      <a:rPr lang="en-US"/>
                      <a:t>25%</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8-3449-4542-934C-4BE7C84BD83C}"/>
                </c:ext>
              </c:extLst>
            </c:dLbl>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id-ID"/>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Very Good</c:v>
                </c:pt>
                <c:pt idx="1">
                  <c:v>Good</c:v>
                </c:pt>
                <c:pt idx="2">
                  <c:v>Fair</c:v>
                </c:pt>
                <c:pt idx="3">
                  <c:v>Poor</c:v>
                </c:pt>
                <c:pt idx="4">
                  <c:v>Very Poor</c:v>
                </c:pt>
              </c:strCache>
            </c:strRef>
          </c:cat>
          <c:val>
            <c:numRef>
              <c:f>Sheet1!$C$2:$C$6</c:f>
              <c:numCache>
                <c:formatCode>General</c:formatCode>
                <c:ptCount val="5"/>
                <c:pt idx="0">
                  <c:v>7</c:v>
                </c:pt>
                <c:pt idx="1">
                  <c:v>14</c:v>
                </c:pt>
                <c:pt idx="2">
                  <c:v>7</c:v>
                </c:pt>
              </c:numCache>
            </c:numRef>
          </c:val>
          <c:extLst xmlns:c16r2="http://schemas.microsoft.com/office/drawing/2015/06/chart">
            <c:ext xmlns:c16="http://schemas.microsoft.com/office/drawing/2014/chart" uri="{C3380CC4-5D6E-409C-BE32-E72D297353CC}">
              <c16:uniqueId val="{00000009-3449-4542-934C-4BE7C84BD83C}"/>
            </c:ext>
          </c:extLst>
        </c:ser>
        <c:gapWidth val="75"/>
        <c:axId val="175787008"/>
        <c:axId val="176004096"/>
      </c:barChart>
      <c:catAx>
        <c:axId val="175787008"/>
        <c:scaling>
          <c:orientation val="minMax"/>
        </c:scaling>
        <c:axPos val="b"/>
        <c:numFmt formatCode="General" sourceLinked="1"/>
        <c:maj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6004096"/>
        <c:crosses val="autoZero"/>
        <c:auto val="1"/>
        <c:lblAlgn val="ctr"/>
        <c:lblOffset val="100"/>
      </c:catAx>
      <c:valAx>
        <c:axId val="176004096"/>
        <c:scaling>
          <c:orientation val="minMax"/>
        </c:scaling>
        <c:axPos val="l"/>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crossAx val="17578700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C6D41-8D64-426D-B226-BA647B7F3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4302</Words>
  <Characters>24523</Characters>
  <Application>Microsoft Office Word</Application>
  <DocSecurity>8</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Ratna Yunita</dc:creator>
  <cp:lastModifiedBy>AsusWin7</cp:lastModifiedBy>
  <cp:revision>2</cp:revision>
  <cp:lastPrinted>2025-10-24T15:31:00Z</cp:lastPrinted>
  <dcterms:created xsi:type="dcterms:W3CDTF">2026-08-18T03:18:00Z</dcterms:created>
  <dcterms:modified xsi:type="dcterms:W3CDTF">2026-08-18T03:18:00Z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f3bacb94-1e81-3397-bd1a-f11487550ddb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