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12D8" w:rsidRDefault="00B112D8" w:rsidP="00B112D8">
      <w:pPr>
        <w:pStyle w:val="Heading1"/>
        <w:rPr>
          <w:spacing w:val="-2"/>
        </w:rPr>
      </w:pPr>
      <w:bookmarkStart w:id="0" w:name="_TOC_250001"/>
      <w:bookmarkStart w:id="1" w:name="_Toc213080928"/>
      <w:r w:rsidRPr="007A17C2">
        <w:t>DAFTAR</w:t>
      </w:r>
      <w:bookmarkEnd w:id="0"/>
      <w:r w:rsidRPr="007A17C2">
        <w:rPr>
          <w:spacing w:val="-2"/>
        </w:rPr>
        <w:t>PUSTAKA</w:t>
      </w:r>
      <w:bookmarkEnd w:id="1"/>
    </w:p>
    <w:p w:rsidR="00B112D8" w:rsidRDefault="00B112D8" w:rsidP="00B112D8">
      <w:pPr>
        <w:spacing w:after="240"/>
      </w:pPr>
    </w:p>
    <w:p w:rsidR="00B112D8" w:rsidRPr="004021E1" w:rsidRDefault="00B112D8" w:rsidP="00B112D8">
      <w:pPr>
        <w:spacing w:after="100" w:afterAutospacing="1"/>
        <w:ind w:left="744" w:hanging="744"/>
        <w:jc w:val="both"/>
        <w:rPr>
          <w:sz w:val="24"/>
          <w:szCs w:val="24"/>
        </w:rPr>
      </w:pPr>
      <w:r w:rsidRPr="004021E1">
        <w:rPr>
          <w:sz w:val="24"/>
          <w:szCs w:val="24"/>
        </w:rPr>
        <w:t>Arikunto. (201</w:t>
      </w:r>
      <w:r>
        <w:rPr>
          <w:sz w:val="24"/>
          <w:szCs w:val="24"/>
        </w:rPr>
        <w:t>9</w:t>
      </w:r>
      <w:r w:rsidRPr="004021E1">
        <w:rPr>
          <w:sz w:val="24"/>
          <w:szCs w:val="24"/>
        </w:rPr>
        <w:t xml:space="preserve">). </w:t>
      </w:r>
      <w:r w:rsidRPr="004021E1">
        <w:rPr>
          <w:i/>
          <w:sz w:val="24"/>
          <w:szCs w:val="24"/>
        </w:rPr>
        <w:t>Prosedur Penelitian Suatu Pendekatan Praktik</w:t>
      </w:r>
      <w:r w:rsidRPr="004021E1">
        <w:rPr>
          <w:sz w:val="24"/>
          <w:szCs w:val="24"/>
        </w:rPr>
        <w:t>. Jakarta: Rineka Cipta.</w:t>
      </w:r>
    </w:p>
    <w:p w:rsidR="00B112D8" w:rsidRPr="00F24C1D" w:rsidRDefault="00B112D8" w:rsidP="00B112D8">
      <w:pPr>
        <w:spacing w:after="240" w:line="259" w:lineRule="auto"/>
        <w:ind w:left="720" w:hanging="720"/>
        <w:rPr>
          <w:sz w:val="24"/>
          <w:szCs w:val="24"/>
          <w:lang w:val="en-ID"/>
        </w:rPr>
      </w:pPr>
      <w:r w:rsidRPr="00F24C1D">
        <w:rPr>
          <w:sz w:val="24"/>
          <w:szCs w:val="24"/>
          <w:lang w:val="en-ID"/>
        </w:rPr>
        <w:t xml:space="preserve">Fahrurrozi. (2017). Peningkatan Kemampuan Membaca Permulaan Melalui Pendekatan Whole Language. </w:t>
      </w:r>
      <w:r w:rsidRPr="00F24C1D">
        <w:rPr>
          <w:i/>
          <w:iCs/>
          <w:sz w:val="24"/>
          <w:szCs w:val="24"/>
          <w:lang w:val="en-ID"/>
        </w:rPr>
        <w:t>Jurnal Pendidikan Usia Dini</w:t>
      </w:r>
      <w:r w:rsidRPr="00F24C1D">
        <w:rPr>
          <w:sz w:val="24"/>
          <w:szCs w:val="24"/>
          <w:lang w:val="en-ID"/>
        </w:rPr>
        <w:t>, 11(1), 165–180.</w:t>
      </w:r>
    </w:p>
    <w:p w:rsidR="00B112D8" w:rsidRDefault="00B112D8" w:rsidP="00B112D8">
      <w:pPr>
        <w:spacing w:after="240"/>
        <w:ind w:left="720" w:hanging="720"/>
        <w:rPr>
          <w:sz w:val="24"/>
          <w:szCs w:val="24"/>
          <w:lang w:val="en-ID"/>
        </w:rPr>
      </w:pPr>
      <w:r w:rsidRPr="00F24C1D">
        <w:rPr>
          <w:sz w:val="24"/>
          <w:szCs w:val="24"/>
          <w:lang w:val="en-ID"/>
        </w:rPr>
        <w:t xml:space="preserve">Fauziddin, M. (2018). Useful of Clap Hand Games for Optimalize Cognitive Aspects in Early Childhood Education. </w:t>
      </w:r>
      <w:r w:rsidRPr="00F24C1D">
        <w:rPr>
          <w:i/>
          <w:iCs/>
          <w:sz w:val="24"/>
          <w:szCs w:val="24"/>
          <w:lang w:val="en-ID"/>
        </w:rPr>
        <w:t>Jurnal Obsesi</w:t>
      </w:r>
      <w:r w:rsidRPr="00F24C1D">
        <w:rPr>
          <w:sz w:val="24"/>
          <w:szCs w:val="24"/>
          <w:lang w:val="en-ID"/>
        </w:rPr>
        <w:t>, 2(2), 162–169.</w:t>
      </w:r>
    </w:p>
    <w:p w:rsidR="00B112D8" w:rsidRPr="004021E1" w:rsidRDefault="00B112D8" w:rsidP="00B112D8">
      <w:pPr>
        <w:spacing w:before="1" w:after="240"/>
        <w:ind w:left="720" w:right="301" w:hanging="720"/>
        <w:jc w:val="both"/>
        <w:rPr>
          <w:sz w:val="24"/>
          <w:szCs w:val="24"/>
        </w:rPr>
      </w:pPr>
      <w:r w:rsidRPr="004021E1">
        <w:rPr>
          <w:sz w:val="24"/>
          <w:szCs w:val="24"/>
        </w:rPr>
        <w:t xml:space="preserve">Halimatonsakdiah (2016) ‘Pengembangan Kemampuan Kognitif Tentang Konsep Berhitung APE Flashcard Di Tk Hubbul Wathan Lamteuba Kecamatan Seulimeuma Aceh Besar’, </w:t>
      </w:r>
      <w:r w:rsidRPr="004021E1">
        <w:rPr>
          <w:i/>
          <w:sz w:val="24"/>
          <w:szCs w:val="24"/>
        </w:rPr>
        <w:t>Jurnal Ilmiah Mahasiswa Pendidikan Anak Usia Dini</w:t>
      </w:r>
      <w:r w:rsidRPr="004021E1">
        <w:rPr>
          <w:sz w:val="24"/>
          <w:szCs w:val="24"/>
        </w:rPr>
        <w:t>, Vol 1, No1.</w:t>
      </w:r>
    </w:p>
    <w:p w:rsidR="00B112D8" w:rsidRPr="00F24C1D" w:rsidRDefault="00B112D8" w:rsidP="00B112D8">
      <w:pPr>
        <w:spacing w:after="240" w:line="259" w:lineRule="auto"/>
        <w:ind w:left="720" w:hanging="720"/>
        <w:rPr>
          <w:sz w:val="24"/>
          <w:szCs w:val="24"/>
          <w:lang w:val="en-ID"/>
        </w:rPr>
      </w:pPr>
      <w:r w:rsidRPr="00F24C1D">
        <w:rPr>
          <w:sz w:val="24"/>
          <w:szCs w:val="24"/>
          <w:lang w:val="en-ID"/>
        </w:rPr>
        <w:t xml:space="preserve">Hasibuan, R. (2019). Penggunaan Media Kartu Kata Bergambar dalam Meningkatkan Kemampuan Membaca Anak Usia Dini. </w:t>
      </w:r>
      <w:r w:rsidRPr="00F24C1D">
        <w:rPr>
          <w:i/>
          <w:iCs/>
          <w:sz w:val="24"/>
          <w:szCs w:val="24"/>
          <w:lang w:val="en-ID"/>
        </w:rPr>
        <w:t>Jurnal Pendidikan Anak</w:t>
      </w:r>
      <w:r w:rsidRPr="00F24C1D">
        <w:rPr>
          <w:sz w:val="24"/>
          <w:szCs w:val="24"/>
          <w:lang w:val="en-ID"/>
        </w:rPr>
        <w:t>, 8(2), 120–128.</w:t>
      </w:r>
    </w:p>
    <w:p w:rsidR="00B112D8" w:rsidRPr="00F24C1D" w:rsidRDefault="00B112D8" w:rsidP="00B112D8">
      <w:pPr>
        <w:spacing w:after="240" w:line="259" w:lineRule="auto"/>
        <w:ind w:left="720" w:hanging="720"/>
        <w:rPr>
          <w:sz w:val="24"/>
          <w:szCs w:val="24"/>
          <w:lang w:val="en-ID"/>
        </w:rPr>
      </w:pPr>
      <w:r w:rsidRPr="00F24C1D">
        <w:rPr>
          <w:sz w:val="24"/>
          <w:szCs w:val="24"/>
          <w:lang w:val="en-ID"/>
        </w:rPr>
        <w:t xml:space="preserve">Khadijah. (2020). </w:t>
      </w:r>
      <w:r w:rsidRPr="00F24C1D">
        <w:rPr>
          <w:i/>
          <w:iCs/>
          <w:sz w:val="24"/>
          <w:szCs w:val="24"/>
          <w:lang w:val="en-ID"/>
        </w:rPr>
        <w:t>Media Pembelajaran Anak Usia Dini</w:t>
      </w:r>
      <w:r w:rsidRPr="00F24C1D">
        <w:rPr>
          <w:sz w:val="24"/>
          <w:szCs w:val="24"/>
          <w:lang w:val="en-ID"/>
        </w:rPr>
        <w:t>. Medan: Merdeka Kreasi Group.</w:t>
      </w:r>
    </w:p>
    <w:p w:rsidR="00B112D8" w:rsidRPr="00F24C1D" w:rsidRDefault="00B112D8" w:rsidP="00B112D8">
      <w:pPr>
        <w:spacing w:after="240" w:line="259" w:lineRule="auto"/>
        <w:ind w:left="720" w:hanging="720"/>
        <w:rPr>
          <w:sz w:val="24"/>
          <w:szCs w:val="24"/>
          <w:lang w:val="en-ID"/>
        </w:rPr>
      </w:pPr>
      <w:r w:rsidRPr="00F24C1D">
        <w:rPr>
          <w:sz w:val="24"/>
          <w:szCs w:val="24"/>
          <w:lang w:val="en-ID"/>
        </w:rPr>
        <w:t xml:space="preserve">Madyawati, L. (2016). </w:t>
      </w:r>
      <w:r w:rsidRPr="00F24C1D">
        <w:rPr>
          <w:i/>
          <w:iCs/>
          <w:sz w:val="24"/>
          <w:szCs w:val="24"/>
          <w:lang w:val="en-ID"/>
        </w:rPr>
        <w:t>Strategi Pengembangan Bahasa pada Anak</w:t>
      </w:r>
      <w:r w:rsidRPr="00F24C1D">
        <w:rPr>
          <w:sz w:val="24"/>
          <w:szCs w:val="24"/>
          <w:lang w:val="en-ID"/>
        </w:rPr>
        <w:t>. Jakarta: Kencana.</w:t>
      </w:r>
    </w:p>
    <w:p w:rsidR="00B112D8" w:rsidRPr="004021E1" w:rsidRDefault="00B112D8" w:rsidP="00B112D8">
      <w:pPr>
        <w:spacing w:after="100" w:afterAutospacing="1"/>
        <w:ind w:left="744" w:hanging="744"/>
        <w:jc w:val="both"/>
        <w:rPr>
          <w:sz w:val="24"/>
          <w:szCs w:val="24"/>
        </w:rPr>
      </w:pPr>
      <w:r w:rsidRPr="004021E1">
        <w:rPr>
          <w:sz w:val="24"/>
          <w:szCs w:val="24"/>
        </w:rPr>
        <w:t xml:space="preserve">Martini Jamaris. (2016). </w:t>
      </w:r>
      <w:r w:rsidRPr="004021E1">
        <w:rPr>
          <w:i/>
          <w:sz w:val="24"/>
          <w:szCs w:val="24"/>
        </w:rPr>
        <w:t xml:space="preserve">Perkembangan dan Pengembangan Anak Usia Taman Kanak- kanak. </w:t>
      </w:r>
      <w:r w:rsidRPr="004021E1">
        <w:rPr>
          <w:sz w:val="24"/>
          <w:szCs w:val="24"/>
        </w:rPr>
        <w:t>Jakarta: Grasindo Anggota IKAPI.</w:t>
      </w:r>
    </w:p>
    <w:p w:rsidR="00B112D8" w:rsidRPr="004021E1" w:rsidRDefault="00B112D8" w:rsidP="00B112D8">
      <w:pPr>
        <w:spacing w:after="100" w:afterAutospacing="1"/>
        <w:ind w:left="744" w:hanging="744"/>
        <w:jc w:val="both"/>
        <w:rPr>
          <w:sz w:val="24"/>
          <w:szCs w:val="24"/>
        </w:rPr>
      </w:pPr>
      <w:r w:rsidRPr="004021E1">
        <w:rPr>
          <w:sz w:val="24"/>
          <w:szCs w:val="24"/>
        </w:rPr>
        <w:t>MenteriPendidikanNasional.(2019).</w:t>
      </w:r>
      <w:r w:rsidRPr="004021E1">
        <w:rPr>
          <w:i/>
          <w:sz w:val="24"/>
          <w:szCs w:val="24"/>
        </w:rPr>
        <w:t xml:space="preserve">PeraturanMenteriPendidikanNasionalRepublik Indonesia Nomor 58 tentang Standar Pendidikan Anak Usia Dini. </w:t>
      </w:r>
      <w:r w:rsidRPr="004021E1">
        <w:rPr>
          <w:sz w:val="24"/>
          <w:szCs w:val="24"/>
        </w:rPr>
        <w:t>Jakarta: Departemen Pendidikan dan Kebudayaan.</w:t>
      </w:r>
    </w:p>
    <w:p w:rsidR="00B112D8" w:rsidRPr="00F24C1D" w:rsidRDefault="00B112D8" w:rsidP="00B112D8">
      <w:pPr>
        <w:spacing w:after="240" w:line="259" w:lineRule="auto"/>
        <w:ind w:left="720" w:hanging="720"/>
        <w:rPr>
          <w:sz w:val="24"/>
          <w:szCs w:val="24"/>
          <w:lang w:val="en-ID"/>
        </w:rPr>
      </w:pPr>
      <w:r w:rsidRPr="00F24C1D">
        <w:rPr>
          <w:sz w:val="24"/>
          <w:szCs w:val="24"/>
          <w:lang w:val="en-ID"/>
        </w:rPr>
        <w:t xml:space="preserve">Nurhayati, S. (2021). Pengaruh Media Kartu Kata Bergambar terhadap Kemampuan Membaca Permulaan Anak Usia Dini. </w:t>
      </w:r>
      <w:r w:rsidRPr="00F24C1D">
        <w:rPr>
          <w:i/>
          <w:iCs/>
          <w:sz w:val="24"/>
          <w:szCs w:val="24"/>
          <w:lang w:val="en-ID"/>
        </w:rPr>
        <w:t>Jurnal Golden Age</w:t>
      </w:r>
      <w:r w:rsidRPr="00F24C1D">
        <w:rPr>
          <w:sz w:val="24"/>
          <w:szCs w:val="24"/>
          <w:lang w:val="en-ID"/>
        </w:rPr>
        <w:t>, 5(1), 45–53.</w:t>
      </w:r>
    </w:p>
    <w:p w:rsidR="00B112D8" w:rsidRPr="00F24C1D" w:rsidRDefault="00B112D8" w:rsidP="00B112D8">
      <w:pPr>
        <w:spacing w:after="240" w:line="259" w:lineRule="auto"/>
        <w:ind w:left="720" w:hanging="720"/>
        <w:rPr>
          <w:sz w:val="24"/>
          <w:szCs w:val="24"/>
          <w:lang w:val="en-ID"/>
        </w:rPr>
      </w:pPr>
      <w:r w:rsidRPr="00F24C1D">
        <w:rPr>
          <w:sz w:val="24"/>
          <w:szCs w:val="24"/>
          <w:lang w:val="en-ID"/>
        </w:rPr>
        <w:t xml:space="preserve">Pertiwi, A. D. (2016). Study Deskriptif Proses Membaca Permulaan Anak Usia Dini. </w:t>
      </w:r>
      <w:r w:rsidRPr="00F24C1D">
        <w:rPr>
          <w:i/>
          <w:iCs/>
          <w:sz w:val="24"/>
          <w:szCs w:val="24"/>
          <w:lang w:val="en-ID"/>
        </w:rPr>
        <w:t>Jurnal Pendidikan Anak</w:t>
      </w:r>
      <w:r w:rsidRPr="00F24C1D">
        <w:rPr>
          <w:sz w:val="24"/>
          <w:szCs w:val="24"/>
          <w:lang w:val="en-ID"/>
        </w:rPr>
        <w:t>, 5(1), 759–764.</w:t>
      </w:r>
    </w:p>
    <w:p w:rsidR="00B112D8" w:rsidRPr="00F24C1D" w:rsidRDefault="00B112D8" w:rsidP="00B112D8">
      <w:pPr>
        <w:spacing w:after="240" w:line="259" w:lineRule="auto"/>
        <w:ind w:left="720" w:hanging="720"/>
        <w:rPr>
          <w:sz w:val="24"/>
          <w:szCs w:val="24"/>
          <w:lang w:val="en-ID"/>
        </w:rPr>
      </w:pPr>
      <w:r w:rsidRPr="00F24C1D">
        <w:rPr>
          <w:sz w:val="24"/>
          <w:szCs w:val="24"/>
          <w:lang w:val="en-ID"/>
        </w:rPr>
        <w:t xml:space="preserve">Rahman, B. (2019). </w:t>
      </w:r>
      <w:r w:rsidRPr="00F24C1D">
        <w:rPr>
          <w:i/>
          <w:iCs/>
          <w:sz w:val="24"/>
          <w:szCs w:val="24"/>
          <w:lang w:val="en-ID"/>
        </w:rPr>
        <w:t>Dasar-Dasar Pendidikan Anak Usia Dini</w:t>
      </w:r>
      <w:r w:rsidRPr="00F24C1D">
        <w:rPr>
          <w:sz w:val="24"/>
          <w:szCs w:val="24"/>
          <w:lang w:val="en-ID"/>
        </w:rPr>
        <w:t>. Bandung: Alfabeta.</w:t>
      </w:r>
    </w:p>
    <w:p w:rsidR="00B112D8" w:rsidRPr="00F24C1D" w:rsidRDefault="00B112D8" w:rsidP="00B112D8">
      <w:pPr>
        <w:spacing w:after="240" w:line="259" w:lineRule="auto"/>
        <w:ind w:left="720" w:hanging="720"/>
        <w:rPr>
          <w:sz w:val="24"/>
          <w:szCs w:val="24"/>
          <w:lang w:val="en-ID"/>
        </w:rPr>
      </w:pPr>
      <w:r w:rsidRPr="00F24C1D">
        <w:rPr>
          <w:sz w:val="24"/>
          <w:szCs w:val="24"/>
          <w:lang w:val="en-ID"/>
        </w:rPr>
        <w:t xml:space="preserve">Sari, N. R., &amp; Widyasari, C. (2022). Metode Glenn Doman untuk Menumbuhkan </w:t>
      </w:r>
      <w:r w:rsidRPr="00F24C1D">
        <w:rPr>
          <w:sz w:val="24"/>
          <w:szCs w:val="24"/>
          <w:lang w:val="en-ID"/>
        </w:rPr>
        <w:lastRenderedPageBreak/>
        <w:t xml:space="preserve">Kemampuan Membaca Permulaan pada Anak Usia Dini. </w:t>
      </w:r>
      <w:r w:rsidRPr="00F24C1D">
        <w:rPr>
          <w:i/>
          <w:iCs/>
          <w:sz w:val="24"/>
          <w:szCs w:val="24"/>
          <w:lang w:val="en-ID"/>
        </w:rPr>
        <w:t>Jurnal Obsesi</w:t>
      </w:r>
      <w:r w:rsidRPr="00F24C1D">
        <w:rPr>
          <w:sz w:val="24"/>
          <w:szCs w:val="24"/>
          <w:lang w:val="en-ID"/>
        </w:rPr>
        <w:t>, 6(6), 6045–6056.</w:t>
      </w:r>
    </w:p>
    <w:p w:rsidR="00B112D8" w:rsidRPr="00F24C1D" w:rsidRDefault="00B112D8" w:rsidP="00B112D8">
      <w:pPr>
        <w:spacing w:after="240" w:line="259" w:lineRule="auto"/>
        <w:ind w:left="720" w:hanging="720"/>
        <w:rPr>
          <w:sz w:val="24"/>
          <w:szCs w:val="24"/>
          <w:lang w:val="en-ID"/>
        </w:rPr>
      </w:pPr>
      <w:r w:rsidRPr="00F24C1D">
        <w:rPr>
          <w:sz w:val="24"/>
          <w:szCs w:val="24"/>
          <w:lang w:val="en-ID"/>
        </w:rPr>
        <w:t xml:space="preserve">Sunarti, A., dkk. (2022). Pelaksanaan Pembelajaran Membaca Permulaan Bahasa Inggris melalui Metode Phonics pada Anak Taman Kanak-Kanak. </w:t>
      </w:r>
      <w:r w:rsidRPr="00F24C1D">
        <w:rPr>
          <w:i/>
          <w:iCs/>
          <w:sz w:val="24"/>
          <w:szCs w:val="24"/>
          <w:lang w:val="en-ID"/>
        </w:rPr>
        <w:t>Jurnal Basicedu</w:t>
      </w:r>
      <w:r w:rsidRPr="00F24C1D">
        <w:rPr>
          <w:sz w:val="24"/>
          <w:szCs w:val="24"/>
          <w:lang w:val="en-ID"/>
        </w:rPr>
        <w:t>, 6(6), 9876–9885.</w:t>
      </w:r>
    </w:p>
    <w:p w:rsidR="00B112D8" w:rsidRDefault="00B112D8" w:rsidP="00B112D8">
      <w:pPr>
        <w:spacing w:after="240"/>
        <w:ind w:left="720" w:hanging="720"/>
        <w:rPr>
          <w:sz w:val="24"/>
          <w:szCs w:val="24"/>
          <w:lang w:val="en-ID"/>
        </w:rPr>
      </w:pPr>
      <w:r w:rsidRPr="00F24C1D">
        <w:rPr>
          <w:sz w:val="24"/>
          <w:szCs w:val="24"/>
          <w:lang w:val="en-ID"/>
        </w:rPr>
        <w:t xml:space="preserve">Susanto, A. (2017). </w:t>
      </w:r>
      <w:r w:rsidRPr="00F24C1D">
        <w:rPr>
          <w:i/>
          <w:iCs/>
          <w:sz w:val="24"/>
          <w:szCs w:val="24"/>
          <w:lang w:val="en-ID"/>
        </w:rPr>
        <w:t>Pendidikan Anak Usia Dini: Konsep dan Teori</w:t>
      </w:r>
      <w:r w:rsidRPr="00F24C1D">
        <w:rPr>
          <w:sz w:val="24"/>
          <w:szCs w:val="24"/>
          <w:lang w:val="en-ID"/>
        </w:rPr>
        <w:t>. Jakarta: Bumi Aksara.</w:t>
      </w:r>
    </w:p>
    <w:p w:rsidR="00B112D8" w:rsidRPr="00F24C1D" w:rsidRDefault="00B112D8" w:rsidP="00B112D8">
      <w:pPr>
        <w:spacing w:after="160" w:line="259" w:lineRule="auto"/>
        <w:rPr>
          <w:sz w:val="24"/>
          <w:szCs w:val="24"/>
          <w:lang w:val="en-ID"/>
        </w:rPr>
      </w:pPr>
      <w:r w:rsidRPr="00882EA1">
        <w:rPr>
          <w:sz w:val="24"/>
          <w:szCs w:val="24"/>
          <w:lang w:val="en-ID"/>
        </w:rPr>
        <w:t xml:space="preserve">Suyadi. (2018). </w:t>
      </w:r>
      <w:r w:rsidRPr="00882EA1">
        <w:rPr>
          <w:i/>
          <w:iCs/>
          <w:sz w:val="24"/>
          <w:szCs w:val="24"/>
          <w:lang w:val="en-ID"/>
        </w:rPr>
        <w:t>Psikologi Belajar Anak Usia Dini</w:t>
      </w:r>
      <w:r w:rsidRPr="00882EA1">
        <w:rPr>
          <w:sz w:val="24"/>
          <w:szCs w:val="24"/>
          <w:lang w:val="en-ID"/>
        </w:rPr>
        <w:t>. Yogyakarta: Pedagogia.</w:t>
      </w:r>
    </w:p>
    <w:p w:rsidR="00B112D8" w:rsidRDefault="00B112D8" w:rsidP="00B112D8">
      <w:pPr>
        <w:spacing w:after="240"/>
        <w:ind w:left="720" w:hanging="720"/>
        <w:rPr>
          <w:sz w:val="24"/>
          <w:szCs w:val="24"/>
          <w:lang w:val="en-ID"/>
        </w:rPr>
      </w:pPr>
      <w:r w:rsidRPr="00F24C1D">
        <w:rPr>
          <w:sz w:val="24"/>
          <w:szCs w:val="24"/>
          <w:lang w:val="en-ID"/>
        </w:rPr>
        <w:t xml:space="preserve">Wulandari, D. (2020). Efektivitas Media Kartu Bergambar terhadap Kemampuan Membaca Permulaan Anak. </w:t>
      </w:r>
      <w:r w:rsidRPr="00F24C1D">
        <w:rPr>
          <w:i/>
          <w:iCs/>
          <w:sz w:val="24"/>
          <w:szCs w:val="24"/>
          <w:lang w:val="en-ID"/>
        </w:rPr>
        <w:t>Jurnal Pendidikan Tambusai</w:t>
      </w:r>
      <w:r w:rsidRPr="00F24C1D">
        <w:rPr>
          <w:sz w:val="24"/>
          <w:szCs w:val="24"/>
          <w:lang w:val="en-ID"/>
        </w:rPr>
        <w:t>, 4(3), 2110–2118.</w:t>
      </w:r>
    </w:p>
    <w:p w:rsidR="00B112D8" w:rsidRDefault="00B112D8" w:rsidP="00B112D8">
      <w:pPr>
        <w:spacing w:after="100" w:afterAutospacing="1"/>
        <w:jc w:val="center"/>
        <w:rPr>
          <w:b/>
          <w:sz w:val="24"/>
          <w:szCs w:val="24"/>
        </w:rPr>
      </w:pPr>
    </w:p>
    <w:p w:rsidR="00B112D8" w:rsidRDefault="00B112D8" w:rsidP="00B112D8">
      <w:pPr>
        <w:spacing w:after="100" w:afterAutospacing="1"/>
        <w:jc w:val="center"/>
        <w:rPr>
          <w:b/>
          <w:sz w:val="24"/>
          <w:szCs w:val="24"/>
        </w:rPr>
      </w:pPr>
    </w:p>
    <w:p w:rsidR="00B112D8" w:rsidRDefault="00B112D8" w:rsidP="00B112D8">
      <w:pPr>
        <w:spacing w:after="100" w:afterAutospacing="1"/>
        <w:jc w:val="center"/>
        <w:rPr>
          <w:b/>
          <w:sz w:val="24"/>
          <w:szCs w:val="24"/>
        </w:rPr>
      </w:pPr>
    </w:p>
    <w:p w:rsidR="00B112D8" w:rsidRDefault="00B112D8" w:rsidP="00B112D8">
      <w:pPr>
        <w:spacing w:after="100" w:afterAutospacing="1"/>
        <w:jc w:val="center"/>
        <w:rPr>
          <w:b/>
          <w:sz w:val="24"/>
          <w:szCs w:val="24"/>
        </w:rPr>
      </w:pPr>
    </w:p>
    <w:p w:rsidR="00B112D8" w:rsidRDefault="00B112D8" w:rsidP="00B112D8">
      <w:pPr>
        <w:spacing w:after="100" w:afterAutospacing="1"/>
        <w:jc w:val="center"/>
        <w:rPr>
          <w:b/>
          <w:sz w:val="24"/>
          <w:szCs w:val="24"/>
        </w:rPr>
      </w:pPr>
    </w:p>
    <w:p w:rsidR="00B112D8" w:rsidRDefault="00B112D8" w:rsidP="00B112D8">
      <w:pPr>
        <w:spacing w:after="100" w:afterAutospacing="1"/>
        <w:jc w:val="center"/>
        <w:rPr>
          <w:b/>
          <w:sz w:val="24"/>
          <w:szCs w:val="24"/>
        </w:rPr>
      </w:pPr>
    </w:p>
    <w:p w:rsidR="00B112D8" w:rsidRDefault="00B112D8" w:rsidP="00B112D8">
      <w:pPr>
        <w:spacing w:after="100" w:afterAutospacing="1"/>
        <w:jc w:val="center"/>
        <w:rPr>
          <w:b/>
          <w:sz w:val="24"/>
          <w:szCs w:val="24"/>
        </w:rPr>
      </w:pPr>
    </w:p>
    <w:p w:rsidR="00B112D8" w:rsidRDefault="00B112D8" w:rsidP="00B112D8">
      <w:pPr>
        <w:spacing w:after="100" w:afterAutospacing="1"/>
        <w:jc w:val="center"/>
        <w:rPr>
          <w:b/>
          <w:sz w:val="24"/>
          <w:szCs w:val="24"/>
        </w:rPr>
      </w:pPr>
    </w:p>
    <w:p w:rsidR="00B112D8" w:rsidRDefault="00B112D8" w:rsidP="00B112D8">
      <w:pPr>
        <w:spacing w:after="100" w:afterAutospacing="1"/>
        <w:jc w:val="center"/>
        <w:rPr>
          <w:b/>
          <w:sz w:val="24"/>
          <w:szCs w:val="24"/>
        </w:rPr>
      </w:pPr>
    </w:p>
    <w:p w:rsidR="00B112D8" w:rsidRDefault="00B112D8" w:rsidP="00B112D8">
      <w:pPr>
        <w:spacing w:after="100" w:afterAutospacing="1"/>
        <w:jc w:val="center"/>
        <w:rPr>
          <w:b/>
          <w:sz w:val="24"/>
          <w:szCs w:val="24"/>
        </w:rPr>
      </w:pPr>
    </w:p>
    <w:p w:rsidR="00B112D8" w:rsidRDefault="00B112D8" w:rsidP="00B112D8">
      <w:pPr>
        <w:spacing w:after="100" w:afterAutospacing="1"/>
        <w:jc w:val="center"/>
        <w:rPr>
          <w:b/>
          <w:sz w:val="24"/>
          <w:szCs w:val="24"/>
        </w:rPr>
      </w:pPr>
    </w:p>
    <w:p w:rsidR="00B112D8" w:rsidRDefault="00B112D8" w:rsidP="00B112D8">
      <w:pPr>
        <w:spacing w:after="100" w:afterAutospacing="1"/>
        <w:jc w:val="center"/>
        <w:rPr>
          <w:b/>
          <w:sz w:val="24"/>
          <w:szCs w:val="24"/>
        </w:rPr>
      </w:pPr>
    </w:p>
    <w:p w:rsidR="00B112D8" w:rsidRDefault="00B112D8" w:rsidP="00B112D8">
      <w:pPr>
        <w:spacing w:after="100" w:afterAutospacing="1"/>
        <w:jc w:val="center"/>
        <w:rPr>
          <w:b/>
          <w:sz w:val="24"/>
          <w:szCs w:val="24"/>
        </w:rPr>
      </w:pPr>
    </w:p>
    <w:p w:rsidR="00B112D8" w:rsidRDefault="00B112D8" w:rsidP="00B112D8">
      <w:pPr>
        <w:spacing w:after="100" w:afterAutospacing="1"/>
        <w:jc w:val="center"/>
        <w:rPr>
          <w:b/>
          <w:sz w:val="24"/>
          <w:szCs w:val="24"/>
        </w:rPr>
      </w:pPr>
    </w:p>
    <w:p w:rsidR="00B112D8" w:rsidRDefault="00B112D8" w:rsidP="00B112D8">
      <w:pPr>
        <w:spacing w:after="100" w:afterAutospacing="1"/>
        <w:rPr>
          <w:b/>
          <w:sz w:val="24"/>
          <w:szCs w:val="24"/>
        </w:rPr>
      </w:pPr>
    </w:p>
    <w:p w:rsidR="00B112D8" w:rsidRDefault="00B112D8" w:rsidP="00B112D8">
      <w:pPr>
        <w:spacing w:after="100" w:afterAutospacing="1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Lampiran 01</w:t>
      </w:r>
    </w:p>
    <w:p w:rsidR="00B112D8" w:rsidRDefault="00B112D8" w:rsidP="00B112D8">
      <w:pPr>
        <w:spacing w:after="100" w:afterAutospacing="1"/>
        <w:jc w:val="center"/>
        <w:rPr>
          <w:b/>
          <w:sz w:val="24"/>
          <w:szCs w:val="24"/>
        </w:rPr>
      </w:pPr>
      <w:r w:rsidRPr="00EA737C">
        <w:rPr>
          <w:b/>
          <w:sz w:val="24"/>
          <w:szCs w:val="24"/>
        </w:rPr>
        <w:t>DOKUMENTASI</w:t>
      </w:r>
    </w:p>
    <w:p w:rsidR="00B112D8" w:rsidRDefault="00B112D8" w:rsidP="00B112D8">
      <w:pPr>
        <w:spacing w:after="100" w:afterAutospacing="1"/>
        <w:jc w:val="center"/>
        <w:rPr>
          <w:b/>
          <w:sz w:val="24"/>
          <w:szCs w:val="24"/>
        </w:rPr>
      </w:pPr>
      <w:r>
        <w:rPr>
          <w:b/>
          <w:sz w:val="24"/>
          <w:szCs w:val="24"/>
          <w:lang w:eastAsia="id-ID"/>
        </w:rPr>
        <w:drawing>
          <wp:inline distT="0" distB="0" distL="0" distR="0">
            <wp:extent cx="5086350" cy="2876550"/>
            <wp:effectExtent l="0" t="0" r="0" b="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5-11-03 at 17.34.01.jpe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95009" cy="28814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112D8" w:rsidRDefault="00B112D8" w:rsidP="00B112D8">
      <w:pPr>
        <w:spacing w:after="100" w:afterAutospacing="1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(Guru Mengenalkan dan Menjelaskan apa itu kartu kata bergambar)</w:t>
      </w:r>
    </w:p>
    <w:p w:rsidR="00B112D8" w:rsidRDefault="00B112D8" w:rsidP="00B112D8">
      <w:pPr>
        <w:spacing w:after="100" w:afterAutospacing="1"/>
        <w:jc w:val="center"/>
        <w:rPr>
          <w:b/>
          <w:sz w:val="24"/>
          <w:szCs w:val="24"/>
        </w:rPr>
      </w:pPr>
      <w:r>
        <w:rPr>
          <w:b/>
          <w:sz w:val="24"/>
          <w:szCs w:val="24"/>
          <w:lang w:eastAsia="id-ID"/>
        </w:rPr>
        <w:drawing>
          <wp:inline distT="0" distB="0" distL="0" distR="0">
            <wp:extent cx="5174243" cy="3276600"/>
            <wp:effectExtent l="0" t="0" r="7620" b="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5-11-03 at 17.34.02 (1).jpe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84580" cy="32831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112D8" w:rsidRDefault="00B112D8" w:rsidP="00B112D8">
      <w:pPr>
        <w:spacing w:after="100" w:afterAutospacing="1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(guru menjelaskan huruf dan kata dalam kartu kata bergambar)</w:t>
      </w:r>
    </w:p>
    <w:p w:rsidR="00B112D8" w:rsidRDefault="00B112D8" w:rsidP="00B112D8">
      <w:pPr>
        <w:spacing w:after="100" w:afterAutospacing="1"/>
        <w:jc w:val="center"/>
        <w:rPr>
          <w:b/>
          <w:sz w:val="24"/>
          <w:szCs w:val="24"/>
        </w:rPr>
      </w:pPr>
      <w:r>
        <w:rPr>
          <w:b/>
          <w:sz w:val="24"/>
          <w:szCs w:val="24"/>
          <w:lang w:eastAsia="id-ID"/>
        </w:rPr>
        <w:lastRenderedPageBreak/>
        <w:drawing>
          <wp:inline distT="0" distB="0" distL="0" distR="0">
            <wp:extent cx="3671248" cy="4271749"/>
            <wp:effectExtent l="0" t="0" r="5715" b="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5-11-03 at 17.34.02.jpeg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t="27434" b="20205"/>
                    <a:stretch/>
                  </pic:blipFill>
                  <pic:spPr bwMode="auto">
                    <a:xfrm>
                      <a:off x="0" y="0"/>
                      <a:ext cx="3677285" cy="427877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B112D8" w:rsidRDefault="00B112D8" w:rsidP="00B112D8">
      <w:pPr>
        <w:spacing w:after="100" w:afterAutospacing="1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(peserta didik menyebutkan huruf dan membaca kata dengan gambar )</w:t>
      </w:r>
    </w:p>
    <w:p w:rsidR="00B112D8" w:rsidRDefault="00B112D8" w:rsidP="00B112D8">
      <w:pPr>
        <w:spacing w:after="100" w:afterAutospacing="1"/>
        <w:jc w:val="center"/>
        <w:rPr>
          <w:b/>
          <w:sz w:val="24"/>
          <w:szCs w:val="24"/>
        </w:rPr>
      </w:pPr>
      <w:r>
        <w:rPr>
          <w:b/>
          <w:sz w:val="24"/>
          <w:szCs w:val="24"/>
          <w:lang w:eastAsia="id-ID"/>
        </w:rPr>
        <w:drawing>
          <wp:inline distT="0" distB="0" distL="0" distR="0">
            <wp:extent cx="5034013" cy="3343701"/>
            <wp:effectExtent l="0" t="0" r="0" b="9525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5-11-03 at 17.34.03 (1).jpe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39995" cy="33476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sz w:val="24"/>
          <w:szCs w:val="24"/>
          <w:lang w:eastAsia="id-ID"/>
        </w:rPr>
        <w:lastRenderedPageBreak/>
        <w:drawing>
          <wp:inline distT="0" distB="0" distL="0" distR="0">
            <wp:extent cx="4762279" cy="3358341"/>
            <wp:effectExtent l="0" t="0" r="635" b="0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5-11-03 at 17.34.03.jpeg"/>
                    <pic:cNvPicPr/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b="28068"/>
                    <a:stretch/>
                  </pic:blipFill>
                  <pic:spPr bwMode="auto">
                    <a:xfrm>
                      <a:off x="0" y="0"/>
                      <a:ext cx="4772651" cy="33656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B112D8" w:rsidRDefault="00B112D8" w:rsidP="00B112D8">
      <w:pPr>
        <w:spacing w:after="100" w:afterAutospacing="1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(anak menuliskan huruf dan membacanya sesuai kartu bergambar)</w:t>
      </w:r>
    </w:p>
    <w:p w:rsidR="00B112D8" w:rsidRDefault="00B112D8" w:rsidP="00B112D8">
      <w:pPr>
        <w:spacing w:after="100" w:afterAutospacing="1"/>
        <w:jc w:val="center"/>
        <w:rPr>
          <w:b/>
          <w:sz w:val="24"/>
          <w:szCs w:val="24"/>
        </w:rPr>
      </w:pPr>
      <w:r>
        <w:rPr>
          <w:b/>
          <w:sz w:val="24"/>
          <w:szCs w:val="24"/>
          <w:lang w:eastAsia="id-ID"/>
        </w:rPr>
        <w:drawing>
          <wp:inline distT="0" distB="0" distL="0" distR="0">
            <wp:extent cx="4762055" cy="3441469"/>
            <wp:effectExtent l="0" t="0" r="635" b="6985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5-11-03 at 17.34.04 (1).jpeg"/>
                    <pic:cNvPicPr/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t="14052" b="35929"/>
                    <a:stretch/>
                  </pic:blipFill>
                  <pic:spPr bwMode="auto">
                    <a:xfrm>
                      <a:off x="0" y="0"/>
                      <a:ext cx="4776309" cy="34517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B112D8" w:rsidRDefault="00B112D8" w:rsidP="00B112D8">
      <w:pPr>
        <w:spacing w:after="100" w:afterAutospacing="1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(anak mencari bacaan sesuai gambar yang ditunjukan)</w:t>
      </w:r>
    </w:p>
    <w:p w:rsidR="00B112D8" w:rsidRDefault="00B112D8" w:rsidP="00B112D8">
      <w:pPr>
        <w:spacing w:after="100" w:afterAutospacing="1"/>
        <w:jc w:val="center"/>
        <w:rPr>
          <w:b/>
          <w:sz w:val="24"/>
          <w:szCs w:val="24"/>
        </w:rPr>
      </w:pPr>
      <w:r>
        <w:rPr>
          <w:b/>
          <w:sz w:val="24"/>
          <w:szCs w:val="24"/>
          <w:lang w:eastAsia="id-ID"/>
        </w:rPr>
        <w:lastRenderedPageBreak/>
        <w:drawing>
          <wp:inline distT="0" distB="0" distL="0" distR="0">
            <wp:extent cx="5213445" cy="3125336"/>
            <wp:effectExtent l="0" t="0" r="6350" b="0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5-11-03 at 17.34.04.jpeg"/>
                    <pic:cNvPicPr/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t="13885" b="37937"/>
                    <a:stretch/>
                  </pic:blipFill>
                  <pic:spPr bwMode="auto">
                    <a:xfrm>
                      <a:off x="0" y="0"/>
                      <a:ext cx="5222019" cy="313047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B112D8" w:rsidRDefault="00B112D8" w:rsidP="00B112D8">
      <w:pPr>
        <w:spacing w:after="100" w:afterAutospacing="1"/>
        <w:jc w:val="center"/>
        <w:rPr>
          <w:b/>
          <w:sz w:val="24"/>
          <w:szCs w:val="24"/>
        </w:rPr>
      </w:pPr>
      <w:r>
        <w:rPr>
          <w:b/>
          <w:sz w:val="24"/>
          <w:szCs w:val="24"/>
          <w:lang w:eastAsia="id-ID"/>
        </w:rPr>
        <w:drawing>
          <wp:inline distT="0" distB="0" distL="0" distR="0">
            <wp:extent cx="4820727" cy="3840480"/>
            <wp:effectExtent l="0" t="0" r="0" b="7620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5-11-03 at 17.34.05.jpeg"/>
                    <pic:cNvPicPr/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t="19907" b="21877"/>
                    <a:stretch/>
                  </pic:blipFill>
                  <pic:spPr bwMode="auto">
                    <a:xfrm>
                      <a:off x="0" y="0"/>
                      <a:ext cx="4840377" cy="385613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B112D8" w:rsidRDefault="00B112D8" w:rsidP="00B112D8">
      <w:pPr>
        <w:spacing w:after="100" w:afterAutospacing="1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(anak menempelkan bacaan sesuai yang ada di kartu bergambar)</w:t>
      </w:r>
    </w:p>
    <w:p w:rsidR="00B112D8" w:rsidRDefault="00B112D8" w:rsidP="00B112D8">
      <w:pPr>
        <w:widowControl/>
        <w:autoSpaceDE/>
        <w:autoSpaceDN/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</w:p>
    <w:p w:rsidR="00B112D8" w:rsidRPr="00EA737C" w:rsidRDefault="00B112D8" w:rsidP="00B112D8">
      <w:pPr>
        <w:spacing w:after="100" w:afterAutospacing="1"/>
        <w:jc w:val="center"/>
        <w:rPr>
          <w:b/>
          <w:sz w:val="24"/>
          <w:szCs w:val="24"/>
        </w:rPr>
      </w:pPr>
      <w:r>
        <w:rPr>
          <w:b/>
          <w:sz w:val="24"/>
          <w:szCs w:val="24"/>
          <w:lang w:eastAsia="id-ID"/>
        </w:rPr>
        <w:lastRenderedPageBreak/>
        <w:drawing>
          <wp:inline distT="0" distB="0" distL="0" distR="0">
            <wp:extent cx="5039995" cy="7124700"/>
            <wp:effectExtent l="0" t="0" r="8255" b="0"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20260522_13391125_0002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39995" cy="712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sz w:val="24"/>
          <w:szCs w:val="24"/>
          <w:lang w:eastAsia="id-ID"/>
        </w:rPr>
        <w:lastRenderedPageBreak/>
        <w:drawing>
          <wp:inline distT="0" distB="0" distL="0" distR="0">
            <wp:extent cx="5039995" cy="7124700"/>
            <wp:effectExtent l="0" t="0" r="8255" b="0"/>
            <wp:docPr id="116921504" name="Picture 1169215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20260522_13391125_0003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39995" cy="712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sz w:val="24"/>
          <w:szCs w:val="24"/>
          <w:lang w:eastAsia="id-ID"/>
        </w:rPr>
        <w:lastRenderedPageBreak/>
        <w:drawing>
          <wp:inline distT="0" distB="0" distL="0" distR="0">
            <wp:extent cx="5039995" cy="7124700"/>
            <wp:effectExtent l="0" t="0" r="8255" b="0"/>
            <wp:docPr id="116921505" name="Picture 1169215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20260522_13391125_0004.jp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39995" cy="712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sz w:val="24"/>
          <w:szCs w:val="24"/>
          <w:lang w:eastAsia="id-ID"/>
        </w:rPr>
        <w:lastRenderedPageBreak/>
        <w:drawing>
          <wp:inline distT="0" distB="0" distL="0" distR="0">
            <wp:extent cx="5039995" cy="7124700"/>
            <wp:effectExtent l="0" t="0" r="8255" b="0"/>
            <wp:docPr id="116921506" name="Picture 1169215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20260522_13391125_0005.jp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39995" cy="712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sz w:val="24"/>
          <w:szCs w:val="24"/>
          <w:lang w:eastAsia="id-ID"/>
        </w:rPr>
        <w:lastRenderedPageBreak/>
        <w:drawing>
          <wp:inline distT="0" distB="0" distL="0" distR="0">
            <wp:extent cx="5039995" cy="7124700"/>
            <wp:effectExtent l="0" t="0" r="8255" b="0"/>
            <wp:docPr id="116921507" name="Picture 1169215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20260522_13391126.jp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39995" cy="712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sz w:val="24"/>
          <w:szCs w:val="24"/>
          <w:lang w:eastAsia="id-ID"/>
        </w:rPr>
        <w:lastRenderedPageBreak/>
        <w:drawing>
          <wp:inline distT="0" distB="0" distL="0" distR="0">
            <wp:extent cx="5039995" cy="7124700"/>
            <wp:effectExtent l="0" t="0" r="8255" b="0"/>
            <wp:docPr id="116921508" name="Picture 1169215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20260522_13391126_0001.jp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39995" cy="712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sz w:val="24"/>
          <w:szCs w:val="24"/>
          <w:lang w:eastAsia="id-ID"/>
        </w:rPr>
        <w:lastRenderedPageBreak/>
        <w:drawing>
          <wp:inline distT="0" distB="0" distL="0" distR="0">
            <wp:extent cx="5039995" cy="7124700"/>
            <wp:effectExtent l="0" t="0" r="8255" b="0"/>
            <wp:docPr id="116921509" name="Picture 1169215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20260522_13391126_0002.jp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39995" cy="712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sz w:val="24"/>
          <w:szCs w:val="24"/>
          <w:lang w:eastAsia="id-ID"/>
        </w:rPr>
        <w:lastRenderedPageBreak/>
        <w:drawing>
          <wp:inline distT="0" distB="0" distL="0" distR="0">
            <wp:extent cx="5039995" cy="7124700"/>
            <wp:effectExtent l="0" t="0" r="8255" b="0"/>
            <wp:docPr id="116921510" name="Picture 1169215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20260522_13391126_0003.jpg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39995" cy="712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sz w:val="24"/>
          <w:szCs w:val="24"/>
          <w:lang w:eastAsia="id-ID"/>
        </w:rPr>
        <w:lastRenderedPageBreak/>
        <w:drawing>
          <wp:inline distT="0" distB="0" distL="0" distR="0">
            <wp:extent cx="5039995" cy="7124700"/>
            <wp:effectExtent l="0" t="0" r="8255" b="0"/>
            <wp:docPr id="116921511" name="Picture 1169215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20260522_13391126_0004.jpg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39995" cy="712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2" w:name="_GoBack"/>
      <w:bookmarkEnd w:id="2"/>
    </w:p>
    <w:p w:rsidR="00AA3B8C" w:rsidRDefault="006A52D3">
      <w:r>
        <w:rPr>
          <w:lang w:eastAsia="id-ID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3764525</wp:posOffset>
            </wp:positionH>
            <wp:positionV relativeFrom="paragraph">
              <wp:posOffset>-6308480</wp:posOffset>
            </wp:positionV>
            <wp:extent cx="773723" cy="1031631"/>
            <wp:effectExtent l="0" t="0" r="762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MA.jpg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3723" cy="103163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AA3B8C" w:rsidSect="00B112D8">
      <w:headerReference w:type="even" r:id="rId24"/>
      <w:headerReference w:type="default" r:id="rId25"/>
      <w:footerReference w:type="default" r:id="rId26"/>
      <w:headerReference w:type="first" r:id="rId27"/>
      <w:pgSz w:w="11906" w:h="16838" w:code="9"/>
      <w:pgMar w:top="2268" w:right="1701" w:bottom="1701" w:left="2268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75F3D" w:rsidRDefault="00A75F3D">
      <w:r>
        <w:separator/>
      </w:r>
    </w:p>
  </w:endnote>
  <w:endnote w:type="continuationSeparator" w:id="1">
    <w:p w:rsidR="00A75F3D" w:rsidRDefault="00A75F3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6EF4" w:rsidRDefault="00A75F3D">
    <w:pPr>
      <w:pStyle w:val="Footer"/>
      <w:jc w:val="center"/>
    </w:pPr>
  </w:p>
  <w:p w:rsidR="00506EF4" w:rsidRDefault="00A75F3D">
    <w:pPr>
      <w:pStyle w:val="BodyText"/>
      <w:spacing w:line="14" w:lineRule="auto"/>
      <w:rPr>
        <w:sz w:val="2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75F3D" w:rsidRDefault="00A75F3D">
      <w:r>
        <w:separator/>
      </w:r>
    </w:p>
  </w:footnote>
  <w:footnote w:type="continuationSeparator" w:id="1">
    <w:p w:rsidR="00A75F3D" w:rsidRDefault="00A75F3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F10B0" w:rsidRDefault="00BE63D6">
    <w:pPr>
      <w:pStyle w:val="Header"/>
    </w:pPr>
    <w:r w:rsidRPr="00BE63D6">
      <w:rPr>
        <w:lang w:val="en-US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7233374" o:spid="_x0000_s1026" type="#_x0000_t75" style="position:absolute;margin-left:0;margin-top:0;width:396.3pt;height:396.3pt;z-index:-251656192;mso-position-horizontal:center;mso-position-horizontal-relative:margin;mso-position-vertical:center;mso-position-vertical-relative:margin" o:allowincell="f">
          <v:imagedata r:id="rId1" o:title="logo umnaw baru" gain="19661f" blacklevel="22938f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54870355"/>
      <w:docPartObj>
        <w:docPartGallery w:val="Page Numbers (Top of Page)"/>
        <w:docPartUnique/>
      </w:docPartObj>
    </w:sdtPr>
    <w:sdtEndPr>
      <w:rPr>
        <w:sz w:val="24"/>
      </w:rPr>
    </w:sdtEndPr>
    <w:sdtContent>
      <w:p w:rsidR="00506EF4" w:rsidRPr="004143CD" w:rsidRDefault="00BE63D6">
        <w:pPr>
          <w:pStyle w:val="Header"/>
          <w:jc w:val="right"/>
          <w:rPr>
            <w:sz w:val="24"/>
          </w:rPr>
        </w:pPr>
        <w:r w:rsidRPr="00BE63D6">
          <w:rPr>
            <w:sz w:val="24"/>
            <w:lang w:val="en-US"/>
          </w:rPr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WordPictureWatermark57233375" o:spid="_x0000_s1027" type="#_x0000_t75" style="position:absolute;left:0;text-align:left;margin-left:0;margin-top:0;width:396.3pt;height:396.3pt;z-index:-251655168;mso-position-horizontal:center;mso-position-horizontal-relative:margin;mso-position-vertical:center;mso-position-vertical-relative:margin" o:allowincell="f">
              <v:imagedata r:id="rId1" o:title="logo umnaw baru" gain="19661f" blacklevel="22938f"/>
              <w10:wrap anchorx="margin" anchory="margin"/>
            </v:shape>
          </w:pict>
        </w:r>
        <w:r w:rsidRPr="004143CD">
          <w:rPr>
            <w:noProof w:val="0"/>
            <w:sz w:val="24"/>
          </w:rPr>
          <w:fldChar w:fldCharType="begin"/>
        </w:r>
        <w:r w:rsidR="001707DA" w:rsidRPr="004143CD">
          <w:rPr>
            <w:sz w:val="24"/>
          </w:rPr>
          <w:instrText xml:space="preserve"> PAGE   \* MERGEFORMAT </w:instrText>
        </w:r>
        <w:r w:rsidRPr="004143CD">
          <w:rPr>
            <w:noProof w:val="0"/>
            <w:sz w:val="24"/>
          </w:rPr>
          <w:fldChar w:fldCharType="separate"/>
        </w:r>
        <w:r w:rsidR="00AF15AF">
          <w:rPr>
            <w:sz w:val="24"/>
          </w:rPr>
          <w:t>15</w:t>
        </w:r>
        <w:r w:rsidRPr="004143CD">
          <w:rPr>
            <w:sz w:val="24"/>
          </w:rPr>
          <w:fldChar w:fldCharType="end"/>
        </w:r>
      </w:p>
    </w:sdtContent>
  </w:sdt>
  <w:p w:rsidR="00506EF4" w:rsidRDefault="00A75F3D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F10B0" w:rsidRDefault="00BE63D6">
    <w:pPr>
      <w:pStyle w:val="Header"/>
    </w:pPr>
    <w:r w:rsidRPr="00BE63D6">
      <w:rPr>
        <w:lang w:val="en-US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7233373" o:spid="_x0000_s1025" type="#_x0000_t75" style="position:absolute;margin-left:0;margin-top:0;width:396.3pt;height:396.3pt;z-index:-251657216;mso-position-horizontal:center;mso-position-horizontal-relative:margin;mso-position-vertical:center;mso-position-vertical-relative:margin" o:allowincell="f">
          <v:imagedata r:id="rId1" o:title="logo umnaw baru" gain="19661f" blacklevel="22938f"/>
          <w10:wrap anchorx="margin" anchory="margin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8"/>
  <w:documentProtection w:edit="forms" w:enforcement="1" w:cryptProviderType="rsaFull" w:cryptAlgorithmClass="hash" w:cryptAlgorithmType="typeAny" w:cryptAlgorithmSid="4" w:cryptSpinCount="50000" w:hash="eq0i7/cMaThZeM3jOvkssEGEe9U=" w:salt="YsTf0ZfP+I2kEsebhpXcSQ=="/>
  <w:defaultTabStop w:val="720"/>
  <w:characterSpacingControl w:val="doNotCompress"/>
  <w:hdrShapeDefaults>
    <o:shapedefaults v:ext="edit" spidmax="4098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/>
  <w:rsids>
    <w:rsidRoot w:val="00B112D8"/>
    <w:rsid w:val="001707DA"/>
    <w:rsid w:val="00490073"/>
    <w:rsid w:val="006A52D3"/>
    <w:rsid w:val="009113F6"/>
    <w:rsid w:val="00A75F3D"/>
    <w:rsid w:val="00AA3B8C"/>
    <w:rsid w:val="00AF15AF"/>
    <w:rsid w:val="00B112D8"/>
    <w:rsid w:val="00BE63D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112D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noProof/>
      <w:lang w:val="id-ID"/>
    </w:rPr>
  </w:style>
  <w:style w:type="paragraph" w:styleId="Heading1">
    <w:name w:val="heading 1"/>
    <w:basedOn w:val="Normal"/>
    <w:link w:val="Heading1Char"/>
    <w:uiPriority w:val="9"/>
    <w:qFormat/>
    <w:rsid w:val="00B112D8"/>
    <w:pPr>
      <w:ind w:left="34"/>
      <w:jc w:val="center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112D8"/>
    <w:rPr>
      <w:rFonts w:ascii="Times New Roman" w:eastAsia="Times New Roman" w:hAnsi="Times New Roman" w:cs="Times New Roman"/>
      <w:b/>
      <w:bCs/>
      <w:noProof/>
      <w:sz w:val="24"/>
      <w:szCs w:val="24"/>
      <w:lang w:val="id-ID"/>
    </w:rPr>
  </w:style>
  <w:style w:type="paragraph" w:styleId="BodyText">
    <w:name w:val="Body Text"/>
    <w:basedOn w:val="Normal"/>
    <w:link w:val="BodyTextChar"/>
    <w:uiPriority w:val="1"/>
    <w:qFormat/>
    <w:rsid w:val="00B112D8"/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B112D8"/>
    <w:rPr>
      <w:rFonts w:ascii="Times New Roman" w:eastAsia="Times New Roman" w:hAnsi="Times New Roman" w:cs="Times New Roman"/>
      <w:noProof/>
      <w:sz w:val="24"/>
      <w:szCs w:val="24"/>
      <w:lang w:val="id-ID"/>
    </w:rPr>
  </w:style>
  <w:style w:type="paragraph" w:styleId="Footer">
    <w:name w:val="footer"/>
    <w:basedOn w:val="Normal"/>
    <w:link w:val="FooterChar"/>
    <w:uiPriority w:val="99"/>
    <w:unhideWhenUsed/>
    <w:qFormat/>
    <w:rsid w:val="00B112D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qFormat/>
    <w:rsid w:val="00B112D8"/>
    <w:rPr>
      <w:rFonts w:ascii="Times New Roman" w:eastAsia="Times New Roman" w:hAnsi="Times New Roman" w:cs="Times New Roman"/>
      <w:noProof/>
      <w:lang w:val="id-ID"/>
    </w:rPr>
  </w:style>
  <w:style w:type="paragraph" w:styleId="Header">
    <w:name w:val="header"/>
    <w:basedOn w:val="Normal"/>
    <w:link w:val="HeaderChar"/>
    <w:uiPriority w:val="99"/>
    <w:unhideWhenUsed/>
    <w:qFormat/>
    <w:rsid w:val="00B112D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qFormat/>
    <w:rsid w:val="00B112D8"/>
    <w:rPr>
      <w:rFonts w:ascii="Times New Roman" w:eastAsia="Times New Roman" w:hAnsi="Times New Roman" w:cs="Times New Roman"/>
      <w:noProof/>
      <w:lang w:val="id-I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112D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112D8"/>
    <w:rPr>
      <w:rFonts w:ascii="Tahoma" w:eastAsia="Times New Roman" w:hAnsi="Tahoma" w:cs="Tahoma"/>
      <w:noProof/>
      <w:sz w:val="16"/>
      <w:szCs w:val="16"/>
      <w:lang w:val="id-I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112D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noProof/>
      <w:lang w:val="id-ID"/>
    </w:rPr>
  </w:style>
  <w:style w:type="paragraph" w:styleId="Heading1">
    <w:name w:val="heading 1"/>
    <w:basedOn w:val="Normal"/>
    <w:link w:val="Heading1Char"/>
    <w:uiPriority w:val="9"/>
    <w:qFormat/>
    <w:rsid w:val="00B112D8"/>
    <w:pPr>
      <w:ind w:left="34"/>
      <w:jc w:val="center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112D8"/>
    <w:rPr>
      <w:rFonts w:ascii="Times New Roman" w:eastAsia="Times New Roman" w:hAnsi="Times New Roman" w:cs="Times New Roman"/>
      <w:b/>
      <w:bCs/>
      <w:noProof/>
      <w:sz w:val="24"/>
      <w:szCs w:val="24"/>
      <w:lang w:val="id-ID"/>
    </w:rPr>
  </w:style>
  <w:style w:type="paragraph" w:styleId="BodyText">
    <w:name w:val="Body Text"/>
    <w:basedOn w:val="Normal"/>
    <w:link w:val="BodyTextChar"/>
    <w:uiPriority w:val="1"/>
    <w:qFormat/>
    <w:rsid w:val="00B112D8"/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B112D8"/>
    <w:rPr>
      <w:rFonts w:ascii="Times New Roman" w:eastAsia="Times New Roman" w:hAnsi="Times New Roman" w:cs="Times New Roman"/>
      <w:noProof/>
      <w:sz w:val="24"/>
      <w:szCs w:val="24"/>
      <w:lang w:val="id-ID"/>
    </w:rPr>
  </w:style>
  <w:style w:type="paragraph" w:styleId="Footer">
    <w:name w:val="footer"/>
    <w:basedOn w:val="Normal"/>
    <w:link w:val="FooterChar"/>
    <w:uiPriority w:val="99"/>
    <w:unhideWhenUsed/>
    <w:qFormat/>
    <w:rsid w:val="00B112D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qFormat/>
    <w:rsid w:val="00B112D8"/>
    <w:rPr>
      <w:rFonts w:ascii="Times New Roman" w:eastAsia="Times New Roman" w:hAnsi="Times New Roman" w:cs="Times New Roman"/>
      <w:noProof/>
      <w:lang w:val="id-ID"/>
    </w:rPr>
  </w:style>
  <w:style w:type="paragraph" w:styleId="Header">
    <w:name w:val="header"/>
    <w:basedOn w:val="Normal"/>
    <w:link w:val="HeaderChar"/>
    <w:uiPriority w:val="99"/>
    <w:unhideWhenUsed/>
    <w:qFormat/>
    <w:rsid w:val="00B112D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qFormat/>
    <w:rsid w:val="00B112D8"/>
    <w:rPr>
      <w:rFonts w:ascii="Times New Roman" w:eastAsia="Times New Roman" w:hAnsi="Times New Roman" w:cs="Times New Roman"/>
      <w:noProof/>
      <w:lang w:val="id-I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112D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112D8"/>
    <w:rPr>
      <w:rFonts w:ascii="Tahoma" w:eastAsia="Times New Roman" w:hAnsi="Tahoma" w:cs="Tahoma"/>
      <w:noProof/>
      <w:sz w:val="16"/>
      <w:szCs w:val="16"/>
      <w:lang w:val="id-I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footer" Target="footer1.xml"/><Relationship Id="rId3" Type="http://schemas.openxmlformats.org/officeDocument/2006/relationships/webSettings" Target="webSettings.xml"/><Relationship Id="rId21" Type="http://schemas.openxmlformats.org/officeDocument/2006/relationships/image" Target="media/image16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header" Target="header2.xml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header" Target="header1.xml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fontTable" Target="fontTable.xml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header" Target="header3.xml"/><Relationship Id="rId30" Type="http://schemas.microsoft.com/office/2007/relationships/stylesWithEffects" Target="stylesWithEffect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9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9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391</Words>
  <Characters>2233</Characters>
  <Application>Microsoft Office Word</Application>
  <DocSecurity>0</DocSecurity>
  <Lines>18</Lines>
  <Paragraphs>5</Paragraphs>
  <ScaleCrop>false</ScaleCrop>
  <Company/>
  <LinksUpToDate>false</LinksUpToDate>
  <CharactersWithSpaces>2619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INA COM 03</dc:creator>
  <cp:lastModifiedBy>AsusWin7</cp:lastModifiedBy>
  <cp:revision>2</cp:revision>
  <dcterms:created xsi:type="dcterms:W3CDTF">2026-08-19T01:55:00Z</dcterms:created>
  <dcterms:modified xsi:type="dcterms:W3CDTF">2026-08-19T01:55:00Z</dcterms:modified>
</cp:coreProperties>
</file>