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0CA" w:rsidRDefault="00F470CA">
      <w:pPr>
        <w:pStyle w:val="BodyText"/>
        <w:spacing w:before="52"/>
      </w:pPr>
    </w:p>
    <w:p w:rsidR="00F470CA" w:rsidRDefault="007870D8">
      <w:pPr>
        <w:spacing w:line="480" w:lineRule="auto"/>
        <w:ind w:left="3310" w:right="2638" w:firstLine="853"/>
        <w:rPr>
          <w:b/>
          <w:sz w:val="24"/>
        </w:rPr>
      </w:pPr>
      <w:r>
        <w:rPr>
          <w:b/>
          <w:sz w:val="24"/>
        </w:rPr>
        <w:t>BAB II TINJAUANPUSTAKA</w:t>
      </w:r>
    </w:p>
    <w:p w:rsidR="00F470CA" w:rsidRDefault="007870D8">
      <w:pPr>
        <w:pStyle w:val="ListParagraph"/>
        <w:numPr>
          <w:ilvl w:val="1"/>
          <w:numId w:val="9"/>
        </w:numPr>
        <w:tabs>
          <w:tab w:val="left" w:pos="1285"/>
        </w:tabs>
        <w:spacing w:before="241"/>
        <w:rPr>
          <w:b/>
          <w:sz w:val="24"/>
        </w:rPr>
      </w:pPr>
      <w:r>
        <w:rPr>
          <w:b/>
          <w:sz w:val="24"/>
        </w:rPr>
        <w:t>Keputusan</w:t>
      </w:r>
      <w:r>
        <w:rPr>
          <w:b/>
          <w:spacing w:val="-2"/>
          <w:sz w:val="24"/>
        </w:rPr>
        <w:t>Pembelian</w:t>
      </w:r>
    </w:p>
    <w:p w:rsidR="00F470CA" w:rsidRDefault="007870D8">
      <w:pPr>
        <w:pStyle w:val="ListParagraph"/>
        <w:numPr>
          <w:ilvl w:val="2"/>
          <w:numId w:val="9"/>
        </w:numPr>
        <w:tabs>
          <w:tab w:val="left" w:pos="1285"/>
        </w:tabs>
        <w:spacing w:before="276"/>
        <w:rPr>
          <w:b/>
          <w:sz w:val="24"/>
        </w:rPr>
      </w:pPr>
      <w:r>
        <w:rPr>
          <w:b/>
          <w:sz w:val="24"/>
        </w:rPr>
        <w:t>PengertianKeputusan</w:t>
      </w:r>
      <w:r>
        <w:rPr>
          <w:b/>
          <w:spacing w:val="-2"/>
          <w:sz w:val="24"/>
        </w:rPr>
        <w:t>Pembelian</w:t>
      </w:r>
    </w:p>
    <w:p w:rsidR="00F470CA" w:rsidRDefault="007870D8">
      <w:pPr>
        <w:pStyle w:val="BodyText"/>
        <w:spacing w:before="276" w:line="480" w:lineRule="auto"/>
        <w:ind w:left="565" w:right="140" w:firstLine="720"/>
        <w:jc w:val="both"/>
      </w:pPr>
      <w:r>
        <w:rPr>
          <w:noProof/>
          <w:lang w:val="id-ID" w:eastAsia="id-ID"/>
        </w:rPr>
        <w:drawing>
          <wp:anchor distT="0" distB="0" distL="0" distR="0" simplePos="0" relativeHeight="487281152" behindDoc="1" locked="0" layoutInCell="1" allowOverlap="1">
            <wp:simplePos x="0" y="0"/>
            <wp:positionH relativeFrom="page">
              <wp:posOffset>1455420</wp:posOffset>
            </wp:positionH>
            <wp:positionV relativeFrom="paragraph">
              <wp:posOffset>222227</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r>
        <w:t>Keputusan pembelian merupakan proses pengambilan keputusan yang dilakukan konsumen dalam memilih dan membeli produk atau jasa tertentu, (Sari, 2021). Menurut Tarigan &amp;</w:t>
      </w:r>
      <w:r>
        <w:t xml:space="preserve"> Samosir (2022), keputusan pembelian adalah tahap dalam proses pengambilan keputusan pembeli dimana konsumen benar-benar membeli produk. Keputusan pembelian adalah tahapan di mana konsumen menentukan pilihan untuk membeli produk atau layanan tertentu setel</w:t>
      </w:r>
      <w:r>
        <w:t>ah melalui proses pertimbangan dan evaluasi, (Nurfauzi et al., 2023).</w:t>
      </w:r>
    </w:p>
    <w:p w:rsidR="00F470CA" w:rsidRDefault="007870D8">
      <w:pPr>
        <w:pStyle w:val="BodyText"/>
        <w:spacing w:line="480" w:lineRule="auto"/>
        <w:ind w:left="565" w:right="139" w:firstLine="720"/>
        <w:jc w:val="both"/>
      </w:pPr>
      <w:r>
        <w:t>Menurut Alghifari &amp; Rahayu (2021), keputusan pembelian dipengaruhi oleh informasi produk, kebutuhan konsumen, dan persepsi risiko. Setyanti et al (2025) berpendapat bahwa keputusan pembe</w:t>
      </w:r>
      <w:r>
        <w:t>lian juga didorong oleh faktor eksternal seperti rekomendasi orang terdekat atau testimoni konsumen lain. MenurutPuspitaetal(2022),keputusanpembelianterdiridariserangkaiantahapan mulai dari pengenalan kebutuhan, pencarian informasi, evaluasi alternatif, pe</w:t>
      </w:r>
      <w:r>
        <w:t>mbelian,hinggaperilakupascapembelian.Fadlietal(2025)menekankanbahwa keputusan pembelian yang rasional biasanya diikuti dengan perilaku pembelian ulang jika konsumen merasa puas.</w:t>
      </w:r>
    </w:p>
    <w:p w:rsidR="00F470CA" w:rsidRDefault="007870D8">
      <w:pPr>
        <w:pStyle w:val="BodyText"/>
        <w:spacing w:line="480" w:lineRule="auto"/>
        <w:ind w:left="565" w:right="139" w:firstLine="720"/>
        <w:jc w:val="both"/>
      </w:pPr>
      <w:r>
        <w:t>Berdasarkan beberapa kutipan para ahli, maka disimpulkan keputusan pembelianad</w:t>
      </w:r>
      <w:r>
        <w:t>alahprosespengambilankeputusankonsumenuntukmembeli</w:t>
      </w:r>
      <w:r>
        <w:rPr>
          <w:spacing w:val="-2"/>
        </w:rPr>
        <w:t>produk</w:t>
      </w:r>
    </w:p>
    <w:p w:rsidR="00F470CA" w:rsidRDefault="00F470CA">
      <w:pPr>
        <w:pStyle w:val="BodyText"/>
        <w:rPr>
          <w:sz w:val="22"/>
        </w:rPr>
      </w:pPr>
    </w:p>
    <w:p w:rsidR="00F470CA" w:rsidRDefault="00F470CA">
      <w:pPr>
        <w:pStyle w:val="BodyText"/>
        <w:rPr>
          <w:sz w:val="22"/>
        </w:rPr>
      </w:pPr>
    </w:p>
    <w:p w:rsidR="00F470CA" w:rsidRDefault="00F470CA">
      <w:pPr>
        <w:pStyle w:val="BodyText"/>
        <w:spacing w:before="215"/>
        <w:rPr>
          <w:sz w:val="22"/>
        </w:rPr>
      </w:pPr>
    </w:p>
    <w:p w:rsidR="00F470CA" w:rsidRDefault="007870D8">
      <w:pPr>
        <w:ind w:left="424"/>
        <w:jc w:val="center"/>
      </w:pPr>
      <w:r>
        <w:rPr>
          <w:spacing w:val="-5"/>
        </w:rPr>
        <w:t>18</w:t>
      </w:r>
    </w:p>
    <w:p w:rsidR="00F470CA" w:rsidRDefault="00F470CA">
      <w:pPr>
        <w:jc w:val="center"/>
        <w:sectPr w:rsidR="00F470CA">
          <w:type w:val="continuous"/>
          <w:pgSz w:w="11910" w:h="16840"/>
          <w:pgMar w:top="1920" w:right="1559" w:bottom="280" w:left="1700" w:header="720" w:footer="720" w:gutter="0"/>
          <w:cols w:space="720"/>
        </w:sectPr>
      </w:pPr>
    </w:p>
    <w:p w:rsidR="00F470CA" w:rsidRDefault="00F470CA">
      <w:pPr>
        <w:pStyle w:val="BodyText"/>
        <w:spacing w:before="52"/>
      </w:pPr>
    </w:p>
    <w:p w:rsidR="00F470CA" w:rsidRDefault="007870D8">
      <w:pPr>
        <w:pStyle w:val="BodyText"/>
        <w:spacing w:line="480" w:lineRule="auto"/>
        <w:ind w:left="565"/>
      </w:pPr>
      <w:r>
        <w:t>di Toko Halal Mart HNI-HPAI melalui tahapan mulai dari mengenali kebutuhan hingga perilaku pasca pembelian.</w:t>
      </w:r>
    </w:p>
    <w:p w:rsidR="00F470CA" w:rsidRDefault="007870D8">
      <w:pPr>
        <w:pStyle w:val="Heading1"/>
        <w:numPr>
          <w:ilvl w:val="2"/>
          <w:numId w:val="9"/>
        </w:numPr>
        <w:tabs>
          <w:tab w:val="left" w:pos="1285"/>
        </w:tabs>
        <w:spacing w:before="1"/>
        <w:jc w:val="both"/>
      </w:pPr>
      <w:r>
        <w:t>Faktor-FaktorYangMempengaruhiKeputusan</w:t>
      </w:r>
      <w:r>
        <w:rPr>
          <w:spacing w:val="-2"/>
        </w:rPr>
        <w:t>Pembelian</w:t>
      </w:r>
    </w:p>
    <w:p w:rsidR="00F470CA" w:rsidRDefault="007870D8">
      <w:pPr>
        <w:pStyle w:val="BodyText"/>
        <w:spacing w:before="276" w:line="480" w:lineRule="auto"/>
        <w:ind w:left="565" w:right="139" w:firstLine="720"/>
        <w:jc w:val="both"/>
      </w:pPr>
      <w:r>
        <w:rPr>
          <w:noProof/>
          <w:lang w:val="id-ID" w:eastAsia="id-ID"/>
        </w:rPr>
        <w:drawing>
          <wp:anchor distT="0" distB="0" distL="0" distR="0" simplePos="0" relativeHeight="487281664" behindDoc="1" locked="0" layoutInCell="1" allowOverlap="1">
            <wp:simplePos x="0" y="0"/>
            <wp:positionH relativeFrom="page">
              <wp:posOffset>1455420</wp:posOffset>
            </wp:positionH>
            <wp:positionV relativeFrom="paragraph">
              <wp:posOffset>725132</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t>Keputusan pembelian konsumen tidak muncul secara tiba-tiba, melainkan dipengaruhi oleh berbagai faktor internal dan eksternal yang saling berinteraksi. Menurut Putri et al (2023), faktor-faktor tersebut dapat dikelompokkan menjadi faktor psikologis, pribad</w:t>
      </w:r>
      <w:r>
        <w:t>i, sosial, dan situasional.</w:t>
      </w:r>
    </w:p>
    <w:p w:rsidR="00F470CA" w:rsidRDefault="007870D8">
      <w:pPr>
        <w:pStyle w:val="ListParagraph"/>
        <w:numPr>
          <w:ilvl w:val="0"/>
          <w:numId w:val="8"/>
        </w:numPr>
        <w:tabs>
          <w:tab w:val="left" w:pos="849"/>
        </w:tabs>
        <w:jc w:val="both"/>
        <w:rPr>
          <w:sz w:val="24"/>
        </w:rPr>
      </w:pPr>
      <w:r>
        <w:rPr>
          <w:sz w:val="24"/>
        </w:rPr>
        <w:t>Faktor</w:t>
      </w:r>
      <w:r>
        <w:rPr>
          <w:spacing w:val="-2"/>
          <w:sz w:val="24"/>
        </w:rPr>
        <w:t>Psikologis</w:t>
      </w:r>
    </w:p>
    <w:p w:rsidR="00F470CA" w:rsidRDefault="00F470CA">
      <w:pPr>
        <w:pStyle w:val="BodyText"/>
      </w:pPr>
    </w:p>
    <w:p w:rsidR="00F470CA" w:rsidRDefault="007870D8">
      <w:pPr>
        <w:pStyle w:val="BodyText"/>
        <w:spacing w:line="480" w:lineRule="auto"/>
        <w:ind w:left="849" w:right="140"/>
        <w:jc w:val="both"/>
      </w:pPr>
      <w:r>
        <w:t>Faktorinimencakupmotivasi,persepsi,pembelajaran,sertasikapdankeyakinan konsumen. Konsumen dengan motivasi kuat dan persepsi positif terhadap produkcenderunglebihyakinuntukmembeli.Persepsikonsumenjugaterbentuk d</w:t>
      </w:r>
      <w:r>
        <w:t xml:space="preserve">ari informasi yang diterima, baik dari iklan, testimoni, maupun agen </w:t>
      </w:r>
      <w:r>
        <w:rPr>
          <w:spacing w:val="-2"/>
        </w:rPr>
        <w:t>pemasaran.</w:t>
      </w:r>
    </w:p>
    <w:p w:rsidR="00F470CA" w:rsidRDefault="007870D8">
      <w:pPr>
        <w:pStyle w:val="ListParagraph"/>
        <w:numPr>
          <w:ilvl w:val="0"/>
          <w:numId w:val="8"/>
        </w:numPr>
        <w:tabs>
          <w:tab w:val="left" w:pos="849"/>
        </w:tabs>
        <w:jc w:val="both"/>
        <w:rPr>
          <w:sz w:val="24"/>
        </w:rPr>
      </w:pPr>
      <w:r>
        <w:rPr>
          <w:sz w:val="24"/>
        </w:rPr>
        <w:t>Faktor</w:t>
      </w:r>
      <w:r>
        <w:rPr>
          <w:spacing w:val="-2"/>
          <w:sz w:val="24"/>
        </w:rPr>
        <w:t>Pribadi</w:t>
      </w:r>
    </w:p>
    <w:p w:rsidR="00F470CA" w:rsidRDefault="00F470CA">
      <w:pPr>
        <w:pStyle w:val="BodyText"/>
      </w:pPr>
    </w:p>
    <w:p w:rsidR="00F470CA" w:rsidRDefault="007870D8">
      <w:pPr>
        <w:pStyle w:val="BodyText"/>
        <w:spacing w:line="480" w:lineRule="auto"/>
        <w:ind w:left="849" w:right="139"/>
        <w:jc w:val="both"/>
      </w:pPr>
      <w:r>
        <w:t>Karakteristik pribadi seperti usia, jenis pekerjaan, gaya hidup, serta status ekonomimemengaruhipreferensipembelian.Misalnya,konsumendengangaya hidup sehat cende</w:t>
      </w:r>
      <w:r>
        <w:t>rung lebih selektif terhadap produk halal dan herbal seperti produk HNI-HPAI.</w:t>
      </w:r>
    </w:p>
    <w:p w:rsidR="00F470CA" w:rsidRDefault="007870D8">
      <w:pPr>
        <w:pStyle w:val="ListParagraph"/>
        <w:numPr>
          <w:ilvl w:val="0"/>
          <w:numId w:val="8"/>
        </w:numPr>
        <w:tabs>
          <w:tab w:val="left" w:pos="849"/>
        </w:tabs>
        <w:jc w:val="both"/>
        <w:rPr>
          <w:sz w:val="24"/>
        </w:rPr>
      </w:pPr>
      <w:r>
        <w:rPr>
          <w:sz w:val="24"/>
        </w:rPr>
        <w:t>Faktor</w:t>
      </w:r>
      <w:r>
        <w:rPr>
          <w:spacing w:val="-2"/>
          <w:sz w:val="24"/>
        </w:rPr>
        <w:t>Sosial</w:t>
      </w:r>
    </w:p>
    <w:p w:rsidR="00F470CA" w:rsidRDefault="00F470CA">
      <w:pPr>
        <w:pStyle w:val="BodyText"/>
      </w:pPr>
    </w:p>
    <w:p w:rsidR="00F470CA" w:rsidRDefault="007870D8">
      <w:pPr>
        <w:pStyle w:val="BodyText"/>
        <w:spacing w:line="480" w:lineRule="auto"/>
        <w:ind w:left="849" w:right="140"/>
        <w:jc w:val="both"/>
      </w:pPr>
      <w:r>
        <w:t>Faktor sosial meliputi pengaruh keluarga, teman sebaya, dan komunitas. Testimoni konsumen di media sosial kini menjadi salah satu pengaruh sosial terkuat karena dia</w:t>
      </w:r>
      <w:r>
        <w:t>nggap sebagai bukti nyata kualitas produk.</w:t>
      </w:r>
    </w:p>
    <w:p w:rsidR="00F470CA" w:rsidRDefault="00F470CA">
      <w:pPr>
        <w:pStyle w:val="BodyText"/>
        <w:spacing w:line="480" w:lineRule="auto"/>
        <w:jc w:val="both"/>
        <w:sectPr w:rsidR="00F470CA">
          <w:headerReference w:type="default" r:id="rId8"/>
          <w:pgSz w:w="11910" w:h="16840"/>
          <w:pgMar w:top="1920" w:right="1559" w:bottom="280" w:left="1700" w:header="722" w:footer="0" w:gutter="0"/>
          <w:pgNumType w:start="19"/>
          <w:cols w:space="720"/>
        </w:sectPr>
      </w:pPr>
    </w:p>
    <w:p w:rsidR="00F470CA" w:rsidRDefault="00F470CA">
      <w:pPr>
        <w:pStyle w:val="BodyText"/>
        <w:spacing w:before="52"/>
      </w:pPr>
    </w:p>
    <w:p w:rsidR="00F470CA" w:rsidRDefault="007870D8">
      <w:pPr>
        <w:pStyle w:val="ListParagraph"/>
        <w:numPr>
          <w:ilvl w:val="0"/>
          <w:numId w:val="8"/>
        </w:numPr>
        <w:tabs>
          <w:tab w:val="left" w:pos="849"/>
        </w:tabs>
        <w:jc w:val="both"/>
        <w:rPr>
          <w:sz w:val="24"/>
        </w:rPr>
      </w:pPr>
      <w:r>
        <w:rPr>
          <w:sz w:val="24"/>
        </w:rPr>
        <w:t>Faktor</w:t>
      </w:r>
      <w:r>
        <w:rPr>
          <w:spacing w:val="-2"/>
          <w:sz w:val="24"/>
        </w:rPr>
        <w:t>Situasional</w:t>
      </w:r>
    </w:p>
    <w:p w:rsidR="00F470CA" w:rsidRDefault="00F470CA">
      <w:pPr>
        <w:pStyle w:val="BodyText"/>
      </w:pPr>
    </w:p>
    <w:p w:rsidR="00F470CA" w:rsidRDefault="007870D8">
      <w:pPr>
        <w:pStyle w:val="BodyText"/>
        <w:spacing w:before="1" w:line="480" w:lineRule="auto"/>
        <w:ind w:left="849" w:right="139"/>
        <w:jc w:val="both"/>
      </w:pPr>
      <w:r>
        <w:rPr>
          <w:noProof/>
          <w:lang w:val="id-ID" w:eastAsia="id-ID"/>
        </w:rPr>
        <w:drawing>
          <wp:anchor distT="0" distB="0" distL="0" distR="0" simplePos="0" relativeHeight="487282176" behindDoc="1" locked="0" layoutInCell="1" allowOverlap="1">
            <wp:simplePos x="0" y="0"/>
            <wp:positionH relativeFrom="page">
              <wp:posOffset>1455420</wp:posOffset>
            </wp:positionH>
            <wp:positionV relativeFrom="paragraph">
              <wp:posOffset>1251502</wp:posOffset>
            </wp:positionV>
            <wp:extent cx="4667249" cy="45910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t xml:space="preserve">Faktor situasional berkaitan dengan kondisi lingkungan di mana keputusan pembelian dilakukan. </w:t>
      </w:r>
      <w:r>
        <w:rPr>
          <w:i/>
        </w:rPr>
        <w:t>Store atmosphere</w:t>
      </w:r>
      <w:r>
        <w:t>, promosi, lokasi, ketersediaan produk, bahkan suasana hati saat berbelanja termasuk dalam faktor situasional. Misalnya,atmosfertokoyangbersih,wan</w:t>
      </w:r>
      <w:r>
        <w:t>gi,dantertatarapidapatmeningkatkan minat beli secara impulsive.</w:t>
      </w:r>
    </w:p>
    <w:p w:rsidR="00F470CA" w:rsidRDefault="007870D8">
      <w:pPr>
        <w:pStyle w:val="Heading1"/>
        <w:numPr>
          <w:ilvl w:val="2"/>
          <w:numId w:val="9"/>
        </w:numPr>
        <w:tabs>
          <w:tab w:val="left" w:pos="1285"/>
        </w:tabs>
        <w:jc w:val="both"/>
      </w:pPr>
      <w:r>
        <w:t>IndikatorKeputusan</w:t>
      </w:r>
      <w:r>
        <w:rPr>
          <w:spacing w:val="-2"/>
        </w:rPr>
        <w:t>Pembelian</w:t>
      </w:r>
    </w:p>
    <w:p w:rsidR="00F470CA" w:rsidRDefault="00F470CA">
      <w:pPr>
        <w:pStyle w:val="BodyText"/>
        <w:rPr>
          <w:b/>
        </w:rPr>
      </w:pPr>
    </w:p>
    <w:p w:rsidR="00F470CA" w:rsidRDefault="007870D8">
      <w:pPr>
        <w:pStyle w:val="BodyText"/>
        <w:spacing w:line="480" w:lineRule="auto"/>
        <w:ind w:left="565" w:firstLine="720"/>
      </w:pPr>
      <w:r>
        <w:t xml:space="preserve">Mengacu pada Ambiapuri et al (2023), indikatornya keputusan pembelian </w:t>
      </w:r>
      <w:r>
        <w:rPr>
          <w:spacing w:val="-2"/>
        </w:rPr>
        <w:t>meliputi:</w:t>
      </w:r>
    </w:p>
    <w:p w:rsidR="00F470CA" w:rsidRDefault="007870D8">
      <w:pPr>
        <w:pStyle w:val="ListParagraph"/>
        <w:numPr>
          <w:ilvl w:val="0"/>
          <w:numId w:val="7"/>
        </w:numPr>
        <w:tabs>
          <w:tab w:val="left" w:pos="847"/>
        </w:tabs>
        <w:spacing w:line="253" w:lineRule="exact"/>
        <w:ind w:left="847" w:hanging="282"/>
      </w:pPr>
      <w:r>
        <w:t>Pilihan</w:t>
      </w:r>
      <w:r>
        <w:rPr>
          <w:spacing w:val="-2"/>
        </w:rPr>
        <w:t>Produk</w:t>
      </w:r>
    </w:p>
    <w:p w:rsidR="00F470CA" w:rsidRDefault="00F470CA">
      <w:pPr>
        <w:pStyle w:val="BodyText"/>
        <w:spacing w:before="2"/>
        <w:rPr>
          <w:sz w:val="22"/>
        </w:rPr>
      </w:pPr>
    </w:p>
    <w:p w:rsidR="00F470CA" w:rsidRDefault="007870D8">
      <w:pPr>
        <w:spacing w:before="1" w:line="480" w:lineRule="auto"/>
        <w:ind w:left="849" w:right="139"/>
        <w:jc w:val="both"/>
      </w:pPr>
      <w:r>
        <w:t>Menunjukkankecenderungankonsumenuntukmemilihjenisprodukyangpalingses</w:t>
      </w:r>
      <w:r>
        <w:t>uai dengan kebutuhan, preferensi, dan nilai yang mereka cari. Pilihan ini mencerminkan pemahamankonsumenterhadapatributprodukdanrelevansinyadenganmasalahyang ingin diselesaikan.</w:t>
      </w:r>
    </w:p>
    <w:p w:rsidR="00F470CA" w:rsidRDefault="007870D8">
      <w:pPr>
        <w:pStyle w:val="ListParagraph"/>
        <w:numPr>
          <w:ilvl w:val="0"/>
          <w:numId w:val="7"/>
        </w:numPr>
        <w:tabs>
          <w:tab w:val="left" w:pos="847"/>
        </w:tabs>
        <w:spacing w:line="250" w:lineRule="exact"/>
        <w:ind w:left="847" w:hanging="282"/>
      </w:pPr>
      <w:r>
        <w:t>PilihanPenyalur/Saluran</w:t>
      </w:r>
      <w:r>
        <w:rPr>
          <w:spacing w:val="-2"/>
        </w:rPr>
        <w:t>Distribusi</w:t>
      </w:r>
    </w:p>
    <w:p w:rsidR="00F470CA" w:rsidRDefault="00F470CA">
      <w:pPr>
        <w:pStyle w:val="BodyText"/>
        <w:spacing w:before="2"/>
        <w:rPr>
          <w:sz w:val="22"/>
        </w:rPr>
      </w:pPr>
    </w:p>
    <w:p w:rsidR="00F470CA" w:rsidRDefault="007870D8">
      <w:pPr>
        <w:spacing w:line="477" w:lineRule="auto"/>
        <w:ind w:left="849" w:right="138"/>
        <w:jc w:val="both"/>
      </w:pPr>
      <w:r>
        <w:t>Lokasi dan ketersediaan produk melalui saluran distribusi yang mudah diakses berpengaruh besar pada keputusan pembelian.</w:t>
      </w:r>
    </w:p>
    <w:p w:rsidR="00F470CA" w:rsidRDefault="007870D8">
      <w:pPr>
        <w:pStyle w:val="ListParagraph"/>
        <w:numPr>
          <w:ilvl w:val="0"/>
          <w:numId w:val="7"/>
        </w:numPr>
        <w:tabs>
          <w:tab w:val="left" w:pos="847"/>
        </w:tabs>
        <w:spacing w:before="6"/>
        <w:ind w:left="847" w:hanging="282"/>
        <w:jc w:val="both"/>
      </w:pPr>
      <w:r>
        <w:t>Waktu</w:t>
      </w:r>
      <w:r>
        <w:rPr>
          <w:spacing w:val="-2"/>
        </w:rPr>
        <w:t>Pembelian</w:t>
      </w:r>
    </w:p>
    <w:p w:rsidR="00F470CA" w:rsidRDefault="007870D8">
      <w:pPr>
        <w:spacing w:before="251" w:line="480" w:lineRule="auto"/>
        <w:ind w:left="849" w:right="137"/>
        <w:jc w:val="both"/>
      </w:pPr>
      <w:r>
        <w:t>Konsumen dapat mempercepat, menunda, atau menjadwalkan ulang pembelian tergantung pada situasi ekonomi, promo khusus, ke</w:t>
      </w:r>
      <w:r>
        <w:t xml:space="preserve">butuhan mendesak, atau tren </w:t>
      </w:r>
      <w:r>
        <w:rPr>
          <w:spacing w:val="-2"/>
        </w:rPr>
        <w:t>musiman.</w:t>
      </w:r>
    </w:p>
    <w:p w:rsidR="00F470CA" w:rsidRDefault="007870D8">
      <w:pPr>
        <w:pStyle w:val="ListParagraph"/>
        <w:numPr>
          <w:ilvl w:val="0"/>
          <w:numId w:val="7"/>
        </w:numPr>
        <w:tabs>
          <w:tab w:val="left" w:pos="847"/>
        </w:tabs>
        <w:spacing w:line="252" w:lineRule="exact"/>
        <w:ind w:left="847" w:hanging="282"/>
      </w:pPr>
      <w:r>
        <w:t>Jumlah</w:t>
      </w:r>
      <w:r>
        <w:rPr>
          <w:spacing w:val="-2"/>
        </w:rPr>
        <w:t>Pembelian</w:t>
      </w:r>
    </w:p>
    <w:p w:rsidR="00F470CA" w:rsidRDefault="00F470CA">
      <w:pPr>
        <w:pStyle w:val="BodyText"/>
        <w:spacing w:before="3"/>
        <w:rPr>
          <w:sz w:val="22"/>
        </w:rPr>
      </w:pPr>
    </w:p>
    <w:p w:rsidR="00F470CA" w:rsidRDefault="007870D8">
      <w:pPr>
        <w:spacing w:line="480" w:lineRule="auto"/>
        <w:ind w:left="849" w:right="138"/>
        <w:jc w:val="both"/>
      </w:pPr>
      <w:r>
        <w:t>Keputusan mengenai kuantitas produk yang dibeli juga menjadi indikator penting. Konsumen dapat memutuskan membeli dalam jumlah besar, sedang, atau sedikit tergantung pada kebutuhan, diskon, atau prefere</w:t>
      </w:r>
      <w:r>
        <w:t>nsi stok rumah tangga</w:t>
      </w:r>
    </w:p>
    <w:p w:rsidR="00F470CA" w:rsidRDefault="00F470CA">
      <w:pPr>
        <w:spacing w:line="480" w:lineRule="auto"/>
        <w:jc w:val="both"/>
        <w:sectPr w:rsidR="00F470CA">
          <w:pgSz w:w="11910" w:h="16840"/>
          <w:pgMar w:top="1920" w:right="1559" w:bottom="280" w:left="1700" w:header="722" w:footer="0" w:gutter="0"/>
          <w:cols w:space="720"/>
        </w:sectPr>
      </w:pPr>
    </w:p>
    <w:p w:rsidR="00F470CA" w:rsidRDefault="00F470CA">
      <w:pPr>
        <w:pStyle w:val="BodyText"/>
        <w:spacing w:before="75"/>
        <w:rPr>
          <w:sz w:val="22"/>
        </w:rPr>
      </w:pPr>
    </w:p>
    <w:p w:rsidR="00F470CA" w:rsidRDefault="007870D8">
      <w:pPr>
        <w:pStyle w:val="ListParagraph"/>
        <w:numPr>
          <w:ilvl w:val="0"/>
          <w:numId w:val="7"/>
        </w:numPr>
        <w:tabs>
          <w:tab w:val="left" w:pos="847"/>
        </w:tabs>
        <w:ind w:left="847" w:hanging="282"/>
      </w:pPr>
      <w:r>
        <w:t>Metode</w:t>
      </w:r>
      <w:r>
        <w:rPr>
          <w:spacing w:val="-2"/>
        </w:rPr>
        <w:t>Pembayaran</w:t>
      </w:r>
    </w:p>
    <w:p w:rsidR="00F470CA" w:rsidRDefault="00F470CA">
      <w:pPr>
        <w:pStyle w:val="BodyText"/>
        <w:spacing w:before="3"/>
        <w:rPr>
          <w:sz w:val="22"/>
        </w:rPr>
      </w:pPr>
    </w:p>
    <w:p w:rsidR="00F470CA" w:rsidRDefault="007870D8">
      <w:pPr>
        <w:spacing w:line="477" w:lineRule="auto"/>
        <w:ind w:left="849"/>
      </w:pPr>
      <w:r>
        <w:t>Pilihan metode pembayaran, seperti tunai, transfer bank, dompet digital, atau kredit, mencerminkan kenyamanan dan preferensi konsumen dalam melakukan transaksi.</w:t>
      </w:r>
    </w:p>
    <w:p w:rsidR="00F470CA" w:rsidRDefault="007870D8">
      <w:pPr>
        <w:pStyle w:val="Heading1"/>
        <w:numPr>
          <w:ilvl w:val="1"/>
          <w:numId w:val="9"/>
        </w:numPr>
        <w:tabs>
          <w:tab w:val="left" w:pos="1285"/>
        </w:tabs>
        <w:spacing w:before="6"/>
      </w:pPr>
      <w:r>
        <w:t>Mitra</w:t>
      </w:r>
      <w:r>
        <w:rPr>
          <w:spacing w:val="-2"/>
        </w:rPr>
        <w:t xml:space="preserve"> Keagenan</w:t>
      </w:r>
    </w:p>
    <w:p w:rsidR="00F470CA" w:rsidRDefault="00F470CA">
      <w:pPr>
        <w:pStyle w:val="BodyText"/>
        <w:rPr>
          <w:b/>
        </w:rPr>
      </w:pPr>
    </w:p>
    <w:p w:rsidR="00F470CA" w:rsidRDefault="007870D8">
      <w:pPr>
        <w:pStyle w:val="ListParagraph"/>
        <w:numPr>
          <w:ilvl w:val="2"/>
          <w:numId w:val="9"/>
        </w:numPr>
        <w:tabs>
          <w:tab w:val="left" w:pos="1285"/>
        </w:tabs>
        <w:rPr>
          <w:b/>
          <w:sz w:val="24"/>
        </w:rPr>
      </w:pPr>
      <w:r>
        <w:rPr>
          <w:b/>
          <w:sz w:val="24"/>
        </w:rPr>
        <w:t>PengertianMitra</w:t>
      </w:r>
      <w:r>
        <w:rPr>
          <w:b/>
          <w:spacing w:val="-2"/>
          <w:sz w:val="24"/>
        </w:rPr>
        <w:t>Keagenan</w:t>
      </w:r>
    </w:p>
    <w:p w:rsidR="00F470CA" w:rsidRDefault="00F470CA">
      <w:pPr>
        <w:pStyle w:val="BodyText"/>
        <w:rPr>
          <w:b/>
        </w:rPr>
      </w:pPr>
    </w:p>
    <w:p w:rsidR="00F470CA" w:rsidRDefault="007870D8">
      <w:pPr>
        <w:pStyle w:val="BodyText"/>
        <w:spacing w:line="480" w:lineRule="auto"/>
        <w:ind w:left="565" w:right="139" w:firstLine="720"/>
        <w:jc w:val="both"/>
      </w:pPr>
      <w:r>
        <w:rPr>
          <w:noProof/>
          <w:lang w:val="id-ID" w:eastAsia="id-ID"/>
        </w:rPr>
        <w:drawing>
          <wp:anchor distT="0" distB="0" distL="0" distR="0" simplePos="0" relativeHeight="487282688" behindDoc="1" locked="0" layoutInCell="1" allowOverlap="1">
            <wp:simplePos x="0" y="0"/>
            <wp:positionH relativeFrom="page">
              <wp:posOffset>1455420</wp:posOffset>
            </wp:positionH>
            <wp:positionV relativeFrom="paragraph">
              <wp:posOffset>-65339</wp:posOffset>
            </wp:positionV>
            <wp:extent cx="4667249" cy="45910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t>Mitra keagenan merupakan sistem kemitraan bisnis dimana seorang individu atau organisasi bertindak sebagai agen atau perwakilan dari perusahaan indukuntukmemasarkandanmenjualprodukataujasa,(Hughesetal.,2025).Mitra keagenan adalah individu atau k</w:t>
      </w:r>
      <w:r>
        <w:t>elompok yang berfungsi sebagai perantara resmi perusahaan untuk mendistribusikan produk, memberikan informasi, dan membina hubungan jangka panjang dengan konsumen, (Tariq, 2025). Menurut Elgarhy &amp; Mohamed (2023) menyatakan mitra keagenan menjadi ujung tomb</w:t>
      </w:r>
      <w:r>
        <w:t>ak dalam memperluas pasar dan menjaga hubungan baik dengan konsumen melalui pelayanan langsung.</w:t>
      </w:r>
    </w:p>
    <w:p w:rsidR="00F470CA" w:rsidRDefault="007870D8">
      <w:pPr>
        <w:pStyle w:val="BodyText"/>
        <w:spacing w:before="1" w:line="480" w:lineRule="auto"/>
        <w:ind w:left="565" w:right="139" w:firstLine="720"/>
        <w:jc w:val="both"/>
      </w:pPr>
      <w:r>
        <w:t>Pascucci(2021)menjelaskanbahwamitrakeagenanbukanhanyaberfungsi menjualproduk,tetapijugamemberikanedukasimengenaiproduk</w:t>
      </w:r>
      <w:r>
        <w:rPr>
          <w:spacing w:val="-2"/>
        </w:rPr>
        <w:t>sehingga</w:t>
      </w:r>
    </w:p>
    <w:p w:rsidR="00F470CA" w:rsidRDefault="007870D8">
      <w:pPr>
        <w:pStyle w:val="BodyText"/>
        <w:spacing w:line="480" w:lineRule="auto"/>
        <w:ind w:left="565" w:right="140"/>
        <w:jc w:val="both"/>
      </w:pPr>
      <w:r>
        <w:t>konsumen merasa lebih yakin untuk</w:t>
      </w:r>
      <w:r>
        <w:t xml:space="preserve"> membeli. Di sisi lain, </w:t>
      </w:r>
      <w:r>
        <w:rPr>
          <w:color w:val="222222"/>
          <w:shd w:val="clear" w:color="auto" w:fill="FFFFFF"/>
        </w:rPr>
        <w:t>Işık &amp; Çavuş</w:t>
      </w:r>
      <w:r>
        <w:rPr>
          <w:color w:val="000000"/>
        </w:rPr>
        <w:t>(2022) menyebutkan bahwa kualitas mitra keagenandilihat dari kemampuan membangun jaringan, konsistensi penjualan, dan pelayanan purna jual.</w:t>
      </w:r>
    </w:p>
    <w:p w:rsidR="00F470CA" w:rsidRDefault="007870D8">
      <w:pPr>
        <w:pStyle w:val="BodyText"/>
        <w:spacing w:line="480" w:lineRule="auto"/>
        <w:ind w:left="565" w:right="139" w:firstLine="720"/>
        <w:jc w:val="both"/>
      </w:pPr>
      <w:r>
        <w:t>Berdasarkan beberapa kutipan para ahli, maka dinyatakan mitra keagenan adalah individu atau entitas yang bertindak sebagai perantara antara perusahaan HNI-HPAI dengan konsumen dalam proses penjualan produk. Mitra memiliki peranstrategisdalammemengaruhikepu</w:t>
      </w:r>
      <w:r>
        <w:t>tusanpembelianmelalui</w:t>
      </w:r>
      <w:r>
        <w:rPr>
          <w:spacing w:val="-2"/>
        </w:rPr>
        <w:t>kredibilitas,</w:t>
      </w:r>
    </w:p>
    <w:p w:rsidR="00F470CA" w:rsidRDefault="00F470CA">
      <w:pPr>
        <w:pStyle w:val="BodyText"/>
        <w:spacing w:line="480" w:lineRule="auto"/>
        <w:jc w:val="both"/>
        <w:sectPr w:rsidR="00F470CA">
          <w:pgSz w:w="11910" w:h="16840"/>
          <w:pgMar w:top="1920" w:right="1559" w:bottom="280" w:left="1700" w:header="722" w:footer="0" w:gutter="0"/>
          <w:cols w:space="720"/>
        </w:sectPr>
      </w:pPr>
    </w:p>
    <w:p w:rsidR="00F470CA" w:rsidRDefault="00F470CA">
      <w:pPr>
        <w:pStyle w:val="BodyText"/>
        <w:spacing w:before="52"/>
      </w:pPr>
    </w:p>
    <w:p w:rsidR="00F470CA" w:rsidRDefault="007870D8">
      <w:pPr>
        <w:pStyle w:val="BodyText"/>
        <w:spacing w:line="480" w:lineRule="auto"/>
        <w:ind w:left="565"/>
      </w:pPr>
      <w:r>
        <w:t>pengetahuanproduk,komunikasiyangefektif,sertapelayananprimayang membangun kepercayaan konsumen.</w:t>
      </w:r>
    </w:p>
    <w:p w:rsidR="00F470CA" w:rsidRDefault="007870D8">
      <w:pPr>
        <w:pStyle w:val="Heading1"/>
        <w:numPr>
          <w:ilvl w:val="2"/>
          <w:numId w:val="9"/>
        </w:numPr>
        <w:tabs>
          <w:tab w:val="left" w:pos="1285"/>
        </w:tabs>
        <w:spacing w:before="1"/>
        <w:jc w:val="both"/>
      </w:pPr>
      <w:r>
        <w:t>PeranMitraKeagenandalamKeputusan</w:t>
      </w:r>
      <w:r>
        <w:rPr>
          <w:spacing w:val="-2"/>
        </w:rPr>
        <w:t xml:space="preserve"> Pembelian</w:t>
      </w:r>
    </w:p>
    <w:p w:rsidR="00F470CA" w:rsidRDefault="007870D8">
      <w:pPr>
        <w:pStyle w:val="BodyText"/>
        <w:spacing w:before="276" w:line="480" w:lineRule="auto"/>
        <w:ind w:left="565" w:right="139" w:firstLine="720"/>
        <w:jc w:val="both"/>
      </w:pPr>
      <w:r>
        <w:rPr>
          <w:noProof/>
          <w:lang w:val="id-ID" w:eastAsia="id-ID"/>
        </w:rPr>
        <w:drawing>
          <wp:anchor distT="0" distB="0" distL="0" distR="0" simplePos="0" relativeHeight="487283200" behindDoc="1" locked="0" layoutInCell="1" allowOverlap="1">
            <wp:simplePos x="0" y="0"/>
            <wp:positionH relativeFrom="page">
              <wp:posOffset>1455420</wp:posOffset>
            </wp:positionH>
            <wp:positionV relativeFrom="paragraph">
              <wp:posOffset>725132</wp:posOffset>
            </wp:positionV>
            <wp:extent cx="4667249" cy="45910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667249" cy="4591049"/>
                    </a:xfrm>
                    <a:prstGeom prst="rect">
                      <a:avLst/>
                    </a:prstGeom>
                  </pic:spPr>
                </pic:pic>
              </a:graphicData>
            </a:graphic>
          </wp:anchor>
        </w:drawing>
      </w:r>
      <w:r>
        <w:t>Mitra keagenan memiliki peran yang sangat penting dalam mempen</w:t>
      </w:r>
      <w:r>
        <w:t>garuhi keputusan pembelian konsumen. Sebagai perwakilan langsung dari perusahaan, agen berinteraksi secara personal dengan konsumen dan dapat memberikan informasi yang detail mengenai produk atau jasa yang ditawarkan, (Adam et al., 2023). Mitra keagenan da</w:t>
      </w:r>
      <w:r>
        <w:t>pat secara langsung mempengaruhi persepsi konsumen terhadap merek dan produk, (Calderwood et al., 2021).</w:t>
      </w:r>
    </w:p>
    <w:p w:rsidR="00F470CA" w:rsidRDefault="007870D8">
      <w:pPr>
        <w:pStyle w:val="Heading1"/>
        <w:numPr>
          <w:ilvl w:val="2"/>
          <w:numId w:val="9"/>
        </w:numPr>
        <w:tabs>
          <w:tab w:val="left" w:pos="1285"/>
        </w:tabs>
        <w:jc w:val="both"/>
      </w:pPr>
      <w:r>
        <w:t>KarakteristikMitraKeagenanyang</w:t>
      </w:r>
      <w:r>
        <w:rPr>
          <w:spacing w:val="-2"/>
        </w:rPr>
        <w:t xml:space="preserve"> Efektif</w:t>
      </w:r>
    </w:p>
    <w:p w:rsidR="00F470CA" w:rsidRDefault="00F470CA">
      <w:pPr>
        <w:pStyle w:val="BodyText"/>
        <w:rPr>
          <w:b/>
        </w:rPr>
      </w:pPr>
    </w:p>
    <w:p w:rsidR="00F470CA" w:rsidRDefault="007870D8">
      <w:pPr>
        <w:pStyle w:val="BodyText"/>
        <w:spacing w:line="480" w:lineRule="auto"/>
        <w:ind w:left="565" w:right="140" w:firstLine="720"/>
        <w:jc w:val="both"/>
      </w:pPr>
      <w:r>
        <w:t>Menurut Kismawadi (2025) terdapat beberapa karakteristik yang harus dimiliki oleh mitra keagenan yang efektif antara lain:</w:t>
      </w:r>
    </w:p>
    <w:p w:rsidR="00F470CA" w:rsidRDefault="007870D8">
      <w:pPr>
        <w:pStyle w:val="ListParagraph"/>
        <w:numPr>
          <w:ilvl w:val="0"/>
          <w:numId w:val="6"/>
        </w:numPr>
        <w:tabs>
          <w:tab w:val="left" w:pos="849"/>
        </w:tabs>
        <w:jc w:val="both"/>
        <w:rPr>
          <w:sz w:val="24"/>
        </w:rPr>
      </w:pPr>
      <w:r>
        <w:rPr>
          <w:sz w:val="24"/>
        </w:rPr>
        <w:t>PengetahuanProdukyang</w:t>
      </w:r>
      <w:r>
        <w:rPr>
          <w:spacing w:val="-2"/>
          <w:sz w:val="24"/>
        </w:rPr>
        <w:t>Mendalam</w:t>
      </w:r>
    </w:p>
    <w:p w:rsidR="00F470CA" w:rsidRDefault="00F470CA">
      <w:pPr>
        <w:pStyle w:val="BodyText"/>
      </w:pPr>
    </w:p>
    <w:p w:rsidR="00F470CA" w:rsidRDefault="007870D8">
      <w:pPr>
        <w:pStyle w:val="BodyText"/>
        <w:spacing w:line="480" w:lineRule="auto"/>
        <w:ind w:left="849" w:right="139"/>
        <w:jc w:val="both"/>
      </w:pPr>
      <w:r>
        <w:t>Seorang agen wajib memiliki pemahaman yang menyeluruh mengenai setiap aspek produk yang ditawarkan, mu</w:t>
      </w:r>
      <w:r>
        <w:t xml:space="preserve">lai dari spesifikasi, keunggulan, cara penggunaan, hingga manfaat yang dapat dirasakan oleh konsumen. Dengan pengetahuanprodukyangmendalam,agendapatmenjawabberbagaipertanyaan pelanggan secara tepat dan memberikan solusi yang sesuai dengan kebutuhan </w:t>
      </w:r>
      <w:r>
        <w:rPr>
          <w:spacing w:val="-2"/>
        </w:rPr>
        <w:t>mereka.</w:t>
      </w:r>
    </w:p>
    <w:p w:rsidR="00F470CA" w:rsidRDefault="007870D8">
      <w:pPr>
        <w:pStyle w:val="ListParagraph"/>
        <w:numPr>
          <w:ilvl w:val="0"/>
          <w:numId w:val="6"/>
        </w:numPr>
        <w:tabs>
          <w:tab w:val="left" w:pos="849"/>
        </w:tabs>
        <w:jc w:val="both"/>
        <w:rPr>
          <w:sz w:val="24"/>
        </w:rPr>
      </w:pPr>
      <w:r>
        <w:rPr>
          <w:sz w:val="24"/>
        </w:rPr>
        <w:t>KemampuanKomunikasiyang</w:t>
      </w:r>
      <w:r>
        <w:rPr>
          <w:spacing w:val="-4"/>
          <w:sz w:val="24"/>
        </w:rPr>
        <w:t>Baik</w:t>
      </w:r>
    </w:p>
    <w:p w:rsidR="00F470CA" w:rsidRDefault="00F470CA">
      <w:pPr>
        <w:pStyle w:val="BodyText"/>
      </w:pPr>
    </w:p>
    <w:p w:rsidR="00F470CA" w:rsidRDefault="007870D8">
      <w:pPr>
        <w:pStyle w:val="BodyText"/>
        <w:spacing w:line="480" w:lineRule="auto"/>
        <w:ind w:left="849" w:right="139"/>
        <w:jc w:val="both"/>
      </w:pPr>
      <w:r>
        <w:t>Agen harus mampu menguasai teknik komunikasi yang efektif, sehingga dapat menyampaikan informasi mengenai produk secara jelas, runtut, dan meyakinkan.Kemampuankomunikasiyangbaikjugamencakup</w:t>
      </w:r>
      <w:r>
        <w:rPr>
          <w:spacing w:val="-2"/>
        </w:rPr>
        <w:t>keterampilan</w:t>
      </w:r>
    </w:p>
    <w:p w:rsidR="00F470CA" w:rsidRDefault="00F470CA">
      <w:pPr>
        <w:pStyle w:val="BodyText"/>
        <w:spacing w:line="480" w:lineRule="auto"/>
        <w:jc w:val="both"/>
        <w:sectPr w:rsidR="00F470CA">
          <w:pgSz w:w="11910" w:h="16840"/>
          <w:pgMar w:top="1920" w:right="1559" w:bottom="280" w:left="1700" w:header="722" w:footer="0" w:gutter="0"/>
          <w:cols w:space="720"/>
        </w:sectPr>
      </w:pPr>
    </w:p>
    <w:p w:rsidR="00F470CA" w:rsidRDefault="00F470CA">
      <w:pPr>
        <w:pStyle w:val="BodyText"/>
        <w:spacing w:before="52"/>
      </w:pPr>
    </w:p>
    <w:p w:rsidR="00F470CA" w:rsidRDefault="007870D8">
      <w:pPr>
        <w:pStyle w:val="BodyText"/>
        <w:spacing w:line="480" w:lineRule="auto"/>
        <w:ind w:left="849" w:right="140"/>
        <w:jc w:val="both"/>
      </w:pPr>
      <w:r>
        <w:t>mende</w:t>
      </w:r>
      <w:r>
        <w:t>ngarkan secara aktif, memahami kebutuhan konsumen, serta merespons keberatan atau pertanyaan dengan cara yang persuasif dan sopan</w:t>
      </w:r>
    </w:p>
    <w:p w:rsidR="00F470CA" w:rsidRDefault="007870D8">
      <w:pPr>
        <w:pStyle w:val="ListParagraph"/>
        <w:numPr>
          <w:ilvl w:val="0"/>
          <w:numId w:val="6"/>
        </w:numPr>
        <w:tabs>
          <w:tab w:val="left" w:pos="849"/>
        </w:tabs>
        <w:spacing w:before="1"/>
        <w:jc w:val="both"/>
        <w:rPr>
          <w:sz w:val="24"/>
        </w:rPr>
      </w:pPr>
      <w:r>
        <w:rPr>
          <w:sz w:val="24"/>
        </w:rPr>
        <w:t>Kredibilitasdan</w:t>
      </w:r>
      <w:r>
        <w:rPr>
          <w:spacing w:val="-2"/>
          <w:sz w:val="24"/>
        </w:rPr>
        <w:t>Kepercayaan</w:t>
      </w:r>
    </w:p>
    <w:p w:rsidR="00F470CA" w:rsidRDefault="007870D8">
      <w:pPr>
        <w:pStyle w:val="BodyText"/>
        <w:spacing w:before="276" w:line="480" w:lineRule="auto"/>
        <w:ind w:left="849" w:right="139"/>
        <w:jc w:val="both"/>
      </w:pPr>
      <w:r>
        <w:rPr>
          <w:noProof/>
          <w:lang w:val="id-ID" w:eastAsia="id-ID"/>
        </w:rPr>
        <w:drawing>
          <wp:anchor distT="0" distB="0" distL="0" distR="0" simplePos="0" relativeHeight="487283712" behindDoc="1" locked="0" layoutInCell="1" allowOverlap="1">
            <wp:simplePos x="0" y="0"/>
            <wp:positionH relativeFrom="page">
              <wp:posOffset>1455420</wp:posOffset>
            </wp:positionH>
            <wp:positionV relativeFrom="paragraph">
              <wp:posOffset>725132</wp:posOffset>
            </wp:positionV>
            <wp:extent cx="4667249" cy="459104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667249" cy="4591049"/>
                    </a:xfrm>
                    <a:prstGeom prst="rect">
                      <a:avLst/>
                    </a:prstGeom>
                  </pic:spPr>
                </pic:pic>
              </a:graphicData>
            </a:graphic>
          </wp:anchor>
        </w:drawing>
      </w:r>
      <w:r>
        <w:t>Membangun kredibilitas adalah hal yang sangat penting bagi seorang agen. Agen harus selalu bersika</w:t>
      </w:r>
      <w:r>
        <w:t>p jujur, transparan, dan bertanggung jawab dalam menjalankan tugasnya. Dengan menjaga integritas dan komitmen, agen dapat menumbuhkan rasa percaya dari konsumen, sehingga tercipta hubungan jangka panjang yang saling menguntungkan</w:t>
      </w:r>
    </w:p>
    <w:p w:rsidR="00F470CA" w:rsidRDefault="007870D8">
      <w:pPr>
        <w:pStyle w:val="ListParagraph"/>
        <w:numPr>
          <w:ilvl w:val="0"/>
          <w:numId w:val="6"/>
        </w:numPr>
        <w:tabs>
          <w:tab w:val="left" w:pos="849"/>
        </w:tabs>
        <w:jc w:val="both"/>
        <w:rPr>
          <w:sz w:val="24"/>
        </w:rPr>
      </w:pPr>
      <w:r>
        <w:rPr>
          <w:sz w:val="24"/>
        </w:rPr>
        <w:t>OrientasipadaLayanan</w:t>
      </w:r>
      <w:r>
        <w:rPr>
          <w:spacing w:val="-2"/>
          <w:sz w:val="24"/>
        </w:rPr>
        <w:t xml:space="preserve"> Pelan</w:t>
      </w:r>
      <w:r>
        <w:rPr>
          <w:spacing w:val="-2"/>
          <w:sz w:val="24"/>
        </w:rPr>
        <w:t>ggan</w:t>
      </w:r>
    </w:p>
    <w:p w:rsidR="00F470CA" w:rsidRDefault="00F470CA">
      <w:pPr>
        <w:pStyle w:val="BodyText"/>
      </w:pPr>
    </w:p>
    <w:p w:rsidR="00F470CA" w:rsidRDefault="007870D8">
      <w:pPr>
        <w:pStyle w:val="BodyText"/>
        <w:spacing w:line="480" w:lineRule="auto"/>
        <w:ind w:left="849" w:right="139"/>
        <w:jc w:val="both"/>
      </w:pPr>
      <w:r>
        <w:t>Agen perlu memiliki orientasi yang kuat terhadap kepuasan pelanggan dengan selalu mengutamakan kebutuhan dan harapan konsumen. Hal ini dapat diwujudkanmelaluipemberianlayananyangramah,cepattanggap,solutif,</w:t>
      </w:r>
      <w:r>
        <w:t>serta berupaya memberikan pengalaman berbelanja yang menyenangkan, sehingga pelanggan merasa dihargai dan loyal terhadap produk maupun perusahaan</w:t>
      </w:r>
    </w:p>
    <w:p w:rsidR="00F470CA" w:rsidRDefault="007870D8">
      <w:pPr>
        <w:pStyle w:val="Heading1"/>
        <w:numPr>
          <w:ilvl w:val="2"/>
          <w:numId w:val="9"/>
        </w:numPr>
        <w:tabs>
          <w:tab w:val="left" w:pos="1285"/>
        </w:tabs>
        <w:jc w:val="both"/>
      </w:pPr>
      <w:r>
        <w:t>IndikatorMitra</w:t>
      </w:r>
      <w:r>
        <w:rPr>
          <w:spacing w:val="-2"/>
        </w:rPr>
        <w:t>Keagenan</w:t>
      </w:r>
    </w:p>
    <w:p w:rsidR="00F470CA" w:rsidRDefault="00F470CA">
      <w:pPr>
        <w:pStyle w:val="BodyText"/>
        <w:rPr>
          <w:b/>
        </w:rPr>
      </w:pPr>
    </w:p>
    <w:p w:rsidR="00F470CA" w:rsidRDefault="007870D8">
      <w:pPr>
        <w:pStyle w:val="BodyText"/>
        <w:spacing w:line="480" w:lineRule="auto"/>
        <w:ind w:left="565" w:firstLine="720"/>
      </w:pPr>
      <w:r>
        <w:t>Berikut adalah indikator yang digunakan untuk mengukur variabel MitraKeagenan, sebagai</w:t>
      </w:r>
      <w:r>
        <w:t>mana didukung Omar et al (2022):</w:t>
      </w:r>
    </w:p>
    <w:p w:rsidR="00F470CA" w:rsidRDefault="007870D8">
      <w:pPr>
        <w:pStyle w:val="ListParagraph"/>
        <w:numPr>
          <w:ilvl w:val="0"/>
          <w:numId w:val="5"/>
        </w:numPr>
        <w:tabs>
          <w:tab w:val="left" w:pos="849"/>
        </w:tabs>
        <w:jc w:val="both"/>
        <w:rPr>
          <w:sz w:val="24"/>
        </w:rPr>
      </w:pPr>
      <w:r>
        <w:rPr>
          <w:sz w:val="24"/>
        </w:rPr>
        <w:t>Kredibilitas</w:t>
      </w:r>
      <w:r>
        <w:rPr>
          <w:spacing w:val="-2"/>
          <w:sz w:val="24"/>
        </w:rPr>
        <w:t xml:space="preserve"> Mitra</w:t>
      </w:r>
    </w:p>
    <w:p w:rsidR="00F470CA" w:rsidRDefault="00F470CA">
      <w:pPr>
        <w:pStyle w:val="BodyText"/>
      </w:pPr>
    </w:p>
    <w:p w:rsidR="00F470CA" w:rsidRDefault="007870D8">
      <w:pPr>
        <w:pStyle w:val="BodyText"/>
        <w:spacing w:line="480" w:lineRule="auto"/>
        <w:ind w:left="849" w:right="139"/>
        <w:jc w:val="both"/>
      </w:pPr>
      <w:r>
        <w:t>Menggambarkan sejauh mana konsumen menilai kejujuran, keandalan, dan reputasi mitra dalam menjalankan perannya. Kredibilitas tinggi akan meningkatkan kepercayaan konsumen untuk membeli produk.</w:t>
      </w:r>
    </w:p>
    <w:p w:rsidR="00F470CA" w:rsidRDefault="007870D8">
      <w:pPr>
        <w:pStyle w:val="ListParagraph"/>
        <w:numPr>
          <w:ilvl w:val="0"/>
          <w:numId w:val="5"/>
        </w:numPr>
        <w:tabs>
          <w:tab w:val="left" w:pos="849"/>
        </w:tabs>
        <w:jc w:val="both"/>
        <w:rPr>
          <w:sz w:val="24"/>
        </w:rPr>
      </w:pPr>
      <w:r>
        <w:rPr>
          <w:sz w:val="24"/>
        </w:rPr>
        <w:t>Pengetahua</w:t>
      </w:r>
      <w:r>
        <w:rPr>
          <w:sz w:val="24"/>
        </w:rPr>
        <w:t>nProduk</w:t>
      </w:r>
      <w:r>
        <w:rPr>
          <w:spacing w:val="-2"/>
          <w:sz w:val="24"/>
        </w:rPr>
        <w:t xml:space="preserve"> Mitra</w:t>
      </w:r>
    </w:p>
    <w:p w:rsidR="00F470CA" w:rsidRDefault="00F470CA">
      <w:pPr>
        <w:pStyle w:val="ListParagraph"/>
        <w:rPr>
          <w:sz w:val="24"/>
        </w:rPr>
        <w:sectPr w:rsidR="00F470CA">
          <w:pgSz w:w="11910" w:h="16840"/>
          <w:pgMar w:top="1920" w:right="1559" w:bottom="280" w:left="1700" w:header="722" w:footer="0" w:gutter="0"/>
          <w:cols w:space="720"/>
        </w:sectPr>
      </w:pPr>
    </w:p>
    <w:p w:rsidR="00F470CA" w:rsidRDefault="00F470CA">
      <w:pPr>
        <w:pStyle w:val="BodyText"/>
        <w:spacing w:before="52"/>
      </w:pPr>
    </w:p>
    <w:p w:rsidR="00F470CA" w:rsidRDefault="007870D8">
      <w:pPr>
        <w:pStyle w:val="BodyText"/>
        <w:spacing w:line="480" w:lineRule="auto"/>
        <w:ind w:left="849" w:right="139"/>
        <w:jc w:val="both"/>
      </w:pPr>
      <w:r>
        <w:t>Menunjukkan seberapa baik mitra memahami detail produk (kualitas, manfaat, cara pakai) sehingga mampu menjelaskan keunggulan produk dengan meyakinkan kepada konsumen.</w:t>
      </w:r>
    </w:p>
    <w:p w:rsidR="00F470CA" w:rsidRDefault="007870D8">
      <w:pPr>
        <w:pStyle w:val="ListParagraph"/>
        <w:numPr>
          <w:ilvl w:val="0"/>
          <w:numId w:val="5"/>
        </w:numPr>
        <w:tabs>
          <w:tab w:val="left" w:pos="849"/>
        </w:tabs>
        <w:spacing w:before="1"/>
        <w:jc w:val="both"/>
        <w:rPr>
          <w:sz w:val="24"/>
        </w:rPr>
      </w:pPr>
      <w:r>
        <w:rPr>
          <w:sz w:val="24"/>
        </w:rPr>
        <w:t>KemampuanKomunikasi</w:t>
      </w:r>
      <w:r>
        <w:rPr>
          <w:spacing w:val="-2"/>
          <w:sz w:val="24"/>
        </w:rPr>
        <w:t xml:space="preserve"> Mitra</w:t>
      </w:r>
    </w:p>
    <w:p w:rsidR="00F470CA" w:rsidRDefault="007870D8">
      <w:pPr>
        <w:pStyle w:val="BodyText"/>
        <w:spacing w:before="276" w:line="480" w:lineRule="auto"/>
        <w:ind w:left="849" w:right="140"/>
        <w:jc w:val="both"/>
      </w:pPr>
      <w:r>
        <w:rPr>
          <w:noProof/>
          <w:lang w:val="id-ID" w:eastAsia="id-ID"/>
        </w:rPr>
        <w:drawing>
          <wp:anchor distT="0" distB="0" distL="0" distR="0" simplePos="0" relativeHeight="487284224" behindDoc="1" locked="0" layoutInCell="1" allowOverlap="1">
            <wp:simplePos x="0" y="0"/>
            <wp:positionH relativeFrom="page">
              <wp:posOffset>1455420</wp:posOffset>
            </wp:positionH>
            <wp:positionV relativeFrom="paragraph">
              <wp:posOffset>374642</wp:posOffset>
            </wp:positionV>
            <wp:extent cx="4667249" cy="45910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667249" cy="4591049"/>
                    </a:xfrm>
                    <a:prstGeom prst="rect">
                      <a:avLst/>
                    </a:prstGeom>
                  </pic:spPr>
                </pic:pic>
              </a:graphicData>
            </a:graphic>
          </wp:anchor>
        </w:drawing>
      </w:r>
      <w:r>
        <w:t>Kemampuanmitradalammenyampaik</w:t>
      </w:r>
      <w:r>
        <w:t>aninformasisecarajelas,persuasif,serta mudahdipahamisehinggadapatmemengaruhipersepsipositifcalon</w:t>
      </w:r>
      <w:r>
        <w:rPr>
          <w:spacing w:val="-2"/>
        </w:rPr>
        <w:t>konsumen.</w:t>
      </w:r>
    </w:p>
    <w:p w:rsidR="00F470CA" w:rsidRDefault="007870D8">
      <w:pPr>
        <w:pStyle w:val="ListParagraph"/>
        <w:numPr>
          <w:ilvl w:val="0"/>
          <w:numId w:val="5"/>
        </w:numPr>
        <w:tabs>
          <w:tab w:val="left" w:pos="849"/>
        </w:tabs>
        <w:jc w:val="both"/>
        <w:rPr>
          <w:sz w:val="24"/>
        </w:rPr>
      </w:pPr>
      <w:r>
        <w:rPr>
          <w:sz w:val="24"/>
        </w:rPr>
        <w:t>PelayananyangDiberikan</w:t>
      </w:r>
      <w:r>
        <w:rPr>
          <w:spacing w:val="-2"/>
          <w:sz w:val="24"/>
        </w:rPr>
        <w:t xml:space="preserve"> Mitra</w:t>
      </w:r>
    </w:p>
    <w:p w:rsidR="00F470CA" w:rsidRDefault="00F470CA">
      <w:pPr>
        <w:pStyle w:val="BodyText"/>
      </w:pPr>
    </w:p>
    <w:p w:rsidR="00F470CA" w:rsidRDefault="007870D8">
      <w:pPr>
        <w:pStyle w:val="BodyText"/>
        <w:spacing w:line="480" w:lineRule="auto"/>
        <w:ind w:left="849" w:right="140"/>
        <w:jc w:val="both"/>
      </w:pPr>
      <w:r>
        <w:t>Mengukur kualitas layanan mulai dari responsif, ketepatan informasi, keramahan, hingga layanan purna jual yang diberikan mitra kepada konsumen.</w:t>
      </w:r>
    </w:p>
    <w:p w:rsidR="00F470CA" w:rsidRDefault="007870D8">
      <w:pPr>
        <w:pStyle w:val="ListParagraph"/>
        <w:numPr>
          <w:ilvl w:val="0"/>
          <w:numId w:val="5"/>
        </w:numPr>
        <w:tabs>
          <w:tab w:val="left" w:pos="849"/>
        </w:tabs>
        <w:jc w:val="both"/>
        <w:rPr>
          <w:sz w:val="24"/>
        </w:rPr>
      </w:pPr>
      <w:r>
        <w:rPr>
          <w:sz w:val="24"/>
        </w:rPr>
        <w:t>KepercayaanTerhadap</w:t>
      </w:r>
      <w:r>
        <w:rPr>
          <w:spacing w:val="-2"/>
          <w:sz w:val="24"/>
        </w:rPr>
        <w:t>Mitra</w:t>
      </w:r>
    </w:p>
    <w:p w:rsidR="00F470CA" w:rsidRDefault="00F470CA">
      <w:pPr>
        <w:pStyle w:val="BodyText"/>
      </w:pPr>
    </w:p>
    <w:p w:rsidR="00F470CA" w:rsidRDefault="007870D8">
      <w:pPr>
        <w:pStyle w:val="BodyText"/>
        <w:spacing w:line="480" w:lineRule="auto"/>
        <w:ind w:left="849" w:right="140"/>
        <w:jc w:val="both"/>
      </w:pPr>
      <w:r>
        <w:t>Menunjukkan sejauh mana konsumen yakin terhadap integritas mitra, yang berdampak pada loyalitas dan pembelian berulang.</w:t>
      </w:r>
    </w:p>
    <w:p w:rsidR="00F470CA" w:rsidRDefault="007870D8">
      <w:pPr>
        <w:pStyle w:val="Heading2"/>
        <w:numPr>
          <w:ilvl w:val="1"/>
          <w:numId w:val="9"/>
        </w:numPr>
        <w:tabs>
          <w:tab w:val="left" w:pos="1285"/>
        </w:tabs>
      </w:pPr>
      <w:r>
        <w:t>Store</w:t>
      </w:r>
      <w:r>
        <w:rPr>
          <w:spacing w:val="-2"/>
        </w:rPr>
        <w:t xml:space="preserve"> Atmosphere</w:t>
      </w:r>
    </w:p>
    <w:p w:rsidR="00F470CA" w:rsidRDefault="00F470CA">
      <w:pPr>
        <w:pStyle w:val="BodyText"/>
        <w:rPr>
          <w:b/>
          <w:i/>
        </w:rPr>
      </w:pPr>
    </w:p>
    <w:p w:rsidR="00F470CA" w:rsidRDefault="007870D8">
      <w:pPr>
        <w:pStyle w:val="ListParagraph"/>
        <w:numPr>
          <w:ilvl w:val="2"/>
          <w:numId w:val="9"/>
        </w:numPr>
        <w:tabs>
          <w:tab w:val="left" w:pos="1285"/>
        </w:tabs>
        <w:rPr>
          <w:b/>
          <w:i/>
          <w:sz w:val="24"/>
        </w:rPr>
      </w:pPr>
      <w:r>
        <w:rPr>
          <w:b/>
          <w:sz w:val="24"/>
        </w:rPr>
        <w:t>Pengertian</w:t>
      </w:r>
      <w:r>
        <w:rPr>
          <w:b/>
          <w:i/>
          <w:sz w:val="24"/>
        </w:rPr>
        <w:t>Store</w:t>
      </w:r>
      <w:r>
        <w:rPr>
          <w:b/>
          <w:i/>
          <w:spacing w:val="-2"/>
          <w:sz w:val="24"/>
        </w:rPr>
        <w:t>Atmosphere</w:t>
      </w:r>
    </w:p>
    <w:p w:rsidR="00F470CA" w:rsidRDefault="00F470CA">
      <w:pPr>
        <w:pStyle w:val="BodyText"/>
        <w:rPr>
          <w:b/>
          <w:i/>
        </w:rPr>
      </w:pPr>
    </w:p>
    <w:p w:rsidR="00F470CA" w:rsidRDefault="007870D8">
      <w:pPr>
        <w:pStyle w:val="BodyText"/>
        <w:spacing w:line="480" w:lineRule="auto"/>
        <w:ind w:left="565" w:right="139" w:firstLine="720"/>
        <w:jc w:val="both"/>
      </w:pPr>
      <w:r>
        <w:rPr>
          <w:i/>
        </w:rPr>
        <w:t>Storeatmosphere</w:t>
      </w:r>
      <w:r>
        <w:t xml:space="preserve">atausuasanatokomerupakankombinasidarikarakteristik fisik dan emosional yang </w:t>
      </w:r>
      <w:r>
        <w:t xml:space="preserve">menciptakan pengalaman berbelanja yang unik bagi konsumen, (Yusuf et al., 2025). Menurut Efendi et al (2023), </w:t>
      </w:r>
      <w:r>
        <w:rPr>
          <w:i/>
        </w:rPr>
        <w:t xml:space="preserve">store atmosphere </w:t>
      </w:r>
      <w:r>
        <w:t xml:space="preserve">adalah kombinasi karakteristik fisik dan emosional toko yang menciptakan citra dalam benak konsumen. </w:t>
      </w:r>
      <w:r>
        <w:rPr>
          <w:i/>
        </w:rPr>
        <w:t xml:space="preserve">Store atmosphere </w:t>
      </w:r>
      <w:r>
        <w:t>atau atmosf</w:t>
      </w:r>
      <w:r>
        <w:t>er toko adalah rangkaian elemenfisikdannonfisikyangdiciptakanolehtokountukmembangkitkanrespons emosional positif dari konsumen sehingga memengaruhi keputusan pembelian, (Rahmawati &amp; Cyasmoro, 2024).</w:t>
      </w:r>
    </w:p>
    <w:p w:rsidR="00F470CA" w:rsidRDefault="00F470CA">
      <w:pPr>
        <w:pStyle w:val="BodyText"/>
        <w:spacing w:line="480" w:lineRule="auto"/>
        <w:jc w:val="both"/>
        <w:sectPr w:rsidR="00F470CA">
          <w:pgSz w:w="11910" w:h="16840"/>
          <w:pgMar w:top="1920" w:right="1559" w:bottom="280" w:left="1700" w:header="722" w:footer="0" w:gutter="0"/>
          <w:cols w:space="720"/>
        </w:sectPr>
      </w:pPr>
    </w:p>
    <w:p w:rsidR="00F470CA" w:rsidRDefault="00F470CA">
      <w:pPr>
        <w:pStyle w:val="BodyText"/>
        <w:spacing w:before="52"/>
      </w:pPr>
    </w:p>
    <w:p w:rsidR="00F470CA" w:rsidRDefault="007870D8">
      <w:pPr>
        <w:pStyle w:val="BodyText"/>
        <w:spacing w:line="480" w:lineRule="auto"/>
        <w:ind w:left="565" w:right="139" w:firstLine="720"/>
        <w:jc w:val="both"/>
      </w:pPr>
      <w:r>
        <w:rPr>
          <w:noProof/>
          <w:lang w:val="id-ID" w:eastAsia="id-ID"/>
        </w:rPr>
        <w:drawing>
          <wp:anchor distT="0" distB="0" distL="0" distR="0" simplePos="0" relativeHeight="487284736"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4667249" cy="4591049"/>
                    </a:xfrm>
                    <a:prstGeom prst="rect">
                      <a:avLst/>
                    </a:prstGeom>
                  </pic:spPr>
                </pic:pic>
              </a:graphicData>
            </a:graphic>
          </wp:anchor>
        </w:drawing>
      </w:r>
      <w:r>
        <w:t xml:space="preserve">Putri et al (2023) mendefinisikan </w:t>
      </w:r>
      <w:r>
        <w:rPr>
          <w:i/>
        </w:rPr>
        <w:t>sto</w:t>
      </w:r>
      <w:r>
        <w:rPr>
          <w:i/>
        </w:rPr>
        <w:t xml:space="preserve">re atmosphere </w:t>
      </w:r>
      <w:r>
        <w:t>sebagai daya tarik ritel melalui desain tata ruang, warna, musik, dan kebersihan yang dapat membangun citra toko. Berdasarkan Trilestasri et al (2024), suasana toko yang menarik dapat memperpanjang durasi kunjungan konsumen di toko dan mening</w:t>
      </w:r>
      <w:r>
        <w:t xml:space="preserve">katkan peluang terjadinya pembelian impulsif.Dalam konteks toko modern, </w:t>
      </w:r>
      <w:r>
        <w:rPr>
          <w:i/>
        </w:rPr>
        <w:t xml:space="preserve">store atmosphere </w:t>
      </w:r>
      <w:r>
        <w:t>tidak hanya mencakup aspek fisik seperti pencahayaan, musik, dan aroma, tetapi jugameliputiaspekdigitaldanteknologiyangdigunakandalamtoko,(Nasutionet al., 2025). Berda</w:t>
      </w:r>
      <w:r>
        <w:t xml:space="preserve">sarkan beberapa kutipan para ahli, maka disimpulkan </w:t>
      </w:r>
      <w:r>
        <w:rPr>
          <w:i/>
        </w:rPr>
        <w:t xml:space="preserve">store atmosphere </w:t>
      </w:r>
      <w:r>
        <w:t>(</w:t>
      </w:r>
      <w:r>
        <w:rPr>
          <w:i/>
        </w:rPr>
        <w:t>atmosfer toko</w:t>
      </w:r>
      <w:r>
        <w:t>) adalah suasana yang diciptakan melalui elemen fisik dannon-fisikuntukmemengaruhipersepsi,emosi,danperilakubelanja</w:t>
      </w:r>
      <w:r>
        <w:rPr>
          <w:spacing w:val="-2"/>
        </w:rPr>
        <w:t>konsumen.</w:t>
      </w:r>
    </w:p>
    <w:p w:rsidR="00F470CA" w:rsidRDefault="007870D8">
      <w:pPr>
        <w:pStyle w:val="ListParagraph"/>
        <w:numPr>
          <w:ilvl w:val="2"/>
          <w:numId w:val="9"/>
        </w:numPr>
        <w:tabs>
          <w:tab w:val="left" w:pos="1285"/>
        </w:tabs>
        <w:spacing w:before="1"/>
        <w:rPr>
          <w:b/>
          <w:i/>
          <w:sz w:val="24"/>
        </w:rPr>
      </w:pPr>
      <w:r>
        <w:rPr>
          <w:b/>
          <w:sz w:val="24"/>
        </w:rPr>
        <w:t>Elemen-Elemen</w:t>
      </w:r>
      <w:r>
        <w:rPr>
          <w:b/>
          <w:i/>
          <w:sz w:val="24"/>
        </w:rPr>
        <w:t>Store</w:t>
      </w:r>
      <w:r>
        <w:rPr>
          <w:b/>
          <w:i/>
          <w:spacing w:val="-2"/>
          <w:sz w:val="24"/>
        </w:rPr>
        <w:t>Atmosphere</w:t>
      </w:r>
    </w:p>
    <w:p w:rsidR="00F470CA" w:rsidRDefault="00F470CA">
      <w:pPr>
        <w:pStyle w:val="BodyText"/>
        <w:rPr>
          <w:b/>
          <w:i/>
        </w:rPr>
      </w:pPr>
    </w:p>
    <w:p w:rsidR="00F470CA" w:rsidRDefault="007870D8">
      <w:pPr>
        <w:pStyle w:val="BodyText"/>
        <w:spacing w:line="480" w:lineRule="auto"/>
        <w:ind w:left="565" w:right="141" w:firstLine="720"/>
        <w:jc w:val="both"/>
      </w:pPr>
      <w:r>
        <w:t xml:space="preserve">Elemen-elemen </w:t>
      </w:r>
      <w:r>
        <w:rPr>
          <w:i/>
        </w:rPr>
        <w:t>stor</w:t>
      </w:r>
      <w:r>
        <w:rPr>
          <w:i/>
        </w:rPr>
        <w:t xml:space="preserve">e atmosphere </w:t>
      </w:r>
      <w:r>
        <w:t>dapat dikategorikan menjadi beberapa komponen utama menurut Ilham et al (2024) yaitu :</w:t>
      </w:r>
    </w:p>
    <w:p w:rsidR="00F470CA" w:rsidRDefault="007870D8">
      <w:pPr>
        <w:pStyle w:val="ListParagraph"/>
        <w:numPr>
          <w:ilvl w:val="0"/>
          <w:numId w:val="4"/>
        </w:numPr>
        <w:tabs>
          <w:tab w:val="left" w:pos="847"/>
          <w:tab w:val="left" w:pos="849"/>
        </w:tabs>
        <w:spacing w:line="480" w:lineRule="auto"/>
        <w:ind w:right="137"/>
        <w:jc w:val="both"/>
      </w:pPr>
      <w:r>
        <w:rPr>
          <w:i/>
        </w:rPr>
        <w:t xml:space="preserve">Store Exterior </w:t>
      </w:r>
      <w:r>
        <w:t>(Eksterior Toko) Meliputi tampilan luar toko, papan nama, jendela display, dan pintu masuk. Berdasarkan hasil penelitian, store exterior memiliki pengaruh terhadap keputusan pembelian konsumen.</w:t>
      </w:r>
    </w:p>
    <w:p w:rsidR="00F470CA" w:rsidRDefault="007870D8">
      <w:pPr>
        <w:pStyle w:val="ListParagraph"/>
        <w:numPr>
          <w:ilvl w:val="0"/>
          <w:numId w:val="4"/>
        </w:numPr>
        <w:tabs>
          <w:tab w:val="left" w:pos="847"/>
          <w:tab w:val="left" w:pos="849"/>
        </w:tabs>
        <w:spacing w:before="3" w:line="477" w:lineRule="auto"/>
        <w:ind w:right="143"/>
        <w:jc w:val="both"/>
      </w:pPr>
      <w:r>
        <w:rPr>
          <w:i/>
        </w:rPr>
        <w:t xml:space="preserve">General Interior </w:t>
      </w:r>
      <w:r>
        <w:t xml:space="preserve">(Interior Umum) Mencakup pencahayaan, warna, </w:t>
      </w:r>
      <w:r>
        <w:t>musik, aroma, dan suhu ruangan. General interior terbukti memiliki pengaruh signifikan terhadap keputusan pembelian.</w:t>
      </w:r>
    </w:p>
    <w:p w:rsidR="00F470CA" w:rsidRDefault="007870D8">
      <w:pPr>
        <w:pStyle w:val="ListParagraph"/>
        <w:numPr>
          <w:ilvl w:val="0"/>
          <w:numId w:val="4"/>
        </w:numPr>
        <w:tabs>
          <w:tab w:val="left" w:pos="847"/>
          <w:tab w:val="left" w:pos="849"/>
        </w:tabs>
        <w:spacing w:before="7" w:line="477" w:lineRule="auto"/>
        <w:ind w:right="144"/>
        <w:jc w:val="both"/>
      </w:pPr>
      <w:r>
        <w:rPr>
          <w:i/>
          <w:spacing w:val="-2"/>
        </w:rPr>
        <w:t>StoreLayout</w:t>
      </w:r>
      <w:r>
        <w:rPr>
          <w:spacing w:val="-2"/>
        </w:rPr>
        <w:t xml:space="preserve">(TataLetakToko)Pengaturanruang,lebarlorong,danpenempatanproduk </w:t>
      </w:r>
      <w:r>
        <w:t>dalam toko.</w:t>
      </w:r>
    </w:p>
    <w:p w:rsidR="00F470CA" w:rsidRDefault="007870D8">
      <w:pPr>
        <w:pStyle w:val="ListParagraph"/>
        <w:numPr>
          <w:ilvl w:val="0"/>
          <w:numId w:val="4"/>
        </w:numPr>
        <w:tabs>
          <w:tab w:val="left" w:pos="847"/>
          <w:tab w:val="left" w:pos="849"/>
        </w:tabs>
        <w:spacing w:before="6" w:line="477" w:lineRule="auto"/>
        <w:ind w:right="142"/>
        <w:jc w:val="both"/>
      </w:pPr>
      <w:r>
        <w:rPr>
          <w:i/>
        </w:rPr>
        <w:t xml:space="preserve">Interior Display </w:t>
      </w:r>
      <w:r>
        <w:t>(Display Interior) Cara penyajian da</w:t>
      </w:r>
      <w:r>
        <w:t xml:space="preserve">n penampilan produk di dalam toko.Interiordisplaymemilikipengaruhyangsignifikanterhadapkeputusanpembelian </w:t>
      </w:r>
      <w:r>
        <w:rPr>
          <w:spacing w:val="-2"/>
        </w:rPr>
        <w:t>konsumen.</w:t>
      </w:r>
    </w:p>
    <w:p w:rsidR="00F470CA" w:rsidRDefault="00F470CA">
      <w:pPr>
        <w:pStyle w:val="ListParagraph"/>
        <w:spacing w:line="477" w:lineRule="auto"/>
        <w:sectPr w:rsidR="00F470CA">
          <w:pgSz w:w="11910" w:h="16840"/>
          <w:pgMar w:top="1920" w:right="1559" w:bottom="280" w:left="1700" w:header="722" w:footer="0" w:gutter="0"/>
          <w:cols w:space="720"/>
        </w:sectPr>
      </w:pPr>
    </w:p>
    <w:p w:rsidR="00F470CA" w:rsidRDefault="00F470CA">
      <w:pPr>
        <w:pStyle w:val="BodyText"/>
        <w:spacing w:before="52"/>
      </w:pPr>
    </w:p>
    <w:p w:rsidR="00F470CA" w:rsidRDefault="007870D8">
      <w:pPr>
        <w:pStyle w:val="ListParagraph"/>
        <w:numPr>
          <w:ilvl w:val="2"/>
          <w:numId w:val="9"/>
        </w:numPr>
        <w:tabs>
          <w:tab w:val="left" w:pos="1285"/>
        </w:tabs>
        <w:rPr>
          <w:b/>
          <w:i/>
          <w:sz w:val="24"/>
        </w:rPr>
      </w:pPr>
      <w:r>
        <w:rPr>
          <w:b/>
          <w:sz w:val="24"/>
        </w:rPr>
        <w:t>Indikator</w:t>
      </w:r>
      <w:r>
        <w:rPr>
          <w:b/>
          <w:i/>
          <w:sz w:val="24"/>
        </w:rPr>
        <w:t>Store</w:t>
      </w:r>
      <w:r>
        <w:rPr>
          <w:b/>
          <w:i/>
          <w:spacing w:val="-2"/>
          <w:sz w:val="24"/>
        </w:rPr>
        <w:t>Atmosphere</w:t>
      </w:r>
    </w:p>
    <w:p w:rsidR="00F470CA" w:rsidRDefault="00F470CA">
      <w:pPr>
        <w:pStyle w:val="BodyText"/>
        <w:rPr>
          <w:b/>
          <w:i/>
        </w:rPr>
      </w:pPr>
    </w:p>
    <w:p w:rsidR="00F470CA" w:rsidRDefault="007870D8">
      <w:pPr>
        <w:spacing w:before="1"/>
        <w:ind w:left="1285"/>
        <w:rPr>
          <w:sz w:val="24"/>
        </w:rPr>
      </w:pPr>
      <w:r>
        <w:rPr>
          <w:sz w:val="24"/>
        </w:rPr>
        <w:t>MerujukpadaYulindaetal(2021)indikator</w:t>
      </w:r>
      <w:r>
        <w:rPr>
          <w:i/>
          <w:sz w:val="24"/>
        </w:rPr>
        <w:t>storeatmosphere</w:t>
      </w:r>
      <w:r>
        <w:rPr>
          <w:spacing w:val="-2"/>
          <w:sz w:val="24"/>
        </w:rPr>
        <w:t>meliputi:</w:t>
      </w:r>
    </w:p>
    <w:p w:rsidR="00F470CA" w:rsidRDefault="007870D8">
      <w:pPr>
        <w:pStyle w:val="ListParagraph"/>
        <w:numPr>
          <w:ilvl w:val="0"/>
          <w:numId w:val="3"/>
        </w:numPr>
        <w:tabs>
          <w:tab w:val="left" w:pos="849"/>
        </w:tabs>
        <w:spacing w:before="276"/>
        <w:rPr>
          <w:sz w:val="24"/>
        </w:rPr>
      </w:pPr>
      <w:r>
        <w:rPr>
          <w:spacing w:val="-2"/>
          <w:sz w:val="24"/>
        </w:rPr>
        <w:t>Pencahayaan</w:t>
      </w:r>
    </w:p>
    <w:p w:rsidR="00F470CA" w:rsidRDefault="007870D8">
      <w:pPr>
        <w:pStyle w:val="BodyText"/>
        <w:spacing w:before="276" w:line="480" w:lineRule="auto"/>
        <w:ind w:left="849"/>
      </w:pPr>
      <w:r>
        <w:rPr>
          <w:noProof/>
          <w:lang w:val="id-ID" w:eastAsia="id-ID"/>
        </w:rPr>
        <w:drawing>
          <wp:anchor distT="0" distB="0" distL="0" distR="0" simplePos="0" relativeHeight="487285248" behindDoc="1" locked="0" layoutInCell="1" allowOverlap="1">
            <wp:simplePos x="0" y="0"/>
            <wp:positionH relativeFrom="page">
              <wp:posOffset>1455420</wp:posOffset>
            </wp:positionH>
            <wp:positionV relativeFrom="paragraph">
              <wp:posOffset>725117</wp:posOffset>
            </wp:positionV>
            <wp:extent cx="4667249" cy="459104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667249" cy="4591049"/>
                    </a:xfrm>
                    <a:prstGeom prst="rect">
                      <a:avLst/>
                    </a:prstGeom>
                  </pic:spPr>
                </pic:pic>
              </a:graphicData>
            </a:graphic>
          </wp:anchor>
        </w:drawing>
      </w:r>
      <w:r>
        <w:t>Kualitasdan</w:t>
      </w:r>
      <w:r>
        <w:t>intensitaspencahayaanyangmendukungvisibilitasprodukdan menciptakan suasana toko yang menarik.</w:t>
      </w:r>
    </w:p>
    <w:p w:rsidR="00F470CA" w:rsidRDefault="007870D8">
      <w:pPr>
        <w:pStyle w:val="ListParagraph"/>
        <w:numPr>
          <w:ilvl w:val="0"/>
          <w:numId w:val="3"/>
        </w:numPr>
        <w:tabs>
          <w:tab w:val="left" w:pos="849"/>
        </w:tabs>
        <w:rPr>
          <w:sz w:val="24"/>
        </w:rPr>
      </w:pPr>
      <w:r>
        <w:rPr>
          <w:sz w:val="24"/>
        </w:rPr>
        <w:t>Musikdan</w:t>
      </w:r>
      <w:r>
        <w:rPr>
          <w:spacing w:val="-2"/>
          <w:sz w:val="24"/>
        </w:rPr>
        <w:t>Suara</w:t>
      </w:r>
    </w:p>
    <w:p w:rsidR="00F470CA" w:rsidRDefault="007870D8">
      <w:pPr>
        <w:pStyle w:val="BodyText"/>
        <w:spacing w:before="276" w:line="480" w:lineRule="auto"/>
        <w:ind w:left="849"/>
      </w:pPr>
      <w:r>
        <w:t>Penggunaanmusiklataratausuara-suarapenunjangyangdapatmembangkitkan mood positif konsumen selama berbelanja.</w:t>
      </w:r>
    </w:p>
    <w:p w:rsidR="00F470CA" w:rsidRDefault="007870D8">
      <w:pPr>
        <w:pStyle w:val="ListParagraph"/>
        <w:numPr>
          <w:ilvl w:val="0"/>
          <w:numId w:val="3"/>
        </w:numPr>
        <w:tabs>
          <w:tab w:val="left" w:pos="849"/>
        </w:tabs>
        <w:rPr>
          <w:sz w:val="24"/>
        </w:rPr>
      </w:pPr>
      <w:r>
        <w:rPr>
          <w:spacing w:val="-2"/>
          <w:sz w:val="24"/>
        </w:rPr>
        <w:t>Aroma</w:t>
      </w:r>
    </w:p>
    <w:p w:rsidR="00F470CA" w:rsidRDefault="00F470CA">
      <w:pPr>
        <w:pStyle w:val="BodyText"/>
      </w:pPr>
    </w:p>
    <w:p w:rsidR="00F470CA" w:rsidRDefault="007870D8">
      <w:pPr>
        <w:pStyle w:val="BodyText"/>
        <w:spacing w:line="480" w:lineRule="auto"/>
        <w:ind w:left="849"/>
      </w:pPr>
      <w:r>
        <w:t>Penggunaanaromatertentudiareatoko</w:t>
      </w:r>
      <w:r>
        <w:t>untukmemberikanpengalamanbelanja yang menyenangkan dan berkesan.</w:t>
      </w:r>
    </w:p>
    <w:p w:rsidR="00F470CA" w:rsidRDefault="007870D8">
      <w:pPr>
        <w:pStyle w:val="ListParagraph"/>
        <w:numPr>
          <w:ilvl w:val="0"/>
          <w:numId w:val="3"/>
        </w:numPr>
        <w:tabs>
          <w:tab w:val="left" w:pos="849"/>
        </w:tabs>
        <w:rPr>
          <w:sz w:val="24"/>
        </w:rPr>
      </w:pPr>
      <w:r>
        <w:rPr>
          <w:sz w:val="24"/>
        </w:rPr>
        <w:t>Kebersihandan</w:t>
      </w:r>
      <w:r>
        <w:rPr>
          <w:spacing w:val="-2"/>
          <w:sz w:val="24"/>
        </w:rPr>
        <w:t xml:space="preserve"> Kerapihan</w:t>
      </w:r>
    </w:p>
    <w:p w:rsidR="00F470CA" w:rsidRDefault="00F470CA">
      <w:pPr>
        <w:pStyle w:val="BodyText"/>
      </w:pPr>
    </w:p>
    <w:p w:rsidR="00F470CA" w:rsidRDefault="007870D8">
      <w:pPr>
        <w:pStyle w:val="BodyText"/>
        <w:spacing w:line="480" w:lineRule="auto"/>
        <w:ind w:left="849"/>
      </w:pPr>
      <w:r>
        <w:t>Tingkatkebersihanareatoko,penataanbarangyangrapi,dankebersihanlantai, rak, maupun fasilitas lainnya.</w:t>
      </w:r>
    </w:p>
    <w:p w:rsidR="00F470CA" w:rsidRDefault="007870D8">
      <w:pPr>
        <w:pStyle w:val="ListParagraph"/>
        <w:numPr>
          <w:ilvl w:val="0"/>
          <w:numId w:val="3"/>
        </w:numPr>
        <w:tabs>
          <w:tab w:val="left" w:pos="849"/>
        </w:tabs>
        <w:rPr>
          <w:sz w:val="24"/>
        </w:rPr>
      </w:pPr>
      <w:r>
        <w:rPr>
          <w:sz w:val="24"/>
        </w:rPr>
        <w:t>DekorasidanDisplay</w:t>
      </w:r>
      <w:r>
        <w:rPr>
          <w:spacing w:val="-2"/>
          <w:sz w:val="24"/>
        </w:rPr>
        <w:t>Produk</w:t>
      </w:r>
    </w:p>
    <w:p w:rsidR="00F470CA" w:rsidRDefault="00F470CA">
      <w:pPr>
        <w:pStyle w:val="BodyText"/>
      </w:pPr>
    </w:p>
    <w:p w:rsidR="00F470CA" w:rsidRDefault="007870D8">
      <w:pPr>
        <w:pStyle w:val="BodyText"/>
        <w:spacing w:line="480" w:lineRule="auto"/>
        <w:ind w:left="849"/>
      </w:pPr>
      <w:r>
        <w:t>Desaindekorasitokodancarapenataanproduk</w:t>
      </w:r>
      <w:r>
        <w:t>agarmenarikperhatian, mendukung estetika visual, serta memudahkan konsumen memilih produk.</w:t>
      </w:r>
    </w:p>
    <w:p w:rsidR="00F470CA" w:rsidRDefault="007870D8">
      <w:pPr>
        <w:pStyle w:val="Heading1"/>
        <w:numPr>
          <w:ilvl w:val="1"/>
          <w:numId w:val="9"/>
        </w:numPr>
        <w:tabs>
          <w:tab w:val="left" w:pos="1285"/>
        </w:tabs>
      </w:pPr>
      <w:r>
        <w:t>Testimoni</w:t>
      </w:r>
      <w:r>
        <w:rPr>
          <w:spacing w:val="-2"/>
        </w:rPr>
        <w:t>Konsumen</w:t>
      </w:r>
    </w:p>
    <w:p w:rsidR="00F470CA" w:rsidRDefault="00F470CA">
      <w:pPr>
        <w:pStyle w:val="BodyText"/>
        <w:rPr>
          <w:b/>
        </w:rPr>
      </w:pPr>
    </w:p>
    <w:p w:rsidR="00F470CA" w:rsidRDefault="007870D8">
      <w:pPr>
        <w:pStyle w:val="ListParagraph"/>
        <w:numPr>
          <w:ilvl w:val="2"/>
          <w:numId w:val="9"/>
        </w:numPr>
        <w:tabs>
          <w:tab w:val="left" w:pos="1285"/>
        </w:tabs>
        <w:rPr>
          <w:b/>
          <w:sz w:val="24"/>
        </w:rPr>
      </w:pPr>
      <w:r>
        <w:rPr>
          <w:b/>
          <w:sz w:val="24"/>
        </w:rPr>
        <w:t>PengertianTestimoni</w:t>
      </w:r>
      <w:r>
        <w:rPr>
          <w:b/>
          <w:spacing w:val="-2"/>
          <w:sz w:val="24"/>
        </w:rPr>
        <w:t>Konsumen</w:t>
      </w:r>
    </w:p>
    <w:p w:rsidR="00F470CA" w:rsidRDefault="00F470CA">
      <w:pPr>
        <w:pStyle w:val="BodyText"/>
        <w:rPr>
          <w:b/>
        </w:rPr>
      </w:pPr>
    </w:p>
    <w:p w:rsidR="00F470CA" w:rsidRDefault="007870D8">
      <w:pPr>
        <w:pStyle w:val="BodyText"/>
        <w:spacing w:line="480" w:lineRule="auto"/>
        <w:ind w:left="565" w:right="139" w:firstLine="720"/>
        <w:jc w:val="both"/>
      </w:pPr>
      <w:r>
        <w:t>Testimoni konsumen merupakan pernyataan atau ulasan yang diberikan oleh konsumen mengenai pengalaman mereka dalam men</w:t>
      </w:r>
      <w:r>
        <w:t>ggunakan suatu produk atau jasa, (Robin &amp; Hendry, 2025). Dalam era digital, testimoni konsumen telah berkembangmenjadisalahsatufaktoryangsangatberpengaruhdalam</w:t>
      </w:r>
      <w:r>
        <w:rPr>
          <w:spacing w:val="-2"/>
        </w:rPr>
        <w:t>keputusan</w:t>
      </w:r>
    </w:p>
    <w:p w:rsidR="00F470CA" w:rsidRDefault="00F470CA">
      <w:pPr>
        <w:pStyle w:val="BodyText"/>
        <w:spacing w:line="480" w:lineRule="auto"/>
        <w:jc w:val="both"/>
        <w:sectPr w:rsidR="00F470CA">
          <w:pgSz w:w="11910" w:h="16840"/>
          <w:pgMar w:top="1920" w:right="1559" w:bottom="280" w:left="1700" w:header="722" w:footer="0" w:gutter="0"/>
          <w:cols w:space="720"/>
        </w:sectPr>
      </w:pPr>
    </w:p>
    <w:p w:rsidR="00F470CA" w:rsidRDefault="00F470CA">
      <w:pPr>
        <w:pStyle w:val="BodyText"/>
        <w:spacing w:before="52"/>
      </w:pPr>
    </w:p>
    <w:p w:rsidR="00F470CA" w:rsidRDefault="007870D8">
      <w:pPr>
        <w:pStyle w:val="BodyText"/>
        <w:spacing w:line="480" w:lineRule="auto"/>
        <w:ind w:left="565" w:right="140"/>
        <w:jc w:val="both"/>
      </w:pPr>
      <w:r>
        <w:t>pembelian,(Nugraha,2023).Testimonikonsumenadalahpernyataanataupendap</w:t>
      </w:r>
      <w:r>
        <w:t xml:space="preserve">at konsumen yang telah menggunakan produk, yang disampaikan kepada publik sebagaibentukpenguatankepercayaanbagicalonkonsumenlainnya,(Asa’detal., </w:t>
      </w:r>
      <w:r>
        <w:rPr>
          <w:spacing w:val="-2"/>
        </w:rPr>
        <w:t>2025).</w:t>
      </w:r>
    </w:p>
    <w:p w:rsidR="00F470CA" w:rsidRDefault="007870D8">
      <w:pPr>
        <w:pStyle w:val="BodyText"/>
        <w:spacing w:before="1" w:line="480" w:lineRule="auto"/>
        <w:ind w:left="565" w:right="140" w:firstLine="720"/>
        <w:jc w:val="both"/>
      </w:pPr>
      <w:r>
        <w:rPr>
          <w:noProof/>
          <w:lang w:val="id-ID" w:eastAsia="id-ID"/>
        </w:rPr>
        <w:drawing>
          <wp:anchor distT="0" distB="0" distL="0" distR="0" simplePos="0" relativeHeight="487285760" behindDoc="1" locked="0" layoutInCell="1" allowOverlap="1">
            <wp:simplePos x="0" y="0"/>
            <wp:positionH relativeFrom="page">
              <wp:posOffset>1455420</wp:posOffset>
            </wp:positionH>
            <wp:positionV relativeFrom="paragraph">
              <wp:posOffset>200032</wp:posOffset>
            </wp:positionV>
            <wp:extent cx="4667249" cy="459104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667249" cy="4591049"/>
                    </a:xfrm>
                    <a:prstGeom prst="rect">
                      <a:avLst/>
                    </a:prstGeom>
                  </pic:spPr>
                </pic:pic>
              </a:graphicData>
            </a:graphic>
          </wp:anchor>
        </w:drawing>
      </w:r>
      <w:r>
        <w:t>Testimoni berfungsi sebagai bukti sosial (</w:t>
      </w:r>
      <w:r>
        <w:rPr>
          <w:i/>
        </w:rPr>
        <w:t>social proof</w:t>
      </w:r>
      <w:r>
        <w:t>) yang berpengaruh besar terhadap persepsi kualitas produk, (Muthalib, 2025). Pebriyani &amp; Burhan (2025) menyatakan bahwa testimoni yang kredibel dapat membangun reputasi merekdimatakonsumenbaru.Sementaraitu,Layyinaetal(2025)mengungkapkan bahwa testimoni ko</w:t>
      </w:r>
      <w:r>
        <w:t>nsumen yang disebarkan melalui media sosial memiliki efek viral yang dapat memperluas jangkauan pemasaran. Wati &amp; Anomsari (2025) menambahkan, testimoni dapat berperan sebagai media evaluasi kualitas layanan atau produk.</w:t>
      </w:r>
    </w:p>
    <w:p w:rsidR="00F470CA" w:rsidRDefault="007870D8">
      <w:pPr>
        <w:pStyle w:val="BodyText"/>
        <w:spacing w:line="480" w:lineRule="auto"/>
        <w:ind w:left="565" w:right="139" w:firstLine="720"/>
        <w:jc w:val="both"/>
      </w:pPr>
      <w:r>
        <w:t xml:space="preserve">Berdasarkan beberapa pendapat para </w:t>
      </w:r>
      <w:r>
        <w:t>ahli, maka dinyatakan testimoni konsumen adalah pernyataan atau ulasan nyata dari konsumen yang telah menggunakan produk HNI-HPAI sebagai bentuk rekomendasi kepada calon konsumen lainnya.</w:t>
      </w:r>
    </w:p>
    <w:p w:rsidR="00F470CA" w:rsidRDefault="007870D8">
      <w:pPr>
        <w:pStyle w:val="Heading1"/>
        <w:numPr>
          <w:ilvl w:val="2"/>
          <w:numId w:val="9"/>
        </w:numPr>
        <w:tabs>
          <w:tab w:val="left" w:pos="1285"/>
        </w:tabs>
        <w:jc w:val="both"/>
      </w:pPr>
      <w:r>
        <w:t>Jenis-JenisTestimoni</w:t>
      </w:r>
      <w:r>
        <w:rPr>
          <w:spacing w:val="-2"/>
        </w:rPr>
        <w:t>Konsumen</w:t>
      </w:r>
    </w:p>
    <w:p w:rsidR="00F470CA" w:rsidRDefault="00F470CA">
      <w:pPr>
        <w:pStyle w:val="BodyText"/>
        <w:rPr>
          <w:b/>
        </w:rPr>
      </w:pPr>
    </w:p>
    <w:p w:rsidR="00F470CA" w:rsidRDefault="007870D8">
      <w:pPr>
        <w:pStyle w:val="BodyText"/>
        <w:ind w:left="1285"/>
      </w:pPr>
      <w:r>
        <w:t>Berikutiniadalahjenis-jenistestimoniko</w:t>
      </w:r>
      <w:r>
        <w:t>nsumenmenurutNaufan</w:t>
      </w:r>
      <w:r>
        <w:rPr>
          <w:spacing w:val="-2"/>
        </w:rPr>
        <w:t>(2024)</w:t>
      </w:r>
    </w:p>
    <w:p w:rsidR="00F470CA" w:rsidRDefault="00F470CA">
      <w:pPr>
        <w:pStyle w:val="BodyText"/>
      </w:pPr>
    </w:p>
    <w:p w:rsidR="00F470CA" w:rsidRDefault="007870D8">
      <w:pPr>
        <w:pStyle w:val="BodyText"/>
        <w:ind w:left="565"/>
      </w:pPr>
      <w:r>
        <w:rPr>
          <w:spacing w:val="-2"/>
        </w:rPr>
        <w:t>yaitu</w:t>
      </w:r>
    </w:p>
    <w:p w:rsidR="00F470CA" w:rsidRDefault="00F470CA">
      <w:pPr>
        <w:pStyle w:val="BodyText"/>
      </w:pPr>
    </w:p>
    <w:p w:rsidR="00F470CA" w:rsidRDefault="007870D8">
      <w:pPr>
        <w:pStyle w:val="ListParagraph"/>
        <w:numPr>
          <w:ilvl w:val="0"/>
          <w:numId w:val="2"/>
        </w:numPr>
        <w:tabs>
          <w:tab w:val="left" w:pos="849"/>
        </w:tabs>
        <w:spacing w:line="468" w:lineRule="auto"/>
        <w:ind w:right="138"/>
        <w:jc w:val="both"/>
      </w:pPr>
      <w:r>
        <w:rPr>
          <w:i/>
        </w:rPr>
        <w:t xml:space="preserve">Written Reviews </w:t>
      </w:r>
      <w:r>
        <w:t>(Ulasan Tertulis) Ulasan tertulis merupakan bentuk testimoni yang paling umum, dimana konsumen menuliskan pengalaman mereka secara detail mengenai produk atau jasa yang telah digunakan.</w:t>
      </w:r>
    </w:p>
    <w:p w:rsidR="00F470CA" w:rsidRDefault="007870D8">
      <w:pPr>
        <w:pStyle w:val="ListParagraph"/>
        <w:numPr>
          <w:ilvl w:val="0"/>
          <w:numId w:val="2"/>
        </w:numPr>
        <w:tabs>
          <w:tab w:val="left" w:pos="849"/>
        </w:tabs>
        <w:spacing w:before="12" w:line="458" w:lineRule="auto"/>
        <w:ind w:right="138"/>
        <w:jc w:val="both"/>
      </w:pPr>
      <w:r>
        <w:rPr>
          <w:i/>
        </w:rPr>
        <w:t xml:space="preserve">Rating </w:t>
      </w:r>
      <w:r>
        <w:t>dan Penilaian</w:t>
      </w:r>
      <w:r>
        <w:t xml:space="preserve"> Sistem rating menggunakan skala numerik atau bintang yang memungkinkan konsumen memberikan penilaian cepat terhadap produk.</w:t>
      </w:r>
    </w:p>
    <w:p w:rsidR="00F470CA" w:rsidRDefault="00F470CA">
      <w:pPr>
        <w:pStyle w:val="ListParagraph"/>
        <w:spacing w:line="458" w:lineRule="auto"/>
        <w:sectPr w:rsidR="00F470CA">
          <w:pgSz w:w="11910" w:h="16840"/>
          <w:pgMar w:top="1920" w:right="1559" w:bottom="280" w:left="1700" w:header="722" w:footer="0" w:gutter="0"/>
          <w:cols w:space="720"/>
        </w:sectPr>
      </w:pPr>
    </w:p>
    <w:p w:rsidR="00F470CA" w:rsidRDefault="00F470CA">
      <w:pPr>
        <w:pStyle w:val="BodyText"/>
        <w:spacing w:before="75"/>
        <w:rPr>
          <w:sz w:val="22"/>
        </w:rPr>
      </w:pPr>
    </w:p>
    <w:p w:rsidR="00F470CA" w:rsidRDefault="007870D8">
      <w:pPr>
        <w:pStyle w:val="ListParagraph"/>
        <w:numPr>
          <w:ilvl w:val="0"/>
          <w:numId w:val="2"/>
        </w:numPr>
        <w:tabs>
          <w:tab w:val="left" w:pos="849"/>
        </w:tabs>
        <w:spacing w:line="458" w:lineRule="auto"/>
        <w:ind w:right="138"/>
      </w:pPr>
      <w:r>
        <w:t>VideoTestimoniKetertarikankonsumendapatdibangkitkanmelaluitestimonidan video review di media sosial seperti Inst</w:t>
      </w:r>
      <w:r>
        <w:t>agram dan TikTok.</w:t>
      </w:r>
    </w:p>
    <w:p w:rsidR="00F470CA" w:rsidRDefault="007870D8">
      <w:pPr>
        <w:pStyle w:val="ListParagraph"/>
        <w:numPr>
          <w:ilvl w:val="0"/>
          <w:numId w:val="2"/>
        </w:numPr>
        <w:tabs>
          <w:tab w:val="left" w:pos="849"/>
        </w:tabs>
        <w:spacing w:before="22" w:line="458" w:lineRule="auto"/>
        <w:ind w:right="138"/>
      </w:pPr>
      <w:r>
        <w:rPr>
          <w:i/>
        </w:rPr>
        <w:t>PhotoReviews</w:t>
      </w:r>
      <w:r>
        <w:t>Testimoniberupafotoprodukyangdiambilolehkonsumensebagai bukti penggunaan dan kepuasan terhadap produk.</w:t>
      </w:r>
    </w:p>
    <w:p w:rsidR="00F470CA" w:rsidRDefault="007870D8">
      <w:pPr>
        <w:pStyle w:val="Heading1"/>
        <w:numPr>
          <w:ilvl w:val="2"/>
          <w:numId w:val="9"/>
        </w:numPr>
        <w:tabs>
          <w:tab w:val="left" w:pos="1285"/>
        </w:tabs>
        <w:spacing w:before="22"/>
      </w:pPr>
      <w:r>
        <w:t>IndikatorTestimoni</w:t>
      </w:r>
      <w:r>
        <w:rPr>
          <w:spacing w:val="-2"/>
        </w:rPr>
        <w:t>Konsumen</w:t>
      </w:r>
    </w:p>
    <w:p w:rsidR="00F470CA" w:rsidRDefault="00F470CA">
      <w:pPr>
        <w:pStyle w:val="BodyText"/>
        <w:rPr>
          <w:b/>
        </w:rPr>
      </w:pPr>
    </w:p>
    <w:p w:rsidR="00F470CA" w:rsidRDefault="007870D8">
      <w:pPr>
        <w:pStyle w:val="BodyText"/>
        <w:ind w:left="1285"/>
      </w:pPr>
      <w:r>
        <w:rPr>
          <w:noProof/>
          <w:lang w:val="id-ID" w:eastAsia="id-ID"/>
        </w:rPr>
        <w:drawing>
          <wp:anchor distT="0" distB="0" distL="0" distR="0" simplePos="0" relativeHeight="487286272" behindDoc="1" locked="0" layoutInCell="1" allowOverlap="1">
            <wp:simplePos x="0" y="0"/>
            <wp:positionH relativeFrom="page">
              <wp:posOffset>1455420</wp:posOffset>
            </wp:positionH>
            <wp:positionV relativeFrom="paragraph">
              <wp:posOffset>-59524</wp:posOffset>
            </wp:positionV>
            <wp:extent cx="4667249" cy="459104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4667249" cy="4591049"/>
                    </a:xfrm>
                    <a:prstGeom prst="rect">
                      <a:avLst/>
                    </a:prstGeom>
                  </pic:spPr>
                </pic:pic>
              </a:graphicData>
            </a:graphic>
          </wp:anchor>
        </w:drawing>
      </w:r>
      <w:r>
        <w:t>MengacupadaSarietal(2025)indikatortestimonikonsumen</w:t>
      </w:r>
      <w:r>
        <w:rPr>
          <w:spacing w:val="-2"/>
        </w:rPr>
        <w:t>adalah:</w:t>
      </w:r>
    </w:p>
    <w:p w:rsidR="00F470CA" w:rsidRDefault="00F470CA">
      <w:pPr>
        <w:pStyle w:val="BodyText"/>
      </w:pPr>
    </w:p>
    <w:p w:rsidR="00F470CA" w:rsidRDefault="007870D8">
      <w:pPr>
        <w:pStyle w:val="ListParagraph"/>
        <w:numPr>
          <w:ilvl w:val="0"/>
          <w:numId w:val="1"/>
        </w:numPr>
        <w:tabs>
          <w:tab w:val="left" w:pos="849"/>
        </w:tabs>
        <w:rPr>
          <w:sz w:val="24"/>
        </w:rPr>
      </w:pPr>
      <w:r>
        <w:rPr>
          <w:sz w:val="24"/>
        </w:rPr>
        <w:t>Kredibilitas</w:t>
      </w:r>
      <w:r>
        <w:rPr>
          <w:spacing w:val="-2"/>
          <w:sz w:val="24"/>
        </w:rPr>
        <w:t xml:space="preserve"> Testimoni</w:t>
      </w:r>
    </w:p>
    <w:p w:rsidR="00F470CA" w:rsidRDefault="00F470CA">
      <w:pPr>
        <w:pStyle w:val="BodyText"/>
      </w:pPr>
    </w:p>
    <w:p w:rsidR="00F470CA" w:rsidRDefault="007870D8">
      <w:pPr>
        <w:pStyle w:val="BodyText"/>
        <w:spacing w:line="480" w:lineRule="auto"/>
        <w:ind w:left="849"/>
      </w:pPr>
      <w:r>
        <w:t xml:space="preserve">Kepercayaankonsumenterhadapkeasliandankejujurantestimoniyang </w:t>
      </w:r>
      <w:r>
        <w:rPr>
          <w:spacing w:val="-2"/>
        </w:rPr>
        <w:t>diberikan.</w:t>
      </w:r>
    </w:p>
    <w:p w:rsidR="00F470CA" w:rsidRDefault="007870D8">
      <w:pPr>
        <w:pStyle w:val="ListParagraph"/>
        <w:numPr>
          <w:ilvl w:val="0"/>
          <w:numId w:val="1"/>
        </w:numPr>
        <w:tabs>
          <w:tab w:val="left" w:pos="849"/>
        </w:tabs>
        <w:rPr>
          <w:sz w:val="24"/>
        </w:rPr>
      </w:pPr>
      <w:r>
        <w:rPr>
          <w:sz w:val="24"/>
        </w:rPr>
        <w:t>RelevansiTestimonidengan</w:t>
      </w:r>
      <w:r>
        <w:rPr>
          <w:spacing w:val="-2"/>
          <w:sz w:val="24"/>
        </w:rPr>
        <w:t xml:space="preserve"> Kebutuhan</w:t>
      </w:r>
    </w:p>
    <w:p w:rsidR="00F470CA" w:rsidRDefault="00F470CA">
      <w:pPr>
        <w:pStyle w:val="BodyText"/>
      </w:pPr>
    </w:p>
    <w:p w:rsidR="00F470CA" w:rsidRDefault="007870D8">
      <w:pPr>
        <w:pStyle w:val="BodyText"/>
        <w:spacing w:line="480" w:lineRule="auto"/>
        <w:ind w:left="849" w:right="138"/>
      </w:pPr>
      <w:r>
        <w:t xml:space="preserve">Tingkatkesesuaianisitestimonidengankondisi,kebutuhan,dankeinginancalon </w:t>
      </w:r>
      <w:r>
        <w:rPr>
          <w:spacing w:val="-2"/>
        </w:rPr>
        <w:t>konsumen.</w:t>
      </w:r>
    </w:p>
    <w:p w:rsidR="00F470CA" w:rsidRDefault="007870D8">
      <w:pPr>
        <w:pStyle w:val="ListParagraph"/>
        <w:numPr>
          <w:ilvl w:val="0"/>
          <w:numId w:val="1"/>
        </w:numPr>
        <w:tabs>
          <w:tab w:val="left" w:pos="849"/>
        </w:tabs>
        <w:rPr>
          <w:sz w:val="24"/>
        </w:rPr>
      </w:pPr>
      <w:r>
        <w:rPr>
          <w:sz w:val="24"/>
        </w:rPr>
        <w:t>KualitasIsi</w:t>
      </w:r>
      <w:r>
        <w:rPr>
          <w:spacing w:val="-2"/>
          <w:sz w:val="24"/>
        </w:rPr>
        <w:t>Testimoni</w:t>
      </w:r>
    </w:p>
    <w:p w:rsidR="00F470CA" w:rsidRDefault="00F470CA">
      <w:pPr>
        <w:pStyle w:val="BodyText"/>
      </w:pPr>
    </w:p>
    <w:p w:rsidR="00F470CA" w:rsidRDefault="007870D8">
      <w:pPr>
        <w:pStyle w:val="BodyText"/>
        <w:spacing w:line="480" w:lineRule="auto"/>
        <w:ind w:left="849"/>
      </w:pPr>
      <w:r>
        <w:t>Detail,kejelasan,danobjektivitasisitestimoniy</w:t>
      </w:r>
      <w:r>
        <w:t>angmemberikaninformasi bermanfaat bagi calon konsumen.</w:t>
      </w:r>
    </w:p>
    <w:p w:rsidR="00F470CA" w:rsidRDefault="007870D8">
      <w:pPr>
        <w:pStyle w:val="ListParagraph"/>
        <w:numPr>
          <w:ilvl w:val="0"/>
          <w:numId w:val="1"/>
        </w:numPr>
        <w:tabs>
          <w:tab w:val="left" w:pos="849"/>
        </w:tabs>
        <w:rPr>
          <w:sz w:val="24"/>
        </w:rPr>
      </w:pPr>
      <w:r>
        <w:rPr>
          <w:sz w:val="24"/>
        </w:rPr>
        <w:t>KemudahanAkses</w:t>
      </w:r>
      <w:r>
        <w:rPr>
          <w:spacing w:val="-2"/>
          <w:sz w:val="24"/>
        </w:rPr>
        <w:t xml:space="preserve"> Testimoni</w:t>
      </w:r>
    </w:p>
    <w:p w:rsidR="00F470CA" w:rsidRDefault="00F470CA">
      <w:pPr>
        <w:pStyle w:val="BodyText"/>
      </w:pPr>
    </w:p>
    <w:p w:rsidR="00F470CA" w:rsidRDefault="007870D8">
      <w:pPr>
        <w:pStyle w:val="BodyText"/>
        <w:spacing w:line="480" w:lineRule="auto"/>
        <w:ind w:left="849"/>
      </w:pPr>
      <w:r>
        <w:t>Sejauhmanatestimonidapatdenganmudahdiaksesolehcalonkonsumen,baik secara online (media sosial) maupun offline (brosur, katalog).</w:t>
      </w:r>
    </w:p>
    <w:p w:rsidR="00F470CA" w:rsidRDefault="007870D8">
      <w:pPr>
        <w:pStyle w:val="ListParagraph"/>
        <w:numPr>
          <w:ilvl w:val="0"/>
          <w:numId w:val="1"/>
        </w:numPr>
        <w:tabs>
          <w:tab w:val="left" w:pos="849"/>
        </w:tabs>
        <w:spacing w:before="1"/>
        <w:rPr>
          <w:sz w:val="24"/>
        </w:rPr>
      </w:pPr>
      <w:r>
        <w:rPr>
          <w:sz w:val="24"/>
        </w:rPr>
        <w:t>PengaruhTestimoniterhadap</w:t>
      </w:r>
      <w:r>
        <w:rPr>
          <w:spacing w:val="-2"/>
          <w:sz w:val="24"/>
        </w:rPr>
        <w:t xml:space="preserve"> Keputusan</w:t>
      </w:r>
    </w:p>
    <w:p w:rsidR="00F470CA" w:rsidRDefault="007870D8">
      <w:pPr>
        <w:pStyle w:val="BodyText"/>
        <w:spacing w:before="276" w:line="480" w:lineRule="auto"/>
        <w:ind w:left="849"/>
      </w:pPr>
      <w:r>
        <w:t>Dampak test</w:t>
      </w:r>
      <w:r>
        <w:t>imoni dalam membangun keyakinan dan memengaruhi keputusan pembelian calon konsumen.</w:t>
      </w:r>
    </w:p>
    <w:p w:rsidR="00F470CA" w:rsidRDefault="007870D8">
      <w:pPr>
        <w:pStyle w:val="Heading1"/>
        <w:numPr>
          <w:ilvl w:val="1"/>
          <w:numId w:val="9"/>
        </w:numPr>
        <w:tabs>
          <w:tab w:val="left" w:pos="1285"/>
        </w:tabs>
      </w:pPr>
      <w:r>
        <w:t>Penelitian</w:t>
      </w:r>
      <w:r>
        <w:rPr>
          <w:spacing w:val="-2"/>
        </w:rPr>
        <w:t>Terdahulu</w:t>
      </w:r>
    </w:p>
    <w:p w:rsidR="00F470CA" w:rsidRDefault="007870D8">
      <w:pPr>
        <w:pStyle w:val="BodyText"/>
        <w:spacing w:before="276" w:line="480" w:lineRule="auto"/>
        <w:ind w:left="565" w:firstLine="720"/>
      </w:pPr>
      <w:r>
        <w:t>Penelitian terdahulu menjadi landasan penting untuk mendukung kerangka teoridanmenunjukkanadanya</w:t>
      </w:r>
      <w:r>
        <w:rPr>
          <w:i/>
        </w:rPr>
        <w:t>researchgap</w:t>
      </w:r>
      <w:r>
        <w:t>.Beberapapenelitianterkait</w:t>
      </w:r>
      <w:r>
        <w:rPr>
          <w:spacing w:val="-2"/>
        </w:rPr>
        <w:t>variabel</w:t>
      </w:r>
    </w:p>
    <w:p w:rsidR="00F470CA" w:rsidRDefault="00F470CA">
      <w:pPr>
        <w:pStyle w:val="BodyText"/>
        <w:spacing w:line="480" w:lineRule="auto"/>
        <w:sectPr w:rsidR="00F470CA">
          <w:pgSz w:w="11910" w:h="16840"/>
          <w:pgMar w:top="1920" w:right="1559" w:bottom="280" w:left="1700" w:header="722" w:footer="0" w:gutter="0"/>
          <w:cols w:space="720"/>
        </w:sectPr>
      </w:pPr>
    </w:p>
    <w:p w:rsidR="00F470CA" w:rsidRDefault="00F470CA">
      <w:pPr>
        <w:pStyle w:val="BodyText"/>
        <w:spacing w:before="52"/>
      </w:pPr>
    </w:p>
    <w:p w:rsidR="00F470CA" w:rsidRDefault="007870D8">
      <w:pPr>
        <w:pStyle w:val="BodyText"/>
        <w:spacing w:line="480" w:lineRule="auto"/>
        <w:ind w:left="565"/>
      </w:pPr>
      <w:r>
        <w:t>MitraKeagenan,</w:t>
      </w:r>
      <w:r>
        <w:rPr>
          <w:i/>
        </w:rPr>
        <w:t>StoreAtmosphere</w:t>
      </w:r>
      <w:r>
        <w:t>,TestimoniKonsumen,danKeputusanPembelian antara lain sebagai berikut:</w:t>
      </w:r>
    </w:p>
    <w:p w:rsidR="00F470CA" w:rsidRDefault="007870D8">
      <w:pPr>
        <w:pStyle w:val="Heading1"/>
        <w:spacing w:line="242" w:lineRule="auto"/>
        <w:ind w:left="3443" w:right="2638" w:firstLine="616"/>
      </w:pPr>
      <w:r>
        <w:t>Tabel 2.1 PenelitianTerdahulu</w:t>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47"/>
        <w:gridCol w:w="1109"/>
        <w:gridCol w:w="2026"/>
        <w:gridCol w:w="1277"/>
        <w:gridCol w:w="1296"/>
        <w:gridCol w:w="1675"/>
      </w:tblGrid>
      <w:tr w:rsidR="00F470CA">
        <w:trPr>
          <w:trHeight w:val="690"/>
        </w:trPr>
        <w:tc>
          <w:tcPr>
            <w:tcW w:w="547" w:type="dxa"/>
          </w:tcPr>
          <w:p w:rsidR="00F470CA" w:rsidRDefault="007870D8">
            <w:pPr>
              <w:pStyle w:val="TableParagraph"/>
              <w:spacing w:line="224" w:lineRule="exact"/>
              <w:ind w:left="154"/>
              <w:rPr>
                <w:b/>
                <w:sz w:val="20"/>
              </w:rPr>
            </w:pPr>
            <w:r>
              <w:rPr>
                <w:b/>
                <w:spacing w:val="-5"/>
                <w:sz w:val="20"/>
              </w:rPr>
              <w:t>No</w:t>
            </w:r>
          </w:p>
        </w:tc>
        <w:tc>
          <w:tcPr>
            <w:tcW w:w="1109" w:type="dxa"/>
          </w:tcPr>
          <w:p w:rsidR="00F470CA" w:rsidRDefault="007870D8">
            <w:pPr>
              <w:pStyle w:val="TableParagraph"/>
              <w:spacing w:line="224" w:lineRule="exact"/>
              <w:ind w:left="14" w:right="3"/>
              <w:jc w:val="center"/>
              <w:rPr>
                <w:b/>
                <w:sz w:val="20"/>
              </w:rPr>
            </w:pPr>
            <w:r>
              <w:rPr>
                <w:b/>
                <w:spacing w:val="-4"/>
                <w:sz w:val="20"/>
              </w:rPr>
              <w:t>Nama</w:t>
            </w:r>
          </w:p>
          <w:p w:rsidR="00F470CA" w:rsidRDefault="007870D8">
            <w:pPr>
              <w:pStyle w:val="TableParagraph"/>
              <w:spacing w:line="230" w:lineRule="atLeast"/>
              <w:ind w:left="14"/>
              <w:jc w:val="center"/>
              <w:rPr>
                <w:b/>
                <w:sz w:val="20"/>
              </w:rPr>
            </w:pPr>
            <w:r>
              <w:rPr>
                <w:b/>
                <w:sz w:val="20"/>
              </w:rPr>
              <w:t>Peneliti&amp;</w:t>
            </w:r>
            <w:r>
              <w:rPr>
                <w:b/>
                <w:spacing w:val="-2"/>
                <w:sz w:val="20"/>
              </w:rPr>
              <w:t>Tahun</w:t>
            </w:r>
          </w:p>
        </w:tc>
        <w:tc>
          <w:tcPr>
            <w:tcW w:w="2026" w:type="dxa"/>
          </w:tcPr>
          <w:p w:rsidR="00F470CA" w:rsidRDefault="007870D8">
            <w:pPr>
              <w:pStyle w:val="TableParagraph"/>
              <w:spacing w:line="224" w:lineRule="exact"/>
              <w:ind w:left="318"/>
              <w:rPr>
                <w:b/>
                <w:sz w:val="20"/>
              </w:rPr>
            </w:pPr>
            <w:r>
              <w:rPr>
                <w:b/>
                <w:sz w:val="20"/>
              </w:rPr>
              <w:t>Judul</w:t>
            </w:r>
            <w:r>
              <w:rPr>
                <w:b/>
                <w:spacing w:val="-2"/>
                <w:sz w:val="20"/>
              </w:rPr>
              <w:t>Penelitian</w:t>
            </w:r>
          </w:p>
        </w:tc>
        <w:tc>
          <w:tcPr>
            <w:tcW w:w="1277" w:type="dxa"/>
          </w:tcPr>
          <w:p w:rsidR="00F470CA" w:rsidRDefault="007870D8">
            <w:pPr>
              <w:pStyle w:val="TableParagraph"/>
              <w:ind w:left="212" w:firstLine="55"/>
              <w:rPr>
                <w:b/>
                <w:sz w:val="20"/>
              </w:rPr>
            </w:pPr>
            <w:r>
              <w:rPr>
                <w:b/>
                <w:spacing w:val="-2"/>
                <w:sz w:val="20"/>
              </w:rPr>
              <w:t>Variabel Penelitian</w:t>
            </w:r>
          </w:p>
        </w:tc>
        <w:tc>
          <w:tcPr>
            <w:tcW w:w="1296" w:type="dxa"/>
          </w:tcPr>
          <w:p w:rsidR="00F470CA" w:rsidRDefault="007870D8">
            <w:pPr>
              <w:pStyle w:val="TableParagraph"/>
              <w:ind w:left="221" w:firstLine="211"/>
              <w:rPr>
                <w:b/>
                <w:sz w:val="20"/>
              </w:rPr>
            </w:pPr>
            <w:r>
              <w:rPr>
                <w:b/>
                <w:spacing w:val="-4"/>
                <w:sz w:val="20"/>
              </w:rPr>
              <w:t xml:space="preserve">Jenis </w:t>
            </w:r>
            <w:r>
              <w:rPr>
                <w:b/>
                <w:spacing w:val="-2"/>
                <w:sz w:val="20"/>
              </w:rPr>
              <w:t>Penelitian</w:t>
            </w:r>
          </w:p>
        </w:tc>
        <w:tc>
          <w:tcPr>
            <w:tcW w:w="1675" w:type="dxa"/>
          </w:tcPr>
          <w:p w:rsidR="00F470CA" w:rsidRDefault="007870D8">
            <w:pPr>
              <w:pStyle w:val="TableParagraph"/>
              <w:spacing w:line="224" w:lineRule="exact"/>
              <w:ind w:left="163"/>
              <w:rPr>
                <w:b/>
                <w:sz w:val="20"/>
              </w:rPr>
            </w:pPr>
            <w:r>
              <w:rPr>
                <w:b/>
                <w:sz w:val="20"/>
              </w:rPr>
              <w:t>Hasil</w:t>
            </w:r>
            <w:r>
              <w:rPr>
                <w:b/>
                <w:spacing w:val="-2"/>
                <w:sz w:val="20"/>
              </w:rPr>
              <w:t>Penelitian</w:t>
            </w:r>
          </w:p>
        </w:tc>
      </w:tr>
      <w:tr w:rsidR="00F470CA">
        <w:trPr>
          <w:trHeight w:val="2529"/>
        </w:trPr>
        <w:tc>
          <w:tcPr>
            <w:tcW w:w="547" w:type="dxa"/>
          </w:tcPr>
          <w:p w:rsidR="00F470CA" w:rsidRDefault="00F470CA">
            <w:pPr>
              <w:pStyle w:val="TableParagraph"/>
              <w:spacing w:line="224" w:lineRule="exact"/>
              <w:rPr>
                <w:sz w:val="20"/>
              </w:rPr>
            </w:pPr>
            <w:r w:rsidRPr="00F470CA">
              <w:rPr>
                <w:sz w:val="20"/>
              </w:rPr>
              <w:pict>
                <v:group id="docshapegroup2" o:spid="_x0000_s2074" style="position:absolute;left:0;text-align:left;margin-left:1.1pt;margin-top:7.55pt;width:367.5pt;height:361.5pt;z-index:-16029696;mso-position-horizontal-relative:text;mso-position-vertical-relative:text" coordorigin="22,151" coordsize="7350,7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2075" type="#_x0000_t75" style="position:absolute;left:21;top:150;width:7350;height:7230">
                    <v:imagedata r:id="rId9" o:title=""/>
                  </v:shape>
                </v:group>
              </w:pict>
            </w:r>
            <w:r w:rsidR="007870D8">
              <w:rPr>
                <w:spacing w:val="-10"/>
                <w:sz w:val="20"/>
              </w:rPr>
              <w:t>1</w:t>
            </w:r>
          </w:p>
        </w:tc>
        <w:tc>
          <w:tcPr>
            <w:tcW w:w="1109" w:type="dxa"/>
          </w:tcPr>
          <w:p w:rsidR="00F470CA" w:rsidRDefault="007870D8">
            <w:pPr>
              <w:pStyle w:val="TableParagraph"/>
              <w:ind w:right="235"/>
              <w:jc w:val="both"/>
              <w:rPr>
                <w:sz w:val="20"/>
              </w:rPr>
            </w:pPr>
            <w:r>
              <w:rPr>
                <w:spacing w:val="-2"/>
                <w:sz w:val="20"/>
              </w:rPr>
              <w:t xml:space="preserve">Zuhairoh </w:t>
            </w:r>
            <w:r>
              <w:rPr>
                <w:sz w:val="20"/>
              </w:rPr>
              <w:t>&amp;</w:t>
            </w:r>
            <w:r>
              <w:rPr>
                <w:sz w:val="20"/>
              </w:rPr>
              <w:t xml:space="preserve">Aliyah </w:t>
            </w:r>
            <w:r>
              <w:rPr>
                <w:spacing w:val="-2"/>
                <w:sz w:val="20"/>
              </w:rPr>
              <w:t>(2024)</w:t>
            </w:r>
          </w:p>
        </w:tc>
        <w:tc>
          <w:tcPr>
            <w:tcW w:w="2026" w:type="dxa"/>
          </w:tcPr>
          <w:p w:rsidR="00F470CA" w:rsidRDefault="007870D8">
            <w:pPr>
              <w:pStyle w:val="TableParagraph"/>
              <w:ind w:right="114"/>
              <w:rPr>
                <w:sz w:val="20"/>
              </w:rPr>
            </w:pPr>
            <w:r>
              <w:rPr>
                <w:sz w:val="20"/>
              </w:rPr>
              <w:t>Pengaruh Word Of Mouth, Kesadaran Halal, Dan Kualitas Produk Terhadap Keputusan Pembelian ObatHerbalPT.HNI-HPAI PadaKonsumenMuslimDi Kabupaten Klaten</w:t>
            </w:r>
          </w:p>
        </w:tc>
        <w:tc>
          <w:tcPr>
            <w:tcW w:w="1277" w:type="dxa"/>
          </w:tcPr>
          <w:p w:rsidR="00F470CA" w:rsidRDefault="007870D8">
            <w:pPr>
              <w:pStyle w:val="TableParagraph"/>
              <w:ind w:left="109" w:right="91"/>
              <w:rPr>
                <w:sz w:val="20"/>
              </w:rPr>
            </w:pPr>
            <w:r>
              <w:rPr>
                <w:sz w:val="20"/>
              </w:rPr>
              <w:t xml:space="preserve">Word of </w:t>
            </w:r>
            <w:r>
              <w:rPr>
                <w:spacing w:val="-2"/>
                <w:sz w:val="20"/>
              </w:rPr>
              <w:t>Mouth, Kesadaran Halal, Kualitas Produk, Keputusan Pembelian</w:t>
            </w:r>
          </w:p>
        </w:tc>
        <w:tc>
          <w:tcPr>
            <w:tcW w:w="1296" w:type="dxa"/>
          </w:tcPr>
          <w:p w:rsidR="00F470CA" w:rsidRDefault="007870D8">
            <w:pPr>
              <w:pStyle w:val="TableParagraph"/>
              <w:spacing w:line="224" w:lineRule="exact"/>
              <w:ind w:left="13"/>
              <w:jc w:val="center"/>
              <w:rPr>
                <w:sz w:val="20"/>
              </w:rPr>
            </w:pPr>
            <w:r>
              <w:rPr>
                <w:spacing w:val="-2"/>
                <w:sz w:val="20"/>
              </w:rPr>
              <w:t>Kuantitatif</w:t>
            </w:r>
          </w:p>
        </w:tc>
        <w:tc>
          <w:tcPr>
            <w:tcW w:w="1675" w:type="dxa"/>
          </w:tcPr>
          <w:p w:rsidR="00F470CA" w:rsidRDefault="007870D8">
            <w:pPr>
              <w:pStyle w:val="TableParagraph"/>
              <w:ind w:left="109" w:right="187"/>
              <w:rPr>
                <w:sz w:val="20"/>
              </w:rPr>
            </w:pPr>
            <w:r>
              <w:rPr>
                <w:sz w:val="20"/>
              </w:rPr>
              <w:t>Word of Mou</w:t>
            </w:r>
            <w:r>
              <w:rPr>
                <w:sz w:val="20"/>
              </w:rPr>
              <w:t xml:space="preserve">th, kesadaran halal, dan kualitas </w:t>
            </w:r>
            <w:r>
              <w:rPr>
                <w:spacing w:val="-2"/>
                <w:sz w:val="20"/>
              </w:rPr>
              <w:t xml:space="preserve">produk berpengaruh </w:t>
            </w:r>
            <w:r>
              <w:rPr>
                <w:sz w:val="20"/>
              </w:rPr>
              <w:t xml:space="preserve">positifsignifikan </w:t>
            </w:r>
            <w:r>
              <w:rPr>
                <w:spacing w:val="-2"/>
                <w:sz w:val="20"/>
              </w:rPr>
              <w:t>terhadap keputusan pembelian</w:t>
            </w:r>
          </w:p>
          <w:p w:rsidR="00F470CA" w:rsidRDefault="007870D8">
            <w:pPr>
              <w:pStyle w:val="TableParagraph"/>
              <w:spacing w:line="226" w:lineRule="exact"/>
              <w:ind w:left="109" w:right="729"/>
              <w:rPr>
                <w:sz w:val="20"/>
              </w:rPr>
            </w:pPr>
            <w:r>
              <w:rPr>
                <w:spacing w:val="-2"/>
                <w:sz w:val="20"/>
              </w:rPr>
              <w:t>konsumen Muslim.</w:t>
            </w:r>
          </w:p>
        </w:tc>
      </w:tr>
      <w:tr w:rsidR="00F470CA">
        <w:trPr>
          <w:trHeight w:val="2303"/>
        </w:trPr>
        <w:tc>
          <w:tcPr>
            <w:tcW w:w="547" w:type="dxa"/>
          </w:tcPr>
          <w:p w:rsidR="00F470CA" w:rsidRDefault="007870D8">
            <w:pPr>
              <w:pStyle w:val="TableParagraph"/>
              <w:spacing w:line="224" w:lineRule="exact"/>
              <w:rPr>
                <w:sz w:val="20"/>
              </w:rPr>
            </w:pPr>
            <w:r>
              <w:rPr>
                <w:spacing w:val="-10"/>
                <w:sz w:val="20"/>
              </w:rPr>
              <w:t>2</w:t>
            </w:r>
          </w:p>
        </w:tc>
        <w:tc>
          <w:tcPr>
            <w:tcW w:w="1109" w:type="dxa"/>
          </w:tcPr>
          <w:p w:rsidR="00F470CA" w:rsidRDefault="007870D8">
            <w:pPr>
              <w:pStyle w:val="TableParagraph"/>
              <w:rPr>
                <w:sz w:val="20"/>
              </w:rPr>
            </w:pPr>
            <w:r>
              <w:rPr>
                <w:spacing w:val="-2"/>
                <w:sz w:val="20"/>
              </w:rPr>
              <w:t xml:space="preserve">Afriyadi, </w:t>
            </w:r>
            <w:r>
              <w:rPr>
                <w:sz w:val="20"/>
              </w:rPr>
              <w:t>Sosiady &amp;</w:t>
            </w:r>
            <w:r>
              <w:rPr>
                <w:spacing w:val="-2"/>
                <w:sz w:val="20"/>
              </w:rPr>
              <w:t>Nurnasrina (2024)</w:t>
            </w:r>
          </w:p>
        </w:tc>
        <w:tc>
          <w:tcPr>
            <w:tcW w:w="2026" w:type="dxa"/>
          </w:tcPr>
          <w:p w:rsidR="00F470CA" w:rsidRDefault="007870D8">
            <w:pPr>
              <w:pStyle w:val="TableParagraph"/>
              <w:ind w:right="109"/>
              <w:rPr>
                <w:sz w:val="20"/>
              </w:rPr>
            </w:pPr>
            <w:r>
              <w:rPr>
                <w:sz w:val="20"/>
              </w:rPr>
              <w:t>PengaruhLabel</w:t>
            </w:r>
            <w:r>
              <w:rPr>
                <w:sz w:val="20"/>
              </w:rPr>
              <w:t xml:space="preserve">Halal, Harga dan Merek Terhadap Keputusan Pembelian Melalui Religiusitas Sebagai Variabel Intervening Pada Produk HNI-HPAI di Kecamatan </w:t>
            </w:r>
            <w:r>
              <w:rPr>
                <w:spacing w:val="-2"/>
                <w:sz w:val="20"/>
              </w:rPr>
              <w:t>Bengkalis</w:t>
            </w:r>
          </w:p>
        </w:tc>
        <w:tc>
          <w:tcPr>
            <w:tcW w:w="1277" w:type="dxa"/>
          </w:tcPr>
          <w:p w:rsidR="00F470CA" w:rsidRDefault="007870D8">
            <w:pPr>
              <w:pStyle w:val="TableParagraph"/>
              <w:ind w:left="109" w:right="91"/>
              <w:rPr>
                <w:sz w:val="20"/>
              </w:rPr>
            </w:pPr>
            <w:r>
              <w:rPr>
                <w:sz w:val="20"/>
              </w:rPr>
              <w:t xml:space="preserve">LabelHalal, </w:t>
            </w:r>
            <w:r>
              <w:rPr>
                <w:spacing w:val="-2"/>
                <w:sz w:val="20"/>
              </w:rPr>
              <w:t>Harga, Merek, Religiusitas, Keputusan Pembelian</w:t>
            </w:r>
          </w:p>
        </w:tc>
        <w:tc>
          <w:tcPr>
            <w:tcW w:w="1296" w:type="dxa"/>
          </w:tcPr>
          <w:p w:rsidR="00F470CA" w:rsidRDefault="007870D8">
            <w:pPr>
              <w:pStyle w:val="TableParagraph"/>
              <w:spacing w:line="224" w:lineRule="exact"/>
              <w:ind w:left="13"/>
              <w:jc w:val="center"/>
              <w:rPr>
                <w:sz w:val="20"/>
              </w:rPr>
            </w:pPr>
            <w:r>
              <w:rPr>
                <w:spacing w:val="-2"/>
                <w:sz w:val="20"/>
              </w:rPr>
              <w:t>Kuantitatif</w:t>
            </w:r>
          </w:p>
        </w:tc>
        <w:tc>
          <w:tcPr>
            <w:tcW w:w="1675" w:type="dxa"/>
          </w:tcPr>
          <w:p w:rsidR="00F470CA" w:rsidRDefault="007870D8">
            <w:pPr>
              <w:pStyle w:val="TableParagraph"/>
              <w:ind w:left="109" w:right="154"/>
              <w:rPr>
                <w:sz w:val="20"/>
              </w:rPr>
            </w:pPr>
            <w:r>
              <w:rPr>
                <w:sz w:val="20"/>
              </w:rPr>
              <w:t xml:space="preserve">Label halal, harga,danmerek </w:t>
            </w:r>
            <w:r>
              <w:rPr>
                <w:spacing w:val="-2"/>
                <w:sz w:val="20"/>
              </w:rPr>
              <w:t xml:space="preserve">berpengaruh </w:t>
            </w:r>
            <w:r>
              <w:rPr>
                <w:sz w:val="20"/>
              </w:rPr>
              <w:t xml:space="preserve">langsung dan tidak langsung </w:t>
            </w:r>
            <w:r>
              <w:rPr>
                <w:spacing w:val="-2"/>
                <w:sz w:val="20"/>
              </w:rPr>
              <w:t>melalui religiusitas terhadap keputusan</w:t>
            </w:r>
          </w:p>
          <w:p w:rsidR="00F470CA" w:rsidRDefault="007870D8">
            <w:pPr>
              <w:pStyle w:val="TableParagraph"/>
              <w:spacing w:line="216" w:lineRule="exact"/>
              <w:ind w:left="109"/>
              <w:rPr>
                <w:sz w:val="20"/>
              </w:rPr>
            </w:pPr>
            <w:r>
              <w:rPr>
                <w:spacing w:val="-2"/>
                <w:sz w:val="20"/>
              </w:rPr>
              <w:t>pembelian.</w:t>
            </w:r>
          </w:p>
        </w:tc>
      </w:tr>
      <w:tr w:rsidR="00F470CA">
        <w:trPr>
          <w:trHeight w:val="2759"/>
        </w:trPr>
        <w:tc>
          <w:tcPr>
            <w:tcW w:w="547" w:type="dxa"/>
          </w:tcPr>
          <w:p w:rsidR="00F470CA" w:rsidRDefault="007870D8">
            <w:pPr>
              <w:pStyle w:val="TableParagraph"/>
              <w:spacing w:line="224" w:lineRule="exact"/>
              <w:rPr>
                <w:sz w:val="20"/>
              </w:rPr>
            </w:pPr>
            <w:r>
              <w:rPr>
                <w:spacing w:val="-10"/>
                <w:sz w:val="20"/>
              </w:rPr>
              <w:t>3</w:t>
            </w:r>
          </w:p>
        </w:tc>
        <w:tc>
          <w:tcPr>
            <w:tcW w:w="1109" w:type="dxa"/>
          </w:tcPr>
          <w:p w:rsidR="00F470CA" w:rsidRDefault="007870D8">
            <w:pPr>
              <w:pStyle w:val="TableParagraph"/>
              <w:ind w:right="447"/>
              <w:rPr>
                <w:sz w:val="20"/>
              </w:rPr>
            </w:pPr>
            <w:r>
              <w:rPr>
                <w:spacing w:val="-2"/>
                <w:sz w:val="20"/>
              </w:rPr>
              <w:t>Putra (2022)</w:t>
            </w:r>
          </w:p>
        </w:tc>
        <w:tc>
          <w:tcPr>
            <w:tcW w:w="2026" w:type="dxa"/>
          </w:tcPr>
          <w:p w:rsidR="00F470CA" w:rsidRDefault="007870D8">
            <w:pPr>
              <w:pStyle w:val="TableParagraph"/>
              <w:ind w:right="116"/>
              <w:rPr>
                <w:sz w:val="20"/>
              </w:rPr>
            </w:pPr>
            <w:r>
              <w:rPr>
                <w:sz w:val="20"/>
              </w:rPr>
              <w:t xml:space="preserve">Pengaruhreligiusitas, storeatmosphere,dan service quality terhadap keputusan pembelian dengan </w:t>
            </w:r>
            <w:r>
              <w:rPr>
                <w:spacing w:val="-2"/>
                <w:sz w:val="20"/>
              </w:rPr>
              <w:t xml:space="preserve">pengetahuan </w:t>
            </w:r>
            <w:r>
              <w:rPr>
                <w:sz w:val="20"/>
              </w:rPr>
              <w:t>konsumen sebagai variabel moderasi: Studipa</w:t>
            </w:r>
            <w:r>
              <w:rPr>
                <w:sz w:val="20"/>
              </w:rPr>
              <w:t xml:space="preserve">dakonsumen Toko Basmalah </w:t>
            </w:r>
            <w:r>
              <w:rPr>
                <w:spacing w:val="-2"/>
                <w:sz w:val="20"/>
              </w:rPr>
              <w:t>Madura</w:t>
            </w:r>
          </w:p>
        </w:tc>
        <w:tc>
          <w:tcPr>
            <w:tcW w:w="1277" w:type="dxa"/>
          </w:tcPr>
          <w:p w:rsidR="00F470CA" w:rsidRDefault="007870D8">
            <w:pPr>
              <w:pStyle w:val="TableParagraph"/>
              <w:ind w:left="109" w:right="91"/>
              <w:rPr>
                <w:sz w:val="20"/>
              </w:rPr>
            </w:pPr>
            <w:r>
              <w:rPr>
                <w:spacing w:val="-2"/>
                <w:sz w:val="20"/>
              </w:rPr>
              <w:t>Religiusitas, Store Atmosphere, Service Quality, Pengetahuan Konsumen, Keputusan Pembelian</w:t>
            </w:r>
          </w:p>
        </w:tc>
        <w:tc>
          <w:tcPr>
            <w:tcW w:w="1296" w:type="dxa"/>
          </w:tcPr>
          <w:p w:rsidR="00F470CA" w:rsidRDefault="007870D8">
            <w:pPr>
              <w:pStyle w:val="TableParagraph"/>
              <w:spacing w:line="224" w:lineRule="exact"/>
              <w:ind w:left="13"/>
              <w:jc w:val="center"/>
              <w:rPr>
                <w:sz w:val="20"/>
              </w:rPr>
            </w:pPr>
            <w:r>
              <w:rPr>
                <w:spacing w:val="-2"/>
                <w:sz w:val="20"/>
              </w:rPr>
              <w:t>Kuantitatif</w:t>
            </w:r>
          </w:p>
        </w:tc>
        <w:tc>
          <w:tcPr>
            <w:tcW w:w="1675" w:type="dxa"/>
          </w:tcPr>
          <w:p w:rsidR="00F470CA" w:rsidRDefault="007870D8">
            <w:pPr>
              <w:pStyle w:val="TableParagraph"/>
              <w:ind w:left="109" w:right="158"/>
              <w:rPr>
                <w:sz w:val="20"/>
              </w:rPr>
            </w:pPr>
            <w:r>
              <w:rPr>
                <w:sz w:val="20"/>
              </w:rPr>
              <w:t xml:space="preserve">Storeatmosphere dan kualitas </w:t>
            </w:r>
            <w:r>
              <w:rPr>
                <w:spacing w:val="-2"/>
                <w:sz w:val="20"/>
              </w:rPr>
              <w:t xml:space="preserve">layanan berpengaruh </w:t>
            </w:r>
            <w:r>
              <w:rPr>
                <w:sz w:val="20"/>
              </w:rPr>
              <w:t xml:space="preserve">signifikan pada </w:t>
            </w:r>
            <w:r>
              <w:rPr>
                <w:spacing w:val="-2"/>
                <w:sz w:val="20"/>
              </w:rPr>
              <w:t>keputusan pembeliandengan pengetahuan konsumen</w:t>
            </w:r>
          </w:p>
          <w:p w:rsidR="00F470CA" w:rsidRDefault="007870D8">
            <w:pPr>
              <w:pStyle w:val="TableParagraph"/>
              <w:spacing w:line="230" w:lineRule="exact"/>
              <w:ind w:left="109" w:right="187"/>
              <w:rPr>
                <w:sz w:val="20"/>
              </w:rPr>
            </w:pPr>
            <w:r>
              <w:rPr>
                <w:spacing w:val="-2"/>
                <w:sz w:val="20"/>
              </w:rPr>
              <w:t>sebagai moderator.</w:t>
            </w:r>
          </w:p>
        </w:tc>
      </w:tr>
      <w:tr w:rsidR="00F470CA">
        <w:trPr>
          <w:trHeight w:val="1837"/>
        </w:trPr>
        <w:tc>
          <w:tcPr>
            <w:tcW w:w="547" w:type="dxa"/>
          </w:tcPr>
          <w:p w:rsidR="00F470CA" w:rsidRDefault="007870D8">
            <w:pPr>
              <w:pStyle w:val="TableParagraph"/>
              <w:spacing w:line="224" w:lineRule="exact"/>
              <w:rPr>
                <w:sz w:val="20"/>
              </w:rPr>
            </w:pPr>
            <w:r>
              <w:rPr>
                <w:spacing w:val="-10"/>
                <w:sz w:val="20"/>
              </w:rPr>
              <w:t>4</w:t>
            </w:r>
          </w:p>
        </w:tc>
        <w:tc>
          <w:tcPr>
            <w:tcW w:w="1109" w:type="dxa"/>
          </w:tcPr>
          <w:p w:rsidR="00F470CA" w:rsidRDefault="007870D8">
            <w:pPr>
              <w:pStyle w:val="TableParagraph"/>
              <w:spacing w:line="237" w:lineRule="auto"/>
              <w:ind w:right="358"/>
              <w:rPr>
                <w:sz w:val="20"/>
              </w:rPr>
            </w:pPr>
            <w:r>
              <w:rPr>
                <w:sz w:val="20"/>
              </w:rPr>
              <w:t>Ikut &amp;</w:t>
            </w:r>
            <w:r>
              <w:rPr>
                <w:spacing w:val="-2"/>
                <w:sz w:val="20"/>
              </w:rPr>
              <w:t>Hasyim (2023)</w:t>
            </w:r>
          </w:p>
        </w:tc>
        <w:tc>
          <w:tcPr>
            <w:tcW w:w="2026" w:type="dxa"/>
          </w:tcPr>
          <w:p w:rsidR="00F470CA" w:rsidRDefault="007870D8">
            <w:pPr>
              <w:pStyle w:val="TableParagraph"/>
              <w:ind w:right="116"/>
              <w:rPr>
                <w:sz w:val="20"/>
              </w:rPr>
            </w:pPr>
            <w:r>
              <w:rPr>
                <w:sz w:val="20"/>
              </w:rPr>
              <w:t>Analisa Below The Line Dan Store AtmosphereTerhadap Impulse Buying Dan EmosiPositifSebagai Variabel Intervening Pada Indomaret Di</w:t>
            </w:r>
          </w:p>
          <w:p w:rsidR="00F470CA" w:rsidRDefault="007870D8">
            <w:pPr>
              <w:pStyle w:val="TableParagraph"/>
              <w:spacing w:line="214" w:lineRule="exact"/>
              <w:rPr>
                <w:sz w:val="20"/>
              </w:rPr>
            </w:pPr>
            <w:r>
              <w:rPr>
                <w:sz w:val="20"/>
              </w:rPr>
              <w:t>Kota</w:t>
            </w:r>
            <w:r>
              <w:rPr>
                <w:spacing w:val="-2"/>
                <w:sz w:val="20"/>
              </w:rPr>
              <w:t>Semarang</w:t>
            </w:r>
          </w:p>
        </w:tc>
        <w:tc>
          <w:tcPr>
            <w:tcW w:w="1277" w:type="dxa"/>
          </w:tcPr>
          <w:p w:rsidR="00F470CA" w:rsidRDefault="007870D8">
            <w:pPr>
              <w:pStyle w:val="TableParagraph"/>
              <w:ind w:left="109" w:right="128"/>
              <w:rPr>
                <w:sz w:val="20"/>
              </w:rPr>
            </w:pPr>
            <w:r>
              <w:rPr>
                <w:sz w:val="20"/>
              </w:rPr>
              <w:t xml:space="preserve">Below The Line, Store </w:t>
            </w:r>
            <w:r>
              <w:rPr>
                <w:spacing w:val="-2"/>
                <w:sz w:val="20"/>
              </w:rPr>
              <w:t>Atmosphere, Impulse Buying, EmosiPositif</w:t>
            </w:r>
          </w:p>
        </w:tc>
        <w:tc>
          <w:tcPr>
            <w:tcW w:w="1296" w:type="dxa"/>
          </w:tcPr>
          <w:p w:rsidR="00F470CA" w:rsidRDefault="007870D8">
            <w:pPr>
              <w:pStyle w:val="TableParagraph"/>
              <w:spacing w:line="224" w:lineRule="exact"/>
              <w:ind w:left="13"/>
              <w:jc w:val="center"/>
              <w:rPr>
                <w:sz w:val="20"/>
              </w:rPr>
            </w:pPr>
            <w:r>
              <w:rPr>
                <w:spacing w:val="-2"/>
                <w:sz w:val="20"/>
              </w:rPr>
              <w:t>Kuantitatif</w:t>
            </w:r>
          </w:p>
        </w:tc>
        <w:tc>
          <w:tcPr>
            <w:tcW w:w="1675" w:type="dxa"/>
          </w:tcPr>
          <w:p w:rsidR="00F470CA" w:rsidRDefault="007870D8">
            <w:pPr>
              <w:pStyle w:val="TableParagraph"/>
              <w:ind w:left="109" w:right="154"/>
              <w:rPr>
                <w:sz w:val="20"/>
              </w:rPr>
            </w:pPr>
            <w:r>
              <w:rPr>
                <w:sz w:val="20"/>
              </w:rPr>
              <w:t xml:space="preserve">Storeatmosphere </w:t>
            </w:r>
            <w:r>
              <w:rPr>
                <w:spacing w:val="-2"/>
                <w:sz w:val="20"/>
              </w:rPr>
              <w:t xml:space="preserve">mempengaruhi </w:t>
            </w:r>
            <w:r>
              <w:rPr>
                <w:sz w:val="20"/>
              </w:rPr>
              <w:t xml:space="preserve">impulse buying melalui emosi positif sebagai </w:t>
            </w:r>
            <w:r>
              <w:rPr>
                <w:spacing w:val="-2"/>
                <w:sz w:val="20"/>
              </w:rPr>
              <w:t>variabel intervening.</w:t>
            </w:r>
          </w:p>
        </w:tc>
      </w:tr>
      <w:tr w:rsidR="00F470CA">
        <w:trPr>
          <w:trHeight w:val="921"/>
        </w:trPr>
        <w:tc>
          <w:tcPr>
            <w:tcW w:w="547" w:type="dxa"/>
          </w:tcPr>
          <w:p w:rsidR="00F470CA" w:rsidRDefault="007870D8">
            <w:pPr>
              <w:pStyle w:val="TableParagraph"/>
              <w:spacing w:line="224" w:lineRule="exact"/>
              <w:rPr>
                <w:sz w:val="20"/>
              </w:rPr>
            </w:pPr>
            <w:r>
              <w:rPr>
                <w:spacing w:val="-10"/>
                <w:sz w:val="20"/>
              </w:rPr>
              <w:t>5</w:t>
            </w:r>
          </w:p>
        </w:tc>
        <w:tc>
          <w:tcPr>
            <w:tcW w:w="1109" w:type="dxa"/>
          </w:tcPr>
          <w:p w:rsidR="00F470CA" w:rsidRDefault="007870D8">
            <w:pPr>
              <w:pStyle w:val="TableParagraph"/>
              <w:ind w:right="327"/>
              <w:rPr>
                <w:sz w:val="20"/>
              </w:rPr>
            </w:pPr>
            <w:r>
              <w:rPr>
                <w:sz w:val="20"/>
              </w:rPr>
              <w:t>Hadi &amp;</w:t>
            </w:r>
            <w:r>
              <w:rPr>
                <w:spacing w:val="-2"/>
                <w:sz w:val="20"/>
              </w:rPr>
              <w:t>Ekawati (2024)</w:t>
            </w:r>
          </w:p>
        </w:tc>
        <w:tc>
          <w:tcPr>
            <w:tcW w:w="2026" w:type="dxa"/>
          </w:tcPr>
          <w:p w:rsidR="00F470CA" w:rsidRDefault="007870D8">
            <w:pPr>
              <w:pStyle w:val="TableParagraph"/>
              <w:rPr>
                <w:sz w:val="20"/>
              </w:rPr>
            </w:pPr>
            <w:r>
              <w:rPr>
                <w:sz w:val="20"/>
              </w:rPr>
              <w:t>Analisis Pengaruh ElectronicWordOf Mouth (E-Wom),</w:t>
            </w:r>
          </w:p>
          <w:p w:rsidR="00F470CA" w:rsidRDefault="007870D8">
            <w:pPr>
              <w:pStyle w:val="TableParagraph"/>
              <w:spacing w:line="216" w:lineRule="exact"/>
              <w:rPr>
                <w:sz w:val="20"/>
              </w:rPr>
            </w:pPr>
            <w:r>
              <w:rPr>
                <w:sz w:val="20"/>
              </w:rPr>
              <w:t>HargaDan</w:t>
            </w:r>
            <w:r>
              <w:rPr>
                <w:spacing w:val="-2"/>
                <w:sz w:val="20"/>
              </w:rPr>
              <w:t>Kualitas</w:t>
            </w:r>
          </w:p>
        </w:tc>
        <w:tc>
          <w:tcPr>
            <w:tcW w:w="1277" w:type="dxa"/>
          </w:tcPr>
          <w:p w:rsidR="00F470CA" w:rsidRDefault="007870D8">
            <w:pPr>
              <w:pStyle w:val="TableParagraph"/>
              <w:spacing w:line="224" w:lineRule="exact"/>
              <w:ind w:left="109"/>
              <w:rPr>
                <w:sz w:val="20"/>
              </w:rPr>
            </w:pPr>
            <w:r>
              <w:rPr>
                <w:spacing w:val="-2"/>
                <w:sz w:val="20"/>
              </w:rPr>
              <w:t>E-</w:t>
            </w:r>
            <w:r>
              <w:rPr>
                <w:spacing w:val="-4"/>
                <w:sz w:val="20"/>
              </w:rPr>
              <w:t>WOM,</w:t>
            </w:r>
          </w:p>
          <w:p w:rsidR="00F470CA" w:rsidRDefault="007870D8">
            <w:pPr>
              <w:pStyle w:val="TableParagraph"/>
              <w:spacing w:line="230" w:lineRule="atLeast"/>
              <w:ind w:left="109" w:right="487"/>
              <w:rPr>
                <w:sz w:val="20"/>
              </w:rPr>
            </w:pPr>
            <w:r>
              <w:rPr>
                <w:spacing w:val="-2"/>
                <w:sz w:val="20"/>
              </w:rPr>
              <w:t>Harga, Kualitas Produk,</w:t>
            </w:r>
          </w:p>
        </w:tc>
        <w:tc>
          <w:tcPr>
            <w:tcW w:w="1296" w:type="dxa"/>
          </w:tcPr>
          <w:p w:rsidR="00F470CA" w:rsidRDefault="007870D8">
            <w:pPr>
              <w:pStyle w:val="TableParagraph"/>
              <w:spacing w:line="224" w:lineRule="exact"/>
              <w:ind w:left="13"/>
              <w:jc w:val="center"/>
              <w:rPr>
                <w:sz w:val="20"/>
              </w:rPr>
            </w:pPr>
            <w:r>
              <w:rPr>
                <w:spacing w:val="-2"/>
                <w:sz w:val="20"/>
              </w:rPr>
              <w:t>Kuantitatif</w:t>
            </w:r>
          </w:p>
        </w:tc>
        <w:tc>
          <w:tcPr>
            <w:tcW w:w="1675" w:type="dxa"/>
          </w:tcPr>
          <w:p w:rsidR="00F470CA" w:rsidRDefault="007870D8">
            <w:pPr>
              <w:pStyle w:val="TableParagraph"/>
              <w:ind w:left="109" w:right="210"/>
              <w:rPr>
                <w:sz w:val="20"/>
              </w:rPr>
            </w:pPr>
            <w:r>
              <w:rPr>
                <w:sz w:val="20"/>
              </w:rPr>
              <w:t>E-WOM, harga, dan kualitas produkmemiliki</w:t>
            </w:r>
          </w:p>
          <w:p w:rsidR="00F470CA" w:rsidRDefault="007870D8">
            <w:pPr>
              <w:pStyle w:val="TableParagraph"/>
              <w:spacing w:line="216" w:lineRule="exact"/>
              <w:ind w:left="109"/>
              <w:rPr>
                <w:sz w:val="20"/>
              </w:rPr>
            </w:pPr>
            <w:r>
              <w:rPr>
                <w:spacing w:val="-2"/>
                <w:sz w:val="20"/>
              </w:rPr>
              <w:t>pengaruh</w:t>
            </w:r>
          </w:p>
        </w:tc>
      </w:tr>
    </w:tbl>
    <w:p w:rsidR="00F470CA" w:rsidRDefault="00F470CA">
      <w:pPr>
        <w:pStyle w:val="TableParagraph"/>
        <w:spacing w:line="216" w:lineRule="exact"/>
        <w:rPr>
          <w:sz w:val="20"/>
        </w:rPr>
        <w:sectPr w:rsidR="00F470CA">
          <w:pgSz w:w="11910" w:h="16840"/>
          <w:pgMar w:top="1920" w:right="1559" w:bottom="280" w:left="1700" w:header="722" w:footer="0" w:gutter="0"/>
          <w:cols w:space="720"/>
        </w:sectPr>
      </w:pPr>
    </w:p>
    <w:p w:rsidR="00F470CA" w:rsidRDefault="00F470CA">
      <w:pPr>
        <w:pStyle w:val="BodyText"/>
        <w:spacing w:before="97"/>
        <w:rPr>
          <w:b/>
          <w:sz w:val="2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47"/>
        <w:gridCol w:w="1109"/>
        <w:gridCol w:w="2026"/>
        <w:gridCol w:w="1277"/>
        <w:gridCol w:w="1296"/>
        <w:gridCol w:w="1675"/>
      </w:tblGrid>
      <w:tr w:rsidR="00F470CA">
        <w:trPr>
          <w:trHeight w:val="690"/>
        </w:trPr>
        <w:tc>
          <w:tcPr>
            <w:tcW w:w="547" w:type="dxa"/>
          </w:tcPr>
          <w:p w:rsidR="00F470CA" w:rsidRDefault="007870D8">
            <w:pPr>
              <w:pStyle w:val="TableParagraph"/>
              <w:ind w:left="154"/>
              <w:rPr>
                <w:b/>
                <w:sz w:val="20"/>
              </w:rPr>
            </w:pPr>
            <w:r>
              <w:rPr>
                <w:b/>
                <w:spacing w:val="-5"/>
                <w:sz w:val="20"/>
              </w:rPr>
              <w:t>No</w:t>
            </w:r>
          </w:p>
        </w:tc>
        <w:tc>
          <w:tcPr>
            <w:tcW w:w="1109" w:type="dxa"/>
          </w:tcPr>
          <w:p w:rsidR="00F470CA" w:rsidRDefault="007870D8">
            <w:pPr>
              <w:pStyle w:val="TableParagraph"/>
              <w:spacing w:line="230" w:lineRule="atLeast"/>
              <w:ind w:left="124" w:right="110" w:hanging="1"/>
              <w:jc w:val="center"/>
              <w:rPr>
                <w:b/>
                <w:sz w:val="20"/>
              </w:rPr>
            </w:pPr>
            <w:r>
              <w:rPr>
                <w:b/>
                <w:spacing w:val="-4"/>
                <w:sz w:val="20"/>
              </w:rPr>
              <w:t xml:space="preserve">Nama </w:t>
            </w:r>
            <w:r>
              <w:rPr>
                <w:b/>
                <w:sz w:val="20"/>
              </w:rPr>
              <w:t>Peneliti&amp;</w:t>
            </w:r>
            <w:r>
              <w:rPr>
                <w:b/>
                <w:spacing w:val="-4"/>
                <w:sz w:val="20"/>
              </w:rPr>
              <w:t>Tahun</w:t>
            </w:r>
          </w:p>
        </w:tc>
        <w:tc>
          <w:tcPr>
            <w:tcW w:w="2026" w:type="dxa"/>
          </w:tcPr>
          <w:p w:rsidR="00F470CA" w:rsidRDefault="007870D8">
            <w:pPr>
              <w:pStyle w:val="TableParagraph"/>
              <w:ind w:left="318"/>
              <w:rPr>
                <w:b/>
                <w:sz w:val="20"/>
              </w:rPr>
            </w:pPr>
            <w:r>
              <w:rPr>
                <w:b/>
                <w:sz w:val="20"/>
              </w:rPr>
              <w:t>Judul</w:t>
            </w:r>
            <w:r>
              <w:rPr>
                <w:b/>
                <w:spacing w:val="-2"/>
                <w:sz w:val="20"/>
              </w:rPr>
              <w:t>Penelitian</w:t>
            </w:r>
          </w:p>
        </w:tc>
        <w:tc>
          <w:tcPr>
            <w:tcW w:w="1277" w:type="dxa"/>
          </w:tcPr>
          <w:p w:rsidR="00F470CA" w:rsidRDefault="007870D8">
            <w:pPr>
              <w:pStyle w:val="TableParagraph"/>
              <w:ind w:left="212" w:firstLine="55"/>
              <w:rPr>
                <w:b/>
                <w:sz w:val="20"/>
              </w:rPr>
            </w:pPr>
            <w:r>
              <w:rPr>
                <w:b/>
                <w:spacing w:val="-2"/>
                <w:sz w:val="20"/>
              </w:rPr>
              <w:t>Variabel Penelitian</w:t>
            </w:r>
          </w:p>
        </w:tc>
        <w:tc>
          <w:tcPr>
            <w:tcW w:w="1296" w:type="dxa"/>
          </w:tcPr>
          <w:p w:rsidR="00F470CA" w:rsidRDefault="007870D8">
            <w:pPr>
              <w:pStyle w:val="TableParagraph"/>
              <w:ind w:left="221" w:firstLine="211"/>
              <w:rPr>
                <w:b/>
                <w:sz w:val="20"/>
              </w:rPr>
            </w:pPr>
            <w:r>
              <w:rPr>
                <w:b/>
                <w:spacing w:val="-4"/>
                <w:sz w:val="20"/>
              </w:rPr>
              <w:t xml:space="preserve">Jenis </w:t>
            </w:r>
            <w:r>
              <w:rPr>
                <w:b/>
                <w:spacing w:val="-2"/>
                <w:sz w:val="20"/>
              </w:rPr>
              <w:t>Penelitian</w:t>
            </w:r>
          </w:p>
        </w:tc>
        <w:tc>
          <w:tcPr>
            <w:tcW w:w="1675" w:type="dxa"/>
          </w:tcPr>
          <w:p w:rsidR="00F470CA" w:rsidRDefault="007870D8">
            <w:pPr>
              <w:pStyle w:val="TableParagraph"/>
              <w:ind w:left="163"/>
              <w:rPr>
                <w:b/>
                <w:sz w:val="20"/>
              </w:rPr>
            </w:pPr>
            <w:r>
              <w:rPr>
                <w:b/>
                <w:sz w:val="20"/>
              </w:rPr>
              <w:t>Hasil</w:t>
            </w:r>
            <w:r>
              <w:rPr>
                <w:b/>
                <w:spacing w:val="-2"/>
                <w:sz w:val="20"/>
              </w:rPr>
              <w:t>Penelitian</w:t>
            </w:r>
          </w:p>
        </w:tc>
      </w:tr>
      <w:tr w:rsidR="00F470CA">
        <w:trPr>
          <w:trHeight w:val="1372"/>
        </w:trPr>
        <w:tc>
          <w:tcPr>
            <w:tcW w:w="547" w:type="dxa"/>
          </w:tcPr>
          <w:p w:rsidR="00F470CA" w:rsidRDefault="00F470CA">
            <w:pPr>
              <w:pStyle w:val="TableParagraph"/>
              <w:ind w:left="0"/>
              <w:rPr>
                <w:sz w:val="20"/>
              </w:rPr>
            </w:pPr>
          </w:p>
        </w:tc>
        <w:tc>
          <w:tcPr>
            <w:tcW w:w="1109" w:type="dxa"/>
          </w:tcPr>
          <w:p w:rsidR="00F470CA" w:rsidRDefault="00F470CA">
            <w:pPr>
              <w:pStyle w:val="TableParagraph"/>
              <w:ind w:left="0"/>
              <w:rPr>
                <w:sz w:val="20"/>
              </w:rPr>
            </w:pPr>
          </w:p>
        </w:tc>
        <w:tc>
          <w:tcPr>
            <w:tcW w:w="2026" w:type="dxa"/>
          </w:tcPr>
          <w:p w:rsidR="00F470CA" w:rsidRDefault="007870D8">
            <w:pPr>
              <w:pStyle w:val="TableParagraph"/>
              <w:ind w:right="149"/>
              <w:rPr>
                <w:sz w:val="20"/>
              </w:rPr>
            </w:pPr>
            <w:r>
              <w:rPr>
                <w:sz w:val="20"/>
              </w:rPr>
              <w:t>Produk Terhadap KeputusanPembelian ProdukKesehatanPt. Pesona Herba</w:t>
            </w:r>
          </w:p>
          <w:p w:rsidR="00F470CA" w:rsidRDefault="007870D8">
            <w:pPr>
              <w:pStyle w:val="TableParagraph"/>
              <w:spacing w:line="230" w:lineRule="atLeast"/>
              <w:ind w:right="114"/>
              <w:rPr>
                <w:sz w:val="20"/>
              </w:rPr>
            </w:pPr>
            <w:r>
              <w:rPr>
                <w:sz w:val="20"/>
              </w:rPr>
              <w:t>Indonesia Pada Aplikasi</w:t>
            </w:r>
            <w:r>
              <w:rPr>
                <w:spacing w:val="-2"/>
                <w:sz w:val="20"/>
              </w:rPr>
              <w:t>Tiktok</w:t>
            </w:r>
          </w:p>
        </w:tc>
        <w:tc>
          <w:tcPr>
            <w:tcW w:w="1277" w:type="dxa"/>
          </w:tcPr>
          <w:p w:rsidR="00F470CA" w:rsidRDefault="007870D8">
            <w:pPr>
              <w:pStyle w:val="TableParagraph"/>
              <w:ind w:left="109" w:right="91"/>
              <w:rPr>
                <w:sz w:val="20"/>
              </w:rPr>
            </w:pPr>
            <w:r>
              <w:rPr>
                <w:spacing w:val="-2"/>
                <w:sz w:val="20"/>
              </w:rPr>
              <w:t>Keputusan Pembelian</w:t>
            </w:r>
          </w:p>
        </w:tc>
        <w:tc>
          <w:tcPr>
            <w:tcW w:w="1296" w:type="dxa"/>
          </w:tcPr>
          <w:p w:rsidR="00F470CA" w:rsidRDefault="00F470CA">
            <w:pPr>
              <w:pStyle w:val="TableParagraph"/>
              <w:ind w:left="0"/>
              <w:rPr>
                <w:sz w:val="20"/>
              </w:rPr>
            </w:pPr>
          </w:p>
        </w:tc>
        <w:tc>
          <w:tcPr>
            <w:tcW w:w="1675" w:type="dxa"/>
          </w:tcPr>
          <w:p w:rsidR="00F470CA" w:rsidRDefault="007870D8">
            <w:pPr>
              <w:pStyle w:val="TableParagraph"/>
              <w:ind w:left="109" w:right="187"/>
              <w:rPr>
                <w:sz w:val="20"/>
              </w:rPr>
            </w:pPr>
            <w:r>
              <w:rPr>
                <w:spacing w:val="-2"/>
                <w:sz w:val="20"/>
              </w:rPr>
              <w:t>signifikan terhadap keputusan pembelian</w:t>
            </w:r>
          </w:p>
          <w:p w:rsidR="00F470CA" w:rsidRDefault="007870D8">
            <w:pPr>
              <w:pStyle w:val="TableParagraph"/>
              <w:spacing w:line="230" w:lineRule="atLeast"/>
              <w:ind w:left="109"/>
              <w:rPr>
                <w:sz w:val="20"/>
              </w:rPr>
            </w:pPr>
            <w:r>
              <w:rPr>
                <w:sz w:val="20"/>
              </w:rPr>
              <w:t>melaluimedia sosial</w:t>
            </w:r>
            <w:r>
              <w:rPr>
                <w:spacing w:val="-2"/>
                <w:sz w:val="20"/>
              </w:rPr>
              <w:t>TikTok.</w:t>
            </w:r>
          </w:p>
        </w:tc>
      </w:tr>
      <w:tr w:rsidR="00F470CA">
        <w:trPr>
          <w:trHeight w:val="2290"/>
        </w:trPr>
        <w:tc>
          <w:tcPr>
            <w:tcW w:w="547" w:type="dxa"/>
          </w:tcPr>
          <w:p w:rsidR="00F470CA" w:rsidRDefault="007870D8">
            <w:pPr>
              <w:pStyle w:val="TableParagraph"/>
              <w:spacing w:line="223" w:lineRule="exact"/>
              <w:rPr>
                <w:sz w:val="20"/>
              </w:rPr>
            </w:pPr>
            <w:r>
              <w:rPr>
                <w:spacing w:val="-10"/>
                <w:sz w:val="20"/>
              </w:rPr>
              <w:t>6</w:t>
            </w:r>
          </w:p>
        </w:tc>
        <w:tc>
          <w:tcPr>
            <w:tcW w:w="1109" w:type="dxa"/>
          </w:tcPr>
          <w:p w:rsidR="00F470CA" w:rsidRDefault="007870D8">
            <w:pPr>
              <w:pStyle w:val="TableParagraph"/>
              <w:ind w:right="198"/>
              <w:rPr>
                <w:sz w:val="20"/>
              </w:rPr>
            </w:pPr>
            <w:r>
              <w:rPr>
                <w:sz w:val="20"/>
              </w:rPr>
              <w:t>Sudirjoet al.</w:t>
            </w:r>
            <w:r>
              <w:rPr>
                <w:spacing w:val="-2"/>
                <w:sz w:val="20"/>
              </w:rPr>
              <w:t>(2024)</w:t>
            </w:r>
          </w:p>
        </w:tc>
        <w:tc>
          <w:tcPr>
            <w:tcW w:w="2026" w:type="dxa"/>
          </w:tcPr>
          <w:p w:rsidR="00F470CA" w:rsidRDefault="007870D8">
            <w:pPr>
              <w:pStyle w:val="TableParagraph"/>
              <w:ind w:right="4"/>
              <w:rPr>
                <w:i/>
                <w:sz w:val="20"/>
              </w:rPr>
            </w:pPr>
            <w:r>
              <w:rPr>
                <w:i/>
                <w:sz w:val="20"/>
              </w:rPr>
              <w:t xml:space="preserve">Analysis of the Influence of Agents' Credibility Through Digital Media and DigitalPromotionson Purchase Decisions Toward Insurance </w:t>
            </w:r>
            <w:r>
              <w:rPr>
                <w:i/>
                <w:spacing w:val="-2"/>
                <w:sz w:val="20"/>
              </w:rPr>
              <w:t>Products</w:t>
            </w:r>
          </w:p>
        </w:tc>
        <w:tc>
          <w:tcPr>
            <w:tcW w:w="1277" w:type="dxa"/>
          </w:tcPr>
          <w:p w:rsidR="00F470CA" w:rsidRDefault="007870D8">
            <w:pPr>
              <w:pStyle w:val="TableParagraph"/>
              <w:ind w:left="109" w:right="91"/>
              <w:rPr>
                <w:i/>
                <w:sz w:val="20"/>
              </w:rPr>
            </w:pPr>
            <w:r>
              <w:rPr>
                <w:i/>
                <w:spacing w:val="-2"/>
                <w:sz w:val="20"/>
              </w:rPr>
              <w:t>Agents' Credibility, Digital Media, Digital Promotion, Purchase Decisions</w:t>
            </w:r>
          </w:p>
        </w:tc>
        <w:tc>
          <w:tcPr>
            <w:tcW w:w="1296" w:type="dxa"/>
          </w:tcPr>
          <w:p w:rsidR="00F470CA" w:rsidRDefault="007870D8">
            <w:pPr>
              <w:pStyle w:val="TableParagraph"/>
              <w:spacing w:line="223" w:lineRule="exact"/>
              <w:ind w:left="13"/>
              <w:jc w:val="center"/>
              <w:rPr>
                <w:sz w:val="20"/>
              </w:rPr>
            </w:pPr>
            <w:r>
              <w:rPr>
                <w:spacing w:val="-2"/>
                <w:sz w:val="20"/>
              </w:rPr>
              <w:t>Kuantitatif</w:t>
            </w:r>
          </w:p>
        </w:tc>
        <w:tc>
          <w:tcPr>
            <w:tcW w:w="1675" w:type="dxa"/>
          </w:tcPr>
          <w:p w:rsidR="00F470CA" w:rsidRDefault="007870D8">
            <w:pPr>
              <w:pStyle w:val="TableParagraph"/>
              <w:ind w:left="109" w:right="103"/>
              <w:rPr>
                <w:sz w:val="20"/>
              </w:rPr>
            </w:pPr>
            <w:r>
              <w:rPr>
                <w:sz w:val="20"/>
              </w:rPr>
              <w:t xml:space="preserve">Kredibilitas agen melalui media digital dan promosi digital </w:t>
            </w:r>
            <w:r>
              <w:rPr>
                <w:spacing w:val="-2"/>
                <w:sz w:val="20"/>
              </w:rPr>
              <w:t xml:space="preserve">berpengaruh </w:t>
            </w:r>
            <w:r>
              <w:rPr>
                <w:sz w:val="20"/>
              </w:rPr>
              <w:t xml:space="preserve">positif signifikan </w:t>
            </w:r>
            <w:r>
              <w:rPr>
                <w:spacing w:val="-2"/>
                <w:sz w:val="20"/>
              </w:rPr>
              <w:t>terhadap keputusan</w:t>
            </w:r>
          </w:p>
          <w:p w:rsidR="00F470CA" w:rsidRDefault="007870D8">
            <w:pPr>
              <w:pStyle w:val="TableParagraph"/>
              <w:spacing w:line="230" w:lineRule="exact"/>
              <w:ind w:left="109" w:right="99"/>
              <w:rPr>
                <w:sz w:val="20"/>
              </w:rPr>
            </w:pPr>
            <w:r>
              <w:rPr>
                <w:sz w:val="20"/>
              </w:rPr>
              <w:t xml:space="preserve">pembelianproduk </w:t>
            </w:r>
            <w:r>
              <w:rPr>
                <w:spacing w:val="-2"/>
                <w:sz w:val="20"/>
              </w:rPr>
              <w:t>asuransi.</w:t>
            </w:r>
          </w:p>
        </w:tc>
      </w:tr>
      <w:tr w:rsidR="00F470CA">
        <w:trPr>
          <w:trHeight w:val="2289"/>
        </w:trPr>
        <w:tc>
          <w:tcPr>
            <w:tcW w:w="547" w:type="dxa"/>
          </w:tcPr>
          <w:p w:rsidR="00F470CA" w:rsidRDefault="007870D8">
            <w:pPr>
              <w:pStyle w:val="TableParagraph"/>
              <w:spacing w:line="222" w:lineRule="exact"/>
              <w:rPr>
                <w:sz w:val="20"/>
              </w:rPr>
            </w:pPr>
            <w:r>
              <w:rPr>
                <w:spacing w:val="-10"/>
                <w:sz w:val="20"/>
              </w:rPr>
              <w:t>7</w:t>
            </w:r>
          </w:p>
        </w:tc>
        <w:tc>
          <w:tcPr>
            <w:tcW w:w="1109" w:type="dxa"/>
          </w:tcPr>
          <w:p w:rsidR="00F470CA" w:rsidRDefault="007870D8">
            <w:pPr>
              <w:pStyle w:val="TableParagraph"/>
              <w:ind w:right="165"/>
              <w:rPr>
                <w:sz w:val="20"/>
              </w:rPr>
            </w:pPr>
            <w:r>
              <w:rPr>
                <w:sz w:val="20"/>
              </w:rPr>
              <w:t>Perkasaet al.</w:t>
            </w:r>
            <w:r>
              <w:rPr>
                <w:spacing w:val="-2"/>
                <w:sz w:val="20"/>
              </w:rPr>
              <w:t>(2021)</w:t>
            </w:r>
          </w:p>
        </w:tc>
        <w:tc>
          <w:tcPr>
            <w:tcW w:w="2026" w:type="dxa"/>
          </w:tcPr>
          <w:p w:rsidR="00F470CA" w:rsidRDefault="007870D8">
            <w:pPr>
              <w:pStyle w:val="TableParagraph"/>
              <w:ind w:right="103"/>
              <w:rPr>
                <w:i/>
                <w:sz w:val="20"/>
              </w:rPr>
            </w:pPr>
            <w:r>
              <w:rPr>
                <w:i/>
                <w:sz w:val="20"/>
              </w:rPr>
              <w:t>Impact of Service Quality, Atmosphere of Store, Price and Word of Mouth on PurchaseDecisionsin Swiwings, Jember</w:t>
            </w:r>
          </w:p>
        </w:tc>
        <w:tc>
          <w:tcPr>
            <w:tcW w:w="1277" w:type="dxa"/>
          </w:tcPr>
          <w:p w:rsidR="00F470CA" w:rsidRDefault="007870D8">
            <w:pPr>
              <w:pStyle w:val="TableParagraph"/>
              <w:ind w:left="109" w:right="131"/>
              <w:rPr>
                <w:i/>
                <w:sz w:val="20"/>
              </w:rPr>
            </w:pPr>
            <w:r>
              <w:rPr>
                <w:i/>
                <w:spacing w:val="-2"/>
                <w:sz w:val="20"/>
              </w:rPr>
              <w:t xml:space="preserve">Service Quality, Store Atmosphere, </w:t>
            </w:r>
            <w:r>
              <w:rPr>
                <w:i/>
                <w:sz w:val="20"/>
              </w:rPr>
              <w:t xml:space="preserve">Price,Word of Mouth, </w:t>
            </w:r>
            <w:r>
              <w:rPr>
                <w:i/>
                <w:spacing w:val="-2"/>
                <w:sz w:val="20"/>
              </w:rPr>
              <w:t>Purchase Decisions</w:t>
            </w:r>
          </w:p>
        </w:tc>
        <w:tc>
          <w:tcPr>
            <w:tcW w:w="1296" w:type="dxa"/>
          </w:tcPr>
          <w:p w:rsidR="00F470CA" w:rsidRDefault="007870D8">
            <w:pPr>
              <w:pStyle w:val="TableParagraph"/>
              <w:spacing w:line="222" w:lineRule="exact"/>
              <w:ind w:left="13"/>
              <w:jc w:val="center"/>
              <w:rPr>
                <w:sz w:val="20"/>
              </w:rPr>
            </w:pPr>
            <w:r>
              <w:rPr>
                <w:spacing w:val="-2"/>
                <w:sz w:val="20"/>
              </w:rPr>
              <w:t>Kuantitatif</w:t>
            </w:r>
          </w:p>
        </w:tc>
        <w:tc>
          <w:tcPr>
            <w:tcW w:w="1675" w:type="dxa"/>
          </w:tcPr>
          <w:p w:rsidR="00F470CA" w:rsidRDefault="007870D8">
            <w:pPr>
              <w:pStyle w:val="TableParagraph"/>
              <w:ind w:left="109" w:right="160"/>
              <w:rPr>
                <w:sz w:val="20"/>
              </w:rPr>
            </w:pPr>
            <w:r>
              <w:rPr>
                <w:sz w:val="20"/>
              </w:rPr>
              <w:t xml:space="preserve">Kualitaslayanan, atmosfir toko, harga, dan word of mouth </w:t>
            </w:r>
            <w:r>
              <w:rPr>
                <w:sz w:val="20"/>
              </w:rPr>
              <w:t xml:space="preserve">secara </w:t>
            </w:r>
            <w:r>
              <w:rPr>
                <w:spacing w:val="-2"/>
                <w:sz w:val="20"/>
              </w:rPr>
              <w:t xml:space="preserve">simultan berpengaruh </w:t>
            </w:r>
            <w:r>
              <w:rPr>
                <w:sz w:val="20"/>
              </w:rPr>
              <w:t xml:space="preserve">positifsignifikan </w:t>
            </w:r>
            <w:r>
              <w:rPr>
                <w:spacing w:val="-2"/>
                <w:sz w:val="20"/>
              </w:rPr>
              <w:t>terhadap</w:t>
            </w:r>
          </w:p>
          <w:p w:rsidR="00F470CA" w:rsidRDefault="007870D8">
            <w:pPr>
              <w:pStyle w:val="TableParagraph"/>
              <w:spacing w:line="230" w:lineRule="exact"/>
              <w:ind w:left="109"/>
              <w:rPr>
                <w:sz w:val="20"/>
              </w:rPr>
            </w:pPr>
            <w:r>
              <w:rPr>
                <w:spacing w:val="-2"/>
                <w:sz w:val="20"/>
              </w:rPr>
              <w:t>keputusan pembelian.</w:t>
            </w:r>
          </w:p>
        </w:tc>
      </w:tr>
    </w:tbl>
    <w:p w:rsidR="00F470CA" w:rsidRDefault="007870D8">
      <w:pPr>
        <w:pStyle w:val="BodyText"/>
        <w:spacing w:before="4"/>
        <w:ind w:left="565"/>
      </w:pPr>
      <w:r>
        <w:rPr>
          <w:noProof/>
          <w:lang w:val="id-ID" w:eastAsia="id-ID"/>
        </w:rPr>
        <w:drawing>
          <wp:anchor distT="0" distB="0" distL="0" distR="0" simplePos="0" relativeHeight="487287296" behindDoc="1" locked="0" layoutInCell="1" allowOverlap="1">
            <wp:simplePos x="0" y="0"/>
            <wp:positionH relativeFrom="page">
              <wp:posOffset>1455420</wp:posOffset>
            </wp:positionH>
            <wp:positionV relativeFrom="paragraph">
              <wp:posOffset>-2657093</wp:posOffset>
            </wp:positionV>
            <wp:extent cx="4667249" cy="459104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667249" cy="4591049"/>
                    </a:xfrm>
                    <a:prstGeom prst="rect">
                      <a:avLst/>
                    </a:prstGeom>
                  </pic:spPr>
                </pic:pic>
              </a:graphicData>
            </a:graphic>
          </wp:anchor>
        </w:drawing>
      </w:r>
      <w:r>
        <w:t>Sumber:HasilPenelitian,</w:t>
      </w:r>
      <w:r>
        <w:rPr>
          <w:spacing w:val="-4"/>
        </w:rPr>
        <w:t>2025</w:t>
      </w:r>
    </w:p>
    <w:p w:rsidR="00F470CA" w:rsidRDefault="007870D8">
      <w:pPr>
        <w:pStyle w:val="BodyText"/>
        <w:spacing w:before="276" w:line="480" w:lineRule="auto"/>
        <w:ind w:left="565" w:right="139" w:firstLine="720"/>
        <w:jc w:val="both"/>
      </w:pPr>
      <w:r>
        <w:t>Penelitian ini memiliki persamaan dengan penelitian Zuhairoh &amp; Aliyah (2024)yangsama-samamenelitipengaruh</w:t>
      </w:r>
      <w:r>
        <w:rPr>
          <w:i/>
        </w:rPr>
        <w:t>wordofmouth</w:t>
      </w:r>
      <w:r>
        <w:t>atautestimoni</w:t>
      </w:r>
      <w:r>
        <w:t xml:space="preserve">konsumen serta kualitas produk terhadap keputusan pembelian pada konsumen produk HNI-HPAI, serta sejalan dengan Putra (2022) yang mengkaji </w:t>
      </w:r>
      <w:r>
        <w:rPr>
          <w:i/>
        </w:rPr>
        <w:t xml:space="preserve">store atmosphere </w:t>
      </w:r>
      <w:r>
        <w:t>sebagai variabel yang memengaruhi keputusan pembelian di Toko Basmalah Madura. Namun, penelitian ini</w:t>
      </w:r>
      <w:r>
        <w:t xml:space="preserve"> memiliki perbedaan signifikan, yaitu fokus pada variabel mitra keagenan sebagai aktor perantara yang belum secara khusus dianalisis pada keduapenelitiantersebut.Selainitu,kontekspenelitianinidibatasipadaTokoHalal Mart HNI-HPAI di Desa Melati Pasar 2 Perba</w:t>
      </w:r>
      <w:r>
        <w:t>ungan</w:t>
      </w:r>
      <w:r>
        <w:rPr>
          <w:b/>
        </w:rPr>
        <w:t xml:space="preserve">, </w:t>
      </w:r>
      <w:r>
        <w:t>sehingga memberikan kontribusibarudenganmelihatketerkaitanantaramitrakeagenan,suasana</w:t>
      </w:r>
      <w:r>
        <w:rPr>
          <w:spacing w:val="-2"/>
        </w:rPr>
        <w:t>toko,</w:t>
      </w:r>
    </w:p>
    <w:p w:rsidR="00F470CA" w:rsidRDefault="00F470CA">
      <w:pPr>
        <w:pStyle w:val="BodyText"/>
        <w:spacing w:line="480" w:lineRule="auto"/>
        <w:jc w:val="both"/>
        <w:sectPr w:rsidR="00F470CA">
          <w:pgSz w:w="11910" w:h="16840"/>
          <w:pgMar w:top="1920" w:right="1559" w:bottom="280" w:left="1700" w:header="722" w:footer="0" w:gutter="0"/>
          <w:cols w:space="720"/>
        </w:sectPr>
      </w:pPr>
    </w:p>
    <w:p w:rsidR="00F470CA" w:rsidRDefault="00F470CA">
      <w:pPr>
        <w:pStyle w:val="BodyText"/>
        <w:spacing w:before="52"/>
      </w:pPr>
    </w:p>
    <w:p w:rsidR="00F470CA" w:rsidRDefault="007870D8">
      <w:pPr>
        <w:pStyle w:val="BodyText"/>
        <w:spacing w:line="480" w:lineRule="auto"/>
        <w:ind w:left="565"/>
      </w:pPr>
      <w:r>
        <w:t>dantestimonikonsumensecarasimultanterhadapkeputusanpembelianpadapasar lokal dengan karakter konsumen Muslim yang khas.</w:t>
      </w:r>
    </w:p>
    <w:p w:rsidR="00F470CA" w:rsidRDefault="007870D8">
      <w:pPr>
        <w:pStyle w:val="Heading1"/>
        <w:numPr>
          <w:ilvl w:val="1"/>
          <w:numId w:val="9"/>
        </w:numPr>
        <w:tabs>
          <w:tab w:val="left" w:pos="1285"/>
        </w:tabs>
        <w:spacing w:before="1"/>
        <w:jc w:val="both"/>
      </w:pPr>
      <w:r>
        <w:t>Kerangka</w:t>
      </w:r>
      <w:r>
        <w:rPr>
          <w:spacing w:val="-2"/>
        </w:rPr>
        <w:t>Konseptual</w:t>
      </w:r>
    </w:p>
    <w:p w:rsidR="00F470CA" w:rsidRDefault="007870D8">
      <w:pPr>
        <w:pStyle w:val="BodyText"/>
        <w:spacing w:before="276" w:line="480" w:lineRule="auto"/>
        <w:ind w:left="565" w:right="139" w:firstLine="720"/>
        <w:jc w:val="both"/>
      </w:pPr>
      <w:r>
        <w:rPr>
          <w:noProof/>
          <w:lang w:val="id-ID" w:eastAsia="id-ID"/>
        </w:rPr>
        <w:drawing>
          <wp:anchor distT="0" distB="0" distL="0" distR="0" simplePos="0" relativeHeight="487287808" behindDoc="1" locked="0" layoutInCell="1" allowOverlap="1">
            <wp:simplePos x="0" y="0"/>
            <wp:positionH relativeFrom="page">
              <wp:posOffset>1455420</wp:posOffset>
            </wp:positionH>
            <wp:positionV relativeFrom="paragraph">
              <wp:posOffset>725132</wp:posOffset>
            </wp:positionV>
            <wp:extent cx="4667249" cy="459104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4667249" cy="4591049"/>
                    </a:xfrm>
                    <a:prstGeom prst="rect">
                      <a:avLst/>
                    </a:prstGeom>
                  </pic:spPr>
                </pic:pic>
              </a:graphicData>
            </a:graphic>
          </wp:anchor>
        </w:drawing>
      </w:r>
      <w:r>
        <w:t>Kerangkakonseptualadalahsuatumodelkonseptualyangmenggambarkan hubungan antara variabel-variabel penelitian yang disusun berdasarkan teori-teori, hasil penelitian terdahulu, dan logika peneliti agar penelitian dapat terarah dan fokus. Menurut Sugiyono (2022</w:t>
      </w:r>
      <w:r>
        <w:t>), kerangka konseptual adalah sintesis hubungan antar variabel yang disusun secara logis dan sistematis untuk menggambarkan bagaimanapenelitimemandangmasalahyangditeliti,sehinggakerangkainidapat menjadi dasar dalam merumuskan hipotesis penelitian. Kerangka</w:t>
      </w:r>
      <w:r>
        <w:t xml:space="preserve"> konseptual berfungsi menjelaskan alur berpikir peneliti, memperjelas arah penelitian, dan menjadi panduan dalam pengumpulan serta analisis data.</w:t>
      </w:r>
    </w:p>
    <w:p w:rsidR="00F470CA" w:rsidRDefault="007870D8">
      <w:pPr>
        <w:pStyle w:val="Heading1"/>
        <w:numPr>
          <w:ilvl w:val="2"/>
          <w:numId w:val="9"/>
        </w:numPr>
        <w:tabs>
          <w:tab w:val="left" w:pos="1285"/>
        </w:tabs>
        <w:jc w:val="both"/>
      </w:pPr>
      <w:r>
        <w:t>PengaruhMitraKeagenanTerhadapKeputusan</w:t>
      </w:r>
      <w:r>
        <w:rPr>
          <w:spacing w:val="-2"/>
        </w:rPr>
        <w:t xml:space="preserve"> Pembelian</w:t>
      </w:r>
    </w:p>
    <w:p w:rsidR="00F470CA" w:rsidRDefault="00F470CA">
      <w:pPr>
        <w:pStyle w:val="BodyText"/>
        <w:rPr>
          <w:b/>
        </w:rPr>
      </w:pPr>
    </w:p>
    <w:p w:rsidR="00F470CA" w:rsidRDefault="007870D8">
      <w:pPr>
        <w:pStyle w:val="BodyText"/>
        <w:spacing w:line="480" w:lineRule="auto"/>
        <w:ind w:left="565" w:right="139" w:firstLine="720"/>
        <w:jc w:val="both"/>
      </w:pPr>
      <w:r>
        <w:t>Mitrakeagenanmemegangperananpentingdalammempengaruhi</w:t>
      </w:r>
      <w:r>
        <w:t>perilaku konsumen. Mitra keagenan merupakan perpanjangan tangan dari perusahaan yang bertugas menjembatani hubungan antara perusahaan dengan konsumen akhir. Dalam konteks HNI-HPAI, mitra keagenan diharapkan memiliki kredibilitas, pengetahuan produk, kemamp</w:t>
      </w:r>
      <w:r>
        <w:t>uan komunikasi, serta pelayanan yang baik agar dapatmenumbuhkankepercayaankonsumen.Mitrayangprofesionalakanmampu memberikan informasi yang akurat dan relevan kepada calon pembeli.</w:t>
      </w:r>
    </w:p>
    <w:p w:rsidR="00F470CA" w:rsidRDefault="007870D8">
      <w:pPr>
        <w:pStyle w:val="BodyText"/>
        <w:spacing w:line="480" w:lineRule="auto"/>
        <w:ind w:left="565" w:right="140" w:firstLine="720"/>
        <w:jc w:val="both"/>
      </w:pPr>
      <w:r>
        <w:t>MenurutKotlerdanKeller(2022),faktorinterpersonalsepertirekomendasi dari agen</w:t>
      </w:r>
      <w:r>
        <w:t xml:space="preserve"> penjualan dapat memengaruhi tahap evaluasi alternatif konsumen sebelummembuatkeputusanmembeli.Halinimenandakanbahwa</w:t>
      </w:r>
      <w:r>
        <w:rPr>
          <w:spacing w:val="-2"/>
        </w:rPr>
        <w:t>semakin</w:t>
      </w:r>
    </w:p>
    <w:p w:rsidR="00F470CA" w:rsidRDefault="00F470CA">
      <w:pPr>
        <w:pStyle w:val="BodyText"/>
        <w:spacing w:line="480" w:lineRule="auto"/>
        <w:jc w:val="both"/>
        <w:sectPr w:rsidR="00F470CA">
          <w:pgSz w:w="11910" w:h="16840"/>
          <w:pgMar w:top="1920" w:right="1559" w:bottom="280" w:left="1700" w:header="722" w:footer="0" w:gutter="0"/>
          <w:cols w:space="720"/>
        </w:sectPr>
      </w:pPr>
    </w:p>
    <w:p w:rsidR="00F470CA" w:rsidRDefault="00F470CA">
      <w:pPr>
        <w:pStyle w:val="BodyText"/>
        <w:spacing w:before="52"/>
      </w:pPr>
    </w:p>
    <w:p w:rsidR="00F470CA" w:rsidRDefault="007870D8">
      <w:pPr>
        <w:pStyle w:val="BodyText"/>
        <w:spacing w:line="480" w:lineRule="auto"/>
        <w:ind w:left="381" w:right="139"/>
        <w:jc w:val="right"/>
      </w:pPr>
      <w:r>
        <w:rPr>
          <w:noProof/>
          <w:lang w:val="id-ID" w:eastAsia="id-ID"/>
        </w:rPr>
        <w:drawing>
          <wp:anchor distT="0" distB="0" distL="0" distR="0" simplePos="0" relativeHeight="487288320"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4667249" cy="4591049"/>
                    </a:xfrm>
                    <a:prstGeom prst="rect">
                      <a:avLst/>
                    </a:prstGeom>
                  </pic:spPr>
                </pic:pic>
              </a:graphicData>
            </a:graphic>
          </wp:anchor>
        </w:drawing>
      </w:r>
      <w:r>
        <w:t>kredibeldankomunikatifseorangmitrakeagenan,makasemakinbesarpulapeluang konsumen untuk melakukan pembelian. Sebal</w:t>
      </w:r>
      <w:r>
        <w:t>iknya, jika mitra keagenan tidak memiliki kemampuan komunikasi yang baik atau pengetahuan produk yang memadai,halinidapatmenurunkantingkatkepercayaandanminatbelikonsumen. Sudirjo et al. (2024) serta Zuhairoh dan Aliyah (2024) menemukan bahwa kredibilitasag</w:t>
      </w:r>
      <w:r>
        <w:t>enmemilikipengaruhsignifikanterhadapkeputusanpembelian konsumen. Dengan demikian, peningkatan kompetensi mitra keagenan, baik dari segipengetahuanprodukmaupunketerampilaninterpersonal,menjadistrategi pentingyangdapatditerapkanTokoHalalMartHNI-HPAI.Halinidi</w:t>
      </w:r>
      <w:r>
        <w:t>harapkan mampumeningkatkankeputusanpembeliankonsumendanmemberikan</w:t>
      </w:r>
      <w:r>
        <w:rPr>
          <w:spacing w:val="-2"/>
        </w:rPr>
        <w:t>dampak</w:t>
      </w:r>
    </w:p>
    <w:p w:rsidR="00F470CA" w:rsidRDefault="007870D8">
      <w:pPr>
        <w:pStyle w:val="BodyText"/>
        <w:spacing w:before="1"/>
        <w:ind w:left="565"/>
      </w:pPr>
      <w:r>
        <w:t>positifterhadap</w:t>
      </w:r>
      <w:r>
        <w:rPr>
          <w:spacing w:val="-2"/>
        </w:rPr>
        <w:t xml:space="preserve"> penjualan.</w:t>
      </w:r>
    </w:p>
    <w:p w:rsidR="00F470CA" w:rsidRDefault="00F470CA">
      <w:pPr>
        <w:pStyle w:val="BodyText"/>
      </w:pPr>
    </w:p>
    <w:p w:rsidR="00F470CA" w:rsidRDefault="007870D8">
      <w:pPr>
        <w:pStyle w:val="ListParagraph"/>
        <w:numPr>
          <w:ilvl w:val="2"/>
          <w:numId w:val="9"/>
        </w:numPr>
        <w:tabs>
          <w:tab w:val="left" w:pos="1285"/>
        </w:tabs>
        <w:rPr>
          <w:b/>
          <w:sz w:val="24"/>
        </w:rPr>
      </w:pPr>
      <w:r>
        <w:rPr>
          <w:b/>
          <w:sz w:val="24"/>
        </w:rPr>
        <w:t>Pengaruh</w:t>
      </w:r>
      <w:r>
        <w:rPr>
          <w:b/>
          <w:i/>
          <w:sz w:val="24"/>
        </w:rPr>
        <w:t>StoreAtmosphere</w:t>
      </w:r>
      <w:r>
        <w:rPr>
          <w:b/>
          <w:sz w:val="24"/>
        </w:rPr>
        <w:t>TerhadapKeputusan</w:t>
      </w:r>
      <w:r>
        <w:rPr>
          <w:b/>
          <w:spacing w:val="-2"/>
          <w:sz w:val="24"/>
        </w:rPr>
        <w:t xml:space="preserve"> Pembelian</w:t>
      </w:r>
    </w:p>
    <w:p w:rsidR="00F470CA" w:rsidRDefault="00F470CA">
      <w:pPr>
        <w:pStyle w:val="BodyText"/>
        <w:rPr>
          <w:b/>
        </w:rPr>
      </w:pPr>
    </w:p>
    <w:p w:rsidR="00F470CA" w:rsidRDefault="007870D8">
      <w:pPr>
        <w:pStyle w:val="BodyText"/>
        <w:spacing w:line="480" w:lineRule="auto"/>
        <w:ind w:left="565" w:right="140" w:firstLine="720"/>
        <w:jc w:val="both"/>
      </w:pPr>
      <w:r>
        <w:rPr>
          <w:i/>
        </w:rPr>
        <w:t xml:space="preserve">Store atmosphere </w:t>
      </w:r>
      <w:r>
        <w:t xml:space="preserve">atau suasana toko merupakan salah satu elemen penting yang dapat memengaruhi perilaku konsumen di dalam toko. Menurut Kotler &amp; Keller (2022), </w:t>
      </w:r>
      <w:r>
        <w:rPr>
          <w:i/>
        </w:rPr>
        <w:t xml:space="preserve">store atmosphere </w:t>
      </w:r>
      <w:r>
        <w:t>mencakup elemen-elemen fisik seperti tata letak, pencahayaan, aroma, musik, dekorasi, dan kebersi</w:t>
      </w:r>
      <w:r>
        <w:t>han toko. Suasana toko yang nyaman akan menimbulkan perasaan senang, meningkatkan lama waktu berkunjung, dan memperbesar peluang terjadinya pembelian.</w:t>
      </w:r>
    </w:p>
    <w:p w:rsidR="00F470CA" w:rsidRDefault="007870D8">
      <w:pPr>
        <w:pStyle w:val="BodyText"/>
        <w:spacing w:line="480" w:lineRule="auto"/>
        <w:ind w:left="565" w:right="141" w:firstLine="720"/>
        <w:jc w:val="both"/>
      </w:pPr>
      <w:r>
        <w:t xml:space="preserve">Putra(2022),Ikut&amp;Hasyim(2023),Perkasaetal(2021)menyatakandalam penelitiannya </w:t>
      </w:r>
      <w:r>
        <w:rPr>
          <w:i/>
        </w:rPr>
        <w:t xml:space="preserve">store atmosphere </w:t>
      </w:r>
      <w:r>
        <w:t>yang baik d</w:t>
      </w:r>
      <w:r>
        <w:t>apat meningkatkan minat konsumen dalam melakukan pembelian. Aspek pencahayaan dan kebersihan seringkali menjadiindikatordominanyangmembentukpersepsikonsumenterhadap</w:t>
      </w:r>
      <w:r>
        <w:rPr>
          <w:spacing w:val="-2"/>
        </w:rPr>
        <w:t>citra</w:t>
      </w:r>
    </w:p>
    <w:p w:rsidR="00F470CA" w:rsidRDefault="00F470CA">
      <w:pPr>
        <w:pStyle w:val="BodyText"/>
        <w:spacing w:line="480" w:lineRule="auto"/>
        <w:jc w:val="both"/>
        <w:sectPr w:rsidR="00F470CA">
          <w:pgSz w:w="11910" w:h="16840"/>
          <w:pgMar w:top="1920" w:right="1559" w:bottom="280" w:left="1700" w:header="722" w:footer="0" w:gutter="0"/>
          <w:cols w:space="720"/>
        </w:sectPr>
      </w:pPr>
    </w:p>
    <w:p w:rsidR="00F470CA" w:rsidRDefault="00F470CA">
      <w:pPr>
        <w:pStyle w:val="BodyText"/>
        <w:spacing w:before="52"/>
      </w:pPr>
    </w:p>
    <w:p w:rsidR="00F470CA" w:rsidRDefault="007870D8">
      <w:pPr>
        <w:pStyle w:val="BodyText"/>
        <w:spacing w:line="480" w:lineRule="auto"/>
        <w:ind w:left="565" w:right="140"/>
        <w:jc w:val="both"/>
      </w:pPr>
      <w:r>
        <w:t>toko.Jikasuasanatokotidakmendukung,makakonsumenakancenderung</w:t>
      </w:r>
      <w:r>
        <w:t>enggan untuk berlama-lama, apalagi melakukan pembelian berulang.</w:t>
      </w:r>
    </w:p>
    <w:p w:rsidR="00F470CA" w:rsidRDefault="007870D8">
      <w:pPr>
        <w:pStyle w:val="BodyText"/>
        <w:spacing w:before="1" w:line="480" w:lineRule="auto"/>
        <w:ind w:left="565" w:right="139" w:firstLine="720"/>
        <w:jc w:val="both"/>
      </w:pPr>
      <w:r>
        <w:rPr>
          <w:noProof/>
          <w:lang w:val="id-ID" w:eastAsia="id-ID"/>
        </w:rPr>
        <w:drawing>
          <wp:anchor distT="0" distB="0" distL="0" distR="0" simplePos="0" relativeHeight="487288832" behindDoc="1" locked="0" layoutInCell="1" allowOverlap="1">
            <wp:simplePos x="0" y="0"/>
            <wp:positionH relativeFrom="page">
              <wp:posOffset>1455420</wp:posOffset>
            </wp:positionH>
            <wp:positionV relativeFrom="paragraph">
              <wp:posOffset>901012</wp:posOffset>
            </wp:positionV>
            <wp:extent cx="4667249" cy="459104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4667249" cy="4591049"/>
                    </a:xfrm>
                    <a:prstGeom prst="rect">
                      <a:avLst/>
                    </a:prstGeom>
                  </pic:spPr>
                </pic:pic>
              </a:graphicData>
            </a:graphic>
          </wp:anchor>
        </w:drawing>
      </w:r>
      <w:r>
        <w:t>Aromadidalamtokojugamenjadifaktorsensorikyangdapatmemengaruhi emosi konsumen. Aroma yang menyenangkan dapat meningkatkan mood konsumen sehingga keputusan pembelian dapat terbentuk secara imp</w:t>
      </w:r>
      <w:r>
        <w:t>ulsif. Kebersihan dan kerapihan area display produk pun turut membangun rasa percaya konsumen akan kualitas produk yang dijual.</w:t>
      </w:r>
    </w:p>
    <w:p w:rsidR="00F470CA" w:rsidRDefault="007870D8">
      <w:pPr>
        <w:pStyle w:val="BodyText"/>
        <w:spacing w:line="480" w:lineRule="auto"/>
        <w:ind w:left="565" w:right="140" w:firstLine="720"/>
        <w:jc w:val="both"/>
      </w:pPr>
      <w:r>
        <w:t xml:space="preserve">Dengan demikian, manajemen Toko Halal Mart HNI-HPAI diharapkan mampu menata elemen </w:t>
      </w:r>
      <w:r>
        <w:rPr>
          <w:i/>
        </w:rPr>
        <w:t xml:space="preserve">store atmosphere </w:t>
      </w:r>
      <w:r>
        <w:t>dengan sebaik mungkin. Perba</w:t>
      </w:r>
      <w:r>
        <w:t>ikan tata letak rak, penataan display yang menarik, serta menjaga kebersihan menjadi langkah strategis untuk menciptakan pengalaman belanja yang positif, sehingga berdampak pada peningkatan keputusan pembelian.</w:t>
      </w:r>
    </w:p>
    <w:p w:rsidR="00F470CA" w:rsidRDefault="007870D8">
      <w:pPr>
        <w:pStyle w:val="Heading1"/>
        <w:numPr>
          <w:ilvl w:val="2"/>
          <w:numId w:val="9"/>
        </w:numPr>
        <w:tabs>
          <w:tab w:val="left" w:pos="1285"/>
        </w:tabs>
        <w:jc w:val="both"/>
      </w:pPr>
      <w:r>
        <w:t>PengaruhTestimoniKonsumenTerhadapKeputusan</w:t>
      </w:r>
      <w:r>
        <w:rPr>
          <w:spacing w:val="-2"/>
        </w:rPr>
        <w:t xml:space="preserve"> Pe</w:t>
      </w:r>
      <w:r>
        <w:rPr>
          <w:spacing w:val="-2"/>
        </w:rPr>
        <w:t>mbelian</w:t>
      </w:r>
    </w:p>
    <w:p w:rsidR="00F470CA" w:rsidRDefault="00F470CA">
      <w:pPr>
        <w:pStyle w:val="BodyText"/>
        <w:rPr>
          <w:b/>
        </w:rPr>
      </w:pPr>
    </w:p>
    <w:p w:rsidR="00F470CA" w:rsidRDefault="007870D8">
      <w:pPr>
        <w:pStyle w:val="BodyText"/>
        <w:spacing w:line="480" w:lineRule="auto"/>
        <w:ind w:left="565" w:right="139" w:firstLine="720"/>
        <w:jc w:val="both"/>
      </w:pPr>
      <w:r>
        <w:t xml:space="preserve">Testimoni konsumen menjadi salah satu bentuk </w:t>
      </w:r>
      <w:r>
        <w:rPr>
          <w:i/>
        </w:rPr>
        <w:t xml:space="preserve">word of mouth </w:t>
      </w:r>
      <w:r>
        <w:t>(WOM) yangmemilikipengaruhkuatterhadapkeputusanpembelian.Testimonimerupakan pernyataan atau ulasan yang diberikan oleh konsumen yang telah menggunakan produk.Testimoniyangkredibeldapatmeni</w:t>
      </w:r>
      <w:r>
        <w:t xml:space="preserve">ngkatkankepercayaankonsumenbaru karenadianggapsebagaisumberinformasiyangjujurdantidakbias,(Aynieetal., </w:t>
      </w:r>
      <w:r>
        <w:rPr>
          <w:spacing w:val="-2"/>
        </w:rPr>
        <w:t>2021).</w:t>
      </w:r>
    </w:p>
    <w:p w:rsidR="00F470CA" w:rsidRDefault="007870D8">
      <w:pPr>
        <w:pStyle w:val="BodyText"/>
        <w:spacing w:line="480" w:lineRule="auto"/>
        <w:ind w:left="565" w:right="139" w:firstLine="720"/>
        <w:jc w:val="both"/>
      </w:pPr>
      <w:r>
        <w:t>Afriyadietal(2024),Hadi&amp;Ekawati(2024)danZuhairoh&amp;Aliyah(2024) menunjukkan bahwa testimoni konsumen dapat berperan sebagai media komunikasi informa</w:t>
      </w:r>
      <w:r>
        <w:t>l yang efektif dalam meningkatkan minat beli. Namun, testimoniharusmemilikikualitasisiyangbaikdanrelevandengankebutuhan</w:t>
      </w:r>
      <w:r>
        <w:rPr>
          <w:spacing w:val="-2"/>
        </w:rPr>
        <w:t>calon</w:t>
      </w:r>
    </w:p>
    <w:p w:rsidR="00F470CA" w:rsidRDefault="00F470CA">
      <w:pPr>
        <w:pStyle w:val="BodyText"/>
        <w:spacing w:line="480" w:lineRule="auto"/>
        <w:jc w:val="both"/>
        <w:sectPr w:rsidR="00F470CA">
          <w:pgSz w:w="11910" w:h="16840"/>
          <w:pgMar w:top="1920" w:right="1559" w:bottom="280" w:left="1700" w:header="722" w:footer="0" w:gutter="0"/>
          <w:cols w:space="720"/>
        </w:sectPr>
      </w:pPr>
    </w:p>
    <w:p w:rsidR="00F470CA" w:rsidRDefault="00F470CA">
      <w:pPr>
        <w:pStyle w:val="BodyText"/>
        <w:spacing w:before="52"/>
      </w:pPr>
    </w:p>
    <w:p w:rsidR="00F470CA" w:rsidRDefault="007870D8">
      <w:pPr>
        <w:pStyle w:val="BodyText"/>
        <w:spacing w:line="480" w:lineRule="auto"/>
        <w:ind w:left="565" w:right="140"/>
        <w:jc w:val="both"/>
      </w:pPr>
      <w:r>
        <w:t>konsumen. Jika testimoni tidak sesuai dengan ekspektasi, maka konsumen akan ragu untuk mengambil keputusan pembe</w:t>
      </w:r>
      <w:r>
        <w:t>lian.</w:t>
      </w:r>
    </w:p>
    <w:p w:rsidR="00F470CA" w:rsidRDefault="007870D8">
      <w:pPr>
        <w:pStyle w:val="BodyText"/>
        <w:spacing w:before="1" w:line="480" w:lineRule="auto"/>
        <w:ind w:left="565" w:right="140" w:firstLine="720"/>
        <w:jc w:val="both"/>
      </w:pPr>
      <w:r>
        <w:rPr>
          <w:noProof/>
          <w:lang w:val="id-ID" w:eastAsia="id-ID"/>
        </w:rPr>
        <w:drawing>
          <wp:anchor distT="0" distB="0" distL="0" distR="0" simplePos="0" relativeHeight="487289344" behindDoc="1" locked="0" layoutInCell="1" allowOverlap="1">
            <wp:simplePos x="0" y="0"/>
            <wp:positionH relativeFrom="page">
              <wp:posOffset>1455420</wp:posOffset>
            </wp:positionH>
            <wp:positionV relativeFrom="paragraph">
              <wp:posOffset>901012</wp:posOffset>
            </wp:positionV>
            <wp:extent cx="4667249" cy="459104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4667249" cy="4591049"/>
                    </a:xfrm>
                    <a:prstGeom prst="rect">
                      <a:avLst/>
                    </a:prstGeom>
                  </pic:spPr>
                </pic:pic>
              </a:graphicData>
            </a:graphic>
          </wp:anchor>
        </w:drawing>
      </w:r>
      <w:r>
        <w:t xml:space="preserve">Selainkualitas,kemudahanaksestestimonijugamenjadifaktorpenentu.Di era digital, konsumen sering mencari ulasan produk di media sosial atau platform marketplace.Jikatestimonimudahditemukan,calonkonsumenakanlebihpercaya diri dalam mengambil keputusan. </w:t>
      </w:r>
      <w:r>
        <w:t>Sebaliknya, testimoni yang sulit diakses akan mengurangi peluang pembelian.</w:t>
      </w:r>
    </w:p>
    <w:p w:rsidR="00F470CA" w:rsidRDefault="007870D8">
      <w:pPr>
        <w:pStyle w:val="BodyText"/>
        <w:spacing w:line="480" w:lineRule="auto"/>
        <w:ind w:left="565" w:right="139" w:firstLine="720"/>
        <w:jc w:val="both"/>
      </w:pPr>
      <w:r>
        <w:t>Dengan demikian, manajemen Toko Halal Mart HNI-HPAI perlu mendorong konsumen untuk memberikan ulasan yang jujur, relevan, dan mudah diakses. Upaya ini diharapkan dapat memperkuat k</w:t>
      </w:r>
      <w:r>
        <w:t>epercayaan calon pembeli dan pada akhirnya berdampak pada peningkatan penjualan.</w:t>
      </w:r>
    </w:p>
    <w:p w:rsidR="00F470CA" w:rsidRDefault="007870D8">
      <w:pPr>
        <w:pStyle w:val="Heading1"/>
        <w:numPr>
          <w:ilvl w:val="2"/>
          <w:numId w:val="9"/>
        </w:numPr>
        <w:tabs>
          <w:tab w:val="left" w:pos="1274"/>
        </w:tabs>
        <w:spacing w:line="480" w:lineRule="auto"/>
        <w:ind w:left="1274" w:right="140" w:hanging="709"/>
        <w:jc w:val="both"/>
      </w:pPr>
      <w:r>
        <w:t xml:space="preserve">Pengaruh Mitra Keagenan, </w:t>
      </w:r>
      <w:r>
        <w:rPr>
          <w:i/>
        </w:rPr>
        <w:t>Store Atmosphere</w:t>
      </w:r>
      <w:r>
        <w:t>, dan Testimoni Konsumen Terhadap Keputusan Pembelian</w:t>
      </w:r>
    </w:p>
    <w:p w:rsidR="00F470CA" w:rsidRDefault="007870D8">
      <w:pPr>
        <w:pStyle w:val="BodyText"/>
        <w:spacing w:line="480" w:lineRule="auto"/>
        <w:ind w:left="565" w:right="139" w:firstLine="709"/>
        <w:jc w:val="both"/>
      </w:pPr>
      <w:r>
        <w:t xml:space="preserve">Ketiga variabel, yaitu mitra keagenan, </w:t>
      </w:r>
      <w:r>
        <w:rPr>
          <w:i/>
        </w:rPr>
        <w:t>store atmosphere</w:t>
      </w:r>
      <w:r>
        <w:t xml:space="preserve">, dan testimoni konsumen, memiliki peran yang saling mendukung dalam mempengaruhi keputusan pembelian. Kombinasi ketiga faktor ini diharapkan dapat memberikan pengalaman belanja yang menyeluruh, mulai dari aspek </w:t>
      </w:r>
      <w:r>
        <w:rPr>
          <w:i/>
        </w:rPr>
        <w:t>personal selling</w:t>
      </w:r>
      <w:r>
        <w:t>, lingkungan fisik toko, hin</w:t>
      </w:r>
      <w:r>
        <w:t xml:space="preserve">gga </w:t>
      </w:r>
      <w:r>
        <w:rPr>
          <w:i/>
        </w:rPr>
        <w:t xml:space="preserve">word of mouth </w:t>
      </w:r>
      <w:r>
        <w:t>digital yang memperkuat niat beli.</w:t>
      </w:r>
    </w:p>
    <w:p w:rsidR="00F470CA" w:rsidRDefault="007870D8">
      <w:pPr>
        <w:pStyle w:val="BodyText"/>
        <w:spacing w:line="480" w:lineRule="auto"/>
        <w:ind w:left="565" w:right="139" w:firstLine="709"/>
        <w:jc w:val="both"/>
      </w:pPr>
      <w:r>
        <w:t xml:space="preserve">Penelitian Perkasa et al (2021) menunjukkan bahwa </w:t>
      </w:r>
      <w:r>
        <w:rPr>
          <w:i/>
        </w:rPr>
        <w:t>store atmosphere</w:t>
      </w:r>
      <w:r>
        <w:t>, kualitaspelayananagen,danwordofmouthsecarasimultanberpengaruhsignifikan terhadap keputusan pembelian. Temuan ini memperkuat asumsi bahw</w:t>
      </w:r>
      <w:r>
        <w:t>a faktor interpersonal, lingkungan fisik, dan testimoni online saling melengkapi dalam mempengaruhi perilaku konsumen.</w:t>
      </w:r>
    </w:p>
    <w:p w:rsidR="00F470CA" w:rsidRDefault="00F470CA">
      <w:pPr>
        <w:pStyle w:val="BodyText"/>
        <w:spacing w:line="480" w:lineRule="auto"/>
        <w:jc w:val="both"/>
        <w:sectPr w:rsidR="00F470CA">
          <w:pgSz w:w="11910" w:h="16840"/>
          <w:pgMar w:top="1920" w:right="1559" w:bottom="280" w:left="1700" w:header="722" w:footer="0" w:gutter="0"/>
          <w:cols w:space="720"/>
        </w:sectPr>
      </w:pPr>
    </w:p>
    <w:p w:rsidR="00F470CA" w:rsidRDefault="00F470CA">
      <w:pPr>
        <w:pStyle w:val="BodyText"/>
        <w:spacing w:before="52"/>
      </w:pPr>
    </w:p>
    <w:p w:rsidR="00F470CA" w:rsidRDefault="007870D8">
      <w:pPr>
        <w:pStyle w:val="BodyText"/>
        <w:spacing w:line="480" w:lineRule="auto"/>
        <w:ind w:left="565" w:right="139" w:firstLine="709"/>
        <w:jc w:val="both"/>
      </w:pPr>
      <w:r>
        <w:t>Dengan sinergi yang baik antara mitra keagenan yang kompeten, suasana tokoyangnyaman,dantestimoniyangkredibel,konsumen</w:t>
      </w:r>
      <w:r>
        <w:t>akanmerasalebihyakin untukmelakukanpembelian.Sebaliknya,jikasalahsatufaktortidakoptimal,maka dapat menimbulkan keraguan di benak konsumen.</w:t>
      </w:r>
    </w:p>
    <w:p w:rsidR="00F470CA" w:rsidRDefault="007870D8">
      <w:pPr>
        <w:pStyle w:val="BodyText"/>
        <w:spacing w:before="1" w:line="480" w:lineRule="auto"/>
        <w:ind w:left="565" w:right="139" w:firstLine="709"/>
        <w:jc w:val="both"/>
      </w:pPr>
      <w:r>
        <w:rPr>
          <w:noProof/>
          <w:lang w:val="id-ID" w:eastAsia="id-ID"/>
        </w:rPr>
        <w:drawing>
          <wp:anchor distT="0" distB="0" distL="0" distR="0" simplePos="0" relativeHeight="487289856" behindDoc="1" locked="0" layoutInCell="1" allowOverlap="1">
            <wp:simplePos x="0" y="0"/>
            <wp:positionH relativeFrom="page">
              <wp:posOffset>1455420</wp:posOffset>
            </wp:positionH>
            <wp:positionV relativeFrom="paragraph">
              <wp:posOffset>200032</wp:posOffset>
            </wp:positionV>
            <wp:extent cx="4667249" cy="4591049"/>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4667249" cy="4591049"/>
                    </a:xfrm>
                    <a:prstGeom prst="rect">
                      <a:avLst/>
                    </a:prstGeom>
                  </pic:spPr>
                </pic:pic>
              </a:graphicData>
            </a:graphic>
          </wp:anchor>
        </w:drawing>
      </w:r>
      <w:r w:rsidR="00F470CA" w:rsidRPr="00F470CA">
        <w:pict>
          <v:group id="docshapegroup4" o:spid="_x0000_s2050" style="position:absolute;left:0;text-align:left;margin-left:103.5pt;margin-top:146.2pt;width:419.45pt;height:227.25pt;z-index:15737856;mso-position-horizontal-relative:page;mso-position-vertical-relative:text" coordorigin="2070,2924" coordsize="8389,4545">
            <v:shape id="docshape5" o:spid="_x0000_s2073" style="position:absolute;left:2520;top:2934;width:3415;height:1383" coordorigin="2520,2934" coordsize="3415,1383" path="m4228,2934r-105,2l4021,2939r-100,7l3822,2954r-96,11l3632,2978r-92,15l3452,3010r-86,19l3283,3050r-80,23l3127,3097r-72,26l2986,3151r-64,29l2861,3211r-56,32l2753,3277r-89,71l2595,3423r-47,79l2523,3584r-3,42l2523,3668r25,82l2595,3829r69,75l2753,3975r52,33l2861,4041r61,30l2986,4101r69,28l3127,4155r76,24l3283,4202r83,21l3452,4242r88,17l3632,4274r94,13l3822,4298r99,8l4021,4312r102,4l4228,4317r104,-1l4434,4312r100,-6l4633,4298r96,-11l4823,4274r92,-15l5003,4242r86,-19l5172,4202r80,-23l5328,4155r72,-26l5469,4101r64,-30l5594,4041r56,-33l5702,3975r89,-71l5860,3829r47,-79l5932,3668r3,-42l5932,3584r-25,-82l5860,3423r-69,-75l5702,3277r-52,-34l5594,3211r-61,-31l5469,3151r-69,-28l5328,3097r-76,-24l5172,3050r-83,-21l5003,3010r-88,-17l4823,2978r-94,-13l4633,2954r-99,-8l4434,2939r-102,-3l4228,2934xe" stroked="f">
              <v:path arrowok="t"/>
            </v:shape>
            <v:shape id="docshape6" o:spid="_x0000_s2072" style="position:absolute;left:2520;top:2934;width:3415;height:1383" coordorigin="2520,2934" coordsize="3415,1383" path="m2520,3626r12,-84l2568,3462r59,-77l2706,3312r99,-69l2861,3211r61,-31l2986,3151r69,-28l3127,3097r76,-25l3283,3050r83,-21l3452,3010r88,-17l3632,2978r94,-13l3822,2954r99,-8l4021,2939r102,-3l4227,2934r105,2l4434,2939r100,7l4633,2954r96,11l4823,2978r92,15l5003,3010r86,19l5172,3050r80,22l5328,3097r72,26l5469,3151r64,29l5594,3211r56,32l5702,3277r89,71l5860,3423r47,79l5932,3584r3,42l5932,3668r-25,82l5860,3829r-69,75l5702,3975r-52,33l5594,4041r-61,30l5469,4101r-69,28l5328,4155r-76,24l5172,4202r-83,21l5003,4242r-88,17l4823,4274r-94,13l4633,4298r-99,8l4434,4312r-102,4l4227,4317r-104,-1l4021,4312r-100,-6l3822,4298r-96,-11l3632,4274r-92,-15l3452,4242r-86,-19l3283,4202r-80,-23l3127,4155r-72,-26l2986,4101r-64,-30l2861,4041r-56,-33l2753,3975r-89,-71l2595,3829r-47,-79l2523,3668r-3,-42xe" filled="f" strokeweight="1pt">
              <v:path arrowok="t"/>
            </v:shape>
            <v:shape id="docshape7" o:spid="_x0000_s2071" style="position:absolute;left:2502;top:4472;width:3415;height:1193" coordorigin="2502,4472" coordsize="3415,1193" path="m4209,4472r-107,1l3995,4477r-104,6l3789,4490r-100,10l3592,4512r-94,14l3407,4542r-88,18l3234,4579r-81,21l3075,4623r-73,24l2933,4673r-65,27l2808,4728r-56,30l2657,4820r-74,67l2532,4958r-27,73l2502,5069r3,37l2532,5180r51,70l2657,5317r95,63l2808,5410r60,28l2933,5465r69,26l3075,5515r78,22l3234,5558r85,20l3407,5595r91,16l3592,5625r97,12l3789,5647r102,8l3995,5661r107,3l4209,5665r108,-1l4424,5661r104,-6l4630,5647r100,-10l4827,5625r94,-14l5012,5595r88,-17l5185,5558r81,-21l5344,5515r73,-24l5486,5465r65,-27l5611,5410r55,-30l5762,5317r74,-67l5887,5180r27,-74l5917,5069r-3,-38l5887,4958r-51,-71l5762,4820r-96,-62l5611,4728r-60,-28l5486,4673r-69,-26l5344,4623r-78,-23l5185,4579r-85,-19l5012,4542r-91,-16l4827,4512r-97,-12l4630,4490r-102,-7l4424,4477r-107,-4l4209,4472xe" stroked="f">
              <v:path arrowok="t"/>
            </v:shape>
            <v:shape id="docshape8" o:spid="_x0000_s2070" style="position:absolute;left:2502;top:4472;width:3415;height:1193" coordorigin="2502,4472" coordsize="3415,1193" path="m2502,5069r13,-75l2554,4922r63,-69l2702,4788r106,-60l2868,4700r65,-27l3002,4647r73,-24l3153,4600r81,-21l3319,4560r88,-18l3498,4526r94,-14l3689,4500r100,-10l3891,4483r104,-6l4102,4473r107,-1l4317,4473r107,4l4528,4483r102,7l4730,4500r97,12l4921,4526r91,16l5100,4560r85,19l5266,4600r78,23l5417,4647r69,26l5551,4700r60,28l5666,4758r96,62l5836,4887r51,71l5914,5031r3,38l5914,5106r-27,74l5836,5250r-74,67l5666,5380r-55,30l5551,5438r-65,27l5417,5491r-73,24l5266,5537r-81,21l5100,5578r-88,17l4921,5611r-94,14l4730,5637r-100,10l4528,5655r-104,6l4317,5664r-108,1l4102,5664r-107,-3l3891,5655r-102,-8l3689,5637r-97,-12l3498,5611r-91,-16l3319,5578r-85,-20l3153,5537r-78,-22l3002,5491r-69,-26l2868,5438r-60,-28l2752,5380r-95,-63l2583,5250r-51,-70l2505,5106r-3,-37xe" filled="f" strokeweight="1pt">
              <v:path arrowok="t"/>
            </v:shape>
            <v:shape id="docshape9" o:spid="_x0000_s2069" style="position:absolute;left:5914;top:3628;width:1393;height:2858" coordorigin="5915,3628" coordsize="1393,2858" o:spt="100" adj="0,,0" path="m7273,4952r-22,-65l7230,4825r-37,38l5948,3628r-10,11l7183,4873r-37,37l7273,4952xm7281,5088r-13,-6l7160,5030r1,52l7161,5082r-1246,16l5915,5113r1246,-16l7162,5150r119,-62xm7307,5176r-128,39l7215,5253,5930,6475r10,11l7225,5264r36,38l7284,5240r23,-64xe" fillcolor="black" stroked="f">
              <v:stroke joinstyle="round"/>
              <v:formulas/>
              <v:path arrowok="t" o:connecttype="segments"/>
            </v:shape>
            <v:line id="_x0000_s2068" style="position:absolute" from="2096,7469" to="2096,3558"/>
            <v:line id="_x0000_s2067" style="position:absolute" from="2096,3576" to="2544,3576"/>
            <v:line id="_x0000_s2066" style="position:absolute" from="2070,6476" to="2495,6476"/>
            <v:line id="_x0000_s2065" style="position:absolute" from="2096,7455" to="8955,7399"/>
            <v:shape id="docshape10" o:spid="_x0000_s2064" style="position:absolute;left:8867;top:5817;width:120;height:1587" coordorigin="8867,5817" coordsize="120,1587" o:spt="100" adj="0,,0" path="m8934,5917r-15,l8919,7404r15,l8934,5917xm8927,5817r-60,120l8919,5937r,-20l8977,5917r-50,-100xm8977,5917r-43,l8934,5937r53,l8977,5917xe" fillcolor="black" stroked="f">
              <v:stroke joinstyle="round"/>
              <v:formulas/>
              <v:path arrowok="t" o:connecttype="segments"/>
            </v:shape>
            <v:shape id="docshape11" o:spid="_x0000_s2063" style="position:absolute;left:2492;top:5816;width:3415;height:1366" coordorigin="2492,5816" coordsize="3415,1366" path="m4199,5816r-104,1l3993,5821r-100,6l3794,5836r-96,10l3604,5859r-92,15l3424,5891r-86,18l3255,5930r-80,23l3099,5977r-72,26l2958,6030r-64,29l2833,6090r-56,31l2725,6154r-89,70l2567,6298r-47,78l2495,6458r-3,41l2495,6541r25,81l2567,6700r69,74l2725,6844r52,33l2833,6909r61,30l2958,6968r69,28l3099,7022r76,24l3255,7068r83,21l3424,7108r88,17l3604,7139r94,13l3794,7163r99,8l3993,7177r102,4l4199,7182r105,-1l4406,7177r100,-6l4605,7163r96,-11l4795,7139r92,-14l4975,7108r86,-19l5144,7068r80,-22l5300,7022r72,-26l5441,6968r64,-29l5566,6909r56,-32l5674,6844r89,-70l5832,6700r47,-78l5904,6541r3,-42l5904,6458r-25,-82l5832,6298r-69,-74l5674,6154r-52,-33l5566,6090r-61,-31l5441,6030r-69,-27l5300,5977r-76,-24l5144,5930r-83,-21l4975,5891r-88,-17l4795,5859r-94,-13l4605,5836r-99,-9l4406,5821r-102,-4l4199,5816xe" stroked="f">
              <v:path arrowok="t"/>
            </v:shape>
            <v:shape id="docshape12" o:spid="_x0000_s2062" style="position:absolute;left:2492;top:5816;width:3415;height:1366" coordorigin="2492,5816" coordsize="3415,1366" path="m2492,6499r12,-82l2540,6337r59,-76l2678,6189r99,-68l2833,6090r61,-31l2958,6030r69,-27l3099,5977r76,-24l3255,5930r83,-21l3424,5891r88,-17l3604,5859r94,-13l3794,5836r99,-9l3993,5821r102,-4l4199,5816r105,1l4406,5821r100,6l4605,5836r96,10l4795,5859r92,15l4975,5891r86,18l5144,5930r80,23l5300,5977r72,26l5441,6030r64,29l5566,6090r56,31l5674,6154r89,70l5832,6298r47,78l5904,6458r3,41l5904,6541r-25,81l5832,6700r-69,74l5674,6844r-52,33l5566,6909r-61,30l5441,6968r-69,28l5300,7022r-76,24l5144,7068r-83,21l4975,7108r-88,17l4795,7139r-94,13l4605,7163r-99,8l4406,7177r-102,4l4199,7182r-104,-1l3993,7177r-100,-6l3794,7163r-96,-11l3604,7139r-92,-14l3424,7108r-86,-19l3255,7068r-80,-22l3099,7022r-72,-26l2958,6968r-64,-29l2833,6909r-56,-32l2725,6844r-89,-70l2567,6700r-47,-78l2495,6541r-3,-42xe" filled="f" strokeweight="1pt">
              <v:path arrowok="t"/>
            </v:shape>
            <v:shape id="docshape13" o:spid="_x0000_s2061" style="position:absolute;left:7344;top:4324;width:3105;height:1394" coordorigin="7344,4324" coordsize="3105,1394" path="m8896,4324r-102,2l8694,4330r-98,7l8500,4347r-94,13l8315,4375r-89,17l8141,4412r-83,22l7980,4459r-76,26l7833,4514r-67,30l7702,4576r-58,34l7589,4645r-49,37l7457,4760r-62,83l7357,4930r-13,91l7347,5067r26,89l7423,5242r73,80l7589,5398r55,35l7702,5467r64,32l7833,5529r71,28l7980,5584r78,24l8141,5630r85,20l8315,5668r91,15l8500,5695r96,10l8694,5712r100,5l8896,5718r103,-1l9099,5712r98,-7l9293,5695r94,-12l9478,5668r89,-18l9652,5630r83,-22l9813,5584r76,-27l9960,5529r67,-30l10091,5467r58,-34l10204,5398r49,-37l10336,5283r62,-84l10436,5112r13,-91l10446,4975r-26,-89l10370,4801r-73,-81l10204,4645r-55,-35l10091,4576r-64,-32l9960,4514r-71,-29l9813,4459r-78,-25l9652,4412r-85,-20l9478,4375r-91,-15l9293,4347r-96,-10l9099,4330r-100,-4l8896,4324xe" stroked="f">
              <v:path arrowok="t"/>
            </v:shape>
            <v:shape id="docshape14" o:spid="_x0000_s2060" style="position:absolute;left:7344;top:4324;width:3105;height:1394" coordorigin="7344,4324" coordsize="3105,1394" path="m7344,5021r13,-91l7395,4843r62,-83l7540,4682r49,-37l7644,4610r58,-34l7766,4544r67,-30l7904,4485r76,-26l8058,4434r83,-22l8226,4392r89,-17l8406,4360r94,-13l8596,4337r98,-7l8794,4326r102,-2l8999,4326r100,4l9197,4337r96,10l9387,4360r91,15l9567,4392r85,20l9735,4434r78,25l9889,4485r71,29l10027,4544r64,32l10149,4610r55,35l10253,4682r83,78l10398,4843r38,87l10449,5021r-3,46l10420,5156r-50,86l10297,5322r-93,76l10149,5433r-58,34l10027,5499r-67,30l9889,5557r-76,27l9735,5608r-83,22l9567,5650r-89,18l9387,5683r-94,12l9197,5705r-98,7l8999,5717r-103,1l8794,5717r-100,-5l8596,5705r-96,-10l8406,5683r-91,-15l8226,5650r-85,-20l8058,5608r-78,-24l7904,5557r-71,-28l7766,5499r-64,-32l7644,5433r-55,-35l7540,5361r-83,-78l7395,5199r-38,-87l7344,5021xe" filled="f" strokeweight="1pt">
              <v:path arrowok="t"/>
            </v:shape>
            <v:line id="_x0000_s2059" style="position:absolute" from="2096,5100" to="2492,5100"/>
            <v:shapetype id="_x0000_t202" coordsize="21600,21600" o:spt="202" path="m,l,21600r21600,l21600,xe">
              <v:stroke joinstyle="miter"/>
              <v:path gradientshapeok="t" o:connecttype="rect"/>
            </v:shapetype>
            <v:shape id="docshape15" o:spid="_x0000_s2058" type="#_x0000_t202" style="position:absolute;left:8330;top:6092;width:520;height:398" stroked="f">
              <v:textbox inset="0,0,0,0">
                <w:txbxContent>
                  <w:p w:rsidR="00F470CA" w:rsidRDefault="007870D8">
                    <w:pPr>
                      <w:spacing w:before="75"/>
                      <w:ind w:left="146"/>
                      <w:rPr>
                        <w:color w:val="000000"/>
                        <w:sz w:val="13"/>
                      </w:rPr>
                    </w:pPr>
                    <w:r>
                      <w:rPr>
                        <w:color w:val="000000"/>
                        <w:spacing w:val="-5"/>
                        <w:position w:val="1"/>
                        <w:sz w:val="20"/>
                      </w:rPr>
                      <w:t>H</w:t>
                    </w:r>
                    <w:r>
                      <w:rPr>
                        <w:color w:val="000000"/>
                        <w:spacing w:val="-5"/>
                        <w:sz w:val="13"/>
                      </w:rPr>
                      <w:t>4</w:t>
                    </w:r>
                  </w:p>
                </w:txbxContent>
              </v:textbox>
            </v:shape>
            <v:shape id="docshape16" o:spid="_x0000_s2057" type="#_x0000_t202" style="position:absolute;left:6429;top:6097;width:575;height:387" stroked="f">
              <v:textbox inset="0,0,0,0">
                <w:txbxContent>
                  <w:p w:rsidR="00F470CA" w:rsidRDefault="007870D8">
                    <w:pPr>
                      <w:spacing w:before="75"/>
                      <w:ind w:left="147"/>
                      <w:rPr>
                        <w:color w:val="000000"/>
                        <w:sz w:val="13"/>
                      </w:rPr>
                    </w:pPr>
                    <w:r>
                      <w:rPr>
                        <w:color w:val="000000"/>
                        <w:spacing w:val="-5"/>
                        <w:position w:val="1"/>
                        <w:sz w:val="20"/>
                      </w:rPr>
                      <w:t>H</w:t>
                    </w:r>
                    <w:r>
                      <w:rPr>
                        <w:color w:val="000000"/>
                        <w:spacing w:val="-5"/>
                        <w:sz w:val="13"/>
                      </w:rPr>
                      <w:t>3</w:t>
                    </w:r>
                  </w:p>
                </w:txbxContent>
              </v:textbox>
            </v:shape>
            <v:shape id="docshape17" o:spid="_x0000_s2056" type="#_x0000_t202" style="position:absolute;left:6424;top:4670;width:515;height:364" stroked="f">
              <v:textbox inset="0,0,0,0">
                <w:txbxContent>
                  <w:p w:rsidR="00F470CA" w:rsidRDefault="007870D8">
                    <w:pPr>
                      <w:spacing w:before="76"/>
                      <w:ind w:left="147"/>
                      <w:rPr>
                        <w:color w:val="000000"/>
                        <w:sz w:val="13"/>
                      </w:rPr>
                    </w:pPr>
                    <w:r>
                      <w:rPr>
                        <w:color w:val="000000"/>
                        <w:spacing w:val="-5"/>
                        <w:position w:val="1"/>
                        <w:sz w:val="20"/>
                      </w:rPr>
                      <w:t>H</w:t>
                    </w:r>
                    <w:r>
                      <w:rPr>
                        <w:color w:val="000000"/>
                        <w:spacing w:val="-5"/>
                        <w:sz w:val="13"/>
                      </w:rPr>
                      <w:t>2</w:t>
                    </w:r>
                  </w:p>
                </w:txbxContent>
              </v:textbox>
            </v:shape>
            <v:shape id="docshape18" o:spid="_x0000_s2055" type="#_x0000_t202" style="position:absolute;left:6482;top:3624;width:509;height:387" stroked="f">
              <v:textbox inset="0,0,0,0">
                <w:txbxContent>
                  <w:p w:rsidR="00F470CA" w:rsidRDefault="007870D8">
                    <w:pPr>
                      <w:spacing w:before="76"/>
                      <w:ind w:left="146"/>
                      <w:rPr>
                        <w:color w:val="000000"/>
                        <w:sz w:val="13"/>
                      </w:rPr>
                    </w:pPr>
                    <w:r>
                      <w:rPr>
                        <w:color w:val="000000"/>
                        <w:spacing w:val="-5"/>
                        <w:position w:val="1"/>
                        <w:sz w:val="20"/>
                      </w:rPr>
                      <w:t>H</w:t>
                    </w:r>
                    <w:r>
                      <w:rPr>
                        <w:color w:val="000000"/>
                        <w:spacing w:val="-5"/>
                        <w:sz w:val="13"/>
                      </w:rPr>
                      <w:t>1</w:t>
                    </w:r>
                  </w:p>
                </w:txbxContent>
              </v:textbox>
            </v:shape>
            <v:shape id="docshape19" o:spid="_x0000_s2054" type="#_x0000_t202" style="position:absolute;left:3383;top:3356;width:1707;height:551" filled="f" stroked="f">
              <v:textbox inset="0,0,0,0">
                <w:txbxContent>
                  <w:p w:rsidR="00F470CA" w:rsidRDefault="007870D8">
                    <w:pPr>
                      <w:spacing w:line="244" w:lineRule="auto"/>
                      <w:ind w:left="636" w:right="18" w:hanging="637"/>
                      <w:rPr>
                        <w:b/>
                        <w:position w:val="2"/>
                        <w:sz w:val="24"/>
                      </w:rPr>
                    </w:pPr>
                    <w:r>
                      <w:rPr>
                        <w:b/>
                        <w:sz w:val="24"/>
                      </w:rPr>
                      <w:t xml:space="preserve">MitraKeagenan </w:t>
                    </w:r>
                    <w:r>
                      <w:rPr>
                        <w:b/>
                        <w:spacing w:val="-4"/>
                        <w:position w:val="2"/>
                        <w:sz w:val="24"/>
                      </w:rPr>
                      <w:t>(X</w:t>
                    </w:r>
                    <w:r>
                      <w:rPr>
                        <w:b/>
                        <w:spacing w:val="-4"/>
                        <w:sz w:val="16"/>
                      </w:rPr>
                      <w:t>1</w:t>
                    </w:r>
                    <w:r>
                      <w:rPr>
                        <w:b/>
                        <w:spacing w:val="-4"/>
                        <w:position w:val="2"/>
                        <w:sz w:val="24"/>
                      </w:rPr>
                      <w:t>)</w:t>
                    </w:r>
                  </w:p>
                </w:txbxContent>
              </v:textbox>
            </v:shape>
            <v:shape id="docshape20" o:spid="_x0000_s2053" type="#_x0000_t202" style="position:absolute;left:3308;top:4714;width:1855;height:586" filled="f" stroked="f">
              <v:textbox inset="0,0,0,0">
                <w:txbxContent>
                  <w:p w:rsidR="00F470CA" w:rsidRDefault="007870D8">
                    <w:pPr>
                      <w:spacing w:before="10"/>
                      <w:ind w:right="46"/>
                      <w:jc w:val="center"/>
                      <w:rPr>
                        <w:b/>
                        <w:i/>
                        <w:sz w:val="24"/>
                      </w:rPr>
                    </w:pPr>
                    <w:r>
                      <w:rPr>
                        <w:b/>
                        <w:i/>
                        <w:sz w:val="24"/>
                      </w:rPr>
                      <w:t>Store</w:t>
                    </w:r>
                    <w:r>
                      <w:rPr>
                        <w:b/>
                        <w:i/>
                        <w:spacing w:val="-2"/>
                        <w:sz w:val="24"/>
                      </w:rPr>
                      <w:t xml:space="preserve"> Atmosphere</w:t>
                    </w:r>
                  </w:p>
                  <w:p w:rsidR="00F470CA" w:rsidRDefault="007870D8">
                    <w:pPr>
                      <w:spacing w:before="1"/>
                      <w:ind w:left="1" w:right="46"/>
                      <w:jc w:val="center"/>
                      <w:rPr>
                        <w:b/>
                        <w:position w:val="2"/>
                        <w:sz w:val="24"/>
                      </w:rPr>
                    </w:pPr>
                    <w:r>
                      <w:rPr>
                        <w:b/>
                        <w:spacing w:val="-4"/>
                        <w:position w:val="2"/>
                        <w:sz w:val="24"/>
                      </w:rPr>
                      <w:t>(X</w:t>
                    </w:r>
                    <w:r>
                      <w:rPr>
                        <w:b/>
                        <w:spacing w:val="-4"/>
                        <w:sz w:val="16"/>
                      </w:rPr>
                      <w:t>2</w:t>
                    </w:r>
                    <w:r>
                      <w:rPr>
                        <w:b/>
                        <w:spacing w:val="-4"/>
                        <w:position w:val="2"/>
                        <w:sz w:val="24"/>
                      </w:rPr>
                      <w:t>)</w:t>
                    </w:r>
                  </w:p>
                </w:txbxContent>
              </v:textbox>
            </v:shape>
            <v:shape id="docshape21" o:spid="_x0000_s2052" type="#_x0000_t202" style="position:absolute;left:8336;top:4614;width:1141;height:818" filled="f" stroked="f">
              <v:textbox inset="0,0,0,0">
                <w:txbxContent>
                  <w:p w:rsidR="00F470CA" w:rsidRDefault="007870D8">
                    <w:pPr>
                      <w:ind w:left="-1" w:right="18"/>
                      <w:jc w:val="center"/>
                      <w:rPr>
                        <w:b/>
                        <w:sz w:val="24"/>
                      </w:rPr>
                    </w:pPr>
                    <w:r>
                      <w:rPr>
                        <w:b/>
                        <w:spacing w:val="-2"/>
                        <w:sz w:val="24"/>
                      </w:rPr>
                      <w:t xml:space="preserve">Keputusan Pembelian </w:t>
                    </w:r>
                    <w:r>
                      <w:rPr>
                        <w:b/>
                        <w:spacing w:val="-4"/>
                        <w:sz w:val="24"/>
                      </w:rPr>
                      <w:t>(Y)</w:t>
                    </w:r>
                  </w:p>
                </w:txbxContent>
              </v:textbox>
            </v:shape>
            <v:shape id="docshape22" o:spid="_x0000_s2051" type="#_x0000_t202" style="position:absolute;left:3631;top:6087;width:1167;height:855" filled="f" stroked="f">
              <v:textbox inset="0,0,0,0">
                <w:txbxContent>
                  <w:p w:rsidR="00F470CA" w:rsidRDefault="007870D8">
                    <w:pPr>
                      <w:spacing w:before="12" w:line="237" w:lineRule="auto"/>
                      <w:ind w:left="20" w:right="38"/>
                      <w:jc w:val="center"/>
                      <w:rPr>
                        <w:b/>
                        <w:position w:val="2"/>
                        <w:sz w:val="24"/>
                      </w:rPr>
                    </w:pPr>
                    <w:r>
                      <w:rPr>
                        <w:b/>
                        <w:spacing w:val="-2"/>
                        <w:sz w:val="24"/>
                      </w:rPr>
                      <w:t xml:space="preserve">Testimoni Konsumen </w:t>
                    </w:r>
                    <w:r>
                      <w:rPr>
                        <w:b/>
                        <w:spacing w:val="-4"/>
                        <w:position w:val="2"/>
                        <w:sz w:val="24"/>
                      </w:rPr>
                      <w:t>(X</w:t>
                    </w:r>
                    <w:r>
                      <w:rPr>
                        <w:b/>
                        <w:spacing w:val="-4"/>
                        <w:sz w:val="16"/>
                      </w:rPr>
                      <w:t>3</w:t>
                    </w:r>
                    <w:r>
                      <w:rPr>
                        <w:b/>
                        <w:spacing w:val="-4"/>
                        <w:position w:val="2"/>
                        <w:sz w:val="24"/>
                      </w:rPr>
                      <w:t>)</w:t>
                    </w:r>
                  </w:p>
                </w:txbxContent>
              </v:textbox>
            </v:shape>
            <w10:wrap anchorx="page"/>
          </v:group>
        </w:pict>
      </w:r>
      <w:r>
        <w:t>Olehkarenaitu,pentingbagimanajemenTokoHalalMartHNI-HPAIuntuk melakukan evaluasi menyeluruh terhadap ketiga aspek ini secara terpadu. Penelitian ini diharapkan dapat memberikan kontribusi praktis untuk merumuskan strategi pemasaran</w:t>
      </w:r>
      <w:r>
        <w:t xml:space="preserve"> yang lebih efektif dalam meningkatkan keputusan pembelian konsumen di masa mendatang.</w:t>
      </w:r>
    </w:p>
    <w:p w:rsidR="00F470CA" w:rsidRDefault="00F470CA">
      <w:pPr>
        <w:pStyle w:val="BodyText"/>
      </w:pPr>
    </w:p>
    <w:p w:rsidR="00F470CA" w:rsidRDefault="00F470CA">
      <w:pPr>
        <w:pStyle w:val="BodyText"/>
      </w:pPr>
    </w:p>
    <w:p w:rsidR="00F470CA" w:rsidRDefault="00F470CA">
      <w:pPr>
        <w:pStyle w:val="BodyText"/>
      </w:pPr>
    </w:p>
    <w:p w:rsidR="00F470CA" w:rsidRDefault="00F470CA">
      <w:pPr>
        <w:pStyle w:val="BodyText"/>
      </w:pPr>
    </w:p>
    <w:p w:rsidR="00F470CA" w:rsidRDefault="00F470CA">
      <w:pPr>
        <w:pStyle w:val="BodyText"/>
      </w:pPr>
    </w:p>
    <w:p w:rsidR="00F470CA" w:rsidRDefault="00F470CA">
      <w:pPr>
        <w:pStyle w:val="BodyText"/>
      </w:pPr>
    </w:p>
    <w:p w:rsidR="00F470CA" w:rsidRDefault="00F470CA">
      <w:pPr>
        <w:pStyle w:val="BodyText"/>
      </w:pPr>
    </w:p>
    <w:p w:rsidR="00F470CA" w:rsidRDefault="00F470CA">
      <w:pPr>
        <w:pStyle w:val="BodyText"/>
      </w:pPr>
    </w:p>
    <w:p w:rsidR="00F470CA" w:rsidRDefault="00F470CA">
      <w:pPr>
        <w:pStyle w:val="BodyText"/>
      </w:pPr>
    </w:p>
    <w:p w:rsidR="00F470CA" w:rsidRDefault="00F470CA">
      <w:pPr>
        <w:pStyle w:val="BodyText"/>
      </w:pPr>
    </w:p>
    <w:p w:rsidR="00F470CA" w:rsidRDefault="00F470CA">
      <w:pPr>
        <w:pStyle w:val="BodyText"/>
      </w:pPr>
    </w:p>
    <w:p w:rsidR="00F470CA" w:rsidRDefault="00F470CA">
      <w:pPr>
        <w:pStyle w:val="BodyText"/>
      </w:pPr>
    </w:p>
    <w:p w:rsidR="00F470CA" w:rsidRDefault="00F470CA">
      <w:pPr>
        <w:pStyle w:val="BodyText"/>
      </w:pPr>
    </w:p>
    <w:p w:rsidR="00F470CA" w:rsidRDefault="00F470CA">
      <w:pPr>
        <w:pStyle w:val="BodyText"/>
      </w:pPr>
    </w:p>
    <w:p w:rsidR="00F470CA" w:rsidRDefault="00F470CA">
      <w:pPr>
        <w:pStyle w:val="BodyText"/>
      </w:pPr>
    </w:p>
    <w:p w:rsidR="00F470CA" w:rsidRDefault="00F470CA">
      <w:pPr>
        <w:pStyle w:val="BodyText"/>
      </w:pPr>
    </w:p>
    <w:p w:rsidR="00F470CA" w:rsidRDefault="00F470CA">
      <w:pPr>
        <w:pStyle w:val="BodyText"/>
        <w:spacing w:before="204"/>
      </w:pPr>
    </w:p>
    <w:p w:rsidR="00F470CA" w:rsidRDefault="007870D8">
      <w:pPr>
        <w:pStyle w:val="Heading1"/>
        <w:ind w:left="424" w:right="334" w:firstLine="0"/>
        <w:jc w:val="center"/>
      </w:pPr>
      <w:r>
        <w:t>Gambar2.1Kerangka</w:t>
      </w:r>
      <w:r>
        <w:rPr>
          <w:spacing w:val="-2"/>
        </w:rPr>
        <w:t xml:space="preserve"> Konseptual</w:t>
      </w:r>
    </w:p>
    <w:p w:rsidR="00F470CA" w:rsidRDefault="007870D8">
      <w:pPr>
        <w:pStyle w:val="BodyText"/>
        <w:spacing w:before="267"/>
        <w:ind w:left="565"/>
      </w:pPr>
      <w:r>
        <w:rPr>
          <w:w w:val="105"/>
        </w:rPr>
        <w:t>Darikerangkakonseptualdiatas,makadapatdijelaskan</w:t>
      </w:r>
      <w:r>
        <w:rPr>
          <w:spacing w:val="-2"/>
          <w:w w:val="105"/>
        </w:rPr>
        <w:t>bahwa</w:t>
      </w:r>
    </w:p>
    <w:p w:rsidR="00F470CA" w:rsidRDefault="007870D8">
      <w:pPr>
        <w:pStyle w:val="Heading1"/>
        <w:numPr>
          <w:ilvl w:val="1"/>
          <w:numId w:val="9"/>
        </w:numPr>
        <w:tabs>
          <w:tab w:val="left" w:pos="1285"/>
        </w:tabs>
        <w:spacing w:before="266"/>
      </w:pPr>
      <w:r>
        <w:t>Hipotesis</w:t>
      </w:r>
      <w:r>
        <w:rPr>
          <w:spacing w:val="-2"/>
        </w:rPr>
        <w:t>Penelitian</w:t>
      </w:r>
    </w:p>
    <w:p w:rsidR="00F470CA" w:rsidRDefault="00F470CA">
      <w:pPr>
        <w:pStyle w:val="BodyText"/>
        <w:rPr>
          <w:b/>
        </w:rPr>
      </w:pPr>
    </w:p>
    <w:p w:rsidR="00F470CA" w:rsidRDefault="007870D8">
      <w:pPr>
        <w:pStyle w:val="BodyText"/>
        <w:spacing w:line="480" w:lineRule="auto"/>
        <w:ind w:left="565" w:right="141" w:firstLine="720"/>
        <w:jc w:val="both"/>
      </w:pPr>
      <w:r>
        <w:t>Menurut Sugiyono (2022), hipotesis adalah jawaban sementara terhadap rumusanmasalahpenelitianyangkebenarannyamasihharusdiujisecara</w:t>
      </w:r>
      <w:r>
        <w:rPr>
          <w:spacing w:val="-2"/>
        </w:rPr>
        <w:t>empiris</w:t>
      </w:r>
    </w:p>
    <w:p w:rsidR="00F470CA" w:rsidRDefault="00F470CA">
      <w:pPr>
        <w:pStyle w:val="BodyText"/>
        <w:spacing w:line="480" w:lineRule="auto"/>
        <w:jc w:val="both"/>
        <w:sectPr w:rsidR="00F470CA">
          <w:pgSz w:w="11910" w:h="16840"/>
          <w:pgMar w:top="1920" w:right="1559" w:bottom="280" w:left="1700" w:header="722" w:footer="0" w:gutter="0"/>
          <w:cols w:space="720"/>
        </w:sectPr>
      </w:pPr>
    </w:p>
    <w:p w:rsidR="00F470CA" w:rsidRDefault="00F470CA">
      <w:pPr>
        <w:pStyle w:val="BodyText"/>
        <w:spacing w:before="52"/>
      </w:pPr>
    </w:p>
    <w:p w:rsidR="00F470CA" w:rsidRDefault="007870D8">
      <w:pPr>
        <w:pStyle w:val="BodyText"/>
        <w:spacing w:line="480" w:lineRule="auto"/>
        <w:ind w:left="565" w:right="139"/>
        <w:jc w:val="both"/>
      </w:pPr>
      <w:r>
        <w:t>melalui pengumpulan dan analisis data. Berdasarkan landasan teori dan kerangka pemikiran di atas, hipotesis dalam penelitian ini adalah:</w:t>
      </w:r>
    </w:p>
    <w:p w:rsidR="00F470CA" w:rsidRDefault="007870D8">
      <w:pPr>
        <w:pStyle w:val="BodyText"/>
        <w:spacing w:before="1" w:line="480" w:lineRule="auto"/>
        <w:ind w:left="991" w:right="140" w:hanging="426"/>
        <w:jc w:val="both"/>
      </w:pPr>
      <w:r>
        <w:rPr>
          <w:noProof/>
          <w:lang w:val="id-ID" w:eastAsia="id-ID"/>
        </w:rPr>
        <w:drawing>
          <wp:anchor distT="0" distB="0" distL="0" distR="0" simplePos="0" relativeHeight="487290880" behindDoc="1" locked="0" layoutInCell="1" allowOverlap="1">
            <wp:simplePos x="0" y="0"/>
            <wp:positionH relativeFrom="page">
              <wp:posOffset>1455420</wp:posOffset>
            </wp:positionH>
            <wp:positionV relativeFrom="paragraph">
              <wp:posOffset>901012</wp:posOffset>
            </wp:positionV>
            <wp:extent cx="4667249" cy="4591049"/>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7" cstate="print"/>
                    <a:stretch>
                      <a:fillRect/>
                    </a:stretch>
                  </pic:blipFill>
                  <pic:spPr>
                    <a:xfrm>
                      <a:off x="0" y="0"/>
                      <a:ext cx="4667249" cy="4591049"/>
                    </a:xfrm>
                    <a:prstGeom prst="rect">
                      <a:avLst/>
                    </a:prstGeom>
                  </pic:spPr>
                </pic:pic>
              </a:graphicData>
            </a:graphic>
          </wp:anchor>
        </w:drawing>
      </w:r>
      <w:r>
        <w:t>H₁: Diduga mitra keagenan memiliki pengaruh positif dan signifikan terhadap keputusan pembelian pada Toko Halal Mart H</w:t>
      </w:r>
      <w:r>
        <w:t xml:space="preserve">alal Network Internasional (HNI) Herba Penawar Alwahida Indonesia (HPAI) Di Desa Melati Pasar 2 </w:t>
      </w:r>
      <w:r>
        <w:rPr>
          <w:spacing w:val="-2"/>
        </w:rPr>
        <w:t>Perbaungan</w:t>
      </w:r>
    </w:p>
    <w:p w:rsidR="00F470CA" w:rsidRDefault="007870D8">
      <w:pPr>
        <w:pStyle w:val="BodyText"/>
        <w:spacing w:line="480" w:lineRule="auto"/>
        <w:ind w:left="991" w:right="140" w:hanging="426"/>
        <w:jc w:val="both"/>
      </w:pPr>
      <w:r>
        <w:t xml:space="preserve">H₂: Diduga </w:t>
      </w:r>
      <w:r>
        <w:rPr>
          <w:i/>
        </w:rPr>
        <w:t xml:space="preserve">store atmosphere </w:t>
      </w:r>
      <w:r>
        <w:t>memiliki pengaruh positif dan signifikan terhadap keputusan pembelian pada Toko Halal Mart Halal Network Internasional (H</w:t>
      </w:r>
      <w:r>
        <w:t xml:space="preserve">NI) Herba Penawar Alwahida Indonesia (HPAI) Di Desa Melati Pasar 2 </w:t>
      </w:r>
      <w:r>
        <w:rPr>
          <w:spacing w:val="-2"/>
        </w:rPr>
        <w:t>Perbaungan</w:t>
      </w:r>
    </w:p>
    <w:p w:rsidR="00F470CA" w:rsidRDefault="007870D8">
      <w:pPr>
        <w:pStyle w:val="BodyText"/>
        <w:spacing w:line="480" w:lineRule="auto"/>
        <w:ind w:left="991" w:right="140" w:hanging="426"/>
        <w:jc w:val="both"/>
      </w:pPr>
      <w:r>
        <w:t>H₃:Didugatestimonikonsumenmemilikipengaruhpositifdansignifikanterhadap keputusan pembelian pada Toko Halal Mart Halal Network Internasional (HNI) Herba Penawar Alwahida Indonesia</w:t>
      </w:r>
      <w:r>
        <w:t xml:space="preserve"> (HPAI) Di Desa Melati Pasar 2 </w:t>
      </w:r>
      <w:r>
        <w:rPr>
          <w:spacing w:val="-2"/>
        </w:rPr>
        <w:t>Perbaungan</w:t>
      </w:r>
    </w:p>
    <w:p w:rsidR="00F470CA" w:rsidRDefault="007870D8">
      <w:pPr>
        <w:pStyle w:val="BodyText"/>
        <w:spacing w:line="480" w:lineRule="auto"/>
        <w:ind w:left="991" w:right="140" w:hanging="426"/>
        <w:jc w:val="both"/>
      </w:pPr>
      <w:r>
        <w:t xml:space="preserve">H₄: Diduga mitra keagenan, </w:t>
      </w:r>
      <w:r>
        <w:rPr>
          <w:i/>
        </w:rPr>
        <w:t>store atmosphere</w:t>
      </w:r>
      <w:r>
        <w:t>, dan testimoni konsumen secara simultan memiliki pengaruh positif dan signifikan terhadap keputusan pembelian pada Toko Halal Mart Halal Network Internasional (HNI) Herba</w:t>
      </w:r>
      <w:r>
        <w:t xml:space="preserve"> Penawar Alwahida Indonesia (HPAI) Di Desa Melati Pasar 2 Perbaungan</w:t>
      </w:r>
    </w:p>
    <w:sectPr w:rsidR="00F470CA" w:rsidSect="00F470CA">
      <w:pgSz w:w="11910" w:h="16840"/>
      <w:pgMar w:top="1920" w:right="1559" w:bottom="280" w:left="1700" w:header="722"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70D8" w:rsidRDefault="007870D8" w:rsidP="00F470CA">
      <w:r>
        <w:separator/>
      </w:r>
    </w:p>
  </w:endnote>
  <w:endnote w:type="continuationSeparator" w:id="1">
    <w:p w:rsidR="007870D8" w:rsidRDefault="007870D8" w:rsidP="00F470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70D8" w:rsidRDefault="007870D8" w:rsidP="00F470CA">
      <w:r>
        <w:separator/>
      </w:r>
    </w:p>
  </w:footnote>
  <w:footnote w:type="continuationSeparator" w:id="1">
    <w:p w:rsidR="007870D8" w:rsidRDefault="007870D8" w:rsidP="00F470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0CA" w:rsidRDefault="00F470CA">
    <w:pPr>
      <w:pStyle w:val="BodyText"/>
      <w:spacing w:line="14" w:lineRule="auto"/>
      <w:rPr>
        <w:sz w:val="20"/>
      </w:rPr>
    </w:pPr>
    <w:r w:rsidRPr="00F470CA">
      <w:rPr>
        <w:sz w:val="20"/>
      </w:rPr>
      <w:pict>
        <v:shapetype id="_x0000_t202" coordsize="21600,21600" o:spt="202" path="m,l,21600r21600,l21600,xe">
          <v:stroke joinstyle="miter"/>
          <v:path gradientshapeok="t" o:connecttype="rect"/>
        </v:shapetype>
        <v:shape id="docshape1" o:spid="_x0000_s1025" type="#_x0000_t202" style="position:absolute;margin-left:495.25pt;margin-top:35.1pt;width:19pt;height:15.3pt;z-index:-251658752;mso-position-horizontal-relative:page;mso-position-vertical-relative:page" filled="f" stroked="f">
          <v:textbox inset="0,0,0,0">
            <w:txbxContent>
              <w:p w:rsidR="00F470CA" w:rsidRDefault="00F470CA">
                <w:pPr>
                  <w:pStyle w:val="BodyText"/>
                  <w:spacing w:before="10"/>
                  <w:ind w:left="60"/>
                </w:pPr>
                <w:r>
                  <w:rPr>
                    <w:spacing w:val="-5"/>
                  </w:rPr>
                  <w:fldChar w:fldCharType="begin"/>
                </w:r>
                <w:r w:rsidR="007870D8">
                  <w:rPr>
                    <w:spacing w:val="-5"/>
                  </w:rPr>
                  <w:instrText xml:space="preserve"> PAGE </w:instrText>
                </w:r>
                <w:r>
                  <w:rPr>
                    <w:spacing w:val="-5"/>
                  </w:rPr>
                  <w:fldChar w:fldCharType="separate"/>
                </w:r>
                <w:r w:rsidR="006930C0">
                  <w:rPr>
                    <w:noProof/>
                    <w:spacing w:val="-5"/>
                  </w:rPr>
                  <w:t>36</w:t>
                </w:r>
                <w:r>
                  <w:rPr>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E3666"/>
    <w:multiLevelType w:val="hybridMultilevel"/>
    <w:tmpl w:val="2B34F998"/>
    <w:lvl w:ilvl="0" w:tplc="CAE400B2">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FEBE694E">
      <w:numFmt w:val="bullet"/>
      <w:lvlText w:val="•"/>
      <w:lvlJc w:val="left"/>
      <w:pPr>
        <w:ind w:left="1620" w:hanging="284"/>
      </w:pPr>
      <w:rPr>
        <w:rFonts w:hint="default"/>
        <w:lang w:eastAsia="en-US" w:bidi="ar-SA"/>
      </w:rPr>
    </w:lvl>
    <w:lvl w:ilvl="2" w:tplc="5EAE973C">
      <w:numFmt w:val="bullet"/>
      <w:lvlText w:val="•"/>
      <w:lvlJc w:val="left"/>
      <w:pPr>
        <w:ind w:left="2401" w:hanging="284"/>
      </w:pPr>
      <w:rPr>
        <w:rFonts w:hint="default"/>
        <w:lang w:eastAsia="en-US" w:bidi="ar-SA"/>
      </w:rPr>
    </w:lvl>
    <w:lvl w:ilvl="3" w:tplc="474215B6">
      <w:numFmt w:val="bullet"/>
      <w:lvlText w:val="•"/>
      <w:lvlJc w:val="left"/>
      <w:pPr>
        <w:ind w:left="3181" w:hanging="284"/>
      </w:pPr>
      <w:rPr>
        <w:rFonts w:hint="default"/>
        <w:lang w:eastAsia="en-US" w:bidi="ar-SA"/>
      </w:rPr>
    </w:lvl>
    <w:lvl w:ilvl="4" w:tplc="3EDE2034">
      <w:numFmt w:val="bullet"/>
      <w:lvlText w:val="•"/>
      <w:lvlJc w:val="left"/>
      <w:pPr>
        <w:ind w:left="3962" w:hanging="284"/>
      </w:pPr>
      <w:rPr>
        <w:rFonts w:hint="default"/>
        <w:lang w:eastAsia="en-US" w:bidi="ar-SA"/>
      </w:rPr>
    </w:lvl>
    <w:lvl w:ilvl="5" w:tplc="F1086F3A">
      <w:numFmt w:val="bullet"/>
      <w:lvlText w:val="•"/>
      <w:lvlJc w:val="left"/>
      <w:pPr>
        <w:ind w:left="4742" w:hanging="284"/>
      </w:pPr>
      <w:rPr>
        <w:rFonts w:hint="default"/>
        <w:lang w:eastAsia="en-US" w:bidi="ar-SA"/>
      </w:rPr>
    </w:lvl>
    <w:lvl w:ilvl="6" w:tplc="789C7E8C">
      <w:numFmt w:val="bullet"/>
      <w:lvlText w:val="•"/>
      <w:lvlJc w:val="left"/>
      <w:pPr>
        <w:ind w:left="5523" w:hanging="284"/>
      </w:pPr>
      <w:rPr>
        <w:rFonts w:hint="default"/>
        <w:lang w:eastAsia="en-US" w:bidi="ar-SA"/>
      </w:rPr>
    </w:lvl>
    <w:lvl w:ilvl="7" w:tplc="503C7144">
      <w:numFmt w:val="bullet"/>
      <w:lvlText w:val="•"/>
      <w:lvlJc w:val="left"/>
      <w:pPr>
        <w:ind w:left="6303" w:hanging="284"/>
      </w:pPr>
      <w:rPr>
        <w:rFonts w:hint="default"/>
        <w:lang w:eastAsia="en-US" w:bidi="ar-SA"/>
      </w:rPr>
    </w:lvl>
    <w:lvl w:ilvl="8" w:tplc="B85E77EA">
      <w:numFmt w:val="bullet"/>
      <w:lvlText w:val="•"/>
      <w:lvlJc w:val="left"/>
      <w:pPr>
        <w:ind w:left="7084" w:hanging="284"/>
      </w:pPr>
      <w:rPr>
        <w:rFonts w:hint="default"/>
        <w:lang w:eastAsia="en-US" w:bidi="ar-SA"/>
      </w:rPr>
    </w:lvl>
  </w:abstractNum>
  <w:abstractNum w:abstractNumId="1">
    <w:nsid w:val="1BD872BB"/>
    <w:multiLevelType w:val="hybridMultilevel"/>
    <w:tmpl w:val="7B6EA244"/>
    <w:lvl w:ilvl="0" w:tplc="ABD47DB8">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7230F450">
      <w:numFmt w:val="bullet"/>
      <w:lvlText w:val="•"/>
      <w:lvlJc w:val="left"/>
      <w:pPr>
        <w:ind w:left="1620" w:hanging="284"/>
      </w:pPr>
      <w:rPr>
        <w:rFonts w:hint="default"/>
        <w:lang w:eastAsia="en-US" w:bidi="ar-SA"/>
      </w:rPr>
    </w:lvl>
    <w:lvl w:ilvl="2" w:tplc="519A135E">
      <w:numFmt w:val="bullet"/>
      <w:lvlText w:val="•"/>
      <w:lvlJc w:val="left"/>
      <w:pPr>
        <w:ind w:left="2401" w:hanging="284"/>
      </w:pPr>
      <w:rPr>
        <w:rFonts w:hint="default"/>
        <w:lang w:eastAsia="en-US" w:bidi="ar-SA"/>
      </w:rPr>
    </w:lvl>
    <w:lvl w:ilvl="3" w:tplc="3BE07650">
      <w:numFmt w:val="bullet"/>
      <w:lvlText w:val="•"/>
      <w:lvlJc w:val="left"/>
      <w:pPr>
        <w:ind w:left="3181" w:hanging="284"/>
      </w:pPr>
      <w:rPr>
        <w:rFonts w:hint="default"/>
        <w:lang w:eastAsia="en-US" w:bidi="ar-SA"/>
      </w:rPr>
    </w:lvl>
    <w:lvl w:ilvl="4" w:tplc="4EC407A4">
      <w:numFmt w:val="bullet"/>
      <w:lvlText w:val="•"/>
      <w:lvlJc w:val="left"/>
      <w:pPr>
        <w:ind w:left="3962" w:hanging="284"/>
      </w:pPr>
      <w:rPr>
        <w:rFonts w:hint="default"/>
        <w:lang w:eastAsia="en-US" w:bidi="ar-SA"/>
      </w:rPr>
    </w:lvl>
    <w:lvl w:ilvl="5" w:tplc="71A078CE">
      <w:numFmt w:val="bullet"/>
      <w:lvlText w:val="•"/>
      <w:lvlJc w:val="left"/>
      <w:pPr>
        <w:ind w:left="4742" w:hanging="284"/>
      </w:pPr>
      <w:rPr>
        <w:rFonts w:hint="default"/>
        <w:lang w:eastAsia="en-US" w:bidi="ar-SA"/>
      </w:rPr>
    </w:lvl>
    <w:lvl w:ilvl="6" w:tplc="002CD1EE">
      <w:numFmt w:val="bullet"/>
      <w:lvlText w:val="•"/>
      <w:lvlJc w:val="left"/>
      <w:pPr>
        <w:ind w:left="5523" w:hanging="284"/>
      </w:pPr>
      <w:rPr>
        <w:rFonts w:hint="default"/>
        <w:lang w:eastAsia="en-US" w:bidi="ar-SA"/>
      </w:rPr>
    </w:lvl>
    <w:lvl w:ilvl="7" w:tplc="2592D082">
      <w:numFmt w:val="bullet"/>
      <w:lvlText w:val="•"/>
      <w:lvlJc w:val="left"/>
      <w:pPr>
        <w:ind w:left="6303" w:hanging="284"/>
      </w:pPr>
      <w:rPr>
        <w:rFonts w:hint="default"/>
        <w:lang w:eastAsia="en-US" w:bidi="ar-SA"/>
      </w:rPr>
    </w:lvl>
    <w:lvl w:ilvl="8" w:tplc="80B052DE">
      <w:numFmt w:val="bullet"/>
      <w:lvlText w:val="•"/>
      <w:lvlJc w:val="left"/>
      <w:pPr>
        <w:ind w:left="7084" w:hanging="284"/>
      </w:pPr>
      <w:rPr>
        <w:rFonts w:hint="default"/>
        <w:lang w:eastAsia="en-US" w:bidi="ar-SA"/>
      </w:rPr>
    </w:lvl>
  </w:abstractNum>
  <w:abstractNum w:abstractNumId="2">
    <w:nsid w:val="221E7E4C"/>
    <w:multiLevelType w:val="hybridMultilevel"/>
    <w:tmpl w:val="8C6C9DDE"/>
    <w:lvl w:ilvl="0" w:tplc="C734B7EA">
      <w:start w:val="2"/>
      <w:numFmt w:val="decimal"/>
      <w:lvlText w:val="%1"/>
      <w:lvlJc w:val="left"/>
      <w:pPr>
        <w:ind w:left="1285" w:hanging="720"/>
        <w:jc w:val="left"/>
      </w:pPr>
      <w:rPr>
        <w:rFonts w:hint="default"/>
        <w:lang w:eastAsia="en-US" w:bidi="ar-SA"/>
      </w:rPr>
    </w:lvl>
    <w:lvl w:ilvl="1" w:tplc="3A484C94">
      <w:numFmt w:val="none"/>
      <w:lvlText w:val=""/>
      <w:lvlJc w:val="left"/>
      <w:pPr>
        <w:tabs>
          <w:tab w:val="num" w:pos="360"/>
        </w:tabs>
      </w:pPr>
    </w:lvl>
    <w:lvl w:ilvl="2" w:tplc="1FC66578">
      <w:numFmt w:val="none"/>
      <w:lvlText w:val=""/>
      <w:lvlJc w:val="left"/>
      <w:pPr>
        <w:tabs>
          <w:tab w:val="num" w:pos="360"/>
        </w:tabs>
      </w:pPr>
    </w:lvl>
    <w:lvl w:ilvl="3" w:tplc="4838EE24">
      <w:numFmt w:val="bullet"/>
      <w:lvlText w:val="•"/>
      <w:lvlJc w:val="left"/>
      <w:pPr>
        <w:ind w:left="3489" w:hanging="720"/>
      </w:pPr>
      <w:rPr>
        <w:rFonts w:hint="default"/>
        <w:lang w:eastAsia="en-US" w:bidi="ar-SA"/>
      </w:rPr>
    </w:lvl>
    <w:lvl w:ilvl="4" w:tplc="6CE88782">
      <w:numFmt w:val="bullet"/>
      <w:lvlText w:val="•"/>
      <w:lvlJc w:val="left"/>
      <w:pPr>
        <w:ind w:left="4226" w:hanging="720"/>
      </w:pPr>
      <w:rPr>
        <w:rFonts w:hint="default"/>
        <w:lang w:eastAsia="en-US" w:bidi="ar-SA"/>
      </w:rPr>
    </w:lvl>
    <w:lvl w:ilvl="5" w:tplc="2F96FFC8">
      <w:numFmt w:val="bullet"/>
      <w:lvlText w:val="•"/>
      <w:lvlJc w:val="left"/>
      <w:pPr>
        <w:ind w:left="4962" w:hanging="720"/>
      </w:pPr>
      <w:rPr>
        <w:rFonts w:hint="default"/>
        <w:lang w:eastAsia="en-US" w:bidi="ar-SA"/>
      </w:rPr>
    </w:lvl>
    <w:lvl w:ilvl="6" w:tplc="59EC20FA">
      <w:numFmt w:val="bullet"/>
      <w:lvlText w:val="•"/>
      <w:lvlJc w:val="left"/>
      <w:pPr>
        <w:ind w:left="5699" w:hanging="720"/>
      </w:pPr>
      <w:rPr>
        <w:rFonts w:hint="default"/>
        <w:lang w:eastAsia="en-US" w:bidi="ar-SA"/>
      </w:rPr>
    </w:lvl>
    <w:lvl w:ilvl="7" w:tplc="8E526D4A">
      <w:numFmt w:val="bullet"/>
      <w:lvlText w:val="•"/>
      <w:lvlJc w:val="left"/>
      <w:pPr>
        <w:ind w:left="6435" w:hanging="720"/>
      </w:pPr>
      <w:rPr>
        <w:rFonts w:hint="default"/>
        <w:lang w:eastAsia="en-US" w:bidi="ar-SA"/>
      </w:rPr>
    </w:lvl>
    <w:lvl w:ilvl="8" w:tplc="30023EA0">
      <w:numFmt w:val="bullet"/>
      <w:lvlText w:val="•"/>
      <w:lvlJc w:val="left"/>
      <w:pPr>
        <w:ind w:left="7172" w:hanging="720"/>
      </w:pPr>
      <w:rPr>
        <w:rFonts w:hint="default"/>
        <w:lang w:eastAsia="en-US" w:bidi="ar-SA"/>
      </w:rPr>
    </w:lvl>
  </w:abstractNum>
  <w:abstractNum w:abstractNumId="3">
    <w:nsid w:val="288947A1"/>
    <w:multiLevelType w:val="hybridMultilevel"/>
    <w:tmpl w:val="6DAA6D44"/>
    <w:lvl w:ilvl="0" w:tplc="5B006590">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1"/>
        <w:w w:val="100"/>
        <w:sz w:val="22"/>
        <w:szCs w:val="22"/>
        <w:lang w:eastAsia="en-US" w:bidi="ar-SA"/>
      </w:rPr>
    </w:lvl>
    <w:lvl w:ilvl="1" w:tplc="C562D1DC">
      <w:numFmt w:val="bullet"/>
      <w:lvlText w:val="•"/>
      <w:lvlJc w:val="left"/>
      <w:pPr>
        <w:ind w:left="1620" w:hanging="284"/>
      </w:pPr>
      <w:rPr>
        <w:rFonts w:hint="default"/>
        <w:lang w:eastAsia="en-US" w:bidi="ar-SA"/>
      </w:rPr>
    </w:lvl>
    <w:lvl w:ilvl="2" w:tplc="781EA1CA">
      <w:numFmt w:val="bullet"/>
      <w:lvlText w:val="•"/>
      <w:lvlJc w:val="left"/>
      <w:pPr>
        <w:ind w:left="2401" w:hanging="284"/>
      </w:pPr>
      <w:rPr>
        <w:rFonts w:hint="default"/>
        <w:lang w:eastAsia="en-US" w:bidi="ar-SA"/>
      </w:rPr>
    </w:lvl>
    <w:lvl w:ilvl="3" w:tplc="3B3E469C">
      <w:numFmt w:val="bullet"/>
      <w:lvlText w:val="•"/>
      <w:lvlJc w:val="left"/>
      <w:pPr>
        <w:ind w:left="3181" w:hanging="284"/>
      </w:pPr>
      <w:rPr>
        <w:rFonts w:hint="default"/>
        <w:lang w:eastAsia="en-US" w:bidi="ar-SA"/>
      </w:rPr>
    </w:lvl>
    <w:lvl w:ilvl="4" w:tplc="49E67204">
      <w:numFmt w:val="bullet"/>
      <w:lvlText w:val="•"/>
      <w:lvlJc w:val="left"/>
      <w:pPr>
        <w:ind w:left="3962" w:hanging="284"/>
      </w:pPr>
      <w:rPr>
        <w:rFonts w:hint="default"/>
        <w:lang w:eastAsia="en-US" w:bidi="ar-SA"/>
      </w:rPr>
    </w:lvl>
    <w:lvl w:ilvl="5" w:tplc="961089E6">
      <w:numFmt w:val="bullet"/>
      <w:lvlText w:val="•"/>
      <w:lvlJc w:val="left"/>
      <w:pPr>
        <w:ind w:left="4742" w:hanging="284"/>
      </w:pPr>
      <w:rPr>
        <w:rFonts w:hint="default"/>
        <w:lang w:eastAsia="en-US" w:bidi="ar-SA"/>
      </w:rPr>
    </w:lvl>
    <w:lvl w:ilvl="6" w:tplc="BC28D09A">
      <w:numFmt w:val="bullet"/>
      <w:lvlText w:val="•"/>
      <w:lvlJc w:val="left"/>
      <w:pPr>
        <w:ind w:left="5523" w:hanging="284"/>
      </w:pPr>
      <w:rPr>
        <w:rFonts w:hint="default"/>
        <w:lang w:eastAsia="en-US" w:bidi="ar-SA"/>
      </w:rPr>
    </w:lvl>
    <w:lvl w:ilvl="7" w:tplc="62360EFA">
      <w:numFmt w:val="bullet"/>
      <w:lvlText w:val="•"/>
      <w:lvlJc w:val="left"/>
      <w:pPr>
        <w:ind w:left="6303" w:hanging="284"/>
      </w:pPr>
      <w:rPr>
        <w:rFonts w:hint="default"/>
        <w:lang w:eastAsia="en-US" w:bidi="ar-SA"/>
      </w:rPr>
    </w:lvl>
    <w:lvl w:ilvl="8" w:tplc="D4BE0666">
      <w:numFmt w:val="bullet"/>
      <w:lvlText w:val="•"/>
      <w:lvlJc w:val="left"/>
      <w:pPr>
        <w:ind w:left="7084" w:hanging="284"/>
      </w:pPr>
      <w:rPr>
        <w:rFonts w:hint="default"/>
        <w:lang w:eastAsia="en-US" w:bidi="ar-SA"/>
      </w:rPr>
    </w:lvl>
  </w:abstractNum>
  <w:abstractNum w:abstractNumId="4">
    <w:nsid w:val="375F0524"/>
    <w:multiLevelType w:val="hybridMultilevel"/>
    <w:tmpl w:val="EE00302C"/>
    <w:lvl w:ilvl="0" w:tplc="7706AE14">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1"/>
        <w:w w:val="100"/>
        <w:sz w:val="22"/>
        <w:szCs w:val="22"/>
        <w:lang w:eastAsia="en-US" w:bidi="ar-SA"/>
      </w:rPr>
    </w:lvl>
    <w:lvl w:ilvl="1" w:tplc="AD10D11E">
      <w:numFmt w:val="bullet"/>
      <w:lvlText w:val="•"/>
      <w:lvlJc w:val="left"/>
      <w:pPr>
        <w:ind w:left="1620" w:hanging="284"/>
      </w:pPr>
      <w:rPr>
        <w:rFonts w:hint="default"/>
        <w:lang w:eastAsia="en-US" w:bidi="ar-SA"/>
      </w:rPr>
    </w:lvl>
    <w:lvl w:ilvl="2" w:tplc="2020B15C">
      <w:numFmt w:val="bullet"/>
      <w:lvlText w:val="•"/>
      <w:lvlJc w:val="left"/>
      <w:pPr>
        <w:ind w:left="2401" w:hanging="284"/>
      </w:pPr>
      <w:rPr>
        <w:rFonts w:hint="default"/>
        <w:lang w:eastAsia="en-US" w:bidi="ar-SA"/>
      </w:rPr>
    </w:lvl>
    <w:lvl w:ilvl="3" w:tplc="C2DE702E">
      <w:numFmt w:val="bullet"/>
      <w:lvlText w:val="•"/>
      <w:lvlJc w:val="left"/>
      <w:pPr>
        <w:ind w:left="3181" w:hanging="284"/>
      </w:pPr>
      <w:rPr>
        <w:rFonts w:hint="default"/>
        <w:lang w:eastAsia="en-US" w:bidi="ar-SA"/>
      </w:rPr>
    </w:lvl>
    <w:lvl w:ilvl="4" w:tplc="1466C97A">
      <w:numFmt w:val="bullet"/>
      <w:lvlText w:val="•"/>
      <w:lvlJc w:val="left"/>
      <w:pPr>
        <w:ind w:left="3962" w:hanging="284"/>
      </w:pPr>
      <w:rPr>
        <w:rFonts w:hint="default"/>
        <w:lang w:eastAsia="en-US" w:bidi="ar-SA"/>
      </w:rPr>
    </w:lvl>
    <w:lvl w:ilvl="5" w:tplc="FBEAE51E">
      <w:numFmt w:val="bullet"/>
      <w:lvlText w:val="•"/>
      <w:lvlJc w:val="left"/>
      <w:pPr>
        <w:ind w:left="4742" w:hanging="284"/>
      </w:pPr>
      <w:rPr>
        <w:rFonts w:hint="default"/>
        <w:lang w:eastAsia="en-US" w:bidi="ar-SA"/>
      </w:rPr>
    </w:lvl>
    <w:lvl w:ilvl="6" w:tplc="399C80B6">
      <w:numFmt w:val="bullet"/>
      <w:lvlText w:val="•"/>
      <w:lvlJc w:val="left"/>
      <w:pPr>
        <w:ind w:left="5523" w:hanging="284"/>
      </w:pPr>
      <w:rPr>
        <w:rFonts w:hint="default"/>
        <w:lang w:eastAsia="en-US" w:bidi="ar-SA"/>
      </w:rPr>
    </w:lvl>
    <w:lvl w:ilvl="7" w:tplc="61823A46">
      <w:numFmt w:val="bullet"/>
      <w:lvlText w:val="•"/>
      <w:lvlJc w:val="left"/>
      <w:pPr>
        <w:ind w:left="6303" w:hanging="284"/>
      </w:pPr>
      <w:rPr>
        <w:rFonts w:hint="default"/>
        <w:lang w:eastAsia="en-US" w:bidi="ar-SA"/>
      </w:rPr>
    </w:lvl>
    <w:lvl w:ilvl="8" w:tplc="1242B634">
      <w:numFmt w:val="bullet"/>
      <w:lvlText w:val="•"/>
      <w:lvlJc w:val="left"/>
      <w:pPr>
        <w:ind w:left="7084" w:hanging="284"/>
      </w:pPr>
      <w:rPr>
        <w:rFonts w:hint="default"/>
        <w:lang w:eastAsia="en-US" w:bidi="ar-SA"/>
      </w:rPr>
    </w:lvl>
  </w:abstractNum>
  <w:abstractNum w:abstractNumId="5">
    <w:nsid w:val="4C1A45CE"/>
    <w:multiLevelType w:val="hybridMultilevel"/>
    <w:tmpl w:val="673E1BEE"/>
    <w:lvl w:ilvl="0" w:tplc="E6F27DFE">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FC527584">
      <w:numFmt w:val="bullet"/>
      <w:lvlText w:val="•"/>
      <w:lvlJc w:val="left"/>
      <w:pPr>
        <w:ind w:left="1620" w:hanging="284"/>
      </w:pPr>
      <w:rPr>
        <w:rFonts w:hint="default"/>
        <w:lang w:eastAsia="en-US" w:bidi="ar-SA"/>
      </w:rPr>
    </w:lvl>
    <w:lvl w:ilvl="2" w:tplc="D7F430DC">
      <w:numFmt w:val="bullet"/>
      <w:lvlText w:val="•"/>
      <w:lvlJc w:val="left"/>
      <w:pPr>
        <w:ind w:left="2401" w:hanging="284"/>
      </w:pPr>
      <w:rPr>
        <w:rFonts w:hint="default"/>
        <w:lang w:eastAsia="en-US" w:bidi="ar-SA"/>
      </w:rPr>
    </w:lvl>
    <w:lvl w:ilvl="3" w:tplc="D632FDE6">
      <w:numFmt w:val="bullet"/>
      <w:lvlText w:val="•"/>
      <w:lvlJc w:val="left"/>
      <w:pPr>
        <w:ind w:left="3181" w:hanging="284"/>
      </w:pPr>
      <w:rPr>
        <w:rFonts w:hint="default"/>
        <w:lang w:eastAsia="en-US" w:bidi="ar-SA"/>
      </w:rPr>
    </w:lvl>
    <w:lvl w:ilvl="4" w:tplc="E86288A8">
      <w:numFmt w:val="bullet"/>
      <w:lvlText w:val="•"/>
      <w:lvlJc w:val="left"/>
      <w:pPr>
        <w:ind w:left="3962" w:hanging="284"/>
      </w:pPr>
      <w:rPr>
        <w:rFonts w:hint="default"/>
        <w:lang w:eastAsia="en-US" w:bidi="ar-SA"/>
      </w:rPr>
    </w:lvl>
    <w:lvl w:ilvl="5" w:tplc="127C793E">
      <w:numFmt w:val="bullet"/>
      <w:lvlText w:val="•"/>
      <w:lvlJc w:val="left"/>
      <w:pPr>
        <w:ind w:left="4742" w:hanging="284"/>
      </w:pPr>
      <w:rPr>
        <w:rFonts w:hint="default"/>
        <w:lang w:eastAsia="en-US" w:bidi="ar-SA"/>
      </w:rPr>
    </w:lvl>
    <w:lvl w:ilvl="6" w:tplc="D8408BFE">
      <w:numFmt w:val="bullet"/>
      <w:lvlText w:val="•"/>
      <w:lvlJc w:val="left"/>
      <w:pPr>
        <w:ind w:left="5523" w:hanging="284"/>
      </w:pPr>
      <w:rPr>
        <w:rFonts w:hint="default"/>
        <w:lang w:eastAsia="en-US" w:bidi="ar-SA"/>
      </w:rPr>
    </w:lvl>
    <w:lvl w:ilvl="7" w:tplc="036ED3F8">
      <w:numFmt w:val="bullet"/>
      <w:lvlText w:val="•"/>
      <w:lvlJc w:val="left"/>
      <w:pPr>
        <w:ind w:left="6303" w:hanging="284"/>
      </w:pPr>
      <w:rPr>
        <w:rFonts w:hint="default"/>
        <w:lang w:eastAsia="en-US" w:bidi="ar-SA"/>
      </w:rPr>
    </w:lvl>
    <w:lvl w:ilvl="8" w:tplc="69E62184">
      <w:numFmt w:val="bullet"/>
      <w:lvlText w:val="•"/>
      <w:lvlJc w:val="left"/>
      <w:pPr>
        <w:ind w:left="7084" w:hanging="284"/>
      </w:pPr>
      <w:rPr>
        <w:rFonts w:hint="default"/>
        <w:lang w:eastAsia="en-US" w:bidi="ar-SA"/>
      </w:rPr>
    </w:lvl>
  </w:abstractNum>
  <w:abstractNum w:abstractNumId="6">
    <w:nsid w:val="64BD752C"/>
    <w:multiLevelType w:val="hybridMultilevel"/>
    <w:tmpl w:val="B024F05E"/>
    <w:lvl w:ilvl="0" w:tplc="04CEBE9A">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CB70089C">
      <w:numFmt w:val="bullet"/>
      <w:lvlText w:val="•"/>
      <w:lvlJc w:val="left"/>
      <w:pPr>
        <w:ind w:left="1620" w:hanging="284"/>
      </w:pPr>
      <w:rPr>
        <w:rFonts w:hint="default"/>
        <w:lang w:eastAsia="en-US" w:bidi="ar-SA"/>
      </w:rPr>
    </w:lvl>
    <w:lvl w:ilvl="2" w:tplc="93D6E13A">
      <w:numFmt w:val="bullet"/>
      <w:lvlText w:val="•"/>
      <w:lvlJc w:val="left"/>
      <w:pPr>
        <w:ind w:left="2401" w:hanging="284"/>
      </w:pPr>
      <w:rPr>
        <w:rFonts w:hint="default"/>
        <w:lang w:eastAsia="en-US" w:bidi="ar-SA"/>
      </w:rPr>
    </w:lvl>
    <w:lvl w:ilvl="3" w:tplc="264810C8">
      <w:numFmt w:val="bullet"/>
      <w:lvlText w:val="•"/>
      <w:lvlJc w:val="left"/>
      <w:pPr>
        <w:ind w:left="3181" w:hanging="284"/>
      </w:pPr>
      <w:rPr>
        <w:rFonts w:hint="default"/>
        <w:lang w:eastAsia="en-US" w:bidi="ar-SA"/>
      </w:rPr>
    </w:lvl>
    <w:lvl w:ilvl="4" w:tplc="2FE82C9C">
      <w:numFmt w:val="bullet"/>
      <w:lvlText w:val="•"/>
      <w:lvlJc w:val="left"/>
      <w:pPr>
        <w:ind w:left="3962" w:hanging="284"/>
      </w:pPr>
      <w:rPr>
        <w:rFonts w:hint="default"/>
        <w:lang w:eastAsia="en-US" w:bidi="ar-SA"/>
      </w:rPr>
    </w:lvl>
    <w:lvl w:ilvl="5" w:tplc="E33AD138">
      <w:numFmt w:val="bullet"/>
      <w:lvlText w:val="•"/>
      <w:lvlJc w:val="left"/>
      <w:pPr>
        <w:ind w:left="4742" w:hanging="284"/>
      </w:pPr>
      <w:rPr>
        <w:rFonts w:hint="default"/>
        <w:lang w:eastAsia="en-US" w:bidi="ar-SA"/>
      </w:rPr>
    </w:lvl>
    <w:lvl w:ilvl="6" w:tplc="C8A628FC">
      <w:numFmt w:val="bullet"/>
      <w:lvlText w:val="•"/>
      <w:lvlJc w:val="left"/>
      <w:pPr>
        <w:ind w:left="5523" w:hanging="284"/>
      </w:pPr>
      <w:rPr>
        <w:rFonts w:hint="default"/>
        <w:lang w:eastAsia="en-US" w:bidi="ar-SA"/>
      </w:rPr>
    </w:lvl>
    <w:lvl w:ilvl="7" w:tplc="BFA83E2C">
      <w:numFmt w:val="bullet"/>
      <w:lvlText w:val="•"/>
      <w:lvlJc w:val="left"/>
      <w:pPr>
        <w:ind w:left="6303" w:hanging="284"/>
      </w:pPr>
      <w:rPr>
        <w:rFonts w:hint="default"/>
        <w:lang w:eastAsia="en-US" w:bidi="ar-SA"/>
      </w:rPr>
    </w:lvl>
    <w:lvl w:ilvl="8" w:tplc="AF32825A">
      <w:numFmt w:val="bullet"/>
      <w:lvlText w:val="•"/>
      <w:lvlJc w:val="left"/>
      <w:pPr>
        <w:ind w:left="7084" w:hanging="284"/>
      </w:pPr>
      <w:rPr>
        <w:rFonts w:hint="default"/>
        <w:lang w:eastAsia="en-US" w:bidi="ar-SA"/>
      </w:rPr>
    </w:lvl>
  </w:abstractNum>
  <w:abstractNum w:abstractNumId="7">
    <w:nsid w:val="6F56144A"/>
    <w:multiLevelType w:val="hybridMultilevel"/>
    <w:tmpl w:val="19AE7452"/>
    <w:lvl w:ilvl="0" w:tplc="D44E7236">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0976695C">
      <w:numFmt w:val="bullet"/>
      <w:lvlText w:val="•"/>
      <w:lvlJc w:val="left"/>
      <w:pPr>
        <w:ind w:left="1620" w:hanging="284"/>
      </w:pPr>
      <w:rPr>
        <w:rFonts w:hint="default"/>
        <w:lang w:eastAsia="en-US" w:bidi="ar-SA"/>
      </w:rPr>
    </w:lvl>
    <w:lvl w:ilvl="2" w:tplc="8BEA3446">
      <w:numFmt w:val="bullet"/>
      <w:lvlText w:val="•"/>
      <w:lvlJc w:val="left"/>
      <w:pPr>
        <w:ind w:left="2401" w:hanging="284"/>
      </w:pPr>
      <w:rPr>
        <w:rFonts w:hint="default"/>
        <w:lang w:eastAsia="en-US" w:bidi="ar-SA"/>
      </w:rPr>
    </w:lvl>
    <w:lvl w:ilvl="3" w:tplc="AF82B2AE">
      <w:numFmt w:val="bullet"/>
      <w:lvlText w:val="•"/>
      <w:lvlJc w:val="left"/>
      <w:pPr>
        <w:ind w:left="3181" w:hanging="284"/>
      </w:pPr>
      <w:rPr>
        <w:rFonts w:hint="default"/>
        <w:lang w:eastAsia="en-US" w:bidi="ar-SA"/>
      </w:rPr>
    </w:lvl>
    <w:lvl w:ilvl="4" w:tplc="30BE65DC">
      <w:numFmt w:val="bullet"/>
      <w:lvlText w:val="•"/>
      <w:lvlJc w:val="left"/>
      <w:pPr>
        <w:ind w:left="3962" w:hanging="284"/>
      </w:pPr>
      <w:rPr>
        <w:rFonts w:hint="default"/>
        <w:lang w:eastAsia="en-US" w:bidi="ar-SA"/>
      </w:rPr>
    </w:lvl>
    <w:lvl w:ilvl="5" w:tplc="2D4E7DFA">
      <w:numFmt w:val="bullet"/>
      <w:lvlText w:val="•"/>
      <w:lvlJc w:val="left"/>
      <w:pPr>
        <w:ind w:left="4742" w:hanging="284"/>
      </w:pPr>
      <w:rPr>
        <w:rFonts w:hint="default"/>
        <w:lang w:eastAsia="en-US" w:bidi="ar-SA"/>
      </w:rPr>
    </w:lvl>
    <w:lvl w:ilvl="6" w:tplc="615218E2">
      <w:numFmt w:val="bullet"/>
      <w:lvlText w:val="•"/>
      <w:lvlJc w:val="left"/>
      <w:pPr>
        <w:ind w:left="5523" w:hanging="284"/>
      </w:pPr>
      <w:rPr>
        <w:rFonts w:hint="default"/>
        <w:lang w:eastAsia="en-US" w:bidi="ar-SA"/>
      </w:rPr>
    </w:lvl>
    <w:lvl w:ilvl="7" w:tplc="160C4BC8">
      <w:numFmt w:val="bullet"/>
      <w:lvlText w:val="•"/>
      <w:lvlJc w:val="left"/>
      <w:pPr>
        <w:ind w:left="6303" w:hanging="284"/>
      </w:pPr>
      <w:rPr>
        <w:rFonts w:hint="default"/>
        <w:lang w:eastAsia="en-US" w:bidi="ar-SA"/>
      </w:rPr>
    </w:lvl>
    <w:lvl w:ilvl="8" w:tplc="98C64FAE">
      <w:numFmt w:val="bullet"/>
      <w:lvlText w:val="•"/>
      <w:lvlJc w:val="left"/>
      <w:pPr>
        <w:ind w:left="7084" w:hanging="284"/>
      </w:pPr>
      <w:rPr>
        <w:rFonts w:hint="default"/>
        <w:lang w:eastAsia="en-US" w:bidi="ar-SA"/>
      </w:rPr>
    </w:lvl>
  </w:abstractNum>
  <w:abstractNum w:abstractNumId="8">
    <w:nsid w:val="76986C32"/>
    <w:multiLevelType w:val="hybridMultilevel"/>
    <w:tmpl w:val="EF10EBB0"/>
    <w:lvl w:ilvl="0" w:tplc="634E3E34">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E5FEDAEE">
      <w:numFmt w:val="bullet"/>
      <w:lvlText w:val="•"/>
      <w:lvlJc w:val="left"/>
      <w:pPr>
        <w:ind w:left="1620" w:hanging="284"/>
      </w:pPr>
      <w:rPr>
        <w:rFonts w:hint="default"/>
        <w:lang w:eastAsia="en-US" w:bidi="ar-SA"/>
      </w:rPr>
    </w:lvl>
    <w:lvl w:ilvl="2" w:tplc="573E3EE6">
      <w:numFmt w:val="bullet"/>
      <w:lvlText w:val="•"/>
      <w:lvlJc w:val="left"/>
      <w:pPr>
        <w:ind w:left="2401" w:hanging="284"/>
      </w:pPr>
      <w:rPr>
        <w:rFonts w:hint="default"/>
        <w:lang w:eastAsia="en-US" w:bidi="ar-SA"/>
      </w:rPr>
    </w:lvl>
    <w:lvl w:ilvl="3" w:tplc="74765874">
      <w:numFmt w:val="bullet"/>
      <w:lvlText w:val="•"/>
      <w:lvlJc w:val="left"/>
      <w:pPr>
        <w:ind w:left="3181" w:hanging="284"/>
      </w:pPr>
      <w:rPr>
        <w:rFonts w:hint="default"/>
        <w:lang w:eastAsia="en-US" w:bidi="ar-SA"/>
      </w:rPr>
    </w:lvl>
    <w:lvl w:ilvl="4" w:tplc="E2380094">
      <w:numFmt w:val="bullet"/>
      <w:lvlText w:val="•"/>
      <w:lvlJc w:val="left"/>
      <w:pPr>
        <w:ind w:left="3962" w:hanging="284"/>
      </w:pPr>
      <w:rPr>
        <w:rFonts w:hint="default"/>
        <w:lang w:eastAsia="en-US" w:bidi="ar-SA"/>
      </w:rPr>
    </w:lvl>
    <w:lvl w:ilvl="5" w:tplc="6FDCBC02">
      <w:numFmt w:val="bullet"/>
      <w:lvlText w:val="•"/>
      <w:lvlJc w:val="left"/>
      <w:pPr>
        <w:ind w:left="4742" w:hanging="284"/>
      </w:pPr>
      <w:rPr>
        <w:rFonts w:hint="default"/>
        <w:lang w:eastAsia="en-US" w:bidi="ar-SA"/>
      </w:rPr>
    </w:lvl>
    <w:lvl w:ilvl="6" w:tplc="4C1C4E02">
      <w:numFmt w:val="bullet"/>
      <w:lvlText w:val="•"/>
      <w:lvlJc w:val="left"/>
      <w:pPr>
        <w:ind w:left="5523" w:hanging="284"/>
      </w:pPr>
      <w:rPr>
        <w:rFonts w:hint="default"/>
        <w:lang w:eastAsia="en-US" w:bidi="ar-SA"/>
      </w:rPr>
    </w:lvl>
    <w:lvl w:ilvl="7" w:tplc="F6FEF9F0">
      <w:numFmt w:val="bullet"/>
      <w:lvlText w:val="•"/>
      <w:lvlJc w:val="left"/>
      <w:pPr>
        <w:ind w:left="6303" w:hanging="284"/>
      </w:pPr>
      <w:rPr>
        <w:rFonts w:hint="default"/>
        <w:lang w:eastAsia="en-US" w:bidi="ar-SA"/>
      </w:rPr>
    </w:lvl>
    <w:lvl w:ilvl="8" w:tplc="31C021D6">
      <w:numFmt w:val="bullet"/>
      <w:lvlText w:val="•"/>
      <w:lvlJc w:val="left"/>
      <w:pPr>
        <w:ind w:left="7084" w:hanging="284"/>
      </w:pPr>
      <w:rPr>
        <w:rFonts w:hint="default"/>
        <w:lang w:eastAsia="en-US" w:bidi="ar-SA"/>
      </w:rPr>
    </w:lvl>
  </w:abstractNum>
  <w:num w:numId="1">
    <w:abstractNumId w:val="7"/>
  </w:num>
  <w:num w:numId="2">
    <w:abstractNumId w:val="0"/>
  </w:num>
  <w:num w:numId="3">
    <w:abstractNumId w:val="8"/>
  </w:num>
  <w:num w:numId="4">
    <w:abstractNumId w:val="3"/>
  </w:num>
  <w:num w:numId="5">
    <w:abstractNumId w:val="6"/>
  </w:num>
  <w:num w:numId="6">
    <w:abstractNumId w:val="1"/>
  </w:num>
  <w:num w:numId="7">
    <w:abstractNumId w:val="4"/>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RbCQfrPkIlAmflNWeksyh2gPwy8=" w:salt="fxb+dCfZQfIR3yzIGbtjAw=="/>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F470CA"/>
    <w:rsid w:val="006930C0"/>
    <w:rsid w:val="007870D8"/>
    <w:rsid w:val="00F470C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470CA"/>
    <w:rPr>
      <w:rFonts w:ascii="Times New Roman" w:eastAsia="Times New Roman" w:hAnsi="Times New Roman" w:cs="Times New Roman"/>
      <w:lang/>
    </w:rPr>
  </w:style>
  <w:style w:type="paragraph" w:styleId="Heading1">
    <w:name w:val="heading 1"/>
    <w:basedOn w:val="Normal"/>
    <w:uiPriority w:val="1"/>
    <w:qFormat/>
    <w:rsid w:val="00F470CA"/>
    <w:pPr>
      <w:ind w:left="1285" w:hanging="720"/>
      <w:outlineLvl w:val="0"/>
    </w:pPr>
    <w:rPr>
      <w:b/>
      <w:bCs/>
      <w:sz w:val="24"/>
      <w:szCs w:val="24"/>
    </w:rPr>
  </w:style>
  <w:style w:type="paragraph" w:styleId="Heading2">
    <w:name w:val="heading 2"/>
    <w:basedOn w:val="Normal"/>
    <w:uiPriority w:val="1"/>
    <w:qFormat/>
    <w:rsid w:val="00F470CA"/>
    <w:pPr>
      <w:ind w:left="1285" w:hanging="720"/>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470CA"/>
    <w:rPr>
      <w:sz w:val="24"/>
      <w:szCs w:val="24"/>
    </w:rPr>
  </w:style>
  <w:style w:type="paragraph" w:styleId="ListParagraph">
    <w:name w:val="List Paragraph"/>
    <w:basedOn w:val="Normal"/>
    <w:uiPriority w:val="1"/>
    <w:qFormat/>
    <w:rsid w:val="00F470CA"/>
    <w:pPr>
      <w:ind w:left="849" w:hanging="284"/>
      <w:jc w:val="both"/>
    </w:pPr>
  </w:style>
  <w:style w:type="paragraph" w:customStyle="1" w:styleId="TableParagraph">
    <w:name w:val="Table Paragraph"/>
    <w:basedOn w:val="Normal"/>
    <w:uiPriority w:val="1"/>
    <w:qFormat/>
    <w:rsid w:val="00F470CA"/>
    <w:pPr>
      <w:ind w:left="11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3868</Words>
  <Characters>22053</Characters>
  <Application>Microsoft Office Word</Application>
  <DocSecurity>0</DocSecurity>
  <Lines>183</Lines>
  <Paragraphs>51</Paragraphs>
  <ScaleCrop>false</ScaleCrop>
  <Company/>
  <LinksUpToDate>false</LinksUpToDate>
  <CharactersWithSpaces>25870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2026-08-20T01:34:00Z</dcterms:created>
  <dcterms:modified xsi:type="dcterms:W3CDTF">2026-08-20T01:34:00Z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2026-07-01T00:00:00Z</vt:filetime>
  </property>
  <property fmtid="{D5CDD505-2E9C-101B-9397-08002B2CF9AE}" pid="4" name="Creator">
    <vt:lpwstr>Nitro PDF Pro 14 (14.42.0.34)</vt:lpwstr>
  </property>
  <property fmtid="{D5CDD505-2E9C-101B-9397-08002B2CF9AE}" pid="5" name="LastSaved">
    <vt:filetime>2026-07-01T00:00:00Z</vt:filetime>
  </property>
</Properties>
</file>