
<file path=[Content_Types].xml><?xml version="1.0" encoding="utf-8"?>
<Types xmlns="http://schemas.openxmlformats.org/package/2006/content-types">
  <Override PartName="/word/charts/chart10.xml" ContentType="application/vnd.openxmlformats-officedocument.drawingml.chart+xml"/>
  <Default Extension="png" ContentType="image/png"/>
  <Default Extension="jpeg" ContentType="image/jpeg"/>
  <Override PartName="/word/theme/themeOverride1.xml" ContentType="application/vnd.openxmlformats-officedocument.themeOverride+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charts/chart8.xml" ContentType="application/vnd.openxmlformats-officedocument.drawingml.chart+xml"/>
  <Override PartName="/word/charts/chart9.xml" ContentType="application/vnd.openxmlformats-officedocument.drawingml.chart+xml"/>
  <Override PartName="/word/charts/chart19.xml" ContentType="application/vnd.openxmlformats-officedocument.drawingml.chart+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charts/chart6.xml" ContentType="application/vnd.openxmlformats-officedocument.drawingml.chart+xml"/>
  <Override PartName="/word/charts/chart7.xml" ContentType="application/vnd.openxmlformats-officedocument.drawingml.chart+xml"/>
  <Override PartName="/word/charts/chart17.xml" ContentType="application/vnd.openxmlformats-officedocument.drawingml.chart+xml"/>
  <Override PartName="/word/charts/chart18.xml" ContentType="application/vnd.openxmlformats-officedocument.drawingml.chart+xml"/>
  <Override PartName="/word/charts/chart4.xml" ContentType="application/vnd.openxmlformats-officedocument.drawingml.chart+xml"/>
  <Override PartName="/word/charts/chart5.xml" ContentType="application/vnd.openxmlformats-officedocument.drawingml.chart+xml"/>
  <Override PartName="/word/charts/chart15.xml" ContentType="application/vnd.openxmlformats-officedocument.drawingml.chart+xml"/>
  <Override PartName="/word/charts/chart16.xml" ContentType="application/vnd.openxmlformats-officedocument.drawingml.chart+xml"/>
  <Override PartName="/word/theme/theme1.xml" ContentType="application/vnd.openxmlformats-officedocument.theme+xml"/>
  <Default Extension="xlsx" ContentType="application/vnd.openxmlformats-officedocument.spreadsheetml.sheet"/>
  <Override PartName="/word/charts/chart2.xml" ContentType="application/vnd.openxmlformats-officedocument.drawingml.chart+xml"/>
  <Override PartName="/word/charts/chart3.xml" ContentType="application/vnd.openxmlformats-officedocument.drawingml.chart+xml"/>
  <Override PartName="/word/charts/chart13.xml" ContentType="application/vnd.openxmlformats-officedocument.drawingml.chart+xml"/>
  <Override PartName="/word/charts/chart14.xml" ContentType="application/vnd.openxmlformats-officedocument.drawingml.chart+xml"/>
  <Override PartName="/word/fontTable.xml" ContentType="application/vnd.openxmlformats-officedocument.wordprocessingml.fontTable+xml"/>
  <Override PartName="/word/webSettings.xml" ContentType="application/vnd.openxmlformats-officedocument.wordprocessingml.webSettings+xml"/>
  <Override PartName="/word/charts/chart1.xml" ContentType="application/vnd.openxmlformats-officedocument.drawingml.chart+xml"/>
  <Override PartName="/word/charts/chart11.xml" ContentType="application/vnd.openxmlformats-officedocument.drawingml.chart+xml"/>
  <Override PartName="/word/charts/chart12.xml" ContentType="application/vnd.openxmlformats-officedocument.drawingml.chart+xml"/>
  <Override PartName="/word/charts/chart20.xml" ContentType="application/vnd.openxmlformats-officedocument.drawingml.chart+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A1CFE" w:rsidRDefault="001A1CFE" w:rsidP="001A1CFE">
      <w:pPr>
        <w:spacing w:after="0" w:line="480" w:lineRule="auto"/>
        <w:jc w:val="center"/>
        <w:rPr>
          <w:rFonts w:ascii="Times New Roman" w:hAnsi="Times New Roman" w:cs="Times New Roman"/>
          <w:b/>
          <w:sz w:val="24"/>
          <w:szCs w:val="24"/>
        </w:rPr>
      </w:pPr>
      <w:r>
        <w:rPr>
          <w:rFonts w:ascii="Times New Roman" w:hAnsi="Times New Roman" w:cs="Times New Roman"/>
          <w:b/>
          <w:sz w:val="24"/>
          <w:szCs w:val="24"/>
        </w:rPr>
        <w:t>BAB IV</w:t>
      </w:r>
    </w:p>
    <w:p w:rsidR="001A1CFE" w:rsidRDefault="001A1CFE" w:rsidP="001A1CFE">
      <w:pPr>
        <w:spacing w:after="0" w:line="480" w:lineRule="auto"/>
        <w:jc w:val="center"/>
        <w:rPr>
          <w:rFonts w:ascii="Times New Roman" w:hAnsi="Times New Roman" w:cs="Times New Roman"/>
          <w:b/>
          <w:sz w:val="24"/>
          <w:szCs w:val="24"/>
        </w:rPr>
      </w:pPr>
      <w:r>
        <w:rPr>
          <w:rFonts w:ascii="Times New Roman" w:hAnsi="Times New Roman" w:cs="Times New Roman"/>
          <w:b/>
          <w:sz w:val="24"/>
          <w:szCs w:val="24"/>
        </w:rPr>
        <w:t>HASIL PENELITIAN DAN PEMBAHASAN</w:t>
      </w:r>
    </w:p>
    <w:p w:rsidR="001A1CFE" w:rsidRDefault="001A1CFE" w:rsidP="001A1CFE">
      <w:pPr>
        <w:pStyle w:val="ListParagraph"/>
        <w:numPr>
          <w:ilvl w:val="1"/>
          <w:numId w:val="12"/>
        </w:numPr>
        <w:spacing w:after="0" w:line="480" w:lineRule="auto"/>
        <w:ind w:left="567"/>
        <w:rPr>
          <w:rFonts w:ascii="Times New Roman" w:hAnsi="Times New Roman" w:cs="Times New Roman"/>
          <w:b/>
          <w:sz w:val="24"/>
          <w:szCs w:val="24"/>
        </w:rPr>
      </w:pPr>
      <w:r w:rsidRPr="00402D3A">
        <w:rPr>
          <w:rFonts w:ascii="Times New Roman" w:hAnsi="Times New Roman" w:cs="Times New Roman"/>
          <w:b/>
          <w:sz w:val="24"/>
          <w:szCs w:val="24"/>
        </w:rPr>
        <w:t>Profil Singkat Kobapa Store</w:t>
      </w:r>
    </w:p>
    <w:tbl>
      <w:tblPr>
        <w:tblStyle w:val="TableGrid"/>
        <w:tblW w:w="7303" w:type="dxa"/>
        <w:tblInd w:w="1317" w:type="dxa"/>
        <w:tblLook w:val="04A0"/>
      </w:tblPr>
      <w:tblGrid>
        <w:gridCol w:w="7303"/>
      </w:tblGrid>
      <w:tr w:rsidR="001A1CFE" w:rsidTr="00FF3973">
        <w:trPr>
          <w:trHeight w:val="2636"/>
        </w:trPr>
        <w:tc>
          <w:tcPr>
            <w:tcW w:w="7303" w:type="dxa"/>
            <w:tcBorders>
              <w:top w:val="nil"/>
              <w:left w:val="nil"/>
              <w:bottom w:val="nil"/>
              <w:right w:val="nil"/>
            </w:tcBorders>
          </w:tcPr>
          <w:p w:rsidR="001A1CFE" w:rsidRDefault="001A1CFE" w:rsidP="00FF3973">
            <w:pPr>
              <w:pStyle w:val="ListParagraph"/>
              <w:ind w:left="0"/>
              <w:rPr>
                <w:rFonts w:ascii="Times New Roman" w:hAnsi="Times New Roman" w:cs="Times New Roman"/>
                <w:b/>
                <w:sz w:val="24"/>
                <w:szCs w:val="24"/>
              </w:rPr>
            </w:pPr>
            <w:r>
              <w:rPr>
                <w:rFonts w:ascii="Times New Roman" w:hAnsi="Times New Roman" w:cs="Times New Roman"/>
                <w:b/>
                <w:noProof/>
                <w:sz w:val="24"/>
                <w:szCs w:val="24"/>
                <w:lang w:val="id-ID" w:eastAsia="id-ID"/>
              </w:rPr>
              <w:drawing>
                <wp:inline distT="0" distB="0" distL="0" distR="0">
                  <wp:extent cx="3457575" cy="2124075"/>
                  <wp:effectExtent l="0" t="0" r="9525" b="9525"/>
                  <wp:docPr id="32" name="Pictur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WhatsApp Image 2025-08-16 at 10.40.29.jpeg"/>
                          <pic:cNvPicPr/>
                        </pic:nvPicPr>
                        <pic:blipFill>
                          <a:blip r:embed="rId5"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3457575" cy="2124075"/>
                          </a:xfrm>
                          <a:prstGeom prst="rect">
                            <a:avLst/>
                          </a:prstGeom>
                        </pic:spPr>
                      </pic:pic>
                    </a:graphicData>
                  </a:graphic>
                </wp:inline>
              </w:drawing>
            </w:r>
          </w:p>
          <w:p w:rsidR="001A1CFE" w:rsidRPr="00BD6A67" w:rsidRDefault="001A1CFE" w:rsidP="00FF3973">
            <w:pPr>
              <w:pStyle w:val="ListParagraph"/>
              <w:ind w:left="0"/>
              <w:rPr>
                <w:rFonts w:ascii="Times New Roman" w:hAnsi="Times New Roman" w:cs="Times New Roman"/>
                <w:sz w:val="24"/>
                <w:szCs w:val="24"/>
              </w:rPr>
            </w:pPr>
            <w:r>
              <w:rPr>
                <w:rFonts w:ascii="Times New Roman" w:hAnsi="Times New Roman" w:cs="Times New Roman"/>
                <w:sz w:val="24"/>
                <w:szCs w:val="24"/>
              </w:rPr>
              <w:t>Sumber: Dokumentasi Oleh Peneliti (2025)</w:t>
            </w:r>
          </w:p>
        </w:tc>
      </w:tr>
    </w:tbl>
    <w:p w:rsidR="001A1CFE" w:rsidRDefault="001A1CFE" w:rsidP="001A1CFE">
      <w:pPr>
        <w:spacing w:after="0" w:line="276" w:lineRule="auto"/>
        <w:rPr>
          <w:rFonts w:ascii="Times New Roman" w:hAnsi="Times New Roman" w:cs="Times New Roman"/>
          <w:b/>
          <w:sz w:val="24"/>
          <w:szCs w:val="24"/>
        </w:rPr>
      </w:pPr>
      <w:r>
        <w:rPr>
          <w:rFonts w:ascii="Times New Roman" w:hAnsi="Times New Roman" w:cs="Times New Roman"/>
          <w:b/>
          <w:sz w:val="24"/>
          <w:szCs w:val="24"/>
        </w:rPr>
        <w:tab/>
      </w:r>
      <w:r>
        <w:rPr>
          <w:rFonts w:ascii="Times New Roman" w:hAnsi="Times New Roman" w:cs="Times New Roman"/>
          <w:b/>
          <w:sz w:val="24"/>
          <w:szCs w:val="24"/>
        </w:rPr>
        <w:tab/>
      </w:r>
      <w:r>
        <w:rPr>
          <w:rFonts w:ascii="Times New Roman" w:hAnsi="Times New Roman" w:cs="Times New Roman"/>
          <w:b/>
          <w:sz w:val="24"/>
          <w:szCs w:val="24"/>
        </w:rPr>
        <w:tab/>
      </w:r>
    </w:p>
    <w:p w:rsidR="001A1CFE" w:rsidRDefault="001A1CFE" w:rsidP="001A1CFE">
      <w:pPr>
        <w:spacing w:after="0" w:line="276" w:lineRule="auto"/>
        <w:rPr>
          <w:rFonts w:ascii="Times New Roman" w:hAnsi="Times New Roman" w:cs="Times New Roman"/>
          <w:b/>
          <w:sz w:val="24"/>
          <w:szCs w:val="24"/>
        </w:rPr>
      </w:pPr>
      <w:r>
        <w:rPr>
          <w:rFonts w:ascii="Times New Roman" w:hAnsi="Times New Roman" w:cs="Times New Roman"/>
          <w:b/>
          <w:sz w:val="24"/>
          <w:szCs w:val="24"/>
        </w:rPr>
        <w:tab/>
      </w:r>
      <w:r>
        <w:rPr>
          <w:rFonts w:ascii="Times New Roman" w:hAnsi="Times New Roman" w:cs="Times New Roman"/>
          <w:b/>
          <w:sz w:val="24"/>
          <w:szCs w:val="24"/>
        </w:rPr>
        <w:tab/>
      </w:r>
      <w:r>
        <w:rPr>
          <w:rFonts w:ascii="Times New Roman" w:hAnsi="Times New Roman" w:cs="Times New Roman"/>
          <w:b/>
          <w:sz w:val="24"/>
          <w:szCs w:val="24"/>
        </w:rPr>
        <w:tab/>
        <w:t xml:space="preserve">             Gambar 4.1 Kobapa Store</w:t>
      </w:r>
    </w:p>
    <w:p w:rsidR="001A1CFE" w:rsidRPr="00BD6A67" w:rsidRDefault="001A1CFE" w:rsidP="001A1CFE">
      <w:pPr>
        <w:spacing w:after="0" w:line="276" w:lineRule="auto"/>
        <w:rPr>
          <w:rFonts w:ascii="Times New Roman" w:hAnsi="Times New Roman" w:cs="Times New Roman"/>
          <w:b/>
          <w:sz w:val="24"/>
          <w:szCs w:val="24"/>
        </w:rPr>
      </w:pPr>
    </w:p>
    <w:p w:rsidR="001A1CFE" w:rsidRPr="00EA02A5" w:rsidRDefault="001A1CFE" w:rsidP="001A1CFE">
      <w:pPr>
        <w:spacing w:after="0" w:line="480" w:lineRule="auto"/>
        <w:ind w:firstLine="720"/>
        <w:jc w:val="both"/>
        <w:rPr>
          <w:rFonts w:ascii="Times New Roman" w:hAnsi="Times New Roman" w:cs="Times New Roman"/>
          <w:sz w:val="24"/>
        </w:rPr>
      </w:pPr>
      <w:proofErr w:type="gramStart"/>
      <w:r w:rsidRPr="007427CF">
        <w:rPr>
          <w:rFonts w:ascii="Times New Roman" w:hAnsi="Times New Roman" w:cs="Times New Roman"/>
          <w:sz w:val="24"/>
        </w:rPr>
        <w:t>Kobapa Store merupakan sebuah usaha ritel yang bergerak di bidang fashion dan berlokasi di Jalan Besar Deli Tua</w:t>
      </w:r>
      <w:r>
        <w:rPr>
          <w:rFonts w:ascii="Times New Roman" w:hAnsi="Times New Roman" w:cs="Times New Roman"/>
          <w:sz w:val="24"/>
        </w:rPr>
        <w:t xml:space="preserve"> timur</w:t>
      </w:r>
      <w:r w:rsidRPr="007427CF">
        <w:rPr>
          <w:rFonts w:ascii="Times New Roman" w:hAnsi="Times New Roman" w:cs="Times New Roman"/>
          <w:sz w:val="24"/>
        </w:rPr>
        <w:t>, Kecamatan Deli Tua, Kabupaten Deli Serdang, Sumatera Utara.</w:t>
      </w:r>
      <w:r w:rsidRPr="00390B54">
        <w:rPr>
          <w:rFonts w:ascii="Times New Roman" w:hAnsi="Times New Roman" w:cs="Times New Roman"/>
          <w:sz w:val="24"/>
          <w:lang w:val="fi-FI"/>
        </w:rPr>
        <w:t>Toko ini didirikan pada tahun 2011 oleh pemiliknya yang bernama Icha Susanti.</w:t>
      </w:r>
      <w:proofErr w:type="gramEnd"/>
      <w:r w:rsidRPr="00390B54">
        <w:rPr>
          <w:rFonts w:ascii="Times New Roman" w:hAnsi="Times New Roman" w:cs="Times New Roman"/>
          <w:sz w:val="24"/>
          <w:lang w:val="fi-FI"/>
        </w:rPr>
        <w:t xml:space="preserve"> </w:t>
      </w:r>
      <w:proofErr w:type="gramStart"/>
      <w:r w:rsidRPr="007427CF">
        <w:rPr>
          <w:rFonts w:ascii="Times New Roman" w:hAnsi="Times New Roman" w:cs="Times New Roman"/>
          <w:sz w:val="24"/>
        </w:rPr>
        <w:t xml:space="preserve">Pada awal </w:t>
      </w:r>
      <w:r>
        <w:rPr>
          <w:rFonts w:ascii="Times New Roman" w:hAnsi="Times New Roman" w:cs="Times New Roman"/>
          <w:sz w:val="24"/>
        </w:rPr>
        <w:t>berdirinya</w:t>
      </w:r>
      <w:r w:rsidRPr="007427CF">
        <w:rPr>
          <w:rFonts w:ascii="Times New Roman" w:hAnsi="Times New Roman" w:cs="Times New Roman"/>
          <w:sz w:val="24"/>
        </w:rPr>
        <w:t>, Kobapa Store hanya menjual</w:t>
      </w:r>
      <w:r>
        <w:rPr>
          <w:rFonts w:ascii="Times New Roman" w:hAnsi="Times New Roman" w:cs="Times New Roman"/>
          <w:sz w:val="24"/>
        </w:rPr>
        <w:t xml:space="preserve"> produk</w:t>
      </w:r>
      <w:r w:rsidRPr="007427CF">
        <w:rPr>
          <w:rFonts w:ascii="Times New Roman" w:hAnsi="Times New Roman" w:cs="Times New Roman"/>
          <w:sz w:val="24"/>
        </w:rPr>
        <w:t xml:space="preserve"> sepatu</w:t>
      </w:r>
      <w:r>
        <w:rPr>
          <w:rFonts w:ascii="Times New Roman" w:hAnsi="Times New Roman" w:cs="Times New Roman"/>
          <w:sz w:val="24"/>
        </w:rPr>
        <w:t xml:space="preserve"> dan sandal.</w:t>
      </w:r>
      <w:proofErr w:type="gramEnd"/>
      <w:r w:rsidRPr="007427CF">
        <w:rPr>
          <w:rFonts w:ascii="Times New Roman" w:hAnsi="Times New Roman" w:cs="Times New Roman"/>
          <w:sz w:val="24"/>
        </w:rPr>
        <w:t xml:space="preserve"> Seiring berjalannya waktu dan melihat kebutuhan pasar, Kobapa Store mulai mengembangkan produknya menjadi lebih variatif, seperti pakaian</w:t>
      </w:r>
      <w:r>
        <w:rPr>
          <w:rFonts w:ascii="Times New Roman" w:hAnsi="Times New Roman" w:cs="Times New Roman"/>
          <w:sz w:val="24"/>
        </w:rPr>
        <w:t xml:space="preserve">, </w:t>
      </w:r>
      <w:proofErr w:type="gramStart"/>
      <w:r>
        <w:rPr>
          <w:rFonts w:ascii="Times New Roman" w:hAnsi="Times New Roman" w:cs="Times New Roman"/>
          <w:sz w:val="24"/>
        </w:rPr>
        <w:t>tas</w:t>
      </w:r>
      <w:proofErr w:type="gramEnd"/>
      <w:r w:rsidRPr="007427CF">
        <w:rPr>
          <w:rFonts w:ascii="Times New Roman" w:hAnsi="Times New Roman" w:cs="Times New Roman"/>
          <w:sz w:val="24"/>
        </w:rPr>
        <w:t xml:space="preserve"> dan aksesori</w:t>
      </w:r>
      <w:r>
        <w:rPr>
          <w:rFonts w:ascii="Times New Roman" w:hAnsi="Times New Roman" w:cs="Times New Roman"/>
          <w:sz w:val="24"/>
        </w:rPr>
        <w:t>s</w:t>
      </w:r>
      <w:r w:rsidRPr="007427CF">
        <w:rPr>
          <w:rFonts w:ascii="Times New Roman" w:hAnsi="Times New Roman" w:cs="Times New Roman"/>
          <w:sz w:val="24"/>
        </w:rPr>
        <w:t xml:space="preserve"> fashion lainnya. </w:t>
      </w:r>
      <w:r>
        <w:rPr>
          <w:rFonts w:ascii="Times New Roman" w:hAnsi="Times New Roman" w:cs="Times New Roman"/>
          <w:sz w:val="24"/>
        </w:rPr>
        <w:t xml:space="preserve">Kobapa store tidak hanya menjual produk dengan brand nya sendiri, toko ini juga menjual produk brand lokal lain dan beberapa brand import. </w:t>
      </w:r>
      <w:proofErr w:type="gramStart"/>
      <w:r>
        <w:rPr>
          <w:rFonts w:ascii="Times New Roman" w:hAnsi="Times New Roman" w:cs="Times New Roman"/>
          <w:sz w:val="24"/>
          <w:szCs w:val="24"/>
        </w:rPr>
        <w:t>Toko ini mulai aktif mempromosikan produknya di sosial media seperti instagram, shopee, dan tiktok.</w:t>
      </w:r>
      <w:proofErr w:type="gramEnd"/>
      <w:r>
        <w:rPr>
          <w:rFonts w:ascii="Times New Roman" w:hAnsi="Times New Roman" w:cs="Times New Roman"/>
          <w:sz w:val="24"/>
          <w:szCs w:val="24"/>
        </w:rPr>
        <w:t xml:space="preserve"> Toko ini juga sempat memanfaatkan fitur live streaming di shopee dan tiktok. Namun, interaksi yang didapatkan tidak sebanyak saat melakukan live di instagram. </w:t>
      </w:r>
    </w:p>
    <w:p w:rsidR="001A1CFE" w:rsidRPr="00390B54" w:rsidRDefault="001A1CFE" w:rsidP="001A1CFE">
      <w:pPr>
        <w:spacing w:after="0" w:line="480" w:lineRule="auto"/>
        <w:ind w:firstLine="720"/>
        <w:jc w:val="both"/>
        <w:rPr>
          <w:rFonts w:ascii="Times New Roman" w:hAnsi="Times New Roman" w:cs="Times New Roman"/>
          <w:sz w:val="24"/>
          <w:lang w:val="fi-FI"/>
        </w:rPr>
      </w:pPr>
      <w:r>
        <w:rPr>
          <w:rFonts w:ascii="Times New Roman" w:hAnsi="Times New Roman" w:cs="Times New Roman"/>
          <w:sz w:val="24"/>
        </w:rPr>
        <w:lastRenderedPageBreak/>
        <w:t>Upaya dalam m</w:t>
      </w:r>
      <w:r w:rsidRPr="005D079A">
        <w:rPr>
          <w:rFonts w:ascii="Times New Roman" w:hAnsi="Times New Roman" w:cs="Times New Roman"/>
          <w:sz w:val="24"/>
        </w:rPr>
        <w:t xml:space="preserve">eningkatkan daya tarik konsumen, Kobapa Store juga rutin mengadakan promosi di musim tertentu seperti diskon potongan harga dan program beli satu gratis satu dengan memberikan gratisan produk </w:t>
      </w:r>
      <w:r>
        <w:rPr>
          <w:rFonts w:ascii="Times New Roman" w:hAnsi="Times New Roman" w:cs="Times New Roman"/>
          <w:sz w:val="24"/>
        </w:rPr>
        <w:t xml:space="preserve">stok </w:t>
      </w:r>
      <w:r w:rsidRPr="005D079A">
        <w:rPr>
          <w:rFonts w:ascii="Times New Roman" w:hAnsi="Times New Roman" w:cs="Times New Roman"/>
          <w:sz w:val="24"/>
        </w:rPr>
        <w:t>lama yang sudah tidak terjual.Selain itu, toko ini memberikan jaminan pelayanan berupa penukaran produk apabila terjadi kerusakan secara wajar dalam waktu tiga hari setelah pembelian.</w:t>
      </w:r>
      <w:r w:rsidRPr="00390B54">
        <w:rPr>
          <w:rFonts w:ascii="Times New Roman" w:hAnsi="Times New Roman" w:cs="Times New Roman"/>
          <w:sz w:val="24"/>
          <w:lang w:val="fi-FI"/>
        </w:rPr>
        <w:t xml:space="preserve">Target pasar Kobapa Store meliputi mahasiswa, pelajar, dan masyarakat umum di sekitarnya.    </w:t>
      </w:r>
    </w:p>
    <w:p w:rsidR="001A1CFE" w:rsidRPr="00390B54" w:rsidRDefault="001A1CFE" w:rsidP="001A1CFE">
      <w:pPr>
        <w:spacing w:after="0" w:line="480" w:lineRule="auto"/>
        <w:ind w:firstLine="720"/>
        <w:jc w:val="both"/>
        <w:rPr>
          <w:rFonts w:ascii="Times New Roman" w:hAnsi="Times New Roman" w:cs="Times New Roman"/>
          <w:sz w:val="24"/>
          <w:lang w:val="fi-FI"/>
        </w:rPr>
      </w:pPr>
      <w:r w:rsidRPr="00390B54">
        <w:rPr>
          <w:rFonts w:ascii="Times New Roman" w:hAnsi="Times New Roman" w:cs="Times New Roman"/>
          <w:sz w:val="24"/>
          <w:lang w:val="fi-FI"/>
        </w:rPr>
        <w:t xml:space="preserve">Pemilik toko mendirikan usaha ini dengan tujuan untuk memudahkan masyarakat dalam mendapatkan kebutuhan fashion yang berkualitas dan terjangkau. Adapun visi usaha ini adalah menjadi toko fashion pilihan masyarakat dengan jumlah pelanggan yang terus meningkat. Untuk mewujudkan visi tersebut, misi Kobapa Store adalah menyediakan produk fashion yang berkualitas dengan harga yang terjangkau bagi seluruh lapisan masyarakat. </w:t>
      </w:r>
    </w:p>
    <w:p w:rsidR="001A1CFE" w:rsidRPr="00402D3A" w:rsidRDefault="001A1CFE" w:rsidP="001A1CFE">
      <w:pPr>
        <w:pStyle w:val="ListParagraph"/>
        <w:numPr>
          <w:ilvl w:val="2"/>
          <w:numId w:val="11"/>
        </w:numPr>
        <w:spacing w:after="0" w:line="480" w:lineRule="auto"/>
        <w:ind w:left="709"/>
        <w:jc w:val="both"/>
        <w:rPr>
          <w:rFonts w:ascii="Times New Roman" w:hAnsi="Times New Roman" w:cs="Times New Roman"/>
          <w:b/>
          <w:sz w:val="24"/>
        </w:rPr>
      </w:pPr>
      <w:r w:rsidRPr="00402D3A">
        <w:rPr>
          <w:rFonts w:ascii="Times New Roman" w:hAnsi="Times New Roman" w:cs="Times New Roman"/>
          <w:b/>
          <w:sz w:val="24"/>
        </w:rPr>
        <w:t>Produk Kobapa Store</w:t>
      </w:r>
    </w:p>
    <w:p w:rsidR="001A1CFE" w:rsidRPr="00AF29FF" w:rsidRDefault="001A1CFE" w:rsidP="001A1CFE">
      <w:pPr>
        <w:spacing w:after="0" w:line="480" w:lineRule="auto"/>
        <w:ind w:firstLine="720"/>
        <w:jc w:val="both"/>
        <w:rPr>
          <w:rFonts w:ascii="Times New Roman" w:hAnsi="Times New Roman" w:cs="Times New Roman"/>
          <w:sz w:val="24"/>
        </w:rPr>
      </w:pPr>
      <w:r>
        <w:rPr>
          <w:rFonts w:ascii="Times New Roman" w:hAnsi="Times New Roman" w:cs="Times New Roman"/>
          <w:sz w:val="24"/>
        </w:rPr>
        <w:t xml:space="preserve">Beberapa contoh produk Kobapa </w:t>
      </w:r>
      <w:r w:rsidRPr="00AF29FF">
        <w:rPr>
          <w:rFonts w:ascii="Times New Roman" w:hAnsi="Times New Roman" w:cs="Times New Roman"/>
          <w:sz w:val="24"/>
        </w:rPr>
        <w:t>da</w:t>
      </w:r>
      <w:r>
        <w:rPr>
          <w:rFonts w:ascii="Times New Roman" w:hAnsi="Times New Roman" w:cs="Times New Roman"/>
          <w:sz w:val="24"/>
        </w:rPr>
        <w:t>pat dil</w:t>
      </w:r>
      <w:r w:rsidRPr="00AF29FF">
        <w:rPr>
          <w:rFonts w:ascii="Times New Roman" w:hAnsi="Times New Roman" w:cs="Times New Roman"/>
          <w:sz w:val="24"/>
        </w:rPr>
        <w:t xml:space="preserve">ihat pada </w:t>
      </w:r>
      <w:r>
        <w:rPr>
          <w:rFonts w:ascii="Times New Roman" w:hAnsi="Times New Roman" w:cs="Times New Roman"/>
          <w:sz w:val="24"/>
        </w:rPr>
        <w:t>G</w:t>
      </w:r>
      <w:r w:rsidRPr="00AF29FF">
        <w:rPr>
          <w:rFonts w:ascii="Times New Roman" w:hAnsi="Times New Roman" w:cs="Times New Roman"/>
          <w:sz w:val="24"/>
        </w:rPr>
        <w:t>ambar 4.1 berikut ini:</w:t>
      </w:r>
    </w:p>
    <w:tbl>
      <w:tblPr>
        <w:tblStyle w:val="TableGrid"/>
        <w:tblW w:w="0" w:type="auto"/>
        <w:tblInd w:w="7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2298"/>
        <w:gridCol w:w="2277"/>
        <w:gridCol w:w="2364"/>
      </w:tblGrid>
      <w:tr w:rsidR="001A1CFE" w:rsidTr="00FF3973">
        <w:trPr>
          <w:trHeight w:val="2090"/>
        </w:trPr>
        <w:tc>
          <w:tcPr>
            <w:tcW w:w="2272" w:type="dxa"/>
          </w:tcPr>
          <w:p w:rsidR="001A1CFE" w:rsidRDefault="001A1CFE" w:rsidP="00FF3973">
            <w:pPr>
              <w:spacing w:line="480" w:lineRule="auto"/>
              <w:jc w:val="both"/>
              <w:rPr>
                <w:rFonts w:ascii="Times New Roman" w:hAnsi="Times New Roman" w:cs="Times New Roman"/>
              </w:rPr>
            </w:pPr>
            <w:r>
              <w:rPr>
                <w:rFonts w:ascii="Times New Roman" w:hAnsi="Times New Roman" w:cs="Times New Roman"/>
                <w:noProof/>
                <w:lang w:val="id-ID" w:eastAsia="id-ID"/>
              </w:rPr>
              <w:drawing>
                <wp:inline distT="0" distB="0" distL="0" distR="0">
                  <wp:extent cx="1322024" cy="1354455"/>
                  <wp:effectExtent l="0" t="0" r="0" b="0"/>
                  <wp:docPr id="1028" name="Picture 10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WhatsApp Image 2025-08-01 at 09.13.18.jpeg"/>
                          <pic:cNvPicPr/>
                        </pic:nvPicPr>
                        <pic:blipFill rotWithShape="1">
                          <a:blip r:embed="rId6"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t="9499" r="10454"/>
                          <a:stretch/>
                        </pic:blipFill>
                        <pic:spPr bwMode="auto">
                          <a:xfrm>
                            <a:off x="0" y="0"/>
                            <a:ext cx="1383334" cy="1417269"/>
                          </a:xfrm>
                          <a:prstGeom prst="rect">
                            <a:avLst/>
                          </a:prstGeom>
                          <a:ln>
                            <a:noFill/>
                          </a:ln>
                          <a:extLst>
                            <a:ext uri="{53640926-AAD7-44D8-BBD7-CCE9431645EC}">
                              <a14:shadowObscured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a:ext>
                          </a:extLst>
                        </pic:spPr>
                      </pic:pic>
                    </a:graphicData>
                  </a:graphic>
                </wp:inline>
              </w:drawing>
            </w:r>
          </w:p>
        </w:tc>
        <w:tc>
          <w:tcPr>
            <w:tcW w:w="2277" w:type="dxa"/>
          </w:tcPr>
          <w:p w:rsidR="001A1CFE" w:rsidRDefault="001A1CFE" w:rsidP="00FF3973">
            <w:pPr>
              <w:spacing w:line="480" w:lineRule="auto"/>
              <w:jc w:val="both"/>
              <w:rPr>
                <w:rFonts w:ascii="Times New Roman" w:hAnsi="Times New Roman" w:cs="Times New Roman"/>
              </w:rPr>
            </w:pPr>
            <w:r>
              <w:rPr>
                <w:rFonts w:ascii="Times New Roman" w:hAnsi="Times New Roman" w:cs="Times New Roman"/>
                <w:noProof/>
                <w:lang w:val="id-ID" w:eastAsia="id-ID"/>
              </w:rPr>
              <w:drawing>
                <wp:inline distT="0" distB="0" distL="0" distR="0">
                  <wp:extent cx="1241425" cy="1320727"/>
                  <wp:effectExtent l="0" t="0" r="0" b="0"/>
                  <wp:docPr id="1030" name="Picture 10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WhatsApp Image 2025-08-01 at 09.13.19.jpeg"/>
                          <pic:cNvPicPr/>
                        </pic:nvPicPr>
                        <pic:blipFill rotWithShape="1">
                          <a:blip r:embed="rId7"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b="15901"/>
                          <a:stretch/>
                        </pic:blipFill>
                        <pic:spPr bwMode="auto">
                          <a:xfrm>
                            <a:off x="0" y="0"/>
                            <a:ext cx="1263850" cy="1344584"/>
                          </a:xfrm>
                          <a:prstGeom prst="rect">
                            <a:avLst/>
                          </a:prstGeom>
                          <a:ln>
                            <a:noFill/>
                          </a:ln>
                          <a:extLst>
                            <a:ext uri="{53640926-AAD7-44D8-BBD7-CCE9431645EC}">
                              <a14:shadowObscured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a:ext>
                          </a:extLst>
                        </pic:spPr>
                      </pic:pic>
                    </a:graphicData>
                  </a:graphic>
                </wp:inline>
              </w:drawing>
            </w:r>
          </w:p>
        </w:tc>
        <w:tc>
          <w:tcPr>
            <w:tcW w:w="2364" w:type="dxa"/>
          </w:tcPr>
          <w:p w:rsidR="001A1CFE" w:rsidRDefault="001A1CFE" w:rsidP="00FF3973">
            <w:pPr>
              <w:spacing w:line="480" w:lineRule="auto"/>
              <w:jc w:val="both"/>
              <w:rPr>
                <w:rFonts w:ascii="Times New Roman" w:hAnsi="Times New Roman" w:cs="Times New Roman"/>
              </w:rPr>
            </w:pPr>
            <w:r>
              <w:rPr>
                <w:rFonts w:ascii="Times New Roman" w:hAnsi="Times New Roman" w:cs="Times New Roman"/>
                <w:noProof/>
                <w:lang w:val="id-ID" w:eastAsia="id-ID"/>
              </w:rPr>
              <w:drawing>
                <wp:inline distT="0" distB="0" distL="0" distR="0">
                  <wp:extent cx="1189990" cy="1298896"/>
                  <wp:effectExtent l="0" t="0" r="0" b="0"/>
                  <wp:docPr id="1031" name="Picture 10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WhatsApp Image 2025-08-01 at 09.13.20 (3).jpeg"/>
                          <pic:cNvPicPr/>
                        </pic:nvPicPr>
                        <pic:blipFill rotWithShape="1">
                          <a:blip r:embed="rId8"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t="7042" r="7404" b="10650"/>
                          <a:stretch/>
                        </pic:blipFill>
                        <pic:spPr bwMode="auto">
                          <a:xfrm>
                            <a:off x="0" y="0"/>
                            <a:ext cx="1218555" cy="1330076"/>
                          </a:xfrm>
                          <a:prstGeom prst="rect">
                            <a:avLst/>
                          </a:prstGeom>
                          <a:ln>
                            <a:noFill/>
                          </a:ln>
                          <a:extLst>
                            <a:ext uri="{53640926-AAD7-44D8-BBD7-CCE9431645EC}">
                              <a14:shadowObscured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a:ext>
                          </a:extLst>
                        </pic:spPr>
                      </pic:pic>
                    </a:graphicData>
                  </a:graphic>
                </wp:inline>
              </w:drawing>
            </w:r>
          </w:p>
        </w:tc>
      </w:tr>
      <w:tr w:rsidR="001A1CFE" w:rsidTr="00FF3973">
        <w:trPr>
          <w:trHeight w:val="2120"/>
        </w:trPr>
        <w:tc>
          <w:tcPr>
            <w:tcW w:w="2272" w:type="dxa"/>
          </w:tcPr>
          <w:p w:rsidR="001A1CFE" w:rsidRDefault="001A1CFE" w:rsidP="00FF3973">
            <w:pPr>
              <w:spacing w:line="480" w:lineRule="auto"/>
              <w:jc w:val="both"/>
              <w:rPr>
                <w:rFonts w:ascii="Times New Roman" w:hAnsi="Times New Roman" w:cs="Times New Roman"/>
              </w:rPr>
            </w:pPr>
            <w:r>
              <w:rPr>
                <w:rFonts w:ascii="Times New Roman" w:hAnsi="Times New Roman" w:cs="Times New Roman"/>
                <w:noProof/>
                <w:lang w:val="id-ID" w:eastAsia="id-ID"/>
              </w:rPr>
              <w:lastRenderedPageBreak/>
              <w:drawing>
                <wp:inline distT="0" distB="0" distL="0" distR="0">
                  <wp:extent cx="1294765" cy="1456055"/>
                  <wp:effectExtent l="0" t="0" r="635" b="0"/>
                  <wp:docPr id="1032" name="Picture 10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WhatsApp Image 2025-08-01 at 09.13.21.jpeg"/>
                          <pic:cNvPicPr/>
                        </pic:nvPicPr>
                        <pic:blipFill rotWithShape="1">
                          <a:blip r:embed="rId9"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r="9538" b="15419"/>
                          <a:stretch/>
                        </pic:blipFill>
                        <pic:spPr bwMode="auto">
                          <a:xfrm>
                            <a:off x="0" y="0"/>
                            <a:ext cx="1310413" cy="1473652"/>
                          </a:xfrm>
                          <a:prstGeom prst="rect">
                            <a:avLst/>
                          </a:prstGeom>
                          <a:ln>
                            <a:noFill/>
                          </a:ln>
                          <a:extLst>
                            <a:ext uri="{53640926-AAD7-44D8-BBD7-CCE9431645EC}">
                              <a14:shadowObscured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a:ext>
                          </a:extLst>
                        </pic:spPr>
                      </pic:pic>
                    </a:graphicData>
                  </a:graphic>
                </wp:inline>
              </w:drawing>
            </w:r>
          </w:p>
        </w:tc>
        <w:tc>
          <w:tcPr>
            <w:tcW w:w="2277" w:type="dxa"/>
          </w:tcPr>
          <w:p w:rsidR="001A1CFE" w:rsidRDefault="001A1CFE" w:rsidP="00FF3973">
            <w:pPr>
              <w:spacing w:line="480" w:lineRule="auto"/>
              <w:jc w:val="both"/>
              <w:rPr>
                <w:rFonts w:ascii="Times New Roman" w:hAnsi="Times New Roman" w:cs="Times New Roman"/>
              </w:rPr>
            </w:pPr>
            <w:r>
              <w:rPr>
                <w:rFonts w:ascii="Times New Roman" w:hAnsi="Times New Roman" w:cs="Times New Roman"/>
                <w:noProof/>
                <w:lang w:val="id-ID" w:eastAsia="id-ID"/>
              </w:rPr>
              <w:drawing>
                <wp:inline distT="0" distB="0" distL="0" distR="0">
                  <wp:extent cx="1254125" cy="1456055"/>
                  <wp:effectExtent l="0" t="0" r="3175" b="0"/>
                  <wp:docPr id="1033" name="Picture 10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WhatsApp Image 2025-08-01 at 09.13.19 (2).jpeg"/>
                          <pic:cNvPicPr/>
                        </pic:nvPicPr>
                        <pic:blipFill rotWithShape="1">
                          <a:blip r:embed="rId10"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b="14934"/>
                          <a:stretch/>
                        </pic:blipFill>
                        <pic:spPr bwMode="auto">
                          <a:xfrm>
                            <a:off x="0" y="0"/>
                            <a:ext cx="1288344" cy="1495784"/>
                          </a:xfrm>
                          <a:prstGeom prst="rect">
                            <a:avLst/>
                          </a:prstGeom>
                          <a:ln>
                            <a:noFill/>
                          </a:ln>
                          <a:extLst>
                            <a:ext uri="{53640926-AAD7-44D8-BBD7-CCE9431645EC}">
                              <a14:shadowObscured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a:ext>
                          </a:extLst>
                        </pic:spPr>
                      </pic:pic>
                    </a:graphicData>
                  </a:graphic>
                </wp:inline>
              </w:drawing>
            </w:r>
          </w:p>
        </w:tc>
        <w:tc>
          <w:tcPr>
            <w:tcW w:w="2364" w:type="dxa"/>
          </w:tcPr>
          <w:p w:rsidR="001A1CFE" w:rsidRDefault="001A1CFE" w:rsidP="00FF3973">
            <w:pPr>
              <w:spacing w:line="480" w:lineRule="auto"/>
              <w:jc w:val="both"/>
              <w:rPr>
                <w:rFonts w:ascii="Times New Roman" w:hAnsi="Times New Roman" w:cs="Times New Roman"/>
              </w:rPr>
            </w:pPr>
            <w:r>
              <w:rPr>
                <w:rFonts w:ascii="Times New Roman" w:hAnsi="Times New Roman" w:cs="Times New Roman"/>
                <w:noProof/>
                <w:lang w:val="id-ID" w:eastAsia="id-ID"/>
              </w:rPr>
              <w:drawing>
                <wp:inline distT="0" distB="0" distL="0" distR="0">
                  <wp:extent cx="1189990" cy="1455477"/>
                  <wp:effectExtent l="0" t="0" r="0" b="0"/>
                  <wp:docPr id="1034" name="Picture 10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WhatsApp Image 2025-08-01 at 09.13.20 (1).jpeg"/>
                          <pic:cNvPicPr/>
                        </pic:nvPicPr>
                        <pic:blipFill rotWithShape="1">
                          <a:blip r:embed="rId1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r="7365" b="9827"/>
                          <a:stretch/>
                        </pic:blipFill>
                        <pic:spPr bwMode="auto">
                          <a:xfrm>
                            <a:off x="0" y="0"/>
                            <a:ext cx="1209550" cy="1479401"/>
                          </a:xfrm>
                          <a:prstGeom prst="rect">
                            <a:avLst/>
                          </a:prstGeom>
                          <a:ln>
                            <a:noFill/>
                          </a:ln>
                          <a:extLst>
                            <a:ext uri="{53640926-AAD7-44D8-BBD7-CCE9431645EC}">
                              <a14:shadowObscured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a:ext>
                          </a:extLst>
                        </pic:spPr>
                      </pic:pic>
                    </a:graphicData>
                  </a:graphic>
                </wp:inline>
              </w:drawing>
            </w:r>
          </w:p>
        </w:tc>
      </w:tr>
      <w:tr w:rsidR="001A1CFE" w:rsidTr="00FF3973">
        <w:trPr>
          <w:trHeight w:val="2272"/>
        </w:trPr>
        <w:tc>
          <w:tcPr>
            <w:tcW w:w="2272" w:type="dxa"/>
          </w:tcPr>
          <w:p w:rsidR="001A1CFE" w:rsidRDefault="001A1CFE" w:rsidP="00FF3973">
            <w:pPr>
              <w:spacing w:line="480" w:lineRule="auto"/>
              <w:jc w:val="both"/>
              <w:rPr>
                <w:rFonts w:ascii="Times New Roman" w:hAnsi="Times New Roman" w:cs="Times New Roman"/>
              </w:rPr>
            </w:pPr>
            <w:r>
              <w:rPr>
                <w:rFonts w:ascii="Times New Roman" w:hAnsi="Times New Roman" w:cs="Times New Roman"/>
                <w:noProof/>
                <w:lang w:val="id-ID" w:eastAsia="id-ID"/>
              </w:rPr>
              <w:drawing>
                <wp:inline distT="0" distB="0" distL="0" distR="0">
                  <wp:extent cx="1294765" cy="1555750"/>
                  <wp:effectExtent l="0" t="0" r="635" b="6350"/>
                  <wp:docPr id="1035" name="Picture 10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WhatsApp Image 2025-08-01 at 09.13.20.jpeg"/>
                          <pic:cNvPicPr/>
                        </pic:nvPicPr>
                        <pic:blipFill rotWithShape="1">
                          <a:blip r:embed="rId12"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t="7976" r="6932" b="9328"/>
                          <a:stretch/>
                        </pic:blipFill>
                        <pic:spPr bwMode="auto">
                          <a:xfrm>
                            <a:off x="0" y="0"/>
                            <a:ext cx="1311614" cy="1575995"/>
                          </a:xfrm>
                          <a:prstGeom prst="rect">
                            <a:avLst/>
                          </a:prstGeom>
                          <a:ln>
                            <a:noFill/>
                          </a:ln>
                          <a:extLst>
                            <a:ext uri="{53640926-AAD7-44D8-BBD7-CCE9431645EC}">
                              <a14:shadowObscured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a:ext>
                          </a:extLst>
                        </pic:spPr>
                      </pic:pic>
                    </a:graphicData>
                  </a:graphic>
                </wp:inline>
              </w:drawing>
            </w:r>
          </w:p>
        </w:tc>
        <w:tc>
          <w:tcPr>
            <w:tcW w:w="2277" w:type="dxa"/>
          </w:tcPr>
          <w:p w:rsidR="001A1CFE" w:rsidRDefault="001A1CFE" w:rsidP="00FF3973">
            <w:pPr>
              <w:spacing w:line="480" w:lineRule="auto"/>
              <w:jc w:val="both"/>
              <w:rPr>
                <w:rFonts w:ascii="Times New Roman" w:hAnsi="Times New Roman" w:cs="Times New Roman"/>
              </w:rPr>
            </w:pPr>
            <w:r>
              <w:rPr>
                <w:rFonts w:ascii="Times New Roman" w:hAnsi="Times New Roman" w:cs="Times New Roman"/>
                <w:noProof/>
                <w:lang w:val="id-ID" w:eastAsia="id-ID"/>
              </w:rPr>
              <w:drawing>
                <wp:inline distT="0" distB="0" distL="0" distR="0">
                  <wp:extent cx="1241425" cy="1555750"/>
                  <wp:effectExtent l="0" t="0" r="0" b="6350"/>
                  <wp:docPr id="1036" name="Picture 10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WhatsApp Image 2025-08-01 at 09.13.20 (2).jpeg"/>
                          <pic:cNvPicPr/>
                        </pic:nvPicPr>
                        <pic:blipFill rotWithShape="1">
                          <a:blip r:embed="rId13"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b="8333"/>
                          <a:stretch/>
                        </pic:blipFill>
                        <pic:spPr bwMode="auto">
                          <a:xfrm>
                            <a:off x="0" y="0"/>
                            <a:ext cx="1266394" cy="1587041"/>
                          </a:xfrm>
                          <a:prstGeom prst="rect">
                            <a:avLst/>
                          </a:prstGeom>
                          <a:ln>
                            <a:noFill/>
                          </a:ln>
                          <a:extLst>
                            <a:ext uri="{53640926-AAD7-44D8-BBD7-CCE9431645EC}">
                              <a14:shadowObscured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a:ext>
                          </a:extLst>
                        </pic:spPr>
                      </pic:pic>
                    </a:graphicData>
                  </a:graphic>
                </wp:inline>
              </w:drawing>
            </w:r>
          </w:p>
        </w:tc>
        <w:tc>
          <w:tcPr>
            <w:tcW w:w="2364" w:type="dxa"/>
          </w:tcPr>
          <w:p w:rsidR="001A1CFE" w:rsidRDefault="001A1CFE" w:rsidP="00FF3973">
            <w:pPr>
              <w:spacing w:line="480" w:lineRule="auto"/>
              <w:jc w:val="both"/>
              <w:rPr>
                <w:rFonts w:ascii="Times New Roman" w:hAnsi="Times New Roman" w:cs="Times New Roman"/>
              </w:rPr>
            </w:pPr>
            <w:r>
              <w:rPr>
                <w:rFonts w:ascii="Times New Roman" w:hAnsi="Times New Roman" w:cs="Times New Roman"/>
                <w:noProof/>
                <w:lang w:val="id-ID" w:eastAsia="id-ID"/>
              </w:rPr>
              <w:drawing>
                <wp:inline distT="0" distB="0" distL="0" distR="0">
                  <wp:extent cx="1190458" cy="1555750"/>
                  <wp:effectExtent l="0" t="0" r="0" b="6350"/>
                  <wp:docPr id="1037" name="Picture 10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WhatsApp Image 2025-08-01 at 09.13.19 (1).jpeg"/>
                          <pic:cNvPicPr/>
                        </pic:nvPicPr>
                        <pic:blipFill rotWithShape="1">
                          <a:blip r:embed="rId14"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b="1803"/>
                          <a:stretch/>
                        </pic:blipFill>
                        <pic:spPr bwMode="auto">
                          <a:xfrm>
                            <a:off x="0" y="0"/>
                            <a:ext cx="1228371" cy="1605297"/>
                          </a:xfrm>
                          <a:prstGeom prst="rect">
                            <a:avLst/>
                          </a:prstGeom>
                          <a:ln>
                            <a:noFill/>
                          </a:ln>
                          <a:extLst>
                            <a:ext uri="{53640926-AAD7-44D8-BBD7-CCE9431645EC}">
                              <a14:shadowObscured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a:ext>
                          </a:extLst>
                        </pic:spPr>
                      </pic:pic>
                    </a:graphicData>
                  </a:graphic>
                </wp:inline>
              </w:drawing>
            </w:r>
          </w:p>
        </w:tc>
      </w:tr>
    </w:tbl>
    <w:p w:rsidR="001A1CFE" w:rsidRPr="00CC0029" w:rsidRDefault="001A1CFE" w:rsidP="001A1CFE">
      <w:pPr>
        <w:spacing w:after="0" w:line="480" w:lineRule="auto"/>
        <w:jc w:val="center"/>
        <w:rPr>
          <w:rFonts w:ascii="Times New Roman" w:hAnsi="Times New Roman" w:cs="Times New Roman"/>
          <w:b/>
        </w:rPr>
      </w:pPr>
      <w:r>
        <w:rPr>
          <w:rFonts w:ascii="Times New Roman" w:hAnsi="Times New Roman" w:cs="Times New Roman"/>
          <w:b/>
        </w:rPr>
        <w:t xml:space="preserve">Gambar 4.2 Produk Kobapa </w:t>
      </w:r>
      <w:r w:rsidRPr="00CC0029">
        <w:rPr>
          <w:rFonts w:ascii="Times New Roman" w:hAnsi="Times New Roman" w:cs="Times New Roman"/>
          <w:b/>
          <w:i/>
        </w:rPr>
        <w:t>Store</w:t>
      </w:r>
    </w:p>
    <w:p w:rsidR="001A1CFE" w:rsidRPr="00561109" w:rsidRDefault="001A1CFE" w:rsidP="001A1CFE">
      <w:pPr>
        <w:spacing w:after="0" w:line="480" w:lineRule="auto"/>
        <w:ind w:firstLine="720"/>
        <w:jc w:val="both"/>
        <w:rPr>
          <w:rFonts w:ascii="Times New Roman" w:hAnsi="Times New Roman" w:cs="Times New Roman"/>
          <w:i/>
          <w:sz w:val="24"/>
        </w:rPr>
      </w:pPr>
      <w:r w:rsidRPr="00561109">
        <w:rPr>
          <w:rFonts w:ascii="Times New Roman" w:hAnsi="Times New Roman" w:cs="Times New Roman"/>
          <w:i/>
          <w:sz w:val="24"/>
        </w:rPr>
        <w:t xml:space="preserve">Sumber: Dokumentasi peneliti, diolah </w:t>
      </w:r>
      <w:r>
        <w:rPr>
          <w:rFonts w:ascii="Times New Roman" w:hAnsi="Times New Roman" w:cs="Times New Roman"/>
          <w:i/>
          <w:sz w:val="24"/>
        </w:rPr>
        <w:t>(</w:t>
      </w:r>
      <w:r w:rsidRPr="00561109">
        <w:rPr>
          <w:rFonts w:ascii="Times New Roman" w:hAnsi="Times New Roman" w:cs="Times New Roman"/>
          <w:i/>
          <w:sz w:val="24"/>
        </w:rPr>
        <w:t>2025</w:t>
      </w:r>
      <w:r>
        <w:rPr>
          <w:rFonts w:ascii="Times New Roman" w:hAnsi="Times New Roman" w:cs="Times New Roman"/>
          <w:i/>
          <w:sz w:val="24"/>
        </w:rPr>
        <w:t>)</w:t>
      </w:r>
    </w:p>
    <w:p w:rsidR="001A1CFE" w:rsidRDefault="001A1CFE" w:rsidP="001A1CFE">
      <w:pPr>
        <w:spacing w:after="0" w:line="480" w:lineRule="auto"/>
        <w:jc w:val="both"/>
        <w:rPr>
          <w:rFonts w:ascii="Times New Roman" w:hAnsi="Times New Roman" w:cs="Times New Roman"/>
          <w:sz w:val="24"/>
        </w:rPr>
      </w:pPr>
      <w:r>
        <w:rPr>
          <w:rFonts w:ascii="Times New Roman" w:hAnsi="Times New Roman" w:cs="Times New Roman"/>
          <w:sz w:val="24"/>
          <w:szCs w:val="24"/>
        </w:rPr>
        <w:tab/>
      </w:r>
      <w:r>
        <w:rPr>
          <w:rFonts w:ascii="Times New Roman" w:hAnsi="Times New Roman" w:cs="Times New Roman"/>
          <w:sz w:val="24"/>
        </w:rPr>
        <w:t>B</w:t>
      </w:r>
      <w:r w:rsidRPr="00AF29FF">
        <w:rPr>
          <w:rFonts w:ascii="Times New Roman" w:hAnsi="Times New Roman" w:cs="Times New Roman"/>
          <w:sz w:val="24"/>
        </w:rPr>
        <w:t>eberapa jenis</w:t>
      </w:r>
      <w:r>
        <w:rPr>
          <w:rFonts w:ascii="Times New Roman" w:hAnsi="Times New Roman" w:cs="Times New Roman"/>
          <w:sz w:val="24"/>
        </w:rPr>
        <w:t xml:space="preserve"> produk yang tersedia di K</w:t>
      </w:r>
      <w:r w:rsidRPr="00AF29FF">
        <w:rPr>
          <w:rFonts w:ascii="Times New Roman" w:hAnsi="Times New Roman" w:cs="Times New Roman"/>
          <w:sz w:val="24"/>
        </w:rPr>
        <w:t>obapa store</w:t>
      </w:r>
      <w:r>
        <w:rPr>
          <w:rFonts w:ascii="Times New Roman" w:hAnsi="Times New Roman" w:cs="Times New Roman"/>
          <w:sz w:val="24"/>
        </w:rPr>
        <w:t xml:space="preserve"> antara lain, </w:t>
      </w:r>
      <w:r w:rsidRPr="00AF29FF">
        <w:rPr>
          <w:rFonts w:ascii="Times New Roman" w:hAnsi="Times New Roman" w:cs="Times New Roman"/>
          <w:sz w:val="24"/>
        </w:rPr>
        <w:t xml:space="preserve">sandal santai flatshoes, </w:t>
      </w:r>
      <w:r>
        <w:rPr>
          <w:rFonts w:ascii="Times New Roman" w:hAnsi="Times New Roman" w:cs="Times New Roman"/>
          <w:sz w:val="24"/>
        </w:rPr>
        <w:t xml:space="preserve">sandal jelly, </w:t>
      </w:r>
      <w:r w:rsidRPr="00AF29FF">
        <w:rPr>
          <w:rFonts w:ascii="Times New Roman" w:hAnsi="Times New Roman" w:cs="Times New Roman"/>
          <w:sz w:val="24"/>
        </w:rPr>
        <w:t xml:space="preserve">sepatu kantor pria </w:t>
      </w:r>
      <w:r>
        <w:rPr>
          <w:rFonts w:ascii="Times New Roman" w:hAnsi="Times New Roman" w:cs="Times New Roman"/>
          <w:sz w:val="24"/>
        </w:rPr>
        <w:t>(</w:t>
      </w:r>
      <w:r w:rsidRPr="00AF29FF">
        <w:rPr>
          <w:rFonts w:ascii="Times New Roman" w:hAnsi="Times New Roman" w:cs="Times New Roman"/>
          <w:sz w:val="24"/>
        </w:rPr>
        <w:t>pantofel</w:t>
      </w:r>
      <w:r>
        <w:rPr>
          <w:rFonts w:ascii="Times New Roman" w:hAnsi="Times New Roman" w:cs="Times New Roman"/>
          <w:sz w:val="24"/>
        </w:rPr>
        <w:t>)</w:t>
      </w:r>
      <w:r w:rsidRPr="00AF29FF">
        <w:rPr>
          <w:rFonts w:ascii="Times New Roman" w:hAnsi="Times New Roman" w:cs="Times New Roman"/>
          <w:sz w:val="24"/>
        </w:rPr>
        <w:t xml:space="preserve">, sepatu heels </w:t>
      </w:r>
      <w:r>
        <w:rPr>
          <w:rFonts w:ascii="Times New Roman" w:hAnsi="Times New Roman" w:cs="Times New Roman"/>
          <w:sz w:val="24"/>
        </w:rPr>
        <w:t>casual</w:t>
      </w:r>
      <w:r w:rsidRPr="00AF29FF">
        <w:rPr>
          <w:rFonts w:ascii="Times New Roman" w:hAnsi="Times New Roman" w:cs="Times New Roman"/>
          <w:sz w:val="24"/>
        </w:rPr>
        <w:t xml:space="preserve"> wanita,</w:t>
      </w:r>
      <w:r>
        <w:rPr>
          <w:rFonts w:ascii="Times New Roman" w:hAnsi="Times New Roman" w:cs="Times New Roman"/>
          <w:sz w:val="24"/>
        </w:rPr>
        <w:t xml:space="preserve"> sepatu snea</w:t>
      </w:r>
      <w:r w:rsidRPr="00AF29FF">
        <w:rPr>
          <w:rFonts w:ascii="Times New Roman" w:hAnsi="Times New Roman" w:cs="Times New Roman"/>
          <w:sz w:val="24"/>
        </w:rPr>
        <w:t xml:space="preserve">ker, baju atasan </w:t>
      </w:r>
      <w:r>
        <w:rPr>
          <w:rFonts w:ascii="Times New Roman" w:hAnsi="Times New Roman" w:cs="Times New Roman"/>
          <w:sz w:val="24"/>
        </w:rPr>
        <w:t xml:space="preserve">cardigan knit, panshoes brokat, serta tas selempang </w:t>
      </w:r>
      <w:r w:rsidRPr="00594761">
        <w:rPr>
          <w:rFonts w:ascii="Times New Roman" w:hAnsi="Times New Roman" w:cs="Times New Roman"/>
          <w:sz w:val="24"/>
          <w:szCs w:val="24"/>
        </w:rPr>
        <w:t>dan</w:t>
      </w:r>
      <w:r w:rsidRPr="00054605">
        <w:rPr>
          <w:rFonts w:ascii="Times New Roman" w:hAnsi="Times New Roman" w:cs="Times New Roman"/>
          <w:sz w:val="24"/>
        </w:rPr>
        <w:t xml:space="preserve">produk fashion lainnya. </w:t>
      </w:r>
      <w:r>
        <w:rPr>
          <w:rFonts w:ascii="Times New Roman" w:hAnsi="Times New Roman" w:cs="Times New Roman"/>
          <w:sz w:val="24"/>
        </w:rPr>
        <w:t xml:space="preserve">Setiap produk </w:t>
      </w:r>
      <w:r w:rsidRPr="00340602">
        <w:rPr>
          <w:rFonts w:ascii="Times New Roman" w:hAnsi="Times New Roman" w:cs="Times New Roman"/>
          <w:sz w:val="24"/>
        </w:rPr>
        <w:t>cocok digunakan untuk berbagai aktivitas, baik santai maupun formal</w:t>
      </w:r>
      <w:r>
        <w:t>.</w:t>
      </w:r>
      <w:r w:rsidRPr="00054605">
        <w:rPr>
          <w:rFonts w:ascii="Times New Roman" w:hAnsi="Times New Roman" w:cs="Times New Roman"/>
          <w:sz w:val="24"/>
        </w:rPr>
        <w:t>Ragam produk ini ditujukan untuk memenuhi kebutuhan fashion konsumen dari berbagai kalangan, khususnya pelajar, mahasiswa, dan masyarakat umum di sekitar Kecamatan Deli Tua.</w:t>
      </w:r>
    </w:p>
    <w:p w:rsidR="001A1CFE" w:rsidRDefault="001A1CFE" w:rsidP="001A1CFE">
      <w:pPr>
        <w:spacing w:after="0" w:line="480" w:lineRule="auto"/>
        <w:jc w:val="both"/>
        <w:rPr>
          <w:rFonts w:ascii="Times New Roman" w:hAnsi="Times New Roman" w:cs="Times New Roman"/>
          <w:sz w:val="24"/>
        </w:rPr>
      </w:pPr>
    </w:p>
    <w:p w:rsidR="001A1CFE" w:rsidRDefault="001A1CFE" w:rsidP="001A1CFE">
      <w:pPr>
        <w:spacing w:after="0" w:line="480" w:lineRule="auto"/>
        <w:jc w:val="both"/>
        <w:rPr>
          <w:rFonts w:ascii="Times New Roman" w:hAnsi="Times New Roman" w:cs="Times New Roman"/>
          <w:sz w:val="24"/>
        </w:rPr>
      </w:pPr>
    </w:p>
    <w:p w:rsidR="001A1CFE" w:rsidRDefault="001A1CFE" w:rsidP="001A1CFE">
      <w:pPr>
        <w:spacing w:after="0" w:line="480" w:lineRule="auto"/>
        <w:jc w:val="both"/>
        <w:rPr>
          <w:rFonts w:ascii="Times New Roman" w:hAnsi="Times New Roman" w:cs="Times New Roman"/>
          <w:sz w:val="24"/>
        </w:rPr>
      </w:pPr>
    </w:p>
    <w:p w:rsidR="001A1CFE" w:rsidRDefault="001A1CFE" w:rsidP="001A1CFE">
      <w:pPr>
        <w:spacing w:after="0" w:line="480" w:lineRule="auto"/>
        <w:jc w:val="both"/>
        <w:rPr>
          <w:rFonts w:ascii="Times New Roman" w:hAnsi="Times New Roman" w:cs="Times New Roman"/>
          <w:sz w:val="24"/>
        </w:rPr>
      </w:pPr>
    </w:p>
    <w:p w:rsidR="001A1CFE" w:rsidRPr="00054605" w:rsidRDefault="001A1CFE" w:rsidP="001A1CFE">
      <w:pPr>
        <w:spacing w:after="0" w:line="480" w:lineRule="auto"/>
        <w:jc w:val="both"/>
        <w:rPr>
          <w:rFonts w:ascii="Times New Roman" w:hAnsi="Times New Roman" w:cs="Times New Roman"/>
          <w:b/>
          <w:sz w:val="28"/>
          <w:szCs w:val="24"/>
        </w:rPr>
      </w:pPr>
    </w:p>
    <w:p w:rsidR="001A1CFE" w:rsidRDefault="001A1CFE" w:rsidP="001A1CFE">
      <w:pPr>
        <w:pStyle w:val="NoSpacing"/>
        <w:numPr>
          <w:ilvl w:val="2"/>
          <w:numId w:val="11"/>
        </w:numPr>
        <w:ind w:left="709"/>
        <w:rPr>
          <w:b/>
          <w:lang w:val="fi-FI"/>
        </w:rPr>
      </w:pPr>
      <w:r>
        <w:rPr>
          <w:b/>
          <w:lang w:val="fi-FI"/>
        </w:rPr>
        <w:t xml:space="preserve">Logo Kobapa Store  </w:t>
      </w:r>
    </w:p>
    <w:p w:rsidR="001A1CFE" w:rsidRDefault="001A1CFE" w:rsidP="001A1CFE">
      <w:pPr>
        <w:pStyle w:val="NoSpacing"/>
        <w:ind w:left="1080" w:hanging="990"/>
        <w:rPr>
          <w:b/>
          <w:lang w:val="fi-FI"/>
        </w:rPr>
      </w:pPr>
    </w:p>
    <w:p w:rsidR="001A1CFE" w:rsidRDefault="001A1CFE" w:rsidP="001A1CFE">
      <w:pPr>
        <w:pStyle w:val="NoSpacing"/>
        <w:ind w:firstLine="0"/>
        <w:jc w:val="center"/>
        <w:rPr>
          <w:b/>
          <w:lang w:val="fi-FI"/>
        </w:rPr>
      </w:pPr>
      <w:r>
        <w:rPr>
          <w:b/>
          <w:noProof/>
          <w:lang w:val="id-ID" w:eastAsia="id-ID"/>
        </w:rPr>
        <w:drawing>
          <wp:inline distT="0" distB="0" distL="0" distR="0">
            <wp:extent cx="1839433" cy="1839433"/>
            <wp:effectExtent l="0" t="0" r="8890" b="8890"/>
            <wp:docPr id="1041" name="Picture 10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41" name="WhatsApp Image 2025-08-01 at 21.13.52 (1).jpeg"/>
                    <pic:cNvPicPr/>
                  </pic:nvPicPr>
                  <pic:blipFill>
                    <a:blip r:embed="rId15"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1857417" cy="1857417"/>
                    </a:xfrm>
                    <a:prstGeom prst="rect">
                      <a:avLst/>
                    </a:prstGeom>
                  </pic:spPr>
                </pic:pic>
              </a:graphicData>
            </a:graphic>
          </wp:inline>
        </w:drawing>
      </w:r>
    </w:p>
    <w:p w:rsidR="001A1CFE" w:rsidRPr="0088031D" w:rsidRDefault="001A1CFE" w:rsidP="001A1CFE">
      <w:pPr>
        <w:tabs>
          <w:tab w:val="left" w:pos="2060"/>
        </w:tabs>
        <w:rPr>
          <w:rFonts w:ascii="Times New Roman" w:hAnsi="Times New Roman" w:cs="Times New Roman"/>
          <w:b/>
          <w:lang w:val="fi-FI"/>
        </w:rPr>
      </w:pPr>
      <w:r>
        <w:rPr>
          <w:lang w:val="fi-FI"/>
        </w:rPr>
        <w:tab/>
      </w:r>
      <w:r>
        <w:rPr>
          <w:lang w:val="fi-FI"/>
        </w:rPr>
        <w:tab/>
      </w:r>
      <w:r w:rsidRPr="0088031D">
        <w:rPr>
          <w:rFonts w:ascii="Times New Roman" w:hAnsi="Times New Roman" w:cs="Times New Roman"/>
          <w:b/>
          <w:lang w:val="fi-FI"/>
        </w:rPr>
        <w:t>Gambar 4.</w:t>
      </w:r>
      <w:r>
        <w:rPr>
          <w:rFonts w:ascii="Times New Roman" w:hAnsi="Times New Roman" w:cs="Times New Roman"/>
          <w:b/>
          <w:lang w:val="fi-FI"/>
        </w:rPr>
        <w:t>3</w:t>
      </w:r>
      <w:r w:rsidRPr="0088031D">
        <w:rPr>
          <w:rFonts w:ascii="Times New Roman" w:hAnsi="Times New Roman" w:cs="Times New Roman"/>
          <w:b/>
          <w:lang w:val="fi-FI"/>
        </w:rPr>
        <w:t xml:space="preserve"> Logo Kobapa Store</w:t>
      </w:r>
    </w:p>
    <w:p w:rsidR="001A1CFE" w:rsidRPr="00390B54" w:rsidRDefault="001A1CFE" w:rsidP="001A1CFE">
      <w:pPr>
        <w:spacing w:after="0" w:line="480" w:lineRule="auto"/>
        <w:ind w:firstLine="720"/>
        <w:jc w:val="both"/>
        <w:rPr>
          <w:rFonts w:ascii="Times New Roman" w:eastAsia="Times New Roman" w:hAnsi="Times New Roman" w:cs="Times New Roman"/>
          <w:sz w:val="24"/>
          <w:szCs w:val="24"/>
          <w:lang w:val="fi-FI"/>
        </w:rPr>
      </w:pPr>
      <w:r w:rsidRPr="00390B54">
        <w:rPr>
          <w:rFonts w:ascii="Times New Roman" w:eastAsia="Times New Roman" w:hAnsi="Times New Roman" w:cs="Times New Roman"/>
          <w:sz w:val="24"/>
          <w:szCs w:val="24"/>
          <w:lang w:val="fi-FI"/>
        </w:rPr>
        <w:t xml:space="preserve">Logo KOBAPA dirancang untuk mencerminkan identitas toko fashion yang menjual berbagai jenis produk seperti </w:t>
      </w:r>
      <w:r w:rsidRPr="00390B54">
        <w:rPr>
          <w:rFonts w:ascii="Times New Roman" w:eastAsia="Times New Roman" w:hAnsi="Times New Roman" w:cs="Times New Roman"/>
          <w:bCs/>
          <w:sz w:val="24"/>
          <w:szCs w:val="24"/>
          <w:lang w:val="fi-FI"/>
        </w:rPr>
        <w:t>baju, sandal, sepatu, dan aksesoris lainnya</w:t>
      </w:r>
      <w:r w:rsidRPr="00390B54">
        <w:rPr>
          <w:rFonts w:ascii="Times New Roman" w:eastAsia="Times New Roman" w:hAnsi="Times New Roman" w:cs="Times New Roman"/>
          <w:sz w:val="24"/>
          <w:szCs w:val="24"/>
          <w:lang w:val="fi-FI"/>
        </w:rPr>
        <w:t xml:space="preserve">. Huruf </w:t>
      </w:r>
      <w:r w:rsidRPr="00390B54">
        <w:rPr>
          <w:rFonts w:ascii="Times New Roman" w:eastAsia="Times New Roman" w:hAnsi="Times New Roman" w:cs="Times New Roman"/>
          <w:bCs/>
          <w:sz w:val="24"/>
          <w:szCs w:val="24"/>
          <w:lang w:val="fi-FI"/>
        </w:rPr>
        <w:t>“K” besar yang dihiasi ornamen emas</w:t>
      </w:r>
      <w:r w:rsidRPr="00390B54">
        <w:rPr>
          <w:rFonts w:ascii="Times New Roman" w:eastAsia="Times New Roman" w:hAnsi="Times New Roman" w:cs="Times New Roman"/>
          <w:sz w:val="24"/>
          <w:szCs w:val="24"/>
          <w:lang w:val="fi-FI"/>
        </w:rPr>
        <w:t xml:space="preserve"> menjadi simbol utama. Ornamen tersebut menggambarkan nilai keindahan, keunikan, dan perhatian terhadap detail dan karakteristik yang juga tercermin dalam setiap produk yang ditawarkan KOBAPA. Warna emas sendiri melambangkan </w:t>
      </w:r>
      <w:r w:rsidRPr="00390B54">
        <w:rPr>
          <w:rFonts w:ascii="Times New Roman" w:eastAsia="Times New Roman" w:hAnsi="Times New Roman" w:cs="Times New Roman"/>
          <w:bCs/>
          <w:sz w:val="24"/>
          <w:szCs w:val="24"/>
          <w:lang w:val="fi-FI"/>
        </w:rPr>
        <w:t>kualitas, kemewahan, dan nilai yang tinggi</w:t>
      </w:r>
      <w:r w:rsidRPr="00390B54">
        <w:rPr>
          <w:rFonts w:ascii="Times New Roman" w:eastAsia="Times New Roman" w:hAnsi="Times New Roman" w:cs="Times New Roman"/>
          <w:sz w:val="24"/>
          <w:szCs w:val="24"/>
          <w:lang w:val="fi-FI"/>
        </w:rPr>
        <w:t>, walaupun produk yang dijual tetap terjangkau.</w:t>
      </w:r>
    </w:p>
    <w:p w:rsidR="001A1CFE" w:rsidRPr="00390B54" w:rsidRDefault="001A1CFE" w:rsidP="001A1CFE">
      <w:pPr>
        <w:spacing w:after="0" w:line="480" w:lineRule="auto"/>
        <w:ind w:firstLine="720"/>
        <w:jc w:val="both"/>
        <w:rPr>
          <w:rFonts w:ascii="Times New Roman" w:eastAsia="Times New Roman" w:hAnsi="Times New Roman" w:cs="Times New Roman"/>
          <w:sz w:val="24"/>
          <w:szCs w:val="24"/>
          <w:lang w:val="fi-FI"/>
        </w:rPr>
      </w:pPr>
      <w:r w:rsidRPr="00390B54">
        <w:rPr>
          <w:rFonts w:ascii="Times New Roman" w:eastAsia="Times New Roman" w:hAnsi="Times New Roman" w:cs="Times New Roman"/>
          <w:sz w:val="24"/>
          <w:szCs w:val="24"/>
          <w:lang w:val="fi-FI"/>
        </w:rPr>
        <w:t xml:space="preserve">Tagline </w:t>
      </w:r>
      <w:r w:rsidRPr="00390B54">
        <w:rPr>
          <w:rFonts w:ascii="Times New Roman" w:eastAsia="Times New Roman" w:hAnsi="Times New Roman" w:cs="Times New Roman"/>
          <w:bCs/>
          <w:sz w:val="24"/>
          <w:szCs w:val="24"/>
          <w:lang w:val="fi-FI"/>
        </w:rPr>
        <w:t>“Belanja hemat, Harga pas”</w:t>
      </w:r>
      <w:r w:rsidRPr="00390B54">
        <w:rPr>
          <w:rFonts w:ascii="Times New Roman" w:eastAsia="Times New Roman" w:hAnsi="Times New Roman" w:cs="Times New Roman"/>
          <w:sz w:val="24"/>
          <w:szCs w:val="24"/>
          <w:lang w:val="fi-FI"/>
        </w:rPr>
        <w:t xml:space="preserve"> menunjukkan bahwa KOBAPA menawarkan produk fashion yang keren tapi tetap terjangkau. Tagline ini juga menegaskan bahwa KOBAPA selalu berusaha memberi kualitas terbaik dengan harga yang sesuai. Secara keseluruhan, logo ini menggambarkan bahwa KOBAPA adalah merek yang bisa dipercaya, dan cocok untuk semua orang yang ingin tampil gaya tanpa harus boros.</w:t>
      </w:r>
    </w:p>
    <w:p w:rsidR="001A1CFE" w:rsidRPr="00390B54" w:rsidRDefault="001A1CFE" w:rsidP="001A1CFE">
      <w:pPr>
        <w:spacing w:after="0" w:line="480" w:lineRule="auto"/>
        <w:ind w:firstLine="720"/>
        <w:jc w:val="both"/>
        <w:rPr>
          <w:rFonts w:ascii="Times New Roman" w:eastAsia="Times New Roman" w:hAnsi="Times New Roman" w:cs="Times New Roman"/>
          <w:sz w:val="24"/>
          <w:szCs w:val="24"/>
          <w:lang w:val="fi-FI"/>
        </w:rPr>
      </w:pPr>
    </w:p>
    <w:p w:rsidR="001A1CFE" w:rsidRPr="00390B54" w:rsidRDefault="001A1CFE" w:rsidP="001A1CFE">
      <w:pPr>
        <w:spacing w:after="0" w:line="480" w:lineRule="auto"/>
        <w:ind w:firstLine="720"/>
        <w:jc w:val="both"/>
        <w:rPr>
          <w:rFonts w:ascii="Times New Roman" w:eastAsia="Times New Roman" w:hAnsi="Times New Roman" w:cs="Times New Roman"/>
          <w:sz w:val="24"/>
          <w:szCs w:val="24"/>
          <w:lang w:val="fi-FI"/>
        </w:rPr>
      </w:pPr>
    </w:p>
    <w:p w:rsidR="001A1CFE" w:rsidRPr="006255A9" w:rsidRDefault="001A1CFE" w:rsidP="001A1CFE">
      <w:pPr>
        <w:pStyle w:val="ListParagraph"/>
        <w:numPr>
          <w:ilvl w:val="1"/>
          <w:numId w:val="23"/>
        </w:numPr>
        <w:spacing w:after="0" w:line="480" w:lineRule="auto"/>
        <w:jc w:val="both"/>
        <w:rPr>
          <w:rFonts w:ascii="Times New Roman" w:eastAsia="Times New Roman" w:hAnsi="Times New Roman" w:cs="Times New Roman"/>
          <w:kern w:val="2"/>
          <w:sz w:val="24"/>
          <w:szCs w:val="24"/>
        </w:rPr>
      </w:pPr>
      <w:r w:rsidRPr="006255A9">
        <w:rPr>
          <w:rFonts w:ascii="Times New Roman" w:eastAsia="Times New Roman" w:hAnsi="Times New Roman" w:cs="Times New Roman"/>
          <w:b/>
          <w:kern w:val="2"/>
          <w:sz w:val="24"/>
          <w:szCs w:val="24"/>
        </w:rPr>
        <w:t>Hasil Penelitian.</w:t>
      </w:r>
    </w:p>
    <w:p w:rsidR="001A1CFE" w:rsidRPr="00402D3A" w:rsidRDefault="001A1CFE" w:rsidP="001A1CFE">
      <w:pPr>
        <w:numPr>
          <w:ilvl w:val="2"/>
          <w:numId w:val="23"/>
        </w:numPr>
        <w:spacing w:after="0" w:line="480" w:lineRule="auto"/>
        <w:contextualSpacing/>
        <w:jc w:val="both"/>
        <w:rPr>
          <w:rFonts w:ascii="Times New Roman" w:eastAsia="Times New Roman" w:hAnsi="Times New Roman" w:cs="Times New Roman"/>
          <w:b/>
          <w:kern w:val="2"/>
          <w:sz w:val="24"/>
          <w:szCs w:val="24"/>
        </w:rPr>
      </w:pPr>
      <w:r w:rsidRPr="00402D3A">
        <w:rPr>
          <w:rFonts w:ascii="Times New Roman" w:eastAsia="Times New Roman" w:hAnsi="Times New Roman" w:cs="Times New Roman"/>
          <w:b/>
          <w:kern w:val="2"/>
          <w:sz w:val="24"/>
          <w:szCs w:val="24"/>
        </w:rPr>
        <w:t>Deskripsi karakteristik responden.</w:t>
      </w:r>
    </w:p>
    <w:p w:rsidR="001A1CFE" w:rsidRPr="00390B54" w:rsidRDefault="001A1CFE" w:rsidP="001A1CFE">
      <w:pPr>
        <w:spacing w:after="0" w:line="480" w:lineRule="auto"/>
        <w:ind w:firstLine="720"/>
        <w:jc w:val="both"/>
        <w:rPr>
          <w:rFonts w:ascii="Times New Roman" w:eastAsia="Times New Roman" w:hAnsi="Times New Roman" w:cs="Times New Roman"/>
          <w:kern w:val="2"/>
          <w:sz w:val="24"/>
          <w:szCs w:val="24"/>
          <w:lang w:val="fi-FI"/>
        </w:rPr>
      </w:pPr>
      <w:r w:rsidRPr="00402D3A">
        <w:rPr>
          <w:rFonts w:ascii="Times New Roman" w:eastAsia="Times New Roman" w:hAnsi="Times New Roman" w:cs="Times New Roman"/>
          <w:kern w:val="2"/>
          <w:sz w:val="24"/>
          <w:szCs w:val="24"/>
        </w:rPr>
        <w:t xml:space="preserve">Deskripsi karakteristik responden menguraikan identitas responden yang menjadi sampel dalam penelitian ini, dimana penelitian ini membahas mengenai: </w:t>
      </w:r>
      <w:r>
        <w:rPr>
          <w:rFonts w:ascii="Times New Roman" w:hAnsi="Times New Roman" w:cs="Times New Roman"/>
          <w:sz w:val="24"/>
          <w:szCs w:val="24"/>
        </w:rPr>
        <w:t xml:space="preserve">Pengaruh </w:t>
      </w:r>
      <w:r w:rsidRPr="00C67D2B">
        <w:rPr>
          <w:rFonts w:ascii="Times New Roman" w:hAnsi="Times New Roman" w:cs="Times New Roman"/>
          <w:i/>
          <w:sz w:val="24"/>
          <w:szCs w:val="24"/>
        </w:rPr>
        <w:t>Store Atmosphere, Brand Awareness</w:t>
      </w:r>
      <w:r>
        <w:rPr>
          <w:rFonts w:ascii="Times New Roman" w:hAnsi="Times New Roman" w:cs="Times New Roman"/>
          <w:sz w:val="24"/>
          <w:szCs w:val="24"/>
        </w:rPr>
        <w:t xml:space="preserve"> Dan Gaya Hidup Terhadap Keputusan Pembelian </w:t>
      </w:r>
      <w:r w:rsidRPr="00C67D2B">
        <w:rPr>
          <w:rFonts w:ascii="Times New Roman" w:hAnsi="Times New Roman" w:cs="Times New Roman"/>
          <w:i/>
          <w:sz w:val="24"/>
          <w:szCs w:val="24"/>
        </w:rPr>
        <w:t>Fashion</w:t>
      </w:r>
      <w:r>
        <w:rPr>
          <w:rFonts w:ascii="Times New Roman" w:hAnsi="Times New Roman" w:cs="Times New Roman"/>
          <w:sz w:val="24"/>
          <w:szCs w:val="24"/>
        </w:rPr>
        <w:t xml:space="preserve"> Pada Kobapa </w:t>
      </w:r>
      <w:r w:rsidRPr="005C22A6">
        <w:rPr>
          <w:rFonts w:ascii="Times New Roman" w:hAnsi="Times New Roman" w:cs="Times New Roman"/>
          <w:i/>
          <w:sz w:val="24"/>
          <w:szCs w:val="24"/>
        </w:rPr>
        <w:t>Store</w:t>
      </w:r>
      <w:r>
        <w:rPr>
          <w:rFonts w:ascii="Times New Roman" w:hAnsi="Times New Roman" w:cs="Times New Roman"/>
          <w:sz w:val="24"/>
          <w:szCs w:val="24"/>
        </w:rPr>
        <w:t xml:space="preserve"> di Kecamatan Delitua</w:t>
      </w:r>
      <w:r w:rsidRPr="00402D3A">
        <w:rPr>
          <w:rFonts w:ascii="Times New Roman" w:eastAsia="Times New Roman" w:hAnsi="Times New Roman" w:cs="Times New Roman"/>
          <w:kern w:val="2"/>
          <w:sz w:val="24"/>
          <w:szCs w:val="24"/>
        </w:rPr>
        <w:t xml:space="preserve">. Responden dalam penelitian ini adalah </w:t>
      </w:r>
      <w:r w:rsidRPr="00402D3A">
        <w:rPr>
          <w:rFonts w:ascii="Times New Roman" w:eastAsia="Calibri" w:hAnsi="Times New Roman" w:cs="Times New Roman"/>
          <w:kern w:val="2"/>
          <w:sz w:val="24"/>
          <w:szCs w:val="24"/>
          <w:lang w:val="en-ID"/>
        </w:rPr>
        <w:t xml:space="preserve">Masyarakat </w:t>
      </w:r>
      <w:r>
        <w:rPr>
          <w:rFonts w:ascii="Times New Roman" w:hAnsi="Times New Roman" w:cs="Times New Roman"/>
          <w:sz w:val="24"/>
          <w:szCs w:val="24"/>
        </w:rPr>
        <w:t>di Kecamatan Delitua</w:t>
      </w:r>
      <w:r w:rsidRPr="00402D3A">
        <w:rPr>
          <w:rFonts w:ascii="Times New Roman" w:eastAsia="Times New Roman" w:hAnsi="Times New Roman" w:cs="Times New Roman"/>
          <w:kern w:val="2"/>
          <w:sz w:val="24"/>
          <w:szCs w:val="24"/>
        </w:rPr>
        <w:t xml:space="preserve"> yang membeli produk </w:t>
      </w:r>
      <w:r>
        <w:rPr>
          <w:rFonts w:ascii="Times New Roman" w:hAnsi="Times New Roman" w:cs="Times New Roman"/>
          <w:sz w:val="24"/>
          <w:szCs w:val="24"/>
        </w:rPr>
        <w:t xml:space="preserve">Kobapa </w:t>
      </w:r>
      <w:r w:rsidRPr="005C22A6">
        <w:rPr>
          <w:rFonts w:ascii="Times New Roman" w:hAnsi="Times New Roman" w:cs="Times New Roman"/>
          <w:i/>
          <w:sz w:val="24"/>
          <w:szCs w:val="24"/>
        </w:rPr>
        <w:t>Store</w:t>
      </w:r>
      <w:r w:rsidRPr="00402D3A">
        <w:rPr>
          <w:rFonts w:ascii="Times New Roman" w:eastAsia="Times New Roman" w:hAnsi="Times New Roman" w:cs="Times New Roman"/>
          <w:kern w:val="2"/>
          <w:sz w:val="24"/>
          <w:szCs w:val="24"/>
        </w:rPr>
        <w:t>.</w:t>
      </w:r>
      <w:r w:rsidRPr="00390B54">
        <w:rPr>
          <w:rFonts w:ascii="Times New Roman" w:eastAsia="Times New Roman" w:hAnsi="Times New Roman" w:cs="Times New Roman"/>
          <w:kern w:val="2"/>
          <w:sz w:val="24"/>
          <w:szCs w:val="24"/>
          <w:lang w:val="fi-FI"/>
        </w:rPr>
        <w:t xml:space="preserve">Berikut ini adalah deskripsi karakteristik responden berdasarkan jenis kelamin, </w:t>
      </w:r>
      <w:proofErr w:type="gramStart"/>
      <w:r w:rsidRPr="00390B54">
        <w:rPr>
          <w:rFonts w:ascii="Times New Roman" w:eastAsia="Times New Roman" w:hAnsi="Times New Roman" w:cs="Times New Roman"/>
          <w:kern w:val="2"/>
          <w:sz w:val="24"/>
          <w:szCs w:val="24"/>
          <w:lang w:val="fi-FI"/>
        </w:rPr>
        <w:t>usia</w:t>
      </w:r>
      <w:proofErr w:type="gramEnd"/>
      <w:r w:rsidRPr="00390B54">
        <w:rPr>
          <w:rFonts w:ascii="Times New Roman" w:eastAsia="Times New Roman" w:hAnsi="Times New Roman" w:cs="Times New Roman"/>
          <w:kern w:val="2"/>
          <w:sz w:val="24"/>
          <w:szCs w:val="24"/>
          <w:lang w:val="fi-FI"/>
        </w:rPr>
        <w:t>, pekerjaan, dan total berbelanja.</w:t>
      </w:r>
    </w:p>
    <w:p w:rsidR="001A1CFE" w:rsidRPr="003F060F" w:rsidRDefault="001A1CFE" w:rsidP="001A1CFE">
      <w:pPr>
        <w:pStyle w:val="ListParagraph"/>
        <w:numPr>
          <w:ilvl w:val="2"/>
          <w:numId w:val="23"/>
        </w:numPr>
        <w:spacing w:after="0" w:line="480" w:lineRule="auto"/>
        <w:jc w:val="both"/>
        <w:rPr>
          <w:rFonts w:ascii="Times New Roman" w:eastAsia="Calibri" w:hAnsi="Times New Roman" w:cs="Times New Roman"/>
          <w:b/>
          <w:kern w:val="2"/>
          <w:sz w:val="24"/>
          <w:szCs w:val="24"/>
          <w:lang w:val="fi-FI"/>
        </w:rPr>
      </w:pPr>
      <w:r w:rsidRPr="003F060F">
        <w:rPr>
          <w:rFonts w:ascii="Times New Roman" w:hAnsi="Times New Roman" w:cs="Times New Roman"/>
          <w:b/>
          <w:sz w:val="24"/>
          <w:szCs w:val="24"/>
          <w:lang w:val="fi-FI"/>
        </w:rPr>
        <w:t>Karakteristik Berdasarkan</w:t>
      </w:r>
      <w:r w:rsidRPr="003F060F">
        <w:rPr>
          <w:rFonts w:ascii="Times New Roman" w:eastAsia="Calibri" w:hAnsi="Times New Roman" w:cs="Times New Roman"/>
          <w:b/>
          <w:kern w:val="2"/>
          <w:sz w:val="24"/>
          <w:szCs w:val="24"/>
          <w:lang w:val="fi-FI"/>
        </w:rPr>
        <w:t xml:space="preserve"> Jenis Kelamin Responden.</w:t>
      </w:r>
    </w:p>
    <w:p w:rsidR="001A1CFE" w:rsidRDefault="001A1CFE" w:rsidP="001A1CFE">
      <w:pPr>
        <w:spacing w:after="0" w:line="480" w:lineRule="auto"/>
        <w:ind w:left="-76" w:firstLine="796"/>
        <w:jc w:val="both"/>
        <w:rPr>
          <w:rFonts w:ascii="Times New Roman" w:eastAsia="Calibri" w:hAnsi="Times New Roman" w:cs="Times New Roman"/>
          <w:kern w:val="2"/>
          <w:sz w:val="24"/>
          <w:szCs w:val="24"/>
          <w:lang w:val="fi-FI"/>
        </w:rPr>
      </w:pPr>
      <w:r w:rsidRPr="00390B54">
        <w:rPr>
          <w:rFonts w:ascii="Times New Roman" w:eastAsia="Calibri" w:hAnsi="Times New Roman" w:cs="Times New Roman"/>
          <w:kern w:val="2"/>
          <w:sz w:val="24"/>
          <w:szCs w:val="24"/>
          <w:lang w:val="fi-FI"/>
        </w:rPr>
        <w:t>Karakteristik responden menurut Jenis Kelamin digambarkan pada tabel 4.1 dan diagram pada gambar 4.3 berikut.</w:t>
      </w:r>
    </w:p>
    <w:p w:rsidR="001A1CFE" w:rsidRPr="00390B54" w:rsidRDefault="001A1CFE" w:rsidP="001A1CFE">
      <w:pPr>
        <w:spacing w:after="0" w:line="240" w:lineRule="auto"/>
        <w:jc w:val="center"/>
        <w:rPr>
          <w:rFonts w:ascii="Times New Roman" w:eastAsia="Times New Roman" w:hAnsi="Times New Roman" w:cs="Times New Roman"/>
          <w:b/>
          <w:kern w:val="2"/>
          <w:sz w:val="24"/>
          <w:szCs w:val="24"/>
          <w:lang w:val="fi-FI"/>
        </w:rPr>
      </w:pPr>
      <w:r w:rsidRPr="00390B54">
        <w:rPr>
          <w:rFonts w:ascii="Times New Roman" w:eastAsia="Times New Roman" w:hAnsi="Times New Roman" w:cs="Times New Roman"/>
          <w:b/>
          <w:kern w:val="2"/>
          <w:sz w:val="24"/>
          <w:szCs w:val="24"/>
          <w:lang w:val="fi-FI"/>
        </w:rPr>
        <w:t>Tabel 4.1</w:t>
      </w:r>
    </w:p>
    <w:p w:rsidR="001A1CFE" w:rsidRPr="00390B54" w:rsidRDefault="001A1CFE" w:rsidP="001A1CFE">
      <w:pPr>
        <w:spacing w:line="240" w:lineRule="auto"/>
        <w:jc w:val="center"/>
        <w:rPr>
          <w:rFonts w:ascii="Times New Roman" w:eastAsia="Times New Roman" w:hAnsi="Times New Roman" w:cs="Times New Roman"/>
          <w:b/>
          <w:kern w:val="2"/>
          <w:sz w:val="24"/>
          <w:szCs w:val="24"/>
          <w:lang w:val="fi-FI"/>
        </w:rPr>
      </w:pPr>
      <w:r w:rsidRPr="00390B54">
        <w:rPr>
          <w:rFonts w:ascii="Times New Roman" w:eastAsia="Times New Roman" w:hAnsi="Times New Roman" w:cs="Times New Roman"/>
          <w:b/>
          <w:kern w:val="2"/>
          <w:sz w:val="24"/>
          <w:szCs w:val="24"/>
          <w:lang w:val="fi-FI"/>
        </w:rPr>
        <w:t>Karakteristik Responden Berdasarkan Jenis Kelamin</w:t>
      </w:r>
    </w:p>
    <w:tbl>
      <w:tblPr>
        <w:tblW w:w="788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tblPr>
      <w:tblGrid>
        <w:gridCol w:w="818"/>
        <w:gridCol w:w="1434"/>
        <w:gridCol w:w="1296"/>
        <w:gridCol w:w="1143"/>
        <w:gridCol w:w="1553"/>
        <w:gridCol w:w="1638"/>
      </w:tblGrid>
      <w:tr w:rsidR="001A1CFE" w:rsidRPr="009E3D5E" w:rsidTr="00FF3973">
        <w:trPr>
          <w:cantSplit/>
        </w:trPr>
        <w:tc>
          <w:tcPr>
            <w:tcW w:w="7879" w:type="dxa"/>
            <w:gridSpan w:val="6"/>
            <w:shd w:val="clear" w:color="auto" w:fill="FFFFFF"/>
            <w:vAlign w:val="center"/>
          </w:tcPr>
          <w:p w:rsidR="001A1CFE" w:rsidRPr="009E3D5E" w:rsidRDefault="001A1CFE" w:rsidP="00FF3973">
            <w:pPr>
              <w:autoSpaceDE w:val="0"/>
              <w:autoSpaceDN w:val="0"/>
              <w:adjustRightInd w:val="0"/>
              <w:spacing w:after="0" w:line="276" w:lineRule="auto"/>
              <w:ind w:left="60" w:right="60"/>
              <w:jc w:val="center"/>
              <w:rPr>
                <w:rFonts w:ascii="Arial" w:hAnsi="Arial" w:cs="Arial"/>
                <w:color w:val="010205"/>
              </w:rPr>
            </w:pPr>
            <w:r w:rsidRPr="009E3D5E">
              <w:rPr>
                <w:rFonts w:ascii="Arial" w:hAnsi="Arial" w:cs="Arial"/>
                <w:b/>
                <w:bCs/>
                <w:color w:val="010205"/>
              </w:rPr>
              <w:t>JENIS KELAMIN</w:t>
            </w:r>
          </w:p>
        </w:tc>
      </w:tr>
      <w:tr w:rsidR="001A1CFE" w:rsidRPr="009E3D5E" w:rsidTr="00FF3973">
        <w:trPr>
          <w:cantSplit/>
        </w:trPr>
        <w:tc>
          <w:tcPr>
            <w:tcW w:w="2251" w:type="dxa"/>
            <w:gridSpan w:val="2"/>
            <w:shd w:val="clear" w:color="auto" w:fill="FFFFFF"/>
            <w:vAlign w:val="bottom"/>
          </w:tcPr>
          <w:p w:rsidR="001A1CFE" w:rsidRPr="009E3D5E" w:rsidRDefault="001A1CFE" w:rsidP="00FF3973">
            <w:pPr>
              <w:autoSpaceDE w:val="0"/>
              <w:autoSpaceDN w:val="0"/>
              <w:adjustRightInd w:val="0"/>
              <w:spacing w:after="0" w:line="276" w:lineRule="auto"/>
              <w:rPr>
                <w:rFonts w:ascii="Times New Roman" w:hAnsi="Times New Roman" w:cs="Times New Roman"/>
                <w:sz w:val="24"/>
                <w:szCs w:val="24"/>
              </w:rPr>
            </w:pPr>
          </w:p>
        </w:tc>
        <w:tc>
          <w:tcPr>
            <w:tcW w:w="1296" w:type="dxa"/>
            <w:shd w:val="clear" w:color="auto" w:fill="FFFFFF"/>
            <w:vAlign w:val="bottom"/>
          </w:tcPr>
          <w:p w:rsidR="001A1CFE" w:rsidRPr="009E3D5E" w:rsidRDefault="001A1CFE" w:rsidP="00FF3973">
            <w:pPr>
              <w:autoSpaceDE w:val="0"/>
              <w:autoSpaceDN w:val="0"/>
              <w:adjustRightInd w:val="0"/>
              <w:spacing w:after="0" w:line="276" w:lineRule="auto"/>
              <w:ind w:left="60" w:right="60"/>
              <w:jc w:val="center"/>
              <w:rPr>
                <w:rFonts w:ascii="Arial" w:hAnsi="Arial" w:cs="Arial"/>
                <w:color w:val="264A60"/>
                <w:sz w:val="18"/>
                <w:szCs w:val="18"/>
              </w:rPr>
            </w:pPr>
            <w:r w:rsidRPr="009E3D5E">
              <w:rPr>
                <w:rFonts w:ascii="Arial" w:hAnsi="Arial" w:cs="Arial"/>
                <w:color w:val="264A60"/>
                <w:sz w:val="18"/>
                <w:szCs w:val="18"/>
              </w:rPr>
              <w:t>Frequency</w:t>
            </w:r>
          </w:p>
        </w:tc>
        <w:tc>
          <w:tcPr>
            <w:tcW w:w="1143" w:type="dxa"/>
            <w:shd w:val="clear" w:color="auto" w:fill="FFFFFF"/>
            <w:vAlign w:val="bottom"/>
          </w:tcPr>
          <w:p w:rsidR="001A1CFE" w:rsidRPr="009E3D5E" w:rsidRDefault="001A1CFE" w:rsidP="00FF3973">
            <w:pPr>
              <w:autoSpaceDE w:val="0"/>
              <w:autoSpaceDN w:val="0"/>
              <w:adjustRightInd w:val="0"/>
              <w:spacing w:after="0" w:line="276" w:lineRule="auto"/>
              <w:ind w:left="60" w:right="60"/>
              <w:jc w:val="center"/>
              <w:rPr>
                <w:rFonts w:ascii="Arial" w:hAnsi="Arial" w:cs="Arial"/>
                <w:color w:val="264A60"/>
                <w:sz w:val="18"/>
                <w:szCs w:val="18"/>
              </w:rPr>
            </w:pPr>
            <w:r w:rsidRPr="009E3D5E">
              <w:rPr>
                <w:rFonts w:ascii="Arial" w:hAnsi="Arial" w:cs="Arial"/>
                <w:color w:val="264A60"/>
                <w:sz w:val="18"/>
                <w:szCs w:val="18"/>
              </w:rPr>
              <w:t>Percent</w:t>
            </w:r>
          </w:p>
        </w:tc>
        <w:tc>
          <w:tcPr>
            <w:tcW w:w="1552" w:type="dxa"/>
            <w:shd w:val="clear" w:color="auto" w:fill="FFFFFF"/>
            <w:vAlign w:val="bottom"/>
          </w:tcPr>
          <w:p w:rsidR="001A1CFE" w:rsidRPr="009E3D5E" w:rsidRDefault="001A1CFE" w:rsidP="00FF3973">
            <w:pPr>
              <w:autoSpaceDE w:val="0"/>
              <w:autoSpaceDN w:val="0"/>
              <w:adjustRightInd w:val="0"/>
              <w:spacing w:after="0" w:line="276" w:lineRule="auto"/>
              <w:ind w:left="60" w:right="60"/>
              <w:jc w:val="center"/>
              <w:rPr>
                <w:rFonts w:ascii="Arial" w:hAnsi="Arial" w:cs="Arial"/>
                <w:color w:val="264A60"/>
                <w:sz w:val="18"/>
                <w:szCs w:val="18"/>
              </w:rPr>
            </w:pPr>
            <w:r w:rsidRPr="009E3D5E">
              <w:rPr>
                <w:rFonts w:ascii="Arial" w:hAnsi="Arial" w:cs="Arial"/>
                <w:color w:val="264A60"/>
                <w:sz w:val="18"/>
                <w:szCs w:val="18"/>
              </w:rPr>
              <w:t>Valid Percent</w:t>
            </w:r>
          </w:p>
        </w:tc>
        <w:tc>
          <w:tcPr>
            <w:tcW w:w="1637" w:type="dxa"/>
            <w:shd w:val="clear" w:color="auto" w:fill="FFFFFF"/>
            <w:vAlign w:val="bottom"/>
          </w:tcPr>
          <w:p w:rsidR="001A1CFE" w:rsidRPr="009E3D5E" w:rsidRDefault="001A1CFE" w:rsidP="00FF3973">
            <w:pPr>
              <w:autoSpaceDE w:val="0"/>
              <w:autoSpaceDN w:val="0"/>
              <w:adjustRightInd w:val="0"/>
              <w:spacing w:after="0" w:line="276" w:lineRule="auto"/>
              <w:ind w:left="60" w:right="60"/>
              <w:jc w:val="center"/>
              <w:rPr>
                <w:rFonts w:ascii="Arial" w:hAnsi="Arial" w:cs="Arial"/>
                <w:color w:val="264A60"/>
                <w:sz w:val="18"/>
                <w:szCs w:val="18"/>
              </w:rPr>
            </w:pPr>
            <w:r w:rsidRPr="009E3D5E">
              <w:rPr>
                <w:rFonts w:ascii="Arial" w:hAnsi="Arial" w:cs="Arial"/>
                <w:color w:val="264A60"/>
                <w:sz w:val="18"/>
                <w:szCs w:val="18"/>
              </w:rPr>
              <w:t>Cumulative Percent</w:t>
            </w:r>
          </w:p>
        </w:tc>
      </w:tr>
      <w:tr w:rsidR="001A1CFE" w:rsidRPr="009E3D5E" w:rsidTr="00FF3973">
        <w:trPr>
          <w:cantSplit/>
        </w:trPr>
        <w:tc>
          <w:tcPr>
            <w:tcW w:w="818" w:type="dxa"/>
            <w:vMerge w:val="restart"/>
            <w:shd w:val="clear" w:color="auto" w:fill="E0E0E0"/>
          </w:tcPr>
          <w:p w:rsidR="001A1CFE" w:rsidRPr="009E3D5E" w:rsidRDefault="001A1CFE" w:rsidP="00FF3973">
            <w:pPr>
              <w:autoSpaceDE w:val="0"/>
              <w:autoSpaceDN w:val="0"/>
              <w:adjustRightInd w:val="0"/>
              <w:spacing w:after="0" w:line="276" w:lineRule="auto"/>
              <w:ind w:left="60" w:right="60"/>
              <w:rPr>
                <w:rFonts w:ascii="Arial" w:hAnsi="Arial" w:cs="Arial"/>
                <w:color w:val="264A60"/>
                <w:sz w:val="18"/>
                <w:szCs w:val="18"/>
              </w:rPr>
            </w:pPr>
            <w:r w:rsidRPr="009E3D5E">
              <w:rPr>
                <w:rFonts w:ascii="Arial" w:hAnsi="Arial" w:cs="Arial"/>
                <w:color w:val="264A60"/>
                <w:sz w:val="18"/>
                <w:szCs w:val="18"/>
              </w:rPr>
              <w:t>Valid</w:t>
            </w:r>
          </w:p>
        </w:tc>
        <w:tc>
          <w:tcPr>
            <w:tcW w:w="1433" w:type="dxa"/>
            <w:shd w:val="clear" w:color="auto" w:fill="E0E0E0"/>
          </w:tcPr>
          <w:p w:rsidR="001A1CFE" w:rsidRPr="009E3D5E" w:rsidRDefault="001A1CFE" w:rsidP="00FF3973">
            <w:pPr>
              <w:autoSpaceDE w:val="0"/>
              <w:autoSpaceDN w:val="0"/>
              <w:adjustRightInd w:val="0"/>
              <w:spacing w:after="0" w:line="276" w:lineRule="auto"/>
              <w:ind w:left="60" w:right="60"/>
              <w:rPr>
                <w:rFonts w:ascii="Arial" w:hAnsi="Arial" w:cs="Arial"/>
                <w:color w:val="264A60"/>
                <w:sz w:val="18"/>
                <w:szCs w:val="18"/>
              </w:rPr>
            </w:pPr>
            <w:r w:rsidRPr="009E3D5E">
              <w:rPr>
                <w:rFonts w:ascii="Arial" w:hAnsi="Arial" w:cs="Arial"/>
                <w:color w:val="264A60"/>
                <w:sz w:val="18"/>
                <w:szCs w:val="18"/>
              </w:rPr>
              <w:t>Laki Laki</w:t>
            </w:r>
          </w:p>
        </w:tc>
        <w:tc>
          <w:tcPr>
            <w:tcW w:w="1296" w:type="dxa"/>
            <w:shd w:val="clear" w:color="auto" w:fill="FFFFFF"/>
          </w:tcPr>
          <w:p w:rsidR="001A1CFE" w:rsidRPr="009E3D5E" w:rsidRDefault="001A1CFE" w:rsidP="00FF3973">
            <w:pPr>
              <w:autoSpaceDE w:val="0"/>
              <w:autoSpaceDN w:val="0"/>
              <w:adjustRightInd w:val="0"/>
              <w:spacing w:after="0" w:line="276" w:lineRule="auto"/>
              <w:ind w:left="60" w:right="60"/>
              <w:jc w:val="right"/>
              <w:rPr>
                <w:rFonts w:ascii="Arial" w:hAnsi="Arial" w:cs="Arial"/>
                <w:color w:val="010205"/>
                <w:sz w:val="18"/>
                <w:szCs w:val="18"/>
              </w:rPr>
            </w:pPr>
            <w:r w:rsidRPr="009E3D5E">
              <w:rPr>
                <w:rFonts w:ascii="Arial" w:hAnsi="Arial" w:cs="Arial"/>
                <w:color w:val="010205"/>
                <w:sz w:val="18"/>
                <w:szCs w:val="18"/>
              </w:rPr>
              <w:t>26</w:t>
            </w:r>
          </w:p>
        </w:tc>
        <w:tc>
          <w:tcPr>
            <w:tcW w:w="1143" w:type="dxa"/>
            <w:shd w:val="clear" w:color="auto" w:fill="FFFFFF"/>
          </w:tcPr>
          <w:p w:rsidR="001A1CFE" w:rsidRPr="009E3D5E" w:rsidRDefault="001A1CFE" w:rsidP="00FF3973">
            <w:pPr>
              <w:autoSpaceDE w:val="0"/>
              <w:autoSpaceDN w:val="0"/>
              <w:adjustRightInd w:val="0"/>
              <w:spacing w:after="0" w:line="276" w:lineRule="auto"/>
              <w:ind w:left="60" w:right="60"/>
              <w:jc w:val="right"/>
              <w:rPr>
                <w:rFonts w:ascii="Arial" w:hAnsi="Arial" w:cs="Arial"/>
                <w:color w:val="010205"/>
                <w:sz w:val="18"/>
                <w:szCs w:val="18"/>
              </w:rPr>
            </w:pPr>
            <w:r w:rsidRPr="009E3D5E">
              <w:rPr>
                <w:rFonts w:ascii="Arial" w:hAnsi="Arial" w:cs="Arial"/>
                <w:color w:val="010205"/>
                <w:sz w:val="18"/>
                <w:szCs w:val="18"/>
              </w:rPr>
              <w:t>26.8</w:t>
            </w:r>
          </w:p>
        </w:tc>
        <w:tc>
          <w:tcPr>
            <w:tcW w:w="1552" w:type="dxa"/>
            <w:shd w:val="clear" w:color="auto" w:fill="FFFFFF"/>
          </w:tcPr>
          <w:p w:rsidR="001A1CFE" w:rsidRPr="009E3D5E" w:rsidRDefault="001A1CFE" w:rsidP="00FF3973">
            <w:pPr>
              <w:autoSpaceDE w:val="0"/>
              <w:autoSpaceDN w:val="0"/>
              <w:adjustRightInd w:val="0"/>
              <w:spacing w:after="0" w:line="276" w:lineRule="auto"/>
              <w:ind w:left="60" w:right="60"/>
              <w:jc w:val="right"/>
              <w:rPr>
                <w:rFonts w:ascii="Arial" w:hAnsi="Arial" w:cs="Arial"/>
                <w:color w:val="010205"/>
                <w:sz w:val="18"/>
                <w:szCs w:val="18"/>
              </w:rPr>
            </w:pPr>
            <w:r w:rsidRPr="009E3D5E">
              <w:rPr>
                <w:rFonts w:ascii="Arial" w:hAnsi="Arial" w:cs="Arial"/>
                <w:color w:val="010205"/>
                <w:sz w:val="18"/>
                <w:szCs w:val="18"/>
              </w:rPr>
              <w:t>26.8</w:t>
            </w:r>
          </w:p>
        </w:tc>
        <w:tc>
          <w:tcPr>
            <w:tcW w:w="1637" w:type="dxa"/>
            <w:shd w:val="clear" w:color="auto" w:fill="FFFFFF"/>
          </w:tcPr>
          <w:p w:rsidR="001A1CFE" w:rsidRPr="009E3D5E" w:rsidRDefault="001A1CFE" w:rsidP="00FF3973">
            <w:pPr>
              <w:autoSpaceDE w:val="0"/>
              <w:autoSpaceDN w:val="0"/>
              <w:adjustRightInd w:val="0"/>
              <w:spacing w:after="0" w:line="276" w:lineRule="auto"/>
              <w:ind w:left="60" w:right="60"/>
              <w:jc w:val="right"/>
              <w:rPr>
                <w:rFonts w:ascii="Arial" w:hAnsi="Arial" w:cs="Arial"/>
                <w:color w:val="010205"/>
                <w:sz w:val="18"/>
                <w:szCs w:val="18"/>
              </w:rPr>
            </w:pPr>
            <w:r w:rsidRPr="009E3D5E">
              <w:rPr>
                <w:rFonts w:ascii="Arial" w:hAnsi="Arial" w:cs="Arial"/>
                <w:color w:val="010205"/>
                <w:sz w:val="18"/>
                <w:szCs w:val="18"/>
              </w:rPr>
              <w:t>26.8</w:t>
            </w:r>
          </w:p>
        </w:tc>
      </w:tr>
      <w:tr w:rsidR="001A1CFE" w:rsidRPr="009E3D5E" w:rsidTr="00FF3973">
        <w:trPr>
          <w:cantSplit/>
        </w:trPr>
        <w:tc>
          <w:tcPr>
            <w:tcW w:w="818" w:type="dxa"/>
            <w:vMerge/>
            <w:shd w:val="clear" w:color="auto" w:fill="E0E0E0"/>
          </w:tcPr>
          <w:p w:rsidR="001A1CFE" w:rsidRPr="009E3D5E" w:rsidRDefault="001A1CFE" w:rsidP="00FF3973">
            <w:pPr>
              <w:autoSpaceDE w:val="0"/>
              <w:autoSpaceDN w:val="0"/>
              <w:adjustRightInd w:val="0"/>
              <w:spacing w:after="0" w:line="276" w:lineRule="auto"/>
              <w:rPr>
                <w:rFonts w:ascii="Arial" w:hAnsi="Arial" w:cs="Arial"/>
                <w:color w:val="010205"/>
                <w:sz w:val="18"/>
                <w:szCs w:val="18"/>
              </w:rPr>
            </w:pPr>
          </w:p>
        </w:tc>
        <w:tc>
          <w:tcPr>
            <w:tcW w:w="1433" w:type="dxa"/>
            <w:shd w:val="clear" w:color="auto" w:fill="E0E0E0"/>
          </w:tcPr>
          <w:p w:rsidR="001A1CFE" w:rsidRPr="009E3D5E" w:rsidRDefault="001A1CFE" w:rsidP="00FF3973">
            <w:pPr>
              <w:autoSpaceDE w:val="0"/>
              <w:autoSpaceDN w:val="0"/>
              <w:adjustRightInd w:val="0"/>
              <w:spacing w:after="0" w:line="276" w:lineRule="auto"/>
              <w:ind w:left="60" w:right="60"/>
              <w:rPr>
                <w:rFonts w:ascii="Arial" w:hAnsi="Arial" w:cs="Arial"/>
                <w:color w:val="264A60"/>
                <w:sz w:val="18"/>
                <w:szCs w:val="18"/>
              </w:rPr>
            </w:pPr>
            <w:r w:rsidRPr="009E3D5E">
              <w:rPr>
                <w:rFonts w:ascii="Arial" w:hAnsi="Arial" w:cs="Arial"/>
                <w:color w:val="264A60"/>
                <w:sz w:val="18"/>
                <w:szCs w:val="18"/>
              </w:rPr>
              <w:t>Perempuan</w:t>
            </w:r>
          </w:p>
        </w:tc>
        <w:tc>
          <w:tcPr>
            <w:tcW w:w="1296" w:type="dxa"/>
            <w:shd w:val="clear" w:color="auto" w:fill="FFFFFF"/>
          </w:tcPr>
          <w:p w:rsidR="001A1CFE" w:rsidRPr="009E3D5E" w:rsidRDefault="001A1CFE" w:rsidP="00FF3973">
            <w:pPr>
              <w:autoSpaceDE w:val="0"/>
              <w:autoSpaceDN w:val="0"/>
              <w:adjustRightInd w:val="0"/>
              <w:spacing w:after="0" w:line="276" w:lineRule="auto"/>
              <w:ind w:left="60" w:right="60"/>
              <w:jc w:val="right"/>
              <w:rPr>
                <w:rFonts w:ascii="Arial" w:hAnsi="Arial" w:cs="Arial"/>
                <w:color w:val="010205"/>
                <w:sz w:val="18"/>
                <w:szCs w:val="18"/>
              </w:rPr>
            </w:pPr>
            <w:r w:rsidRPr="009E3D5E">
              <w:rPr>
                <w:rFonts w:ascii="Arial" w:hAnsi="Arial" w:cs="Arial"/>
                <w:color w:val="010205"/>
                <w:sz w:val="18"/>
                <w:szCs w:val="18"/>
              </w:rPr>
              <w:t>71</w:t>
            </w:r>
          </w:p>
        </w:tc>
        <w:tc>
          <w:tcPr>
            <w:tcW w:w="1143" w:type="dxa"/>
            <w:shd w:val="clear" w:color="auto" w:fill="FFFFFF"/>
          </w:tcPr>
          <w:p w:rsidR="001A1CFE" w:rsidRPr="009E3D5E" w:rsidRDefault="001A1CFE" w:rsidP="00FF3973">
            <w:pPr>
              <w:autoSpaceDE w:val="0"/>
              <w:autoSpaceDN w:val="0"/>
              <w:adjustRightInd w:val="0"/>
              <w:spacing w:after="0" w:line="276" w:lineRule="auto"/>
              <w:ind w:left="60" w:right="60"/>
              <w:jc w:val="right"/>
              <w:rPr>
                <w:rFonts w:ascii="Arial" w:hAnsi="Arial" w:cs="Arial"/>
                <w:color w:val="010205"/>
                <w:sz w:val="18"/>
                <w:szCs w:val="18"/>
              </w:rPr>
            </w:pPr>
            <w:r w:rsidRPr="009E3D5E">
              <w:rPr>
                <w:rFonts w:ascii="Arial" w:hAnsi="Arial" w:cs="Arial"/>
                <w:color w:val="010205"/>
                <w:sz w:val="18"/>
                <w:szCs w:val="18"/>
              </w:rPr>
              <w:t>73.2</w:t>
            </w:r>
          </w:p>
        </w:tc>
        <w:tc>
          <w:tcPr>
            <w:tcW w:w="1552" w:type="dxa"/>
            <w:shd w:val="clear" w:color="auto" w:fill="FFFFFF"/>
          </w:tcPr>
          <w:p w:rsidR="001A1CFE" w:rsidRPr="009E3D5E" w:rsidRDefault="001A1CFE" w:rsidP="00FF3973">
            <w:pPr>
              <w:autoSpaceDE w:val="0"/>
              <w:autoSpaceDN w:val="0"/>
              <w:adjustRightInd w:val="0"/>
              <w:spacing w:after="0" w:line="276" w:lineRule="auto"/>
              <w:ind w:left="60" w:right="60"/>
              <w:jc w:val="right"/>
              <w:rPr>
                <w:rFonts w:ascii="Arial" w:hAnsi="Arial" w:cs="Arial"/>
                <w:color w:val="010205"/>
                <w:sz w:val="18"/>
                <w:szCs w:val="18"/>
              </w:rPr>
            </w:pPr>
            <w:r w:rsidRPr="009E3D5E">
              <w:rPr>
                <w:rFonts w:ascii="Arial" w:hAnsi="Arial" w:cs="Arial"/>
                <w:color w:val="010205"/>
                <w:sz w:val="18"/>
                <w:szCs w:val="18"/>
              </w:rPr>
              <w:t>73.2</w:t>
            </w:r>
          </w:p>
        </w:tc>
        <w:tc>
          <w:tcPr>
            <w:tcW w:w="1637" w:type="dxa"/>
            <w:shd w:val="clear" w:color="auto" w:fill="FFFFFF"/>
          </w:tcPr>
          <w:p w:rsidR="001A1CFE" w:rsidRPr="009E3D5E" w:rsidRDefault="001A1CFE" w:rsidP="00FF3973">
            <w:pPr>
              <w:autoSpaceDE w:val="0"/>
              <w:autoSpaceDN w:val="0"/>
              <w:adjustRightInd w:val="0"/>
              <w:spacing w:after="0" w:line="276" w:lineRule="auto"/>
              <w:ind w:left="60" w:right="60"/>
              <w:jc w:val="right"/>
              <w:rPr>
                <w:rFonts w:ascii="Arial" w:hAnsi="Arial" w:cs="Arial"/>
                <w:color w:val="010205"/>
                <w:sz w:val="18"/>
                <w:szCs w:val="18"/>
              </w:rPr>
            </w:pPr>
            <w:r w:rsidRPr="009E3D5E">
              <w:rPr>
                <w:rFonts w:ascii="Arial" w:hAnsi="Arial" w:cs="Arial"/>
                <w:color w:val="010205"/>
                <w:sz w:val="18"/>
                <w:szCs w:val="18"/>
              </w:rPr>
              <w:t>100.0</w:t>
            </w:r>
          </w:p>
        </w:tc>
      </w:tr>
      <w:tr w:rsidR="001A1CFE" w:rsidRPr="009E3D5E" w:rsidTr="00FF3973">
        <w:trPr>
          <w:cantSplit/>
        </w:trPr>
        <w:tc>
          <w:tcPr>
            <w:tcW w:w="818" w:type="dxa"/>
            <w:vMerge/>
            <w:shd w:val="clear" w:color="auto" w:fill="E0E0E0"/>
          </w:tcPr>
          <w:p w:rsidR="001A1CFE" w:rsidRPr="009E3D5E" w:rsidRDefault="001A1CFE" w:rsidP="00FF3973">
            <w:pPr>
              <w:autoSpaceDE w:val="0"/>
              <w:autoSpaceDN w:val="0"/>
              <w:adjustRightInd w:val="0"/>
              <w:spacing w:after="0" w:line="276" w:lineRule="auto"/>
              <w:rPr>
                <w:rFonts w:ascii="Arial" w:hAnsi="Arial" w:cs="Arial"/>
                <w:color w:val="010205"/>
                <w:sz w:val="18"/>
                <w:szCs w:val="18"/>
              </w:rPr>
            </w:pPr>
          </w:p>
        </w:tc>
        <w:tc>
          <w:tcPr>
            <w:tcW w:w="1433" w:type="dxa"/>
            <w:shd w:val="clear" w:color="auto" w:fill="E0E0E0"/>
          </w:tcPr>
          <w:p w:rsidR="001A1CFE" w:rsidRPr="009E3D5E" w:rsidRDefault="001A1CFE" w:rsidP="00FF3973">
            <w:pPr>
              <w:autoSpaceDE w:val="0"/>
              <w:autoSpaceDN w:val="0"/>
              <w:adjustRightInd w:val="0"/>
              <w:spacing w:after="0" w:line="276" w:lineRule="auto"/>
              <w:ind w:left="60" w:right="60"/>
              <w:rPr>
                <w:rFonts w:ascii="Arial" w:hAnsi="Arial" w:cs="Arial"/>
                <w:color w:val="264A60"/>
                <w:sz w:val="18"/>
                <w:szCs w:val="18"/>
              </w:rPr>
            </w:pPr>
            <w:r w:rsidRPr="009E3D5E">
              <w:rPr>
                <w:rFonts w:ascii="Arial" w:hAnsi="Arial" w:cs="Arial"/>
                <w:color w:val="264A60"/>
                <w:sz w:val="18"/>
                <w:szCs w:val="18"/>
              </w:rPr>
              <w:t>Total</w:t>
            </w:r>
          </w:p>
        </w:tc>
        <w:tc>
          <w:tcPr>
            <w:tcW w:w="1296" w:type="dxa"/>
            <w:shd w:val="clear" w:color="auto" w:fill="FFFFFF"/>
          </w:tcPr>
          <w:p w:rsidR="001A1CFE" w:rsidRPr="009E3D5E" w:rsidRDefault="001A1CFE" w:rsidP="00FF3973">
            <w:pPr>
              <w:autoSpaceDE w:val="0"/>
              <w:autoSpaceDN w:val="0"/>
              <w:adjustRightInd w:val="0"/>
              <w:spacing w:after="0" w:line="276" w:lineRule="auto"/>
              <w:ind w:left="60" w:right="60"/>
              <w:jc w:val="right"/>
              <w:rPr>
                <w:rFonts w:ascii="Arial" w:hAnsi="Arial" w:cs="Arial"/>
                <w:color w:val="010205"/>
                <w:sz w:val="18"/>
                <w:szCs w:val="18"/>
              </w:rPr>
            </w:pPr>
            <w:r w:rsidRPr="009E3D5E">
              <w:rPr>
                <w:rFonts w:ascii="Arial" w:hAnsi="Arial" w:cs="Arial"/>
                <w:color w:val="010205"/>
                <w:sz w:val="18"/>
                <w:szCs w:val="18"/>
              </w:rPr>
              <w:t>97</w:t>
            </w:r>
          </w:p>
        </w:tc>
        <w:tc>
          <w:tcPr>
            <w:tcW w:w="1143" w:type="dxa"/>
            <w:shd w:val="clear" w:color="auto" w:fill="FFFFFF"/>
          </w:tcPr>
          <w:p w:rsidR="001A1CFE" w:rsidRPr="009E3D5E" w:rsidRDefault="001A1CFE" w:rsidP="00FF3973">
            <w:pPr>
              <w:autoSpaceDE w:val="0"/>
              <w:autoSpaceDN w:val="0"/>
              <w:adjustRightInd w:val="0"/>
              <w:spacing w:after="0" w:line="276" w:lineRule="auto"/>
              <w:ind w:left="60" w:right="60"/>
              <w:jc w:val="right"/>
              <w:rPr>
                <w:rFonts w:ascii="Arial" w:hAnsi="Arial" w:cs="Arial"/>
                <w:color w:val="010205"/>
                <w:sz w:val="18"/>
                <w:szCs w:val="18"/>
              </w:rPr>
            </w:pPr>
            <w:r w:rsidRPr="009E3D5E">
              <w:rPr>
                <w:rFonts w:ascii="Arial" w:hAnsi="Arial" w:cs="Arial"/>
                <w:color w:val="010205"/>
                <w:sz w:val="18"/>
                <w:szCs w:val="18"/>
              </w:rPr>
              <w:t>100.0</w:t>
            </w:r>
          </w:p>
        </w:tc>
        <w:tc>
          <w:tcPr>
            <w:tcW w:w="1552" w:type="dxa"/>
            <w:shd w:val="clear" w:color="auto" w:fill="FFFFFF"/>
          </w:tcPr>
          <w:p w:rsidR="001A1CFE" w:rsidRPr="009E3D5E" w:rsidRDefault="001A1CFE" w:rsidP="00FF3973">
            <w:pPr>
              <w:autoSpaceDE w:val="0"/>
              <w:autoSpaceDN w:val="0"/>
              <w:adjustRightInd w:val="0"/>
              <w:spacing w:after="0" w:line="276" w:lineRule="auto"/>
              <w:ind w:left="60" w:right="60"/>
              <w:jc w:val="right"/>
              <w:rPr>
                <w:rFonts w:ascii="Arial" w:hAnsi="Arial" w:cs="Arial"/>
                <w:color w:val="010205"/>
                <w:sz w:val="18"/>
                <w:szCs w:val="18"/>
              </w:rPr>
            </w:pPr>
            <w:r w:rsidRPr="009E3D5E">
              <w:rPr>
                <w:rFonts w:ascii="Arial" w:hAnsi="Arial" w:cs="Arial"/>
                <w:color w:val="010205"/>
                <w:sz w:val="18"/>
                <w:szCs w:val="18"/>
              </w:rPr>
              <w:t>100.0</w:t>
            </w:r>
          </w:p>
        </w:tc>
        <w:tc>
          <w:tcPr>
            <w:tcW w:w="1637" w:type="dxa"/>
            <w:shd w:val="clear" w:color="auto" w:fill="FFFFFF"/>
            <w:vAlign w:val="center"/>
          </w:tcPr>
          <w:p w:rsidR="001A1CFE" w:rsidRPr="009E3D5E" w:rsidRDefault="001A1CFE" w:rsidP="00FF3973">
            <w:pPr>
              <w:autoSpaceDE w:val="0"/>
              <w:autoSpaceDN w:val="0"/>
              <w:adjustRightInd w:val="0"/>
              <w:spacing w:after="0" w:line="276" w:lineRule="auto"/>
              <w:rPr>
                <w:rFonts w:ascii="Times New Roman" w:hAnsi="Times New Roman" w:cs="Times New Roman"/>
                <w:sz w:val="24"/>
                <w:szCs w:val="24"/>
              </w:rPr>
            </w:pPr>
          </w:p>
        </w:tc>
      </w:tr>
    </w:tbl>
    <w:p w:rsidR="001A1CFE" w:rsidRPr="00402D3A" w:rsidRDefault="001A1CFE" w:rsidP="001A1CFE">
      <w:pPr>
        <w:tabs>
          <w:tab w:val="left" w:pos="965"/>
        </w:tabs>
        <w:spacing w:after="0" w:line="480" w:lineRule="auto"/>
        <w:jc w:val="both"/>
        <w:rPr>
          <w:rFonts w:ascii="Times New Roman" w:eastAsia="Times New Roman" w:hAnsi="Times New Roman" w:cs="Times New Roman"/>
          <w:color w:val="000000"/>
          <w:kern w:val="2"/>
          <w:sz w:val="24"/>
          <w:szCs w:val="24"/>
        </w:rPr>
      </w:pPr>
      <w:r w:rsidRPr="00402D3A">
        <w:rPr>
          <w:rFonts w:ascii="Times New Roman" w:eastAsia="Times New Roman" w:hAnsi="Times New Roman" w:cs="Times New Roman"/>
          <w:color w:val="000000"/>
          <w:kern w:val="2"/>
          <w:sz w:val="24"/>
          <w:szCs w:val="24"/>
        </w:rPr>
        <w:t xml:space="preserve">Sumber: </w:t>
      </w:r>
      <w:r w:rsidRPr="00402D3A">
        <w:rPr>
          <w:rFonts w:ascii="Times New Roman" w:eastAsia="Times New Roman" w:hAnsi="Times New Roman" w:cs="Times New Roman"/>
          <w:i/>
          <w:color w:val="000000"/>
          <w:kern w:val="2"/>
          <w:sz w:val="24"/>
          <w:szCs w:val="24"/>
        </w:rPr>
        <w:t>Data Diolah Peneliti</w:t>
      </w:r>
      <w:r w:rsidRPr="00402D3A">
        <w:rPr>
          <w:rFonts w:ascii="Times New Roman" w:eastAsia="Times New Roman" w:hAnsi="Times New Roman" w:cs="Times New Roman"/>
          <w:color w:val="000000"/>
          <w:kern w:val="2"/>
          <w:sz w:val="24"/>
          <w:szCs w:val="24"/>
        </w:rPr>
        <w:t>, 2025</w:t>
      </w:r>
    </w:p>
    <w:p w:rsidR="001A1CFE" w:rsidRPr="00402D3A" w:rsidRDefault="001A1CFE" w:rsidP="001A1CFE">
      <w:pPr>
        <w:tabs>
          <w:tab w:val="left" w:pos="965"/>
        </w:tabs>
        <w:spacing w:after="0" w:line="240" w:lineRule="auto"/>
        <w:rPr>
          <w:rFonts w:ascii="Times New Roman" w:eastAsia="Times New Roman" w:hAnsi="Times New Roman" w:cs="Times New Roman"/>
          <w:color w:val="000000"/>
          <w:kern w:val="2"/>
          <w:sz w:val="24"/>
          <w:szCs w:val="24"/>
        </w:rPr>
      </w:pPr>
      <w:r w:rsidRPr="00402D3A">
        <w:rPr>
          <w:rFonts w:ascii="Times New Roman" w:eastAsia="Calibri" w:hAnsi="Times New Roman" w:cs="Times New Roman"/>
          <w:noProof/>
          <w:kern w:val="2"/>
          <w:sz w:val="24"/>
          <w:szCs w:val="24"/>
          <w:lang w:val="id-ID" w:eastAsia="id-ID"/>
        </w:rPr>
        <w:drawing>
          <wp:inline distT="0" distB="0" distL="0" distR="0">
            <wp:extent cx="4895850" cy="1381125"/>
            <wp:effectExtent l="0" t="0" r="0" b="9525"/>
            <wp:docPr id="1042" name="Chart 1042"/>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inline>
        </w:drawing>
      </w:r>
    </w:p>
    <w:p w:rsidR="001A1CFE" w:rsidRPr="00402D3A" w:rsidRDefault="001A1CFE" w:rsidP="001A1CFE">
      <w:pPr>
        <w:tabs>
          <w:tab w:val="left" w:pos="965"/>
        </w:tabs>
        <w:spacing w:after="0" w:line="240" w:lineRule="auto"/>
        <w:jc w:val="both"/>
        <w:rPr>
          <w:rFonts w:ascii="Times New Roman" w:eastAsia="Times New Roman" w:hAnsi="Times New Roman" w:cs="Times New Roman"/>
          <w:color w:val="000000"/>
          <w:kern w:val="2"/>
          <w:sz w:val="24"/>
          <w:szCs w:val="24"/>
        </w:rPr>
      </w:pPr>
      <w:r w:rsidRPr="00402D3A">
        <w:rPr>
          <w:rFonts w:ascii="Times New Roman" w:eastAsia="Times New Roman" w:hAnsi="Times New Roman" w:cs="Times New Roman"/>
          <w:color w:val="000000"/>
          <w:kern w:val="2"/>
          <w:sz w:val="24"/>
          <w:szCs w:val="24"/>
        </w:rPr>
        <w:t xml:space="preserve">Sumber: </w:t>
      </w:r>
      <w:r w:rsidRPr="00402D3A">
        <w:rPr>
          <w:rFonts w:ascii="Times New Roman" w:eastAsia="Times New Roman" w:hAnsi="Times New Roman" w:cs="Times New Roman"/>
          <w:i/>
          <w:color w:val="000000"/>
          <w:kern w:val="2"/>
          <w:sz w:val="24"/>
          <w:szCs w:val="24"/>
        </w:rPr>
        <w:t>Data Diolah Peneliti</w:t>
      </w:r>
      <w:r w:rsidRPr="00402D3A">
        <w:rPr>
          <w:rFonts w:ascii="Times New Roman" w:eastAsia="Times New Roman" w:hAnsi="Times New Roman" w:cs="Times New Roman"/>
          <w:color w:val="000000"/>
          <w:kern w:val="2"/>
          <w:sz w:val="24"/>
          <w:szCs w:val="24"/>
        </w:rPr>
        <w:t>, 2025</w:t>
      </w:r>
    </w:p>
    <w:p w:rsidR="001A1CFE" w:rsidRPr="00402D3A" w:rsidRDefault="001A1CFE" w:rsidP="001A1CFE">
      <w:pPr>
        <w:tabs>
          <w:tab w:val="left" w:pos="965"/>
        </w:tabs>
        <w:spacing w:after="0" w:line="240" w:lineRule="auto"/>
        <w:jc w:val="both"/>
        <w:rPr>
          <w:rFonts w:ascii="Times New Roman" w:eastAsia="Times New Roman" w:hAnsi="Times New Roman" w:cs="Times New Roman"/>
          <w:color w:val="000000"/>
          <w:kern w:val="2"/>
          <w:sz w:val="24"/>
          <w:szCs w:val="24"/>
        </w:rPr>
      </w:pPr>
    </w:p>
    <w:p w:rsidR="001A1CFE" w:rsidRPr="00402D3A" w:rsidRDefault="001A1CFE" w:rsidP="001A1CFE">
      <w:pPr>
        <w:tabs>
          <w:tab w:val="left" w:pos="965"/>
        </w:tabs>
        <w:spacing w:after="0" w:line="240" w:lineRule="auto"/>
        <w:jc w:val="center"/>
        <w:rPr>
          <w:rFonts w:ascii="Times New Roman" w:eastAsia="Times New Roman" w:hAnsi="Times New Roman" w:cs="Times New Roman"/>
          <w:b/>
          <w:color w:val="000000"/>
          <w:kern w:val="2"/>
          <w:sz w:val="24"/>
          <w:szCs w:val="24"/>
        </w:rPr>
      </w:pPr>
      <w:r w:rsidRPr="00402D3A">
        <w:rPr>
          <w:rFonts w:ascii="Times New Roman" w:eastAsia="Times New Roman" w:hAnsi="Times New Roman" w:cs="Times New Roman"/>
          <w:b/>
          <w:color w:val="000000"/>
          <w:kern w:val="2"/>
          <w:sz w:val="24"/>
          <w:szCs w:val="24"/>
        </w:rPr>
        <w:lastRenderedPageBreak/>
        <w:t>Gambar 4.</w:t>
      </w:r>
      <w:r>
        <w:rPr>
          <w:rFonts w:ascii="Times New Roman" w:eastAsia="Times New Roman" w:hAnsi="Times New Roman" w:cs="Times New Roman"/>
          <w:b/>
          <w:color w:val="000000"/>
          <w:kern w:val="2"/>
          <w:sz w:val="24"/>
          <w:szCs w:val="24"/>
        </w:rPr>
        <w:t>4</w:t>
      </w:r>
      <w:r w:rsidRPr="00402D3A">
        <w:rPr>
          <w:rFonts w:ascii="Times New Roman" w:eastAsia="Times New Roman" w:hAnsi="Times New Roman" w:cs="Times New Roman"/>
          <w:b/>
          <w:color w:val="000000"/>
          <w:kern w:val="2"/>
          <w:sz w:val="24"/>
          <w:szCs w:val="24"/>
        </w:rPr>
        <w:t xml:space="preserve"> Jenis Kelamin Responden</w:t>
      </w:r>
    </w:p>
    <w:p w:rsidR="001A1CFE" w:rsidRDefault="001A1CFE" w:rsidP="001A1CFE">
      <w:pPr>
        <w:spacing w:before="240" w:after="0" w:line="480" w:lineRule="auto"/>
        <w:ind w:firstLine="709"/>
        <w:jc w:val="both"/>
        <w:rPr>
          <w:rFonts w:ascii="Times New Roman" w:eastAsia="Times New Roman" w:hAnsi="Times New Roman" w:cs="Times New Roman"/>
          <w:kern w:val="2"/>
          <w:sz w:val="24"/>
          <w:szCs w:val="24"/>
        </w:rPr>
      </w:pPr>
      <w:r w:rsidRPr="00402D3A">
        <w:rPr>
          <w:rFonts w:ascii="Times New Roman" w:eastAsia="Times New Roman" w:hAnsi="Times New Roman" w:cs="Times New Roman"/>
          <w:kern w:val="2"/>
          <w:sz w:val="24"/>
          <w:szCs w:val="24"/>
        </w:rPr>
        <w:t>Berdasarkan Tabel 4.1 menunjukkan bahwa responden penelitian ini berjumlah 97 responden dengan ketentuan berjenis kela</w:t>
      </w:r>
      <w:r>
        <w:rPr>
          <w:rFonts w:ascii="Times New Roman" w:eastAsia="Times New Roman" w:hAnsi="Times New Roman" w:cs="Times New Roman"/>
          <w:kern w:val="2"/>
          <w:sz w:val="24"/>
          <w:szCs w:val="24"/>
        </w:rPr>
        <w:t>min laki-laki adalah berjumlah 26</w:t>
      </w:r>
      <w:r w:rsidRPr="00402D3A">
        <w:rPr>
          <w:rFonts w:ascii="Times New Roman" w:eastAsia="Times New Roman" w:hAnsi="Times New Roman" w:cs="Times New Roman"/>
          <w:kern w:val="2"/>
          <w:sz w:val="24"/>
          <w:szCs w:val="24"/>
        </w:rPr>
        <w:t xml:space="preserve"> orang</w:t>
      </w:r>
      <w:r>
        <w:rPr>
          <w:rFonts w:ascii="Times New Roman" w:eastAsia="Times New Roman" w:hAnsi="Times New Roman" w:cs="Times New Roman"/>
          <w:kern w:val="2"/>
          <w:sz w:val="24"/>
          <w:szCs w:val="24"/>
        </w:rPr>
        <w:t xml:space="preserve"> (26,8</w:t>
      </w:r>
      <w:r w:rsidRPr="00402D3A">
        <w:rPr>
          <w:rFonts w:ascii="Times New Roman" w:eastAsia="Times New Roman" w:hAnsi="Times New Roman" w:cs="Times New Roman"/>
          <w:kern w:val="2"/>
          <w:sz w:val="24"/>
          <w:szCs w:val="24"/>
        </w:rPr>
        <w:t>%) dan responden yang berjeni</w:t>
      </w:r>
      <w:r>
        <w:rPr>
          <w:rFonts w:ascii="Times New Roman" w:eastAsia="Times New Roman" w:hAnsi="Times New Roman" w:cs="Times New Roman"/>
          <w:kern w:val="2"/>
          <w:sz w:val="24"/>
          <w:szCs w:val="24"/>
        </w:rPr>
        <w:t>s kelamin Perempuan berjumlah 71</w:t>
      </w:r>
      <w:r w:rsidRPr="00402D3A">
        <w:rPr>
          <w:rFonts w:ascii="Times New Roman" w:eastAsia="Times New Roman" w:hAnsi="Times New Roman" w:cs="Times New Roman"/>
          <w:kern w:val="2"/>
          <w:sz w:val="24"/>
          <w:szCs w:val="24"/>
        </w:rPr>
        <w:t xml:space="preserve"> orang (</w:t>
      </w:r>
      <w:r>
        <w:rPr>
          <w:rFonts w:ascii="Times New Roman" w:eastAsia="Times New Roman" w:hAnsi="Times New Roman" w:cs="Times New Roman"/>
          <w:kern w:val="2"/>
          <w:sz w:val="24"/>
          <w:szCs w:val="24"/>
        </w:rPr>
        <w:t>73,2</w:t>
      </w:r>
      <w:r w:rsidRPr="00402D3A">
        <w:rPr>
          <w:rFonts w:ascii="Times New Roman" w:eastAsia="Times New Roman" w:hAnsi="Times New Roman" w:cs="Times New Roman"/>
          <w:kern w:val="2"/>
          <w:sz w:val="24"/>
          <w:szCs w:val="24"/>
        </w:rPr>
        <w:t xml:space="preserve">%). </w:t>
      </w:r>
      <w:proofErr w:type="gramStart"/>
      <w:r w:rsidRPr="00402D3A">
        <w:rPr>
          <w:rFonts w:ascii="Times New Roman" w:eastAsia="Times New Roman" w:hAnsi="Times New Roman" w:cs="Times New Roman"/>
          <w:kern w:val="2"/>
          <w:sz w:val="24"/>
          <w:szCs w:val="24"/>
        </w:rPr>
        <w:t xml:space="preserve">Pada penelitian ini jumlah responden dengan jenis kelamin perempuan lebih dominan membeli </w:t>
      </w:r>
      <w:r>
        <w:rPr>
          <w:rFonts w:ascii="Times New Roman" w:eastAsia="Times New Roman" w:hAnsi="Times New Roman" w:cs="Times New Roman"/>
          <w:kern w:val="2"/>
          <w:sz w:val="24"/>
          <w:szCs w:val="24"/>
        </w:rPr>
        <w:t xml:space="preserve">produk-produk di Kobapa </w:t>
      </w:r>
      <w:r w:rsidRPr="00FE1AFE">
        <w:rPr>
          <w:rFonts w:ascii="Times New Roman" w:eastAsia="Times New Roman" w:hAnsi="Times New Roman" w:cs="Times New Roman"/>
          <w:i/>
          <w:kern w:val="2"/>
          <w:sz w:val="24"/>
          <w:szCs w:val="24"/>
        </w:rPr>
        <w:t xml:space="preserve">Store </w:t>
      </w:r>
      <w:r w:rsidRPr="00FE1AFE">
        <w:rPr>
          <w:rFonts w:ascii="Times New Roman" w:eastAsia="Times New Roman" w:hAnsi="Times New Roman" w:cs="Times New Roman"/>
          <w:kern w:val="2"/>
          <w:sz w:val="24"/>
          <w:szCs w:val="24"/>
        </w:rPr>
        <w:t>di Kecamatan Delitua</w:t>
      </w:r>
      <w:r w:rsidRPr="00402D3A">
        <w:rPr>
          <w:rFonts w:ascii="Times New Roman" w:eastAsia="Times New Roman" w:hAnsi="Times New Roman" w:cs="Times New Roman"/>
          <w:kern w:val="2"/>
          <w:sz w:val="24"/>
          <w:szCs w:val="24"/>
        </w:rPr>
        <w:t>.</w:t>
      </w:r>
      <w:proofErr w:type="gramEnd"/>
    </w:p>
    <w:p w:rsidR="001A1CFE" w:rsidRPr="003F060F" w:rsidRDefault="001A1CFE" w:rsidP="001A1CFE">
      <w:pPr>
        <w:pStyle w:val="ListParagraph"/>
        <w:numPr>
          <w:ilvl w:val="2"/>
          <w:numId w:val="23"/>
        </w:numPr>
        <w:spacing w:after="0" w:line="480" w:lineRule="auto"/>
        <w:jc w:val="both"/>
        <w:rPr>
          <w:rFonts w:ascii="Times New Roman" w:hAnsi="Times New Roman" w:cs="Times New Roman"/>
          <w:b/>
          <w:sz w:val="24"/>
          <w:szCs w:val="24"/>
          <w:lang w:val="en-ID"/>
        </w:rPr>
      </w:pPr>
      <w:r w:rsidRPr="003F060F">
        <w:rPr>
          <w:rFonts w:ascii="Times New Roman" w:hAnsi="Times New Roman" w:cs="Times New Roman"/>
          <w:b/>
          <w:sz w:val="24"/>
          <w:szCs w:val="24"/>
          <w:lang w:val="en-ID"/>
        </w:rPr>
        <w:t xml:space="preserve">Karakteristik Berdasarkan </w:t>
      </w:r>
      <w:proofErr w:type="gramStart"/>
      <w:r w:rsidRPr="003F060F">
        <w:rPr>
          <w:rFonts w:ascii="Times New Roman" w:hAnsi="Times New Roman" w:cs="Times New Roman"/>
          <w:b/>
          <w:sz w:val="24"/>
          <w:szCs w:val="24"/>
          <w:lang w:val="en-ID"/>
        </w:rPr>
        <w:t>Usia</w:t>
      </w:r>
      <w:proofErr w:type="gramEnd"/>
      <w:r w:rsidRPr="003F060F">
        <w:rPr>
          <w:rFonts w:ascii="Times New Roman" w:hAnsi="Times New Roman" w:cs="Times New Roman"/>
          <w:b/>
          <w:sz w:val="24"/>
          <w:szCs w:val="24"/>
          <w:lang w:val="en-ID"/>
        </w:rPr>
        <w:t xml:space="preserve"> Responden.</w:t>
      </w:r>
    </w:p>
    <w:p w:rsidR="001A1CFE" w:rsidRDefault="001A1CFE" w:rsidP="001A1CFE">
      <w:pPr>
        <w:spacing w:after="0" w:line="480" w:lineRule="auto"/>
        <w:ind w:left="-76" w:firstLine="796"/>
        <w:jc w:val="both"/>
        <w:rPr>
          <w:rFonts w:ascii="Times New Roman" w:hAnsi="Times New Roman" w:cs="Times New Roman"/>
          <w:sz w:val="24"/>
          <w:szCs w:val="24"/>
          <w:lang w:val="en-ID"/>
        </w:rPr>
      </w:pPr>
      <w:r w:rsidRPr="00AC24D3">
        <w:rPr>
          <w:rFonts w:ascii="Times New Roman" w:hAnsi="Times New Roman" w:cs="Times New Roman"/>
          <w:sz w:val="24"/>
          <w:szCs w:val="24"/>
          <w:lang w:val="en-ID"/>
        </w:rPr>
        <w:t xml:space="preserve">Karakteristik responden menurut </w:t>
      </w:r>
      <w:proofErr w:type="gramStart"/>
      <w:r>
        <w:rPr>
          <w:rFonts w:ascii="Times New Roman" w:hAnsi="Times New Roman" w:cs="Times New Roman"/>
          <w:sz w:val="24"/>
          <w:szCs w:val="24"/>
          <w:lang w:val="en-ID"/>
        </w:rPr>
        <w:t>Usia</w:t>
      </w:r>
      <w:proofErr w:type="gramEnd"/>
      <w:r>
        <w:rPr>
          <w:rFonts w:ascii="Times New Roman" w:hAnsi="Times New Roman" w:cs="Times New Roman"/>
          <w:sz w:val="24"/>
          <w:szCs w:val="24"/>
          <w:lang w:val="en-ID"/>
        </w:rPr>
        <w:t xml:space="preserve"> responden digambarkan pada tab</w:t>
      </w:r>
      <w:r w:rsidRPr="00AC24D3">
        <w:rPr>
          <w:rFonts w:ascii="Times New Roman" w:hAnsi="Times New Roman" w:cs="Times New Roman"/>
          <w:sz w:val="24"/>
          <w:szCs w:val="24"/>
          <w:lang w:val="en-ID"/>
        </w:rPr>
        <w:t>e</w:t>
      </w:r>
      <w:r>
        <w:rPr>
          <w:rFonts w:ascii="Times New Roman" w:hAnsi="Times New Roman" w:cs="Times New Roman"/>
          <w:sz w:val="24"/>
          <w:szCs w:val="24"/>
          <w:lang w:val="en-ID"/>
        </w:rPr>
        <w:t>l 4.2</w:t>
      </w:r>
      <w:r w:rsidRPr="00AC24D3">
        <w:rPr>
          <w:rFonts w:ascii="Times New Roman" w:hAnsi="Times New Roman" w:cs="Times New Roman"/>
          <w:sz w:val="24"/>
          <w:szCs w:val="24"/>
          <w:lang w:val="en-ID"/>
        </w:rPr>
        <w:t xml:space="preserve"> dan diagram pada</w:t>
      </w:r>
      <w:r>
        <w:rPr>
          <w:rFonts w:ascii="Times New Roman" w:hAnsi="Times New Roman" w:cs="Times New Roman"/>
          <w:sz w:val="24"/>
          <w:szCs w:val="24"/>
          <w:lang w:val="en-ID"/>
        </w:rPr>
        <w:t xml:space="preserve"> gambar 4.4 berikut</w:t>
      </w:r>
    </w:p>
    <w:p w:rsidR="001A1CFE" w:rsidRPr="00597069" w:rsidRDefault="001A1CFE" w:rsidP="001A1CFE">
      <w:pPr>
        <w:spacing w:after="0" w:line="480" w:lineRule="auto"/>
        <w:ind w:left="-76" w:firstLine="796"/>
        <w:jc w:val="both"/>
        <w:rPr>
          <w:rFonts w:ascii="Times New Roman" w:hAnsi="Times New Roman" w:cs="Times New Roman"/>
          <w:b/>
          <w:sz w:val="24"/>
          <w:szCs w:val="24"/>
          <w:lang w:val="en-ID"/>
        </w:rPr>
      </w:pPr>
    </w:p>
    <w:p w:rsidR="001A1CFE" w:rsidRPr="00402D3A" w:rsidRDefault="001A1CFE" w:rsidP="001A1CFE">
      <w:pPr>
        <w:spacing w:after="0" w:line="240" w:lineRule="auto"/>
        <w:jc w:val="center"/>
        <w:rPr>
          <w:rFonts w:ascii="Times New Roman" w:eastAsia="Times New Roman" w:hAnsi="Times New Roman" w:cs="Times New Roman"/>
          <w:b/>
          <w:kern w:val="2"/>
          <w:sz w:val="24"/>
          <w:szCs w:val="24"/>
        </w:rPr>
      </w:pPr>
      <w:r w:rsidRPr="00402D3A">
        <w:rPr>
          <w:rFonts w:ascii="Times New Roman" w:eastAsia="Times New Roman" w:hAnsi="Times New Roman" w:cs="Times New Roman"/>
          <w:b/>
          <w:kern w:val="2"/>
          <w:sz w:val="24"/>
          <w:szCs w:val="24"/>
        </w:rPr>
        <w:t>Tabel 4.2</w:t>
      </w:r>
    </w:p>
    <w:p w:rsidR="001A1CFE" w:rsidRPr="00402D3A" w:rsidRDefault="001A1CFE" w:rsidP="001A1CFE">
      <w:pPr>
        <w:spacing w:line="240" w:lineRule="auto"/>
        <w:jc w:val="center"/>
        <w:rPr>
          <w:rFonts w:ascii="Times New Roman" w:eastAsia="Times New Roman" w:hAnsi="Times New Roman" w:cs="Times New Roman"/>
          <w:b/>
          <w:kern w:val="2"/>
          <w:sz w:val="24"/>
          <w:szCs w:val="24"/>
        </w:rPr>
      </w:pPr>
      <w:r w:rsidRPr="00402D3A">
        <w:rPr>
          <w:rFonts w:ascii="Times New Roman" w:eastAsia="Times New Roman" w:hAnsi="Times New Roman" w:cs="Times New Roman"/>
          <w:b/>
          <w:kern w:val="2"/>
          <w:sz w:val="24"/>
          <w:szCs w:val="24"/>
        </w:rPr>
        <w:t xml:space="preserve">Karakteristik Responden Berdasarkan </w:t>
      </w:r>
      <w:proofErr w:type="gramStart"/>
      <w:r w:rsidRPr="00402D3A">
        <w:rPr>
          <w:rFonts w:ascii="Times New Roman" w:eastAsia="Times New Roman" w:hAnsi="Times New Roman" w:cs="Times New Roman"/>
          <w:b/>
          <w:kern w:val="2"/>
          <w:sz w:val="24"/>
          <w:szCs w:val="24"/>
        </w:rPr>
        <w:t>Usia</w:t>
      </w:r>
      <w:proofErr w:type="gramEnd"/>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tblPr>
      <w:tblGrid>
        <w:gridCol w:w="817"/>
        <w:gridCol w:w="1501"/>
        <w:gridCol w:w="1297"/>
        <w:gridCol w:w="1143"/>
        <w:gridCol w:w="1553"/>
        <w:gridCol w:w="1637"/>
      </w:tblGrid>
      <w:tr w:rsidR="001A1CFE" w:rsidRPr="00571F00" w:rsidTr="00FF3973">
        <w:trPr>
          <w:cantSplit/>
        </w:trPr>
        <w:tc>
          <w:tcPr>
            <w:tcW w:w="5000" w:type="pct"/>
            <w:gridSpan w:val="6"/>
            <w:shd w:val="clear" w:color="auto" w:fill="FFFFFF"/>
            <w:vAlign w:val="center"/>
          </w:tcPr>
          <w:p w:rsidR="001A1CFE" w:rsidRPr="00571F00" w:rsidRDefault="001A1CFE" w:rsidP="00FF3973">
            <w:pPr>
              <w:autoSpaceDE w:val="0"/>
              <w:autoSpaceDN w:val="0"/>
              <w:adjustRightInd w:val="0"/>
              <w:spacing w:after="0" w:line="276" w:lineRule="auto"/>
              <w:ind w:left="60" w:right="60"/>
              <w:jc w:val="center"/>
              <w:rPr>
                <w:rFonts w:ascii="Arial" w:hAnsi="Arial" w:cs="Arial"/>
                <w:color w:val="010205"/>
              </w:rPr>
            </w:pPr>
            <w:r w:rsidRPr="00571F00">
              <w:rPr>
                <w:rFonts w:ascii="Arial" w:hAnsi="Arial" w:cs="Arial"/>
                <w:b/>
                <w:bCs/>
                <w:color w:val="010205"/>
              </w:rPr>
              <w:t>USIA</w:t>
            </w:r>
          </w:p>
        </w:tc>
      </w:tr>
      <w:tr w:rsidR="001A1CFE" w:rsidRPr="00571F00" w:rsidTr="00FF3973">
        <w:trPr>
          <w:cantSplit/>
        </w:trPr>
        <w:tc>
          <w:tcPr>
            <w:tcW w:w="1458" w:type="pct"/>
            <w:gridSpan w:val="2"/>
            <w:shd w:val="clear" w:color="auto" w:fill="FFFFFF"/>
            <w:vAlign w:val="bottom"/>
          </w:tcPr>
          <w:p w:rsidR="001A1CFE" w:rsidRPr="00571F00" w:rsidRDefault="001A1CFE" w:rsidP="00FF3973">
            <w:pPr>
              <w:autoSpaceDE w:val="0"/>
              <w:autoSpaceDN w:val="0"/>
              <w:adjustRightInd w:val="0"/>
              <w:spacing w:after="0" w:line="276" w:lineRule="auto"/>
              <w:rPr>
                <w:rFonts w:ascii="Times New Roman" w:hAnsi="Times New Roman" w:cs="Times New Roman"/>
                <w:sz w:val="24"/>
                <w:szCs w:val="24"/>
              </w:rPr>
            </w:pPr>
          </w:p>
        </w:tc>
        <w:tc>
          <w:tcPr>
            <w:tcW w:w="816" w:type="pct"/>
            <w:shd w:val="clear" w:color="auto" w:fill="FFFFFF"/>
            <w:vAlign w:val="bottom"/>
          </w:tcPr>
          <w:p w:rsidR="001A1CFE" w:rsidRPr="00571F00" w:rsidRDefault="001A1CFE" w:rsidP="00FF3973">
            <w:pPr>
              <w:autoSpaceDE w:val="0"/>
              <w:autoSpaceDN w:val="0"/>
              <w:adjustRightInd w:val="0"/>
              <w:spacing w:after="0" w:line="276" w:lineRule="auto"/>
              <w:ind w:left="60" w:right="60"/>
              <w:jc w:val="center"/>
              <w:rPr>
                <w:rFonts w:ascii="Arial" w:hAnsi="Arial" w:cs="Arial"/>
                <w:color w:val="264A60"/>
                <w:sz w:val="18"/>
                <w:szCs w:val="18"/>
              </w:rPr>
            </w:pPr>
            <w:r w:rsidRPr="00571F00">
              <w:rPr>
                <w:rFonts w:ascii="Arial" w:hAnsi="Arial" w:cs="Arial"/>
                <w:color w:val="264A60"/>
                <w:sz w:val="18"/>
                <w:szCs w:val="18"/>
              </w:rPr>
              <w:t>Frequency</w:t>
            </w:r>
          </w:p>
        </w:tc>
        <w:tc>
          <w:tcPr>
            <w:tcW w:w="719" w:type="pct"/>
            <w:shd w:val="clear" w:color="auto" w:fill="FFFFFF"/>
            <w:vAlign w:val="bottom"/>
          </w:tcPr>
          <w:p w:rsidR="001A1CFE" w:rsidRPr="00571F00" w:rsidRDefault="001A1CFE" w:rsidP="00FF3973">
            <w:pPr>
              <w:autoSpaceDE w:val="0"/>
              <w:autoSpaceDN w:val="0"/>
              <w:adjustRightInd w:val="0"/>
              <w:spacing w:after="0" w:line="276" w:lineRule="auto"/>
              <w:ind w:left="60" w:right="60"/>
              <w:jc w:val="center"/>
              <w:rPr>
                <w:rFonts w:ascii="Arial" w:hAnsi="Arial" w:cs="Arial"/>
                <w:color w:val="264A60"/>
                <w:sz w:val="18"/>
                <w:szCs w:val="18"/>
              </w:rPr>
            </w:pPr>
            <w:r w:rsidRPr="00571F00">
              <w:rPr>
                <w:rFonts w:ascii="Arial" w:hAnsi="Arial" w:cs="Arial"/>
                <w:color w:val="264A60"/>
                <w:sz w:val="18"/>
                <w:szCs w:val="18"/>
              </w:rPr>
              <w:t>Percent</w:t>
            </w:r>
          </w:p>
        </w:tc>
        <w:tc>
          <w:tcPr>
            <w:tcW w:w="977" w:type="pct"/>
            <w:shd w:val="clear" w:color="auto" w:fill="FFFFFF"/>
            <w:vAlign w:val="bottom"/>
          </w:tcPr>
          <w:p w:rsidR="001A1CFE" w:rsidRPr="00571F00" w:rsidRDefault="001A1CFE" w:rsidP="00FF3973">
            <w:pPr>
              <w:autoSpaceDE w:val="0"/>
              <w:autoSpaceDN w:val="0"/>
              <w:adjustRightInd w:val="0"/>
              <w:spacing w:after="0" w:line="276" w:lineRule="auto"/>
              <w:ind w:left="60" w:right="60"/>
              <w:jc w:val="center"/>
              <w:rPr>
                <w:rFonts w:ascii="Arial" w:hAnsi="Arial" w:cs="Arial"/>
                <w:color w:val="264A60"/>
                <w:sz w:val="18"/>
                <w:szCs w:val="18"/>
              </w:rPr>
            </w:pPr>
            <w:r w:rsidRPr="00571F00">
              <w:rPr>
                <w:rFonts w:ascii="Arial" w:hAnsi="Arial" w:cs="Arial"/>
                <w:color w:val="264A60"/>
                <w:sz w:val="18"/>
                <w:szCs w:val="18"/>
              </w:rPr>
              <w:t>Valid Percent</w:t>
            </w:r>
          </w:p>
        </w:tc>
        <w:tc>
          <w:tcPr>
            <w:tcW w:w="1030" w:type="pct"/>
            <w:shd w:val="clear" w:color="auto" w:fill="FFFFFF"/>
            <w:vAlign w:val="bottom"/>
          </w:tcPr>
          <w:p w:rsidR="001A1CFE" w:rsidRPr="00571F00" w:rsidRDefault="001A1CFE" w:rsidP="00FF3973">
            <w:pPr>
              <w:autoSpaceDE w:val="0"/>
              <w:autoSpaceDN w:val="0"/>
              <w:adjustRightInd w:val="0"/>
              <w:spacing w:after="0" w:line="276" w:lineRule="auto"/>
              <w:ind w:left="60" w:right="60"/>
              <w:jc w:val="center"/>
              <w:rPr>
                <w:rFonts w:ascii="Arial" w:hAnsi="Arial" w:cs="Arial"/>
                <w:color w:val="264A60"/>
                <w:sz w:val="18"/>
                <w:szCs w:val="18"/>
              </w:rPr>
            </w:pPr>
            <w:r w:rsidRPr="00571F00">
              <w:rPr>
                <w:rFonts w:ascii="Arial" w:hAnsi="Arial" w:cs="Arial"/>
                <w:color w:val="264A60"/>
                <w:sz w:val="18"/>
                <w:szCs w:val="18"/>
              </w:rPr>
              <w:t>Cumulative Percent</w:t>
            </w:r>
          </w:p>
        </w:tc>
      </w:tr>
      <w:tr w:rsidR="001A1CFE" w:rsidRPr="00571F00" w:rsidTr="00FF3973">
        <w:trPr>
          <w:cantSplit/>
        </w:trPr>
        <w:tc>
          <w:tcPr>
            <w:tcW w:w="514" w:type="pct"/>
            <w:vMerge w:val="restart"/>
            <w:shd w:val="clear" w:color="auto" w:fill="E0E0E0"/>
          </w:tcPr>
          <w:p w:rsidR="001A1CFE" w:rsidRPr="00571F00" w:rsidRDefault="001A1CFE" w:rsidP="00FF3973">
            <w:pPr>
              <w:autoSpaceDE w:val="0"/>
              <w:autoSpaceDN w:val="0"/>
              <w:adjustRightInd w:val="0"/>
              <w:spacing w:after="0" w:line="276" w:lineRule="auto"/>
              <w:ind w:left="60" w:right="60"/>
              <w:rPr>
                <w:rFonts w:ascii="Arial" w:hAnsi="Arial" w:cs="Arial"/>
                <w:color w:val="264A60"/>
                <w:sz w:val="18"/>
                <w:szCs w:val="18"/>
              </w:rPr>
            </w:pPr>
            <w:r w:rsidRPr="00571F00">
              <w:rPr>
                <w:rFonts w:ascii="Arial" w:hAnsi="Arial" w:cs="Arial"/>
                <w:color w:val="264A60"/>
                <w:sz w:val="18"/>
                <w:szCs w:val="18"/>
              </w:rPr>
              <w:t>Valid</w:t>
            </w:r>
          </w:p>
        </w:tc>
        <w:tc>
          <w:tcPr>
            <w:tcW w:w="944" w:type="pct"/>
            <w:shd w:val="clear" w:color="auto" w:fill="E0E0E0"/>
          </w:tcPr>
          <w:p w:rsidR="001A1CFE" w:rsidRPr="00571F00" w:rsidRDefault="001A1CFE" w:rsidP="00FF3973">
            <w:pPr>
              <w:autoSpaceDE w:val="0"/>
              <w:autoSpaceDN w:val="0"/>
              <w:adjustRightInd w:val="0"/>
              <w:spacing w:after="0" w:line="276" w:lineRule="auto"/>
              <w:ind w:left="60" w:right="60"/>
              <w:rPr>
                <w:rFonts w:ascii="Arial" w:hAnsi="Arial" w:cs="Arial"/>
                <w:color w:val="264A60"/>
                <w:sz w:val="18"/>
                <w:szCs w:val="18"/>
              </w:rPr>
            </w:pPr>
            <w:r w:rsidRPr="00571F00">
              <w:rPr>
                <w:rFonts w:ascii="Arial" w:hAnsi="Arial" w:cs="Arial"/>
                <w:color w:val="264A60"/>
                <w:sz w:val="18"/>
                <w:szCs w:val="18"/>
              </w:rPr>
              <w:t>17- 24 tahun</w:t>
            </w:r>
          </w:p>
        </w:tc>
        <w:tc>
          <w:tcPr>
            <w:tcW w:w="816" w:type="pct"/>
            <w:shd w:val="clear" w:color="auto" w:fill="FFFFFF"/>
          </w:tcPr>
          <w:p w:rsidR="001A1CFE" w:rsidRPr="00571F00" w:rsidRDefault="001A1CFE" w:rsidP="00FF3973">
            <w:pPr>
              <w:autoSpaceDE w:val="0"/>
              <w:autoSpaceDN w:val="0"/>
              <w:adjustRightInd w:val="0"/>
              <w:spacing w:after="0" w:line="276" w:lineRule="auto"/>
              <w:ind w:left="60" w:right="60"/>
              <w:jc w:val="right"/>
              <w:rPr>
                <w:rFonts w:ascii="Arial" w:hAnsi="Arial" w:cs="Arial"/>
                <w:color w:val="010205"/>
                <w:sz w:val="18"/>
                <w:szCs w:val="18"/>
              </w:rPr>
            </w:pPr>
            <w:r w:rsidRPr="00571F00">
              <w:rPr>
                <w:rFonts w:ascii="Arial" w:hAnsi="Arial" w:cs="Arial"/>
                <w:color w:val="010205"/>
                <w:sz w:val="18"/>
                <w:szCs w:val="18"/>
              </w:rPr>
              <w:t>44</w:t>
            </w:r>
          </w:p>
        </w:tc>
        <w:tc>
          <w:tcPr>
            <w:tcW w:w="719" w:type="pct"/>
            <w:shd w:val="clear" w:color="auto" w:fill="FFFFFF"/>
          </w:tcPr>
          <w:p w:rsidR="001A1CFE" w:rsidRPr="00571F00" w:rsidRDefault="001A1CFE" w:rsidP="00FF3973">
            <w:pPr>
              <w:autoSpaceDE w:val="0"/>
              <w:autoSpaceDN w:val="0"/>
              <w:adjustRightInd w:val="0"/>
              <w:spacing w:after="0" w:line="276" w:lineRule="auto"/>
              <w:ind w:left="60" w:right="60"/>
              <w:jc w:val="right"/>
              <w:rPr>
                <w:rFonts w:ascii="Arial" w:hAnsi="Arial" w:cs="Arial"/>
                <w:color w:val="010205"/>
                <w:sz w:val="18"/>
                <w:szCs w:val="18"/>
              </w:rPr>
            </w:pPr>
            <w:r w:rsidRPr="00571F00">
              <w:rPr>
                <w:rFonts w:ascii="Arial" w:hAnsi="Arial" w:cs="Arial"/>
                <w:color w:val="010205"/>
                <w:sz w:val="18"/>
                <w:szCs w:val="18"/>
              </w:rPr>
              <w:t>45.4</w:t>
            </w:r>
          </w:p>
        </w:tc>
        <w:tc>
          <w:tcPr>
            <w:tcW w:w="977" w:type="pct"/>
            <w:shd w:val="clear" w:color="auto" w:fill="FFFFFF"/>
          </w:tcPr>
          <w:p w:rsidR="001A1CFE" w:rsidRPr="00571F00" w:rsidRDefault="001A1CFE" w:rsidP="00FF3973">
            <w:pPr>
              <w:autoSpaceDE w:val="0"/>
              <w:autoSpaceDN w:val="0"/>
              <w:adjustRightInd w:val="0"/>
              <w:spacing w:after="0" w:line="276" w:lineRule="auto"/>
              <w:ind w:left="60" w:right="60"/>
              <w:jc w:val="right"/>
              <w:rPr>
                <w:rFonts w:ascii="Arial" w:hAnsi="Arial" w:cs="Arial"/>
                <w:color w:val="010205"/>
                <w:sz w:val="18"/>
                <w:szCs w:val="18"/>
              </w:rPr>
            </w:pPr>
            <w:r w:rsidRPr="00571F00">
              <w:rPr>
                <w:rFonts w:ascii="Arial" w:hAnsi="Arial" w:cs="Arial"/>
                <w:color w:val="010205"/>
                <w:sz w:val="18"/>
                <w:szCs w:val="18"/>
              </w:rPr>
              <w:t>45.4</w:t>
            </w:r>
          </w:p>
        </w:tc>
        <w:tc>
          <w:tcPr>
            <w:tcW w:w="1030" w:type="pct"/>
            <w:shd w:val="clear" w:color="auto" w:fill="FFFFFF"/>
          </w:tcPr>
          <w:p w:rsidR="001A1CFE" w:rsidRPr="00571F00" w:rsidRDefault="001A1CFE" w:rsidP="00FF3973">
            <w:pPr>
              <w:autoSpaceDE w:val="0"/>
              <w:autoSpaceDN w:val="0"/>
              <w:adjustRightInd w:val="0"/>
              <w:spacing w:after="0" w:line="276" w:lineRule="auto"/>
              <w:ind w:left="60" w:right="60"/>
              <w:jc w:val="right"/>
              <w:rPr>
                <w:rFonts w:ascii="Arial" w:hAnsi="Arial" w:cs="Arial"/>
                <w:color w:val="010205"/>
                <w:sz w:val="18"/>
                <w:szCs w:val="18"/>
              </w:rPr>
            </w:pPr>
            <w:r w:rsidRPr="00571F00">
              <w:rPr>
                <w:rFonts w:ascii="Arial" w:hAnsi="Arial" w:cs="Arial"/>
                <w:color w:val="010205"/>
                <w:sz w:val="18"/>
                <w:szCs w:val="18"/>
              </w:rPr>
              <w:t>45.4</w:t>
            </w:r>
          </w:p>
        </w:tc>
      </w:tr>
      <w:tr w:rsidR="001A1CFE" w:rsidRPr="00571F00" w:rsidTr="00FF3973">
        <w:trPr>
          <w:cantSplit/>
        </w:trPr>
        <w:tc>
          <w:tcPr>
            <w:tcW w:w="514" w:type="pct"/>
            <w:vMerge/>
            <w:shd w:val="clear" w:color="auto" w:fill="E0E0E0"/>
          </w:tcPr>
          <w:p w:rsidR="001A1CFE" w:rsidRPr="00571F00" w:rsidRDefault="001A1CFE" w:rsidP="00FF3973">
            <w:pPr>
              <w:autoSpaceDE w:val="0"/>
              <w:autoSpaceDN w:val="0"/>
              <w:adjustRightInd w:val="0"/>
              <w:spacing w:after="0" w:line="276" w:lineRule="auto"/>
              <w:rPr>
                <w:rFonts w:ascii="Arial" w:hAnsi="Arial" w:cs="Arial"/>
                <w:color w:val="010205"/>
                <w:sz w:val="18"/>
                <w:szCs w:val="18"/>
              </w:rPr>
            </w:pPr>
          </w:p>
        </w:tc>
        <w:tc>
          <w:tcPr>
            <w:tcW w:w="944" w:type="pct"/>
            <w:shd w:val="clear" w:color="auto" w:fill="E0E0E0"/>
          </w:tcPr>
          <w:p w:rsidR="001A1CFE" w:rsidRPr="00571F00" w:rsidRDefault="001A1CFE" w:rsidP="00FF3973">
            <w:pPr>
              <w:autoSpaceDE w:val="0"/>
              <w:autoSpaceDN w:val="0"/>
              <w:adjustRightInd w:val="0"/>
              <w:spacing w:after="0" w:line="276" w:lineRule="auto"/>
              <w:ind w:left="60" w:right="60"/>
              <w:rPr>
                <w:rFonts w:ascii="Arial" w:hAnsi="Arial" w:cs="Arial"/>
                <w:color w:val="264A60"/>
                <w:sz w:val="18"/>
                <w:szCs w:val="18"/>
              </w:rPr>
            </w:pPr>
            <w:r w:rsidRPr="00571F00">
              <w:rPr>
                <w:rFonts w:ascii="Arial" w:hAnsi="Arial" w:cs="Arial"/>
                <w:color w:val="264A60"/>
                <w:sz w:val="18"/>
                <w:szCs w:val="18"/>
              </w:rPr>
              <w:t>25- 32 tahun</w:t>
            </w:r>
          </w:p>
        </w:tc>
        <w:tc>
          <w:tcPr>
            <w:tcW w:w="816" w:type="pct"/>
            <w:shd w:val="clear" w:color="auto" w:fill="FFFFFF"/>
          </w:tcPr>
          <w:p w:rsidR="001A1CFE" w:rsidRPr="00571F00" w:rsidRDefault="001A1CFE" w:rsidP="00FF3973">
            <w:pPr>
              <w:autoSpaceDE w:val="0"/>
              <w:autoSpaceDN w:val="0"/>
              <w:adjustRightInd w:val="0"/>
              <w:spacing w:after="0" w:line="276" w:lineRule="auto"/>
              <w:ind w:left="60" w:right="60"/>
              <w:jc w:val="right"/>
              <w:rPr>
                <w:rFonts w:ascii="Arial" w:hAnsi="Arial" w:cs="Arial"/>
                <w:color w:val="010205"/>
                <w:sz w:val="18"/>
                <w:szCs w:val="18"/>
              </w:rPr>
            </w:pPr>
            <w:r w:rsidRPr="00571F00">
              <w:rPr>
                <w:rFonts w:ascii="Arial" w:hAnsi="Arial" w:cs="Arial"/>
                <w:color w:val="010205"/>
                <w:sz w:val="18"/>
                <w:szCs w:val="18"/>
              </w:rPr>
              <w:t>30</w:t>
            </w:r>
          </w:p>
        </w:tc>
        <w:tc>
          <w:tcPr>
            <w:tcW w:w="719" w:type="pct"/>
            <w:shd w:val="clear" w:color="auto" w:fill="FFFFFF"/>
          </w:tcPr>
          <w:p w:rsidR="001A1CFE" w:rsidRPr="00571F00" w:rsidRDefault="001A1CFE" w:rsidP="00FF3973">
            <w:pPr>
              <w:autoSpaceDE w:val="0"/>
              <w:autoSpaceDN w:val="0"/>
              <w:adjustRightInd w:val="0"/>
              <w:spacing w:after="0" w:line="276" w:lineRule="auto"/>
              <w:ind w:left="60" w:right="60"/>
              <w:jc w:val="right"/>
              <w:rPr>
                <w:rFonts w:ascii="Arial" w:hAnsi="Arial" w:cs="Arial"/>
                <w:color w:val="010205"/>
                <w:sz w:val="18"/>
                <w:szCs w:val="18"/>
              </w:rPr>
            </w:pPr>
            <w:r w:rsidRPr="00571F00">
              <w:rPr>
                <w:rFonts w:ascii="Arial" w:hAnsi="Arial" w:cs="Arial"/>
                <w:color w:val="010205"/>
                <w:sz w:val="18"/>
                <w:szCs w:val="18"/>
              </w:rPr>
              <w:t>30.9</w:t>
            </w:r>
          </w:p>
        </w:tc>
        <w:tc>
          <w:tcPr>
            <w:tcW w:w="977" w:type="pct"/>
            <w:shd w:val="clear" w:color="auto" w:fill="FFFFFF"/>
          </w:tcPr>
          <w:p w:rsidR="001A1CFE" w:rsidRPr="00571F00" w:rsidRDefault="001A1CFE" w:rsidP="00FF3973">
            <w:pPr>
              <w:autoSpaceDE w:val="0"/>
              <w:autoSpaceDN w:val="0"/>
              <w:adjustRightInd w:val="0"/>
              <w:spacing w:after="0" w:line="276" w:lineRule="auto"/>
              <w:ind w:left="60" w:right="60"/>
              <w:jc w:val="right"/>
              <w:rPr>
                <w:rFonts w:ascii="Arial" w:hAnsi="Arial" w:cs="Arial"/>
                <w:color w:val="010205"/>
                <w:sz w:val="18"/>
                <w:szCs w:val="18"/>
              </w:rPr>
            </w:pPr>
            <w:r w:rsidRPr="00571F00">
              <w:rPr>
                <w:rFonts w:ascii="Arial" w:hAnsi="Arial" w:cs="Arial"/>
                <w:color w:val="010205"/>
                <w:sz w:val="18"/>
                <w:szCs w:val="18"/>
              </w:rPr>
              <w:t>30.9</w:t>
            </w:r>
          </w:p>
        </w:tc>
        <w:tc>
          <w:tcPr>
            <w:tcW w:w="1030" w:type="pct"/>
            <w:shd w:val="clear" w:color="auto" w:fill="FFFFFF"/>
          </w:tcPr>
          <w:p w:rsidR="001A1CFE" w:rsidRPr="00571F00" w:rsidRDefault="001A1CFE" w:rsidP="00FF3973">
            <w:pPr>
              <w:autoSpaceDE w:val="0"/>
              <w:autoSpaceDN w:val="0"/>
              <w:adjustRightInd w:val="0"/>
              <w:spacing w:after="0" w:line="276" w:lineRule="auto"/>
              <w:ind w:left="60" w:right="60"/>
              <w:jc w:val="right"/>
              <w:rPr>
                <w:rFonts w:ascii="Arial" w:hAnsi="Arial" w:cs="Arial"/>
                <w:color w:val="010205"/>
                <w:sz w:val="18"/>
                <w:szCs w:val="18"/>
              </w:rPr>
            </w:pPr>
            <w:r w:rsidRPr="00571F00">
              <w:rPr>
                <w:rFonts w:ascii="Arial" w:hAnsi="Arial" w:cs="Arial"/>
                <w:color w:val="010205"/>
                <w:sz w:val="18"/>
                <w:szCs w:val="18"/>
              </w:rPr>
              <w:t>76.3</w:t>
            </w:r>
          </w:p>
        </w:tc>
      </w:tr>
      <w:tr w:rsidR="001A1CFE" w:rsidRPr="00571F00" w:rsidTr="00FF3973">
        <w:trPr>
          <w:cantSplit/>
        </w:trPr>
        <w:tc>
          <w:tcPr>
            <w:tcW w:w="514" w:type="pct"/>
            <w:vMerge/>
            <w:shd w:val="clear" w:color="auto" w:fill="E0E0E0"/>
          </w:tcPr>
          <w:p w:rsidR="001A1CFE" w:rsidRPr="00571F00" w:rsidRDefault="001A1CFE" w:rsidP="00FF3973">
            <w:pPr>
              <w:autoSpaceDE w:val="0"/>
              <w:autoSpaceDN w:val="0"/>
              <w:adjustRightInd w:val="0"/>
              <w:spacing w:after="0" w:line="276" w:lineRule="auto"/>
              <w:rPr>
                <w:rFonts w:ascii="Arial" w:hAnsi="Arial" w:cs="Arial"/>
                <w:color w:val="010205"/>
                <w:sz w:val="18"/>
                <w:szCs w:val="18"/>
              </w:rPr>
            </w:pPr>
          </w:p>
        </w:tc>
        <w:tc>
          <w:tcPr>
            <w:tcW w:w="944" w:type="pct"/>
            <w:shd w:val="clear" w:color="auto" w:fill="E0E0E0"/>
          </w:tcPr>
          <w:p w:rsidR="001A1CFE" w:rsidRPr="00571F00" w:rsidRDefault="001A1CFE" w:rsidP="00FF3973">
            <w:pPr>
              <w:autoSpaceDE w:val="0"/>
              <w:autoSpaceDN w:val="0"/>
              <w:adjustRightInd w:val="0"/>
              <w:spacing w:after="0" w:line="276" w:lineRule="auto"/>
              <w:ind w:left="60" w:right="60"/>
              <w:rPr>
                <w:rFonts w:ascii="Arial" w:hAnsi="Arial" w:cs="Arial"/>
                <w:color w:val="264A60"/>
                <w:sz w:val="18"/>
                <w:szCs w:val="18"/>
              </w:rPr>
            </w:pPr>
            <w:r w:rsidRPr="00571F00">
              <w:rPr>
                <w:rFonts w:ascii="Arial" w:hAnsi="Arial" w:cs="Arial"/>
                <w:color w:val="264A60"/>
                <w:sz w:val="18"/>
                <w:szCs w:val="18"/>
              </w:rPr>
              <w:t>33- 40 tahun</w:t>
            </w:r>
          </w:p>
        </w:tc>
        <w:tc>
          <w:tcPr>
            <w:tcW w:w="816" w:type="pct"/>
            <w:shd w:val="clear" w:color="auto" w:fill="FFFFFF"/>
          </w:tcPr>
          <w:p w:rsidR="001A1CFE" w:rsidRPr="00571F00" w:rsidRDefault="001A1CFE" w:rsidP="00FF3973">
            <w:pPr>
              <w:autoSpaceDE w:val="0"/>
              <w:autoSpaceDN w:val="0"/>
              <w:adjustRightInd w:val="0"/>
              <w:spacing w:after="0" w:line="276" w:lineRule="auto"/>
              <w:ind w:left="60" w:right="60"/>
              <w:jc w:val="right"/>
              <w:rPr>
                <w:rFonts w:ascii="Arial" w:hAnsi="Arial" w:cs="Arial"/>
                <w:color w:val="010205"/>
                <w:sz w:val="18"/>
                <w:szCs w:val="18"/>
              </w:rPr>
            </w:pPr>
            <w:r w:rsidRPr="00571F00">
              <w:rPr>
                <w:rFonts w:ascii="Arial" w:hAnsi="Arial" w:cs="Arial"/>
                <w:color w:val="010205"/>
                <w:sz w:val="18"/>
                <w:szCs w:val="18"/>
              </w:rPr>
              <w:t>14</w:t>
            </w:r>
          </w:p>
        </w:tc>
        <w:tc>
          <w:tcPr>
            <w:tcW w:w="719" w:type="pct"/>
            <w:shd w:val="clear" w:color="auto" w:fill="FFFFFF"/>
          </w:tcPr>
          <w:p w:rsidR="001A1CFE" w:rsidRPr="00571F00" w:rsidRDefault="001A1CFE" w:rsidP="00FF3973">
            <w:pPr>
              <w:autoSpaceDE w:val="0"/>
              <w:autoSpaceDN w:val="0"/>
              <w:adjustRightInd w:val="0"/>
              <w:spacing w:after="0" w:line="276" w:lineRule="auto"/>
              <w:ind w:left="60" w:right="60"/>
              <w:jc w:val="right"/>
              <w:rPr>
                <w:rFonts w:ascii="Arial" w:hAnsi="Arial" w:cs="Arial"/>
                <w:color w:val="010205"/>
                <w:sz w:val="18"/>
                <w:szCs w:val="18"/>
              </w:rPr>
            </w:pPr>
            <w:r w:rsidRPr="00571F00">
              <w:rPr>
                <w:rFonts w:ascii="Arial" w:hAnsi="Arial" w:cs="Arial"/>
                <w:color w:val="010205"/>
                <w:sz w:val="18"/>
                <w:szCs w:val="18"/>
              </w:rPr>
              <w:t>14.4</w:t>
            </w:r>
          </w:p>
        </w:tc>
        <w:tc>
          <w:tcPr>
            <w:tcW w:w="977" w:type="pct"/>
            <w:shd w:val="clear" w:color="auto" w:fill="FFFFFF"/>
          </w:tcPr>
          <w:p w:rsidR="001A1CFE" w:rsidRPr="00571F00" w:rsidRDefault="001A1CFE" w:rsidP="00FF3973">
            <w:pPr>
              <w:autoSpaceDE w:val="0"/>
              <w:autoSpaceDN w:val="0"/>
              <w:adjustRightInd w:val="0"/>
              <w:spacing w:after="0" w:line="276" w:lineRule="auto"/>
              <w:ind w:left="60" w:right="60"/>
              <w:jc w:val="right"/>
              <w:rPr>
                <w:rFonts w:ascii="Arial" w:hAnsi="Arial" w:cs="Arial"/>
                <w:color w:val="010205"/>
                <w:sz w:val="18"/>
                <w:szCs w:val="18"/>
              </w:rPr>
            </w:pPr>
            <w:r w:rsidRPr="00571F00">
              <w:rPr>
                <w:rFonts w:ascii="Arial" w:hAnsi="Arial" w:cs="Arial"/>
                <w:color w:val="010205"/>
                <w:sz w:val="18"/>
                <w:szCs w:val="18"/>
              </w:rPr>
              <w:t>14.4</w:t>
            </w:r>
          </w:p>
        </w:tc>
        <w:tc>
          <w:tcPr>
            <w:tcW w:w="1030" w:type="pct"/>
            <w:shd w:val="clear" w:color="auto" w:fill="FFFFFF"/>
          </w:tcPr>
          <w:p w:rsidR="001A1CFE" w:rsidRPr="00571F00" w:rsidRDefault="001A1CFE" w:rsidP="00FF3973">
            <w:pPr>
              <w:autoSpaceDE w:val="0"/>
              <w:autoSpaceDN w:val="0"/>
              <w:adjustRightInd w:val="0"/>
              <w:spacing w:after="0" w:line="276" w:lineRule="auto"/>
              <w:ind w:left="60" w:right="60"/>
              <w:jc w:val="right"/>
              <w:rPr>
                <w:rFonts w:ascii="Arial" w:hAnsi="Arial" w:cs="Arial"/>
                <w:color w:val="010205"/>
                <w:sz w:val="18"/>
                <w:szCs w:val="18"/>
              </w:rPr>
            </w:pPr>
            <w:r w:rsidRPr="00571F00">
              <w:rPr>
                <w:rFonts w:ascii="Arial" w:hAnsi="Arial" w:cs="Arial"/>
                <w:color w:val="010205"/>
                <w:sz w:val="18"/>
                <w:szCs w:val="18"/>
              </w:rPr>
              <w:t>90.7</w:t>
            </w:r>
          </w:p>
        </w:tc>
      </w:tr>
      <w:tr w:rsidR="001A1CFE" w:rsidRPr="00571F00" w:rsidTr="00FF3973">
        <w:trPr>
          <w:cantSplit/>
        </w:trPr>
        <w:tc>
          <w:tcPr>
            <w:tcW w:w="514" w:type="pct"/>
            <w:vMerge/>
            <w:shd w:val="clear" w:color="auto" w:fill="E0E0E0"/>
          </w:tcPr>
          <w:p w:rsidR="001A1CFE" w:rsidRPr="00571F00" w:rsidRDefault="001A1CFE" w:rsidP="00FF3973">
            <w:pPr>
              <w:autoSpaceDE w:val="0"/>
              <w:autoSpaceDN w:val="0"/>
              <w:adjustRightInd w:val="0"/>
              <w:spacing w:after="0" w:line="276" w:lineRule="auto"/>
              <w:rPr>
                <w:rFonts w:ascii="Arial" w:hAnsi="Arial" w:cs="Arial"/>
                <w:color w:val="010205"/>
                <w:sz w:val="18"/>
                <w:szCs w:val="18"/>
              </w:rPr>
            </w:pPr>
          </w:p>
        </w:tc>
        <w:tc>
          <w:tcPr>
            <w:tcW w:w="944" w:type="pct"/>
            <w:shd w:val="clear" w:color="auto" w:fill="E0E0E0"/>
          </w:tcPr>
          <w:p w:rsidR="001A1CFE" w:rsidRPr="00571F00" w:rsidRDefault="001A1CFE" w:rsidP="00FF3973">
            <w:pPr>
              <w:autoSpaceDE w:val="0"/>
              <w:autoSpaceDN w:val="0"/>
              <w:adjustRightInd w:val="0"/>
              <w:spacing w:after="0" w:line="276" w:lineRule="auto"/>
              <w:ind w:left="60" w:right="60"/>
              <w:rPr>
                <w:rFonts w:ascii="Arial" w:hAnsi="Arial" w:cs="Arial"/>
                <w:color w:val="264A60"/>
                <w:sz w:val="18"/>
                <w:szCs w:val="18"/>
              </w:rPr>
            </w:pPr>
            <w:r w:rsidRPr="00571F00">
              <w:rPr>
                <w:rFonts w:ascii="Arial" w:hAnsi="Arial" w:cs="Arial"/>
                <w:color w:val="264A60"/>
                <w:sz w:val="18"/>
                <w:szCs w:val="18"/>
              </w:rPr>
              <w:t>&gt;40 tahun</w:t>
            </w:r>
          </w:p>
        </w:tc>
        <w:tc>
          <w:tcPr>
            <w:tcW w:w="816" w:type="pct"/>
            <w:shd w:val="clear" w:color="auto" w:fill="FFFFFF"/>
          </w:tcPr>
          <w:p w:rsidR="001A1CFE" w:rsidRPr="00571F00" w:rsidRDefault="001A1CFE" w:rsidP="00FF3973">
            <w:pPr>
              <w:autoSpaceDE w:val="0"/>
              <w:autoSpaceDN w:val="0"/>
              <w:adjustRightInd w:val="0"/>
              <w:spacing w:after="0" w:line="276" w:lineRule="auto"/>
              <w:ind w:left="60" w:right="60"/>
              <w:jc w:val="right"/>
              <w:rPr>
                <w:rFonts w:ascii="Arial" w:hAnsi="Arial" w:cs="Arial"/>
                <w:color w:val="010205"/>
                <w:sz w:val="18"/>
                <w:szCs w:val="18"/>
              </w:rPr>
            </w:pPr>
            <w:r w:rsidRPr="00571F00">
              <w:rPr>
                <w:rFonts w:ascii="Arial" w:hAnsi="Arial" w:cs="Arial"/>
                <w:color w:val="010205"/>
                <w:sz w:val="18"/>
                <w:szCs w:val="18"/>
              </w:rPr>
              <w:t>9</w:t>
            </w:r>
          </w:p>
        </w:tc>
        <w:tc>
          <w:tcPr>
            <w:tcW w:w="719" w:type="pct"/>
            <w:shd w:val="clear" w:color="auto" w:fill="FFFFFF"/>
          </w:tcPr>
          <w:p w:rsidR="001A1CFE" w:rsidRPr="00571F00" w:rsidRDefault="001A1CFE" w:rsidP="00FF3973">
            <w:pPr>
              <w:autoSpaceDE w:val="0"/>
              <w:autoSpaceDN w:val="0"/>
              <w:adjustRightInd w:val="0"/>
              <w:spacing w:after="0" w:line="276" w:lineRule="auto"/>
              <w:ind w:left="60" w:right="60"/>
              <w:jc w:val="right"/>
              <w:rPr>
                <w:rFonts w:ascii="Arial" w:hAnsi="Arial" w:cs="Arial"/>
                <w:color w:val="010205"/>
                <w:sz w:val="18"/>
                <w:szCs w:val="18"/>
              </w:rPr>
            </w:pPr>
            <w:r w:rsidRPr="00571F00">
              <w:rPr>
                <w:rFonts w:ascii="Arial" w:hAnsi="Arial" w:cs="Arial"/>
                <w:color w:val="010205"/>
                <w:sz w:val="18"/>
                <w:szCs w:val="18"/>
              </w:rPr>
              <w:t>9.3</w:t>
            </w:r>
          </w:p>
        </w:tc>
        <w:tc>
          <w:tcPr>
            <w:tcW w:w="977" w:type="pct"/>
            <w:shd w:val="clear" w:color="auto" w:fill="FFFFFF"/>
          </w:tcPr>
          <w:p w:rsidR="001A1CFE" w:rsidRPr="00571F00" w:rsidRDefault="001A1CFE" w:rsidP="00FF3973">
            <w:pPr>
              <w:autoSpaceDE w:val="0"/>
              <w:autoSpaceDN w:val="0"/>
              <w:adjustRightInd w:val="0"/>
              <w:spacing w:after="0" w:line="276" w:lineRule="auto"/>
              <w:ind w:left="60" w:right="60"/>
              <w:jc w:val="right"/>
              <w:rPr>
                <w:rFonts w:ascii="Arial" w:hAnsi="Arial" w:cs="Arial"/>
                <w:color w:val="010205"/>
                <w:sz w:val="18"/>
                <w:szCs w:val="18"/>
              </w:rPr>
            </w:pPr>
            <w:r w:rsidRPr="00571F00">
              <w:rPr>
                <w:rFonts w:ascii="Arial" w:hAnsi="Arial" w:cs="Arial"/>
                <w:color w:val="010205"/>
                <w:sz w:val="18"/>
                <w:szCs w:val="18"/>
              </w:rPr>
              <w:t>9.3</w:t>
            </w:r>
          </w:p>
        </w:tc>
        <w:tc>
          <w:tcPr>
            <w:tcW w:w="1030" w:type="pct"/>
            <w:shd w:val="clear" w:color="auto" w:fill="FFFFFF"/>
          </w:tcPr>
          <w:p w:rsidR="001A1CFE" w:rsidRPr="00571F00" w:rsidRDefault="001A1CFE" w:rsidP="00FF3973">
            <w:pPr>
              <w:autoSpaceDE w:val="0"/>
              <w:autoSpaceDN w:val="0"/>
              <w:adjustRightInd w:val="0"/>
              <w:spacing w:after="0" w:line="276" w:lineRule="auto"/>
              <w:ind w:left="60" w:right="60"/>
              <w:jc w:val="right"/>
              <w:rPr>
                <w:rFonts w:ascii="Arial" w:hAnsi="Arial" w:cs="Arial"/>
                <w:color w:val="010205"/>
                <w:sz w:val="18"/>
                <w:szCs w:val="18"/>
              </w:rPr>
            </w:pPr>
            <w:r w:rsidRPr="00571F00">
              <w:rPr>
                <w:rFonts w:ascii="Arial" w:hAnsi="Arial" w:cs="Arial"/>
                <w:color w:val="010205"/>
                <w:sz w:val="18"/>
                <w:szCs w:val="18"/>
              </w:rPr>
              <w:t>100.0</w:t>
            </w:r>
          </w:p>
        </w:tc>
      </w:tr>
      <w:tr w:rsidR="001A1CFE" w:rsidRPr="00571F00" w:rsidTr="00FF3973">
        <w:trPr>
          <w:cantSplit/>
        </w:trPr>
        <w:tc>
          <w:tcPr>
            <w:tcW w:w="514" w:type="pct"/>
            <w:vMerge/>
            <w:shd w:val="clear" w:color="auto" w:fill="E0E0E0"/>
          </w:tcPr>
          <w:p w:rsidR="001A1CFE" w:rsidRPr="00571F00" w:rsidRDefault="001A1CFE" w:rsidP="00FF3973">
            <w:pPr>
              <w:autoSpaceDE w:val="0"/>
              <w:autoSpaceDN w:val="0"/>
              <w:adjustRightInd w:val="0"/>
              <w:spacing w:after="0" w:line="276" w:lineRule="auto"/>
              <w:rPr>
                <w:rFonts w:ascii="Arial" w:hAnsi="Arial" w:cs="Arial"/>
                <w:color w:val="010205"/>
                <w:sz w:val="18"/>
                <w:szCs w:val="18"/>
              </w:rPr>
            </w:pPr>
          </w:p>
        </w:tc>
        <w:tc>
          <w:tcPr>
            <w:tcW w:w="944" w:type="pct"/>
            <w:shd w:val="clear" w:color="auto" w:fill="E0E0E0"/>
          </w:tcPr>
          <w:p w:rsidR="001A1CFE" w:rsidRPr="00571F00" w:rsidRDefault="001A1CFE" w:rsidP="00FF3973">
            <w:pPr>
              <w:autoSpaceDE w:val="0"/>
              <w:autoSpaceDN w:val="0"/>
              <w:adjustRightInd w:val="0"/>
              <w:spacing w:after="0" w:line="276" w:lineRule="auto"/>
              <w:ind w:left="60" w:right="60"/>
              <w:rPr>
                <w:rFonts w:ascii="Arial" w:hAnsi="Arial" w:cs="Arial"/>
                <w:color w:val="264A60"/>
                <w:sz w:val="18"/>
                <w:szCs w:val="18"/>
              </w:rPr>
            </w:pPr>
            <w:r w:rsidRPr="00571F00">
              <w:rPr>
                <w:rFonts w:ascii="Arial" w:hAnsi="Arial" w:cs="Arial"/>
                <w:color w:val="264A60"/>
                <w:sz w:val="18"/>
                <w:szCs w:val="18"/>
              </w:rPr>
              <w:t>Total</w:t>
            </w:r>
          </w:p>
        </w:tc>
        <w:tc>
          <w:tcPr>
            <w:tcW w:w="816" w:type="pct"/>
            <w:shd w:val="clear" w:color="auto" w:fill="FFFFFF"/>
          </w:tcPr>
          <w:p w:rsidR="001A1CFE" w:rsidRPr="00571F00" w:rsidRDefault="001A1CFE" w:rsidP="00FF3973">
            <w:pPr>
              <w:autoSpaceDE w:val="0"/>
              <w:autoSpaceDN w:val="0"/>
              <w:adjustRightInd w:val="0"/>
              <w:spacing w:after="0" w:line="276" w:lineRule="auto"/>
              <w:ind w:left="60" w:right="60"/>
              <w:jc w:val="right"/>
              <w:rPr>
                <w:rFonts w:ascii="Arial" w:hAnsi="Arial" w:cs="Arial"/>
                <w:color w:val="010205"/>
                <w:sz w:val="18"/>
                <w:szCs w:val="18"/>
              </w:rPr>
            </w:pPr>
            <w:r w:rsidRPr="00571F00">
              <w:rPr>
                <w:rFonts w:ascii="Arial" w:hAnsi="Arial" w:cs="Arial"/>
                <w:color w:val="010205"/>
                <w:sz w:val="18"/>
                <w:szCs w:val="18"/>
              </w:rPr>
              <w:t>97</w:t>
            </w:r>
          </w:p>
        </w:tc>
        <w:tc>
          <w:tcPr>
            <w:tcW w:w="719" w:type="pct"/>
            <w:shd w:val="clear" w:color="auto" w:fill="FFFFFF"/>
          </w:tcPr>
          <w:p w:rsidR="001A1CFE" w:rsidRPr="00571F00" w:rsidRDefault="001A1CFE" w:rsidP="00FF3973">
            <w:pPr>
              <w:autoSpaceDE w:val="0"/>
              <w:autoSpaceDN w:val="0"/>
              <w:adjustRightInd w:val="0"/>
              <w:spacing w:after="0" w:line="276" w:lineRule="auto"/>
              <w:ind w:left="60" w:right="60"/>
              <w:jc w:val="right"/>
              <w:rPr>
                <w:rFonts w:ascii="Arial" w:hAnsi="Arial" w:cs="Arial"/>
                <w:color w:val="010205"/>
                <w:sz w:val="18"/>
                <w:szCs w:val="18"/>
              </w:rPr>
            </w:pPr>
            <w:r w:rsidRPr="00571F00">
              <w:rPr>
                <w:rFonts w:ascii="Arial" w:hAnsi="Arial" w:cs="Arial"/>
                <w:color w:val="010205"/>
                <w:sz w:val="18"/>
                <w:szCs w:val="18"/>
              </w:rPr>
              <w:t>100.0</w:t>
            </w:r>
          </w:p>
        </w:tc>
        <w:tc>
          <w:tcPr>
            <w:tcW w:w="977" w:type="pct"/>
            <w:shd w:val="clear" w:color="auto" w:fill="FFFFFF"/>
          </w:tcPr>
          <w:p w:rsidR="001A1CFE" w:rsidRPr="00571F00" w:rsidRDefault="001A1CFE" w:rsidP="00FF3973">
            <w:pPr>
              <w:autoSpaceDE w:val="0"/>
              <w:autoSpaceDN w:val="0"/>
              <w:adjustRightInd w:val="0"/>
              <w:spacing w:after="0" w:line="276" w:lineRule="auto"/>
              <w:ind w:left="60" w:right="60"/>
              <w:jc w:val="right"/>
              <w:rPr>
                <w:rFonts w:ascii="Arial" w:hAnsi="Arial" w:cs="Arial"/>
                <w:color w:val="010205"/>
                <w:sz w:val="18"/>
                <w:szCs w:val="18"/>
              </w:rPr>
            </w:pPr>
            <w:r w:rsidRPr="00571F00">
              <w:rPr>
                <w:rFonts w:ascii="Arial" w:hAnsi="Arial" w:cs="Arial"/>
                <w:color w:val="010205"/>
                <w:sz w:val="18"/>
                <w:szCs w:val="18"/>
              </w:rPr>
              <w:t>100.0</w:t>
            </w:r>
          </w:p>
        </w:tc>
        <w:tc>
          <w:tcPr>
            <w:tcW w:w="1030" w:type="pct"/>
            <w:shd w:val="clear" w:color="auto" w:fill="FFFFFF"/>
            <w:vAlign w:val="center"/>
          </w:tcPr>
          <w:p w:rsidR="001A1CFE" w:rsidRPr="00571F00" w:rsidRDefault="001A1CFE" w:rsidP="00FF3973">
            <w:pPr>
              <w:autoSpaceDE w:val="0"/>
              <w:autoSpaceDN w:val="0"/>
              <w:adjustRightInd w:val="0"/>
              <w:spacing w:after="0" w:line="276" w:lineRule="auto"/>
              <w:rPr>
                <w:rFonts w:ascii="Times New Roman" w:hAnsi="Times New Roman" w:cs="Times New Roman"/>
                <w:sz w:val="24"/>
                <w:szCs w:val="24"/>
              </w:rPr>
            </w:pPr>
          </w:p>
        </w:tc>
      </w:tr>
    </w:tbl>
    <w:p w:rsidR="001A1CFE" w:rsidRPr="00402D3A" w:rsidRDefault="001A1CFE" w:rsidP="001A1CFE">
      <w:pPr>
        <w:tabs>
          <w:tab w:val="left" w:pos="965"/>
        </w:tabs>
        <w:spacing w:after="0" w:line="480" w:lineRule="auto"/>
        <w:jc w:val="both"/>
        <w:rPr>
          <w:rFonts w:ascii="Times New Roman" w:eastAsia="Times New Roman" w:hAnsi="Times New Roman" w:cs="Times New Roman"/>
          <w:color w:val="000000"/>
          <w:kern w:val="2"/>
          <w:sz w:val="24"/>
          <w:szCs w:val="24"/>
        </w:rPr>
      </w:pPr>
      <w:r w:rsidRPr="00402D3A">
        <w:rPr>
          <w:rFonts w:ascii="Times New Roman" w:eastAsia="Times New Roman" w:hAnsi="Times New Roman" w:cs="Times New Roman"/>
          <w:color w:val="000000"/>
          <w:kern w:val="2"/>
          <w:sz w:val="24"/>
          <w:szCs w:val="24"/>
        </w:rPr>
        <w:t xml:space="preserve">Sumber: </w:t>
      </w:r>
      <w:r w:rsidRPr="00402D3A">
        <w:rPr>
          <w:rFonts w:ascii="Times New Roman" w:eastAsia="Times New Roman" w:hAnsi="Times New Roman" w:cs="Times New Roman"/>
          <w:i/>
          <w:color w:val="000000"/>
          <w:kern w:val="2"/>
          <w:sz w:val="24"/>
          <w:szCs w:val="24"/>
        </w:rPr>
        <w:t>Data Diolah Peneliti</w:t>
      </w:r>
      <w:r w:rsidRPr="00402D3A">
        <w:rPr>
          <w:rFonts w:ascii="Times New Roman" w:eastAsia="Times New Roman" w:hAnsi="Times New Roman" w:cs="Times New Roman"/>
          <w:color w:val="000000"/>
          <w:kern w:val="2"/>
          <w:sz w:val="24"/>
          <w:szCs w:val="24"/>
        </w:rPr>
        <w:t>, 2025</w:t>
      </w:r>
    </w:p>
    <w:p w:rsidR="001A1CFE" w:rsidRPr="00402D3A" w:rsidRDefault="001A1CFE" w:rsidP="001A1CFE">
      <w:pPr>
        <w:tabs>
          <w:tab w:val="left" w:pos="965"/>
        </w:tabs>
        <w:spacing w:after="0" w:line="480" w:lineRule="auto"/>
        <w:jc w:val="both"/>
        <w:rPr>
          <w:rFonts w:ascii="Times New Roman" w:eastAsia="Times New Roman" w:hAnsi="Times New Roman" w:cs="Times New Roman"/>
          <w:kern w:val="2"/>
          <w:sz w:val="24"/>
          <w:szCs w:val="24"/>
        </w:rPr>
      </w:pPr>
      <w:r w:rsidRPr="00402D3A">
        <w:rPr>
          <w:rFonts w:ascii="Times New Roman" w:eastAsia="Times New Roman" w:hAnsi="Times New Roman" w:cs="Times New Roman"/>
          <w:noProof/>
          <w:kern w:val="2"/>
          <w:sz w:val="24"/>
          <w:szCs w:val="24"/>
          <w:lang w:val="id-ID" w:eastAsia="id-ID"/>
        </w:rPr>
        <w:drawing>
          <wp:inline distT="0" distB="0" distL="0" distR="0">
            <wp:extent cx="5038725" cy="1924050"/>
            <wp:effectExtent l="0" t="0" r="9525" b="0"/>
            <wp:docPr id="1044" name="Chart 1044"/>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inline>
        </w:drawing>
      </w:r>
    </w:p>
    <w:p w:rsidR="001A1CFE" w:rsidRPr="00402D3A" w:rsidRDefault="001A1CFE" w:rsidP="001A1CFE">
      <w:pPr>
        <w:tabs>
          <w:tab w:val="left" w:pos="965"/>
        </w:tabs>
        <w:spacing w:after="0" w:line="240" w:lineRule="auto"/>
        <w:jc w:val="center"/>
        <w:rPr>
          <w:rFonts w:ascii="Times New Roman" w:eastAsia="Times New Roman" w:hAnsi="Times New Roman" w:cs="Times New Roman"/>
          <w:b/>
          <w:color w:val="000000"/>
          <w:kern w:val="2"/>
          <w:sz w:val="24"/>
          <w:szCs w:val="24"/>
        </w:rPr>
      </w:pPr>
      <w:r>
        <w:rPr>
          <w:rFonts w:ascii="Times New Roman" w:eastAsia="Times New Roman" w:hAnsi="Times New Roman" w:cs="Times New Roman"/>
          <w:b/>
          <w:color w:val="000000"/>
          <w:kern w:val="2"/>
          <w:sz w:val="24"/>
          <w:szCs w:val="24"/>
        </w:rPr>
        <w:lastRenderedPageBreak/>
        <w:t>Gambar 4.5</w:t>
      </w:r>
      <w:r w:rsidRPr="00402D3A">
        <w:rPr>
          <w:rFonts w:ascii="Times New Roman" w:eastAsia="Times New Roman" w:hAnsi="Times New Roman" w:cs="Times New Roman"/>
          <w:b/>
          <w:color w:val="000000"/>
          <w:kern w:val="2"/>
          <w:sz w:val="24"/>
          <w:szCs w:val="24"/>
        </w:rPr>
        <w:t>Usia Responden</w:t>
      </w:r>
    </w:p>
    <w:p w:rsidR="001A1CFE" w:rsidRDefault="001A1CFE" w:rsidP="001A1CFE">
      <w:pPr>
        <w:spacing w:before="240" w:after="0" w:line="480" w:lineRule="auto"/>
        <w:ind w:firstLine="709"/>
        <w:jc w:val="both"/>
        <w:rPr>
          <w:rFonts w:ascii="Times New Roman" w:eastAsia="Times New Roman" w:hAnsi="Times New Roman" w:cs="Times New Roman"/>
          <w:kern w:val="2"/>
          <w:sz w:val="24"/>
          <w:szCs w:val="24"/>
        </w:rPr>
      </w:pPr>
      <w:r>
        <w:rPr>
          <w:rFonts w:ascii="Times New Roman" w:eastAsia="Times New Roman" w:hAnsi="Times New Roman" w:cs="Times New Roman"/>
          <w:kern w:val="2"/>
          <w:sz w:val="24"/>
          <w:szCs w:val="24"/>
        </w:rPr>
        <w:t>Berdasarkan tabel 4.5</w:t>
      </w:r>
      <w:r w:rsidRPr="00402D3A">
        <w:rPr>
          <w:rFonts w:ascii="Times New Roman" w:eastAsia="Times New Roman" w:hAnsi="Times New Roman" w:cs="Times New Roman"/>
          <w:kern w:val="2"/>
          <w:sz w:val="24"/>
          <w:szCs w:val="24"/>
        </w:rPr>
        <w:t xml:space="preserve"> tersebut, menunjukkan bahwa responden penelitian ini berjumlah 97 responden dengan ketentuan responden yang berusia 17-24 tahun berjurmlah </w:t>
      </w:r>
      <w:r>
        <w:rPr>
          <w:rFonts w:ascii="Times New Roman" w:eastAsia="Times New Roman" w:hAnsi="Times New Roman" w:cs="Times New Roman"/>
          <w:kern w:val="2"/>
          <w:sz w:val="24"/>
          <w:szCs w:val="24"/>
        </w:rPr>
        <w:t>44 orang (45,4</w:t>
      </w:r>
      <w:r w:rsidRPr="00402D3A">
        <w:rPr>
          <w:rFonts w:ascii="Times New Roman" w:eastAsia="Times New Roman" w:hAnsi="Times New Roman" w:cs="Times New Roman"/>
          <w:kern w:val="2"/>
          <w:sz w:val="24"/>
          <w:szCs w:val="24"/>
        </w:rPr>
        <w:t>%</w:t>
      </w:r>
      <w:r>
        <w:rPr>
          <w:rFonts w:ascii="Times New Roman" w:eastAsia="Times New Roman" w:hAnsi="Times New Roman" w:cs="Times New Roman"/>
          <w:kern w:val="2"/>
          <w:sz w:val="24"/>
          <w:szCs w:val="24"/>
        </w:rPr>
        <w:t>), usia 25-32 tahun berjumlah 30</w:t>
      </w:r>
      <w:r w:rsidRPr="00402D3A">
        <w:rPr>
          <w:rFonts w:ascii="Times New Roman" w:eastAsia="Times New Roman" w:hAnsi="Times New Roman" w:cs="Times New Roman"/>
          <w:kern w:val="2"/>
          <w:sz w:val="24"/>
          <w:szCs w:val="24"/>
        </w:rPr>
        <w:t xml:space="preserve"> orang (3</w:t>
      </w:r>
      <w:r>
        <w:rPr>
          <w:rFonts w:ascii="Times New Roman" w:eastAsia="Times New Roman" w:hAnsi="Times New Roman" w:cs="Times New Roman"/>
          <w:kern w:val="2"/>
          <w:sz w:val="24"/>
          <w:szCs w:val="24"/>
        </w:rPr>
        <w:t>0,9</w:t>
      </w:r>
      <w:r w:rsidRPr="00402D3A">
        <w:rPr>
          <w:rFonts w:ascii="Times New Roman" w:eastAsia="Times New Roman" w:hAnsi="Times New Roman" w:cs="Times New Roman"/>
          <w:kern w:val="2"/>
          <w:sz w:val="24"/>
          <w:szCs w:val="24"/>
        </w:rPr>
        <w:t>%</w:t>
      </w:r>
      <w:r>
        <w:rPr>
          <w:rFonts w:ascii="Times New Roman" w:eastAsia="Times New Roman" w:hAnsi="Times New Roman" w:cs="Times New Roman"/>
          <w:kern w:val="2"/>
          <w:sz w:val="24"/>
          <w:szCs w:val="24"/>
        </w:rPr>
        <w:t>), usia 33-40 tahun berjumlah 14 orang (14</w:t>
      </w:r>
      <w:r w:rsidRPr="00402D3A">
        <w:rPr>
          <w:rFonts w:ascii="Times New Roman" w:eastAsia="Times New Roman" w:hAnsi="Times New Roman" w:cs="Times New Roman"/>
          <w:kern w:val="2"/>
          <w:sz w:val="24"/>
          <w:szCs w:val="24"/>
        </w:rPr>
        <w:t xml:space="preserve">,4%) dan usia lebih dari 40 Tahun berjumlah 9 orang (9,3%). Pada penelitian ini jumlah responden dengan </w:t>
      </w:r>
      <w:r>
        <w:rPr>
          <w:rFonts w:ascii="Times New Roman" w:eastAsia="Times New Roman" w:hAnsi="Times New Roman" w:cs="Times New Roman"/>
          <w:kern w:val="2"/>
          <w:sz w:val="24"/>
          <w:szCs w:val="24"/>
        </w:rPr>
        <w:t xml:space="preserve">usia </w:t>
      </w:r>
      <w:r w:rsidRPr="00402D3A">
        <w:rPr>
          <w:rFonts w:ascii="Times New Roman" w:eastAsia="Times New Roman" w:hAnsi="Times New Roman" w:cs="Times New Roman"/>
          <w:kern w:val="2"/>
          <w:sz w:val="24"/>
          <w:szCs w:val="24"/>
        </w:rPr>
        <w:t xml:space="preserve">17-24 tahun berjurmlah </w:t>
      </w:r>
      <w:r>
        <w:rPr>
          <w:rFonts w:ascii="Times New Roman" w:eastAsia="Times New Roman" w:hAnsi="Times New Roman" w:cs="Times New Roman"/>
          <w:kern w:val="2"/>
          <w:sz w:val="24"/>
          <w:szCs w:val="24"/>
        </w:rPr>
        <w:t>44 orang (45</w:t>
      </w:r>
      <w:proofErr w:type="gramStart"/>
      <w:r>
        <w:rPr>
          <w:rFonts w:ascii="Times New Roman" w:eastAsia="Times New Roman" w:hAnsi="Times New Roman" w:cs="Times New Roman"/>
          <w:kern w:val="2"/>
          <w:sz w:val="24"/>
          <w:szCs w:val="24"/>
        </w:rPr>
        <w:t>,4</w:t>
      </w:r>
      <w:proofErr w:type="gramEnd"/>
      <w:r w:rsidRPr="00402D3A">
        <w:rPr>
          <w:rFonts w:ascii="Times New Roman" w:eastAsia="Times New Roman" w:hAnsi="Times New Roman" w:cs="Times New Roman"/>
          <w:kern w:val="2"/>
          <w:sz w:val="24"/>
          <w:szCs w:val="24"/>
        </w:rPr>
        <w:t>%</w:t>
      </w:r>
      <w:r>
        <w:rPr>
          <w:rFonts w:ascii="Times New Roman" w:eastAsia="Times New Roman" w:hAnsi="Times New Roman" w:cs="Times New Roman"/>
          <w:kern w:val="2"/>
          <w:sz w:val="24"/>
          <w:szCs w:val="24"/>
        </w:rPr>
        <w:t>)</w:t>
      </w:r>
      <w:r w:rsidRPr="00402D3A">
        <w:rPr>
          <w:rFonts w:ascii="Times New Roman" w:eastAsia="Times New Roman" w:hAnsi="Times New Roman" w:cs="Times New Roman"/>
          <w:kern w:val="2"/>
          <w:sz w:val="24"/>
          <w:szCs w:val="24"/>
        </w:rPr>
        <w:t xml:space="preserve"> lebih dominan membeli </w:t>
      </w:r>
      <w:r>
        <w:rPr>
          <w:rFonts w:ascii="Times New Roman" w:eastAsia="Times New Roman" w:hAnsi="Times New Roman" w:cs="Times New Roman"/>
          <w:kern w:val="2"/>
          <w:sz w:val="24"/>
          <w:szCs w:val="24"/>
        </w:rPr>
        <w:t xml:space="preserve">produk-produk di Kobapa </w:t>
      </w:r>
      <w:r w:rsidRPr="00FE1AFE">
        <w:rPr>
          <w:rFonts w:ascii="Times New Roman" w:eastAsia="Times New Roman" w:hAnsi="Times New Roman" w:cs="Times New Roman"/>
          <w:i/>
          <w:kern w:val="2"/>
          <w:sz w:val="24"/>
          <w:szCs w:val="24"/>
        </w:rPr>
        <w:t xml:space="preserve">Store </w:t>
      </w:r>
      <w:r w:rsidRPr="00FE1AFE">
        <w:rPr>
          <w:rFonts w:ascii="Times New Roman" w:eastAsia="Times New Roman" w:hAnsi="Times New Roman" w:cs="Times New Roman"/>
          <w:kern w:val="2"/>
          <w:sz w:val="24"/>
          <w:szCs w:val="24"/>
        </w:rPr>
        <w:t>di Kecamatan Delitua</w:t>
      </w:r>
      <w:r w:rsidRPr="00402D3A">
        <w:rPr>
          <w:rFonts w:ascii="Times New Roman" w:eastAsia="Times New Roman" w:hAnsi="Times New Roman" w:cs="Times New Roman"/>
          <w:kern w:val="2"/>
          <w:sz w:val="24"/>
          <w:szCs w:val="24"/>
        </w:rPr>
        <w:t>.</w:t>
      </w:r>
    </w:p>
    <w:p w:rsidR="001A1CFE" w:rsidRPr="003F060F" w:rsidRDefault="001A1CFE" w:rsidP="001A1CFE">
      <w:pPr>
        <w:pStyle w:val="ListParagraph"/>
        <w:numPr>
          <w:ilvl w:val="2"/>
          <w:numId w:val="23"/>
        </w:numPr>
        <w:spacing w:after="0" w:line="480" w:lineRule="auto"/>
        <w:jc w:val="both"/>
        <w:rPr>
          <w:rFonts w:ascii="Times New Roman" w:hAnsi="Times New Roman" w:cs="Times New Roman"/>
          <w:b/>
          <w:sz w:val="24"/>
          <w:szCs w:val="24"/>
          <w:lang w:val="en-ID"/>
        </w:rPr>
      </w:pPr>
      <w:r w:rsidRPr="003F060F">
        <w:rPr>
          <w:rFonts w:ascii="Times New Roman" w:hAnsi="Times New Roman" w:cs="Times New Roman"/>
          <w:b/>
          <w:sz w:val="24"/>
          <w:szCs w:val="24"/>
          <w:lang w:val="en-ID"/>
        </w:rPr>
        <w:t>Karakteristik Berdasarkan Pekerjaan Responden.</w:t>
      </w:r>
    </w:p>
    <w:p w:rsidR="001A1CFE" w:rsidRPr="00E128CD" w:rsidRDefault="001A1CFE" w:rsidP="001A1CFE">
      <w:pPr>
        <w:spacing w:after="0" w:line="480" w:lineRule="auto"/>
        <w:ind w:firstLine="720"/>
        <w:jc w:val="both"/>
        <w:rPr>
          <w:rFonts w:ascii="Times New Roman" w:hAnsi="Times New Roman" w:cs="Times New Roman"/>
          <w:b/>
          <w:sz w:val="24"/>
          <w:szCs w:val="24"/>
          <w:lang w:val="en-ID"/>
        </w:rPr>
      </w:pPr>
      <w:r w:rsidRPr="00800902">
        <w:rPr>
          <w:rFonts w:ascii="Times New Roman" w:hAnsi="Times New Roman" w:cs="Times New Roman"/>
          <w:sz w:val="24"/>
          <w:szCs w:val="24"/>
          <w:lang w:val="en-ID"/>
        </w:rPr>
        <w:t xml:space="preserve">Karakteristik responden menurut </w:t>
      </w:r>
      <w:r>
        <w:rPr>
          <w:rFonts w:ascii="Times New Roman" w:hAnsi="Times New Roman" w:cs="Times New Roman"/>
          <w:sz w:val="24"/>
          <w:szCs w:val="24"/>
          <w:lang w:val="en-ID"/>
        </w:rPr>
        <w:t>pekerjaan</w:t>
      </w:r>
      <w:r w:rsidRPr="00800902">
        <w:rPr>
          <w:rFonts w:ascii="Times New Roman" w:hAnsi="Times New Roman" w:cs="Times New Roman"/>
          <w:sz w:val="24"/>
          <w:szCs w:val="24"/>
          <w:lang w:val="en-ID"/>
        </w:rPr>
        <w:t xml:space="preserve"> responden digambarkan pada tabe</w:t>
      </w:r>
      <w:r>
        <w:rPr>
          <w:rFonts w:ascii="Times New Roman" w:hAnsi="Times New Roman" w:cs="Times New Roman"/>
          <w:sz w:val="24"/>
          <w:szCs w:val="24"/>
          <w:lang w:val="en-ID"/>
        </w:rPr>
        <w:t>l 4.3</w:t>
      </w:r>
      <w:r w:rsidRPr="00800902">
        <w:rPr>
          <w:rFonts w:ascii="Times New Roman" w:hAnsi="Times New Roman" w:cs="Times New Roman"/>
          <w:sz w:val="24"/>
          <w:szCs w:val="24"/>
          <w:lang w:val="en-ID"/>
        </w:rPr>
        <w:t xml:space="preserve"> dan diagram pada</w:t>
      </w:r>
      <w:r>
        <w:rPr>
          <w:rFonts w:ascii="Times New Roman" w:hAnsi="Times New Roman" w:cs="Times New Roman"/>
          <w:sz w:val="24"/>
          <w:szCs w:val="24"/>
          <w:lang w:val="en-ID"/>
        </w:rPr>
        <w:t xml:space="preserve"> gambar 4.5</w:t>
      </w:r>
      <w:r w:rsidRPr="00800902">
        <w:rPr>
          <w:rFonts w:ascii="Times New Roman" w:hAnsi="Times New Roman" w:cs="Times New Roman"/>
          <w:sz w:val="24"/>
          <w:szCs w:val="24"/>
          <w:lang w:val="en-ID"/>
        </w:rPr>
        <w:t xml:space="preserve"> berikut</w:t>
      </w:r>
      <w:r>
        <w:rPr>
          <w:rFonts w:ascii="Times New Roman" w:hAnsi="Times New Roman" w:cs="Times New Roman"/>
          <w:sz w:val="24"/>
          <w:szCs w:val="24"/>
          <w:lang w:val="en-ID"/>
        </w:rPr>
        <w:t>.</w:t>
      </w:r>
    </w:p>
    <w:p w:rsidR="001A1CFE" w:rsidRPr="00800902" w:rsidRDefault="001A1CFE" w:rsidP="001A1CFE">
      <w:pPr>
        <w:spacing w:after="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Tabel 4.3</w:t>
      </w:r>
    </w:p>
    <w:p w:rsidR="001A1CFE" w:rsidRPr="00800902" w:rsidRDefault="001A1CFE" w:rsidP="001A1CFE">
      <w:pPr>
        <w:spacing w:line="240" w:lineRule="auto"/>
        <w:jc w:val="center"/>
        <w:rPr>
          <w:rFonts w:ascii="Times New Roman" w:eastAsia="Times New Roman" w:hAnsi="Times New Roman" w:cs="Times New Roman"/>
          <w:b/>
          <w:sz w:val="24"/>
          <w:szCs w:val="24"/>
        </w:rPr>
      </w:pPr>
      <w:r w:rsidRPr="00800902">
        <w:rPr>
          <w:rFonts w:ascii="Times New Roman" w:eastAsia="Times New Roman" w:hAnsi="Times New Roman" w:cs="Times New Roman"/>
          <w:b/>
          <w:sz w:val="24"/>
          <w:szCs w:val="24"/>
        </w:rPr>
        <w:t>Karakteristik Responden Berdasarkan Pe</w:t>
      </w:r>
      <w:r>
        <w:rPr>
          <w:rFonts w:ascii="Times New Roman" w:eastAsia="Times New Roman" w:hAnsi="Times New Roman" w:cs="Times New Roman"/>
          <w:b/>
          <w:sz w:val="24"/>
          <w:szCs w:val="24"/>
        </w:rPr>
        <w:t>kerjaan Responden</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tblPr>
      <w:tblGrid>
        <w:gridCol w:w="756"/>
        <w:gridCol w:w="1976"/>
        <w:gridCol w:w="1202"/>
        <w:gridCol w:w="1059"/>
        <w:gridCol w:w="1439"/>
        <w:gridCol w:w="1516"/>
      </w:tblGrid>
      <w:tr w:rsidR="001A1CFE" w:rsidRPr="00FF3B49" w:rsidTr="00FF3973">
        <w:trPr>
          <w:cantSplit/>
        </w:trPr>
        <w:tc>
          <w:tcPr>
            <w:tcW w:w="5000" w:type="pct"/>
            <w:gridSpan w:val="6"/>
            <w:shd w:val="clear" w:color="auto" w:fill="FFFFFF"/>
            <w:vAlign w:val="center"/>
          </w:tcPr>
          <w:p w:rsidR="001A1CFE" w:rsidRPr="00FF3B49" w:rsidRDefault="001A1CFE" w:rsidP="00FF3973">
            <w:pPr>
              <w:autoSpaceDE w:val="0"/>
              <w:autoSpaceDN w:val="0"/>
              <w:adjustRightInd w:val="0"/>
              <w:spacing w:after="0" w:line="240" w:lineRule="auto"/>
              <w:ind w:left="60" w:right="60"/>
              <w:jc w:val="center"/>
              <w:rPr>
                <w:rFonts w:ascii="Arial" w:hAnsi="Arial" w:cs="Arial"/>
                <w:color w:val="010205"/>
              </w:rPr>
            </w:pPr>
            <w:r w:rsidRPr="00FF3B49">
              <w:rPr>
                <w:rFonts w:ascii="Arial" w:hAnsi="Arial" w:cs="Arial"/>
                <w:b/>
                <w:bCs/>
                <w:color w:val="010205"/>
              </w:rPr>
              <w:t>Pekerjaan Responden</w:t>
            </w:r>
          </w:p>
        </w:tc>
      </w:tr>
      <w:tr w:rsidR="001A1CFE" w:rsidRPr="00FF3B49" w:rsidTr="00FF3973">
        <w:trPr>
          <w:cantSplit/>
        </w:trPr>
        <w:tc>
          <w:tcPr>
            <w:tcW w:w="1719" w:type="pct"/>
            <w:gridSpan w:val="2"/>
            <w:shd w:val="clear" w:color="auto" w:fill="FFFFFF"/>
            <w:vAlign w:val="bottom"/>
          </w:tcPr>
          <w:p w:rsidR="001A1CFE" w:rsidRPr="00FF3B49" w:rsidRDefault="001A1CFE" w:rsidP="00FF3973">
            <w:pPr>
              <w:autoSpaceDE w:val="0"/>
              <w:autoSpaceDN w:val="0"/>
              <w:adjustRightInd w:val="0"/>
              <w:spacing w:after="0" w:line="240" w:lineRule="auto"/>
              <w:rPr>
                <w:rFonts w:ascii="Times New Roman" w:hAnsi="Times New Roman" w:cs="Times New Roman"/>
                <w:sz w:val="24"/>
                <w:szCs w:val="24"/>
              </w:rPr>
            </w:pPr>
          </w:p>
        </w:tc>
        <w:tc>
          <w:tcPr>
            <w:tcW w:w="756" w:type="pct"/>
            <w:shd w:val="clear" w:color="auto" w:fill="FFFFFF"/>
            <w:vAlign w:val="bottom"/>
          </w:tcPr>
          <w:p w:rsidR="001A1CFE" w:rsidRPr="00FF3B49" w:rsidRDefault="001A1CFE" w:rsidP="00FF3973">
            <w:pPr>
              <w:autoSpaceDE w:val="0"/>
              <w:autoSpaceDN w:val="0"/>
              <w:adjustRightInd w:val="0"/>
              <w:spacing w:after="0" w:line="240" w:lineRule="auto"/>
              <w:ind w:left="60" w:right="60"/>
              <w:jc w:val="center"/>
              <w:rPr>
                <w:rFonts w:ascii="Arial" w:hAnsi="Arial" w:cs="Arial"/>
                <w:color w:val="264A60"/>
                <w:sz w:val="18"/>
                <w:szCs w:val="18"/>
              </w:rPr>
            </w:pPr>
            <w:r w:rsidRPr="00FF3B49">
              <w:rPr>
                <w:rFonts w:ascii="Arial" w:hAnsi="Arial" w:cs="Arial"/>
                <w:color w:val="264A60"/>
                <w:sz w:val="18"/>
                <w:szCs w:val="18"/>
              </w:rPr>
              <w:t>Frequency</w:t>
            </w:r>
          </w:p>
        </w:tc>
        <w:tc>
          <w:tcPr>
            <w:tcW w:w="666" w:type="pct"/>
            <w:shd w:val="clear" w:color="auto" w:fill="FFFFFF"/>
            <w:vAlign w:val="bottom"/>
          </w:tcPr>
          <w:p w:rsidR="001A1CFE" w:rsidRPr="00FF3B49" w:rsidRDefault="001A1CFE" w:rsidP="00FF3973">
            <w:pPr>
              <w:autoSpaceDE w:val="0"/>
              <w:autoSpaceDN w:val="0"/>
              <w:adjustRightInd w:val="0"/>
              <w:spacing w:after="0" w:line="240" w:lineRule="auto"/>
              <w:ind w:left="60" w:right="60"/>
              <w:jc w:val="center"/>
              <w:rPr>
                <w:rFonts w:ascii="Arial" w:hAnsi="Arial" w:cs="Arial"/>
                <w:color w:val="264A60"/>
                <w:sz w:val="18"/>
                <w:szCs w:val="18"/>
              </w:rPr>
            </w:pPr>
            <w:r w:rsidRPr="00FF3B49">
              <w:rPr>
                <w:rFonts w:ascii="Arial" w:hAnsi="Arial" w:cs="Arial"/>
                <w:color w:val="264A60"/>
                <w:sz w:val="18"/>
                <w:szCs w:val="18"/>
              </w:rPr>
              <w:t>Percent</w:t>
            </w:r>
          </w:p>
        </w:tc>
        <w:tc>
          <w:tcPr>
            <w:tcW w:w="905" w:type="pct"/>
            <w:shd w:val="clear" w:color="auto" w:fill="FFFFFF"/>
            <w:vAlign w:val="bottom"/>
          </w:tcPr>
          <w:p w:rsidR="001A1CFE" w:rsidRPr="00FF3B49" w:rsidRDefault="001A1CFE" w:rsidP="00FF3973">
            <w:pPr>
              <w:autoSpaceDE w:val="0"/>
              <w:autoSpaceDN w:val="0"/>
              <w:adjustRightInd w:val="0"/>
              <w:spacing w:after="0" w:line="240" w:lineRule="auto"/>
              <w:ind w:left="60" w:right="60"/>
              <w:jc w:val="center"/>
              <w:rPr>
                <w:rFonts w:ascii="Arial" w:hAnsi="Arial" w:cs="Arial"/>
                <w:color w:val="264A60"/>
                <w:sz w:val="18"/>
                <w:szCs w:val="18"/>
              </w:rPr>
            </w:pPr>
            <w:r w:rsidRPr="00FF3B49">
              <w:rPr>
                <w:rFonts w:ascii="Arial" w:hAnsi="Arial" w:cs="Arial"/>
                <w:color w:val="264A60"/>
                <w:sz w:val="18"/>
                <w:szCs w:val="18"/>
              </w:rPr>
              <w:t>Valid Percent</w:t>
            </w:r>
          </w:p>
        </w:tc>
        <w:tc>
          <w:tcPr>
            <w:tcW w:w="954" w:type="pct"/>
            <w:shd w:val="clear" w:color="auto" w:fill="FFFFFF"/>
            <w:vAlign w:val="bottom"/>
          </w:tcPr>
          <w:p w:rsidR="001A1CFE" w:rsidRPr="00FF3B49" w:rsidRDefault="001A1CFE" w:rsidP="00FF3973">
            <w:pPr>
              <w:autoSpaceDE w:val="0"/>
              <w:autoSpaceDN w:val="0"/>
              <w:adjustRightInd w:val="0"/>
              <w:spacing w:after="0" w:line="240" w:lineRule="auto"/>
              <w:ind w:left="60" w:right="60"/>
              <w:jc w:val="center"/>
              <w:rPr>
                <w:rFonts w:ascii="Arial" w:hAnsi="Arial" w:cs="Arial"/>
                <w:color w:val="264A60"/>
                <w:sz w:val="18"/>
                <w:szCs w:val="18"/>
              </w:rPr>
            </w:pPr>
            <w:r w:rsidRPr="00FF3B49">
              <w:rPr>
                <w:rFonts w:ascii="Arial" w:hAnsi="Arial" w:cs="Arial"/>
                <w:color w:val="264A60"/>
                <w:sz w:val="18"/>
                <w:szCs w:val="18"/>
              </w:rPr>
              <w:t>Cumulative Percent</w:t>
            </w:r>
          </w:p>
        </w:tc>
      </w:tr>
      <w:tr w:rsidR="001A1CFE" w:rsidRPr="00FF3B49" w:rsidTr="00FF3973">
        <w:trPr>
          <w:cantSplit/>
        </w:trPr>
        <w:tc>
          <w:tcPr>
            <w:tcW w:w="476" w:type="pct"/>
            <w:vMerge w:val="restart"/>
            <w:shd w:val="clear" w:color="auto" w:fill="E0E0E0"/>
          </w:tcPr>
          <w:p w:rsidR="001A1CFE" w:rsidRPr="00FF3B49" w:rsidRDefault="001A1CFE" w:rsidP="00FF3973">
            <w:pPr>
              <w:autoSpaceDE w:val="0"/>
              <w:autoSpaceDN w:val="0"/>
              <w:adjustRightInd w:val="0"/>
              <w:spacing w:after="0" w:line="240" w:lineRule="auto"/>
              <w:ind w:left="60" w:right="60"/>
              <w:rPr>
                <w:rFonts w:ascii="Arial" w:hAnsi="Arial" w:cs="Arial"/>
                <w:color w:val="264A60"/>
                <w:sz w:val="18"/>
                <w:szCs w:val="18"/>
              </w:rPr>
            </w:pPr>
            <w:r w:rsidRPr="00FF3B49">
              <w:rPr>
                <w:rFonts w:ascii="Arial" w:hAnsi="Arial" w:cs="Arial"/>
                <w:color w:val="264A60"/>
                <w:sz w:val="18"/>
                <w:szCs w:val="18"/>
              </w:rPr>
              <w:t>Valid</w:t>
            </w:r>
          </w:p>
        </w:tc>
        <w:tc>
          <w:tcPr>
            <w:tcW w:w="1243" w:type="pct"/>
            <w:shd w:val="clear" w:color="auto" w:fill="E0E0E0"/>
          </w:tcPr>
          <w:p w:rsidR="001A1CFE" w:rsidRPr="00FF3B49" w:rsidRDefault="001A1CFE" w:rsidP="00FF3973">
            <w:pPr>
              <w:autoSpaceDE w:val="0"/>
              <w:autoSpaceDN w:val="0"/>
              <w:adjustRightInd w:val="0"/>
              <w:spacing w:after="0" w:line="240" w:lineRule="auto"/>
              <w:ind w:left="60" w:right="60"/>
              <w:rPr>
                <w:rFonts w:ascii="Arial" w:hAnsi="Arial" w:cs="Arial"/>
                <w:color w:val="264A60"/>
                <w:sz w:val="18"/>
                <w:szCs w:val="18"/>
              </w:rPr>
            </w:pPr>
            <w:r w:rsidRPr="00FF3B49">
              <w:rPr>
                <w:rFonts w:ascii="Arial" w:hAnsi="Arial" w:cs="Arial"/>
                <w:color w:val="264A60"/>
                <w:sz w:val="18"/>
                <w:szCs w:val="18"/>
              </w:rPr>
              <w:t>Pelajar</w:t>
            </w:r>
          </w:p>
        </w:tc>
        <w:tc>
          <w:tcPr>
            <w:tcW w:w="756" w:type="pct"/>
            <w:shd w:val="clear" w:color="auto" w:fill="FFFFFF"/>
          </w:tcPr>
          <w:p w:rsidR="001A1CFE" w:rsidRPr="00FF3B49" w:rsidRDefault="001A1CFE" w:rsidP="00FF3973">
            <w:pPr>
              <w:autoSpaceDE w:val="0"/>
              <w:autoSpaceDN w:val="0"/>
              <w:adjustRightInd w:val="0"/>
              <w:spacing w:after="0" w:line="240" w:lineRule="auto"/>
              <w:ind w:left="60" w:right="60"/>
              <w:jc w:val="right"/>
              <w:rPr>
                <w:rFonts w:ascii="Arial" w:hAnsi="Arial" w:cs="Arial"/>
                <w:color w:val="010205"/>
                <w:sz w:val="18"/>
                <w:szCs w:val="18"/>
              </w:rPr>
            </w:pPr>
            <w:r w:rsidRPr="00FF3B49">
              <w:rPr>
                <w:rFonts w:ascii="Arial" w:hAnsi="Arial" w:cs="Arial"/>
                <w:color w:val="010205"/>
                <w:sz w:val="18"/>
                <w:szCs w:val="18"/>
              </w:rPr>
              <w:t>20</w:t>
            </w:r>
          </w:p>
        </w:tc>
        <w:tc>
          <w:tcPr>
            <w:tcW w:w="666" w:type="pct"/>
            <w:shd w:val="clear" w:color="auto" w:fill="FFFFFF"/>
          </w:tcPr>
          <w:p w:rsidR="001A1CFE" w:rsidRPr="00FF3B49" w:rsidRDefault="001A1CFE" w:rsidP="00FF3973">
            <w:pPr>
              <w:autoSpaceDE w:val="0"/>
              <w:autoSpaceDN w:val="0"/>
              <w:adjustRightInd w:val="0"/>
              <w:spacing w:after="0" w:line="240" w:lineRule="auto"/>
              <w:ind w:left="60" w:right="60"/>
              <w:jc w:val="right"/>
              <w:rPr>
                <w:rFonts w:ascii="Arial" w:hAnsi="Arial" w:cs="Arial"/>
                <w:color w:val="010205"/>
                <w:sz w:val="18"/>
                <w:szCs w:val="18"/>
              </w:rPr>
            </w:pPr>
            <w:r w:rsidRPr="00FF3B49">
              <w:rPr>
                <w:rFonts w:ascii="Arial" w:hAnsi="Arial" w:cs="Arial"/>
                <w:color w:val="010205"/>
                <w:sz w:val="18"/>
                <w:szCs w:val="18"/>
              </w:rPr>
              <w:t>20.6</w:t>
            </w:r>
          </w:p>
        </w:tc>
        <w:tc>
          <w:tcPr>
            <w:tcW w:w="905" w:type="pct"/>
            <w:shd w:val="clear" w:color="auto" w:fill="FFFFFF"/>
          </w:tcPr>
          <w:p w:rsidR="001A1CFE" w:rsidRPr="00FF3B49" w:rsidRDefault="001A1CFE" w:rsidP="00FF3973">
            <w:pPr>
              <w:autoSpaceDE w:val="0"/>
              <w:autoSpaceDN w:val="0"/>
              <w:adjustRightInd w:val="0"/>
              <w:spacing w:after="0" w:line="240" w:lineRule="auto"/>
              <w:ind w:left="60" w:right="60"/>
              <w:jc w:val="right"/>
              <w:rPr>
                <w:rFonts w:ascii="Arial" w:hAnsi="Arial" w:cs="Arial"/>
                <w:color w:val="010205"/>
                <w:sz w:val="18"/>
                <w:szCs w:val="18"/>
              </w:rPr>
            </w:pPr>
            <w:r w:rsidRPr="00FF3B49">
              <w:rPr>
                <w:rFonts w:ascii="Arial" w:hAnsi="Arial" w:cs="Arial"/>
                <w:color w:val="010205"/>
                <w:sz w:val="18"/>
                <w:szCs w:val="18"/>
              </w:rPr>
              <w:t>20.6</w:t>
            </w:r>
          </w:p>
        </w:tc>
        <w:tc>
          <w:tcPr>
            <w:tcW w:w="954" w:type="pct"/>
            <w:shd w:val="clear" w:color="auto" w:fill="FFFFFF"/>
          </w:tcPr>
          <w:p w:rsidR="001A1CFE" w:rsidRPr="00FF3B49" w:rsidRDefault="001A1CFE" w:rsidP="00FF3973">
            <w:pPr>
              <w:autoSpaceDE w:val="0"/>
              <w:autoSpaceDN w:val="0"/>
              <w:adjustRightInd w:val="0"/>
              <w:spacing w:after="0" w:line="240" w:lineRule="auto"/>
              <w:ind w:left="60" w:right="60"/>
              <w:jc w:val="right"/>
              <w:rPr>
                <w:rFonts w:ascii="Arial" w:hAnsi="Arial" w:cs="Arial"/>
                <w:color w:val="010205"/>
                <w:sz w:val="18"/>
                <w:szCs w:val="18"/>
              </w:rPr>
            </w:pPr>
            <w:r w:rsidRPr="00FF3B49">
              <w:rPr>
                <w:rFonts w:ascii="Arial" w:hAnsi="Arial" w:cs="Arial"/>
                <w:color w:val="010205"/>
                <w:sz w:val="18"/>
                <w:szCs w:val="18"/>
              </w:rPr>
              <w:t>20.6</w:t>
            </w:r>
          </w:p>
        </w:tc>
      </w:tr>
      <w:tr w:rsidR="001A1CFE" w:rsidRPr="00FF3B49" w:rsidTr="00FF3973">
        <w:trPr>
          <w:cantSplit/>
        </w:trPr>
        <w:tc>
          <w:tcPr>
            <w:tcW w:w="476" w:type="pct"/>
            <w:vMerge/>
            <w:shd w:val="clear" w:color="auto" w:fill="E0E0E0"/>
          </w:tcPr>
          <w:p w:rsidR="001A1CFE" w:rsidRPr="00FF3B49" w:rsidRDefault="001A1CFE" w:rsidP="00FF3973">
            <w:pPr>
              <w:autoSpaceDE w:val="0"/>
              <w:autoSpaceDN w:val="0"/>
              <w:adjustRightInd w:val="0"/>
              <w:spacing w:after="0" w:line="240" w:lineRule="auto"/>
              <w:rPr>
                <w:rFonts w:ascii="Arial" w:hAnsi="Arial" w:cs="Arial"/>
                <w:color w:val="010205"/>
                <w:sz w:val="18"/>
                <w:szCs w:val="18"/>
              </w:rPr>
            </w:pPr>
          </w:p>
        </w:tc>
        <w:tc>
          <w:tcPr>
            <w:tcW w:w="1243" w:type="pct"/>
            <w:shd w:val="clear" w:color="auto" w:fill="E0E0E0"/>
          </w:tcPr>
          <w:p w:rsidR="001A1CFE" w:rsidRPr="00FF3B49" w:rsidRDefault="001A1CFE" w:rsidP="00FF3973">
            <w:pPr>
              <w:autoSpaceDE w:val="0"/>
              <w:autoSpaceDN w:val="0"/>
              <w:adjustRightInd w:val="0"/>
              <w:spacing w:after="0" w:line="240" w:lineRule="auto"/>
              <w:ind w:left="60" w:right="60"/>
              <w:rPr>
                <w:rFonts w:ascii="Arial" w:hAnsi="Arial" w:cs="Arial"/>
                <w:color w:val="264A60"/>
                <w:sz w:val="18"/>
                <w:szCs w:val="18"/>
              </w:rPr>
            </w:pPr>
            <w:r w:rsidRPr="00FF3B49">
              <w:rPr>
                <w:rFonts w:ascii="Arial" w:hAnsi="Arial" w:cs="Arial"/>
                <w:color w:val="264A60"/>
                <w:sz w:val="18"/>
                <w:szCs w:val="18"/>
              </w:rPr>
              <w:t>Mahasiswa</w:t>
            </w:r>
          </w:p>
        </w:tc>
        <w:tc>
          <w:tcPr>
            <w:tcW w:w="756" w:type="pct"/>
            <w:shd w:val="clear" w:color="auto" w:fill="FFFFFF"/>
          </w:tcPr>
          <w:p w:rsidR="001A1CFE" w:rsidRPr="00FF3B49" w:rsidRDefault="001A1CFE" w:rsidP="00FF3973">
            <w:pPr>
              <w:autoSpaceDE w:val="0"/>
              <w:autoSpaceDN w:val="0"/>
              <w:adjustRightInd w:val="0"/>
              <w:spacing w:after="0" w:line="240" w:lineRule="auto"/>
              <w:ind w:left="60" w:right="60"/>
              <w:jc w:val="right"/>
              <w:rPr>
                <w:rFonts w:ascii="Arial" w:hAnsi="Arial" w:cs="Arial"/>
                <w:color w:val="010205"/>
                <w:sz w:val="18"/>
                <w:szCs w:val="18"/>
              </w:rPr>
            </w:pPr>
            <w:r w:rsidRPr="00FF3B49">
              <w:rPr>
                <w:rFonts w:ascii="Arial" w:hAnsi="Arial" w:cs="Arial"/>
                <w:color w:val="010205"/>
                <w:sz w:val="18"/>
                <w:szCs w:val="18"/>
              </w:rPr>
              <w:t>41</w:t>
            </w:r>
          </w:p>
        </w:tc>
        <w:tc>
          <w:tcPr>
            <w:tcW w:w="666" w:type="pct"/>
            <w:shd w:val="clear" w:color="auto" w:fill="FFFFFF"/>
          </w:tcPr>
          <w:p w:rsidR="001A1CFE" w:rsidRPr="00FF3B49" w:rsidRDefault="001A1CFE" w:rsidP="00FF3973">
            <w:pPr>
              <w:autoSpaceDE w:val="0"/>
              <w:autoSpaceDN w:val="0"/>
              <w:adjustRightInd w:val="0"/>
              <w:spacing w:after="0" w:line="240" w:lineRule="auto"/>
              <w:ind w:left="60" w:right="60"/>
              <w:jc w:val="right"/>
              <w:rPr>
                <w:rFonts w:ascii="Arial" w:hAnsi="Arial" w:cs="Arial"/>
                <w:color w:val="010205"/>
                <w:sz w:val="18"/>
                <w:szCs w:val="18"/>
              </w:rPr>
            </w:pPr>
            <w:r w:rsidRPr="00FF3B49">
              <w:rPr>
                <w:rFonts w:ascii="Arial" w:hAnsi="Arial" w:cs="Arial"/>
                <w:color w:val="010205"/>
                <w:sz w:val="18"/>
                <w:szCs w:val="18"/>
              </w:rPr>
              <w:t>42.3</w:t>
            </w:r>
          </w:p>
        </w:tc>
        <w:tc>
          <w:tcPr>
            <w:tcW w:w="905" w:type="pct"/>
            <w:shd w:val="clear" w:color="auto" w:fill="FFFFFF"/>
          </w:tcPr>
          <w:p w:rsidR="001A1CFE" w:rsidRPr="00FF3B49" w:rsidRDefault="001A1CFE" w:rsidP="00FF3973">
            <w:pPr>
              <w:autoSpaceDE w:val="0"/>
              <w:autoSpaceDN w:val="0"/>
              <w:adjustRightInd w:val="0"/>
              <w:spacing w:after="0" w:line="240" w:lineRule="auto"/>
              <w:ind w:left="60" w:right="60"/>
              <w:jc w:val="right"/>
              <w:rPr>
                <w:rFonts w:ascii="Arial" w:hAnsi="Arial" w:cs="Arial"/>
                <w:color w:val="010205"/>
                <w:sz w:val="18"/>
                <w:szCs w:val="18"/>
              </w:rPr>
            </w:pPr>
            <w:r w:rsidRPr="00FF3B49">
              <w:rPr>
                <w:rFonts w:ascii="Arial" w:hAnsi="Arial" w:cs="Arial"/>
                <w:color w:val="010205"/>
                <w:sz w:val="18"/>
                <w:szCs w:val="18"/>
              </w:rPr>
              <w:t>42.3</w:t>
            </w:r>
          </w:p>
        </w:tc>
        <w:tc>
          <w:tcPr>
            <w:tcW w:w="954" w:type="pct"/>
            <w:shd w:val="clear" w:color="auto" w:fill="FFFFFF"/>
          </w:tcPr>
          <w:p w:rsidR="001A1CFE" w:rsidRPr="00FF3B49" w:rsidRDefault="001A1CFE" w:rsidP="00FF3973">
            <w:pPr>
              <w:autoSpaceDE w:val="0"/>
              <w:autoSpaceDN w:val="0"/>
              <w:adjustRightInd w:val="0"/>
              <w:spacing w:after="0" w:line="240" w:lineRule="auto"/>
              <w:ind w:left="60" w:right="60"/>
              <w:jc w:val="right"/>
              <w:rPr>
                <w:rFonts w:ascii="Arial" w:hAnsi="Arial" w:cs="Arial"/>
                <w:color w:val="010205"/>
                <w:sz w:val="18"/>
                <w:szCs w:val="18"/>
              </w:rPr>
            </w:pPr>
            <w:r w:rsidRPr="00FF3B49">
              <w:rPr>
                <w:rFonts w:ascii="Arial" w:hAnsi="Arial" w:cs="Arial"/>
                <w:color w:val="010205"/>
                <w:sz w:val="18"/>
                <w:szCs w:val="18"/>
              </w:rPr>
              <w:t>62.9</w:t>
            </w:r>
          </w:p>
        </w:tc>
      </w:tr>
      <w:tr w:rsidR="001A1CFE" w:rsidRPr="00FF3B49" w:rsidTr="00FF3973">
        <w:trPr>
          <w:cantSplit/>
        </w:trPr>
        <w:tc>
          <w:tcPr>
            <w:tcW w:w="476" w:type="pct"/>
            <w:vMerge/>
            <w:shd w:val="clear" w:color="auto" w:fill="E0E0E0"/>
          </w:tcPr>
          <w:p w:rsidR="001A1CFE" w:rsidRPr="00FF3B49" w:rsidRDefault="001A1CFE" w:rsidP="00FF3973">
            <w:pPr>
              <w:autoSpaceDE w:val="0"/>
              <w:autoSpaceDN w:val="0"/>
              <w:adjustRightInd w:val="0"/>
              <w:spacing w:after="0" w:line="240" w:lineRule="auto"/>
              <w:rPr>
                <w:rFonts w:ascii="Arial" w:hAnsi="Arial" w:cs="Arial"/>
                <w:color w:val="010205"/>
                <w:sz w:val="18"/>
                <w:szCs w:val="18"/>
              </w:rPr>
            </w:pPr>
          </w:p>
        </w:tc>
        <w:tc>
          <w:tcPr>
            <w:tcW w:w="1243" w:type="pct"/>
            <w:shd w:val="clear" w:color="auto" w:fill="E0E0E0"/>
          </w:tcPr>
          <w:p w:rsidR="001A1CFE" w:rsidRPr="00FF3B49" w:rsidRDefault="001A1CFE" w:rsidP="00FF3973">
            <w:pPr>
              <w:autoSpaceDE w:val="0"/>
              <w:autoSpaceDN w:val="0"/>
              <w:adjustRightInd w:val="0"/>
              <w:spacing w:after="0" w:line="240" w:lineRule="auto"/>
              <w:ind w:left="60" w:right="60"/>
              <w:rPr>
                <w:rFonts w:ascii="Arial" w:hAnsi="Arial" w:cs="Arial"/>
                <w:color w:val="264A60"/>
                <w:sz w:val="18"/>
                <w:szCs w:val="18"/>
              </w:rPr>
            </w:pPr>
            <w:r w:rsidRPr="00FF3B49">
              <w:rPr>
                <w:rFonts w:ascii="Arial" w:hAnsi="Arial" w:cs="Arial"/>
                <w:color w:val="264A60"/>
                <w:sz w:val="18"/>
                <w:szCs w:val="18"/>
              </w:rPr>
              <w:t>Pegawai Swasta</w:t>
            </w:r>
          </w:p>
        </w:tc>
        <w:tc>
          <w:tcPr>
            <w:tcW w:w="756" w:type="pct"/>
            <w:shd w:val="clear" w:color="auto" w:fill="FFFFFF"/>
          </w:tcPr>
          <w:p w:rsidR="001A1CFE" w:rsidRPr="00FF3B49" w:rsidRDefault="001A1CFE" w:rsidP="00FF3973">
            <w:pPr>
              <w:autoSpaceDE w:val="0"/>
              <w:autoSpaceDN w:val="0"/>
              <w:adjustRightInd w:val="0"/>
              <w:spacing w:after="0" w:line="240" w:lineRule="auto"/>
              <w:ind w:left="60" w:right="60"/>
              <w:jc w:val="right"/>
              <w:rPr>
                <w:rFonts w:ascii="Arial" w:hAnsi="Arial" w:cs="Arial"/>
                <w:color w:val="010205"/>
                <w:sz w:val="18"/>
                <w:szCs w:val="18"/>
              </w:rPr>
            </w:pPr>
            <w:r w:rsidRPr="00FF3B49">
              <w:rPr>
                <w:rFonts w:ascii="Arial" w:hAnsi="Arial" w:cs="Arial"/>
                <w:color w:val="010205"/>
                <w:sz w:val="18"/>
                <w:szCs w:val="18"/>
              </w:rPr>
              <w:t>13</w:t>
            </w:r>
          </w:p>
        </w:tc>
        <w:tc>
          <w:tcPr>
            <w:tcW w:w="666" w:type="pct"/>
            <w:shd w:val="clear" w:color="auto" w:fill="FFFFFF"/>
          </w:tcPr>
          <w:p w:rsidR="001A1CFE" w:rsidRPr="00FF3B49" w:rsidRDefault="001A1CFE" w:rsidP="00FF3973">
            <w:pPr>
              <w:autoSpaceDE w:val="0"/>
              <w:autoSpaceDN w:val="0"/>
              <w:adjustRightInd w:val="0"/>
              <w:spacing w:after="0" w:line="240" w:lineRule="auto"/>
              <w:ind w:left="60" w:right="60"/>
              <w:jc w:val="right"/>
              <w:rPr>
                <w:rFonts w:ascii="Arial" w:hAnsi="Arial" w:cs="Arial"/>
                <w:color w:val="010205"/>
                <w:sz w:val="18"/>
                <w:szCs w:val="18"/>
              </w:rPr>
            </w:pPr>
            <w:r w:rsidRPr="00FF3B49">
              <w:rPr>
                <w:rFonts w:ascii="Arial" w:hAnsi="Arial" w:cs="Arial"/>
                <w:color w:val="010205"/>
                <w:sz w:val="18"/>
                <w:szCs w:val="18"/>
              </w:rPr>
              <w:t>13.4</w:t>
            </w:r>
          </w:p>
        </w:tc>
        <w:tc>
          <w:tcPr>
            <w:tcW w:w="905" w:type="pct"/>
            <w:shd w:val="clear" w:color="auto" w:fill="FFFFFF"/>
          </w:tcPr>
          <w:p w:rsidR="001A1CFE" w:rsidRPr="00FF3B49" w:rsidRDefault="001A1CFE" w:rsidP="00FF3973">
            <w:pPr>
              <w:autoSpaceDE w:val="0"/>
              <w:autoSpaceDN w:val="0"/>
              <w:adjustRightInd w:val="0"/>
              <w:spacing w:after="0" w:line="240" w:lineRule="auto"/>
              <w:ind w:left="60" w:right="60"/>
              <w:jc w:val="right"/>
              <w:rPr>
                <w:rFonts w:ascii="Arial" w:hAnsi="Arial" w:cs="Arial"/>
                <w:color w:val="010205"/>
                <w:sz w:val="18"/>
                <w:szCs w:val="18"/>
              </w:rPr>
            </w:pPr>
            <w:r w:rsidRPr="00FF3B49">
              <w:rPr>
                <w:rFonts w:ascii="Arial" w:hAnsi="Arial" w:cs="Arial"/>
                <w:color w:val="010205"/>
                <w:sz w:val="18"/>
                <w:szCs w:val="18"/>
              </w:rPr>
              <w:t>13.4</w:t>
            </w:r>
          </w:p>
        </w:tc>
        <w:tc>
          <w:tcPr>
            <w:tcW w:w="954" w:type="pct"/>
            <w:shd w:val="clear" w:color="auto" w:fill="FFFFFF"/>
          </w:tcPr>
          <w:p w:rsidR="001A1CFE" w:rsidRPr="00FF3B49" w:rsidRDefault="001A1CFE" w:rsidP="00FF3973">
            <w:pPr>
              <w:autoSpaceDE w:val="0"/>
              <w:autoSpaceDN w:val="0"/>
              <w:adjustRightInd w:val="0"/>
              <w:spacing w:after="0" w:line="240" w:lineRule="auto"/>
              <w:ind w:left="60" w:right="60"/>
              <w:jc w:val="right"/>
              <w:rPr>
                <w:rFonts w:ascii="Arial" w:hAnsi="Arial" w:cs="Arial"/>
                <w:color w:val="010205"/>
                <w:sz w:val="18"/>
                <w:szCs w:val="18"/>
              </w:rPr>
            </w:pPr>
            <w:r w:rsidRPr="00FF3B49">
              <w:rPr>
                <w:rFonts w:ascii="Arial" w:hAnsi="Arial" w:cs="Arial"/>
                <w:color w:val="010205"/>
                <w:sz w:val="18"/>
                <w:szCs w:val="18"/>
              </w:rPr>
              <w:t>76.3</w:t>
            </w:r>
          </w:p>
        </w:tc>
      </w:tr>
      <w:tr w:rsidR="001A1CFE" w:rsidRPr="00FF3B49" w:rsidTr="00FF3973">
        <w:trPr>
          <w:cantSplit/>
        </w:trPr>
        <w:tc>
          <w:tcPr>
            <w:tcW w:w="476" w:type="pct"/>
            <w:vMerge/>
            <w:shd w:val="clear" w:color="auto" w:fill="E0E0E0"/>
          </w:tcPr>
          <w:p w:rsidR="001A1CFE" w:rsidRPr="00FF3B49" w:rsidRDefault="001A1CFE" w:rsidP="00FF3973">
            <w:pPr>
              <w:autoSpaceDE w:val="0"/>
              <w:autoSpaceDN w:val="0"/>
              <w:adjustRightInd w:val="0"/>
              <w:spacing w:after="0" w:line="240" w:lineRule="auto"/>
              <w:rPr>
                <w:rFonts w:ascii="Arial" w:hAnsi="Arial" w:cs="Arial"/>
                <w:color w:val="010205"/>
                <w:sz w:val="18"/>
                <w:szCs w:val="18"/>
              </w:rPr>
            </w:pPr>
          </w:p>
        </w:tc>
        <w:tc>
          <w:tcPr>
            <w:tcW w:w="1243" w:type="pct"/>
            <w:shd w:val="clear" w:color="auto" w:fill="E0E0E0"/>
          </w:tcPr>
          <w:p w:rsidR="001A1CFE" w:rsidRPr="00FF3B49" w:rsidRDefault="001A1CFE" w:rsidP="00FF3973">
            <w:pPr>
              <w:autoSpaceDE w:val="0"/>
              <w:autoSpaceDN w:val="0"/>
              <w:adjustRightInd w:val="0"/>
              <w:spacing w:after="0" w:line="240" w:lineRule="auto"/>
              <w:ind w:left="60" w:right="60"/>
              <w:rPr>
                <w:rFonts w:ascii="Arial" w:hAnsi="Arial" w:cs="Arial"/>
                <w:color w:val="264A60"/>
                <w:sz w:val="18"/>
                <w:szCs w:val="18"/>
              </w:rPr>
            </w:pPr>
            <w:r w:rsidRPr="00FF3B49">
              <w:rPr>
                <w:rFonts w:ascii="Arial" w:hAnsi="Arial" w:cs="Arial"/>
                <w:color w:val="264A60"/>
                <w:sz w:val="18"/>
                <w:szCs w:val="18"/>
              </w:rPr>
              <w:t>PNS</w:t>
            </w:r>
          </w:p>
        </w:tc>
        <w:tc>
          <w:tcPr>
            <w:tcW w:w="756" w:type="pct"/>
            <w:shd w:val="clear" w:color="auto" w:fill="FFFFFF"/>
          </w:tcPr>
          <w:p w:rsidR="001A1CFE" w:rsidRPr="00FF3B49" w:rsidRDefault="001A1CFE" w:rsidP="00FF3973">
            <w:pPr>
              <w:autoSpaceDE w:val="0"/>
              <w:autoSpaceDN w:val="0"/>
              <w:adjustRightInd w:val="0"/>
              <w:spacing w:after="0" w:line="240" w:lineRule="auto"/>
              <w:ind w:left="60" w:right="60"/>
              <w:jc w:val="right"/>
              <w:rPr>
                <w:rFonts w:ascii="Arial" w:hAnsi="Arial" w:cs="Arial"/>
                <w:color w:val="010205"/>
                <w:sz w:val="18"/>
                <w:szCs w:val="18"/>
              </w:rPr>
            </w:pPr>
            <w:r w:rsidRPr="00FF3B49">
              <w:rPr>
                <w:rFonts w:ascii="Arial" w:hAnsi="Arial" w:cs="Arial"/>
                <w:color w:val="010205"/>
                <w:sz w:val="18"/>
                <w:szCs w:val="18"/>
              </w:rPr>
              <w:t>11</w:t>
            </w:r>
          </w:p>
        </w:tc>
        <w:tc>
          <w:tcPr>
            <w:tcW w:w="666" w:type="pct"/>
            <w:shd w:val="clear" w:color="auto" w:fill="FFFFFF"/>
          </w:tcPr>
          <w:p w:rsidR="001A1CFE" w:rsidRPr="00FF3B49" w:rsidRDefault="001A1CFE" w:rsidP="00FF3973">
            <w:pPr>
              <w:autoSpaceDE w:val="0"/>
              <w:autoSpaceDN w:val="0"/>
              <w:adjustRightInd w:val="0"/>
              <w:spacing w:after="0" w:line="240" w:lineRule="auto"/>
              <w:ind w:left="60" w:right="60"/>
              <w:jc w:val="right"/>
              <w:rPr>
                <w:rFonts w:ascii="Arial" w:hAnsi="Arial" w:cs="Arial"/>
                <w:color w:val="010205"/>
                <w:sz w:val="18"/>
                <w:szCs w:val="18"/>
              </w:rPr>
            </w:pPr>
            <w:r w:rsidRPr="00FF3B49">
              <w:rPr>
                <w:rFonts w:ascii="Arial" w:hAnsi="Arial" w:cs="Arial"/>
                <w:color w:val="010205"/>
                <w:sz w:val="18"/>
                <w:szCs w:val="18"/>
              </w:rPr>
              <w:t>11.3</w:t>
            </w:r>
          </w:p>
        </w:tc>
        <w:tc>
          <w:tcPr>
            <w:tcW w:w="905" w:type="pct"/>
            <w:shd w:val="clear" w:color="auto" w:fill="FFFFFF"/>
          </w:tcPr>
          <w:p w:rsidR="001A1CFE" w:rsidRPr="00FF3B49" w:rsidRDefault="001A1CFE" w:rsidP="00FF3973">
            <w:pPr>
              <w:autoSpaceDE w:val="0"/>
              <w:autoSpaceDN w:val="0"/>
              <w:adjustRightInd w:val="0"/>
              <w:spacing w:after="0" w:line="240" w:lineRule="auto"/>
              <w:ind w:left="60" w:right="60"/>
              <w:jc w:val="right"/>
              <w:rPr>
                <w:rFonts w:ascii="Arial" w:hAnsi="Arial" w:cs="Arial"/>
                <w:color w:val="010205"/>
                <w:sz w:val="18"/>
                <w:szCs w:val="18"/>
              </w:rPr>
            </w:pPr>
            <w:r w:rsidRPr="00FF3B49">
              <w:rPr>
                <w:rFonts w:ascii="Arial" w:hAnsi="Arial" w:cs="Arial"/>
                <w:color w:val="010205"/>
                <w:sz w:val="18"/>
                <w:szCs w:val="18"/>
              </w:rPr>
              <w:t>11.3</w:t>
            </w:r>
          </w:p>
        </w:tc>
        <w:tc>
          <w:tcPr>
            <w:tcW w:w="954" w:type="pct"/>
            <w:shd w:val="clear" w:color="auto" w:fill="FFFFFF"/>
          </w:tcPr>
          <w:p w:rsidR="001A1CFE" w:rsidRPr="00FF3B49" w:rsidRDefault="001A1CFE" w:rsidP="00FF3973">
            <w:pPr>
              <w:autoSpaceDE w:val="0"/>
              <w:autoSpaceDN w:val="0"/>
              <w:adjustRightInd w:val="0"/>
              <w:spacing w:after="0" w:line="240" w:lineRule="auto"/>
              <w:ind w:left="60" w:right="60"/>
              <w:jc w:val="right"/>
              <w:rPr>
                <w:rFonts w:ascii="Arial" w:hAnsi="Arial" w:cs="Arial"/>
                <w:color w:val="010205"/>
                <w:sz w:val="18"/>
                <w:szCs w:val="18"/>
              </w:rPr>
            </w:pPr>
            <w:r w:rsidRPr="00FF3B49">
              <w:rPr>
                <w:rFonts w:ascii="Arial" w:hAnsi="Arial" w:cs="Arial"/>
                <w:color w:val="010205"/>
                <w:sz w:val="18"/>
                <w:szCs w:val="18"/>
              </w:rPr>
              <w:t>87.6</w:t>
            </w:r>
          </w:p>
        </w:tc>
      </w:tr>
      <w:tr w:rsidR="001A1CFE" w:rsidRPr="00FF3B49" w:rsidTr="00FF3973">
        <w:trPr>
          <w:cantSplit/>
        </w:trPr>
        <w:tc>
          <w:tcPr>
            <w:tcW w:w="476" w:type="pct"/>
            <w:vMerge/>
            <w:shd w:val="clear" w:color="auto" w:fill="E0E0E0"/>
          </w:tcPr>
          <w:p w:rsidR="001A1CFE" w:rsidRPr="00FF3B49" w:rsidRDefault="001A1CFE" w:rsidP="00FF3973">
            <w:pPr>
              <w:autoSpaceDE w:val="0"/>
              <w:autoSpaceDN w:val="0"/>
              <w:adjustRightInd w:val="0"/>
              <w:spacing w:after="0" w:line="240" w:lineRule="auto"/>
              <w:rPr>
                <w:rFonts w:ascii="Arial" w:hAnsi="Arial" w:cs="Arial"/>
                <w:color w:val="010205"/>
                <w:sz w:val="18"/>
                <w:szCs w:val="18"/>
              </w:rPr>
            </w:pPr>
          </w:p>
        </w:tc>
        <w:tc>
          <w:tcPr>
            <w:tcW w:w="1243" w:type="pct"/>
            <w:shd w:val="clear" w:color="auto" w:fill="E0E0E0"/>
          </w:tcPr>
          <w:p w:rsidR="001A1CFE" w:rsidRPr="00FF3B49" w:rsidRDefault="001A1CFE" w:rsidP="00FF3973">
            <w:pPr>
              <w:autoSpaceDE w:val="0"/>
              <w:autoSpaceDN w:val="0"/>
              <w:adjustRightInd w:val="0"/>
              <w:spacing w:after="0" w:line="240" w:lineRule="auto"/>
              <w:ind w:left="60" w:right="60"/>
              <w:rPr>
                <w:rFonts w:ascii="Arial" w:hAnsi="Arial" w:cs="Arial"/>
                <w:color w:val="264A60"/>
                <w:sz w:val="18"/>
                <w:szCs w:val="18"/>
              </w:rPr>
            </w:pPr>
            <w:r w:rsidRPr="00FF3B49">
              <w:rPr>
                <w:rFonts w:ascii="Arial" w:hAnsi="Arial" w:cs="Arial"/>
                <w:color w:val="264A60"/>
                <w:sz w:val="18"/>
                <w:szCs w:val="18"/>
              </w:rPr>
              <w:t>Ibu Rumah Tangga</w:t>
            </w:r>
          </w:p>
        </w:tc>
        <w:tc>
          <w:tcPr>
            <w:tcW w:w="756" w:type="pct"/>
            <w:shd w:val="clear" w:color="auto" w:fill="FFFFFF"/>
          </w:tcPr>
          <w:p w:rsidR="001A1CFE" w:rsidRPr="00FF3B49" w:rsidRDefault="001A1CFE" w:rsidP="00FF3973">
            <w:pPr>
              <w:autoSpaceDE w:val="0"/>
              <w:autoSpaceDN w:val="0"/>
              <w:adjustRightInd w:val="0"/>
              <w:spacing w:after="0" w:line="240" w:lineRule="auto"/>
              <w:ind w:left="60" w:right="60"/>
              <w:jc w:val="right"/>
              <w:rPr>
                <w:rFonts w:ascii="Arial" w:hAnsi="Arial" w:cs="Arial"/>
                <w:color w:val="010205"/>
                <w:sz w:val="18"/>
                <w:szCs w:val="18"/>
              </w:rPr>
            </w:pPr>
            <w:r w:rsidRPr="00FF3B49">
              <w:rPr>
                <w:rFonts w:ascii="Arial" w:hAnsi="Arial" w:cs="Arial"/>
                <w:color w:val="010205"/>
                <w:sz w:val="18"/>
                <w:szCs w:val="18"/>
              </w:rPr>
              <w:t>12</w:t>
            </w:r>
          </w:p>
        </w:tc>
        <w:tc>
          <w:tcPr>
            <w:tcW w:w="666" w:type="pct"/>
            <w:shd w:val="clear" w:color="auto" w:fill="FFFFFF"/>
          </w:tcPr>
          <w:p w:rsidR="001A1CFE" w:rsidRPr="00FF3B49" w:rsidRDefault="001A1CFE" w:rsidP="00FF3973">
            <w:pPr>
              <w:autoSpaceDE w:val="0"/>
              <w:autoSpaceDN w:val="0"/>
              <w:adjustRightInd w:val="0"/>
              <w:spacing w:after="0" w:line="240" w:lineRule="auto"/>
              <w:ind w:left="60" w:right="60"/>
              <w:jc w:val="right"/>
              <w:rPr>
                <w:rFonts w:ascii="Arial" w:hAnsi="Arial" w:cs="Arial"/>
                <w:color w:val="010205"/>
                <w:sz w:val="18"/>
                <w:szCs w:val="18"/>
              </w:rPr>
            </w:pPr>
            <w:r w:rsidRPr="00FF3B49">
              <w:rPr>
                <w:rFonts w:ascii="Arial" w:hAnsi="Arial" w:cs="Arial"/>
                <w:color w:val="010205"/>
                <w:sz w:val="18"/>
                <w:szCs w:val="18"/>
              </w:rPr>
              <w:t>12.4</w:t>
            </w:r>
          </w:p>
        </w:tc>
        <w:tc>
          <w:tcPr>
            <w:tcW w:w="905" w:type="pct"/>
            <w:shd w:val="clear" w:color="auto" w:fill="FFFFFF"/>
          </w:tcPr>
          <w:p w:rsidR="001A1CFE" w:rsidRPr="00FF3B49" w:rsidRDefault="001A1CFE" w:rsidP="00FF3973">
            <w:pPr>
              <w:autoSpaceDE w:val="0"/>
              <w:autoSpaceDN w:val="0"/>
              <w:adjustRightInd w:val="0"/>
              <w:spacing w:after="0" w:line="240" w:lineRule="auto"/>
              <w:ind w:left="60" w:right="60"/>
              <w:jc w:val="right"/>
              <w:rPr>
                <w:rFonts w:ascii="Arial" w:hAnsi="Arial" w:cs="Arial"/>
                <w:color w:val="010205"/>
                <w:sz w:val="18"/>
                <w:szCs w:val="18"/>
              </w:rPr>
            </w:pPr>
            <w:r w:rsidRPr="00FF3B49">
              <w:rPr>
                <w:rFonts w:ascii="Arial" w:hAnsi="Arial" w:cs="Arial"/>
                <w:color w:val="010205"/>
                <w:sz w:val="18"/>
                <w:szCs w:val="18"/>
              </w:rPr>
              <w:t>12.4</w:t>
            </w:r>
          </w:p>
        </w:tc>
        <w:tc>
          <w:tcPr>
            <w:tcW w:w="954" w:type="pct"/>
            <w:shd w:val="clear" w:color="auto" w:fill="FFFFFF"/>
          </w:tcPr>
          <w:p w:rsidR="001A1CFE" w:rsidRPr="00FF3B49" w:rsidRDefault="001A1CFE" w:rsidP="00FF3973">
            <w:pPr>
              <w:autoSpaceDE w:val="0"/>
              <w:autoSpaceDN w:val="0"/>
              <w:adjustRightInd w:val="0"/>
              <w:spacing w:after="0" w:line="240" w:lineRule="auto"/>
              <w:ind w:left="60" w:right="60"/>
              <w:jc w:val="right"/>
              <w:rPr>
                <w:rFonts w:ascii="Arial" w:hAnsi="Arial" w:cs="Arial"/>
                <w:color w:val="010205"/>
                <w:sz w:val="18"/>
                <w:szCs w:val="18"/>
              </w:rPr>
            </w:pPr>
            <w:r w:rsidRPr="00FF3B49">
              <w:rPr>
                <w:rFonts w:ascii="Arial" w:hAnsi="Arial" w:cs="Arial"/>
                <w:color w:val="010205"/>
                <w:sz w:val="18"/>
                <w:szCs w:val="18"/>
              </w:rPr>
              <w:t>100.0</w:t>
            </w:r>
          </w:p>
        </w:tc>
      </w:tr>
      <w:tr w:rsidR="001A1CFE" w:rsidRPr="00FF3B49" w:rsidTr="00FF3973">
        <w:trPr>
          <w:cantSplit/>
        </w:trPr>
        <w:tc>
          <w:tcPr>
            <w:tcW w:w="476" w:type="pct"/>
            <w:vMerge/>
            <w:shd w:val="clear" w:color="auto" w:fill="E0E0E0"/>
          </w:tcPr>
          <w:p w:rsidR="001A1CFE" w:rsidRPr="00FF3B49" w:rsidRDefault="001A1CFE" w:rsidP="00FF3973">
            <w:pPr>
              <w:autoSpaceDE w:val="0"/>
              <w:autoSpaceDN w:val="0"/>
              <w:adjustRightInd w:val="0"/>
              <w:spacing w:after="0" w:line="240" w:lineRule="auto"/>
              <w:rPr>
                <w:rFonts w:ascii="Arial" w:hAnsi="Arial" w:cs="Arial"/>
                <w:color w:val="010205"/>
                <w:sz w:val="18"/>
                <w:szCs w:val="18"/>
              </w:rPr>
            </w:pPr>
          </w:p>
        </w:tc>
        <w:tc>
          <w:tcPr>
            <w:tcW w:w="1243" w:type="pct"/>
            <w:shd w:val="clear" w:color="auto" w:fill="E0E0E0"/>
          </w:tcPr>
          <w:p w:rsidR="001A1CFE" w:rsidRPr="00FF3B49" w:rsidRDefault="001A1CFE" w:rsidP="00FF3973">
            <w:pPr>
              <w:autoSpaceDE w:val="0"/>
              <w:autoSpaceDN w:val="0"/>
              <w:adjustRightInd w:val="0"/>
              <w:spacing w:after="0" w:line="240" w:lineRule="auto"/>
              <w:ind w:left="60" w:right="60"/>
              <w:rPr>
                <w:rFonts w:ascii="Arial" w:hAnsi="Arial" w:cs="Arial"/>
                <w:color w:val="264A60"/>
                <w:sz w:val="18"/>
                <w:szCs w:val="18"/>
              </w:rPr>
            </w:pPr>
            <w:r w:rsidRPr="00FF3B49">
              <w:rPr>
                <w:rFonts w:ascii="Arial" w:hAnsi="Arial" w:cs="Arial"/>
                <w:color w:val="264A60"/>
                <w:sz w:val="18"/>
                <w:szCs w:val="18"/>
              </w:rPr>
              <w:t>Total</w:t>
            </w:r>
          </w:p>
        </w:tc>
        <w:tc>
          <w:tcPr>
            <w:tcW w:w="756" w:type="pct"/>
            <w:shd w:val="clear" w:color="auto" w:fill="FFFFFF"/>
          </w:tcPr>
          <w:p w:rsidR="001A1CFE" w:rsidRPr="00FF3B49" w:rsidRDefault="001A1CFE" w:rsidP="00FF3973">
            <w:pPr>
              <w:autoSpaceDE w:val="0"/>
              <w:autoSpaceDN w:val="0"/>
              <w:adjustRightInd w:val="0"/>
              <w:spacing w:after="0" w:line="240" w:lineRule="auto"/>
              <w:ind w:left="60" w:right="60"/>
              <w:jc w:val="right"/>
              <w:rPr>
                <w:rFonts w:ascii="Arial" w:hAnsi="Arial" w:cs="Arial"/>
                <w:color w:val="010205"/>
                <w:sz w:val="18"/>
                <w:szCs w:val="18"/>
              </w:rPr>
            </w:pPr>
            <w:r w:rsidRPr="00FF3B49">
              <w:rPr>
                <w:rFonts w:ascii="Arial" w:hAnsi="Arial" w:cs="Arial"/>
                <w:color w:val="010205"/>
                <w:sz w:val="18"/>
                <w:szCs w:val="18"/>
              </w:rPr>
              <w:t>97</w:t>
            </w:r>
          </w:p>
        </w:tc>
        <w:tc>
          <w:tcPr>
            <w:tcW w:w="666" w:type="pct"/>
            <w:shd w:val="clear" w:color="auto" w:fill="FFFFFF"/>
          </w:tcPr>
          <w:p w:rsidR="001A1CFE" w:rsidRPr="00FF3B49" w:rsidRDefault="001A1CFE" w:rsidP="00FF3973">
            <w:pPr>
              <w:autoSpaceDE w:val="0"/>
              <w:autoSpaceDN w:val="0"/>
              <w:adjustRightInd w:val="0"/>
              <w:spacing w:after="0" w:line="240" w:lineRule="auto"/>
              <w:ind w:left="60" w:right="60"/>
              <w:jc w:val="right"/>
              <w:rPr>
                <w:rFonts w:ascii="Arial" w:hAnsi="Arial" w:cs="Arial"/>
                <w:color w:val="010205"/>
                <w:sz w:val="18"/>
                <w:szCs w:val="18"/>
              </w:rPr>
            </w:pPr>
            <w:r w:rsidRPr="00FF3B49">
              <w:rPr>
                <w:rFonts w:ascii="Arial" w:hAnsi="Arial" w:cs="Arial"/>
                <w:color w:val="010205"/>
                <w:sz w:val="18"/>
                <w:szCs w:val="18"/>
              </w:rPr>
              <w:t>100.0</w:t>
            </w:r>
          </w:p>
        </w:tc>
        <w:tc>
          <w:tcPr>
            <w:tcW w:w="905" w:type="pct"/>
            <w:shd w:val="clear" w:color="auto" w:fill="FFFFFF"/>
          </w:tcPr>
          <w:p w:rsidR="001A1CFE" w:rsidRPr="00FF3B49" w:rsidRDefault="001A1CFE" w:rsidP="00FF3973">
            <w:pPr>
              <w:autoSpaceDE w:val="0"/>
              <w:autoSpaceDN w:val="0"/>
              <w:adjustRightInd w:val="0"/>
              <w:spacing w:after="0" w:line="240" w:lineRule="auto"/>
              <w:ind w:left="60" w:right="60"/>
              <w:jc w:val="right"/>
              <w:rPr>
                <w:rFonts w:ascii="Arial" w:hAnsi="Arial" w:cs="Arial"/>
                <w:color w:val="010205"/>
                <w:sz w:val="18"/>
                <w:szCs w:val="18"/>
              </w:rPr>
            </w:pPr>
            <w:r w:rsidRPr="00FF3B49">
              <w:rPr>
                <w:rFonts w:ascii="Arial" w:hAnsi="Arial" w:cs="Arial"/>
                <w:color w:val="010205"/>
                <w:sz w:val="18"/>
                <w:szCs w:val="18"/>
              </w:rPr>
              <w:t>100.0</w:t>
            </w:r>
          </w:p>
        </w:tc>
        <w:tc>
          <w:tcPr>
            <w:tcW w:w="954" w:type="pct"/>
            <w:shd w:val="clear" w:color="auto" w:fill="FFFFFF"/>
            <w:vAlign w:val="center"/>
          </w:tcPr>
          <w:p w:rsidR="001A1CFE" w:rsidRPr="00FF3B49" w:rsidRDefault="001A1CFE" w:rsidP="00FF3973">
            <w:pPr>
              <w:autoSpaceDE w:val="0"/>
              <w:autoSpaceDN w:val="0"/>
              <w:adjustRightInd w:val="0"/>
              <w:spacing w:after="0" w:line="240" w:lineRule="auto"/>
              <w:rPr>
                <w:rFonts w:ascii="Times New Roman" w:hAnsi="Times New Roman" w:cs="Times New Roman"/>
                <w:sz w:val="24"/>
                <w:szCs w:val="24"/>
              </w:rPr>
            </w:pPr>
          </w:p>
        </w:tc>
      </w:tr>
    </w:tbl>
    <w:p w:rsidR="001A1CFE" w:rsidRPr="00800902" w:rsidRDefault="001A1CFE" w:rsidP="001A1CFE">
      <w:pPr>
        <w:tabs>
          <w:tab w:val="left" w:pos="965"/>
        </w:tabs>
        <w:spacing w:after="0" w:line="480" w:lineRule="auto"/>
        <w:jc w:val="both"/>
        <w:rPr>
          <w:rFonts w:ascii="Times New Roman" w:eastAsia="Times New Roman" w:hAnsi="Times New Roman" w:cs="Times New Roman"/>
          <w:color w:val="000000"/>
          <w:sz w:val="24"/>
          <w:szCs w:val="24"/>
        </w:rPr>
      </w:pPr>
      <w:r w:rsidRPr="00800902">
        <w:rPr>
          <w:rFonts w:ascii="Times New Roman" w:eastAsia="Times New Roman" w:hAnsi="Times New Roman" w:cs="Times New Roman"/>
          <w:color w:val="000000"/>
          <w:sz w:val="24"/>
          <w:szCs w:val="24"/>
        </w:rPr>
        <w:t xml:space="preserve">Sumber: </w:t>
      </w:r>
      <w:r w:rsidRPr="00800902">
        <w:rPr>
          <w:rFonts w:ascii="Times New Roman" w:eastAsia="Times New Roman" w:hAnsi="Times New Roman" w:cs="Times New Roman"/>
          <w:i/>
          <w:color w:val="000000"/>
          <w:sz w:val="24"/>
          <w:szCs w:val="24"/>
        </w:rPr>
        <w:t>Data Diolah Peneliti</w:t>
      </w:r>
      <w:r w:rsidRPr="00800902">
        <w:rPr>
          <w:rFonts w:ascii="Times New Roman" w:eastAsia="Times New Roman" w:hAnsi="Times New Roman" w:cs="Times New Roman"/>
          <w:color w:val="000000"/>
          <w:sz w:val="24"/>
          <w:szCs w:val="24"/>
        </w:rPr>
        <w:t>, 2025</w:t>
      </w:r>
    </w:p>
    <w:p w:rsidR="001A1CFE" w:rsidRPr="00402D3A" w:rsidRDefault="001A1CFE" w:rsidP="001A1CFE">
      <w:pPr>
        <w:spacing w:after="0" w:line="480" w:lineRule="auto"/>
        <w:jc w:val="both"/>
        <w:rPr>
          <w:rFonts w:ascii="Times New Roman" w:eastAsia="Times New Roman" w:hAnsi="Times New Roman" w:cs="Times New Roman"/>
          <w:kern w:val="2"/>
          <w:sz w:val="24"/>
          <w:szCs w:val="24"/>
        </w:rPr>
      </w:pPr>
      <w:r>
        <w:rPr>
          <w:rFonts w:ascii="Times New Roman" w:eastAsia="Times New Roman" w:hAnsi="Times New Roman" w:cs="Times New Roman"/>
          <w:noProof/>
          <w:sz w:val="24"/>
          <w:szCs w:val="24"/>
          <w:lang w:val="id-ID" w:eastAsia="id-ID"/>
        </w:rPr>
        <w:drawing>
          <wp:inline distT="0" distB="0" distL="0" distR="0">
            <wp:extent cx="4981575" cy="1743075"/>
            <wp:effectExtent l="0" t="0" r="9525" b="9525"/>
            <wp:docPr id="1038" name="Chart 1038"/>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inline>
        </w:drawing>
      </w:r>
    </w:p>
    <w:p w:rsidR="001A1CFE" w:rsidRDefault="001A1CFE" w:rsidP="001A1CFE">
      <w:pPr>
        <w:tabs>
          <w:tab w:val="left" w:pos="965"/>
        </w:tabs>
        <w:spacing w:after="0" w:line="480" w:lineRule="auto"/>
        <w:ind w:left="1080"/>
        <w:contextualSpacing/>
        <w:rPr>
          <w:rFonts w:ascii="Times New Roman" w:eastAsia="Times New Roman" w:hAnsi="Times New Roman" w:cs="Times New Roman"/>
          <w:b/>
          <w:color w:val="000000"/>
          <w:kern w:val="2"/>
          <w:sz w:val="24"/>
          <w:szCs w:val="24"/>
        </w:rPr>
      </w:pPr>
      <w:r w:rsidRPr="00B22564">
        <w:rPr>
          <w:rFonts w:ascii="Times New Roman" w:eastAsia="Times New Roman" w:hAnsi="Times New Roman" w:cs="Times New Roman"/>
          <w:b/>
          <w:color w:val="000000"/>
          <w:kern w:val="2"/>
          <w:sz w:val="24"/>
          <w:szCs w:val="24"/>
        </w:rPr>
        <w:t>Gambar 4.</w:t>
      </w:r>
      <w:r>
        <w:rPr>
          <w:rFonts w:ascii="Times New Roman" w:eastAsia="Times New Roman" w:hAnsi="Times New Roman" w:cs="Times New Roman"/>
          <w:b/>
          <w:color w:val="000000"/>
          <w:kern w:val="2"/>
          <w:sz w:val="24"/>
          <w:szCs w:val="24"/>
        </w:rPr>
        <w:t>6</w:t>
      </w:r>
      <w:r w:rsidRPr="00B22564">
        <w:rPr>
          <w:rFonts w:ascii="Times New Roman" w:eastAsia="Times New Roman" w:hAnsi="Times New Roman" w:cs="Times New Roman"/>
          <w:b/>
          <w:color w:val="000000"/>
          <w:kern w:val="2"/>
          <w:sz w:val="24"/>
          <w:szCs w:val="24"/>
        </w:rPr>
        <w:t xml:space="preserve"> Pekerjaan Responden</w:t>
      </w:r>
    </w:p>
    <w:p w:rsidR="001A1CFE" w:rsidRPr="00800902" w:rsidRDefault="001A1CFE" w:rsidP="001A1CFE">
      <w:pPr>
        <w:spacing w:after="0" w:line="480" w:lineRule="auto"/>
        <w:ind w:firstLine="720"/>
        <w:jc w:val="both"/>
        <w:rPr>
          <w:rFonts w:ascii="Times New Roman" w:hAnsi="Times New Roman" w:cs="Times New Roman"/>
          <w:b/>
          <w:sz w:val="24"/>
          <w:szCs w:val="24"/>
          <w:lang w:val="en-ID"/>
        </w:rPr>
      </w:pPr>
      <w:r>
        <w:rPr>
          <w:rFonts w:ascii="Times New Roman" w:eastAsia="Times New Roman" w:hAnsi="Times New Roman" w:cs="Times New Roman"/>
          <w:sz w:val="24"/>
          <w:szCs w:val="24"/>
        </w:rPr>
        <w:lastRenderedPageBreak/>
        <w:t>Berdasarkan tabel 4.3</w:t>
      </w:r>
      <w:r w:rsidRPr="00800902">
        <w:rPr>
          <w:rFonts w:ascii="Times New Roman" w:eastAsia="Times New Roman" w:hAnsi="Times New Roman" w:cs="Times New Roman"/>
          <w:sz w:val="24"/>
          <w:szCs w:val="24"/>
        </w:rPr>
        <w:t xml:space="preserve"> menunjukkan bahwa responden penelitian ini berjumlah 97 responden dengan ketentuan, </w:t>
      </w:r>
      <w:r>
        <w:rPr>
          <w:rFonts w:ascii="Times New Roman" w:eastAsia="Times New Roman" w:hAnsi="Times New Roman" w:cs="Times New Roman"/>
          <w:sz w:val="24"/>
          <w:szCs w:val="24"/>
        </w:rPr>
        <w:t xml:space="preserve">responden yang memiliki pekerjaan sebagaipelajar </w:t>
      </w:r>
      <w:r w:rsidRPr="00800902">
        <w:rPr>
          <w:rFonts w:ascii="Times New Roman" w:eastAsia="Times New Roman" w:hAnsi="Times New Roman" w:cs="Times New Roman"/>
          <w:sz w:val="24"/>
          <w:szCs w:val="24"/>
        </w:rPr>
        <w:t xml:space="preserve">berjumlah </w:t>
      </w:r>
      <w:r>
        <w:rPr>
          <w:rFonts w:ascii="Times New Roman" w:eastAsia="Times New Roman" w:hAnsi="Times New Roman" w:cs="Times New Roman"/>
          <w:sz w:val="24"/>
          <w:szCs w:val="24"/>
        </w:rPr>
        <w:t>20</w:t>
      </w:r>
      <w:r w:rsidRPr="00800902">
        <w:rPr>
          <w:rFonts w:ascii="Times New Roman" w:eastAsia="Times New Roman" w:hAnsi="Times New Roman" w:cs="Times New Roman"/>
          <w:sz w:val="24"/>
          <w:szCs w:val="24"/>
        </w:rPr>
        <w:t xml:space="preserve"> orang (</w:t>
      </w:r>
      <w:r>
        <w:rPr>
          <w:rFonts w:ascii="Times New Roman" w:eastAsia="Times New Roman" w:hAnsi="Times New Roman" w:cs="Times New Roman"/>
          <w:sz w:val="24"/>
          <w:szCs w:val="24"/>
        </w:rPr>
        <w:t xml:space="preserve">20,6%), mahasiswa </w:t>
      </w:r>
      <w:r w:rsidRPr="00800902">
        <w:rPr>
          <w:rFonts w:ascii="Times New Roman" w:eastAsia="Times New Roman" w:hAnsi="Times New Roman" w:cs="Times New Roman"/>
          <w:sz w:val="24"/>
          <w:szCs w:val="24"/>
        </w:rPr>
        <w:t xml:space="preserve">berjumlah </w:t>
      </w:r>
      <w:r>
        <w:rPr>
          <w:rFonts w:ascii="Times New Roman" w:eastAsia="Times New Roman" w:hAnsi="Times New Roman" w:cs="Times New Roman"/>
          <w:sz w:val="24"/>
          <w:szCs w:val="24"/>
        </w:rPr>
        <w:t xml:space="preserve">41 </w:t>
      </w:r>
      <w:r w:rsidRPr="00800902">
        <w:rPr>
          <w:rFonts w:ascii="Times New Roman" w:eastAsia="Times New Roman" w:hAnsi="Times New Roman" w:cs="Times New Roman"/>
          <w:sz w:val="24"/>
          <w:szCs w:val="24"/>
        </w:rPr>
        <w:t>orang (</w:t>
      </w:r>
      <w:r>
        <w:rPr>
          <w:rFonts w:ascii="Times New Roman" w:eastAsia="Times New Roman" w:hAnsi="Times New Roman" w:cs="Times New Roman"/>
          <w:sz w:val="24"/>
          <w:szCs w:val="24"/>
        </w:rPr>
        <w:t>42,3</w:t>
      </w:r>
      <w:r w:rsidRPr="00800902">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sebagai Pegawai Swasta </w:t>
      </w:r>
      <w:r w:rsidRPr="00800902">
        <w:rPr>
          <w:rFonts w:ascii="Times New Roman" w:eastAsia="Times New Roman" w:hAnsi="Times New Roman" w:cs="Times New Roman"/>
          <w:sz w:val="24"/>
          <w:szCs w:val="24"/>
        </w:rPr>
        <w:t xml:space="preserve">berjumlah </w:t>
      </w:r>
      <w:r>
        <w:rPr>
          <w:rFonts w:ascii="Times New Roman" w:eastAsia="Times New Roman" w:hAnsi="Times New Roman" w:cs="Times New Roman"/>
          <w:sz w:val="24"/>
          <w:szCs w:val="24"/>
        </w:rPr>
        <w:t>13</w:t>
      </w:r>
      <w:r w:rsidRPr="00800902">
        <w:rPr>
          <w:rFonts w:ascii="Times New Roman" w:eastAsia="Times New Roman" w:hAnsi="Times New Roman" w:cs="Times New Roman"/>
          <w:sz w:val="24"/>
          <w:szCs w:val="24"/>
        </w:rPr>
        <w:t xml:space="preserve"> orang (</w:t>
      </w:r>
      <w:r>
        <w:rPr>
          <w:rFonts w:ascii="Times New Roman" w:eastAsia="Times New Roman" w:hAnsi="Times New Roman" w:cs="Times New Roman"/>
          <w:sz w:val="24"/>
          <w:szCs w:val="24"/>
        </w:rPr>
        <w:t>13,4</w:t>
      </w:r>
      <w:r w:rsidRPr="00800902">
        <w:rPr>
          <w:rFonts w:ascii="Times New Roman" w:eastAsia="Times New Roman" w:hAnsi="Times New Roman" w:cs="Times New Roman"/>
          <w:sz w:val="24"/>
          <w:szCs w:val="24"/>
        </w:rPr>
        <w:t>%)</w:t>
      </w:r>
      <w:r>
        <w:rPr>
          <w:rFonts w:ascii="Times New Roman" w:eastAsia="Times New Roman" w:hAnsi="Times New Roman" w:cs="Times New Roman"/>
          <w:sz w:val="24"/>
          <w:szCs w:val="24"/>
        </w:rPr>
        <w:t>, sebagai PNS berjumlah 11</w:t>
      </w:r>
      <w:r w:rsidRPr="00800902">
        <w:rPr>
          <w:rFonts w:ascii="Times New Roman" w:eastAsia="Times New Roman" w:hAnsi="Times New Roman" w:cs="Times New Roman"/>
          <w:sz w:val="24"/>
          <w:szCs w:val="24"/>
        </w:rPr>
        <w:t xml:space="preserve"> orang (</w:t>
      </w:r>
      <w:r>
        <w:rPr>
          <w:rFonts w:ascii="Times New Roman" w:eastAsia="Times New Roman" w:hAnsi="Times New Roman" w:cs="Times New Roman"/>
          <w:sz w:val="24"/>
          <w:szCs w:val="24"/>
        </w:rPr>
        <w:t>11,3</w:t>
      </w:r>
      <w:r w:rsidRPr="00800902">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sebagai Ibu Rumah Tangga </w:t>
      </w:r>
      <w:r w:rsidRPr="00800902">
        <w:rPr>
          <w:rFonts w:ascii="Times New Roman" w:eastAsia="Times New Roman" w:hAnsi="Times New Roman" w:cs="Times New Roman"/>
          <w:sz w:val="24"/>
          <w:szCs w:val="24"/>
        </w:rPr>
        <w:t xml:space="preserve">berjumlah </w:t>
      </w:r>
      <w:r>
        <w:rPr>
          <w:rFonts w:ascii="Times New Roman" w:eastAsia="Times New Roman" w:hAnsi="Times New Roman" w:cs="Times New Roman"/>
          <w:sz w:val="24"/>
          <w:szCs w:val="24"/>
        </w:rPr>
        <w:t>12</w:t>
      </w:r>
      <w:r w:rsidRPr="00800902">
        <w:rPr>
          <w:rFonts w:ascii="Times New Roman" w:eastAsia="Times New Roman" w:hAnsi="Times New Roman" w:cs="Times New Roman"/>
          <w:sz w:val="24"/>
          <w:szCs w:val="24"/>
        </w:rPr>
        <w:t xml:space="preserve"> orang (</w:t>
      </w:r>
      <w:r>
        <w:rPr>
          <w:rFonts w:ascii="Times New Roman" w:eastAsia="Times New Roman" w:hAnsi="Times New Roman" w:cs="Times New Roman"/>
          <w:sz w:val="24"/>
          <w:szCs w:val="24"/>
        </w:rPr>
        <w:t>12,4</w:t>
      </w:r>
      <w:r w:rsidRPr="00800902">
        <w:rPr>
          <w:rFonts w:ascii="Times New Roman" w:eastAsia="Times New Roman" w:hAnsi="Times New Roman" w:cs="Times New Roman"/>
          <w:sz w:val="24"/>
          <w:szCs w:val="24"/>
        </w:rPr>
        <w:t xml:space="preserve">%). Pada penelitian ini jumlah responden dengan </w:t>
      </w:r>
      <w:r>
        <w:rPr>
          <w:rFonts w:ascii="Times New Roman" w:eastAsia="Times New Roman" w:hAnsi="Times New Roman" w:cs="Times New Roman"/>
          <w:sz w:val="24"/>
          <w:szCs w:val="24"/>
        </w:rPr>
        <w:t xml:space="preserve">pekerjaan sebagai 41 </w:t>
      </w:r>
      <w:r w:rsidRPr="00800902">
        <w:rPr>
          <w:rFonts w:ascii="Times New Roman" w:eastAsia="Times New Roman" w:hAnsi="Times New Roman" w:cs="Times New Roman"/>
          <w:sz w:val="24"/>
          <w:szCs w:val="24"/>
        </w:rPr>
        <w:t>orang (</w:t>
      </w:r>
      <w:r>
        <w:rPr>
          <w:rFonts w:ascii="Times New Roman" w:eastAsia="Times New Roman" w:hAnsi="Times New Roman" w:cs="Times New Roman"/>
          <w:sz w:val="24"/>
          <w:szCs w:val="24"/>
        </w:rPr>
        <w:t>42</w:t>
      </w:r>
      <w:proofErr w:type="gramStart"/>
      <w:r>
        <w:rPr>
          <w:rFonts w:ascii="Times New Roman" w:eastAsia="Times New Roman" w:hAnsi="Times New Roman" w:cs="Times New Roman"/>
          <w:sz w:val="24"/>
          <w:szCs w:val="24"/>
        </w:rPr>
        <w:t>,3</w:t>
      </w:r>
      <w:proofErr w:type="gramEnd"/>
      <w:r w:rsidRPr="00800902">
        <w:rPr>
          <w:rFonts w:ascii="Times New Roman" w:eastAsia="Times New Roman" w:hAnsi="Times New Roman" w:cs="Times New Roman"/>
          <w:sz w:val="24"/>
          <w:szCs w:val="24"/>
        </w:rPr>
        <w:t>%)</w:t>
      </w:r>
      <w:r w:rsidRPr="00402D3A">
        <w:rPr>
          <w:rFonts w:ascii="Times New Roman" w:eastAsia="Times New Roman" w:hAnsi="Times New Roman" w:cs="Times New Roman"/>
          <w:kern w:val="2"/>
          <w:sz w:val="24"/>
          <w:szCs w:val="24"/>
        </w:rPr>
        <w:t xml:space="preserve">lebih dominan membeli </w:t>
      </w:r>
      <w:r>
        <w:rPr>
          <w:rFonts w:ascii="Times New Roman" w:eastAsia="Times New Roman" w:hAnsi="Times New Roman" w:cs="Times New Roman"/>
          <w:kern w:val="2"/>
          <w:sz w:val="24"/>
          <w:szCs w:val="24"/>
        </w:rPr>
        <w:t xml:space="preserve">produk-produk di Kobapa </w:t>
      </w:r>
      <w:r w:rsidRPr="00FE1AFE">
        <w:rPr>
          <w:rFonts w:ascii="Times New Roman" w:eastAsia="Times New Roman" w:hAnsi="Times New Roman" w:cs="Times New Roman"/>
          <w:i/>
          <w:kern w:val="2"/>
          <w:sz w:val="24"/>
          <w:szCs w:val="24"/>
        </w:rPr>
        <w:t xml:space="preserve">Store </w:t>
      </w:r>
      <w:r w:rsidRPr="00FE1AFE">
        <w:rPr>
          <w:rFonts w:ascii="Times New Roman" w:eastAsia="Times New Roman" w:hAnsi="Times New Roman" w:cs="Times New Roman"/>
          <w:kern w:val="2"/>
          <w:sz w:val="24"/>
          <w:szCs w:val="24"/>
        </w:rPr>
        <w:t>di Kecamatan Delitua</w:t>
      </w:r>
      <w:r>
        <w:rPr>
          <w:rFonts w:ascii="Times New Roman" w:hAnsi="Times New Roman" w:cs="Times New Roman"/>
          <w:sz w:val="24"/>
          <w:szCs w:val="24"/>
        </w:rPr>
        <w:t>.</w:t>
      </w:r>
    </w:p>
    <w:p w:rsidR="001A1CFE" w:rsidRPr="003F060F" w:rsidRDefault="001A1CFE" w:rsidP="001A1CFE">
      <w:pPr>
        <w:pStyle w:val="ListParagraph"/>
        <w:numPr>
          <w:ilvl w:val="2"/>
          <w:numId w:val="23"/>
        </w:numPr>
        <w:spacing w:after="0" w:line="480" w:lineRule="auto"/>
        <w:jc w:val="both"/>
        <w:rPr>
          <w:rFonts w:ascii="Times New Roman" w:hAnsi="Times New Roman" w:cs="Times New Roman"/>
          <w:b/>
          <w:sz w:val="24"/>
          <w:szCs w:val="24"/>
          <w:lang w:val="en-ID"/>
        </w:rPr>
      </w:pPr>
      <w:r w:rsidRPr="003F060F">
        <w:rPr>
          <w:rFonts w:ascii="Times New Roman" w:hAnsi="Times New Roman" w:cs="Times New Roman"/>
          <w:b/>
          <w:sz w:val="24"/>
          <w:szCs w:val="24"/>
          <w:lang w:val="en-ID"/>
        </w:rPr>
        <w:t>Karakteristik Berdasarkan Total Berbelanja Responden</w:t>
      </w:r>
    </w:p>
    <w:p w:rsidR="001A1CFE" w:rsidRPr="00800902" w:rsidRDefault="001A1CFE" w:rsidP="001A1CFE">
      <w:pPr>
        <w:spacing w:after="0" w:line="480" w:lineRule="auto"/>
        <w:ind w:left="-76" w:firstLine="796"/>
        <w:jc w:val="both"/>
        <w:rPr>
          <w:rFonts w:ascii="Times New Roman" w:hAnsi="Times New Roman" w:cs="Times New Roman"/>
          <w:b/>
          <w:sz w:val="24"/>
          <w:szCs w:val="24"/>
          <w:lang w:val="en-ID"/>
        </w:rPr>
      </w:pPr>
      <w:r w:rsidRPr="00800902">
        <w:rPr>
          <w:rFonts w:ascii="Times New Roman" w:hAnsi="Times New Roman" w:cs="Times New Roman"/>
          <w:sz w:val="24"/>
          <w:szCs w:val="24"/>
          <w:lang w:val="en-ID"/>
        </w:rPr>
        <w:t xml:space="preserve">Karakteristik responden menurut </w:t>
      </w:r>
      <w:r>
        <w:rPr>
          <w:rFonts w:ascii="Times New Roman" w:hAnsi="Times New Roman" w:cs="Times New Roman"/>
          <w:sz w:val="24"/>
          <w:szCs w:val="24"/>
          <w:lang w:val="en-ID"/>
        </w:rPr>
        <w:t>pekerjaan</w:t>
      </w:r>
      <w:r w:rsidRPr="00800902">
        <w:rPr>
          <w:rFonts w:ascii="Times New Roman" w:hAnsi="Times New Roman" w:cs="Times New Roman"/>
          <w:sz w:val="24"/>
          <w:szCs w:val="24"/>
          <w:lang w:val="en-ID"/>
        </w:rPr>
        <w:t xml:space="preserve"> responden digambarkan pada tabe</w:t>
      </w:r>
      <w:r>
        <w:rPr>
          <w:rFonts w:ascii="Times New Roman" w:hAnsi="Times New Roman" w:cs="Times New Roman"/>
          <w:sz w:val="24"/>
          <w:szCs w:val="24"/>
          <w:lang w:val="en-ID"/>
        </w:rPr>
        <w:t>l 4.4</w:t>
      </w:r>
      <w:r w:rsidRPr="00800902">
        <w:rPr>
          <w:rFonts w:ascii="Times New Roman" w:hAnsi="Times New Roman" w:cs="Times New Roman"/>
          <w:sz w:val="24"/>
          <w:szCs w:val="24"/>
          <w:lang w:val="en-ID"/>
        </w:rPr>
        <w:t xml:space="preserve"> dan diagram pada</w:t>
      </w:r>
      <w:r>
        <w:rPr>
          <w:rFonts w:ascii="Times New Roman" w:hAnsi="Times New Roman" w:cs="Times New Roman"/>
          <w:sz w:val="24"/>
          <w:szCs w:val="24"/>
          <w:lang w:val="en-ID"/>
        </w:rPr>
        <w:t xml:space="preserve"> gambar 4.6</w:t>
      </w:r>
      <w:r w:rsidRPr="00800902">
        <w:rPr>
          <w:rFonts w:ascii="Times New Roman" w:hAnsi="Times New Roman" w:cs="Times New Roman"/>
          <w:sz w:val="24"/>
          <w:szCs w:val="24"/>
          <w:lang w:val="en-ID"/>
        </w:rPr>
        <w:t xml:space="preserve"> berikut</w:t>
      </w:r>
      <w:r>
        <w:rPr>
          <w:rFonts w:ascii="Times New Roman" w:hAnsi="Times New Roman" w:cs="Times New Roman"/>
          <w:sz w:val="24"/>
          <w:szCs w:val="24"/>
          <w:lang w:val="en-ID"/>
        </w:rPr>
        <w:t>.</w:t>
      </w:r>
    </w:p>
    <w:p w:rsidR="001A1CFE" w:rsidRPr="00A82003" w:rsidRDefault="001A1CFE" w:rsidP="001A1CFE">
      <w:pPr>
        <w:spacing w:after="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Tabel 4.4</w:t>
      </w:r>
    </w:p>
    <w:p w:rsidR="001A1CFE" w:rsidRPr="00A82003" w:rsidRDefault="001A1CFE" w:rsidP="001A1CFE">
      <w:pPr>
        <w:spacing w:line="240" w:lineRule="auto"/>
        <w:jc w:val="center"/>
        <w:rPr>
          <w:rFonts w:ascii="Times New Roman" w:eastAsia="Times New Roman" w:hAnsi="Times New Roman" w:cs="Times New Roman"/>
          <w:b/>
          <w:sz w:val="24"/>
          <w:szCs w:val="24"/>
        </w:rPr>
      </w:pPr>
      <w:r w:rsidRPr="00A82003">
        <w:rPr>
          <w:rFonts w:ascii="Times New Roman" w:eastAsia="Times New Roman" w:hAnsi="Times New Roman" w:cs="Times New Roman"/>
          <w:b/>
          <w:sz w:val="24"/>
          <w:szCs w:val="24"/>
        </w:rPr>
        <w:t xml:space="preserve">Karakteristik Responden Berdasarkan </w:t>
      </w:r>
      <w:r>
        <w:rPr>
          <w:rFonts w:ascii="Times New Roman" w:hAnsi="Times New Roman" w:cs="Times New Roman"/>
          <w:b/>
          <w:sz w:val="24"/>
          <w:szCs w:val="24"/>
          <w:lang w:val="en-ID"/>
        </w:rPr>
        <w:t>Total Berbelanja Responden</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tblPr>
      <w:tblGrid>
        <w:gridCol w:w="872"/>
        <w:gridCol w:w="1073"/>
        <w:gridCol w:w="1383"/>
        <w:gridCol w:w="1219"/>
        <w:gridCol w:w="1656"/>
        <w:gridCol w:w="1745"/>
      </w:tblGrid>
      <w:tr w:rsidR="001A1CFE" w:rsidRPr="00FF3B49" w:rsidTr="00FF3973">
        <w:trPr>
          <w:cantSplit/>
        </w:trPr>
        <w:tc>
          <w:tcPr>
            <w:tcW w:w="5000" w:type="pct"/>
            <w:gridSpan w:val="6"/>
            <w:shd w:val="clear" w:color="auto" w:fill="FFFFFF"/>
            <w:vAlign w:val="center"/>
          </w:tcPr>
          <w:p w:rsidR="001A1CFE" w:rsidRPr="00FF3B49" w:rsidRDefault="001A1CFE" w:rsidP="00FF3973">
            <w:pPr>
              <w:autoSpaceDE w:val="0"/>
              <w:autoSpaceDN w:val="0"/>
              <w:adjustRightInd w:val="0"/>
              <w:spacing w:after="0" w:line="320" w:lineRule="atLeast"/>
              <w:ind w:left="60" w:right="60"/>
              <w:jc w:val="center"/>
              <w:rPr>
                <w:rFonts w:ascii="Arial" w:hAnsi="Arial" w:cs="Arial"/>
                <w:color w:val="010205"/>
              </w:rPr>
            </w:pPr>
            <w:r w:rsidRPr="00FF3B49">
              <w:rPr>
                <w:rFonts w:ascii="Arial" w:hAnsi="Arial" w:cs="Arial"/>
                <w:b/>
                <w:bCs/>
                <w:color w:val="010205"/>
              </w:rPr>
              <w:t>Total Berbelanja Responden</w:t>
            </w:r>
          </w:p>
        </w:tc>
      </w:tr>
      <w:tr w:rsidR="001A1CFE" w:rsidRPr="00FF3B49" w:rsidTr="00FF3973">
        <w:trPr>
          <w:cantSplit/>
        </w:trPr>
        <w:tc>
          <w:tcPr>
            <w:tcW w:w="1223" w:type="pct"/>
            <w:gridSpan w:val="2"/>
            <w:shd w:val="clear" w:color="auto" w:fill="FFFFFF"/>
            <w:vAlign w:val="bottom"/>
          </w:tcPr>
          <w:p w:rsidR="001A1CFE" w:rsidRPr="00FF3B49" w:rsidRDefault="001A1CFE" w:rsidP="00FF3973">
            <w:pPr>
              <w:autoSpaceDE w:val="0"/>
              <w:autoSpaceDN w:val="0"/>
              <w:adjustRightInd w:val="0"/>
              <w:spacing w:after="0" w:line="240" w:lineRule="auto"/>
              <w:rPr>
                <w:rFonts w:ascii="Times New Roman" w:hAnsi="Times New Roman" w:cs="Times New Roman"/>
                <w:sz w:val="24"/>
                <w:szCs w:val="24"/>
              </w:rPr>
            </w:pPr>
          </w:p>
        </w:tc>
        <w:tc>
          <w:tcPr>
            <w:tcW w:w="870" w:type="pct"/>
            <w:shd w:val="clear" w:color="auto" w:fill="FFFFFF"/>
            <w:vAlign w:val="bottom"/>
          </w:tcPr>
          <w:p w:rsidR="001A1CFE" w:rsidRPr="00FF3B49" w:rsidRDefault="001A1CFE" w:rsidP="00FF3973">
            <w:pPr>
              <w:autoSpaceDE w:val="0"/>
              <w:autoSpaceDN w:val="0"/>
              <w:adjustRightInd w:val="0"/>
              <w:spacing w:after="0" w:line="320" w:lineRule="atLeast"/>
              <w:ind w:left="60" w:right="60"/>
              <w:jc w:val="center"/>
              <w:rPr>
                <w:rFonts w:ascii="Arial" w:hAnsi="Arial" w:cs="Arial"/>
                <w:color w:val="264A60"/>
                <w:sz w:val="18"/>
                <w:szCs w:val="18"/>
              </w:rPr>
            </w:pPr>
            <w:r w:rsidRPr="00FF3B49">
              <w:rPr>
                <w:rFonts w:ascii="Arial" w:hAnsi="Arial" w:cs="Arial"/>
                <w:color w:val="264A60"/>
                <w:sz w:val="18"/>
                <w:szCs w:val="18"/>
              </w:rPr>
              <w:t>Frequency</w:t>
            </w:r>
          </w:p>
        </w:tc>
        <w:tc>
          <w:tcPr>
            <w:tcW w:w="767" w:type="pct"/>
            <w:shd w:val="clear" w:color="auto" w:fill="FFFFFF"/>
            <w:vAlign w:val="bottom"/>
          </w:tcPr>
          <w:p w:rsidR="001A1CFE" w:rsidRPr="00FF3B49" w:rsidRDefault="001A1CFE" w:rsidP="00FF3973">
            <w:pPr>
              <w:autoSpaceDE w:val="0"/>
              <w:autoSpaceDN w:val="0"/>
              <w:adjustRightInd w:val="0"/>
              <w:spacing w:after="0" w:line="320" w:lineRule="atLeast"/>
              <w:ind w:left="60" w:right="60"/>
              <w:jc w:val="center"/>
              <w:rPr>
                <w:rFonts w:ascii="Arial" w:hAnsi="Arial" w:cs="Arial"/>
                <w:color w:val="264A60"/>
                <w:sz w:val="18"/>
                <w:szCs w:val="18"/>
              </w:rPr>
            </w:pPr>
            <w:r w:rsidRPr="00FF3B49">
              <w:rPr>
                <w:rFonts w:ascii="Arial" w:hAnsi="Arial" w:cs="Arial"/>
                <w:color w:val="264A60"/>
                <w:sz w:val="18"/>
                <w:szCs w:val="18"/>
              </w:rPr>
              <w:t>Percent</w:t>
            </w:r>
          </w:p>
        </w:tc>
        <w:tc>
          <w:tcPr>
            <w:tcW w:w="1042" w:type="pct"/>
            <w:shd w:val="clear" w:color="auto" w:fill="FFFFFF"/>
            <w:vAlign w:val="bottom"/>
          </w:tcPr>
          <w:p w:rsidR="001A1CFE" w:rsidRPr="00FF3B49" w:rsidRDefault="001A1CFE" w:rsidP="00FF3973">
            <w:pPr>
              <w:autoSpaceDE w:val="0"/>
              <w:autoSpaceDN w:val="0"/>
              <w:adjustRightInd w:val="0"/>
              <w:spacing w:after="0" w:line="320" w:lineRule="atLeast"/>
              <w:ind w:left="60" w:right="60"/>
              <w:jc w:val="center"/>
              <w:rPr>
                <w:rFonts w:ascii="Arial" w:hAnsi="Arial" w:cs="Arial"/>
                <w:color w:val="264A60"/>
                <w:sz w:val="18"/>
                <w:szCs w:val="18"/>
              </w:rPr>
            </w:pPr>
            <w:r w:rsidRPr="00FF3B49">
              <w:rPr>
                <w:rFonts w:ascii="Arial" w:hAnsi="Arial" w:cs="Arial"/>
                <w:color w:val="264A60"/>
                <w:sz w:val="18"/>
                <w:szCs w:val="18"/>
              </w:rPr>
              <w:t>Valid Percent</w:t>
            </w:r>
          </w:p>
        </w:tc>
        <w:tc>
          <w:tcPr>
            <w:tcW w:w="1099" w:type="pct"/>
            <w:shd w:val="clear" w:color="auto" w:fill="FFFFFF"/>
            <w:vAlign w:val="bottom"/>
          </w:tcPr>
          <w:p w:rsidR="001A1CFE" w:rsidRPr="00FF3B49" w:rsidRDefault="001A1CFE" w:rsidP="00FF3973">
            <w:pPr>
              <w:autoSpaceDE w:val="0"/>
              <w:autoSpaceDN w:val="0"/>
              <w:adjustRightInd w:val="0"/>
              <w:spacing w:after="0" w:line="320" w:lineRule="atLeast"/>
              <w:ind w:left="60" w:right="60"/>
              <w:jc w:val="center"/>
              <w:rPr>
                <w:rFonts w:ascii="Arial" w:hAnsi="Arial" w:cs="Arial"/>
                <w:color w:val="264A60"/>
                <w:sz w:val="18"/>
                <w:szCs w:val="18"/>
              </w:rPr>
            </w:pPr>
            <w:r w:rsidRPr="00FF3B49">
              <w:rPr>
                <w:rFonts w:ascii="Arial" w:hAnsi="Arial" w:cs="Arial"/>
                <w:color w:val="264A60"/>
                <w:sz w:val="18"/>
                <w:szCs w:val="18"/>
              </w:rPr>
              <w:t>Cumulative Percent</w:t>
            </w:r>
          </w:p>
        </w:tc>
      </w:tr>
      <w:tr w:rsidR="001A1CFE" w:rsidRPr="00FF3B49" w:rsidTr="00FF3973">
        <w:trPr>
          <w:cantSplit/>
        </w:trPr>
        <w:tc>
          <w:tcPr>
            <w:tcW w:w="548" w:type="pct"/>
            <w:vMerge w:val="restart"/>
            <w:shd w:val="clear" w:color="auto" w:fill="E0E0E0"/>
          </w:tcPr>
          <w:p w:rsidR="001A1CFE" w:rsidRPr="00FF3B49" w:rsidRDefault="001A1CFE" w:rsidP="00FF3973">
            <w:pPr>
              <w:autoSpaceDE w:val="0"/>
              <w:autoSpaceDN w:val="0"/>
              <w:adjustRightInd w:val="0"/>
              <w:spacing w:after="0" w:line="320" w:lineRule="atLeast"/>
              <w:ind w:left="60" w:right="60"/>
              <w:rPr>
                <w:rFonts w:ascii="Arial" w:hAnsi="Arial" w:cs="Arial"/>
                <w:color w:val="264A60"/>
                <w:sz w:val="18"/>
                <w:szCs w:val="18"/>
              </w:rPr>
            </w:pPr>
            <w:r w:rsidRPr="00FF3B49">
              <w:rPr>
                <w:rFonts w:ascii="Arial" w:hAnsi="Arial" w:cs="Arial"/>
                <w:color w:val="264A60"/>
                <w:sz w:val="18"/>
                <w:szCs w:val="18"/>
              </w:rPr>
              <w:t>Valid</w:t>
            </w:r>
          </w:p>
        </w:tc>
        <w:tc>
          <w:tcPr>
            <w:tcW w:w="675" w:type="pct"/>
            <w:shd w:val="clear" w:color="auto" w:fill="E0E0E0"/>
          </w:tcPr>
          <w:p w:rsidR="001A1CFE" w:rsidRPr="00FF3B49" w:rsidRDefault="001A1CFE" w:rsidP="00FF3973">
            <w:pPr>
              <w:autoSpaceDE w:val="0"/>
              <w:autoSpaceDN w:val="0"/>
              <w:adjustRightInd w:val="0"/>
              <w:spacing w:after="0" w:line="320" w:lineRule="atLeast"/>
              <w:ind w:left="60" w:right="60"/>
              <w:rPr>
                <w:rFonts w:ascii="Arial" w:hAnsi="Arial" w:cs="Arial"/>
                <w:color w:val="264A60"/>
                <w:sz w:val="18"/>
                <w:szCs w:val="18"/>
              </w:rPr>
            </w:pPr>
            <w:r w:rsidRPr="00FF3B49">
              <w:rPr>
                <w:rFonts w:ascii="Arial" w:hAnsi="Arial" w:cs="Arial"/>
                <w:color w:val="264A60"/>
                <w:sz w:val="18"/>
                <w:szCs w:val="18"/>
              </w:rPr>
              <w:t>1-3 kali</w:t>
            </w:r>
          </w:p>
        </w:tc>
        <w:tc>
          <w:tcPr>
            <w:tcW w:w="870" w:type="pct"/>
            <w:shd w:val="clear" w:color="auto" w:fill="FFFFFF"/>
          </w:tcPr>
          <w:p w:rsidR="001A1CFE" w:rsidRPr="00FF3B49" w:rsidRDefault="001A1CFE" w:rsidP="00FF3973">
            <w:pPr>
              <w:autoSpaceDE w:val="0"/>
              <w:autoSpaceDN w:val="0"/>
              <w:adjustRightInd w:val="0"/>
              <w:spacing w:after="0" w:line="320" w:lineRule="atLeast"/>
              <w:ind w:left="60" w:right="60"/>
              <w:jc w:val="right"/>
              <w:rPr>
                <w:rFonts w:ascii="Arial" w:hAnsi="Arial" w:cs="Arial"/>
                <w:color w:val="010205"/>
                <w:sz w:val="18"/>
                <w:szCs w:val="18"/>
              </w:rPr>
            </w:pPr>
            <w:r w:rsidRPr="00FF3B49">
              <w:rPr>
                <w:rFonts w:ascii="Arial" w:hAnsi="Arial" w:cs="Arial"/>
                <w:color w:val="010205"/>
                <w:sz w:val="18"/>
                <w:szCs w:val="18"/>
              </w:rPr>
              <w:t>24</w:t>
            </w:r>
          </w:p>
        </w:tc>
        <w:tc>
          <w:tcPr>
            <w:tcW w:w="767" w:type="pct"/>
            <w:shd w:val="clear" w:color="auto" w:fill="FFFFFF"/>
          </w:tcPr>
          <w:p w:rsidR="001A1CFE" w:rsidRPr="00FF3B49" w:rsidRDefault="001A1CFE" w:rsidP="00FF3973">
            <w:pPr>
              <w:autoSpaceDE w:val="0"/>
              <w:autoSpaceDN w:val="0"/>
              <w:adjustRightInd w:val="0"/>
              <w:spacing w:after="0" w:line="320" w:lineRule="atLeast"/>
              <w:ind w:left="60" w:right="60"/>
              <w:jc w:val="right"/>
              <w:rPr>
                <w:rFonts w:ascii="Arial" w:hAnsi="Arial" w:cs="Arial"/>
                <w:color w:val="010205"/>
                <w:sz w:val="18"/>
                <w:szCs w:val="18"/>
              </w:rPr>
            </w:pPr>
            <w:r w:rsidRPr="00FF3B49">
              <w:rPr>
                <w:rFonts w:ascii="Arial" w:hAnsi="Arial" w:cs="Arial"/>
                <w:color w:val="010205"/>
                <w:sz w:val="18"/>
                <w:szCs w:val="18"/>
              </w:rPr>
              <w:t>24.7</w:t>
            </w:r>
          </w:p>
        </w:tc>
        <w:tc>
          <w:tcPr>
            <w:tcW w:w="1042" w:type="pct"/>
            <w:shd w:val="clear" w:color="auto" w:fill="FFFFFF"/>
          </w:tcPr>
          <w:p w:rsidR="001A1CFE" w:rsidRPr="00FF3B49" w:rsidRDefault="001A1CFE" w:rsidP="00FF3973">
            <w:pPr>
              <w:autoSpaceDE w:val="0"/>
              <w:autoSpaceDN w:val="0"/>
              <w:adjustRightInd w:val="0"/>
              <w:spacing w:after="0" w:line="320" w:lineRule="atLeast"/>
              <w:ind w:left="60" w:right="60"/>
              <w:jc w:val="right"/>
              <w:rPr>
                <w:rFonts w:ascii="Arial" w:hAnsi="Arial" w:cs="Arial"/>
                <w:color w:val="010205"/>
                <w:sz w:val="18"/>
                <w:szCs w:val="18"/>
              </w:rPr>
            </w:pPr>
            <w:r w:rsidRPr="00FF3B49">
              <w:rPr>
                <w:rFonts w:ascii="Arial" w:hAnsi="Arial" w:cs="Arial"/>
                <w:color w:val="010205"/>
                <w:sz w:val="18"/>
                <w:szCs w:val="18"/>
              </w:rPr>
              <w:t>24.7</w:t>
            </w:r>
          </w:p>
        </w:tc>
        <w:tc>
          <w:tcPr>
            <w:tcW w:w="1099" w:type="pct"/>
            <w:shd w:val="clear" w:color="auto" w:fill="FFFFFF"/>
          </w:tcPr>
          <w:p w:rsidR="001A1CFE" w:rsidRPr="00FF3B49" w:rsidRDefault="001A1CFE" w:rsidP="00FF3973">
            <w:pPr>
              <w:autoSpaceDE w:val="0"/>
              <w:autoSpaceDN w:val="0"/>
              <w:adjustRightInd w:val="0"/>
              <w:spacing w:after="0" w:line="320" w:lineRule="atLeast"/>
              <w:ind w:left="60" w:right="60"/>
              <w:jc w:val="right"/>
              <w:rPr>
                <w:rFonts w:ascii="Arial" w:hAnsi="Arial" w:cs="Arial"/>
                <w:color w:val="010205"/>
                <w:sz w:val="18"/>
                <w:szCs w:val="18"/>
              </w:rPr>
            </w:pPr>
            <w:r w:rsidRPr="00FF3B49">
              <w:rPr>
                <w:rFonts w:ascii="Arial" w:hAnsi="Arial" w:cs="Arial"/>
                <w:color w:val="010205"/>
                <w:sz w:val="18"/>
                <w:szCs w:val="18"/>
              </w:rPr>
              <w:t>24.7</w:t>
            </w:r>
          </w:p>
        </w:tc>
      </w:tr>
      <w:tr w:rsidR="001A1CFE" w:rsidRPr="00FF3B49" w:rsidTr="00FF3973">
        <w:trPr>
          <w:cantSplit/>
        </w:trPr>
        <w:tc>
          <w:tcPr>
            <w:tcW w:w="548" w:type="pct"/>
            <w:vMerge/>
            <w:shd w:val="clear" w:color="auto" w:fill="E0E0E0"/>
          </w:tcPr>
          <w:p w:rsidR="001A1CFE" w:rsidRPr="00FF3B49" w:rsidRDefault="001A1CFE" w:rsidP="00FF3973">
            <w:pPr>
              <w:autoSpaceDE w:val="0"/>
              <w:autoSpaceDN w:val="0"/>
              <w:adjustRightInd w:val="0"/>
              <w:spacing w:after="0" w:line="240" w:lineRule="auto"/>
              <w:rPr>
                <w:rFonts w:ascii="Arial" w:hAnsi="Arial" w:cs="Arial"/>
                <w:color w:val="010205"/>
                <w:sz w:val="18"/>
                <w:szCs w:val="18"/>
              </w:rPr>
            </w:pPr>
          </w:p>
        </w:tc>
        <w:tc>
          <w:tcPr>
            <w:tcW w:w="675" w:type="pct"/>
            <w:shd w:val="clear" w:color="auto" w:fill="E0E0E0"/>
          </w:tcPr>
          <w:p w:rsidR="001A1CFE" w:rsidRPr="00FF3B49" w:rsidRDefault="001A1CFE" w:rsidP="00FF3973">
            <w:pPr>
              <w:autoSpaceDE w:val="0"/>
              <w:autoSpaceDN w:val="0"/>
              <w:adjustRightInd w:val="0"/>
              <w:spacing w:after="0" w:line="320" w:lineRule="atLeast"/>
              <w:ind w:left="60" w:right="60"/>
              <w:rPr>
                <w:rFonts w:ascii="Arial" w:hAnsi="Arial" w:cs="Arial"/>
                <w:color w:val="264A60"/>
                <w:sz w:val="18"/>
                <w:szCs w:val="18"/>
              </w:rPr>
            </w:pPr>
            <w:r w:rsidRPr="00FF3B49">
              <w:rPr>
                <w:rFonts w:ascii="Arial" w:hAnsi="Arial" w:cs="Arial"/>
                <w:color w:val="264A60"/>
                <w:sz w:val="18"/>
                <w:szCs w:val="18"/>
              </w:rPr>
              <w:t>4-6 kali</w:t>
            </w:r>
          </w:p>
        </w:tc>
        <w:tc>
          <w:tcPr>
            <w:tcW w:w="870" w:type="pct"/>
            <w:shd w:val="clear" w:color="auto" w:fill="FFFFFF"/>
          </w:tcPr>
          <w:p w:rsidR="001A1CFE" w:rsidRPr="00FF3B49" w:rsidRDefault="001A1CFE" w:rsidP="00FF3973">
            <w:pPr>
              <w:autoSpaceDE w:val="0"/>
              <w:autoSpaceDN w:val="0"/>
              <w:adjustRightInd w:val="0"/>
              <w:spacing w:after="0" w:line="320" w:lineRule="atLeast"/>
              <w:ind w:left="60" w:right="60"/>
              <w:jc w:val="right"/>
              <w:rPr>
                <w:rFonts w:ascii="Arial" w:hAnsi="Arial" w:cs="Arial"/>
                <w:color w:val="010205"/>
                <w:sz w:val="18"/>
                <w:szCs w:val="18"/>
              </w:rPr>
            </w:pPr>
            <w:r w:rsidRPr="00FF3B49">
              <w:rPr>
                <w:rFonts w:ascii="Arial" w:hAnsi="Arial" w:cs="Arial"/>
                <w:color w:val="010205"/>
                <w:sz w:val="18"/>
                <w:szCs w:val="18"/>
              </w:rPr>
              <w:t>28</w:t>
            </w:r>
          </w:p>
        </w:tc>
        <w:tc>
          <w:tcPr>
            <w:tcW w:w="767" w:type="pct"/>
            <w:shd w:val="clear" w:color="auto" w:fill="FFFFFF"/>
          </w:tcPr>
          <w:p w:rsidR="001A1CFE" w:rsidRPr="00FF3B49" w:rsidRDefault="001A1CFE" w:rsidP="00FF3973">
            <w:pPr>
              <w:autoSpaceDE w:val="0"/>
              <w:autoSpaceDN w:val="0"/>
              <w:adjustRightInd w:val="0"/>
              <w:spacing w:after="0" w:line="320" w:lineRule="atLeast"/>
              <w:ind w:left="60" w:right="60"/>
              <w:jc w:val="right"/>
              <w:rPr>
                <w:rFonts w:ascii="Arial" w:hAnsi="Arial" w:cs="Arial"/>
                <w:color w:val="010205"/>
                <w:sz w:val="18"/>
                <w:szCs w:val="18"/>
              </w:rPr>
            </w:pPr>
            <w:r w:rsidRPr="00FF3B49">
              <w:rPr>
                <w:rFonts w:ascii="Arial" w:hAnsi="Arial" w:cs="Arial"/>
                <w:color w:val="010205"/>
                <w:sz w:val="18"/>
                <w:szCs w:val="18"/>
              </w:rPr>
              <w:t>28.9</w:t>
            </w:r>
          </w:p>
        </w:tc>
        <w:tc>
          <w:tcPr>
            <w:tcW w:w="1042" w:type="pct"/>
            <w:shd w:val="clear" w:color="auto" w:fill="FFFFFF"/>
          </w:tcPr>
          <w:p w:rsidR="001A1CFE" w:rsidRPr="00FF3B49" w:rsidRDefault="001A1CFE" w:rsidP="00FF3973">
            <w:pPr>
              <w:autoSpaceDE w:val="0"/>
              <w:autoSpaceDN w:val="0"/>
              <w:adjustRightInd w:val="0"/>
              <w:spacing w:after="0" w:line="320" w:lineRule="atLeast"/>
              <w:ind w:left="60" w:right="60"/>
              <w:jc w:val="right"/>
              <w:rPr>
                <w:rFonts w:ascii="Arial" w:hAnsi="Arial" w:cs="Arial"/>
                <w:color w:val="010205"/>
                <w:sz w:val="18"/>
                <w:szCs w:val="18"/>
              </w:rPr>
            </w:pPr>
            <w:r w:rsidRPr="00FF3B49">
              <w:rPr>
                <w:rFonts w:ascii="Arial" w:hAnsi="Arial" w:cs="Arial"/>
                <w:color w:val="010205"/>
                <w:sz w:val="18"/>
                <w:szCs w:val="18"/>
              </w:rPr>
              <w:t>28.9</w:t>
            </w:r>
          </w:p>
        </w:tc>
        <w:tc>
          <w:tcPr>
            <w:tcW w:w="1099" w:type="pct"/>
            <w:shd w:val="clear" w:color="auto" w:fill="FFFFFF"/>
          </w:tcPr>
          <w:p w:rsidR="001A1CFE" w:rsidRPr="00FF3B49" w:rsidRDefault="001A1CFE" w:rsidP="00FF3973">
            <w:pPr>
              <w:autoSpaceDE w:val="0"/>
              <w:autoSpaceDN w:val="0"/>
              <w:adjustRightInd w:val="0"/>
              <w:spacing w:after="0" w:line="320" w:lineRule="atLeast"/>
              <w:ind w:left="60" w:right="60"/>
              <w:jc w:val="right"/>
              <w:rPr>
                <w:rFonts w:ascii="Arial" w:hAnsi="Arial" w:cs="Arial"/>
                <w:color w:val="010205"/>
                <w:sz w:val="18"/>
                <w:szCs w:val="18"/>
              </w:rPr>
            </w:pPr>
            <w:r w:rsidRPr="00FF3B49">
              <w:rPr>
                <w:rFonts w:ascii="Arial" w:hAnsi="Arial" w:cs="Arial"/>
                <w:color w:val="010205"/>
                <w:sz w:val="18"/>
                <w:szCs w:val="18"/>
              </w:rPr>
              <w:t>53.6</w:t>
            </w:r>
          </w:p>
        </w:tc>
      </w:tr>
      <w:tr w:rsidR="001A1CFE" w:rsidRPr="00FF3B49" w:rsidTr="00FF3973">
        <w:trPr>
          <w:cantSplit/>
        </w:trPr>
        <w:tc>
          <w:tcPr>
            <w:tcW w:w="548" w:type="pct"/>
            <w:vMerge/>
            <w:shd w:val="clear" w:color="auto" w:fill="E0E0E0"/>
          </w:tcPr>
          <w:p w:rsidR="001A1CFE" w:rsidRPr="00FF3B49" w:rsidRDefault="001A1CFE" w:rsidP="00FF3973">
            <w:pPr>
              <w:autoSpaceDE w:val="0"/>
              <w:autoSpaceDN w:val="0"/>
              <w:adjustRightInd w:val="0"/>
              <w:spacing w:after="0" w:line="240" w:lineRule="auto"/>
              <w:rPr>
                <w:rFonts w:ascii="Arial" w:hAnsi="Arial" w:cs="Arial"/>
                <w:color w:val="010205"/>
                <w:sz w:val="18"/>
                <w:szCs w:val="18"/>
              </w:rPr>
            </w:pPr>
          </w:p>
        </w:tc>
        <w:tc>
          <w:tcPr>
            <w:tcW w:w="675" w:type="pct"/>
            <w:shd w:val="clear" w:color="auto" w:fill="E0E0E0"/>
          </w:tcPr>
          <w:p w:rsidR="001A1CFE" w:rsidRPr="00FF3B49" w:rsidRDefault="001A1CFE" w:rsidP="00FF3973">
            <w:pPr>
              <w:autoSpaceDE w:val="0"/>
              <w:autoSpaceDN w:val="0"/>
              <w:adjustRightInd w:val="0"/>
              <w:spacing w:after="0" w:line="320" w:lineRule="atLeast"/>
              <w:ind w:left="60" w:right="60"/>
              <w:rPr>
                <w:rFonts w:ascii="Arial" w:hAnsi="Arial" w:cs="Arial"/>
                <w:color w:val="264A60"/>
                <w:sz w:val="18"/>
                <w:szCs w:val="18"/>
              </w:rPr>
            </w:pPr>
            <w:r w:rsidRPr="00FF3B49">
              <w:rPr>
                <w:rFonts w:ascii="Arial" w:hAnsi="Arial" w:cs="Arial"/>
                <w:color w:val="264A60"/>
                <w:sz w:val="18"/>
                <w:szCs w:val="18"/>
              </w:rPr>
              <w:t>&gt;7 kali</w:t>
            </w:r>
          </w:p>
        </w:tc>
        <w:tc>
          <w:tcPr>
            <w:tcW w:w="870" w:type="pct"/>
            <w:shd w:val="clear" w:color="auto" w:fill="FFFFFF"/>
          </w:tcPr>
          <w:p w:rsidR="001A1CFE" w:rsidRPr="00FF3B49" w:rsidRDefault="001A1CFE" w:rsidP="00FF3973">
            <w:pPr>
              <w:autoSpaceDE w:val="0"/>
              <w:autoSpaceDN w:val="0"/>
              <w:adjustRightInd w:val="0"/>
              <w:spacing w:after="0" w:line="320" w:lineRule="atLeast"/>
              <w:ind w:left="60" w:right="60"/>
              <w:jc w:val="right"/>
              <w:rPr>
                <w:rFonts w:ascii="Arial" w:hAnsi="Arial" w:cs="Arial"/>
                <w:color w:val="010205"/>
                <w:sz w:val="18"/>
                <w:szCs w:val="18"/>
              </w:rPr>
            </w:pPr>
            <w:r w:rsidRPr="00FF3B49">
              <w:rPr>
                <w:rFonts w:ascii="Arial" w:hAnsi="Arial" w:cs="Arial"/>
                <w:color w:val="010205"/>
                <w:sz w:val="18"/>
                <w:szCs w:val="18"/>
              </w:rPr>
              <w:t>45</w:t>
            </w:r>
          </w:p>
        </w:tc>
        <w:tc>
          <w:tcPr>
            <w:tcW w:w="767" w:type="pct"/>
            <w:shd w:val="clear" w:color="auto" w:fill="FFFFFF"/>
          </w:tcPr>
          <w:p w:rsidR="001A1CFE" w:rsidRPr="00FF3B49" w:rsidRDefault="001A1CFE" w:rsidP="00FF3973">
            <w:pPr>
              <w:autoSpaceDE w:val="0"/>
              <w:autoSpaceDN w:val="0"/>
              <w:adjustRightInd w:val="0"/>
              <w:spacing w:after="0" w:line="320" w:lineRule="atLeast"/>
              <w:ind w:left="60" w:right="60"/>
              <w:jc w:val="right"/>
              <w:rPr>
                <w:rFonts w:ascii="Arial" w:hAnsi="Arial" w:cs="Arial"/>
                <w:color w:val="010205"/>
                <w:sz w:val="18"/>
                <w:szCs w:val="18"/>
              </w:rPr>
            </w:pPr>
            <w:r w:rsidRPr="00FF3B49">
              <w:rPr>
                <w:rFonts w:ascii="Arial" w:hAnsi="Arial" w:cs="Arial"/>
                <w:color w:val="010205"/>
                <w:sz w:val="18"/>
                <w:szCs w:val="18"/>
              </w:rPr>
              <w:t>46.4</w:t>
            </w:r>
          </w:p>
        </w:tc>
        <w:tc>
          <w:tcPr>
            <w:tcW w:w="1042" w:type="pct"/>
            <w:shd w:val="clear" w:color="auto" w:fill="FFFFFF"/>
          </w:tcPr>
          <w:p w:rsidR="001A1CFE" w:rsidRPr="00FF3B49" w:rsidRDefault="001A1CFE" w:rsidP="00FF3973">
            <w:pPr>
              <w:autoSpaceDE w:val="0"/>
              <w:autoSpaceDN w:val="0"/>
              <w:adjustRightInd w:val="0"/>
              <w:spacing w:after="0" w:line="320" w:lineRule="atLeast"/>
              <w:ind w:left="60" w:right="60"/>
              <w:jc w:val="right"/>
              <w:rPr>
                <w:rFonts w:ascii="Arial" w:hAnsi="Arial" w:cs="Arial"/>
                <w:color w:val="010205"/>
                <w:sz w:val="18"/>
                <w:szCs w:val="18"/>
              </w:rPr>
            </w:pPr>
            <w:r w:rsidRPr="00FF3B49">
              <w:rPr>
                <w:rFonts w:ascii="Arial" w:hAnsi="Arial" w:cs="Arial"/>
                <w:color w:val="010205"/>
                <w:sz w:val="18"/>
                <w:szCs w:val="18"/>
              </w:rPr>
              <w:t>46.4</w:t>
            </w:r>
          </w:p>
        </w:tc>
        <w:tc>
          <w:tcPr>
            <w:tcW w:w="1099" w:type="pct"/>
            <w:shd w:val="clear" w:color="auto" w:fill="FFFFFF"/>
          </w:tcPr>
          <w:p w:rsidR="001A1CFE" w:rsidRPr="00FF3B49" w:rsidRDefault="001A1CFE" w:rsidP="00FF3973">
            <w:pPr>
              <w:autoSpaceDE w:val="0"/>
              <w:autoSpaceDN w:val="0"/>
              <w:adjustRightInd w:val="0"/>
              <w:spacing w:after="0" w:line="320" w:lineRule="atLeast"/>
              <w:ind w:left="60" w:right="60"/>
              <w:jc w:val="right"/>
              <w:rPr>
                <w:rFonts w:ascii="Arial" w:hAnsi="Arial" w:cs="Arial"/>
                <w:color w:val="010205"/>
                <w:sz w:val="18"/>
                <w:szCs w:val="18"/>
              </w:rPr>
            </w:pPr>
            <w:r w:rsidRPr="00FF3B49">
              <w:rPr>
                <w:rFonts w:ascii="Arial" w:hAnsi="Arial" w:cs="Arial"/>
                <w:color w:val="010205"/>
                <w:sz w:val="18"/>
                <w:szCs w:val="18"/>
              </w:rPr>
              <w:t>100.0</w:t>
            </w:r>
          </w:p>
        </w:tc>
      </w:tr>
      <w:tr w:rsidR="001A1CFE" w:rsidRPr="00FF3B49" w:rsidTr="00FF3973">
        <w:trPr>
          <w:cantSplit/>
        </w:trPr>
        <w:tc>
          <w:tcPr>
            <w:tcW w:w="548" w:type="pct"/>
            <w:vMerge/>
            <w:shd w:val="clear" w:color="auto" w:fill="E0E0E0"/>
          </w:tcPr>
          <w:p w:rsidR="001A1CFE" w:rsidRPr="00FF3B49" w:rsidRDefault="001A1CFE" w:rsidP="00FF3973">
            <w:pPr>
              <w:autoSpaceDE w:val="0"/>
              <w:autoSpaceDN w:val="0"/>
              <w:adjustRightInd w:val="0"/>
              <w:spacing w:after="0" w:line="240" w:lineRule="auto"/>
              <w:rPr>
                <w:rFonts w:ascii="Arial" w:hAnsi="Arial" w:cs="Arial"/>
                <w:color w:val="010205"/>
                <w:sz w:val="18"/>
                <w:szCs w:val="18"/>
              </w:rPr>
            </w:pPr>
          </w:p>
        </w:tc>
        <w:tc>
          <w:tcPr>
            <w:tcW w:w="675" w:type="pct"/>
            <w:shd w:val="clear" w:color="auto" w:fill="E0E0E0"/>
          </w:tcPr>
          <w:p w:rsidR="001A1CFE" w:rsidRPr="00FF3B49" w:rsidRDefault="001A1CFE" w:rsidP="00FF3973">
            <w:pPr>
              <w:autoSpaceDE w:val="0"/>
              <w:autoSpaceDN w:val="0"/>
              <w:adjustRightInd w:val="0"/>
              <w:spacing w:after="0" w:line="320" w:lineRule="atLeast"/>
              <w:ind w:left="60" w:right="60"/>
              <w:rPr>
                <w:rFonts w:ascii="Arial" w:hAnsi="Arial" w:cs="Arial"/>
                <w:color w:val="264A60"/>
                <w:sz w:val="18"/>
                <w:szCs w:val="18"/>
              </w:rPr>
            </w:pPr>
            <w:r w:rsidRPr="00FF3B49">
              <w:rPr>
                <w:rFonts w:ascii="Arial" w:hAnsi="Arial" w:cs="Arial"/>
                <w:color w:val="264A60"/>
                <w:sz w:val="18"/>
                <w:szCs w:val="18"/>
              </w:rPr>
              <w:t>Total</w:t>
            </w:r>
          </w:p>
        </w:tc>
        <w:tc>
          <w:tcPr>
            <w:tcW w:w="870" w:type="pct"/>
            <w:shd w:val="clear" w:color="auto" w:fill="FFFFFF"/>
          </w:tcPr>
          <w:p w:rsidR="001A1CFE" w:rsidRPr="00FF3B49" w:rsidRDefault="001A1CFE" w:rsidP="00FF3973">
            <w:pPr>
              <w:autoSpaceDE w:val="0"/>
              <w:autoSpaceDN w:val="0"/>
              <w:adjustRightInd w:val="0"/>
              <w:spacing w:after="0" w:line="320" w:lineRule="atLeast"/>
              <w:ind w:left="60" w:right="60"/>
              <w:jc w:val="right"/>
              <w:rPr>
                <w:rFonts w:ascii="Arial" w:hAnsi="Arial" w:cs="Arial"/>
                <w:color w:val="010205"/>
                <w:sz w:val="18"/>
                <w:szCs w:val="18"/>
              </w:rPr>
            </w:pPr>
            <w:r w:rsidRPr="00FF3B49">
              <w:rPr>
                <w:rFonts w:ascii="Arial" w:hAnsi="Arial" w:cs="Arial"/>
                <w:color w:val="010205"/>
                <w:sz w:val="18"/>
                <w:szCs w:val="18"/>
              </w:rPr>
              <w:t>97</w:t>
            </w:r>
          </w:p>
        </w:tc>
        <w:tc>
          <w:tcPr>
            <w:tcW w:w="767" w:type="pct"/>
            <w:shd w:val="clear" w:color="auto" w:fill="FFFFFF"/>
          </w:tcPr>
          <w:p w:rsidR="001A1CFE" w:rsidRPr="00FF3B49" w:rsidRDefault="001A1CFE" w:rsidP="00FF3973">
            <w:pPr>
              <w:autoSpaceDE w:val="0"/>
              <w:autoSpaceDN w:val="0"/>
              <w:adjustRightInd w:val="0"/>
              <w:spacing w:after="0" w:line="320" w:lineRule="atLeast"/>
              <w:ind w:left="60" w:right="60"/>
              <w:jc w:val="right"/>
              <w:rPr>
                <w:rFonts w:ascii="Arial" w:hAnsi="Arial" w:cs="Arial"/>
                <w:color w:val="010205"/>
                <w:sz w:val="18"/>
                <w:szCs w:val="18"/>
              </w:rPr>
            </w:pPr>
            <w:r w:rsidRPr="00FF3B49">
              <w:rPr>
                <w:rFonts w:ascii="Arial" w:hAnsi="Arial" w:cs="Arial"/>
                <w:color w:val="010205"/>
                <w:sz w:val="18"/>
                <w:szCs w:val="18"/>
              </w:rPr>
              <w:t>100.0</w:t>
            </w:r>
          </w:p>
        </w:tc>
        <w:tc>
          <w:tcPr>
            <w:tcW w:w="1042" w:type="pct"/>
            <w:shd w:val="clear" w:color="auto" w:fill="FFFFFF"/>
          </w:tcPr>
          <w:p w:rsidR="001A1CFE" w:rsidRPr="00FF3B49" w:rsidRDefault="001A1CFE" w:rsidP="00FF3973">
            <w:pPr>
              <w:autoSpaceDE w:val="0"/>
              <w:autoSpaceDN w:val="0"/>
              <w:adjustRightInd w:val="0"/>
              <w:spacing w:after="0" w:line="320" w:lineRule="atLeast"/>
              <w:ind w:left="60" w:right="60"/>
              <w:jc w:val="right"/>
              <w:rPr>
                <w:rFonts w:ascii="Arial" w:hAnsi="Arial" w:cs="Arial"/>
                <w:color w:val="010205"/>
                <w:sz w:val="18"/>
                <w:szCs w:val="18"/>
              </w:rPr>
            </w:pPr>
            <w:r w:rsidRPr="00FF3B49">
              <w:rPr>
                <w:rFonts w:ascii="Arial" w:hAnsi="Arial" w:cs="Arial"/>
                <w:color w:val="010205"/>
                <w:sz w:val="18"/>
                <w:szCs w:val="18"/>
              </w:rPr>
              <w:t>100.0</w:t>
            </w:r>
          </w:p>
        </w:tc>
        <w:tc>
          <w:tcPr>
            <w:tcW w:w="1099" w:type="pct"/>
            <w:shd w:val="clear" w:color="auto" w:fill="FFFFFF"/>
            <w:vAlign w:val="center"/>
          </w:tcPr>
          <w:p w:rsidR="001A1CFE" w:rsidRPr="00FF3B49" w:rsidRDefault="001A1CFE" w:rsidP="00FF3973">
            <w:pPr>
              <w:autoSpaceDE w:val="0"/>
              <w:autoSpaceDN w:val="0"/>
              <w:adjustRightInd w:val="0"/>
              <w:spacing w:after="0" w:line="240" w:lineRule="auto"/>
              <w:rPr>
                <w:rFonts w:ascii="Times New Roman" w:hAnsi="Times New Roman" w:cs="Times New Roman"/>
                <w:sz w:val="24"/>
                <w:szCs w:val="24"/>
              </w:rPr>
            </w:pPr>
          </w:p>
        </w:tc>
      </w:tr>
    </w:tbl>
    <w:p w:rsidR="001A1CFE" w:rsidRDefault="001A1CFE" w:rsidP="001A1CFE">
      <w:pPr>
        <w:tabs>
          <w:tab w:val="left" w:pos="965"/>
        </w:tabs>
        <w:spacing w:after="0" w:line="480" w:lineRule="auto"/>
        <w:jc w:val="both"/>
        <w:rPr>
          <w:rFonts w:ascii="Times New Roman" w:eastAsia="Times New Roman" w:hAnsi="Times New Roman" w:cs="Times New Roman"/>
          <w:color w:val="000000"/>
          <w:sz w:val="24"/>
          <w:szCs w:val="24"/>
        </w:rPr>
      </w:pPr>
      <w:r w:rsidRPr="00A82003">
        <w:rPr>
          <w:rFonts w:ascii="Times New Roman" w:eastAsia="Times New Roman" w:hAnsi="Times New Roman" w:cs="Times New Roman"/>
          <w:color w:val="000000"/>
          <w:sz w:val="24"/>
          <w:szCs w:val="24"/>
        </w:rPr>
        <w:t xml:space="preserve">Sumber: </w:t>
      </w:r>
      <w:r w:rsidRPr="00A82003">
        <w:rPr>
          <w:rFonts w:ascii="Times New Roman" w:eastAsia="Times New Roman" w:hAnsi="Times New Roman" w:cs="Times New Roman"/>
          <w:i/>
          <w:color w:val="000000"/>
          <w:sz w:val="24"/>
          <w:szCs w:val="24"/>
        </w:rPr>
        <w:t>Data Diolah Peneliti</w:t>
      </w:r>
      <w:r w:rsidRPr="00A82003">
        <w:rPr>
          <w:rFonts w:ascii="Times New Roman" w:eastAsia="Times New Roman" w:hAnsi="Times New Roman" w:cs="Times New Roman"/>
          <w:color w:val="000000"/>
          <w:sz w:val="24"/>
          <w:szCs w:val="24"/>
        </w:rPr>
        <w:t>, 2025</w:t>
      </w:r>
    </w:p>
    <w:p w:rsidR="001A1CFE" w:rsidRDefault="001A1CFE" w:rsidP="001A1CFE">
      <w:pPr>
        <w:spacing w:after="0" w:line="480" w:lineRule="auto"/>
        <w:jc w:val="both"/>
        <w:rPr>
          <w:rFonts w:ascii="Times New Roman" w:eastAsia="Times New Roman" w:hAnsi="Times New Roman" w:cs="Times New Roman"/>
          <w:sz w:val="24"/>
          <w:szCs w:val="24"/>
        </w:rPr>
      </w:pPr>
      <w:r>
        <w:rPr>
          <w:rFonts w:ascii="Times New Roman" w:eastAsia="Times New Roman" w:hAnsi="Times New Roman" w:cs="Times New Roman"/>
          <w:noProof/>
          <w:sz w:val="24"/>
          <w:szCs w:val="24"/>
          <w:lang w:val="id-ID" w:eastAsia="id-ID"/>
        </w:rPr>
        <w:drawing>
          <wp:inline distT="0" distB="0" distL="0" distR="0">
            <wp:extent cx="5029200" cy="1219200"/>
            <wp:effectExtent l="0" t="0" r="0" b="0"/>
            <wp:docPr id="1039" name="Chart 1039"/>
            <wp:cNvGraphicFramePr/>
            <a:graphic xmlns:a="http://schemas.openxmlformats.org/drawingml/2006/main">
              <a:graphicData uri="http://schemas.openxmlformats.org/drawingml/2006/chart">
                <c:chart xmlns:c="http://schemas.openxmlformats.org/drawingml/2006/chart" xmlns:r="http://schemas.openxmlformats.org/officeDocument/2006/relationships" r:id="rId19"/>
              </a:graphicData>
            </a:graphic>
          </wp:inline>
        </w:drawing>
      </w:r>
    </w:p>
    <w:p w:rsidR="001A1CFE" w:rsidRPr="00382F5D" w:rsidRDefault="001A1CFE" w:rsidP="001A1CFE">
      <w:pPr>
        <w:tabs>
          <w:tab w:val="left" w:pos="965"/>
        </w:tabs>
        <w:spacing w:after="0" w:line="480" w:lineRule="auto"/>
        <w:jc w:val="center"/>
        <w:rPr>
          <w:rFonts w:ascii="Times New Roman" w:eastAsia="Times New Roman" w:hAnsi="Times New Roman" w:cs="Times New Roman"/>
          <w:b/>
          <w:color w:val="000000"/>
          <w:kern w:val="2"/>
          <w:sz w:val="24"/>
          <w:szCs w:val="24"/>
        </w:rPr>
      </w:pPr>
      <w:r w:rsidRPr="00382F5D">
        <w:rPr>
          <w:rFonts w:ascii="Times New Roman" w:eastAsia="Times New Roman" w:hAnsi="Times New Roman" w:cs="Times New Roman"/>
          <w:b/>
          <w:color w:val="000000"/>
          <w:kern w:val="2"/>
          <w:sz w:val="24"/>
          <w:szCs w:val="24"/>
        </w:rPr>
        <w:t>Gambar 4.</w:t>
      </w:r>
      <w:r>
        <w:rPr>
          <w:rFonts w:ascii="Times New Roman" w:eastAsia="Times New Roman" w:hAnsi="Times New Roman" w:cs="Times New Roman"/>
          <w:b/>
          <w:color w:val="000000"/>
          <w:kern w:val="2"/>
          <w:sz w:val="24"/>
          <w:szCs w:val="24"/>
        </w:rPr>
        <w:t>7Total Berbelanja</w:t>
      </w:r>
      <w:r w:rsidRPr="00382F5D">
        <w:rPr>
          <w:rFonts w:ascii="Times New Roman" w:eastAsia="Times New Roman" w:hAnsi="Times New Roman" w:cs="Times New Roman"/>
          <w:b/>
          <w:color w:val="000000"/>
          <w:kern w:val="2"/>
          <w:sz w:val="24"/>
          <w:szCs w:val="24"/>
        </w:rPr>
        <w:t xml:space="preserve"> Responden</w:t>
      </w:r>
    </w:p>
    <w:p w:rsidR="001A1CFE" w:rsidRPr="004C21FF" w:rsidRDefault="001A1CFE" w:rsidP="001A1CFE">
      <w:pPr>
        <w:spacing w:after="0" w:line="480" w:lineRule="auto"/>
        <w:ind w:firstLine="720"/>
        <w:jc w:val="both"/>
        <w:rPr>
          <w:rFonts w:ascii="Times New Roman" w:hAnsi="Times New Roman" w:cs="Times New Roman"/>
          <w:b/>
          <w:color w:val="000000" w:themeColor="text1"/>
          <w:sz w:val="24"/>
          <w:szCs w:val="24"/>
          <w:lang w:val="en-ID"/>
        </w:rPr>
      </w:pPr>
      <w:r w:rsidRPr="004C21FF">
        <w:rPr>
          <w:rFonts w:ascii="Times New Roman" w:eastAsia="Times New Roman" w:hAnsi="Times New Roman" w:cs="Times New Roman"/>
          <w:color w:val="000000" w:themeColor="text1"/>
          <w:kern w:val="2"/>
          <w:sz w:val="24"/>
          <w:szCs w:val="24"/>
        </w:rPr>
        <w:lastRenderedPageBreak/>
        <w:t>Berdasarkan tabel 4.4 menunjukkan bahwa responden penelitian ini berjumlah 97 responden dengan ketentuan berdasarkan seberapa total berbelanja produk responden, dengan total 1-3 kali berbelanja berjumlah 24 orang (24,7%), total 4-6 kali berbelanja berjumlah 28 orang (28,9%) dan total &gt;7 kali berbelanja berjumlah 45 orang (46,4%). Pada penelitian ini jumlah responden total &gt;7 kali berbelanja berjumlah 45 orang (46</w:t>
      </w:r>
      <w:proofErr w:type="gramStart"/>
      <w:r w:rsidRPr="004C21FF">
        <w:rPr>
          <w:rFonts w:ascii="Times New Roman" w:eastAsia="Times New Roman" w:hAnsi="Times New Roman" w:cs="Times New Roman"/>
          <w:color w:val="000000" w:themeColor="text1"/>
          <w:kern w:val="2"/>
          <w:sz w:val="24"/>
          <w:szCs w:val="24"/>
        </w:rPr>
        <w:t>,4</w:t>
      </w:r>
      <w:proofErr w:type="gramEnd"/>
      <w:r w:rsidRPr="004C21FF">
        <w:rPr>
          <w:rFonts w:ascii="Times New Roman" w:eastAsia="Times New Roman" w:hAnsi="Times New Roman" w:cs="Times New Roman"/>
          <w:color w:val="000000" w:themeColor="text1"/>
          <w:kern w:val="2"/>
          <w:sz w:val="24"/>
          <w:szCs w:val="24"/>
        </w:rPr>
        <w:t xml:space="preserve">%) lebih dominan membeli produk-produk di Kobapa </w:t>
      </w:r>
      <w:r w:rsidRPr="004C21FF">
        <w:rPr>
          <w:rFonts w:ascii="Times New Roman" w:eastAsia="Times New Roman" w:hAnsi="Times New Roman" w:cs="Times New Roman"/>
          <w:i/>
          <w:color w:val="000000" w:themeColor="text1"/>
          <w:kern w:val="2"/>
          <w:sz w:val="24"/>
          <w:szCs w:val="24"/>
        </w:rPr>
        <w:t xml:space="preserve">Store </w:t>
      </w:r>
      <w:r w:rsidRPr="004C21FF">
        <w:rPr>
          <w:rFonts w:ascii="Times New Roman" w:eastAsia="Times New Roman" w:hAnsi="Times New Roman" w:cs="Times New Roman"/>
          <w:color w:val="000000" w:themeColor="text1"/>
          <w:kern w:val="2"/>
          <w:sz w:val="24"/>
          <w:szCs w:val="24"/>
        </w:rPr>
        <w:t>di Kecamatan Delitua</w:t>
      </w:r>
      <w:r w:rsidRPr="004C21FF">
        <w:rPr>
          <w:rFonts w:ascii="Times New Roman" w:hAnsi="Times New Roman" w:cs="Times New Roman"/>
          <w:color w:val="000000" w:themeColor="text1"/>
          <w:sz w:val="24"/>
          <w:szCs w:val="24"/>
        </w:rPr>
        <w:t>.</w:t>
      </w:r>
    </w:p>
    <w:p w:rsidR="001A1CFE" w:rsidRPr="004C21FF" w:rsidRDefault="001A1CFE" w:rsidP="001A1CFE">
      <w:pPr>
        <w:numPr>
          <w:ilvl w:val="1"/>
          <w:numId w:val="23"/>
        </w:numPr>
        <w:spacing w:after="0" w:line="480" w:lineRule="auto"/>
        <w:ind w:left="567" w:hanging="567"/>
        <w:contextualSpacing/>
        <w:jc w:val="both"/>
        <w:rPr>
          <w:rFonts w:ascii="Times New Roman" w:eastAsia="Times New Roman" w:hAnsi="Times New Roman" w:cs="Times New Roman"/>
          <w:b/>
          <w:color w:val="000000" w:themeColor="text1"/>
          <w:kern w:val="2"/>
          <w:sz w:val="24"/>
          <w:szCs w:val="24"/>
        </w:rPr>
      </w:pPr>
      <w:r w:rsidRPr="004C21FF">
        <w:rPr>
          <w:rFonts w:ascii="Times New Roman" w:eastAsia="Times New Roman" w:hAnsi="Times New Roman" w:cs="Times New Roman"/>
          <w:b/>
          <w:color w:val="000000" w:themeColor="text1"/>
          <w:kern w:val="2"/>
          <w:sz w:val="24"/>
          <w:szCs w:val="24"/>
        </w:rPr>
        <w:t>Statistik Deskriptif Jawaban Responden Penelitian.</w:t>
      </w:r>
    </w:p>
    <w:p w:rsidR="001A1CFE" w:rsidRPr="004C21FF" w:rsidRDefault="001A1CFE" w:rsidP="001A1CFE">
      <w:pPr>
        <w:pStyle w:val="ListParagraph"/>
        <w:numPr>
          <w:ilvl w:val="2"/>
          <w:numId w:val="23"/>
        </w:numPr>
        <w:spacing w:after="0" w:line="480" w:lineRule="auto"/>
        <w:jc w:val="both"/>
        <w:rPr>
          <w:rFonts w:ascii="Times New Roman" w:eastAsia="Times New Roman" w:hAnsi="Times New Roman" w:cs="Times New Roman"/>
          <w:b/>
          <w:color w:val="000000" w:themeColor="text1"/>
          <w:kern w:val="2"/>
          <w:sz w:val="24"/>
          <w:szCs w:val="24"/>
        </w:rPr>
      </w:pPr>
      <w:r w:rsidRPr="004C21FF">
        <w:rPr>
          <w:rFonts w:ascii="Times New Roman" w:eastAsia="Times New Roman" w:hAnsi="Times New Roman" w:cs="Times New Roman"/>
          <w:b/>
          <w:color w:val="000000" w:themeColor="text1"/>
          <w:kern w:val="2"/>
          <w:sz w:val="24"/>
          <w:szCs w:val="24"/>
        </w:rPr>
        <w:t xml:space="preserve">Statistik Deskriptif Variabel </w:t>
      </w:r>
      <w:r w:rsidRPr="004C21FF">
        <w:rPr>
          <w:rFonts w:ascii="Times New Roman" w:eastAsia="Calibri" w:hAnsi="Times New Roman" w:cs="Times New Roman"/>
          <w:b/>
          <w:i/>
          <w:color w:val="000000" w:themeColor="text1"/>
          <w:kern w:val="2"/>
          <w:sz w:val="24"/>
          <w:szCs w:val="24"/>
        </w:rPr>
        <w:t xml:space="preserve">Store Atmosphere </w:t>
      </w:r>
      <w:r w:rsidRPr="004C21FF">
        <w:rPr>
          <w:rFonts w:ascii="Times New Roman" w:eastAsia="Times New Roman" w:hAnsi="Times New Roman" w:cs="Times New Roman"/>
          <w:b/>
          <w:color w:val="000000" w:themeColor="text1"/>
          <w:kern w:val="2"/>
          <w:sz w:val="24"/>
          <w:szCs w:val="24"/>
        </w:rPr>
        <w:t>(X1).</w:t>
      </w:r>
    </w:p>
    <w:p w:rsidR="001A1CFE" w:rsidRDefault="001A1CFE" w:rsidP="001A1CFE">
      <w:pPr>
        <w:spacing w:after="0" w:line="480" w:lineRule="auto"/>
        <w:ind w:firstLine="567"/>
        <w:contextualSpacing/>
        <w:jc w:val="both"/>
        <w:rPr>
          <w:rFonts w:ascii="Times New Roman" w:eastAsia="Times New Roman" w:hAnsi="Times New Roman" w:cs="Times New Roman"/>
          <w:kern w:val="2"/>
          <w:sz w:val="24"/>
          <w:szCs w:val="24"/>
        </w:rPr>
      </w:pPr>
      <w:r w:rsidRPr="00382F5D">
        <w:rPr>
          <w:rFonts w:ascii="Times New Roman" w:eastAsia="Times New Roman" w:hAnsi="Times New Roman" w:cs="Times New Roman"/>
          <w:kern w:val="2"/>
          <w:sz w:val="24"/>
          <w:szCs w:val="24"/>
        </w:rPr>
        <w:t xml:space="preserve">Berdasarkan hasil yang diperoleh atas tanggapan responden terhadap variabel </w:t>
      </w:r>
      <w:r w:rsidRPr="0069371B">
        <w:rPr>
          <w:rFonts w:ascii="Times New Roman" w:eastAsia="Times New Roman" w:hAnsi="Times New Roman" w:cs="Times New Roman"/>
          <w:i/>
          <w:kern w:val="2"/>
          <w:sz w:val="24"/>
          <w:szCs w:val="24"/>
        </w:rPr>
        <w:t xml:space="preserve">Store Atmosphere </w:t>
      </w:r>
      <w:r w:rsidRPr="00382F5D">
        <w:rPr>
          <w:rFonts w:ascii="Times New Roman" w:eastAsia="Times New Roman" w:hAnsi="Times New Roman" w:cs="Times New Roman"/>
          <w:kern w:val="2"/>
          <w:sz w:val="24"/>
          <w:szCs w:val="24"/>
        </w:rPr>
        <w:t>sebagaimana table berikut:</w:t>
      </w:r>
    </w:p>
    <w:p w:rsidR="001A1CFE" w:rsidRDefault="001A1CFE" w:rsidP="001A1CFE">
      <w:pPr>
        <w:spacing w:after="0" w:line="276" w:lineRule="auto"/>
        <w:ind w:firstLine="567"/>
        <w:contextualSpacing/>
        <w:jc w:val="center"/>
        <w:rPr>
          <w:rFonts w:ascii="Times New Roman" w:eastAsia="Times New Roman" w:hAnsi="Times New Roman" w:cs="Times New Roman"/>
          <w:b/>
          <w:kern w:val="2"/>
          <w:sz w:val="24"/>
          <w:szCs w:val="24"/>
        </w:rPr>
      </w:pPr>
      <w:r>
        <w:rPr>
          <w:rFonts w:ascii="Times New Roman" w:eastAsia="Times New Roman" w:hAnsi="Times New Roman" w:cs="Times New Roman"/>
          <w:b/>
          <w:kern w:val="2"/>
          <w:sz w:val="24"/>
          <w:szCs w:val="24"/>
        </w:rPr>
        <w:t>Tabel 4.5</w:t>
      </w:r>
    </w:p>
    <w:p w:rsidR="001A1CFE" w:rsidRPr="00633E60" w:rsidRDefault="001A1CFE" w:rsidP="001A1CFE">
      <w:pPr>
        <w:spacing w:after="0" w:line="276" w:lineRule="auto"/>
        <w:ind w:firstLine="567"/>
        <w:contextualSpacing/>
        <w:jc w:val="both"/>
        <w:rPr>
          <w:rFonts w:ascii="Times New Roman" w:eastAsia="Times New Roman" w:hAnsi="Times New Roman" w:cs="Times New Roman"/>
          <w:b/>
          <w:kern w:val="2"/>
          <w:sz w:val="24"/>
          <w:szCs w:val="24"/>
        </w:rPr>
      </w:pPr>
      <w:r>
        <w:rPr>
          <w:rFonts w:ascii="Times New Roman" w:eastAsia="Times New Roman" w:hAnsi="Times New Roman" w:cs="Times New Roman"/>
          <w:b/>
          <w:kern w:val="2"/>
          <w:sz w:val="24"/>
          <w:szCs w:val="24"/>
        </w:rPr>
        <w:t>Deskripsi Jawaban Responden terhadap Variabel Store Atmosphere</w:t>
      </w:r>
    </w:p>
    <w:tbl>
      <w:tblPr>
        <w:tblStyle w:val="TableGrid"/>
        <w:tblW w:w="0" w:type="auto"/>
        <w:tblLook w:val="04A0"/>
      </w:tblPr>
      <w:tblGrid>
        <w:gridCol w:w="535"/>
        <w:gridCol w:w="2216"/>
        <w:gridCol w:w="750"/>
        <w:gridCol w:w="744"/>
        <w:gridCol w:w="742"/>
        <w:gridCol w:w="742"/>
        <w:gridCol w:w="743"/>
        <w:gridCol w:w="841"/>
        <w:gridCol w:w="841"/>
      </w:tblGrid>
      <w:tr w:rsidR="001A1CFE" w:rsidRPr="003753C4" w:rsidTr="00FF3973">
        <w:tc>
          <w:tcPr>
            <w:tcW w:w="535" w:type="dxa"/>
          </w:tcPr>
          <w:p w:rsidR="001A1CFE" w:rsidRPr="003753C4" w:rsidRDefault="001A1CFE" w:rsidP="00FF3973">
            <w:pPr>
              <w:jc w:val="both"/>
              <w:rPr>
                <w:rFonts w:ascii="Times New Roman" w:hAnsi="Times New Roman" w:cs="Times New Roman"/>
                <w:sz w:val="24"/>
                <w:szCs w:val="24"/>
              </w:rPr>
            </w:pPr>
            <w:r w:rsidRPr="003753C4">
              <w:rPr>
                <w:rFonts w:ascii="Times New Roman" w:hAnsi="Times New Roman" w:cs="Times New Roman"/>
                <w:sz w:val="24"/>
                <w:szCs w:val="24"/>
              </w:rPr>
              <w:t xml:space="preserve">No </w:t>
            </w:r>
          </w:p>
        </w:tc>
        <w:tc>
          <w:tcPr>
            <w:tcW w:w="2250" w:type="dxa"/>
          </w:tcPr>
          <w:p w:rsidR="001A1CFE" w:rsidRPr="003753C4" w:rsidRDefault="001A1CFE" w:rsidP="00FF3973">
            <w:pPr>
              <w:jc w:val="both"/>
              <w:rPr>
                <w:rFonts w:ascii="Times New Roman" w:hAnsi="Times New Roman" w:cs="Times New Roman"/>
                <w:sz w:val="24"/>
                <w:szCs w:val="24"/>
              </w:rPr>
            </w:pPr>
            <w:r w:rsidRPr="003753C4">
              <w:rPr>
                <w:rFonts w:ascii="Times New Roman" w:hAnsi="Times New Roman" w:cs="Times New Roman"/>
                <w:sz w:val="24"/>
                <w:szCs w:val="24"/>
              </w:rPr>
              <w:t xml:space="preserve">Pertanyaan </w:t>
            </w:r>
          </w:p>
        </w:tc>
        <w:tc>
          <w:tcPr>
            <w:tcW w:w="756" w:type="dxa"/>
          </w:tcPr>
          <w:p w:rsidR="001A1CFE" w:rsidRPr="003753C4" w:rsidRDefault="001A1CFE" w:rsidP="00FF3973">
            <w:pPr>
              <w:jc w:val="both"/>
              <w:rPr>
                <w:rFonts w:ascii="Times New Roman" w:hAnsi="Times New Roman" w:cs="Times New Roman"/>
                <w:sz w:val="24"/>
                <w:szCs w:val="24"/>
              </w:rPr>
            </w:pPr>
            <w:r w:rsidRPr="003753C4">
              <w:rPr>
                <w:rFonts w:ascii="Times New Roman" w:hAnsi="Times New Roman" w:cs="Times New Roman"/>
                <w:sz w:val="24"/>
                <w:szCs w:val="24"/>
              </w:rPr>
              <w:t>STS</w:t>
            </w:r>
          </w:p>
        </w:tc>
        <w:tc>
          <w:tcPr>
            <w:tcW w:w="756" w:type="dxa"/>
          </w:tcPr>
          <w:p w:rsidR="001A1CFE" w:rsidRPr="003753C4" w:rsidRDefault="001A1CFE" w:rsidP="00FF3973">
            <w:pPr>
              <w:jc w:val="both"/>
              <w:rPr>
                <w:rFonts w:ascii="Times New Roman" w:hAnsi="Times New Roman" w:cs="Times New Roman"/>
                <w:sz w:val="24"/>
                <w:szCs w:val="24"/>
              </w:rPr>
            </w:pPr>
            <w:r w:rsidRPr="003753C4">
              <w:rPr>
                <w:rFonts w:ascii="Times New Roman" w:hAnsi="Times New Roman" w:cs="Times New Roman"/>
                <w:sz w:val="24"/>
                <w:szCs w:val="24"/>
              </w:rPr>
              <w:t>TS</w:t>
            </w:r>
          </w:p>
        </w:tc>
        <w:tc>
          <w:tcPr>
            <w:tcW w:w="756" w:type="dxa"/>
          </w:tcPr>
          <w:p w:rsidR="001A1CFE" w:rsidRPr="003753C4" w:rsidRDefault="001A1CFE" w:rsidP="00FF3973">
            <w:pPr>
              <w:jc w:val="both"/>
              <w:rPr>
                <w:rFonts w:ascii="Times New Roman" w:hAnsi="Times New Roman" w:cs="Times New Roman"/>
                <w:sz w:val="24"/>
                <w:szCs w:val="24"/>
              </w:rPr>
            </w:pPr>
            <w:r w:rsidRPr="003753C4">
              <w:rPr>
                <w:rFonts w:ascii="Times New Roman" w:hAnsi="Times New Roman" w:cs="Times New Roman"/>
                <w:sz w:val="24"/>
                <w:szCs w:val="24"/>
              </w:rPr>
              <w:t>N</w:t>
            </w:r>
          </w:p>
        </w:tc>
        <w:tc>
          <w:tcPr>
            <w:tcW w:w="756" w:type="dxa"/>
          </w:tcPr>
          <w:p w:rsidR="001A1CFE" w:rsidRPr="003753C4" w:rsidRDefault="001A1CFE" w:rsidP="00FF3973">
            <w:pPr>
              <w:jc w:val="both"/>
              <w:rPr>
                <w:rFonts w:ascii="Times New Roman" w:hAnsi="Times New Roman" w:cs="Times New Roman"/>
                <w:sz w:val="24"/>
                <w:szCs w:val="24"/>
              </w:rPr>
            </w:pPr>
            <w:r w:rsidRPr="003753C4">
              <w:rPr>
                <w:rFonts w:ascii="Times New Roman" w:hAnsi="Times New Roman" w:cs="Times New Roman"/>
                <w:sz w:val="24"/>
                <w:szCs w:val="24"/>
              </w:rPr>
              <w:t>S</w:t>
            </w:r>
          </w:p>
        </w:tc>
        <w:tc>
          <w:tcPr>
            <w:tcW w:w="756" w:type="dxa"/>
          </w:tcPr>
          <w:p w:rsidR="001A1CFE" w:rsidRPr="003753C4" w:rsidRDefault="001A1CFE" w:rsidP="00FF3973">
            <w:pPr>
              <w:jc w:val="both"/>
              <w:rPr>
                <w:rFonts w:ascii="Times New Roman" w:hAnsi="Times New Roman" w:cs="Times New Roman"/>
                <w:sz w:val="24"/>
                <w:szCs w:val="24"/>
              </w:rPr>
            </w:pPr>
            <w:r w:rsidRPr="003753C4">
              <w:rPr>
                <w:rFonts w:ascii="Times New Roman" w:hAnsi="Times New Roman" w:cs="Times New Roman"/>
                <w:sz w:val="24"/>
                <w:szCs w:val="24"/>
              </w:rPr>
              <w:t>SS</w:t>
            </w:r>
          </w:p>
        </w:tc>
        <w:tc>
          <w:tcPr>
            <w:tcW w:w="845" w:type="dxa"/>
          </w:tcPr>
          <w:p w:rsidR="001A1CFE" w:rsidRPr="003753C4" w:rsidRDefault="001A1CFE" w:rsidP="00FF3973">
            <w:pPr>
              <w:jc w:val="both"/>
              <w:rPr>
                <w:rFonts w:ascii="Times New Roman" w:hAnsi="Times New Roman" w:cs="Times New Roman"/>
                <w:sz w:val="24"/>
                <w:szCs w:val="24"/>
              </w:rPr>
            </w:pPr>
            <w:r w:rsidRPr="003753C4">
              <w:rPr>
                <w:rFonts w:ascii="Times New Roman" w:hAnsi="Times New Roman" w:cs="Times New Roman"/>
                <w:sz w:val="24"/>
                <w:szCs w:val="24"/>
              </w:rPr>
              <w:t>Skor</w:t>
            </w:r>
          </w:p>
        </w:tc>
        <w:tc>
          <w:tcPr>
            <w:tcW w:w="846" w:type="dxa"/>
          </w:tcPr>
          <w:p w:rsidR="001A1CFE" w:rsidRPr="003753C4" w:rsidRDefault="001A1CFE" w:rsidP="00FF3973">
            <w:pPr>
              <w:jc w:val="both"/>
              <w:rPr>
                <w:rFonts w:ascii="Times New Roman" w:hAnsi="Times New Roman" w:cs="Times New Roman"/>
                <w:sz w:val="24"/>
                <w:szCs w:val="24"/>
              </w:rPr>
            </w:pPr>
            <w:r w:rsidRPr="003753C4">
              <w:rPr>
                <w:rFonts w:ascii="Times New Roman" w:hAnsi="Times New Roman" w:cs="Times New Roman"/>
                <w:sz w:val="24"/>
                <w:szCs w:val="24"/>
              </w:rPr>
              <w:t>Rata-rata</w:t>
            </w:r>
          </w:p>
        </w:tc>
      </w:tr>
      <w:tr w:rsidR="001A1CFE" w:rsidRPr="003753C4" w:rsidTr="00FF3973">
        <w:tc>
          <w:tcPr>
            <w:tcW w:w="535" w:type="dxa"/>
          </w:tcPr>
          <w:p w:rsidR="001A1CFE" w:rsidRPr="003753C4" w:rsidRDefault="001A1CFE" w:rsidP="00FF3973">
            <w:pPr>
              <w:jc w:val="both"/>
              <w:rPr>
                <w:rFonts w:ascii="Times New Roman" w:hAnsi="Times New Roman" w:cs="Times New Roman"/>
                <w:sz w:val="24"/>
                <w:szCs w:val="24"/>
              </w:rPr>
            </w:pPr>
            <w:r w:rsidRPr="003753C4">
              <w:rPr>
                <w:rFonts w:ascii="Times New Roman" w:hAnsi="Times New Roman" w:cs="Times New Roman"/>
                <w:sz w:val="24"/>
                <w:szCs w:val="24"/>
              </w:rPr>
              <w:t>1</w:t>
            </w:r>
          </w:p>
        </w:tc>
        <w:tc>
          <w:tcPr>
            <w:tcW w:w="2250" w:type="dxa"/>
          </w:tcPr>
          <w:p w:rsidR="001A1CFE" w:rsidRPr="003753C4" w:rsidRDefault="001A1CFE" w:rsidP="00FF3973">
            <w:pPr>
              <w:jc w:val="both"/>
              <w:rPr>
                <w:rFonts w:ascii="Times New Roman" w:hAnsi="Times New Roman" w:cs="Times New Roman"/>
                <w:sz w:val="24"/>
                <w:szCs w:val="24"/>
              </w:rPr>
            </w:pPr>
            <w:r w:rsidRPr="003753C4">
              <w:rPr>
                <w:rFonts w:ascii="Times New Roman" w:hAnsi="Times New Roman" w:cs="Times New Roman"/>
                <w:sz w:val="24"/>
                <w:szCs w:val="24"/>
                <w:lang w:val="fi-FI"/>
              </w:rPr>
              <w:t>Tampilan luar kobapa store menarik perhatian saya dan membuat saya ingin masuk kedalam.</w:t>
            </w:r>
          </w:p>
        </w:tc>
        <w:tc>
          <w:tcPr>
            <w:tcW w:w="756" w:type="dxa"/>
          </w:tcPr>
          <w:p w:rsidR="001A1CFE" w:rsidRPr="003753C4" w:rsidRDefault="001A1CFE" w:rsidP="00FF3973">
            <w:pPr>
              <w:jc w:val="both"/>
              <w:rPr>
                <w:rFonts w:ascii="Times New Roman" w:hAnsi="Times New Roman" w:cs="Times New Roman"/>
                <w:sz w:val="24"/>
                <w:szCs w:val="24"/>
              </w:rPr>
            </w:pPr>
            <w:r w:rsidRPr="003753C4">
              <w:rPr>
                <w:rFonts w:ascii="Times New Roman" w:hAnsi="Times New Roman" w:cs="Times New Roman"/>
                <w:sz w:val="24"/>
                <w:szCs w:val="24"/>
              </w:rPr>
              <w:t>9</w:t>
            </w:r>
          </w:p>
        </w:tc>
        <w:tc>
          <w:tcPr>
            <w:tcW w:w="756" w:type="dxa"/>
          </w:tcPr>
          <w:p w:rsidR="001A1CFE" w:rsidRPr="003753C4" w:rsidRDefault="001A1CFE" w:rsidP="00FF3973">
            <w:pPr>
              <w:jc w:val="both"/>
              <w:rPr>
                <w:rFonts w:ascii="Times New Roman" w:hAnsi="Times New Roman" w:cs="Times New Roman"/>
                <w:sz w:val="24"/>
                <w:szCs w:val="24"/>
              </w:rPr>
            </w:pPr>
            <w:r w:rsidRPr="003753C4">
              <w:rPr>
                <w:rFonts w:ascii="Times New Roman" w:hAnsi="Times New Roman" w:cs="Times New Roman"/>
                <w:sz w:val="24"/>
                <w:szCs w:val="24"/>
              </w:rPr>
              <w:t>8</w:t>
            </w:r>
          </w:p>
        </w:tc>
        <w:tc>
          <w:tcPr>
            <w:tcW w:w="756" w:type="dxa"/>
          </w:tcPr>
          <w:p w:rsidR="001A1CFE" w:rsidRPr="003753C4" w:rsidRDefault="001A1CFE" w:rsidP="00FF3973">
            <w:pPr>
              <w:jc w:val="both"/>
              <w:rPr>
                <w:rFonts w:ascii="Times New Roman" w:hAnsi="Times New Roman" w:cs="Times New Roman"/>
                <w:sz w:val="24"/>
                <w:szCs w:val="24"/>
              </w:rPr>
            </w:pPr>
            <w:r w:rsidRPr="003753C4">
              <w:rPr>
                <w:rFonts w:ascii="Times New Roman" w:hAnsi="Times New Roman" w:cs="Times New Roman"/>
                <w:sz w:val="24"/>
                <w:szCs w:val="24"/>
              </w:rPr>
              <w:t>18</w:t>
            </w:r>
          </w:p>
        </w:tc>
        <w:tc>
          <w:tcPr>
            <w:tcW w:w="756" w:type="dxa"/>
          </w:tcPr>
          <w:p w:rsidR="001A1CFE" w:rsidRPr="003753C4" w:rsidRDefault="001A1CFE" w:rsidP="00FF3973">
            <w:pPr>
              <w:jc w:val="both"/>
              <w:rPr>
                <w:rFonts w:ascii="Times New Roman" w:hAnsi="Times New Roman" w:cs="Times New Roman"/>
                <w:sz w:val="24"/>
                <w:szCs w:val="24"/>
              </w:rPr>
            </w:pPr>
            <w:r w:rsidRPr="003753C4">
              <w:rPr>
                <w:rFonts w:ascii="Times New Roman" w:hAnsi="Times New Roman" w:cs="Times New Roman"/>
                <w:sz w:val="24"/>
                <w:szCs w:val="24"/>
              </w:rPr>
              <w:t>27</w:t>
            </w:r>
          </w:p>
        </w:tc>
        <w:tc>
          <w:tcPr>
            <w:tcW w:w="756" w:type="dxa"/>
          </w:tcPr>
          <w:p w:rsidR="001A1CFE" w:rsidRPr="003753C4" w:rsidRDefault="001A1CFE" w:rsidP="00FF3973">
            <w:pPr>
              <w:jc w:val="both"/>
              <w:rPr>
                <w:rFonts w:ascii="Times New Roman" w:hAnsi="Times New Roman" w:cs="Times New Roman"/>
                <w:sz w:val="24"/>
                <w:szCs w:val="24"/>
              </w:rPr>
            </w:pPr>
            <w:r w:rsidRPr="003753C4">
              <w:rPr>
                <w:rFonts w:ascii="Times New Roman" w:hAnsi="Times New Roman" w:cs="Times New Roman"/>
                <w:sz w:val="24"/>
                <w:szCs w:val="24"/>
              </w:rPr>
              <w:t>35</w:t>
            </w:r>
          </w:p>
        </w:tc>
        <w:tc>
          <w:tcPr>
            <w:tcW w:w="845" w:type="dxa"/>
          </w:tcPr>
          <w:p w:rsidR="001A1CFE" w:rsidRPr="003753C4" w:rsidRDefault="001A1CFE" w:rsidP="00FF3973">
            <w:pPr>
              <w:jc w:val="both"/>
              <w:rPr>
                <w:rFonts w:ascii="Times New Roman" w:hAnsi="Times New Roman" w:cs="Times New Roman"/>
                <w:sz w:val="24"/>
                <w:szCs w:val="24"/>
              </w:rPr>
            </w:pPr>
            <w:r w:rsidRPr="003753C4">
              <w:rPr>
                <w:rFonts w:ascii="Times New Roman" w:hAnsi="Times New Roman" w:cs="Times New Roman"/>
                <w:sz w:val="24"/>
                <w:szCs w:val="24"/>
              </w:rPr>
              <w:t>362</w:t>
            </w:r>
          </w:p>
        </w:tc>
        <w:tc>
          <w:tcPr>
            <w:tcW w:w="846" w:type="dxa"/>
          </w:tcPr>
          <w:p w:rsidR="001A1CFE" w:rsidRPr="003753C4" w:rsidRDefault="001A1CFE" w:rsidP="00FF3973">
            <w:pPr>
              <w:jc w:val="both"/>
              <w:rPr>
                <w:rFonts w:ascii="Times New Roman" w:hAnsi="Times New Roman" w:cs="Times New Roman"/>
                <w:sz w:val="24"/>
                <w:szCs w:val="24"/>
              </w:rPr>
            </w:pPr>
            <w:r w:rsidRPr="003753C4">
              <w:rPr>
                <w:rFonts w:ascii="Times New Roman" w:hAnsi="Times New Roman" w:cs="Times New Roman"/>
                <w:sz w:val="24"/>
                <w:szCs w:val="24"/>
              </w:rPr>
              <w:t>3.73</w:t>
            </w:r>
          </w:p>
        </w:tc>
      </w:tr>
      <w:tr w:rsidR="001A1CFE" w:rsidRPr="003753C4" w:rsidTr="00FF3973">
        <w:tc>
          <w:tcPr>
            <w:tcW w:w="535" w:type="dxa"/>
          </w:tcPr>
          <w:p w:rsidR="001A1CFE" w:rsidRPr="003753C4" w:rsidRDefault="001A1CFE" w:rsidP="00FF3973">
            <w:pPr>
              <w:jc w:val="both"/>
              <w:rPr>
                <w:rFonts w:ascii="Times New Roman" w:hAnsi="Times New Roman" w:cs="Times New Roman"/>
                <w:sz w:val="24"/>
                <w:szCs w:val="24"/>
              </w:rPr>
            </w:pPr>
            <w:r w:rsidRPr="003753C4">
              <w:rPr>
                <w:rFonts w:ascii="Times New Roman" w:hAnsi="Times New Roman" w:cs="Times New Roman"/>
                <w:sz w:val="24"/>
                <w:szCs w:val="24"/>
              </w:rPr>
              <w:t>2</w:t>
            </w:r>
          </w:p>
        </w:tc>
        <w:tc>
          <w:tcPr>
            <w:tcW w:w="2250" w:type="dxa"/>
          </w:tcPr>
          <w:p w:rsidR="001A1CFE" w:rsidRPr="003753C4" w:rsidRDefault="001A1CFE" w:rsidP="00FF3973">
            <w:pPr>
              <w:jc w:val="both"/>
              <w:rPr>
                <w:rFonts w:ascii="Times New Roman" w:hAnsi="Times New Roman" w:cs="Times New Roman"/>
                <w:sz w:val="24"/>
                <w:szCs w:val="24"/>
                <w:lang w:val="fi-FI"/>
              </w:rPr>
            </w:pPr>
            <w:r w:rsidRPr="003753C4">
              <w:rPr>
                <w:rFonts w:ascii="Times New Roman" w:hAnsi="Times New Roman" w:cs="Times New Roman"/>
                <w:sz w:val="24"/>
                <w:szCs w:val="24"/>
              </w:rPr>
              <w:t>Suasana didalam kobapa store seperti pencahayaan, suhu, dan kebersihan toko membuat saya nyaman untuk berbelanja.</w:t>
            </w:r>
          </w:p>
        </w:tc>
        <w:tc>
          <w:tcPr>
            <w:tcW w:w="756" w:type="dxa"/>
          </w:tcPr>
          <w:p w:rsidR="001A1CFE" w:rsidRPr="003753C4" w:rsidRDefault="001A1CFE" w:rsidP="00FF3973">
            <w:pPr>
              <w:jc w:val="both"/>
              <w:rPr>
                <w:rFonts w:ascii="Times New Roman" w:hAnsi="Times New Roman" w:cs="Times New Roman"/>
                <w:sz w:val="24"/>
                <w:szCs w:val="24"/>
              </w:rPr>
            </w:pPr>
            <w:r w:rsidRPr="003753C4">
              <w:rPr>
                <w:rFonts w:ascii="Times New Roman" w:hAnsi="Times New Roman" w:cs="Times New Roman"/>
                <w:sz w:val="24"/>
                <w:szCs w:val="24"/>
              </w:rPr>
              <w:t>0</w:t>
            </w:r>
          </w:p>
        </w:tc>
        <w:tc>
          <w:tcPr>
            <w:tcW w:w="756" w:type="dxa"/>
          </w:tcPr>
          <w:p w:rsidR="001A1CFE" w:rsidRPr="003753C4" w:rsidRDefault="001A1CFE" w:rsidP="00FF3973">
            <w:pPr>
              <w:jc w:val="both"/>
              <w:rPr>
                <w:rFonts w:ascii="Times New Roman" w:hAnsi="Times New Roman" w:cs="Times New Roman"/>
                <w:sz w:val="24"/>
                <w:szCs w:val="24"/>
              </w:rPr>
            </w:pPr>
            <w:r w:rsidRPr="003753C4">
              <w:rPr>
                <w:rFonts w:ascii="Times New Roman" w:hAnsi="Times New Roman" w:cs="Times New Roman"/>
                <w:sz w:val="24"/>
                <w:szCs w:val="24"/>
              </w:rPr>
              <w:t>4</w:t>
            </w:r>
          </w:p>
        </w:tc>
        <w:tc>
          <w:tcPr>
            <w:tcW w:w="756" w:type="dxa"/>
          </w:tcPr>
          <w:p w:rsidR="001A1CFE" w:rsidRPr="003753C4" w:rsidRDefault="001A1CFE" w:rsidP="00FF3973">
            <w:pPr>
              <w:jc w:val="both"/>
              <w:rPr>
                <w:rFonts w:ascii="Times New Roman" w:hAnsi="Times New Roman" w:cs="Times New Roman"/>
                <w:sz w:val="24"/>
                <w:szCs w:val="24"/>
              </w:rPr>
            </w:pPr>
            <w:r w:rsidRPr="003753C4">
              <w:rPr>
                <w:rFonts w:ascii="Times New Roman" w:hAnsi="Times New Roman" w:cs="Times New Roman"/>
                <w:sz w:val="24"/>
                <w:szCs w:val="24"/>
              </w:rPr>
              <w:t>18</w:t>
            </w:r>
          </w:p>
        </w:tc>
        <w:tc>
          <w:tcPr>
            <w:tcW w:w="756" w:type="dxa"/>
          </w:tcPr>
          <w:p w:rsidR="001A1CFE" w:rsidRPr="003753C4" w:rsidRDefault="001A1CFE" w:rsidP="00FF3973">
            <w:pPr>
              <w:jc w:val="both"/>
              <w:rPr>
                <w:rFonts w:ascii="Times New Roman" w:hAnsi="Times New Roman" w:cs="Times New Roman"/>
                <w:sz w:val="24"/>
                <w:szCs w:val="24"/>
              </w:rPr>
            </w:pPr>
            <w:r w:rsidRPr="003753C4">
              <w:rPr>
                <w:rFonts w:ascii="Times New Roman" w:hAnsi="Times New Roman" w:cs="Times New Roman"/>
                <w:sz w:val="24"/>
                <w:szCs w:val="24"/>
              </w:rPr>
              <w:t>28</w:t>
            </w:r>
          </w:p>
        </w:tc>
        <w:tc>
          <w:tcPr>
            <w:tcW w:w="756" w:type="dxa"/>
          </w:tcPr>
          <w:p w:rsidR="001A1CFE" w:rsidRPr="003753C4" w:rsidRDefault="001A1CFE" w:rsidP="00FF3973">
            <w:pPr>
              <w:jc w:val="both"/>
              <w:rPr>
                <w:rFonts w:ascii="Times New Roman" w:hAnsi="Times New Roman" w:cs="Times New Roman"/>
                <w:sz w:val="24"/>
                <w:szCs w:val="24"/>
              </w:rPr>
            </w:pPr>
            <w:r w:rsidRPr="003753C4">
              <w:rPr>
                <w:rFonts w:ascii="Times New Roman" w:hAnsi="Times New Roman" w:cs="Times New Roman"/>
                <w:sz w:val="24"/>
                <w:szCs w:val="24"/>
              </w:rPr>
              <w:t>47</w:t>
            </w:r>
          </w:p>
        </w:tc>
        <w:tc>
          <w:tcPr>
            <w:tcW w:w="845" w:type="dxa"/>
          </w:tcPr>
          <w:p w:rsidR="001A1CFE" w:rsidRPr="003753C4" w:rsidRDefault="001A1CFE" w:rsidP="00FF3973">
            <w:pPr>
              <w:jc w:val="both"/>
              <w:rPr>
                <w:rFonts w:ascii="Times New Roman" w:hAnsi="Times New Roman" w:cs="Times New Roman"/>
                <w:sz w:val="24"/>
                <w:szCs w:val="24"/>
              </w:rPr>
            </w:pPr>
            <w:r w:rsidRPr="003753C4">
              <w:rPr>
                <w:rFonts w:ascii="Times New Roman" w:hAnsi="Times New Roman" w:cs="Times New Roman"/>
                <w:sz w:val="24"/>
                <w:szCs w:val="24"/>
              </w:rPr>
              <w:t>409</w:t>
            </w:r>
          </w:p>
        </w:tc>
        <w:tc>
          <w:tcPr>
            <w:tcW w:w="846" w:type="dxa"/>
          </w:tcPr>
          <w:p w:rsidR="001A1CFE" w:rsidRPr="003753C4" w:rsidRDefault="001A1CFE" w:rsidP="00FF3973">
            <w:pPr>
              <w:jc w:val="both"/>
              <w:rPr>
                <w:rFonts w:ascii="Times New Roman" w:hAnsi="Times New Roman" w:cs="Times New Roman"/>
                <w:sz w:val="24"/>
                <w:szCs w:val="24"/>
              </w:rPr>
            </w:pPr>
            <w:r w:rsidRPr="003753C4">
              <w:rPr>
                <w:rFonts w:ascii="Times New Roman" w:hAnsi="Times New Roman" w:cs="Times New Roman"/>
                <w:sz w:val="24"/>
                <w:szCs w:val="24"/>
              </w:rPr>
              <w:t>4.21</w:t>
            </w:r>
          </w:p>
        </w:tc>
      </w:tr>
      <w:tr w:rsidR="001A1CFE" w:rsidRPr="003753C4" w:rsidTr="00FF3973">
        <w:tc>
          <w:tcPr>
            <w:tcW w:w="535" w:type="dxa"/>
          </w:tcPr>
          <w:p w:rsidR="001A1CFE" w:rsidRPr="003753C4" w:rsidRDefault="001A1CFE" w:rsidP="00FF3973">
            <w:pPr>
              <w:jc w:val="both"/>
              <w:rPr>
                <w:rFonts w:ascii="Times New Roman" w:hAnsi="Times New Roman" w:cs="Times New Roman"/>
                <w:sz w:val="24"/>
                <w:szCs w:val="24"/>
              </w:rPr>
            </w:pPr>
            <w:r w:rsidRPr="003753C4">
              <w:rPr>
                <w:rFonts w:ascii="Times New Roman" w:hAnsi="Times New Roman" w:cs="Times New Roman"/>
                <w:sz w:val="24"/>
                <w:szCs w:val="24"/>
              </w:rPr>
              <w:t>3</w:t>
            </w:r>
          </w:p>
        </w:tc>
        <w:tc>
          <w:tcPr>
            <w:tcW w:w="2250" w:type="dxa"/>
          </w:tcPr>
          <w:p w:rsidR="001A1CFE" w:rsidRPr="003753C4" w:rsidRDefault="001A1CFE" w:rsidP="00FF3973">
            <w:pPr>
              <w:jc w:val="both"/>
              <w:rPr>
                <w:rFonts w:ascii="Times New Roman" w:hAnsi="Times New Roman" w:cs="Times New Roman"/>
                <w:sz w:val="24"/>
                <w:szCs w:val="24"/>
              </w:rPr>
            </w:pPr>
            <w:r w:rsidRPr="003753C4">
              <w:rPr>
                <w:rFonts w:ascii="Times New Roman" w:hAnsi="Times New Roman" w:cs="Times New Roman"/>
                <w:sz w:val="24"/>
                <w:szCs w:val="24"/>
              </w:rPr>
              <w:t xml:space="preserve">Tata letak di kobapa store memudahkan saya untuk </w:t>
            </w:r>
            <w:r w:rsidRPr="003753C4">
              <w:rPr>
                <w:rFonts w:ascii="Times New Roman" w:hAnsi="Times New Roman" w:cs="Times New Roman"/>
                <w:sz w:val="24"/>
                <w:szCs w:val="24"/>
              </w:rPr>
              <w:lastRenderedPageBreak/>
              <w:t>menemukan produk yang saya cari.</w:t>
            </w:r>
          </w:p>
        </w:tc>
        <w:tc>
          <w:tcPr>
            <w:tcW w:w="756" w:type="dxa"/>
          </w:tcPr>
          <w:p w:rsidR="001A1CFE" w:rsidRPr="003753C4" w:rsidRDefault="001A1CFE" w:rsidP="00FF3973">
            <w:pPr>
              <w:jc w:val="both"/>
              <w:rPr>
                <w:rFonts w:ascii="Times New Roman" w:hAnsi="Times New Roman" w:cs="Times New Roman"/>
                <w:sz w:val="24"/>
                <w:szCs w:val="24"/>
              </w:rPr>
            </w:pPr>
            <w:r w:rsidRPr="003753C4">
              <w:rPr>
                <w:rFonts w:ascii="Times New Roman" w:hAnsi="Times New Roman" w:cs="Times New Roman"/>
                <w:sz w:val="24"/>
                <w:szCs w:val="24"/>
              </w:rPr>
              <w:lastRenderedPageBreak/>
              <w:t>1</w:t>
            </w:r>
          </w:p>
        </w:tc>
        <w:tc>
          <w:tcPr>
            <w:tcW w:w="756" w:type="dxa"/>
          </w:tcPr>
          <w:p w:rsidR="001A1CFE" w:rsidRPr="003753C4" w:rsidRDefault="001A1CFE" w:rsidP="00FF3973">
            <w:pPr>
              <w:jc w:val="both"/>
              <w:rPr>
                <w:rFonts w:ascii="Times New Roman" w:hAnsi="Times New Roman" w:cs="Times New Roman"/>
                <w:sz w:val="24"/>
                <w:szCs w:val="24"/>
              </w:rPr>
            </w:pPr>
            <w:r w:rsidRPr="003753C4">
              <w:rPr>
                <w:rFonts w:ascii="Times New Roman" w:hAnsi="Times New Roman" w:cs="Times New Roman"/>
                <w:sz w:val="24"/>
                <w:szCs w:val="24"/>
              </w:rPr>
              <w:t>3</w:t>
            </w:r>
          </w:p>
        </w:tc>
        <w:tc>
          <w:tcPr>
            <w:tcW w:w="756" w:type="dxa"/>
          </w:tcPr>
          <w:p w:rsidR="001A1CFE" w:rsidRPr="003753C4" w:rsidRDefault="001A1CFE" w:rsidP="00FF3973">
            <w:pPr>
              <w:jc w:val="both"/>
              <w:rPr>
                <w:rFonts w:ascii="Times New Roman" w:hAnsi="Times New Roman" w:cs="Times New Roman"/>
                <w:sz w:val="24"/>
                <w:szCs w:val="24"/>
              </w:rPr>
            </w:pPr>
            <w:r w:rsidRPr="003753C4">
              <w:rPr>
                <w:rFonts w:ascii="Times New Roman" w:hAnsi="Times New Roman" w:cs="Times New Roman"/>
                <w:sz w:val="24"/>
                <w:szCs w:val="24"/>
              </w:rPr>
              <w:t>13</w:t>
            </w:r>
          </w:p>
        </w:tc>
        <w:tc>
          <w:tcPr>
            <w:tcW w:w="756" w:type="dxa"/>
          </w:tcPr>
          <w:p w:rsidR="001A1CFE" w:rsidRPr="003753C4" w:rsidRDefault="001A1CFE" w:rsidP="00FF3973">
            <w:pPr>
              <w:jc w:val="both"/>
              <w:rPr>
                <w:rFonts w:ascii="Times New Roman" w:hAnsi="Times New Roman" w:cs="Times New Roman"/>
                <w:sz w:val="24"/>
                <w:szCs w:val="24"/>
              </w:rPr>
            </w:pPr>
            <w:r w:rsidRPr="003753C4">
              <w:rPr>
                <w:rFonts w:ascii="Times New Roman" w:hAnsi="Times New Roman" w:cs="Times New Roman"/>
                <w:sz w:val="24"/>
                <w:szCs w:val="24"/>
              </w:rPr>
              <w:t>29</w:t>
            </w:r>
          </w:p>
        </w:tc>
        <w:tc>
          <w:tcPr>
            <w:tcW w:w="756" w:type="dxa"/>
          </w:tcPr>
          <w:p w:rsidR="001A1CFE" w:rsidRPr="003753C4" w:rsidRDefault="001A1CFE" w:rsidP="00FF3973">
            <w:pPr>
              <w:jc w:val="both"/>
              <w:rPr>
                <w:rFonts w:ascii="Times New Roman" w:hAnsi="Times New Roman" w:cs="Times New Roman"/>
                <w:sz w:val="24"/>
                <w:szCs w:val="24"/>
              </w:rPr>
            </w:pPr>
            <w:r w:rsidRPr="003753C4">
              <w:rPr>
                <w:rFonts w:ascii="Times New Roman" w:hAnsi="Times New Roman" w:cs="Times New Roman"/>
                <w:sz w:val="24"/>
                <w:szCs w:val="24"/>
              </w:rPr>
              <w:t>51</w:t>
            </w:r>
          </w:p>
        </w:tc>
        <w:tc>
          <w:tcPr>
            <w:tcW w:w="845" w:type="dxa"/>
          </w:tcPr>
          <w:p w:rsidR="001A1CFE" w:rsidRPr="003753C4" w:rsidRDefault="001A1CFE" w:rsidP="00FF3973">
            <w:pPr>
              <w:jc w:val="both"/>
              <w:rPr>
                <w:rFonts w:ascii="Times New Roman" w:hAnsi="Times New Roman" w:cs="Times New Roman"/>
                <w:sz w:val="24"/>
                <w:szCs w:val="24"/>
              </w:rPr>
            </w:pPr>
            <w:r w:rsidRPr="003753C4">
              <w:rPr>
                <w:rFonts w:ascii="Times New Roman" w:hAnsi="Times New Roman" w:cs="Times New Roman"/>
                <w:sz w:val="24"/>
                <w:szCs w:val="24"/>
              </w:rPr>
              <w:t>417</w:t>
            </w:r>
          </w:p>
        </w:tc>
        <w:tc>
          <w:tcPr>
            <w:tcW w:w="846" w:type="dxa"/>
          </w:tcPr>
          <w:p w:rsidR="001A1CFE" w:rsidRPr="003753C4" w:rsidRDefault="001A1CFE" w:rsidP="00FF3973">
            <w:pPr>
              <w:jc w:val="both"/>
              <w:rPr>
                <w:rFonts w:ascii="Times New Roman" w:hAnsi="Times New Roman" w:cs="Times New Roman"/>
                <w:sz w:val="24"/>
                <w:szCs w:val="24"/>
              </w:rPr>
            </w:pPr>
            <w:r w:rsidRPr="003753C4">
              <w:rPr>
                <w:rFonts w:ascii="Times New Roman" w:hAnsi="Times New Roman" w:cs="Times New Roman"/>
                <w:sz w:val="24"/>
                <w:szCs w:val="24"/>
              </w:rPr>
              <w:t>4.29</w:t>
            </w:r>
          </w:p>
        </w:tc>
      </w:tr>
      <w:tr w:rsidR="001A1CFE" w:rsidRPr="003753C4" w:rsidTr="00FF3973">
        <w:tc>
          <w:tcPr>
            <w:tcW w:w="535" w:type="dxa"/>
          </w:tcPr>
          <w:p w:rsidR="001A1CFE" w:rsidRPr="003753C4" w:rsidRDefault="001A1CFE" w:rsidP="00FF3973">
            <w:pPr>
              <w:jc w:val="both"/>
              <w:rPr>
                <w:rFonts w:ascii="Times New Roman" w:hAnsi="Times New Roman" w:cs="Times New Roman"/>
                <w:sz w:val="24"/>
                <w:szCs w:val="24"/>
              </w:rPr>
            </w:pPr>
            <w:r w:rsidRPr="003753C4">
              <w:rPr>
                <w:rFonts w:ascii="Times New Roman" w:hAnsi="Times New Roman" w:cs="Times New Roman"/>
                <w:sz w:val="24"/>
                <w:szCs w:val="24"/>
              </w:rPr>
              <w:lastRenderedPageBreak/>
              <w:t>4</w:t>
            </w:r>
          </w:p>
        </w:tc>
        <w:tc>
          <w:tcPr>
            <w:tcW w:w="2250" w:type="dxa"/>
          </w:tcPr>
          <w:p w:rsidR="001A1CFE" w:rsidRPr="003753C4" w:rsidRDefault="001A1CFE" w:rsidP="00FF3973">
            <w:pPr>
              <w:jc w:val="both"/>
              <w:rPr>
                <w:rFonts w:ascii="Times New Roman" w:hAnsi="Times New Roman" w:cs="Times New Roman"/>
                <w:sz w:val="24"/>
                <w:szCs w:val="24"/>
              </w:rPr>
            </w:pPr>
            <w:r w:rsidRPr="003753C4">
              <w:rPr>
                <w:rFonts w:ascii="Times New Roman" w:hAnsi="Times New Roman" w:cs="Times New Roman"/>
                <w:sz w:val="24"/>
                <w:szCs w:val="24"/>
              </w:rPr>
              <w:t>Produk yang ditampilkan dirak/etalase memudahkan saya untuk melihat dan memilih variasi produk.</w:t>
            </w:r>
          </w:p>
        </w:tc>
        <w:tc>
          <w:tcPr>
            <w:tcW w:w="756" w:type="dxa"/>
          </w:tcPr>
          <w:p w:rsidR="001A1CFE" w:rsidRPr="003753C4" w:rsidRDefault="001A1CFE" w:rsidP="00FF3973">
            <w:pPr>
              <w:jc w:val="both"/>
              <w:rPr>
                <w:rFonts w:ascii="Times New Roman" w:hAnsi="Times New Roman" w:cs="Times New Roman"/>
                <w:sz w:val="24"/>
                <w:szCs w:val="24"/>
              </w:rPr>
            </w:pPr>
            <w:r w:rsidRPr="003753C4">
              <w:rPr>
                <w:rFonts w:ascii="Times New Roman" w:hAnsi="Times New Roman" w:cs="Times New Roman"/>
                <w:sz w:val="24"/>
                <w:szCs w:val="24"/>
              </w:rPr>
              <w:t>4</w:t>
            </w:r>
          </w:p>
        </w:tc>
        <w:tc>
          <w:tcPr>
            <w:tcW w:w="756" w:type="dxa"/>
          </w:tcPr>
          <w:p w:rsidR="001A1CFE" w:rsidRPr="003753C4" w:rsidRDefault="001A1CFE" w:rsidP="00FF3973">
            <w:pPr>
              <w:jc w:val="both"/>
              <w:rPr>
                <w:rFonts w:ascii="Times New Roman" w:hAnsi="Times New Roman" w:cs="Times New Roman"/>
                <w:sz w:val="24"/>
                <w:szCs w:val="24"/>
              </w:rPr>
            </w:pPr>
            <w:r w:rsidRPr="003753C4">
              <w:rPr>
                <w:rFonts w:ascii="Times New Roman" w:hAnsi="Times New Roman" w:cs="Times New Roman"/>
                <w:sz w:val="24"/>
                <w:szCs w:val="24"/>
              </w:rPr>
              <w:t>0</w:t>
            </w:r>
          </w:p>
        </w:tc>
        <w:tc>
          <w:tcPr>
            <w:tcW w:w="756" w:type="dxa"/>
          </w:tcPr>
          <w:p w:rsidR="001A1CFE" w:rsidRPr="003753C4" w:rsidRDefault="001A1CFE" w:rsidP="00FF3973">
            <w:pPr>
              <w:jc w:val="both"/>
              <w:rPr>
                <w:rFonts w:ascii="Times New Roman" w:hAnsi="Times New Roman" w:cs="Times New Roman"/>
                <w:sz w:val="24"/>
                <w:szCs w:val="24"/>
              </w:rPr>
            </w:pPr>
            <w:r w:rsidRPr="003753C4">
              <w:rPr>
                <w:rFonts w:ascii="Times New Roman" w:hAnsi="Times New Roman" w:cs="Times New Roman"/>
                <w:sz w:val="24"/>
                <w:szCs w:val="24"/>
              </w:rPr>
              <w:t>14</w:t>
            </w:r>
          </w:p>
        </w:tc>
        <w:tc>
          <w:tcPr>
            <w:tcW w:w="756" w:type="dxa"/>
          </w:tcPr>
          <w:p w:rsidR="001A1CFE" w:rsidRPr="003753C4" w:rsidRDefault="001A1CFE" w:rsidP="00FF3973">
            <w:pPr>
              <w:jc w:val="both"/>
              <w:rPr>
                <w:rFonts w:ascii="Times New Roman" w:hAnsi="Times New Roman" w:cs="Times New Roman"/>
                <w:sz w:val="24"/>
                <w:szCs w:val="24"/>
              </w:rPr>
            </w:pPr>
            <w:r w:rsidRPr="003753C4">
              <w:rPr>
                <w:rFonts w:ascii="Times New Roman" w:hAnsi="Times New Roman" w:cs="Times New Roman"/>
                <w:sz w:val="24"/>
                <w:szCs w:val="24"/>
              </w:rPr>
              <w:t>25</w:t>
            </w:r>
          </w:p>
        </w:tc>
        <w:tc>
          <w:tcPr>
            <w:tcW w:w="756" w:type="dxa"/>
          </w:tcPr>
          <w:p w:rsidR="001A1CFE" w:rsidRPr="003753C4" w:rsidRDefault="001A1CFE" w:rsidP="00FF3973">
            <w:pPr>
              <w:jc w:val="both"/>
              <w:rPr>
                <w:rFonts w:ascii="Times New Roman" w:hAnsi="Times New Roman" w:cs="Times New Roman"/>
                <w:sz w:val="24"/>
                <w:szCs w:val="24"/>
              </w:rPr>
            </w:pPr>
            <w:r w:rsidRPr="003753C4">
              <w:rPr>
                <w:rFonts w:ascii="Times New Roman" w:hAnsi="Times New Roman" w:cs="Times New Roman"/>
                <w:sz w:val="24"/>
                <w:szCs w:val="24"/>
              </w:rPr>
              <w:t>54</w:t>
            </w:r>
          </w:p>
        </w:tc>
        <w:tc>
          <w:tcPr>
            <w:tcW w:w="845" w:type="dxa"/>
          </w:tcPr>
          <w:p w:rsidR="001A1CFE" w:rsidRPr="003753C4" w:rsidRDefault="001A1CFE" w:rsidP="00FF3973">
            <w:pPr>
              <w:jc w:val="both"/>
              <w:rPr>
                <w:rFonts w:ascii="Times New Roman" w:hAnsi="Times New Roman" w:cs="Times New Roman"/>
                <w:sz w:val="24"/>
                <w:szCs w:val="24"/>
              </w:rPr>
            </w:pPr>
            <w:r w:rsidRPr="003753C4">
              <w:rPr>
                <w:rFonts w:ascii="Times New Roman" w:hAnsi="Times New Roman" w:cs="Times New Roman"/>
                <w:sz w:val="24"/>
                <w:szCs w:val="24"/>
              </w:rPr>
              <w:t>456</w:t>
            </w:r>
          </w:p>
        </w:tc>
        <w:tc>
          <w:tcPr>
            <w:tcW w:w="846" w:type="dxa"/>
          </w:tcPr>
          <w:p w:rsidR="001A1CFE" w:rsidRPr="003753C4" w:rsidRDefault="001A1CFE" w:rsidP="00FF3973">
            <w:pPr>
              <w:jc w:val="both"/>
              <w:rPr>
                <w:rFonts w:ascii="Times New Roman" w:hAnsi="Times New Roman" w:cs="Times New Roman"/>
                <w:sz w:val="24"/>
                <w:szCs w:val="24"/>
              </w:rPr>
            </w:pPr>
            <w:r w:rsidRPr="003753C4">
              <w:rPr>
                <w:rFonts w:ascii="Times New Roman" w:hAnsi="Times New Roman" w:cs="Times New Roman"/>
                <w:sz w:val="24"/>
                <w:szCs w:val="24"/>
              </w:rPr>
              <w:t>4.70</w:t>
            </w:r>
          </w:p>
        </w:tc>
      </w:tr>
      <w:tr w:rsidR="001A1CFE" w:rsidRPr="003753C4" w:rsidTr="00FF3973">
        <w:tc>
          <w:tcPr>
            <w:tcW w:w="6565" w:type="dxa"/>
            <w:gridSpan w:val="7"/>
          </w:tcPr>
          <w:p w:rsidR="001A1CFE" w:rsidRPr="003753C4" w:rsidRDefault="001A1CFE" w:rsidP="00FF3973">
            <w:pPr>
              <w:jc w:val="right"/>
              <w:rPr>
                <w:rFonts w:ascii="Times New Roman" w:hAnsi="Times New Roman" w:cs="Times New Roman"/>
                <w:sz w:val="24"/>
                <w:szCs w:val="24"/>
              </w:rPr>
            </w:pPr>
            <w:r w:rsidRPr="003753C4">
              <w:rPr>
                <w:rFonts w:ascii="Times New Roman" w:hAnsi="Times New Roman" w:cs="Times New Roman"/>
                <w:sz w:val="24"/>
                <w:szCs w:val="24"/>
              </w:rPr>
              <w:t>Total skor</w:t>
            </w:r>
          </w:p>
        </w:tc>
        <w:tc>
          <w:tcPr>
            <w:tcW w:w="845" w:type="dxa"/>
          </w:tcPr>
          <w:p w:rsidR="001A1CFE" w:rsidRPr="003753C4" w:rsidRDefault="001A1CFE" w:rsidP="00FF3973">
            <w:pPr>
              <w:jc w:val="both"/>
              <w:rPr>
                <w:rFonts w:ascii="Times New Roman" w:hAnsi="Times New Roman" w:cs="Times New Roman"/>
                <w:sz w:val="24"/>
                <w:szCs w:val="24"/>
              </w:rPr>
            </w:pPr>
            <w:r w:rsidRPr="003753C4">
              <w:rPr>
                <w:rFonts w:ascii="Times New Roman" w:hAnsi="Times New Roman" w:cs="Times New Roman"/>
                <w:sz w:val="24"/>
                <w:szCs w:val="24"/>
              </w:rPr>
              <w:t>1.644</w:t>
            </w:r>
          </w:p>
        </w:tc>
        <w:tc>
          <w:tcPr>
            <w:tcW w:w="846" w:type="dxa"/>
          </w:tcPr>
          <w:p w:rsidR="001A1CFE" w:rsidRPr="003753C4" w:rsidRDefault="001A1CFE" w:rsidP="00FF3973">
            <w:pPr>
              <w:jc w:val="both"/>
              <w:rPr>
                <w:rFonts w:ascii="Times New Roman" w:hAnsi="Times New Roman" w:cs="Times New Roman"/>
                <w:sz w:val="24"/>
                <w:szCs w:val="24"/>
              </w:rPr>
            </w:pPr>
            <w:r w:rsidRPr="003753C4">
              <w:rPr>
                <w:rFonts w:ascii="Times New Roman" w:hAnsi="Times New Roman" w:cs="Times New Roman"/>
                <w:sz w:val="24"/>
                <w:szCs w:val="24"/>
              </w:rPr>
              <w:t>4.22</w:t>
            </w:r>
          </w:p>
        </w:tc>
      </w:tr>
    </w:tbl>
    <w:p w:rsidR="001A1CFE" w:rsidRDefault="001A1CFE" w:rsidP="001A1CFE">
      <w:pPr>
        <w:jc w:val="both"/>
        <w:rPr>
          <w:rFonts w:ascii="Times New Roman" w:hAnsi="Times New Roman" w:cs="Times New Roman"/>
          <w:sz w:val="24"/>
          <w:szCs w:val="24"/>
        </w:rPr>
      </w:pPr>
      <w:proofErr w:type="gramStart"/>
      <w:r>
        <w:rPr>
          <w:rFonts w:ascii="Times New Roman" w:hAnsi="Times New Roman" w:cs="Times New Roman"/>
          <w:sz w:val="24"/>
          <w:szCs w:val="24"/>
        </w:rPr>
        <w:t>Sumber :</w:t>
      </w:r>
      <w:r w:rsidRPr="00633E60">
        <w:rPr>
          <w:rFonts w:ascii="Times New Roman" w:hAnsi="Times New Roman" w:cs="Times New Roman"/>
          <w:i/>
          <w:sz w:val="24"/>
          <w:szCs w:val="24"/>
        </w:rPr>
        <w:t>Data</w:t>
      </w:r>
      <w:proofErr w:type="gramEnd"/>
      <w:r w:rsidRPr="00633E60">
        <w:rPr>
          <w:rFonts w:ascii="Times New Roman" w:hAnsi="Times New Roman" w:cs="Times New Roman"/>
          <w:i/>
          <w:sz w:val="24"/>
          <w:szCs w:val="24"/>
        </w:rPr>
        <w:t xml:space="preserve"> diolah peneliti</w:t>
      </w:r>
      <w:r>
        <w:rPr>
          <w:rFonts w:ascii="Times New Roman" w:hAnsi="Times New Roman" w:cs="Times New Roman"/>
          <w:sz w:val="24"/>
          <w:szCs w:val="24"/>
        </w:rPr>
        <w:t>,2025</w:t>
      </w:r>
    </w:p>
    <w:p w:rsidR="001A1CFE" w:rsidRPr="003753C4" w:rsidRDefault="001A1CFE" w:rsidP="001A1CFE">
      <w:pPr>
        <w:spacing w:line="480" w:lineRule="auto"/>
        <w:jc w:val="both"/>
        <w:rPr>
          <w:rFonts w:ascii="Times New Roman" w:hAnsi="Times New Roman" w:cs="Times New Roman"/>
          <w:sz w:val="24"/>
          <w:szCs w:val="24"/>
        </w:rPr>
      </w:pPr>
      <w:r>
        <w:rPr>
          <w:rFonts w:ascii="Times New Roman" w:hAnsi="Times New Roman" w:cs="Times New Roman"/>
          <w:sz w:val="24"/>
          <w:szCs w:val="24"/>
        </w:rPr>
        <w:tab/>
        <w:t>Berdasarkan tabel 4.5</w:t>
      </w:r>
      <w:r w:rsidRPr="003753C4">
        <w:rPr>
          <w:rFonts w:ascii="Times New Roman" w:hAnsi="Times New Roman" w:cs="Times New Roman"/>
          <w:sz w:val="24"/>
          <w:szCs w:val="24"/>
        </w:rPr>
        <w:t xml:space="preserve"> rata-</w:t>
      </w:r>
      <w:r>
        <w:rPr>
          <w:rFonts w:ascii="Times New Roman" w:hAnsi="Times New Roman" w:cs="Times New Roman"/>
          <w:sz w:val="24"/>
          <w:szCs w:val="24"/>
        </w:rPr>
        <w:t>rata skor untuk variabel Store A</w:t>
      </w:r>
      <w:r w:rsidRPr="003753C4">
        <w:rPr>
          <w:rFonts w:ascii="Times New Roman" w:hAnsi="Times New Roman" w:cs="Times New Roman"/>
          <w:sz w:val="24"/>
          <w:szCs w:val="24"/>
        </w:rPr>
        <w:t xml:space="preserve">tmosphere </w:t>
      </w:r>
      <w:proofErr w:type="gramStart"/>
      <w:r w:rsidRPr="003753C4">
        <w:rPr>
          <w:rFonts w:ascii="Times New Roman" w:hAnsi="Times New Roman" w:cs="Times New Roman"/>
          <w:sz w:val="24"/>
          <w:szCs w:val="24"/>
        </w:rPr>
        <w:t>adalah  4.22</w:t>
      </w:r>
      <w:proofErr w:type="gramEnd"/>
      <w:r w:rsidRPr="003753C4">
        <w:rPr>
          <w:rFonts w:ascii="Times New Roman" w:hAnsi="Times New Roman" w:cs="Times New Roman"/>
          <w:sz w:val="24"/>
          <w:szCs w:val="24"/>
        </w:rPr>
        <w:t>, yang berada pada kategori baik. Pernyataan dengan skor tertinggi adalah “Produk yang ditampilkan dirak/etalase memudahkan saya untuk melihat dan memilih variasi produk.” dengan rata-rata nilai 4.70, sedangkan yang terendah adalah “</w:t>
      </w:r>
      <w:r w:rsidRPr="003753C4">
        <w:rPr>
          <w:rFonts w:ascii="Times New Roman" w:hAnsi="Times New Roman" w:cs="Times New Roman"/>
          <w:sz w:val="24"/>
          <w:szCs w:val="24"/>
          <w:lang w:val="fi-FI"/>
        </w:rPr>
        <w:t>Tampilan luar kobapa store menarik perhatian saya dan membuat saya ingin masuk kedalam.” dengan rata-rata nilai 3.73</w:t>
      </w:r>
      <w:r>
        <w:rPr>
          <w:rFonts w:ascii="Times New Roman" w:hAnsi="Times New Roman" w:cs="Times New Roman"/>
          <w:sz w:val="24"/>
          <w:szCs w:val="24"/>
          <w:lang w:val="fi-FI"/>
        </w:rPr>
        <w:t>.</w:t>
      </w:r>
    </w:p>
    <w:p w:rsidR="001A1CFE" w:rsidRPr="00390B54" w:rsidRDefault="001A1CFE" w:rsidP="001A1CFE">
      <w:pPr>
        <w:numPr>
          <w:ilvl w:val="0"/>
          <w:numId w:val="27"/>
        </w:numPr>
        <w:spacing w:after="0" w:line="480" w:lineRule="auto"/>
        <w:ind w:left="567"/>
        <w:contextualSpacing/>
        <w:jc w:val="both"/>
        <w:rPr>
          <w:rFonts w:ascii="Times New Roman" w:eastAsia="Times New Roman" w:hAnsi="Times New Roman" w:cs="Times New Roman"/>
          <w:kern w:val="2"/>
          <w:sz w:val="24"/>
          <w:szCs w:val="24"/>
          <w:lang w:val="fi-FI"/>
        </w:rPr>
      </w:pPr>
      <w:r w:rsidRPr="00390B54">
        <w:rPr>
          <w:rFonts w:ascii="Times New Roman" w:hAnsi="Times New Roman" w:cs="Times New Roman"/>
          <w:bCs/>
          <w:color w:val="010205"/>
          <w:sz w:val="24"/>
          <w:szCs w:val="24"/>
          <w:lang w:val="fi-FI"/>
        </w:rPr>
        <w:t>Tampilan luar kobapa store menarik perhatian saya dan membuat saya ingin masuk kedalam</w:t>
      </w:r>
      <w:r w:rsidRPr="00390B54">
        <w:rPr>
          <w:rFonts w:ascii="Times New Roman" w:eastAsia="Times New Roman" w:hAnsi="Times New Roman" w:cs="Times New Roman"/>
          <w:bCs/>
          <w:color w:val="010205"/>
          <w:sz w:val="24"/>
          <w:szCs w:val="24"/>
          <w:lang w:val="fi-FI"/>
        </w:rPr>
        <w:t>.</w:t>
      </w:r>
    </w:p>
    <w:p w:rsidR="001A1CFE" w:rsidRDefault="001A1CFE" w:rsidP="001A1CFE">
      <w:pPr>
        <w:spacing w:after="0" w:line="240" w:lineRule="auto"/>
        <w:contextualSpacing/>
        <w:jc w:val="center"/>
        <w:rPr>
          <w:rFonts w:ascii="Times New Roman" w:eastAsia="Times New Roman" w:hAnsi="Times New Roman" w:cs="Times New Roman"/>
          <w:b/>
          <w:kern w:val="2"/>
          <w:sz w:val="24"/>
          <w:szCs w:val="24"/>
        </w:rPr>
      </w:pPr>
      <w:r w:rsidRPr="003241DD">
        <w:rPr>
          <w:rFonts w:ascii="Times New Roman" w:hAnsi="Times New Roman" w:cs="Times New Roman"/>
          <w:b/>
          <w:bCs/>
          <w:color w:val="010205"/>
          <w:sz w:val="24"/>
          <w:szCs w:val="24"/>
        </w:rPr>
        <w:t>Tabel 4</w:t>
      </w:r>
      <w:r>
        <w:rPr>
          <w:rFonts w:ascii="Times New Roman" w:eastAsia="Times New Roman" w:hAnsi="Times New Roman" w:cs="Times New Roman"/>
          <w:b/>
          <w:kern w:val="2"/>
          <w:sz w:val="24"/>
          <w:szCs w:val="24"/>
        </w:rPr>
        <w:t>.6</w:t>
      </w:r>
    </w:p>
    <w:p w:rsidR="001A1CFE" w:rsidRPr="003241DD" w:rsidRDefault="001A1CFE" w:rsidP="001A1CFE">
      <w:pPr>
        <w:spacing w:after="0" w:line="240" w:lineRule="auto"/>
        <w:contextualSpacing/>
        <w:jc w:val="center"/>
        <w:rPr>
          <w:rFonts w:ascii="Times New Roman" w:eastAsia="Times New Roman" w:hAnsi="Times New Roman" w:cs="Times New Roman"/>
          <w:b/>
          <w:kern w:val="2"/>
          <w:sz w:val="24"/>
          <w:szCs w:val="24"/>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tblPr>
      <w:tblGrid>
        <w:gridCol w:w="752"/>
        <w:gridCol w:w="2022"/>
        <w:gridCol w:w="1191"/>
        <w:gridCol w:w="1049"/>
        <w:gridCol w:w="1427"/>
        <w:gridCol w:w="1507"/>
      </w:tblGrid>
      <w:tr w:rsidR="001A1CFE" w:rsidRPr="003F060F" w:rsidTr="00FF3973">
        <w:trPr>
          <w:cantSplit/>
        </w:trPr>
        <w:tc>
          <w:tcPr>
            <w:tcW w:w="5000" w:type="pct"/>
            <w:gridSpan w:val="6"/>
            <w:shd w:val="clear" w:color="auto" w:fill="FFFFFF"/>
            <w:vAlign w:val="center"/>
          </w:tcPr>
          <w:p w:rsidR="001A1CFE" w:rsidRPr="00390B54" w:rsidRDefault="001A1CFE" w:rsidP="00FF3973">
            <w:pPr>
              <w:autoSpaceDE w:val="0"/>
              <w:autoSpaceDN w:val="0"/>
              <w:adjustRightInd w:val="0"/>
              <w:spacing w:after="0" w:line="240" w:lineRule="auto"/>
              <w:ind w:left="60" w:right="60"/>
              <w:jc w:val="center"/>
              <w:rPr>
                <w:rFonts w:ascii="Arial" w:hAnsi="Arial" w:cs="Arial"/>
                <w:color w:val="010205"/>
                <w:lang w:val="fi-FI"/>
              </w:rPr>
            </w:pPr>
            <w:r w:rsidRPr="00390B54">
              <w:rPr>
                <w:rFonts w:ascii="Arial" w:hAnsi="Arial" w:cs="Arial"/>
                <w:b/>
                <w:bCs/>
                <w:color w:val="010205"/>
                <w:lang w:val="fi-FI"/>
              </w:rPr>
              <w:t>Tampilan luar kobapa store menarik perhatian saya dan membuat saya ingin masuk kedalam.</w:t>
            </w:r>
          </w:p>
        </w:tc>
      </w:tr>
      <w:tr w:rsidR="001A1CFE" w:rsidRPr="00BD6ACC" w:rsidTr="00FF3973">
        <w:trPr>
          <w:cantSplit/>
        </w:trPr>
        <w:tc>
          <w:tcPr>
            <w:tcW w:w="1745" w:type="pct"/>
            <w:gridSpan w:val="2"/>
            <w:shd w:val="clear" w:color="auto" w:fill="FFFFFF"/>
            <w:vAlign w:val="bottom"/>
          </w:tcPr>
          <w:p w:rsidR="001A1CFE" w:rsidRPr="00390B54" w:rsidRDefault="001A1CFE" w:rsidP="00FF3973">
            <w:pPr>
              <w:autoSpaceDE w:val="0"/>
              <w:autoSpaceDN w:val="0"/>
              <w:adjustRightInd w:val="0"/>
              <w:spacing w:after="0" w:line="240" w:lineRule="auto"/>
              <w:rPr>
                <w:rFonts w:ascii="Times New Roman" w:hAnsi="Times New Roman" w:cs="Times New Roman"/>
                <w:sz w:val="24"/>
                <w:szCs w:val="24"/>
                <w:lang w:val="fi-FI"/>
              </w:rPr>
            </w:pPr>
          </w:p>
        </w:tc>
        <w:tc>
          <w:tcPr>
            <w:tcW w:w="749" w:type="pct"/>
            <w:shd w:val="clear" w:color="auto" w:fill="FFFFFF"/>
            <w:vAlign w:val="bottom"/>
          </w:tcPr>
          <w:p w:rsidR="001A1CFE" w:rsidRPr="00BD6ACC" w:rsidRDefault="001A1CFE" w:rsidP="00FF3973">
            <w:pPr>
              <w:autoSpaceDE w:val="0"/>
              <w:autoSpaceDN w:val="0"/>
              <w:adjustRightInd w:val="0"/>
              <w:spacing w:after="0" w:line="240" w:lineRule="auto"/>
              <w:ind w:left="60" w:right="60"/>
              <w:jc w:val="center"/>
              <w:rPr>
                <w:rFonts w:ascii="Arial" w:hAnsi="Arial" w:cs="Arial"/>
                <w:color w:val="264A60"/>
                <w:sz w:val="18"/>
                <w:szCs w:val="18"/>
              </w:rPr>
            </w:pPr>
            <w:r w:rsidRPr="00BD6ACC">
              <w:rPr>
                <w:rFonts w:ascii="Arial" w:hAnsi="Arial" w:cs="Arial"/>
                <w:color w:val="264A60"/>
                <w:sz w:val="18"/>
                <w:szCs w:val="18"/>
              </w:rPr>
              <w:t>Frequency</w:t>
            </w:r>
          </w:p>
        </w:tc>
        <w:tc>
          <w:tcPr>
            <w:tcW w:w="660" w:type="pct"/>
            <w:shd w:val="clear" w:color="auto" w:fill="FFFFFF"/>
            <w:vAlign w:val="bottom"/>
          </w:tcPr>
          <w:p w:rsidR="001A1CFE" w:rsidRPr="00BD6ACC" w:rsidRDefault="001A1CFE" w:rsidP="00FF3973">
            <w:pPr>
              <w:autoSpaceDE w:val="0"/>
              <w:autoSpaceDN w:val="0"/>
              <w:adjustRightInd w:val="0"/>
              <w:spacing w:after="0" w:line="240" w:lineRule="auto"/>
              <w:ind w:left="60" w:right="60"/>
              <w:jc w:val="center"/>
              <w:rPr>
                <w:rFonts w:ascii="Arial" w:hAnsi="Arial" w:cs="Arial"/>
                <w:color w:val="264A60"/>
                <w:sz w:val="18"/>
                <w:szCs w:val="18"/>
              </w:rPr>
            </w:pPr>
            <w:r w:rsidRPr="00BD6ACC">
              <w:rPr>
                <w:rFonts w:ascii="Arial" w:hAnsi="Arial" w:cs="Arial"/>
                <w:color w:val="264A60"/>
                <w:sz w:val="18"/>
                <w:szCs w:val="18"/>
              </w:rPr>
              <w:t>Percent</w:t>
            </w:r>
          </w:p>
        </w:tc>
        <w:tc>
          <w:tcPr>
            <w:tcW w:w="898" w:type="pct"/>
            <w:shd w:val="clear" w:color="auto" w:fill="FFFFFF"/>
            <w:vAlign w:val="bottom"/>
          </w:tcPr>
          <w:p w:rsidR="001A1CFE" w:rsidRPr="00BD6ACC" w:rsidRDefault="001A1CFE" w:rsidP="00FF3973">
            <w:pPr>
              <w:autoSpaceDE w:val="0"/>
              <w:autoSpaceDN w:val="0"/>
              <w:adjustRightInd w:val="0"/>
              <w:spacing w:after="0" w:line="240" w:lineRule="auto"/>
              <w:ind w:left="60" w:right="60"/>
              <w:jc w:val="center"/>
              <w:rPr>
                <w:rFonts w:ascii="Arial" w:hAnsi="Arial" w:cs="Arial"/>
                <w:color w:val="264A60"/>
                <w:sz w:val="18"/>
                <w:szCs w:val="18"/>
              </w:rPr>
            </w:pPr>
            <w:r w:rsidRPr="00BD6ACC">
              <w:rPr>
                <w:rFonts w:ascii="Arial" w:hAnsi="Arial" w:cs="Arial"/>
                <w:color w:val="264A60"/>
                <w:sz w:val="18"/>
                <w:szCs w:val="18"/>
              </w:rPr>
              <w:t>Valid Percent</w:t>
            </w:r>
          </w:p>
        </w:tc>
        <w:tc>
          <w:tcPr>
            <w:tcW w:w="947" w:type="pct"/>
            <w:shd w:val="clear" w:color="auto" w:fill="FFFFFF"/>
            <w:vAlign w:val="bottom"/>
          </w:tcPr>
          <w:p w:rsidR="001A1CFE" w:rsidRPr="00BD6ACC" w:rsidRDefault="001A1CFE" w:rsidP="00FF3973">
            <w:pPr>
              <w:autoSpaceDE w:val="0"/>
              <w:autoSpaceDN w:val="0"/>
              <w:adjustRightInd w:val="0"/>
              <w:spacing w:after="0" w:line="240" w:lineRule="auto"/>
              <w:ind w:left="60" w:right="60"/>
              <w:jc w:val="center"/>
              <w:rPr>
                <w:rFonts w:ascii="Arial" w:hAnsi="Arial" w:cs="Arial"/>
                <w:color w:val="264A60"/>
                <w:sz w:val="18"/>
                <w:szCs w:val="18"/>
              </w:rPr>
            </w:pPr>
            <w:r w:rsidRPr="00BD6ACC">
              <w:rPr>
                <w:rFonts w:ascii="Arial" w:hAnsi="Arial" w:cs="Arial"/>
                <w:color w:val="264A60"/>
                <w:sz w:val="18"/>
                <w:szCs w:val="18"/>
              </w:rPr>
              <w:t>Cumulative Percent</w:t>
            </w:r>
          </w:p>
        </w:tc>
      </w:tr>
      <w:tr w:rsidR="001A1CFE" w:rsidRPr="00BD6ACC" w:rsidTr="00FF3973">
        <w:trPr>
          <w:cantSplit/>
        </w:trPr>
        <w:tc>
          <w:tcPr>
            <w:tcW w:w="473" w:type="pct"/>
            <w:vMerge w:val="restart"/>
            <w:shd w:val="clear" w:color="auto" w:fill="E0E0E0"/>
          </w:tcPr>
          <w:p w:rsidR="001A1CFE" w:rsidRPr="00BD6ACC" w:rsidRDefault="001A1CFE" w:rsidP="00FF3973">
            <w:pPr>
              <w:autoSpaceDE w:val="0"/>
              <w:autoSpaceDN w:val="0"/>
              <w:adjustRightInd w:val="0"/>
              <w:spacing w:after="0" w:line="240" w:lineRule="auto"/>
              <w:ind w:left="60" w:right="60"/>
              <w:rPr>
                <w:rFonts w:ascii="Arial" w:hAnsi="Arial" w:cs="Arial"/>
                <w:color w:val="264A60"/>
                <w:sz w:val="18"/>
                <w:szCs w:val="18"/>
              </w:rPr>
            </w:pPr>
            <w:r w:rsidRPr="00BD6ACC">
              <w:rPr>
                <w:rFonts w:ascii="Arial" w:hAnsi="Arial" w:cs="Arial"/>
                <w:color w:val="264A60"/>
                <w:sz w:val="18"/>
                <w:szCs w:val="18"/>
              </w:rPr>
              <w:t>Valid</w:t>
            </w:r>
          </w:p>
        </w:tc>
        <w:tc>
          <w:tcPr>
            <w:tcW w:w="1272" w:type="pct"/>
            <w:shd w:val="clear" w:color="auto" w:fill="E0E0E0"/>
          </w:tcPr>
          <w:p w:rsidR="001A1CFE" w:rsidRPr="00BD6ACC" w:rsidRDefault="001A1CFE" w:rsidP="00FF3973">
            <w:pPr>
              <w:autoSpaceDE w:val="0"/>
              <w:autoSpaceDN w:val="0"/>
              <w:adjustRightInd w:val="0"/>
              <w:spacing w:after="0" w:line="240" w:lineRule="auto"/>
              <w:ind w:left="60" w:right="60"/>
              <w:rPr>
                <w:rFonts w:ascii="Arial" w:hAnsi="Arial" w:cs="Arial"/>
                <w:color w:val="264A60"/>
                <w:sz w:val="18"/>
                <w:szCs w:val="18"/>
              </w:rPr>
            </w:pPr>
            <w:r w:rsidRPr="00BD6ACC">
              <w:rPr>
                <w:rFonts w:ascii="Arial" w:hAnsi="Arial" w:cs="Arial"/>
                <w:color w:val="264A60"/>
                <w:sz w:val="18"/>
                <w:szCs w:val="18"/>
              </w:rPr>
              <w:t>Sangat Tidak Setuju</w:t>
            </w:r>
          </w:p>
        </w:tc>
        <w:tc>
          <w:tcPr>
            <w:tcW w:w="749" w:type="pct"/>
            <w:shd w:val="clear" w:color="auto" w:fill="FFFFFF"/>
          </w:tcPr>
          <w:p w:rsidR="001A1CFE" w:rsidRPr="00BD6ACC" w:rsidRDefault="001A1CFE" w:rsidP="00FF3973">
            <w:pPr>
              <w:autoSpaceDE w:val="0"/>
              <w:autoSpaceDN w:val="0"/>
              <w:adjustRightInd w:val="0"/>
              <w:spacing w:after="0" w:line="240" w:lineRule="auto"/>
              <w:ind w:left="60" w:right="60"/>
              <w:jc w:val="right"/>
              <w:rPr>
                <w:rFonts w:ascii="Arial" w:hAnsi="Arial" w:cs="Arial"/>
                <w:color w:val="010205"/>
                <w:sz w:val="18"/>
                <w:szCs w:val="18"/>
              </w:rPr>
            </w:pPr>
            <w:r w:rsidRPr="00BD6ACC">
              <w:rPr>
                <w:rFonts w:ascii="Arial" w:hAnsi="Arial" w:cs="Arial"/>
                <w:color w:val="010205"/>
                <w:sz w:val="18"/>
                <w:szCs w:val="18"/>
              </w:rPr>
              <w:t>9</w:t>
            </w:r>
          </w:p>
        </w:tc>
        <w:tc>
          <w:tcPr>
            <w:tcW w:w="660" w:type="pct"/>
            <w:shd w:val="clear" w:color="auto" w:fill="FFFFFF"/>
          </w:tcPr>
          <w:p w:rsidR="001A1CFE" w:rsidRPr="00BD6ACC" w:rsidRDefault="001A1CFE" w:rsidP="00FF3973">
            <w:pPr>
              <w:autoSpaceDE w:val="0"/>
              <w:autoSpaceDN w:val="0"/>
              <w:adjustRightInd w:val="0"/>
              <w:spacing w:after="0" w:line="240" w:lineRule="auto"/>
              <w:ind w:left="60" w:right="60"/>
              <w:jc w:val="right"/>
              <w:rPr>
                <w:rFonts w:ascii="Arial" w:hAnsi="Arial" w:cs="Arial"/>
                <w:color w:val="010205"/>
                <w:sz w:val="18"/>
                <w:szCs w:val="18"/>
              </w:rPr>
            </w:pPr>
            <w:r w:rsidRPr="00BD6ACC">
              <w:rPr>
                <w:rFonts w:ascii="Arial" w:hAnsi="Arial" w:cs="Arial"/>
                <w:color w:val="010205"/>
                <w:sz w:val="18"/>
                <w:szCs w:val="18"/>
              </w:rPr>
              <w:t>9.3</w:t>
            </w:r>
          </w:p>
        </w:tc>
        <w:tc>
          <w:tcPr>
            <w:tcW w:w="898" w:type="pct"/>
            <w:shd w:val="clear" w:color="auto" w:fill="FFFFFF"/>
          </w:tcPr>
          <w:p w:rsidR="001A1CFE" w:rsidRPr="00BD6ACC" w:rsidRDefault="001A1CFE" w:rsidP="00FF3973">
            <w:pPr>
              <w:autoSpaceDE w:val="0"/>
              <w:autoSpaceDN w:val="0"/>
              <w:adjustRightInd w:val="0"/>
              <w:spacing w:after="0" w:line="240" w:lineRule="auto"/>
              <w:ind w:left="60" w:right="60"/>
              <w:jc w:val="right"/>
              <w:rPr>
                <w:rFonts w:ascii="Arial" w:hAnsi="Arial" w:cs="Arial"/>
                <w:color w:val="010205"/>
                <w:sz w:val="18"/>
                <w:szCs w:val="18"/>
              </w:rPr>
            </w:pPr>
            <w:r w:rsidRPr="00BD6ACC">
              <w:rPr>
                <w:rFonts w:ascii="Arial" w:hAnsi="Arial" w:cs="Arial"/>
                <w:color w:val="010205"/>
                <w:sz w:val="18"/>
                <w:szCs w:val="18"/>
              </w:rPr>
              <w:t>9.3</w:t>
            </w:r>
          </w:p>
        </w:tc>
        <w:tc>
          <w:tcPr>
            <w:tcW w:w="947" w:type="pct"/>
            <w:shd w:val="clear" w:color="auto" w:fill="FFFFFF"/>
          </w:tcPr>
          <w:p w:rsidR="001A1CFE" w:rsidRPr="00BD6ACC" w:rsidRDefault="001A1CFE" w:rsidP="00FF3973">
            <w:pPr>
              <w:autoSpaceDE w:val="0"/>
              <w:autoSpaceDN w:val="0"/>
              <w:adjustRightInd w:val="0"/>
              <w:spacing w:after="0" w:line="240" w:lineRule="auto"/>
              <w:ind w:left="60" w:right="60"/>
              <w:jc w:val="right"/>
              <w:rPr>
                <w:rFonts w:ascii="Arial" w:hAnsi="Arial" w:cs="Arial"/>
                <w:color w:val="010205"/>
                <w:sz w:val="18"/>
                <w:szCs w:val="18"/>
              </w:rPr>
            </w:pPr>
            <w:r w:rsidRPr="00BD6ACC">
              <w:rPr>
                <w:rFonts w:ascii="Arial" w:hAnsi="Arial" w:cs="Arial"/>
                <w:color w:val="010205"/>
                <w:sz w:val="18"/>
                <w:szCs w:val="18"/>
              </w:rPr>
              <w:t>9.3</w:t>
            </w:r>
          </w:p>
        </w:tc>
      </w:tr>
      <w:tr w:rsidR="001A1CFE" w:rsidRPr="00BD6ACC" w:rsidTr="00FF3973">
        <w:trPr>
          <w:cantSplit/>
        </w:trPr>
        <w:tc>
          <w:tcPr>
            <w:tcW w:w="473" w:type="pct"/>
            <w:vMerge/>
            <w:shd w:val="clear" w:color="auto" w:fill="E0E0E0"/>
          </w:tcPr>
          <w:p w:rsidR="001A1CFE" w:rsidRPr="00BD6ACC" w:rsidRDefault="001A1CFE" w:rsidP="00FF3973">
            <w:pPr>
              <w:autoSpaceDE w:val="0"/>
              <w:autoSpaceDN w:val="0"/>
              <w:adjustRightInd w:val="0"/>
              <w:spacing w:after="0" w:line="240" w:lineRule="auto"/>
              <w:rPr>
                <w:rFonts w:ascii="Arial" w:hAnsi="Arial" w:cs="Arial"/>
                <w:color w:val="010205"/>
                <w:sz w:val="18"/>
                <w:szCs w:val="18"/>
              </w:rPr>
            </w:pPr>
          </w:p>
        </w:tc>
        <w:tc>
          <w:tcPr>
            <w:tcW w:w="1272" w:type="pct"/>
            <w:shd w:val="clear" w:color="auto" w:fill="E0E0E0"/>
          </w:tcPr>
          <w:p w:rsidR="001A1CFE" w:rsidRPr="00BD6ACC" w:rsidRDefault="001A1CFE" w:rsidP="00FF3973">
            <w:pPr>
              <w:autoSpaceDE w:val="0"/>
              <w:autoSpaceDN w:val="0"/>
              <w:adjustRightInd w:val="0"/>
              <w:spacing w:after="0" w:line="240" w:lineRule="auto"/>
              <w:ind w:left="60" w:right="60"/>
              <w:rPr>
                <w:rFonts w:ascii="Arial" w:hAnsi="Arial" w:cs="Arial"/>
                <w:color w:val="264A60"/>
                <w:sz w:val="18"/>
                <w:szCs w:val="18"/>
              </w:rPr>
            </w:pPr>
            <w:r w:rsidRPr="00BD6ACC">
              <w:rPr>
                <w:rFonts w:ascii="Arial" w:hAnsi="Arial" w:cs="Arial"/>
                <w:color w:val="264A60"/>
                <w:sz w:val="18"/>
                <w:szCs w:val="18"/>
              </w:rPr>
              <w:t>Tidak Setuju</w:t>
            </w:r>
          </w:p>
        </w:tc>
        <w:tc>
          <w:tcPr>
            <w:tcW w:w="749" w:type="pct"/>
            <w:shd w:val="clear" w:color="auto" w:fill="FFFFFF"/>
          </w:tcPr>
          <w:p w:rsidR="001A1CFE" w:rsidRPr="00BD6ACC" w:rsidRDefault="001A1CFE" w:rsidP="00FF3973">
            <w:pPr>
              <w:autoSpaceDE w:val="0"/>
              <w:autoSpaceDN w:val="0"/>
              <w:adjustRightInd w:val="0"/>
              <w:spacing w:after="0" w:line="240" w:lineRule="auto"/>
              <w:ind w:left="60" w:right="60"/>
              <w:jc w:val="right"/>
              <w:rPr>
                <w:rFonts w:ascii="Arial" w:hAnsi="Arial" w:cs="Arial"/>
                <w:color w:val="010205"/>
                <w:sz w:val="18"/>
                <w:szCs w:val="18"/>
              </w:rPr>
            </w:pPr>
            <w:r w:rsidRPr="00BD6ACC">
              <w:rPr>
                <w:rFonts w:ascii="Arial" w:hAnsi="Arial" w:cs="Arial"/>
                <w:color w:val="010205"/>
                <w:sz w:val="18"/>
                <w:szCs w:val="18"/>
              </w:rPr>
              <w:t>8</w:t>
            </w:r>
          </w:p>
        </w:tc>
        <w:tc>
          <w:tcPr>
            <w:tcW w:w="660" w:type="pct"/>
            <w:shd w:val="clear" w:color="auto" w:fill="FFFFFF"/>
          </w:tcPr>
          <w:p w:rsidR="001A1CFE" w:rsidRPr="00BD6ACC" w:rsidRDefault="001A1CFE" w:rsidP="00FF3973">
            <w:pPr>
              <w:autoSpaceDE w:val="0"/>
              <w:autoSpaceDN w:val="0"/>
              <w:adjustRightInd w:val="0"/>
              <w:spacing w:after="0" w:line="240" w:lineRule="auto"/>
              <w:ind w:left="60" w:right="60"/>
              <w:jc w:val="right"/>
              <w:rPr>
                <w:rFonts w:ascii="Arial" w:hAnsi="Arial" w:cs="Arial"/>
                <w:color w:val="010205"/>
                <w:sz w:val="18"/>
                <w:szCs w:val="18"/>
              </w:rPr>
            </w:pPr>
            <w:r w:rsidRPr="00BD6ACC">
              <w:rPr>
                <w:rFonts w:ascii="Arial" w:hAnsi="Arial" w:cs="Arial"/>
                <w:color w:val="010205"/>
                <w:sz w:val="18"/>
                <w:szCs w:val="18"/>
              </w:rPr>
              <w:t>8.2</w:t>
            </w:r>
          </w:p>
        </w:tc>
        <w:tc>
          <w:tcPr>
            <w:tcW w:w="898" w:type="pct"/>
            <w:shd w:val="clear" w:color="auto" w:fill="FFFFFF"/>
          </w:tcPr>
          <w:p w:rsidR="001A1CFE" w:rsidRPr="00BD6ACC" w:rsidRDefault="001A1CFE" w:rsidP="00FF3973">
            <w:pPr>
              <w:autoSpaceDE w:val="0"/>
              <w:autoSpaceDN w:val="0"/>
              <w:adjustRightInd w:val="0"/>
              <w:spacing w:after="0" w:line="240" w:lineRule="auto"/>
              <w:ind w:left="60" w:right="60"/>
              <w:jc w:val="right"/>
              <w:rPr>
                <w:rFonts w:ascii="Arial" w:hAnsi="Arial" w:cs="Arial"/>
                <w:color w:val="010205"/>
                <w:sz w:val="18"/>
                <w:szCs w:val="18"/>
              </w:rPr>
            </w:pPr>
            <w:r w:rsidRPr="00BD6ACC">
              <w:rPr>
                <w:rFonts w:ascii="Arial" w:hAnsi="Arial" w:cs="Arial"/>
                <w:color w:val="010205"/>
                <w:sz w:val="18"/>
                <w:szCs w:val="18"/>
              </w:rPr>
              <w:t>8.2</w:t>
            </w:r>
          </w:p>
        </w:tc>
        <w:tc>
          <w:tcPr>
            <w:tcW w:w="947" w:type="pct"/>
            <w:shd w:val="clear" w:color="auto" w:fill="FFFFFF"/>
          </w:tcPr>
          <w:p w:rsidR="001A1CFE" w:rsidRPr="00BD6ACC" w:rsidRDefault="001A1CFE" w:rsidP="00FF3973">
            <w:pPr>
              <w:autoSpaceDE w:val="0"/>
              <w:autoSpaceDN w:val="0"/>
              <w:adjustRightInd w:val="0"/>
              <w:spacing w:after="0" w:line="240" w:lineRule="auto"/>
              <w:ind w:left="60" w:right="60"/>
              <w:jc w:val="right"/>
              <w:rPr>
                <w:rFonts w:ascii="Arial" w:hAnsi="Arial" w:cs="Arial"/>
                <w:color w:val="010205"/>
                <w:sz w:val="18"/>
                <w:szCs w:val="18"/>
              </w:rPr>
            </w:pPr>
            <w:r w:rsidRPr="00BD6ACC">
              <w:rPr>
                <w:rFonts w:ascii="Arial" w:hAnsi="Arial" w:cs="Arial"/>
                <w:color w:val="010205"/>
                <w:sz w:val="18"/>
                <w:szCs w:val="18"/>
              </w:rPr>
              <w:t>17.5</w:t>
            </w:r>
          </w:p>
        </w:tc>
      </w:tr>
      <w:tr w:rsidR="001A1CFE" w:rsidRPr="00BD6ACC" w:rsidTr="00FF3973">
        <w:trPr>
          <w:cantSplit/>
        </w:trPr>
        <w:tc>
          <w:tcPr>
            <w:tcW w:w="473" w:type="pct"/>
            <w:vMerge/>
            <w:shd w:val="clear" w:color="auto" w:fill="E0E0E0"/>
          </w:tcPr>
          <w:p w:rsidR="001A1CFE" w:rsidRPr="00BD6ACC" w:rsidRDefault="001A1CFE" w:rsidP="00FF3973">
            <w:pPr>
              <w:autoSpaceDE w:val="0"/>
              <w:autoSpaceDN w:val="0"/>
              <w:adjustRightInd w:val="0"/>
              <w:spacing w:after="0" w:line="240" w:lineRule="auto"/>
              <w:rPr>
                <w:rFonts w:ascii="Arial" w:hAnsi="Arial" w:cs="Arial"/>
                <w:color w:val="010205"/>
                <w:sz w:val="18"/>
                <w:szCs w:val="18"/>
              </w:rPr>
            </w:pPr>
          </w:p>
        </w:tc>
        <w:tc>
          <w:tcPr>
            <w:tcW w:w="1272" w:type="pct"/>
            <w:shd w:val="clear" w:color="auto" w:fill="E0E0E0"/>
          </w:tcPr>
          <w:p w:rsidR="001A1CFE" w:rsidRPr="00BD6ACC" w:rsidRDefault="001A1CFE" w:rsidP="00FF3973">
            <w:pPr>
              <w:autoSpaceDE w:val="0"/>
              <w:autoSpaceDN w:val="0"/>
              <w:adjustRightInd w:val="0"/>
              <w:spacing w:after="0" w:line="240" w:lineRule="auto"/>
              <w:ind w:left="60" w:right="60"/>
              <w:rPr>
                <w:rFonts w:ascii="Arial" w:hAnsi="Arial" w:cs="Arial"/>
                <w:color w:val="264A60"/>
                <w:sz w:val="18"/>
                <w:szCs w:val="18"/>
              </w:rPr>
            </w:pPr>
            <w:r w:rsidRPr="00BD6ACC">
              <w:rPr>
                <w:rFonts w:ascii="Arial" w:hAnsi="Arial" w:cs="Arial"/>
                <w:color w:val="264A60"/>
                <w:sz w:val="18"/>
                <w:szCs w:val="18"/>
              </w:rPr>
              <w:t>Netral</w:t>
            </w:r>
          </w:p>
        </w:tc>
        <w:tc>
          <w:tcPr>
            <w:tcW w:w="749" w:type="pct"/>
            <w:shd w:val="clear" w:color="auto" w:fill="FFFFFF"/>
          </w:tcPr>
          <w:p w:rsidR="001A1CFE" w:rsidRPr="00BD6ACC" w:rsidRDefault="001A1CFE" w:rsidP="00FF3973">
            <w:pPr>
              <w:autoSpaceDE w:val="0"/>
              <w:autoSpaceDN w:val="0"/>
              <w:adjustRightInd w:val="0"/>
              <w:spacing w:after="0" w:line="240" w:lineRule="auto"/>
              <w:ind w:left="60" w:right="60"/>
              <w:jc w:val="right"/>
              <w:rPr>
                <w:rFonts w:ascii="Arial" w:hAnsi="Arial" w:cs="Arial"/>
                <w:color w:val="010205"/>
                <w:sz w:val="18"/>
                <w:szCs w:val="18"/>
              </w:rPr>
            </w:pPr>
            <w:r w:rsidRPr="00BD6ACC">
              <w:rPr>
                <w:rFonts w:ascii="Arial" w:hAnsi="Arial" w:cs="Arial"/>
                <w:color w:val="010205"/>
                <w:sz w:val="18"/>
                <w:szCs w:val="18"/>
              </w:rPr>
              <w:t>18</w:t>
            </w:r>
          </w:p>
        </w:tc>
        <w:tc>
          <w:tcPr>
            <w:tcW w:w="660" w:type="pct"/>
            <w:shd w:val="clear" w:color="auto" w:fill="FFFFFF"/>
          </w:tcPr>
          <w:p w:rsidR="001A1CFE" w:rsidRPr="00BD6ACC" w:rsidRDefault="001A1CFE" w:rsidP="00FF3973">
            <w:pPr>
              <w:autoSpaceDE w:val="0"/>
              <w:autoSpaceDN w:val="0"/>
              <w:adjustRightInd w:val="0"/>
              <w:spacing w:after="0" w:line="240" w:lineRule="auto"/>
              <w:ind w:left="60" w:right="60"/>
              <w:jc w:val="right"/>
              <w:rPr>
                <w:rFonts w:ascii="Arial" w:hAnsi="Arial" w:cs="Arial"/>
                <w:color w:val="010205"/>
                <w:sz w:val="18"/>
                <w:szCs w:val="18"/>
              </w:rPr>
            </w:pPr>
            <w:r w:rsidRPr="00BD6ACC">
              <w:rPr>
                <w:rFonts w:ascii="Arial" w:hAnsi="Arial" w:cs="Arial"/>
                <w:color w:val="010205"/>
                <w:sz w:val="18"/>
                <w:szCs w:val="18"/>
              </w:rPr>
              <w:t>18.6</w:t>
            </w:r>
          </w:p>
        </w:tc>
        <w:tc>
          <w:tcPr>
            <w:tcW w:w="898" w:type="pct"/>
            <w:shd w:val="clear" w:color="auto" w:fill="FFFFFF"/>
          </w:tcPr>
          <w:p w:rsidR="001A1CFE" w:rsidRPr="00BD6ACC" w:rsidRDefault="001A1CFE" w:rsidP="00FF3973">
            <w:pPr>
              <w:autoSpaceDE w:val="0"/>
              <w:autoSpaceDN w:val="0"/>
              <w:adjustRightInd w:val="0"/>
              <w:spacing w:after="0" w:line="240" w:lineRule="auto"/>
              <w:ind w:left="60" w:right="60"/>
              <w:jc w:val="right"/>
              <w:rPr>
                <w:rFonts w:ascii="Arial" w:hAnsi="Arial" w:cs="Arial"/>
                <w:color w:val="010205"/>
                <w:sz w:val="18"/>
                <w:szCs w:val="18"/>
              </w:rPr>
            </w:pPr>
            <w:r w:rsidRPr="00BD6ACC">
              <w:rPr>
                <w:rFonts w:ascii="Arial" w:hAnsi="Arial" w:cs="Arial"/>
                <w:color w:val="010205"/>
                <w:sz w:val="18"/>
                <w:szCs w:val="18"/>
              </w:rPr>
              <w:t>18.6</w:t>
            </w:r>
          </w:p>
        </w:tc>
        <w:tc>
          <w:tcPr>
            <w:tcW w:w="947" w:type="pct"/>
            <w:shd w:val="clear" w:color="auto" w:fill="FFFFFF"/>
          </w:tcPr>
          <w:p w:rsidR="001A1CFE" w:rsidRPr="00BD6ACC" w:rsidRDefault="001A1CFE" w:rsidP="00FF3973">
            <w:pPr>
              <w:autoSpaceDE w:val="0"/>
              <w:autoSpaceDN w:val="0"/>
              <w:adjustRightInd w:val="0"/>
              <w:spacing w:after="0" w:line="240" w:lineRule="auto"/>
              <w:ind w:left="60" w:right="60"/>
              <w:jc w:val="right"/>
              <w:rPr>
                <w:rFonts w:ascii="Arial" w:hAnsi="Arial" w:cs="Arial"/>
                <w:color w:val="010205"/>
                <w:sz w:val="18"/>
                <w:szCs w:val="18"/>
              </w:rPr>
            </w:pPr>
            <w:r w:rsidRPr="00BD6ACC">
              <w:rPr>
                <w:rFonts w:ascii="Arial" w:hAnsi="Arial" w:cs="Arial"/>
                <w:color w:val="010205"/>
                <w:sz w:val="18"/>
                <w:szCs w:val="18"/>
              </w:rPr>
              <w:t>36.1</w:t>
            </w:r>
          </w:p>
        </w:tc>
      </w:tr>
      <w:tr w:rsidR="001A1CFE" w:rsidRPr="00BD6ACC" w:rsidTr="00FF3973">
        <w:trPr>
          <w:cantSplit/>
        </w:trPr>
        <w:tc>
          <w:tcPr>
            <w:tcW w:w="473" w:type="pct"/>
            <w:vMerge/>
            <w:shd w:val="clear" w:color="auto" w:fill="E0E0E0"/>
          </w:tcPr>
          <w:p w:rsidR="001A1CFE" w:rsidRPr="00BD6ACC" w:rsidRDefault="001A1CFE" w:rsidP="00FF3973">
            <w:pPr>
              <w:autoSpaceDE w:val="0"/>
              <w:autoSpaceDN w:val="0"/>
              <w:adjustRightInd w:val="0"/>
              <w:spacing w:after="0" w:line="240" w:lineRule="auto"/>
              <w:rPr>
                <w:rFonts w:ascii="Arial" w:hAnsi="Arial" w:cs="Arial"/>
                <w:color w:val="010205"/>
                <w:sz w:val="18"/>
                <w:szCs w:val="18"/>
              </w:rPr>
            </w:pPr>
          </w:p>
        </w:tc>
        <w:tc>
          <w:tcPr>
            <w:tcW w:w="1272" w:type="pct"/>
            <w:shd w:val="clear" w:color="auto" w:fill="E0E0E0"/>
          </w:tcPr>
          <w:p w:rsidR="001A1CFE" w:rsidRPr="00BD6ACC" w:rsidRDefault="001A1CFE" w:rsidP="00FF3973">
            <w:pPr>
              <w:autoSpaceDE w:val="0"/>
              <w:autoSpaceDN w:val="0"/>
              <w:adjustRightInd w:val="0"/>
              <w:spacing w:after="0" w:line="240" w:lineRule="auto"/>
              <w:ind w:left="60" w:right="60"/>
              <w:rPr>
                <w:rFonts w:ascii="Arial" w:hAnsi="Arial" w:cs="Arial"/>
                <w:color w:val="264A60"/>
                <w:sz w:val="18"/>
                <w:szCs w:val="18"/>
              </w:rPr>
            </w:pPr>
            <w:r w:rsidRPr="00BD6ACC">
              <w:rPr>
                <w:rFonts w:ascii="Arial" w:hAnsi="Arial" w:cs="Arial"/>
                <w:color w:val="264A60"/>
                <w:sz w:val="18"/>
                <w:szCs w:val="18"/>
              </w:rPr>
              <w:t>Setuju</w:t>
            </w:r>
          </w:p>
        </w:tc>
        <w:tc>
          <w:tcPr>
            <w:tcW w:w="749" w:type="pct"/>
            <w:shd w:val="clear" w:color="auto" w:fill="FFFFFF"/>
          </w:tcPr>
          <w:p w:rsidR="001A1CFE" w:rsidRPr="00BD6ACC" w:rsidRDefault="001A1CFE" w:rsidP="00FF3973">
            <w:pPr>
              <w:autoSpaceDE w:val="0"/>
              <w:autoSpaceDN w:val="0"/>
              <w:adjustRightInd w:val="0"/>
              <w:spacing w:after="0" w:line="240" w:lineRule="auto"/>
              <w:ind w:left="60" w:right="60"/>
              <w:jc w:val="right"/>
              <w:rPr>
                <w:rFonts w:ascii="Arial" w:hAnsi="Arial" w:cs="Arial"/>
                <w:color w:val="010205"/>
                <w:sz w:val="18"/>
                <w:szCs w:val="18"/>
              </w:rPr>
            </w:pPr>
            <w:r w:rsidRPr="00BD6ACC">
              <w:rPr>
                <w:rFonts w:ascii="Arial" w:hAnsi="Arial" w:cs="Arial"/>
                <w:color w:val="010205"/>
                <w:sz w:val="18"/>
                <w:szCs w:val="18"/>
              </w:rPr>
              <w:t>27</w:t>
            </w:r>
          </w:p>
        </w:tc>
        <w:tc>
          <w:tcPr>
            <w:tcW w:w="660" w:type="pct"/>
            <w:shd w:val="clear" w:color="auto" w:fill="FFFFFF"/>
          </w:tcPr>
          <w:p w:rsidR="001A1CFE" w:rsidRPr="00BD6ACC" w:rsidRDefault="001A1CFE" w:rsidP="00FF3973">
            <w:pPr>
              <w:autoSpaceDE w:val="0"/>
              <w:autoSpaceDN w:val="0"/>
              <w:adjustRightInd w:val="0"/>
              <w:spacing w:after="0" w:line="240" w:lineRule="auto"/>
              <w:ind w:left="60" w:right="60"/>
              <w:jc w:val="right"/>
              <w:rPr>
                <w:rFonts w:ascii="Arial" w:hAnsi="Arial" w:cs="Arial"/>
                <w:color w:val="010205"/>
                <w:sz w:val="18"/>
                <w:szCs w:val="18"/>
              </w:rPr>
            </w:pPr>
            <w:r w:rsidRPr="00BD6ACC">
              <w:rPr>
                <w:rFonts w:ascii="Arial" w:hAnsi="Arial" w:cs="Arial"/>
                <w:color w:val="010205"/>
                <w:sz w:val="18"/>
                <w:szCs w:val="18"/>
              </w:rPr>
              <w:t>27.8</w:t>
            </w:r>
          </w:p>
        </w:tc>
        <w:tc>
          <w:tcPr>
            <w:tcW w:w="898" w:type="pct"/>
            <w:shd w:val="clear" w:color="auto" w:fill="FFFFFF"/>
          </w:tcPr>
          <w:p w:rsidR="001A1CFE" w:rsidRPr="00BD6ACC" w:rsidRDefault="001A1CFE" w:rsidP="00FF3973">
            <w:pPr>
              <w:autoSpaceDE w:val="0"/>
              <w:autoSpaceDN w:val="0"/>
              <w:adjustRightInd w:val="0"/>
              <w:spacing w:after="0" w:line="240" w:lineRule="auto"/>
              <w:ind w:left="60" w:right="60"/>
              <w:jc w:val="right"/>
              <w:rPr>
                <w:rFonts w:ascii="Arial" w:hAnsi="Arial" w:cs="Arial"/>
                <w:color w:val="010205"/>
                <w:sz w:val="18"/>
                <w:szCs w:val="18"/>
              </w:rPr>
            </w:pPr>
            <w:r w:rsidRPr="00BD6ACC">
              <w:rPr>
                <w:rFonts w:ascii="Arial" w:hAnsi="Arial" w:cs="Arial"/>
                <w:color w:val="010205"/>
                <w:sz w:val="18"/>
                <w:szCs w:val="18"/>
              </w:rPr>
              <w:t>27.8</w:t>
            </w:r>
          </w:p>
        </w:tc>
        <w:tc>
          <w:tcPr>
            <w:tcW w:w="947" w:type="pct"/>
            <w:shd w:val="clear" w:color="auto" w:fill="FFFFFF"/>
          </w:tcPr>
          <w:p w:rsidR="001A1CFE" w:rsidRPr="00BD6ACC" w:rsidRDefault="001A1CFE" w:rsidP="00FF3973">
            <w:pPr>
              <w:autoSpaceDE w:val="0"/>
              <w:autoSpaceDN w:val="0"/>
              <w:adjustRightInd w:val="0"/>
              <w:spacing w:after="0" w:line="240" w:lineRule="auto"/>
              <w:ind w:left="60" w:right="60"/>
              <w:jc w:val="right"/>
              <w:rPr>
                <w:rFonts w:ascii="Arial" w:hAnsi="Arial" w:cs="Arial"/>
                <w:color w:val="010205"/>
                <w:sz w:val="18"/>
                <w:szCs w:val="18"/>
              </w:rPr>
            </w:pPr>
            <w:r w:rsidRPr="00BD6ACC">
              <w:rPr>
                <w:rFonts w:ascii="Arial" w:hAnsi="Arial" w:cs="Arial"/>
                <w:color w:val="010205"/>
                <w:sz w:val="18"/>
                <w:szCs w:val="18"/>
              </w:rPr>
              <w:t>63.9</w:t>
            </w:r>
          </w:p>
        </w:tc>
      </w:tr>
      <w:tr w:rsidR="001A1CFE" w:rsidRPr="00BD6ACC" w:rsidTr="00FF3973">
        <w:trPr>
          <w:cantSplit/>
        </w:trPr>
        <w:tc>
          <w:tcPr>
            <w:tcW w:w="473" w:type="pct"/>
            <w:vMerge/>
            <w:shd w:val="clear" w:color="auto" w:fill="E0E0E0"/>
          </w:tcPr>
          <w:p w:rsidR="001A1CFE" w:rsidRPr="00BD6ACC" w:rsidRDefault="001A1CFE" w:rsidP="00FF3973">
            <w:pPr>
              <w:autoSpaceDE w:val="0"/>
              <w:autoSpaceDN w:val="0"/>
              <w:adjustRightInd w:val="0"/>
              <w:spacing w:after="0" w:line="240" w:lineRule="auto"/>
              <w:rPr>
                <w:rFonts w:ascii="Arial" w:hAnsi="Arial" w:cs="Arial"/>
                <w:color w:val="010205"/>
                <w:sz w:val="18"/>
                <w:szCs w:val="18"/>
              </w:rPr>
            </w:pPr>
          </w:p>
        </w:tc>
        <w:tc>
          <w:tcPr>
            <w:tcW w:w="1272" w:type="pct"/>
            <w:shd w:val="clear" w:color="auto" w:fill="E0E0E0"/>
          </w:tcPr>
          <w:p w:rsidR="001A1CFE" w:rsidRPr="00BD6ACC" w:rsidRDefault="001A1CFE" w:rsidP="00FF3973">
            <w:pPr>
              <w:autoSpaceDE w:val="0"/>
              <w:autoSpaceDN w:val="0"/>
              <w:adjustRightInd w:val="0"/>
              <w:spacing w:after="0" w:line="240" w:lineRule="auto"/>
              <w:ind w:left="60" w:right="60"/>
              <w:rPr>
                <w:rFonts w:ascii="Arial" w:hAnsi="Arial" w:cs="Arial"/>
                <w:color w:val="264A60"/>
                <w:sz w:val="18"/>
                <w:szCs w:val="18"/>
              </w:rPr>
            </w:pPr>
            <w:r w:rsidRPr="00BD6ACC">
              <w:rPr>
                <w:rFonts w:ascii="Arial" w:hAnsi="Arial" w:cs="Arial"/>
                <w:color w:val="264A60"/>
                <w:sz w:val="18"/>
                <w:szCs w:val="18"/>
              </w:rPr>
              <w:t>Sangat Setuju</w:t>
            </w:r>
          </w:p>
        </w:tc>
        <w:tc>
          <w:tcPr>
            <w:tcW w:w="749" w:type="pct"/>
            <w:shd w:val="clear" w:color="auto" w:fill="FFFFFF"/>
          </w:tcPr>
          <w:p w:rsidR="001A1CFE" w:rsidRPr="00BD6ACC" w:rsidRDefault="001A1CFE" w:rsidP="00FF3973">
            <w:pPr>
              <w:autoSpaceDE w:val="0"/>
              <w:autoSpaceDN w:val="0"/>
              <w:adjustRightInd w:val="0"/>
              <w:spacing w:after="0" w:line="240" w:lineRule="auto"/>
              <w:ind w:left="60" w:right="60"/>
              <w:jc w:val="right"/>
              <w:rPr>
                <w:rFonts w:ascii="Arial" w:hAnsi="Arial" w:cs="Arial"/>
                <w:color w:val="010205"/>
                <w:sz w:val="18"/>
                <w:szCs w:val="18"/>
              </w:rPr>
            </w:pPr>
            <w:r w:rsidRPr="00BD6ACC">
              <w:rPr>
                <w:rFonts w:ascii="Arial" w:hAnsi="Arial" w:cs="Arial"/>
                <w:color w:val="010205"/>
                <w:sz w:val="18"/>
                <w:szCs w:val="18"/>
              </w:rPr>
              <w:t>35</w:t>
            </w:r>
          </w:p>
        </w:tc>
        <w:tc>
          <w:tcPr>
            <w:tcW w:w="660" w:type="pct"/>
            <w:shd w:val="clear" w:color="auto" w:fill="FFFFFF"/>
          </w:tcPr>
          <w:p w:rsidR="001A1CFE" w:rsidRPr="00BD6ACC" w:rsidRDefault="001A1CFE" w:rsidP="00FF3973">
            <w:pPr>
              <w:autoSpaceDE w:val="0"/>
              <w:autoSpaceDN w:val="0"/>
              <w:adjustRightInd w:val="0"/>
              <w:spacing w:after="0" w:line="240" w:lineRule="auto"/>
              <w:ind w:left="60" w:right="60"/>
              <w:jc w:val="right"/>
              <w:rPr>
                <w:rFonts w:ascii="Arial" w:hAnsi="Arial" w:cs="Arial"/>
                <w:color w:val="010205"/>
                <w:sz w:val="18"/>
                <w:szCs w:val="18"/>
              </w:rPr>
            </w:pPr>
            <w:r w:rsidRPr="00BD6ACC">
              <w:rPr>
                <w:rFonts w:ascii="Arial" w:hAnsi="Arial" w:cs="Arial"/>
                <w:color w:val="010205"/>
                <w:sz w:val="18"/>
                <w:szCs w:val="18"/>
              </w:rPr>
              <w:t>36.1</w:t>
            </w:r>
          </w:p>
        </w:tc>
        <w:tc>
          <w:tcPr>
            <w:tcW w:w="898" w:type="pct"/>
            <w:shd w:val="clear" w:color="auto" w:fill="FFFFFF"/>
          </w:tcPr>
          <w:p w:rsidR="001A1CFE" w:rsidRPr="00BD6ACC" w:rsidRDefault="001A1CFE" w:rsidP="00FF3973">
            <w:pPr>
              <w:autoSpaceDE w:val="0"/>
              <w:autoSpaceDN w:val="0"/>
              <w:adjustRightInd w:val="0"/>
              <w:spacing w:after="0" w:line="240" w:lineRule="auto"/>
              <w:ind w:left="60" w:right="60"/>
              <w:jc w:val="right"/>
              <w:rPr>
                <w:rFonts w:ascii="Arial" w:hAnsi="Arial" w:cs="Arial"/>
                <w:color w:val="010205"/>
                <w:sz w:val="18"/>
                <w:szCs w:val="18"/>
              </w:rPr>
            </w:pPr>
            <w:r w:rsidRPr="00BD6ACC">
              <w:rPr>
                <w:rFonts w:ascii="Arial" w:hAnsi="Arial" w:cs="Arial"/>
                <w:color w:val="010205"/>
                <w:sz w:val="18"/>
                <w:szCs w:val="18"/>
              </w:rPr>
              <w:t>36.1</w:t>
            </w:r>
          </w:p>
        </w:tc>
        <w:tc>
          <w:tcPr>
            <w:tcW w:w="947" w:type="pct"/>
            <w:shd w:val="clear" w:color="auto" w:fill="FFFFFF"/>
          </w:tcPr>
          <w:p w:rsidR="001A1CFE" w:rsidRPr="00BD6ACC" w:rsidRDefault="001A1CFE" w:rsidP="00FF3973">
            <w:pPr>
              <w:autoSpaceDE w:val="0"/>
              <w:autoSpaceDN w:val="0"/>
              <w:adjustRightInd w:val="0"/>
              <w:spacing w:after="0" w:line="240" w:lineRule="auto"/>
              <w:ind w:left="60" w:right="60"/>
              <w:jc w:val="right"/>
              <w:rPr>
                <w:rFonts w:ascii="Arial" w:hAnsi="Arial" w:cs="Arial"/>
                <w:color w:val="010205"/>
                <w:sz w:val="18"/>
                <w:szCs w:val="18"/>
              </w:rPr>
            </w:pPr>
            <w:r w:rsidRPr="00BD6ACC">
              <w:rPr>
                <w:rFonts w:ascii="Arial" w:hAnsi="Arial" w:cs="Arial"/>
                <w:color w:val="010205"/>
                <w:sz w:val="18"/>
                <w:szCs w:val="18"/>
              </w:rPr>
              <w:t>100.0</w:t>
            </w:r>
          </w:p>
        </w:tc>
      </w:tr>
      <w:tr w:rsidR="001A1CFE" w:rsidRPr="00BD6ACC" w:rsidTr="00FF3973">
        <w:trPr>
          <w:cantSplit/>
        </w:trPr>
        <w:tc>
          <w:tcPr>
            <w:tcW w:w="473" w:type="pct"/>
            <w:vMerge/>
            <w:shd w:val="clear" w:color="auto" w:fill="E0E0E0"/>
          </w:tcPr>
          <w:p w:rsidR="001A1CFE" w:rsidRPr="00BD6ACC" w:rsidRDefault="001A1CFE" w:rsidP="00FF3973">
            <w:pPr>
              <w:autoSpaceDE w:val="0"/>
              <w:autoSpaceDN w:val="0"/>
              <w:adjustRightInd w:val="0"/>
              <w:spacing w:after="0" w:line="240" w:lineRule="auto"/>
              <w:rPr>
                <w:rFonts w:ascii="Arial" w:hAnsi="Arial" w:cs="Arial"/>
                <w:color w:val="010205"/>
                <w:sz w:val="18"/>
                <w:szCs w:val="18"/>
              </w:rPr>
            </w:pPr>
          </w:p>
        </w:tc>
        <w:tc>
          <w:tcPr>
            <w:tcW w:w="1272" w:type="pct"/>
            <w:shd w:val="clear" w:color="auto" w:fill="E0E0E0"/>
          </w:tcPr>
          <w:p w:rsidR="001A1CFE" w:rsidRPr="00BD6ACC" w:rsidRDefault="001A1CFE" w:rsidP="00FF3973">
            <w:pPr>
              <w:autoSpaceDE w:val="0"/>
              <w:autoSpaceDN w:val="0"/>
              <w:adjustRightInd w:val="0"/>
              <w:spacing w:after="0" w:line="240" w:lineRule="auto"/>
              <w:ind w:left="60" w:right="60"/>
              <w:rPr>
                <w:rFonts w:ascii="Arial" w:hAnsi="Arial" w:cs="Arial"/>
                <w:color w:val="264A60"/>
                <w:sz w:val="18"/>
                <w:szCs w:val="18"/>
              </w:rPr>
            </w:pPr>
            <w:r w:rsidRPr="00BD6ACC">
              <w:rPr>
                <w:rFonts w:ascii="Arial" w:hAnsi="Arial" w:cs="Arial"/>
                <w:color w:val="264A60"/>
                <w:sz w:val="18"/>
                <w:szCs w:val="18"/>
              </w:rPr>
              <w:t>Total</w:t>
            </w:r>
          </w:p>
        </w:tc>
        <w:tc>
          <w:tcPr>
            <w:tcW w:w="749" w:type="pct"/>
            <w:shd w:val="clear" w:color="auto" w:fill="FFFFFF"/>
          </w:tcPr>
          <w:p w:rsidR="001A1CFE" w:rsidRPr="00BD6ACC" w:rsidRDefault="001A1CFE" w:rsidP="00FF3973">
            <w:pPr>
              <w:autoSpaceDE w:val="0"/>
              <w:autoSpaceDN w:val="0"/>
              <w:adjustRightInd w:val="0"/>
              <w:spacing w:after="0" w:line="240" w:lineRule="auto"/>
              <w:ind w:left="60" w:right="60"/>
              <w:jc w:val="right"/>
              <w:rPr>
                <w:rFonts w:ascii="Arial" w:hAnsi="Arial" w:cs="Arial"/>
                <w:color w:val="010205"/>
                <w:sz w:val="18"/>
                <w:szCs w:val="18"/>
              </w:rPr>
            </w:pPr>
            <w:r w:rsidRPr="00BD6ACC">
              <w:rPr>
                <w:rFonts w:ascii="Arial" w:hAnsi="Arial" w:cs="Arial"/>
                <w:color w:val="010205"/>
                <w:sz w:val="18"/>
                <w:szCs w:val="18"/>
              </w:rPr>
              <w:t>97</w:t>
            </w:r>
          </w:p>
        </w:tc>
        <w:tc>
          <w:tcPr>
            <w:tcW w:w="660" w:type="pct"/>
            <w:shd w:val="clear" w:color="auto" w:fill="FFFFFF"/>
          </w:tcPr>
          <w:p w:rsidR="001A1CFE" w:rsidRPr="00BD6ACC" w:rsidRDefault="001A1CFE" w:rsidP="00FF3973">
            <w:pPr>
              <w:autoSpaceDE w:val="0"/>
              <w:autoSpaceDN w:val="0"/>
              <w:adjustRightInd w:val="0"/>
              <w:spacing w:after="0" w:line="240" w:lineRule="auto"/>
              <w:ind w:left="60" w:right="60"/>
              <w:jc w:val="right"/>
              <w:rPr>
                <w:rFonts w:ascii="Arial" w:hAnsi="Arial" w:cs="Arial"/>
                <w:color w:val="010205"/>
                <w:sz w:val="18"/>
                <w:szCs w:val="18"/>
              </w:rPr>
            </w:pPr>
            <w:r w:rsidRPr="00BD6ACC">
              <w:rPr>
                <w:rFonts w:ascii="Arial" w:hAnsi="Arial" w:cs="Arial"/>
                <w:color w:val="010205"/>
                <w:sz w:val="18"/>
                <w:szCs w:val="18"/>
              </w:rPr>
              <w:t>100.0</w:t>
            </w:r>
          </w:p>
        </w:tc>
        <w:tc>
          <w:tcPr>
            <w:tcW w:w="898" w:type="pct"/>
            <w:shd w:val="clear" w:color="auto" w:fill="FFFFFF"/>
          </w:tcPr>
          <w:p w:rsidR="001A1CFE" w:rsidRPr="00BD6ACC" w:rsidRDefault="001A1CFE" w:rsidP="00FF3973">
            <w:pPr>
              <w:autoSpaceDE w:val="0"/>
              <w:autoSpaceDN w:val="0"/>
              <w:adjustRightInd w:val="0"/>
              <w:spacing w:after="0" w:line="240" w:lineRule="auto"/>
              <w:ind w:left="60" w:right="60"/>
              <w:jc w:val="right"/>
              <w:rPr>
                <w:rFonts w:ascii="Arial" w:hAnsi="Arial" w:cs="Arial"/>
                <w:color w:val="010205"/>
                <w:sz w:val="18"/>
                <w:szCs w:val="18"/>
              </w:rPr>
            </w:pPr>
            <w:r w:rsidRPr="00BD6ACC">
              <w:rPr>
                <w:rFonts w:ascii="Arial" w:hAnsi="Arial" w:cs="Arial"/>
                <w:color w:val="010205"/>
                <w:sz w:val="18"/>
                <w:szCs w:val="18"/>
              </w:rPr>
              <w:t>100.0</w:t>
            </w:r>
          </w:p>
        </w:tc>
        <w:tc>
          <w:tcPr>
            <w:tcW w:w="947" w:type="pct"/>
            <w:shd w:val="clear" w:color="auto" w:fill="FFFFFF"/>
            <w:vAlign w:val="center"/>
          </w:tcPr>
          <w:p w:rsidR="001A1CFE" w:rsidRPr="00BD6ACC" w:rsidRDefault="001A1CFE" w:rsidP="00FF3973">
            <w:pPr>
              <w:autoSpaceDE w:val="0"/>
              <w:autoSpaceDN w:val="0"/>
              <w:adjustRightInd w:val="0"/>
              <w:spacing w:after="0" w:line="240" w:lineRule="auto"/>
              <w:rPr>
                <w:rFonts w:ascii="Times New Roman" w:hAnsi="Times New Roman" w:cs="Times New Roman"/>
                <w:sz w:val="24"/>
                <w:szCs w:val="24"/>
              </w:rPr>
            </w:pPr>
          </w:p>
        </w:tc>
      </w:tr>
    </w:tbl>
    <w:p w:rsidR="001A1CFE" w:rsidRDefault="001A1CFE" w:rsidP="001A1CFE">
      <w:pPr>
        <w:spacing w:after="0" w:line="480" w:lineRule="auto"/>
        <w:contextualSpacing/>
        <w:jc w:val="both"/>
        <w:rPr>
          <w:rFonts w:ascii="Times New Roman" w:eastAsia="Times New Roman" w:hAnsi="Times New Roman" w:cs="Times New Roman"/>
          <w:kern w:val="2"/>
          <w:sz w:val="24"/>
          <w:szCs w:val="24"/>
        </w:rPr>
      </w:pPr>
    </w:p>
    <w:p w:rsidR="001A1CFE" w:rsidRPr="00382F5D" w:rsidRDefault="001A1CFE" w:rsidP="001A1CFE">
      <w:pPr>
        <w:spacing w:after="0" w:line="480" w:lineRule="auto"/>
        <w:contextualSpacing/>
        <w:jc w:val="both"/>
        <w:rPr>
          <w:rFonts w:ascii="Times New Roman" w:eastAsia="Times New Roman" w:hAnsi="Times New Roman" w:cs="Times New Roman"/>
          <w:kern w:val="2"/>
          <w:sz w:val="24"/>
          <w:szCs w:val="24"/>
        </w:rPr>
      </w:pPr>
      <w:r>
        <w:rPr>
          <w:rFonts w:ascii="Times New Roman" w:eastAsia="Times New Roman" w:hAnsi="Times New Roman" w:cs="Times New Roman"/>
          <w:noProof/>
          <w:sz w:val="24"/>
          <w:szCs w:val="24"/>
          <w:lang w:val="id-ID" w:eastAsia="id-ID"/>
        </w:rPr>
        <w:lastRenderedPageBreak/>
        <w:drawing>
          <wp:inline distT="0" distB="0" distL="0" distR="0">
            <wp:extent cx="5040630" cy="2072370"/>
            <wp:effectExtent l="0" t="0" r="7620" b="4445"/>
            <wp:docPr id="1040" name="Chart 1040"/>
            <wp:cNvGraphicFramePr/>
            <a:graphic xmlns:a="http://schemas.openxmlformats.org/drawingml/2006/main">
              <a:graphicData uri="http://schemas.openxmlformats.org/drawingml/2006/chart">
                <c:chart xmlns:c="http://schemas.openxmlformats.org/drawingml/2006/chart" xmlns:r="http://schemas.openxmlformats.org/officeDocument/2006/relationships" r:id="rId20"/>
              </a:graphicData>
            </a:graphic>
          </wp:inline>
        </w:drawing>
      </w:r>
    </w:p>
    <w:p w:rsidR="001A1CFE" w:rsidRPr="0069371B" w:rsidRDefault="001A1CFE" w:rsidP="001A1CFE">
      <w:pPr>
        <w:spacing w:after="0" w:line="480" w:lineRule="auto"/>
        <w:jc w:val="center"/>
        <w:rPr>
          <w:rFonts w:ascii="Times New Roman" w:eastAsia="Times New Roman" w:hAnsi="Times New Roman" w:cs="Times New Roman"/>
          <w:b/>
          <w:kern w:val="2"/>
          <w:sz w:val="24"/>
          <w:szCs w:val="24"/>
        </w:rPr>
      </w:pPr>
      <w:proofErr w:type="gramStart"/>
      <w:r w:rsidRPr="0069371B">
        <w:rPr>
          <w:rFonts w:ascii="Times New Roman" w:eastAsia="Times New Roman" w:hAnsi="Times New Roman" w:cs="Times New Roman"/>
          <w:b/>
          <w:color w:val="000000"/>
          <w:kern w:val="2"/>
          <w:sz w:val="24"/>
          <w:szCs w:val="24"/>
        </w:rPr>
        <w:t xml:space="preserve">Gambar 4.7 </w:t>
      </w:r>
      <w:r w:rsidRPr="0069371B">
        <w:rPr>
          <w:rFonts w:ascii="Times New Roman" w:eastAsia="Times New Roman" w:hAnsi="Times New Roman" w:cs="Times New Roman"/>
          <w:b/>
          <w:kern w:val="2"/>
          <w:sz w:val="24"/>
          <w:szCs w:val="24"/>
        </w:rPr>
        <w:t xml:space="preserve">Statistik Deskriptif Variabel </w:t>
      </w:r>
      <w:r w:rsidRPr="0069371B">
        <w:rPr>
          <w:rFonts w:ascii="Times New Roman" w:eastAsia="Calibri" w:hAnsi="Times New Roman" w:cs="Times New Roman"/>
          <w:b/>
          <w:i/>
          <w:kern w:val="2"/>
          <w:sz w:val="24"/>
          <w:szCs w:val="24"/>
        </w:rPr>
        <w:t xml:space="preserve">Store Atmosphere </w:t>
      </w:r>
      <w:r w:rsidRPr="0069371B">
        <w:rPr>
          <w:rFonts w:ascii="Times New Roman" w:eastAsia="Times New Roman" w:hAnsi="Times New Roman" w:cs="Times New Roman"/>
          <w:b/>
          <w:kern w:val="2"/>
          <w:sz w:val="24"/>
          <w:szCs w:val="24"/>
        </w:rPr>
        <w:t>(X1).</w:t>
      </w:r>
      <w:proofErr w:type="gramEnd"/>
    </w:p>
    <w:p w:rsidR="001A1CFE" w:rsidRDefault="001A1CFE" w:rsidP="001A1CFE">
      <w:pPr>
        <w:spacing w:after="0" w:line="480" w:lineRule="auto"/>
        <w:ind w:firstLine="720"/>
        <w:jc w:val="both"/>
        <w:rPr>
          <w:rFonts w:ascii="Times New Roman" w:eastAsia="Times New Roman" w:hAnsi="Times New Roman" w:cs="Times New Roman"/>
          <w:sz w:val="24"/>
          <w:szCs w:val="24"/>
        </w:rPr>
      </w:pPr>
      <w:r w:rsidRPr="0069371B">
        <w:rPr>
          <w:rFonts w:ascii="Times New Roman" w:eastAsia="Times New Roman" w:hAnsi="Times New Roman" w:cs="Times New Roman"/>
          <w:sz w:val="24"/>
          <w:szCs w:val="24"/>
        </w:rPr>
        <w:t>Berdasa</w:t>
      </w:r>
      <w:r>
        <w:rPr>
          <w:rFonts w:ascii="Times New Roman" w:eastAsia="Times New Roman" w:hAnsi="Times New Roman" w:cs="Times New Roman"/>
          <w:sz w:val="24"/>
          <w:szCs w:val="24"/>
        </w:rPr>
        <w:t>rkan pada tabel 4.6</w:t>
      </w:r>
      <w:r w:rsidRPr="0069371B">
        <w:rPr>
          <w:rFonts w:ascii="Times New Roman" w:eastAsia="Times New Roman" w:hAnsi="Times New Roman" w:cs="Times New Roman"/>
          <w:sz w:val="24"/>
          <w:szCs w:val="24"/>
        </w:rPr>
        <w:t xml:space="preserve"> bahwa dari pertanyaan “</w:t>
      </w:r>
      <w:r w:rsidRPr="003241DD">
        <w:rPr>
          <w:rFonts w:ascii="Times New Roman" w:hAnsi="Times New Roman" w:cs="Times New Roman"/>
          <w:bCs/>
          <w:color w:val="010205"/>
          <w:sz w:val="24"/>
          <w:szCs w:val="24"/>
        </w:rPr>
        <w:t>Tampilan luar kobapa store menarik perhatian saya dan membuat saya ingin masuk kedalam</w:t>
      </w:r>
      <w:r w:rsidRPr="0069371B">
        <w:rPr>
          <w:rFonts w:ascii="Times New Roman" w:eastAsia="Times New Roman" w:hAnsi="Times New Roman" w:cs="Times New Roman"/>
          <w:bCs/>
          <w:color w:val="010205"/>
          <w:sz w:val="24"/>
          <w:szCs w:val="24"/>
        </w:rPr>
        <w:t>”,</w:t>
      </w:r>
      <w:r w:rsidRPr="0069371B">
        <w:rPr>
          <w:rFonts w:ascii="Times New Roman" w:eastAsia="Times New Roman" w:hAnsi="Times New Roman" w:cs="Times New Roman"/>
          <w:sz w:val="24"/>
          <w:szCs w:val="24"/>
        </w:rPr>
        <w:t xml:space="preserve"> menunjukkan </w:t>
      </w:r>
      <w:r>
        <w:rPr>
          <w:rFonts w:ascii="Times New Roman" w:eastAsia="Times New Roman" w:hAnsi="Times New Roman" w:cs="Times New Roman"/>
          <w:sz w:val="24"/>
          <w:szCs w:val="24"/>
        </w:rPr>
        <w:t>bahwa yang sangat tidak setuju 9</w:t>
      </w:r>
      <w:r w:rsidRPr="0069371B">
        <w:rPr>
          <w:rFonts w:ascii="Times New Roman" w:eastAsia="Times New Roman" w:hAnsi="Times New Roman" w:cs="Times New Roman"/>
          <w:sz w:val="24"/>
          <w:szCs w:val="24"/>
        </w:rPr>
        <w:t xml:space="preserve"> orang (</w:t>
      </w:r>
      <w:r>
        <w:rPr>
          <w:rFonts w:ascii="Times New Roman" w:eastAsia="Times New Roman" w:hAnsi="Times New Roman" w:cs="Times New Roman"/>
          <w:sz w:val="24"/>
          <w:szCs w:val="24"/>
        </w:rPr>
        <w:t>9,3%), tidak Setuju 8</w:t>
      </w:r>
      <w:r w:rsidRPr="0069371B">
        <w:rPr>
          <w:rFonts w:ascii="Times New Roman" w:eastAsia="Times New Roman" w:hAnsi="Times New Roman" w:cs="Times New Roman"/>
          <w:sz w:val="24"/>
          <w:szCs w:val="24"/>
        </w:rPr>
        <w:t xml:space="preserve"> orang (</w:t>
      </w:r>
      <w:r>
        <w:rPr>
          <w:rFonts w:ascii="Times New Roman" w:eastAsia="Times New Roman" w:hAnsi="Times New Roman" w:cs="Times New Roman"/>
          <w:sz w:val="24"/>
          <w:szCs w:val="24"/>
        </w:rPr>
        <w:t>8,2</w:t>
      </w:r>
      <w:r w:rsidRPr="0069371B">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netral 18</w:t>
      </w:r>
      <w:r w:rsidRPr="0069371B">
        <w:rPr>
          <w:rFonts w:ascii="Times New Roman" w:eastAsia="Times New Roman" w:hAnsi="Times New Roman" w:cs="Times New Roman"/>
          <w:sz w:val="24"/>
          <w:szCs w:val="24"/>
        </w:rPr>
        <w:t xml:space="preserve"> orang (</w:t>
      </w:r>
      <w:r>
        <w:rPr>
          <w:rFonts w:ascii="Times New Roman" w:eastAsia="Times New Roman" w:hAnsi="Times New Roman" w:cs="Times New Roman"/>
          <w:sz w:val="24"/>
          <w:szCs w:val="24"/>
        </w:rPr>
        <w:t>18,6%), setuju 27</w:t>
      </w:r>
      <w:r w:rsidRPr="0069371B">
        <w:rPr>
          <w:rFonts w:ascii="Times New Roman" w:eastAsia="Times New Roman" w:hAnsi="Times New Roman" w:cs="Times New Roman"/>
          <w:sz w:val="24"/>
          <w:szCs w:val="24"/>
        </w:rPr>
        <w:t xml:space="preserve"> orang (</w:t>
      </w:r>
      <w:r>
        <w:rPr>
          <w:rFonts w:ascii="Times New Roman" w:eastAsia="Times New Roman" w:hAnsi="Times New Roman" w:cs="Times New Roman"/>
          <w:sz w:val="24"/>
          <w:szCs w:val="24"/>
        </w:rPr>
        <w:t>27,8%), dan sangat setuju 35 orang (36</w:t>
      </w:r>
      <w:r w:rsidRPr="0069371B">
        <w:rPr>
          <w:rFonts w:ascii="Times New Roman" w:eastAsia="Times New Roman" w:hAnsi="Times New Roman" w:cs="Times New Roman"/>
          <w:sz w:val="24"/>
          <w:szCs w:val="24"/>
        </w:rPr>
        <w:t xml:space="preserve">,1%). </w:t>
      </w:r>
      <w:proofErr w:type="gramStart"/>
      <w:r w:rsidRPr="0069371B">
        <w:rPr>
          <w:rFonts w:ascii="Times New Roman" w:eastAsia="Times New Roman" w:hAnsi="Times New Roman" w:cs="Times New Roman"/>
          <w:sz w:val="24"/>
          <w:szCs w:val="24"/>
        </w:rPr>
        <w:t xml:space="preserve">Dapat disimpulkan yang paling banyak adalah </w:t>
      </w:r>
      <w:r>
        <w:rPr>
          <w:rFonts w:ascii="Times New Roman" w:eastAsia="Times New Roman" w:hAnsi="Times New Roman" w:cs="Times New Roman"/>
          <w:sz w:val="24"/>
          <w:szCs w:val="24"/>
        </w:rPr>
        <w:t xml:space="preserve">sangat </w:t>
      </w:r>
      <w:r w:rsidRPr="0069371B">
        <w:rPr>
          <w:rFonts w:ascii="Times New Roman" w:eastAsia="Times New Roman" w:hAnsi="Times New Roman" w:cs="Times New Roman"/>
          <w:sz w:val="24"/>
          <w:szCs w:val="24"/>
        </w:rPr>
        <w:t>setuju</w:t>
      </w:r>
      <w:r>
        <w:rPr>
          <w:rFonts w:ascii="Times New Roman" w:eastAsia="Times New Roman" w:hAnsi="Times New Roman" w:cs="Times New Roman"/>
          <w:sz w:val="24"/>
          <w:szCs w:val="24"/>
        </w:rPr>
        <w:t>.</w:t>
      </w:r>
      <w:proofErr w:type="gramEnd"/>
    </w:p>
    <w:p w:rsidR="001A1CFE" w:rsidRPr="00390B54" w:rsidRDefault="001A1CFE" w:rsidP="001A1CFE">
      <w:pPr>
        <w:pStyle w:val="ListParagraph"/>
        <w:widowControl w:val="0"/>
        <w:numPr>
          <w:ilvl w:val="0"/>
          <w:numId w:val="27"/>
        </w:numPr>
        <w:autoSpaceDE w:val="0"/>
        <w:autoSpaceDN w:val="0"/>
        <w:adjustRightInd w:val="0"/>
        <w:spacing w:after="0" w:line="480" w:lineRule="auto"/>
        <w:jc w:val="both"/>
        <w:rPr>
          <w:rFonts w:ascii="Times New Roman" w:eastAsia="Times New Roman" w:hAnsi="Times New Roman" w:cs="Times New Roman"/>
          <w:sz w:val="24"/>
          <w:szCs w:val="24"/>
        </w:rPr>
      </w:pPr>
      <w:r w:rsidRPr="0069371B">
        <w:rPr>
          <w:rFonts w:ascii="Times New Roman" w:hAnsi="Times New Roman" w:cs="Times New Roman"/>
          <w:bCs/>
          <w:color w:val="010205"/>
          <w:sz w:val="24"/>
          <w:szCs w:val="24"/>
        </w:rPr>
        <w:t>Suasana didalam kobapa store seperti pencahayaan, suhu, dan kebersihan toko membuat saya nyaman untuk berbelanja</w:t>
      </w:r>
      <w:r>
        <w:rPr>
          <w:rFonts w:ascii="Times New Roman" w:hAnsi="Times New Roman" w:cs="Times New Roman"/>
          <w:bCs/>
          <w:color w:val="010205"/>
          <w:sz w:val="24"/>
          <w:szCs w:val="24"/>
        </w:rPr>
        <w:t>.</w:t>
      </w:r>
    </w:p>
    <w:p w:rsidR="001A1CFE" w:rsidRDefault="001A1CFE" w:rsidP="001A1CFE">
      <w:pPr>
        <w:widowControl w:val="0"/>
        <w:autoSpaceDE w:val="0"/>
        <w:autoSpaceDN w:val="0"/>
        <w:adjustRightInd w:val="0"/>
        <w:spacing w:after="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Tabel 4.7</w:t>
      </w:r>
    </w:p>
    <w:p w:rsidR="001A1CFE" w:rsidRDefault="001A1CFE" w:rsidP="001A1CFE">
      <w:pPr>
        <w:widowControl w:val="0"/>
        <w:autoSpaceDE w:val="0"/>
        <w:autoSpaceDN w:val="0"/>
        <w:adjustRightInd w:val="0"/>
        <w:spacing w:after="0" w:line="240" w:lineRule="auto"/>
        <w:jc w:val="center"/>
        <w:rPr>
          <w:rFonts w:ascii="Times New Roman" w:eastAsia="Times New Roman" w:hAnsi="Times New Roman" w:cs="Times New Roman"/>
          <w:b/>
          <w:sz w:val="24"/>
          <w:szCs w:val="24"/>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tblPr>
      <w:tblGrid>
        <w:gridCol w:w="806"/>
        <w:gridCol w:w="1610"/>
        <w:gridCol w:w="1275"/>
        <w:gridCol w:w="1122"/>
        <w:gridCol w:w="1526"/>
        <w:gridCol w:w="1609"/>
      </w:tblGrid>
      <w:tr w:rsidR="001A1CFE" w:rsidRPr="00BD6ACC" w:rsidTr="00FF3973">
        <w:trPr>
          <w:cantSplit/>
        </w:trPr>
        <w:tc>
          <w:tcPr>
            <w:tcW w:w="5000" w:type="pct"/>
            <w:gridSpan w:val="6"/>
            <w:shd w:val="clear" w:color="auto" w:fill="FFFFFF"/>
            <w:vAlign w:val="center"/>
          </w:tcPr>
          <w:p w:rsidR="001A1CFE" w:rsidRPr="00BD6ACC" w:rsidRDefault="001A1CFE" w:rsidP="00FF3973">
            <w:pPr>
              <w:autoSpaceDE w:val="0"/>
              <w:autoSpaceDN w:val="0"/>
              <w:adjustRightInd w:val="0"/>
              <w:spacing w:after="0" w:line="276" w:lineRule="auto"/>
              <w:ind w:left="60" w:right="60"/>
              <w:jc w:val="center"/>
              <w:rPr>
                <w:rFonts w:ascii="Arial" w:hAnsi="Arial" w:cs="Arial"/>
                <w:color w:val="010205"/>
              </w:rPr>
            </w:pPr>
            <w:r w:rsidRPr="00BD6ACC">
              <w:rPr>
                <w:rFonts w:ascii="Arial" w:hAnsi="Arial" w:cs="Arial"/>
                <w:b/>
                <w:bCs/>
                <w:color w:val="010205"/>
              </w:rPr>
              <w:t>Suasana didalam kobapa store seperti pencahayaan, suhu, dan kebersihan toko membuat saya nyaman untuk berbelanja.</w:t>
            </w:r>
          </w:p>
        </w:tc>
      </w:tr>
      <w:tr w:rsidR="001A1CFE" w:rsidRPr="00BD6ACC" w:rsidTr="00FF3973">
        <w:trPr>
          <w:cantSplit/>
        </w:trPr>
        <w:tc>
          <w:tcPr>
            <w:tcW w:w="1520" w:type="pct"/>
            <w:gridSpan w:val="2"/>
            <w:shd w:val="clear" w:color="auto" w:fill="FFFFFF"/>
            <w:vAlign w:val="bottom"/>
          </w:tcPr>
          <w:p w:rsidR="001A1CFE" w:rsidRPr="00BD6ACC" w:rsidRDefault="001A1CFE" w:rsidP="00FF3973">
            <w:pPr>
              <w:autoSpaceDE w:val="0"/>
              <w:autoSpaceDN w:val="0"/>
              <w:adjustRightInd w:val="0"/>
              <w:spacing w:after="0" w:line="276" w:lineRule="auto"/>
              <w:rPr>
                <w:rFonts w:ascii="Times New Roman" w:hAnsi="Times New Roman" w:cs="Times New Roman"/>
                <w:sz w:val="24"/>
                <w:szCs w:val="24"/>
              </w:rPr>
            </w:pPr>
          </w:p>
        </w:tc>
        <w:tc>
          <w:tcPr>
            <w:tcW w:w="802" w:type="pct"/>
            <w:shd w:val="clear" w:color="auto" w:fill="FFFFFF"/>
            <w:vAlign w:val="bottom"/>
          </w:tcPr>
          <w:p w:rsidR="001A1CFE" w:rsidRPr="00BD6ACC" w:rsidRDefault="001A1CFE" w:rsidP="00FF3973">
            <w:pPr>
              <w:autoSpaceDE w:val="0"/>
              <w:autoSpaceDN w:val="0"/>
              <w:adjustRightInd w:val="0"/>
              <w:spacing w:after="0" w:line="276" w:lineRule="auto"/>
              <w:ind w:left="60" w:right="60"/>
              <w:jc w:val="center"/>
              <w:rPr>
                <w:rFonts w:ascii="Arial" w:hAnsi="Arial" w:cs="Arial"/>
                <w:color w:val="264A60"/>
                <w:sz w:val="18"/>
                <w:szCs w:val="18"/>
              </w:rPr>
            </w:pPr>
            <w:r w:rsidRPr="00BD6ACC">
              <w:rPr>
                <w:rFonts w:ascii="Arial" w:hAnsi="Arial" w:cs="Arial"/>
                <w:color w:val="264A60"/>
                <w:sz w:val="18"/>
                <w:szCs w:val="18"/>
              </w:rPr>
              <w:t>Frequency</w:t>
            </w:r>
          </w:p>
        </w:tc>
        <w:tc>
          <w:tcPr>
            <w:tcW w:w="706" w:type="pct"/>
            <w:shd w:val="clear" w:color="auto" w:fill="FFFFFF"/>
            <w:vAlign w:val="bottom"/>
          </w:tcPr>
          <w:p w:rsidR="001A1CFE" w:rsidRPr="00BD6ACC" w:rsidRDefault="001A1CFE" w:rsidP="00FF3973">
            <w:pPr>
              <w:autoSpaceDE w:val="0"/>
              <w:autoSpaceDN w:val="0"/>
              <w:adjustRightInd w:val="0"/>
              <w:spacing w:after="0" w:line="276" w:lineRule="auto"/>
              <w:ind w:left="60" w:right="60"/>
              <w:jc w:val="center"/>
              <w:rPr>
                <w:rFonts w:ascii="Arial" w:hAnsi="Arial" w:cs="Arial"/>
                <w:color w:val="264A60"/>
                <w:sz w:val="18"/>
                <w:szCs w:val="18"/>
              </w:rPr>
            </w:pPr>
            <w:r w:rsidRPr="00BD6ACC">
              <w:rPr>
                <w:rFonts w:ascii="Arial" w:hAnsi="Arial" w:cs="Arial"/>
                <w:color w:val="264A60"/>
                <w:sz w:val="18"/>
                <w:szCs w:val="18"/>
              </w:rPr>
              <w:t>Percent</w:t>
            </w:r>
          </w:p>
        </w:tc>
        <w:tc>
          <w:tcPr>
            <w:tcW w:w="960" w:type="pct"/>
            <w:shd w:val="clear" w:color="auto" w:fill="FFFFFF"/>
            <w:vAlign w:val="bottom"/>
          </w:tcPr>
          <w:p w:rsidR="001A1CFE" w:rsidRPr="00BD6ACC" w:rsidRDefault="001A1CFE" w:rsidP="00FF3973">
            <w:pPr>
              <w:autoSpaceDE w:val="0"/>
              <w:autoSpaceDN w:val="0"/>
              <w:adjustRightInd w:val="0"/>
              <w:spacing w:after="0" w:line="276" w:lineRule="auto"/>
              <w:ind w:left="60" w:right="60"/>
              <w:jc w:val="center"/>
              <w:rPr>
                <w:rFonts w:ascii="Arial" w:hAnsi="Arial" w:cs="Arial"/>
                <w:color w:val="264A60"/>
                <w:sz w:val="18"/>
                <w:szCs w:val="18"/>
              </w:rPr>
            </w:pPr>
            <w:r w:rsidRPr="00BD6ACC">
              <w:rPr>
                <w:rFonts w:ascii="Arial" w:hAnsi="Arial" w:cs="Arial"/>
                <w:color w:val="264A60"/>
                <w:sz w:val="18"/>
                <w:szCs w:val="18"/>
              </w:rPr>
              <w:t>Valid Percent</w:t>
            </w:r>
          </w:p>
        </w:tc>
        <w:tc>
          <w:tcPr>
            <w:tcW w:w="1012" w:type="pct"/>
            <w:shd w:val="clear" w:color="auto" w:fill="FFFFFF"/>
            <w:vAlign w:val="bottom"/>
          </w:tcPr>
          <w:p w:rsidR="001A1CFE" w:rsidRPr="00BD6ACC" w:rsidRDefault="001A1CFE" w:rsidP="00FF3973">
            <w:pPr>
              <w:autoSpaceDE w:val="0"/>
              <w:autoSpaceDN w:val="0"/>
              <w:adjustRightInd w:val="0"/>
              <w:spacing w:after="0" w:line="276" w:lineRule="auto"/>
              <w:ind w:left="60" w:right="60"/>
              <w:jc w:val="center"/>
              <w:rPr>
                <w:rFonts w:ascii="Arial" w:hAnsi="Arial" w:cs="Arial"/>
                <w:color w:val="264A60"/>
                <w:sz w:val="18"/>
                <w:szCs w:val="18"/>
              </w:rPr>
            </w:pPr>
            <w:r w:rsidRPr="00BD6ACC">
              <w:rPr>
                <w:rFonts w:ascii="Arial" w:hAnsi="Arial" w:cs="Arial"/>
                <w:color w:val="264A60"/>
                <w:sz w:val="18"/>
                <w:szCs w:val="18"/>
              </w:rPr>
              <w:t>Cumulative Percent</w:t>
            </w:r>
          </w:p>
        </w:tc>
      </w:tr>
      <w:tr w:rsidR="001A1CFE" w:rsidRPr="00BD6ACC" w:rsidTr="00FF3973">
        <w:trPr>
          <w:cantSplit/>
        </w:trPr>
        <w:tc>
          <w:tcPr>
            <w:tcW w:w="507" w:type="pct"/>
            <w:vMerge w:val="restart"/>
            <w:shd w:val="clear" w:color="auto" w:fill="E0E0E0"/>
          </w:tcPr>
          <w:p w:rsidR="001A1CFE" w:rsidRPr="00BD6ACC" w:rsidRDefault="001A1CFE" w:rsidP="00FF3973">
            <w:pPr>
              <w:autoSpaceDE w:val="0"/>
              <w:autoSpaceDN w:val="0"/>
              <w:adjustRightInd w:val="0"/>
              <w:spacing w:after="0" w:line="276" w:lineRule="auto"/>
              <w:ind w:left="60" w:right="60"/>
              <w:rPr>
                <w:rFonts w:ascii="Arial" w:hAnsi="Arial" w:cs="Arial"/>
                <w:color w:val="264A60"/>
                <w:sz w:val="18"/>
                <w:szCs w:val="18"/>
              </w:rPr>
            </w:pPr>
            <w:r w:rsidRPr="00BD6ACC">
              <w:rPr>
                <w:rFonts w:ascii="Arial" w:hAnsi="Arial" w:cs="Arial"/>
                <w:color w:val="264A60"/>
                <w:sz w:val="18"/>
                <w:szCs w:val="18"/>
              </w:rPr>
              <w:t>Valid</w:t>
            </w:r>
          </w:p>
        </w:tc>
        <w:tc>
          <w:tcPr>
            <w:tcW w:w="1013" w:type="pct"/>
            <w:shd w:val="clear" w:color="auto" w:fill="E0E0E0"/>
          </w:tcPr>
          <w:p w:rsidR="001A1CFE" w:rsidRPr="00BD6ACC" w:rsidRDefault="001A1CFE" w:rsidP="00FF3973">
            <w:pPr>
              <w:autoSpaceDE w:val="0"/>
              <w:autoSpaceDN w:val="0"/>
              <w:adjustRightInd w:val="0"/>
              <w:spacing w:after="0" w:line="276" w:lineRule="auto"/>
              <w:ind w:left="60" w:right="60"/>
              <w:rPr>
                <w:rFonts w:ascii="Arial" w:hAnsi="Arial" w:cs="Arial"/>
                <w:color w:val="264A60"/>
                <w:sz w:val="18"/>
                <w:szCs w:val="18"/>
              </w:rPr>
            </w:pPr>
            <w:r w:rsidRPr="00BD6ACC">
              <w:rPr>
                <w:rFonts w:ascii="Arial" w:hAnsi="Arial" w:cs="Arial"/>
                <w:color w:val="264A60"/>
                <w:sz w:val="18"/>
                <w:szCs w:val="18"/>
              </w:rPr>
              <w:t>Tidak Setuju</w:t>
            </w:r>
          </w:p>
        </w:tc>
        <w:tc>
          <w:tcPr>
            <w:tcW w:w="802" w:type="pct"/>
            <w:shd w:val="clear" w:color="auto" w:fill="FFFFFF"/>
          </w:tcPr>
          <w:p w:rsidR="001A1CFE" w:rsidRPr="00BD6ACC" w:rsidRDefault="001A1CFE" w:rsidP="00FF3973">
            <w:pPr>
              <w:autoSpaceDE w:val="0"/>
              <w:autoSpaceDN w:val="0"/>
              <w:adjustRightInd w:val="0"/>
              <w:spacing w:after="0" w:line="276" w:lineRule="auto"/>
              <w:ind w:left="60" w:right="60"/>
              <w:jc w:val="right"/>
              <w:rPr>
                <w:rFonts w:ascii="Arial" w:hAnsi="Arial" w:cs="Arial"/>
                <w:color w:val="010205"/>
                <w:sz w:val="18"/>
                <w:szCs w:val="18"/>
              </w:rPr>
            </w:pPr>
            <w:r w:rsidRPr="00BD6ACC">
              <w:rPr>
                <w:rFonts w:ascii="Arial" w:hAnsi="Arial" w:cs="Arial"/>
                <w:color w:val="010205"/>
                <w:sz w:val="18"/>
                <w:szCs w:val="18"/>
              </w:rPr>
              <w:t>4</w:t>
            </w:r>
          </w:p>
        </w:tc>
        <w:tc>
          <w:tcPr>
            <w:tcW w:w="706" w:type="pct"/>
            <w:shd w:val="clear" w:color="auto" w:fill="FFFFFF"/>
          </w:tcPr>
          <w:p w:rsidR="001A1CFE" w:rsidRPr="00BD6ACC" w:rsidRDefault="001A1CFE" w:rsidP="00FF3973">
            <w:pPr>
              <w:autoSpaceDE w:val="0"/>
              <w:autoSpaceDN w:val="0"/>
              <w:adjustRightInd w:val="0"/>
              <w:spacing w:after="0" w:line="276" w:lineRule="auto"/>
              <w:ind w:left="60" w:right="60"/>
              <w:jc w:val="right"/>
              <w:rPr>
                <w:rFonts w:ascii="Arial" w:hAnsi="Arial" w:cs="Arial"/>
                <w:color w:val="010205"/>
                <w:sz w:val="18"/>
                <w:szCs w:val="18"/>
              </w:rPr>
            </w:pPr>
            <w:r w:rsidRPr="00BD6ACC">
              <w:rPr>
                <w:rFonts w:ascii="Arial" w:hAnsi="Arial" w:cs="Arial"/>
                <w:color w:val="010205"/>
                <w:sz w:val="18"/>
                <w:szCs w:val="18"/>
              </w:rPr>
              <w:t>4.1</w:t>
            </w:r>
          </w:p>
        </w:tc>
        <w:tc>
          <w:tcPr>
            <w:tcW w:w="960" w:type="pct"/>
            <w:shd w:val="clear" w:color="auto" w:fill="FFFFFF"/>
          </w:tcPr>
          <w:p w:rsidR="001A1CFE" w:rsidRPr="00BD6ACC" w:rsidRDefault="001A1CFE" w:rsidP="00FF3973">
            <w:pPr>
              <w:autoSpaceDE w:val="0"/>
              <w:autoSpaceDN w:val="0"/>
              <w:adjustRightInd w:val="0"/>
              <w:spacing w:after="0" w:line="276" w:lineRule="auto"/>
              <w:ind w:left="60" w:right="60"/>
              <w:jc w:val="right"/>
              <w:rPr>
                <w:rFonts w:ascii="Arial" w:hAnsi="Arial" w:cs="Arial"/>
                <w:color w:val="010205"/>
                <w:sz w:val="18"/>
                <w:szCs w:val="18"/>
              </w:rPr>
            </w:pPr>
            <w:r w:rsidRPr="00BD6ACC">
              <w:rPr>
                <w:rFonts w:ascii="Arial" w:hAnsi="Arial" w:cs="Arial"/>
                <w:color w:val="010205"/>
                <w:sz w:val="18"/>
                <w:szCs w:val="18"/>
              </w:rPr>
              <w:t>4.1</w:t>
            </w:r>
          </w:p>
        </w:tc>
        <w:tc>
          <w:tcPr>
            <w:tcW w:w="1012" w:type="pct"/>
            <w:shd w:val="clear" w:color="auto" w:fill="FFFFFF"/>
          </w:tcPr>
          <w:p w:rsidR="001A1CFE" w:rsidRPr="00BD6ACC" w:rsidRDefault="001A1CFE" w:rsidP="00FF3973">
            <w:pPr>
              <w:autoSpaceDE w:val="0"/>
              <w:autoSpaceDN w:val="0"/>
              <w:adjustRightInd w:val="0"/>
              <w:spacing w:after="0" w:line="276" w:lineRule="auto"/>
              <w:ind w:left="60" w:right="60"/>
              <w:jc w:val="right"/>
              <w:rPr>
                <w:rFonts w:ascii="Arial" w:hAnsi="Arial" w:cs="Arial"/>
                <w:color w:val="010205"/>
                <w:sz w:val="18"/>
                <w:szCs w:val="18"/>
              </w:rPr>
            </w:pPr>
            <w:r w:rsidRPr="00BD6ACC">
              <w:rPr>
                <w:rFonts w:ascii="Arial" w:hAnsi="Arial" w:cs="Arial"/>
                <w:color w:val="010205"/>
                <w:sz w:val="18"/>
                <w:szCs w:val="18"/>
              </w:rPr>
              <w:t>4.1</w:t>
            </w:r>
          </w:p>
        </w:tc>
      </w:tr>
      <w:tr w:rsidR="001A1CFE" w:rsidRPr="00BD6ACC" w:rsidTr="00FF3973">
        <w:trPr>
          <w:cantSplit/>
        </w:trPr>
        <w:tc>
          <w:tcPr>
            <w:tcW w:w="507" w:type="pct"/>
            <w:vMerge/>
            <w:shd w:val="clear" w:color="auto" w:fill="E0E0E0"/>
          </w:tcPr>
          <w:p w:rsidR="001A1CFE" w:rsidRPr="00BD6ACC" w:rsidRDefault="001A1CFE" w:rsidP="00FF3973">
            <w:pPr>
              <w:autoSpaceDE w:val="0"/>
              <w:autoSpaceDN w:val="0"/>
              <w:adjustRightInd w:val="0"/>
              <w:spacing w:after="0" w:line="276" w:lineRule="auto"/>
              <w:rPr>
                <w:rFonts w:ascii="Arial" w:hAnsi="Arial" w:cs="Arial"/>
                <w:color w:val="010205"/>
                <w:sz w:val="18"/>
                <w:szCs w:val="18"/>
              </w:rPr>
            </w:pPr>
          </w:p>
        </w:tc>
        <w:tc>
          <w:tcPr>
            <w:tcW w:w="1013" w:type="pct"/>
            <w:shd w:val="clear" w:color="auto" w:fill="E0E0E0"/>
          </w:tcPr>
          <w:p w:rsidR="001A1CFE" w:rsidRPr="00BD6ACC" w:rsidRDefault="001A1CFE" w:rsidP="00FF3973">
            <w:pPr>
              <w:autoSpaceDE w:val="0"/>
              <w:autoSpaceDN w:val="0"/>
              <w:adjustRightInd w:val="0"/>
              <w:spacing w:after="0" w:line="276" w:lineRule="auto"/>
              <w:ind w:left="60" w:right="60"/>
              <w:rPr>
                <w:rFonts w:ascii="Arial" w:hAnsi="Arial" w:cs="Arial"/>
                <w:color w:val="264A60"/>
                <w:sz w:val="18"/>
                <w:szCs w:val="18"/>
              </w:rPr>
            </w:pPr>
            <w:r w:rsidRPr="00BD6ACC">
              <w:rPr>
                <w:rFonts w:ascii="Arial" w:hAnsi="Arial" w:cs="Arial"/>
                <w:color w:val="264A60"/>
                <w:sz w:val="18"/>
                <w:szCs w:val="18"/>
              </w:rPr>
              <w:t>Netral</w:t>
            </w:r>
          </w:p>
        </w:tc>
        <w:tc>
          <w:tcPr>
            <w:tcW w:w="802" w:type="pct"/>
            <w:shd w:val="clear" w:color="auto" w:fill="FFFFFF"/>
          </w:tcPr>
          <w:p w:rsidR="001A1CFE" w:rsidRPr="00BD6ACC" w:rsidRDefault="001A1CFE" w:rsidP="00FF3973">
            <w:pPr>
              <w:autoSpaceDE w:val="0"/>
              <w:autoSpaceDN w:val="0"/>
              <w:adjustRightInd w:val="0"/>
              <w:spacing w:after="0" w:line="276" w:lineRule="auto"/>
              <w:ind w:left="60" w:right="60"/>
              <w:jc w:val="right"/>
              <w:rPr>
                <w:rFonts w:ascii="Arial" w:hAnsi="Arial" w:cs="Arial"/>
                <w:color w:val="010205"/>
                <w:sz w:val="18"/>
                <w:szCs w:val="18"/>
              </w:rPr>
            </w:pPr>
            <w:r w:rsidRPr="00BD6ACC">
              <w:rPr>
                <w:rFonts w:ascii="Arial" w:hAnsi="Arial" w:cs="Arial"/>
                <w:color w:val="010205"/>
                <w:sz w:val="18"/>
                <w:szCs w:val="18"/>
              </w:rPr>
              <w:t>18</w:t>
            </w:r>
          </w:p>
        </w:tc>
        <w:tc>
          <w:tcPr>
            <w:tcW w:w="706" w:type="pct"/>
            <w:shd w:val="clear" w:color="auto" w:fill="FFFFFF"/>
          </w:tcPr>
          <w:p w:rsidR="001A1CFE" w:rsidRPr="00BD6ACC" w:rsidRDefault="001A1CFE" w:rsidP="00FF3973">
            <w:pPr>
              <w:autoSpaceDE w:val="0"/>
              <w:autoSpaceDN w:val="0"/>
              <w:adjustRightInd w:val="0"/>
              <w:spacing w:after="0" w:line="276" w:lineRule="auto"/>
              <w:ind w:left="60" w:right="60"/>
              <w:jc w:val="right"/>
              <w:rPr>
                <w:rFonts w:ascii="Arial" w:hAnsi="Arial" w:cs="Arial"/>
                <w:color w:val="010205"/>
                <w:sz w:val="18"/>
                <w:szCs w:val="18"/>
              </w:rPr>
            </w:pPr>
            <w:r w:rsidRPr="00BD6ACC">
              <w:rPr>
                <w:rFonts w:ascii="Arial" w:hAnsi="Arial" w:cs="Arial"/>
                <w:color w:val="010205"/>
                <w:sz w:val="18"/>
                <w:szCs w:val="18"/>
              </w:rPr>
              <w:t>18.6</w:t>
            </w:r>
          </w:p>
        </w:tc>
        <w:tc>
          <w:tcPr>
            <w:tcW w:w="960" w:type="pct"/>
            <w:shd w:val="clear" w:color="auto" w:fill="FFFFFF"/>
          </w:tcPr>
          <w:p w:rsidR="001A1CFE" w:rsidRPr="00BD6ACC" w:rsidRDefault="001A1CFE" w:rsidP="00FF3973">
            <w:pPr>
              <w:autoSpaceDE w:val="0"/>
              <w:autoSpaceDN w:val="0"/>
              <w:adjustRightInd w:val="0"/>
              <w:spacing w:after="0" w:line="276" w:lineRule="auto"/>
              <w:ind w:left="60" w:right="60"/>
              <w:jc w:val="right"/>
              <w:rPr>
                <w:rFonts w:ascii="Arial" w:hAnsi="Arial" w:cs="Arial"/>
                <w:color w:val="010205"/>
                <w:sz w:val="18"/>
                <w:szCs w:val="18"/>
              </w:rPr>
            </w:pPr>
            <w:r w:rsidRPr="00BD6ACC">
              <w:rPr>
                <w:rFonts w:ascii="Arial" w:hAnsi="Arial" w:cs="Arial"/>
                <w:color w:val="010205"/>
                <w:sz w:val="18"/>
                <w:szCs w:val="18"/>
              </w:rPr>
              <w:t>18.6</w:t>
            </w:r>
          </w:p>
        </w:tc>
        <w:tc>
          <w:tcPr>
            <w:tcW w:w="1012" w:type="pct"/>
            <w:shd w:val="clear" w:color="auto" w:fill="FFFFFF"/>
          </w:tcPr>
          <w:p w:rsidR="001A1CFE" w:rsidRPr="00BD6ACC" w:rsidRDefault="001A1CFE" w:rsidP="00FF3973">
            <w:pPr>
              <w:autoSpaceDE w:val="0"/>
              <w:autoSpaceDN w:val="0"/>
              <w:adjustRightInd w:val="0"/>
              <w:spacing w:after="0" w:line="276" w:lineRule="auto"/>
              <w:ind w:left="60" w:right="60"/>
              <w:jc w:val="right"/>
              <w:rPr>
                <w:rFonts w:ascii="Arial" w:hAnsi="Arial" w:cs="Arial"/>
                <w:color w:val="010205"/>
                <w:sz w:val="18"/>
                <w:szCs w:val="18"/>
              </w:rPr>
            </w:pPr>
            <w:r w:rsidRPr="00BD6ACC">
              <w:rPr>
                <w:rFonts w:ascii="Arial" w:hAnsi="Arial" w:cs="Arial"/>
                <w:color w:val="010205"/>
                <w:sz w:val="18"/>
                <w:szCs w:val="18"/>
              </w:rPr>
              <w:t>22.7</w:t>
            </w:r>
          </w:p>
        </w:tc>
      </w:tr>
      <w:tr w:rsidR="001A1CFE" w:rsidRPr="00BD6ACC" w:rsidTr="00FF3973">
        <w:trPr>
          <w:cantSplit/>
        </w:trPr>
        <w:tc>
          <w:tcPr>
            <w:tcW w:w="507" w:type="pct"/>
            <w:vMerge/>
            <w:shd w:val="clear" w:color="auto" w:fill="E0E0E0"/>
          </w:tcPr>
          <w:p w:rsidR="001A1CFE" w:rsidRPr="00BD6ACC" w:rsidRDefault="001A1CFE" w:rsidP="00FF3973">
            <w:pPr>
              <w:autoSpaceDE w:val="0"/>
              <w:autoSpaceDN w:val="0"/>
              <w:adjustRightInd w:val="0"/>
              <w:spacing w:after="0" w:line="276" w:lineRule="auto"/>
              <w:rPr>
                <w:rFonts w:ascii="Arial" w:hAnsi="Arial" w:cs="Arial"/>
                <w:color w:val="010205"/>
                <w:sz w:val="18"/>
                <w:szCs w:val="18"/>
              </w:rPr>
            </w:pPr>
          </w:p>
        </w:tc>
        <w:tc>
          <w:tcPr>
            <w:tcW w:w="1013" w:type="pct"/>
            <w:shd w:val="clear" w:color="auto" w:fill="E0E0E0"/>
          </w:tcPr>
          <w:p w:rsidR="001A1CFE" w:rsidRPr="00BD6ACC" w:rsidRDefault="001A1CFE" w:rsidP="00FF3973">
            <w:pPr>
              <w:autoSpaceDE w:val="0"/>
              <w:autoSpaceDN w:val="0"/>
              <w:adjustRightInd w:val="0"/>
              <w:spacing w:after="0" w:line="276" w:lineRule="auto"/>
              <w:ind w:left="60" w:right="60"/>
              <w:rPr>
                <w:rFonts w:ascii="Arial" w:hAnsi="Arial" w:cs="Arial"/>
                <w:color w:val="264A60"/>
                <w:sz w:val="18"/>
                <w:szCs w:val="18"/>
              </w:rPr>
            </w:pPr>
            <w:r w:rsidRPr="00BD6ACC">
              <w:rPr>
                <w:rFonts w:ascii="Arial" w:hAnsi="Arial" w:cs="Arial"/>
                <w:color w:val="264A60"/>
                <w:sz w:val="18"/>
                <w:szCs w:val="18"/>
              </w:rPr>
              <w:t>Setuju</w:t>
            </w:r>
          </w:p>
        </w:tc>
        <w:tc>
          <w:tcPr>
            <w:tcW w:w="802" w:type="pct"/>
            <w:shd w:val="clear" w:color="auto" w:fill="FFFFFF"/>
          </w:tcPr>
          <w:p w:rsidR="001A1CFE" w:rsidRPr="00BD6ACC" w:rsidRDefault="001A1CFE" w:rsidP="00FF3973">
            <w:pPr>
              <w:autoSpaceDE w:val="0"/>
              <w:autoSpaceDN w:val="0"/>
              <w:adjustRightInd w:val="0"/>
              <w:spacing w:after="0" w:line="276" w:lineRule="auto"/>
              <w:ind w:left="60" w:right="60"/>
              <w:jc w:val="right"/>
              <w:rPr>
                <w:rFonts w:ascii="Arial" w:hAnsi="Arial" w:cs="Arial"/>
                <w:color w:val="010205"/>
                <w:sz w:val="18"/>
                <w:szCs w:val="18"/>
              </w:rPr>
            </w:pPr>
            <w:r w:rsidRPr="00BD6ACC">
              <w:rPr>
                <w:rFonts w:ascii="Arial" w:hAnsi="Arial" w:cs="Arial"/>
                <w:color w:val="010205"/>
                <w:sz w:val="18"/>
                <w:szCs w:val="18"/>
              </w:rPr>
              <w:t>28</w:t>
            </w:r>
          </w:p>
        </w:tc>
        <w:tc>
          <w:tcPr>
            <w:tcW w:w="706" w:type="pct"/>
            <w:shd w:val="clear" w:color="auto" w:fill="FFFFFF"/>
          </w:tcPr>
          <w:p w:rsidR="001A1CFE" w:rsidRPr="00BD6ACC" w:rsidRDefault="001A1CFE" w:rsidP="00FF3973">
            <w:pPr>
              <w:autoSpaceDE w:val="0"/>
              <w:autoSpaceDN w:val="0"/>
              <w:adjustRightInd w:val="0"/>
              <w:spacing w:after="0" w:line="276" w:lineRule="auto"/>
              <w:ind w:left="60" w:right="60"/>
              <w:jc w:val="right"/>
              <w:rPr>
                <w:rFonts w:ascii="Arial" w:hAnsi="Arial" w:cs="Arial"/>
                <w:color w:val="010205"/>
                <w:sz w:val="18"/>
                <w:szCs w:val="18"/>
              </w:rPr>
            </w:pPr>
            <w:r w:rsidRPr="00BD6ACC">
              <w:rPr>
                <w:rFonts w:ascii="Arial" w:hAnsi="Arial" w:cs="Arial"/>
                <w:color w:val="010205"/>
                <w:sz w:val="18"/>
                <w:szCs w:val="18"/>
              </w:rPr>
              <w:t>28.9</w:t>
            </w:r>
          </w:p>
        </w:tc>
        <w:tc>
          <w:tcPr>
            <w:tcW w:w="960" w:type="pct"/>
            <w:shd w:val="clear" w:color="auto" w:fill="FFFFFF"/>
          </w:tcPr>
          <w:p w:rsidR="001A1CFE" w:rsidRPr="00BD6ACC" w:rsidRDefault="001A1CFE" w:rsidP="00FF3973">
            <w:pPr>
              <w:autoSpaceDE w:val="0"/>
              <w:autoSpaceDN w:val="0"/>
              <w:adjustRightInd w:val="0"/>
              <w:spacing w:after="0" w:line="276" w:lineRule="auto"/>
              <w:ind w:left="60" w:right="60"/>
              <w:jc w:val="right"/>
              <w:rPr>
                <w:rFonts w:ascii="Arial" w:hAnsi="Arial" w:cs="Arial"/>
                <w:color w:val="010205"/>
                <w:sz w:val="18"/>
                <w:szCs w:val="18"/>
              </w:rPr>
            </w:pPr>
            <w:r w:rsidRPr="00BD6ACC">
              <w:rPr>
                <w:rFonts w:ascii="Arial" w:hAnsi="Arial" w:cs="Arial"/>
                <w:color w:val="010205"/>
                <w:sz w:val="18"/>
                <w:szCs w:val="18"/>
              </w:rPr>
              <w:t>28.9</w:t>
            </w:r>
          </w:p>
        </w:tc>
        <w:tc>
          <w:tcPr>
            <w:tcW w:w="1012" w:type="pct"/>
            <w:shd w:val="clear" w:color="auto" w:fill="FFFFFF"/>
          </w:tcPr>
          <w:p w:rsidR="001A1CFE" w:rsidRPr="00BD6ACC" w:rsidRDefault="001A1CFE" w:rsidP="00FF3973">
            <w:pPr>
              <w:autoSpaceDE w:val="0"/>
              <w:autoSpaceDN w:val="0"/>
              <w:adjustRightInd w:val="0"/>
              <w:spacing w:after="0" w:line="276" w:lineRule="auto"/>
              <w:ind w:left="60" w:right="60"/>
              <w:jc w:val="right"/>
              <w:rPr>
                <w:rFonts w:ascii="Arial" w:hAnsi="Arial" w:cs="Arial"/>
                <w:color w:val="010205"/>
                <w:sz w:val="18"/>
                <w:szCs w:val="18"/>
              </w:rPr>
            </w:pPr>
            <w:r w:rsidRPr="00BD6ACC">
              <w:rPr>
                <w:rFonts w:ascii="Arial" w:hAnsi="Arial" w:cs="Arial"/>
                <w:color w:val="010205"/>
                <w:sz w:val="18"/>
                <w:szCs w:val="18"/>
              </w:rPr>
              <w:t>51.5</w:t>
            </w:r>
          </w:p>
        </w:tc>
      </w:tr>
      <w:tr w:rsidR="001A1CFE" w:rsidRPr="00BD6ACC" w:rsidTr="00FF3973">
        <w:trPr>
          <w:cantSplit/>
        </w:trPr>
        <w:tc>
          <w:tcPr>
            <w:tcW w:w="507" w:type="pct"/>
            <w:vMerge/>
            <w:shd w:val="clear" w:color="auto" w:fill="E0E0E0"/>
          </w:tcPr>
          <w:p w:rsidR="001A1CFE" w:rsidRPr="00BD6ACC" w:rsidRDefault="001A1CFE" w:rsidP="00FF3973">
            <w:pPr>
              <w:autoSpaceDE w:val="0"/>
              <w:autoSpaceDN w:val="0"/>
              <w:adjustRightInd w:val="0"/>
              <w:spacing w:after="0" w:line="276" w:lineRule="auto"/>
              <w:rPr>
                <w:rFonts w:ascii="Arial" w:hAnsi="Arial" w:cs="Arial"/>
                <w:color w:val="010205"/>
                <w:sz w:val="18"/>
                <w:szCs w:val="18"/>
              </w:rPr>
            </w:pPr>
          </w:p>
        </w:tc>
        <w:tc>
          <w:tcPr>
            <w:tcW w:w="1013" w:type="pct"/>
            <w:shd w:val="clear" w:color="auto" w:fill="E0E0E0"/>
          </w:tcPr>
          <w:p w:rsidR="001A1CFE" w:rsidRPr="00BD6ACC" w:rsidRDefault="001A1CFE" w:rsidP="00FF3973">
            <w:pPr>
              <w:autoSpaceDE w:val="0"/>
              <w:autoSpaceDN w:val="0"/>
              <w:adjustRightInd w:val="0"/>
              <w:spacing w:after="0" w:line="276" w:lineRule="auto"/>
              <w:ind w:left="60" w:right="60"/>
              <w:rPr>
                <w:rFonts w:ascii="Arial" w:hAnsi="Arial" w:cs="Arial"/>
                <w:color w:val="264A60"/>
                <w:sz w:val="18"/>
                <w:szCs w:val="18"/>
              </w:rPr>
            </w:pPr>
            <w:r w:rsidRPr="00BD6ACC">
              <w:rPr>
                <w:rFonts w:ascii="Arial" w:hAnsi="Arial" w:cs="Arial"/>
                <w:color w:val="264A60"/>
                <w:sz w:val="18"/>
                <w:szCs w:val="18"/>
              </w:rPr>
              <w:t>Sangat Setuju</w:t>
            </w:r>
          </w:p>
        </w:tc>
        <w:tc>
          <w:tcPr>
            <w:tcW w:w="802" w:type="pct"/>
            <w:shd w:val="clear" w:color="auto" w:fill="FFFFFF"/>
          </w:tcPr>
          <w:p w:rsidR="001A1CFE" w:rsidRPr="00BD6ACC" w:rsidRDefault="001A1CFE" w:rsidP="00FF3973">
            <w:pPr>
              <w:autoSpaceDE w:val="0"/>
              <w:autoSpaceDN w:val="0"/>
              <w:adjustRightInd w:val="0"/>
              <w:spacing w:after="0" w:line="276" w:lineRule="auto"/>
              <w:ind w:left="60" w:right="60"/>
              <w:jc w:val="right"/>
              <w:rPr>
                <w:rFonts w:ascii="Arial" w:hAnsi="Arial" w:cs="Arial"/>
                <w:color w:val="010205"/>
                <w:sz w:val="18"/>
                <w:szCs w:val="18"/>
              </w:rPr>
            </w:pPr>
            <w:r w:rsidRPr="00BD6ACC">
              <w:rPr>
                <w:rFonts w:ascii="Arial" w:hAnsi="Arial" w:cs="Arial"/>
                <w:color w:val="010205"/>
                <w:sz w:val="18"/>
                <w:szCs w:val="18"/>
              </w:rPr>
              <w:t>47</w:t>
            </w:r>
          </w:p>
        </w:tc>
        <w:tc>
          <w:tcPr>
            <w:tcW w:w="706" w:type="pct"/>
            <w:shd w:val="clear" w:color="auto" w:fill="FFFFFF"/>
          </w:tcPr>
          <w:p w:rsidR="001A1CFE" w:rsidRPr="00BD6ACC" w:rsidRDefault="001A1CFE" w:rsidP="00FF3973">
            <w:pPr>
              <w:autoSpaceDE w:val="0"/>
              <w:autoSpaceDN w:val="0"/>
              <w:adjustRightInd w:val="0"/>
              <w:spacing w:after="0" w:line="276" w:lineRule="auto"/>
              <w:ind w:left="60" w:right="60"/>
              <w:jc w:val="right"/>
              <w:rPr>
                <w:rFonts w:ascii="Arial" w:hAnsi="Arial" w:cs="Arial"/>
                <w:color w:val="010205"/>
                <w:sz w:val="18"/>
                <w:szCs w:val="18"/>
              </w:rPr>
            </w:pPr>
            <w:r w:rsidRPr="00BD6ACC">
              <w:rPr>
                <w:rFonts w:ascii="Arial" w:hAnsi="Arial" w:cs="Arial"/>
                <w:color w:val="010205"/>
                <w:sz w:val="18"/>
                <w:szCs w:val="18"/>
              </w:rPr>
              <w:t>48.5</w:t>
            </w:r>
          </w:p>
        </w:tc>
        <w:tc>
          <w:tcPr>
            <w:tcW w:w="960" w:type="pct"/>
            <w:shd w:val="clear" w:color="auto" w:fill="FFFFFF"/>
          </w:tcPr>
          <w:p w:rsidR="001A1CFE" w:rsidRPr="00BD6ACC" w:rsidRDefault="001A1CFE" w:rsidP="00FF3973">
            <w:pPr>
              <w:autoSpaceDE w:val="0"/>
              <w:autoSpaceDN w:val="0"/>
              <w:adjustRightInd w:val="0"/>
              <w:spacing w:after="0" w:line="276" w:lineRule="auto"/>
              <w:ind w:left="60" w:right="60"/>
              <w:jc w:val="right"/>
              <w:rPr>
                <w:rFonts w:ascii="Arial" w:hAnsi="Arial" w:cs="Arial"/>
                <w:color w:val="010205"/>
                <w:sz w:val="18"/>
                <w:szCs w:val="18"/>
              </w:rPr>
            </w:pPr>
            <w:r w:rsidRPr="00BD6ACC">
              <w:rPr>
                <w:rFonts w:ascii="Arial" w:hAnsi="Arial" w:cs="Arial"/>
                <w:color w:val="010205"/>
                <w:sz w:val="18"/>
                <w:szCs w:val="18"/>
              </w:rPr>
              <w:t>48.5</w:t>
            </w:r>
          </w:p>
        </w:tc>
        <w:tc>
          <w:tcPr>
            <w:tcW w:w="1012" w:type="pct"/>
            <w:shd w:val="clear" w:color="auto" w:fill="FFFFFF"/>
          </w:tcPr>
          <w:p w:rsidR="001A1CFE" w:rsidRPr="00BD6ACC" w:rsidRDefault="001A1CFE" w:rsidP="00FF3973">
            <w:pPr>
              <w:autoSpaceDE w:val="0"/>
              <w:autoSpaceDN w:val="0"/>
              <w:adjustRightInd w:val="0"/>
              <w:spacing w:after="0" w:line="276" w:lineRule="auto"/>
              <w:ind w:left="60" w:right="60"/>
              <w:jc w:val="right"/>
              <w:rPr>
                <w:rFonts w:ascii="Arial" w:hAnsi="Arial" w:cs="Arial"/>
                <w:color w:val="010205"/>
                <w:sz w:val="18"/>
                <w:szCs w:val="18"/>
              </w:rPr>
            </w:pPr>
            <w:r w:rsidRPr="00BD6ACC">
              <w:rPr>
                <w:rFonts w:ascii="Arial" w:hAnsi="Arial" w:cs="Arial"/>
                <w:color w:val="010205"/>
                <w:sz w:val="18"/>
                <w:szCs w:val="18"/>
              </w:rPr>
              <w:t>100.0</w:t>
            </w:r>
          </w:p>
        </w:tc>
      </w:tr>
      <w:tr w:rsidR="001A1CFE" w:rsidRPr="00BD6ACC" w:rsidTr="00FF3973">
        <w:trPr>
          <w:cantSplit/>
        </w:trPr>
        <w:tc>
          <w:tcPr>
            <w:tcW w:w="507" w:type="pct"/>
            <w:vMerge/>
            <w:shd w:val="clear" w:color="auto" w:fill="E0E0E0"/>
          </w:tcPr>
          <w:p w:rsidR="001A1CFE" w:rsidRPr="00BD6ACC" w:rsidRDefault="001A1CFE" w:rsidP="00FF3973">
            <w:pPr>
              <w:autoSpaceDE w:val="0"/>
              <w:autoSpaceDN w:val="0"/>
              <w:adjustRightInd w:val="0"/>
              <w:spacing w:after="0" w:line="276" w:lineRule="auto"/>
              <w:rPr>
                <w:rFonts w:ascii="Arial" w:hAnsi="Arial" w:cs="Arial"/>
                <w:color w:val="010205"/>
                <w:sz w:val="18"/>
                <w:szCs w:val="18"/>
              </w:rPr>
            </w:pPr>
          </w:p>
        </w:tc>
        <w:tc>
          <w:tcPr>
            <w:tcW w:w="1013" w:type="pct"/>
            <w:shd w:val="clear" w:color="auto" w:fill="E0E0E0"/>
          </w:tcPr>
          <w:p w:rsidR="001A1CFE" w:rsidRPr="00BD6ACC" w:rsidRDefault="001A1CFE" w:rsidP="00FF3973">
            <w:pPr>
              <w:autoSpaceDE w:val="0"/>
              <w:autoSpaceDN w:val="0"/>
              <w:adjustRightInd w:val="0"/>
              <w:spacing w:after="0" w:line="276" w:lineRule="auto"/>
              <w:ind w:left="60" w:right="60"/>
              <w:rPr>
                <w:rFonts w:ascii="Arial" w:hAnsi="Arial" w:cs="Arial"/>
                <w:color w:val="264A60"/>
                <w:sz w:val="18"/>
                <w:szCs w:val="18"/>
              </w:rPr>
            </w:pPr>
            <w:r w:rsidRPr="00BD6ACC">
              <w:rPr>
                <w:rFonts w:ascii="Arial" w:hAnsi="Arial" w:cs="Arial"/>
                <w:color w:val="264A60"/>
                <w:sz w:val="18"/>
                <w:szCs w:val="18"/>
              </w:rPr>
              <w:t>Total</w:t>
            </w:r>
          </w:p>
        </w:tc>
        <w:tc>
          <w:tcPr>
            <w:tcW w:w="802" w:type="pct"/>
            <w:shd w:val="clear" w:color="auto" w:fill="FFFFFF"/>
          </w:tcPr>
          <w:p w:rsidR="001A1CFE" w:rsidRPr="00BD6ACC" w:rsidRDefault="001A1CFE" w:rsidP="00FF3973">
            <w:pPr>
              <w:autoSpaceDE w:val="0"/>
              <w:autoSpaceDN w:val="0"/>
              <w:adjustRightInd w:val="0"/>
              <w:spacing w:after="0" w:line="276" w:lineRule="auto"/>
              <w:ind w:left="60" w:right="60"/>
              <w:jc w:val="right"/>
              <w:rPr>
                <w:rFonts w:ascii="Arial" w:hAnsi="Arial" w:cs="Arial"/>
                <w:color w:val="010205"/>
                <w:sz w:val="18"/>
                <w:szCs w:val="18"/>
              </w:rPr>
            </w:pPr>
            <w:r w:rsidRPr="00BD6ACC">
              <w:rPr>
                <w:rFonts w:ascii="Arial" w:hAnsi="Arial" w:cs="Arial"/>
                <w:color w:val="010205"/>
                <w:sz w:val="18"/>
                <w:szCs w:val="18"/>
              </w:rPr>
              <w:t>97</w:t>
            </w:r>
          </w:p>
        </w:tc>
        <w:tc>
          <w:tcPr>
            <w:tcW w:w="706" w:type="pct"/>
            <w:shd w:val="clear" w:color="auto" w:fill="FFFFFF"/>
          </w:tcPr>
          <w:p w:rsidR="001A1CFE" w:rsidRPr="00BD6ACC" w:rsidRDefault="001A1CFE" w:rsidP="00FF3973">
            <w:pPr>
              <w:autoSpaceDE w:val="0"/>
              <w:autoSpaceDN w:val="0"/>
              <w:adjustRightInd w:val="0"/>
              <w:spacing w:after="0" w:line="276" w:lineRule="auto"/>
              <w:ind w:left="60" w:right="60"/>
              <w:jc w:val="right"/>
              <w:rPr>
                <w:rFonts w:ascii="Arial" w:hAnsi="Arial" w:cs="Arial"/>
                <w:color w:val="010205"/>
                <w:sz w:val="18"/>
                <w:szCs w:val="18"/>
              </w:rPr>
            </w:pPr>
            <w:r w:rsidRPr="00BD6ACC">
              <w:rPr>
                <w:rFonts w:ascii="Arial" w:hAnsi="Arial" w:cs="Arial"/>
                <w:color w:val="010205"/>
                <w:sz w:val="18"/>
                <w:szCs w:val="18"/>
              </w:rPr>
              <w:t>100.0</w:t>
            </w:r>
          </w:p>
        </w:tc>
        <w:tc>
          <w:tcPr>
            <w:tcW w:w="960" w:type="pct"/>
            <w:shd w:val="clear" w:color="auto" w:fill="FFFFFF"/>
          </w:tcPr>
          <w:p w:rsidR="001A1CFE" w:rsidRPr="00BD6ACC" w:rsidRDefault="001A1CFE" w:rsidP="00FF3973">
            <w:pPr>
              <w:autoSpaceDE w:val="0"/>
              <w:autoSpaceDN w:val="0"/>
              <w:adjustRightInd w:val="0"/>
              <w:spacing w:after="0" w:line="276" w:lineRule="auto"/>
              <w:ind w:left="60" w:right="60"/>
              <w:jc w:val="right"/>
              <w:rPr>
                <w:rFonts w:ascii="Arial" w:hAnsi="Arial" w:cs="Arial"/>
                <w:color w:val="010205"/>
                <w:sz w:val="18"/>
                <w:szCs w:val="18"/>
              </w:rPr>
            </w:pPr>
            <w:r w:rsidRPr="00BD6ACC">
              <w:rPr>
                <w:rFonts w:ascii="Arial" w:hAnsi="Arial" w:cs="Arial"/>
                <w:color w:val="010205"/>
                <w:sz w:val="18"/>
                <w:szCs w:val="18"/>
              </w:rPr>
              <w:t>100.0</w:t>
            </w:r>
          </w:p>
        </w:tc>
        <w:tc>
          <w:tcPr>
            <w:tcW w:w="1012" w:type="pct"/>
            <w:shd w:val="clear" w:color="auto" w:fill="FFFFFF"/>
            <w:vAlign w:val="center"/>
          </w:tcPr>
          <w:p w:rsidR="001A1CFE" w:rsidRPr="00BD6ACC" w:rsidRDefault="001A1CFE" w:rsidP="00FF3973">
            <w:pPr>
              <w:autoSpaceDE w:val="0"/>
              <w:autoSpaceDN w:val="0"/>
              <w:adjustRightInd w:val="0"/>
              <w:spacing w:after="0" w:line="276" w:lineRule="auto"/>
              <w:rPr>
                <w:rFonts w:ascii="Times New Roman" w:hAnsi="Times New Roman" w:cs="Times New Roman"/>
                <w:sz w:val="24"/>
                <w:szCs w:val="24"/>
              </w:rPr>
            </w:pPr>
          </w:p>
        </w:tc>
      </w:tr>
    </w:tbl>
    <w:p w:rsidR="001A1CFE" w:rsidRDefault="001A1CFE" w:rsidP="001A1CFE">
      <w:pPr>
        <w:spacing w:after="0" w:line="480" w:lineRule="auto"/>
        <w:ind w:firstLine="720"/>
        <w:jc w:val="both"/>
        <w:rPr>
          <w:rFonts w:ascii="Times New Roman" w:eastAsia="Times New Roman" w:hAnsi="Times New Roman" w:cs="Times New Roman"/>
          <w:sz w:val="24"/>
          <w:szCs w:val="24"/>
        </w:rPr>
      </w:pPr>
    </w:p>
    <w:p w:rsidR="001A1CFE" w:rsidRDefault="001A1CFE" w:rsidP="001A1CFE">
      <w:pPr>
        <w:spacing w:after="0" w:line="480" w:lineRule="auto"/>
        <w:ind w:firstLine="720"/>
        <w:jc w:val="both"/>
        <w:rPr>
          <w:rFonts w:ascii="Times New Roman" w:eastAsia="Times New Roman" w:hAnsi="Times New Roman" w:cs="Times New Roman"/>
          <w:sz w:val="24"/>
          <w:szCs w:val="24"/>
        </w:rPr>
      </w:pPr>
    </w:p>
    <w:p w:rsidR="001A1CFE" w:rsidRDefault="001A1CFE" w:rsidP="001A1CFE">
      <w:pPr>
        <w:spacing w:after="0" w:line="480" w:lineRule="auto"/>
        <w:jc w:val="both"/>
        <w:rPr>
          <w:rFonts w:ascii="Times New Roman" w:eastAsia="Times New Roman" w:hAnsi="Times New Roman" w:cs="Times New Roman"/>
          <w:sz w:val="24"/>
          <w:szCs w:val="24"/>
        </w:rPr>
      </w:pPr>
      <w:r>
        <w:rPr>
          <w:rFonts w:ascii="Times New Roman" w:eastAsia="Times New Roman" w:hAnsi="Times New Roman" w:cs="Times New Roman"/>
          <w:noProof/>
          <w:sz w:val="24"/>
          <w:szCs w:val="24"/>
          <w:lang w:val="id-ID" w:eastAsia="id-ID"/>
        </w:rPr>
        <w:lastRenderedPageBreak/>
        <w:drawing>
          <wp:inline distT="0" distB="0" distL="0" distR="0">
            <wp:extent cx="5000625" cy="2124075"/>
            <wp:effectExtent l="0" t="0" r="9525" b="9525"/>
            <wp:docPr id="1047" name="Chart 1047"/>
            <wp:cNvGraphicFramePr/>
            <a:graphic xmlns:a="http://schemas.openxmlformats.org/drawingml/2006/main">
              <a:graphicData uri="http://schemas.openxmlformats.org/drawingml/2006/chart">
                <c:chart xmlns:c="http://schemas.openxmlformats.org/drawingml/2006/chart" xmlns:r="http://schemas.openxmlformats.org/officeDocument/2006/relationships" r:id="rId21"/>
              </a:graphicData>
            </a:graphic>
          </wp:inline>
        </w:drawing>
      </w:r>
    </w:p>
    <w:p w:rsidR="001A1CFE" w:rsidRPr="00C94942" w:rsidRDefault="001A1CFE" w:rsidP="001A1CFE">
      <w:pPr>
        <w:spacing w:after="0" w:line="480" w:lineRule="auto"/>
        <w:jc w:val="center"/>
        <w:rPr>
          <w:rFonts w:ascii="Times New Roman" w:eastAsia="Times New Roman" w:hAnsi="Times New Roman" w:cs="Times New Roman"/>
          <w:b/>
          <w:sz w:val="24"/>
          <w:szCs w:val="24"/>
        </w:rPr>
      </w:pPr>
      <w:proofErr w:type="gramStart"/>
      <w:r w:rsidRPr="00C94942">
        <w:rPr>
          <w:rFonts w:ascii="Times New Roman" w:eastAsia="Times New Roman" w:hAnsi="Times New Roman" w:cs="Times New Roman"/>
          <w:b/>
          <w:color w:val="000000"/>
          <w:sz w:val="24"/>
          <w:szCs w:val="24"/>
        </w:rPr>
        <w:t xml:space="preserve">Gambar </w:t>
      </w:r>
      <w:r>
        <w:rPr>
          <w:rFonts w:ascii="Times New Roman" w:eastAsia="Times New Roman" w:hAnsi="Times New Roman" w:cs="Times New Roman"/>
          <w:b/>
          <w:color w:val="000000"/>
          <w:sz w:val="24"/>
          <w:szCs w:val="24"/>
        </w:rPr>
        <w:t>4.8</w:t>
      </w:r>
      <w:r w:rsidRPr="00C94942">
        <w:rPr>
          <w:rFonts w:ascii="Times New Roman" w:eastAsia="Times New Roman" w:hAnsi="Times New Roman" w:cs="Times New Roman"/>
          <w:b/>
          <w:sz w:val="24"/>
          <w:szCs w:val="24"/>
        </w:rPr>
        <w:t xml:space="preserve">Statistik Deskriptif Variabel </w:t>
      </w:r>
      <w:r w:rsidRPr="0069371B">
        <w:rPr>
          <w:rFonts w:ascii="Times New Roman" w:eastAsia="Calibri" w:hAnsi="Times New Roman" w:cs="Times New Roman"/>
          <w:b/>
          <w:i/>
          <w:kern w:val="2"/>
          <w:sz w:val="24"/>
          <w:szCs w:val="24"/>
        </w:rPr>
        <w:t xml:space="preserve">Store Atmosphere </w:t>
      </w:r>
      <w:r w:rsidRPr="00C94942">
        <w:rPr>
          <w:rFonts w:ascii="Times New Roman" w:eastAsia="Times New Roman" w:hAnsi="Times New Roman" w:cs="Times New Roman"/>
          <w:b/>
          <w:sz w:val="24"/>
          <w:szCs w:val="24"/>
        </w:rPr>
        <w:t>(X1).</w:t>
      </w:r>
      <w:proofErr w:type="gramEnd"/>
    </w:p>
    <w:p w:rsidR="001A1CFE" w:rsidRDefault="001A1CFE" w:rsidP="001A1CFE">
      <w:pPr>
        <w:widowControl w:val="0"/>
        <w:autoSpaceDE w:val="0"/>
        <w:autoSpaceDN w:val="0"/>
        <w:adjustRightInd w:val="0"/>
        <w:spacing w:after="0" w:line="48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Berdasarkan pada tabel 4.7</w:t>
      </w:r>
      <w:r w:rsidRPr="00701A05">
        <w:rPr>
          <w:rFonts w:ascii="Times New Roman" w:eastAsia="Times New Roman" w:hAnsi="Times New Roman" w:cs="Times New Roman"/>
          <w:sz w:val="24"/>
          <w:szCs w:val="24"/>
        </w:rPr>
        <w:t xml:space="preserve"> bahwa dari pertanyaan “</w:t>
      </w:r>
      <w:r w:rsidRPr="0069371B">
        <w:rPr>
          <w:rFonts w:ascii="Times New Roman" w:hAnsi="Times New Roman" w:cs="Times New Roman"/>
          <w:bCs/>
          <w:color w:val="010205"/>
          <w:sz w:val="24"/>
          <w:szCs w:val="24"/>
        </w:rPr>
        <w:t>Suasana didalam kobapa store seperti pencahayaan, suhu, dan kebersihan toko membuat saya nyaman untuk berbelanja</w:t>
      </w:r>
      <w:r>
        <w:rPr>
          <w:rFonts w:ascii="Times New Roman" w:eastAsia="Times New Roman" w:hAnsi="Times New Roman" w:cs="Times New Roman"/>
          <w:bCs/>
          <w:color w:val="010205"/>
          <w:sz w:val="24"/>
          <w:szCs w:val="24"/>
        </w:rPr>
        <w:t>”,</w:t>
      </w:r>
      <w:r w:rsidRPr="00391DBC">
        <w:rPr>
          <w:rFonts w:ascii="Times New Roman" w:eastAsia="Times New Roman" w:hAnsi="Times New Roman" w:cs="Times New Roman"/>
          <w:sz w:val="24"/>
          <w:szCs w:val="24"/>
        </w:rPr>
        <w:t xml:space="preserve"> menunjukkan bahwa yang </w:t>
      </w:r>
      <w:r>
        <w:rPr>
          <w:rFonts w:ascii="Times New Roman" w:eastAsia="Times New Roman" w:hAnsi="Times New Roman" w:cs="Times New Roman"/>
          <w:sz w:val="24"/>
          <w:szCs w:val="24"/>
        </w:rPr>
        <w:t xml:space="preserve">tidak setuju </w:t>
      </w:r>
      <w:r w:rsidRPr="0069371B">
        <w:rPr>
          <w:rFonts w:ascii="Times New Roman" w:eastAsia="Times New Roman" w:hAnsi="Times New Roman" w:cs="Times New Roman"/>
          <w:sz w:val="24"/>
          <w:szCs w:val="24"/>
        </w:rPr>
        <w:t>4 orang (4,1%)</w:t>
      </w:r>
      <w:r>
        <w:rPr>
          <w:rFonts w:ascii="Times New Roman" w:eastAsia="Times New Roman" w:hAnsi="Times New Roman" w:cs="Times New Roman"/>
          <w:sz w:val="24"/>
          <w:szCs w:val="24"/>
        </w:rPr>
        <w:t>, netral 18</w:t>
      </w:r>
      <w:r w:rsidRPr="0069371B">
        <w:rPr>
          <w:rFonts w:ascii="Times New Roman" w:eastAsia="Times New Roman" w:hAnsi="Times New Roman" w:cs="Times New Roman"/>
          <w:sz w:val="24"/>
          <w:szCs w:val="24"/>
        </w:rPr>
        <w:t xml:space="preserve"> orang (</w:t>
      </w:r>
      <w:r>
        <w:rPr>
          <w:rFonts w:ascii="Times New Roman" w:eastAsia="Times New Roman" w:hAnsi="Times New Roman" w:cs="Times New Roman"/>
          <w:sz w:val="24"/>
          <w:szCs w:val="24"/>
        </w:rPr>
        <w:t>18,6%), setuju 28 orang (28,9%), dan sangat setuju 47 orang (48,5</w:t>
      </w:r>
      <w:r w:rsidRPr="0069371B">
        <w:rPr>
          <w:rFonts w:ascii="Times New Roman" w:eastAsia="Times New Roman" w:hAnsi="Times New Roman" w:cs="Times New Roman"/>
          <w:sz w:val="24"/>
          <w:szCs w:val="24"/>
        </w:rPr>
        <w:t xml:space="preserve">%). </w:t>
      </w:r>
      <w:proofErr w:type="gramStart"/>
      <w:r w:rsidRPr="0069371B">
        <w:rPr>
          <w:rFonts w:ascii="Times New Roman" w:eastAsia="Times New Roman" w:hAnsi="Times New Roman" w:cs="Times New Roman"/>
          <w:sz w:val="24"/>
          <w:szCs w:val="24"/>
        </w:rPr>
        <w:t xml:space="preserve">Dapat disimpulkan yang paling banyak adalah </w:t>
      </w:r>
      <w:r>
        <w:rPr>
          <w:rFonts w:ascii="Times New Roman" w:eastAsia="Times New Roman" w:hAnsi="Times New Roman" w:cs="Times New Roman"/>
          <w:sz w:val="24"/>
          <w:szCs w:val="24"/>
        </w:rPr>
        <w:t xml:space="preserve">sangat </w:t>
      </w:r>
      <w:r w:rsidRPr="0069371B">
        <w:rPr>
          <w:rFonts w:ascii="Times New Roman" w:eastAsia="Times New Roman" w:hAnsi="Times New Roman" w:cs="Times New Roman"/>
          <w:sz w:val="24"/>
          <w:szCs w:val="24"/>
        </w:rPr>
        <w:t>setuju</w:t>
      </w:r>
      <w:r>
        <w:rPr>
          <w:rFonts w:ascii="Times New Roman" w:eastAsia="Times New Roman" w:hAnsi="Times New Roman" w:cs="Times New Roman"/>
          <w:sz w:val="24"/>
          <w:szCs w:val="24"/>
        </w:rPr>
        <w:t>.</w:t>
      </w:r>
      <w:proofErr w:type="gramEnd"/>
    </w:p>
    <w:p w:rsidR="001A1CFE" w:rsidRPr="00390B54" w:rsidRDefault="001A1CFE" w:rsidP="001A1CFE">
      <w:pPr>
        <w:pStyle w:val="ListParagraph"/>
        <w:widowControl w:val="0"/>
        <w:numPr>
          <w:ilvl w:val="0"/>
          <w:numId w:val="27"/>
        </w:numPr>
        <w:autoSpaceDE w:val="0"/>
        <w:autoSpaceDN w:val="0"/>
        <w:adjustRightInd w:val="0"/>
        <w:spacing w:after="0" w:line="480" w:lineRule="auto"/>
        <w:rPr>
          <w:rFonts w:ascii="Times New Roman" w:eastAsia="Times New Roman" w:hAnsi="Times New Roman" w:cs="Times New Roman"/>
          <w:sz w:val="24"/>
          <w:szCs w:val="24"/>
        </w:rPr>
      </w:pPr>
      <w:r w:rsidRPr="0069371B">
        <w:rPr>
          <w:rFonts w:ascii="Times New Roman" w:hAnsi="Times New Roman" w:cs="Times New Roman"/>
          <w:bCs/>
          <w:color w:val="010205"/>
          <w:sz w:val="24"/>
          <w:szCs w:val="24"/>
        </w:rPr>
        <w:t>Tata letak di kobapa store memudahkan saya untuk menemukan produk yang saya cari</w:t>
      </w:r>
      <w:r>
        <w:rPr>
          <w:rFonts w:ascii="Times New Roman" w:hAnsi="Times New Roman" w:cs="Times New Roman"/>
          <w:bCs/>
          <w:color w:val="010205"/>
          <w:sz w:val="24"/>
          <w:szCs w:val="24"/>
        </w:rPr>
        <w:t>.</w:t>
      </w:r>
    </w:p>
    <w:p w:rsidR="001A1CFE" w:rsidRDefault="001A1CFE" w:rsidP="001A1CFE">
      <w:pPr>
        <w:widowControl w:val="0"/>
        <w:autoSpaceDE w:val="0"/>
        <w:autoSpaceDN w:val="0"/>
        <w:adjustRightInd w:val="0"/>
        <w:spacing w:after="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Tabel 4.8</w:t>
      </w:r>
    </w:p>
    <w:p w:rsidR="001A1CFE" w:rsidRDefault="001A1CFE" w:rsidP="001A1CFE">
      <w:pPr>
        <w:widowControl w:val="0"/>
        <w:autoSpaceDE w:val="0"/>
        <w:autoSpaceDN w:val="0"/>
        <w:adjustRightInd w:val="0"/>
        <w:spacing w:after="0" w:line="240" w:lineRule="auto"/>
        <w:jc w:val="center"/>
        <w:rPr>
          <w:rFonts w:ascii="Times New Roman" w:eastAsia="Times New Roman" w:hAnsi="Times New Roman" w:cs="Times New Roman"/>
          <w:b/>
          <w:sz w:val="24"/>
          <w:szCs w:val="24"/>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tblPr>
      <w:tblGrid>
        <w:gridCol w:w="752"/>
        <w:gridCol w:w="2022"/>
        <w:gridCol w:w="1191"/>
        <w:gridCol w:w="1049"/>
        <w:gridCol w:w="1427"/>
        <w:gridCol w:w="1507"/>
      </w:tblGrid>
      <w:tr w:rsidR="001A1CFE" w:rsidRPr="00BD6ACC" w:rsidTr="00FF3973">
        <w:trPr>
          <w:cantSplit/>
        </w:trPr>
        <w:tc>
          <w:tcPr>
            <w:tcW w:w="5000" w:type="pct"/>
            <w:gridSpan w:val="6"/>
            <w:shd w:val="clear" w:color="auto" w:fill="FFFFFF"/>
            <w:vAlign w:val="center"/>
          </w:tcPr>
          <w:p w:rsidR="001A1CFE" w:rsidRPr="00BD6ACC" w:rsidRDefault="001A1CFE" w:rsidP="00FF3973">
            <w:pPr>
              <w:autoSpaceDE w:val="0"/>
              <w:autoSpaceDN w:val="0"/>
              <w:adjustRightInd w:val="0"/>
              <w:spacing w:after="0" w:line="240" w:lineRule="auto"/>
              <w:ind w:left="60" w:right="60"/>
              <w:jc w:val="center"/>
              <w:rPr>
                <w:rFonts w:ascii="Arial" w:hAnsi="Arial" w:cs="Arial"/>
                <w:color w:val="010205"/>
              </w:rPr>
            </w:pPr>
            <w:r w:rsidRPr="00BD6ACC">
              <w:rPr>
                <w:rFonts w:ascii="Arial" w:hAnsi="Arial" w:cs="Arial"/>
                <w:b/>
                <w:bCs/>
                <w:color w:val="010205"/>
              </w:rPr>
              <w:t>Tata letak di kobapa store memudahkan saya untuk menemukan produk yang saya cari.</w:t>
            </w:r>
          </w:p>
        </w:tc>
      </w:tr>
      <w:tr w:rsidR="001A1CFE" w:rsidRPr="00BD6ACC" w:rsidTr="00FF3973">
        <w:trPr>
          <w:cantSplit/>
        </w:trPr>
        <w:tc>
          <w:tcPr>
            <w:tcW w:w="1745" w:type="pct"/>
            <w:gridSpan w:val="2"/>
            <w:shd w:val="clear" w:color="auto" w:fill="FFFFFF"/>
            <w:vAlign w:val="bottom"/>
          </w:tcPr>
          <w:p w:rsidR="001A1CFE" w:rsidRPr="00BD6ACC" w:rsidRDefault="001A1CFE" w:rsidP="00FF3973">
            <w:pPr>
              <w:autoSpaceDE w:val="0"/>
              <w:autoSpaceDN w:val="0"/>
              <w:adjustRightInd w:val="0"/>
              <w:spacing w:after="0" w:line="240" w:lineRule="auto"/>
              <w:rPr>
                <w:rFonts w:ascii="Times New Roman" w:hAnsi="Times New Roman" w:cs="Times New Roman"/>
                <w:sz w:val="24"/>
                <w:szCs w:val="24"/>
              </w:rPr>
            </w:pPr>
          </w:p>
        </w:tc>
        <w:tc>
          <w:tcPr>
            <w:tcW w:w="749" w:type="pct"/>
            <w:shd w:val="clear" w:color="auto" w:fill="FFFFFF"/>
            <w:vAlign w:val="bottom"/>
          </w:tcPr>
          <w:p w:rsidR="001A1CFE" w:rsidRPr="00BD6ACC" w:rsidRDefault="001A1CFE" w:rsidP="00FF3973">
            <w:pPr>
              <w:autoSpaceDE w:val="0"/>
              <w:autoSpaceDN w:val="0"/>
              <w:adjustRightInd w:val="0"/>
              <w:spacing w:after="0" w:line="240" w:lineRule="auto"/>
              <w:ind w:left="60" w:right="60"/>
              <w:jc w:val="center"/>
              <w:rPr>
                <w:rFonts w:ascii="Arial" w:hAnsi="Arial" w:cs="Arial"/>
                <w:color w:val="264A60"/>
                <w:sz w:val="18"/>
                <w:szCs w:val="18"/>
              </w:rPr>
            </w:pPr>
            <w:r w:rsidRPr="00BD6ACC">
              <w:rPr>
                <w:rFonts w:ascii="Arial" w:hAnsi="Arial" w:cs="Arial"/>
                <w:color w:val="264A60"/>
                <w:sz w:val="18"/>
                <w:szCs w:val="18"/>
              </w:rPr>
              <w:t>Frequency</w:t>
            </w:r>
          </w:p>
        </w:tc>
        <w:tc>
          <w:tcPr>
            <w:tcW w:w="660" w:type="pct"/>
            <w:shd w:val="clear" w:color="auto" w:fill="FFFFFF"/>
            <w:vAlign w:val="bottom"/>
          </w:tcPr>
          <w:p w:rsidR="001A1CFE" w:rsidRPr="00BD6ACC" w:rsidRDefault="001A1CFE" w:rsidP="00FF3973">
            <w:pPr>
              <w:autoSpaceDE w:val="0"/>
              <w:autoSpaceDN w:val="0"/>
              <w:adjustRightInd w:val="0"/>
              <w:spacing w:after="0" w:line="240" w:lineRule="auto"/>
              <w:ind w:left="60" w:right="60"/>
              <w:jc w:val="center"/>
              <w:rPr>
                <w:rFonts w:ascii="Arial" w:hAnsi="Arial" w:cs="Arial"/>
                <w:color w:val="264A60"/>
                <w:sz w:val="18"/>
                <w:szCs w:val="18"/>
              </w:rPr>
            </w:pPr>
            <w:r w:rsidRPr="00BD6ACC">
              <w:rPr>
                <w:rFonts w:ascii="Arial" w:hAnsi="Arial" w:cs="Arial"/>
                <w:color w:val="264A60"/>
                <w:sz w:val="18"/>
                <w:szCs w:val="18"/>
              </w:rPr>
              <w:t>Percent</w:t>
            </w:r>
          </w:p>
        </w:tc>
        <w:tc>
          <w:tcPr>
            <w:tcW w:w="898" w:type="pct"/>
            <w:shd w:val="clear" w:color="auto" w:fill="FFFFFF"/>
            <w:vAlign w:val="bottom"/>
          </w:tcPr>
          <w:p w:rsidR="001A1CFE" w:rsidRPr="00BD6ACC" w:rsidRDefault="001A1CFE" w:rsidP="00FF3973">
            <w:pPr>
              <w:autoSpaceDE w:val="0"/>
              <w:autoSpaceDN w:val="0"/>
              <w:adjustRightInd w:val="0"/>
              <w:spacing w:after="0" w:line="240" w:lineRule="auto"/>
              <w:ind w:left="60" w:right="60"/>
              <w:jc w:val="center"/>
              <w:rPr>
                <w:rFonts w:ascii="Arial" w:hAnsi="Arial" w:cs="Arial"/>
                <w:color w:val="264A60"/>
                <w:sz w:val="18"/>
                <w:szCs w:val="18"/>
              </w:rPr>
            </w:pPr>
            <w:r w:rsidRPr="00BD6ACC">
              <w:rPr>
                <w:rFonts w:ascii="Arial" w:hAnsi="Arial" w:cs="Arial"/>
                <w:color w:val="264A60"/>
                <w:sz w:val="18"/>
                <w:szCs w:val="18"/>
              </w:rPr>
              <w:t>Valid Percent</w:t>
            </w:r>
          </w:p>
        </w:tc>
        <w:tc>
          <w:tcPr>
            <w:tcW w:w="947" w:type="pct"/>
            <w:shd w:val="clear" w:color="auto" w:fill="FFFFFF"/>
            <w:vAlign w:val="bottom"/>
          </w:tcPr>
          <w:p w:rsidR="001A1CFE" w:rsidRPr="00BD6ACC" w:rsidRDefault="001A1CFE" w:rsidP="00FF3973">
            <w:pPr>
              <w:autoSpaceDE w:val="0"/>
              <w:autoSpaceDN w:val="0"/>
              <w:adjustRightInd w:val="0"/>
              <w:spacing w:after="0" w:line="240" w:lineRule="auto"/>
              <w:ind w:left="60" w:right="60"/>
              <w:jc w:val="center"/>
              <w:rPr>
                <w:rFonts w:ascii="Arial" w:hAnsi="Arial" w:cs="Arial"/>
                <w:color w:val="264A60"/>
                <w:sz w:val="18"/>
                <w:szCs w:val="18"/>
              </w:rPr>
            </w:pPr>
            <w:r w:rsidRPr="00BD6ACC">
              <w:rPr>
                <w:rFonts w:ascii="Arial" w:hAnsi="Arial" w:cs="Arial"/>
                <w:color w:val="264A60"/>
                <w:sz w:val="18"/>
                <w:szCs w:val="18"/>
              </w:rPr>
              <w:t>Cumulative Percent</w:t>
            </w:r>
          </w:p>
        </w:tc>
      </w:tr>
      <w:tr w:rsidR="001A1CFE" w:rsidRPr="00BD6ACC" w:rsidTr="00FF3973">
        <w:trPr>
          <w:cantSplit/>
        </w:trPr>
        <w:tc>
          <w:tcPr>
            <w:tcW w:w="473" w:type="pct"/>
            <w:vMerge w:val="restart"/>
            <w:shd w:val="clear" w:color="auto" w:fill="E0E0E0"/>
          </w:tcPr>
          <w:p w:rsidR="001A1CFE" w:rsidRPr="00BD6ACC" w:rsidRDefault="001A1CFE" w:rsidP="00FF3973">
            <w:pPr>
              <w:autoSpaceDE w:val="0"/>
              <w:autoSpaceDN w:val="0"/>
              <w:adjustRightInd w:val="0"/>
              <w:spacing w:after="0" w:line="240" w:lineRule="auto"/>
              <w:ind w:left="60" w:right="60"/>
              <w:rPr>
                <w:rFonts w:ascii="Arial" w:hAnsi="Arial" w:cs="Arial"/>
                <w:color w:val="264A60"/>
                <w:sz w:val="18"/>
                <w:szCs w:val="18"/>
              </w:rPr>
            </w:pPr>
            <w:r w:rsidRPr="00BD6ACC">
              <w:rPr>
                <w:rFonts w:ascii="Arial" w:hAnsi="Arial" w:cs="Arial"/>
                <w:color w:val="264A60"/>
                <w:sz w:val="18"/>
                <w:szCs w:val="18"/>
              </w:rPr>
              <w:t>Valid</w:t>
            </w:r>
          </w:p>
        </w:tc>
        <w:tc>
          <w:tcPr>
            <w:tcW w:w="1272" w:type="pct"/>
            <w:shd w:val="clear" w:color="auto" w:fill="E0E0E0"/>
          </w:tcPr>
          <w:p w:rsidR="001A1CFE" w:rsidRPr="00BD6ACC" w:rsidRDefault="001A1CFE" w:rsidP="00FF3973">
            <w:pPr>
              <w:autoSpaceDE w:val="0"/>
              <w:autoSpaceDN w:val="0"/>
              <w:adjustRightInd w:val="0"/>
              <w:spacing w:after="0" w:line="240" w:lineRule="auto"/>
              <w:ind w:left="60" w:right="60"/>
              <w:rPr>
                <w:rFonts w:ascii="Arial" w:hAnsi="Arial" w:cs="Arial"/>
                <w:color w:val="264A60"/>
                <w:sz w:val="18"/>
                <w:szCs w:val="18"/>
              </w:rPr>
            </w:pPr>
            <w:r w:rsidRPr="00BD6ACC">
              <w:rPr>
                <w:rFonts w:ascii="Arial" w:hAnsi="Arial" w:cs="Arial"/>
                <w:color w:val="264A60"/>
                <w:sz w:val="18"/>
                <w:szCs w:val="18"/>
              </w:rPr>
              <w:t>Sangat Tidak Setuju</w:t>
            </w:r>
          </w:p>
        </w:tc>
        <w:tc>
          <w:tcPr>
            <w:tcW w:w="749" w:type="pct"/>
            <w:shd w:val="clear" w:color="auto" w:fill="FFFFFF"/>
          </w:tcPr>
          <w:p w:rsidR="001A1CFE" w:rsidRPr="00BD6ACC" w:rsidRDefault="001A1CFE" w:rsidP="00FF3973">
            <w:pPr>
              <w:autoSpaceDE w:val="0"/>
              <w:autoSpaceDN w:val="0"/>
              <w:adjustRightInd w:val="0"/>
              <w:spacing w:after="0" w:line="240" w:lineRule="auto"/>
              <w:ind w:left="60" w:right="60"/>
              <w:jc w:val="right"/>
              <w:rPr>
                <w:rFonts w:ascii="Arial" w:hAnsi="Arial" w:cs="Arial"/>
                <w:color w:val="010205"/>
                <w:sz w:val="18"/>
                <w:szCs w:val="18"/>
              </w:rPr>
            </w:pPr>
            <w:r w:rsidRPr="00BD6ACC">
              <w:rPr>
                <w:rFonts w:ascii="Arial" w:hAnsi="Arial" w:cs="Arial"/>
                <w:color w:val="010205"/>
                <w:sz w:val="18"/>
                <w:szCs w:val="18"/>
              </w:rPr>
              <w:t>1</w:t>
            </w:r>
          </w:p>
        </w:tc>
        <w:tc>
          <w:tcPr>
            <w:tcW w:w="660" w:type="pct"/>
            <w:shd w:val="clear" w:color="auto" w:fill="FFFFFF"/>
          </w:tcPr>
          <w:p w:rsidR="001A1CFE" w:rsidRPr="00BD6ACC" w:rsidRDefault="001A1CFE" w:rsidP="00FF3973">
            <w:pPr>
              <w:autoSpaceDE w:val="0"/>
              <w:autoSpaceDN w:val="0"/>
              <w:adjustRightInd w:val="0"/>
              <w:spacing w:after="0" w:line="240" w:lineRule="auto"/>
              <w:ind w:left="60" w:right="60"/>
              <w:jc w:val="right"/>
              <w:rPr>
                <w:rFonts w:ascii="Arial" w:hAnsi="Arial" w:cs="Arial"/>
                <w:color w:val="010205"/>
                <w:sz w:val="18"/>
                <w:szCs w:val="18"/>
              </w:rPr>
            </w:pPr>
            <w:r w:rsidRPr="00BD6ACC">
              <w:rPr>
                <w:rFonts w:ascii="Arial" w:hAnsi="Arial" w:cs="Arial"/>
                <w:color w:val="010205"/>
                <w:sz w:val="18"/>
                <w:szCs w:val="18"/>
              </w:rPr>
              <w:t>1.0</w:t>
            </w:r>
          </w:p>
        </w:tc>
        <w:tc>
          <w:tcPr>
            <w:tcW w:w="898" w:type="pct"/>
            <w:shd w:val="clear" w:color="auto" w:fill="FFFFFF"/>
          </w:tcPr>
          <w:p w:rsidR="001A1CFE" w:rsidRPr="00BD6ACC" w:rsidRDefault="001A1CFE" w:rsidP="00FF3973">
            <w:pPr>
              <w:autoSpaceDE w:val="0"/>
              <w:autoSpaceDN w:val="0"/>
              <w:adjustRightInd w:val="0"/>
              <w:spacing w:after="0" w:line="240" w:lineRule="auto"/>
              <w:ind w:left="60" w:right="60"/>
              <w:jc w:val="right"/>
              <w:rPr>
                <w:rFonts w:ascii="Arial" w:hAnsi="Arial" w:cs="Arial"/>
                <w:color w:val="010205"/>
                <w:sz w:val="18"/>
                <w:szCs w:val="18"/>
              </w:rPr>
            </w:pPr>
            <w:r w:rsidRPr="00BD6ACC">
              <w:rPr>
                <w:rFonts w:ascii="Arial" w:hAnsi="Arial" w:cs="Arial"/>
                <w:color w:val="010205"/>
                <w:sz w:val="18"/>
                <w:szCs w:val="18"/>
              </w:rPr>
              <w:t>1.0</w:t>
            </w:r>
          </w:p>
        </w:tc>
        <w:tc>
          <w:tcPr>
            <w:tcW w:w="947" w:type="pct"/>
            <w:shd w:val="clear" w:color="auto" w:fill="FFFFFF"/>
          </w:tcPr>
          <w:p w:rsidR="001A1CFE" w:rsidRPr="00BD6ACC" w:rsidRDefault="001A1CFE" w:rsidP="00FF3973">
            <w:pPr>
              <w:autoSpaceDE w:val="0"/>
              <w:autoSpaceDN w:val="0"/>
              <w:adjustRightInd w:val="0"/>
              <w:spacing w:after="0" w:line="240" w:lineRule="auto"/>
              <w:ind w:left="60" w:right="60"/>
              <w:jc w:val="right"/>
              <w:rPr>
                <w:rFonts w:ascii="Arial" w:hAnsi="Arial" w:cs="Arial"/>
                <w:color w:val="010205"/>
                <w:sz w:val="18"/>
                <w:szCs w:val="18"/>
              </w:rPr>
            </w:pPr>
            <w:r w:rsidRPr="00BD6ACC">
              <w:rPr>
                <w:rFonts w:ascii="Arial" w:hAnsi="Arial" w:cs="Arial"/>
                <w:color w:val="010205"/>
                <w:sz w:val="18"/>
                <w:szCs w:val="18"/>
              </w:rPr>
              <w:t>1.0</w:t>
            </w:r>
          </w:p>
        </w:tc>
      </w:tr>
      <w:tr w:rsidR="001A1CFE" w:rsidRPr="00BD6ACC" w:rsidTr="00FF3973">
        <w:trPr>
          <w:cantSplit/>
        </w:trPr>
        <w:tc>
          <w:tcPr>
            <w:tcW w:w="473" w:type="pct"/>
            <w:vMerge/>
            <w:shd w:val="clear" w:color="auto" w:fill="E0E0E0"/>
          </w:tcPr>
          <w:p w:rsidR="001A1CFE" w:rsidRPr="00BD6ACC" w:rsidRDefault="001A1CFE" w:rsidP="00FF3973">
            <w:pPr>
              <w:autoSpaceDE w:val="0"/>
              <w:autoSpaceDN w:val="0"/>
              <w:adjustRightInd w:val="0"/>
              <w:spacing w:after="0" w:line="240" w:lineRule="auto"/>
              <w:rPr>
                <w:rFonts w:ascii="Arial" w:hAnsi="Arial" w:cs="Arial"/>
                <w:color w:val="010205"/>
                <w:sz w:val="18"/>
                <w:szCs w:val="18"/>
              </w:rPr>
            </w:pPr>
          </w:p>
        </w:tc>
        <w:tc>
          <w:tcPr>
            <w:tcW w:w="1272" w:type="pct"/>
            <w:shd w:val="clear" w:color="auto" w:fill="E0E0E0"/>
          </w:tcPr>
          <w:p w:rsidR="001A1CFE" w:rsidRPr="00BD6ACC" w:rsidRDefault="001A1CFE" w:rsidP="00FF3973">
            <w:pPr>
              <w:autoSpaceDE w:val="0"/>
              <w:autoSpaceDN w:val="0"/>
              <w:adjustRightInd w:val="0"/>
              <w:spacing w:after="0" w:line="240" w:lineRule="auto"/>
              <w:ind w:left="60" w:right="60"/>
              <w:rPr>
                <w:rFonts w:ascii="Arial" w:hAnsi="Arial" w:cs="Arial"/>
                <w:color w:val="264A60"/>
                <w:sz w:val="18"/>
                <w:szCs w:val="18"/>
              </w:rPr>
            </w:pPr>
            <w:r w:rsidRPr="00BD6ACC">
              <w:rPr>
                <w:rFonts w:ascii="Arial" w:hAnsi="Arial" w:cs="Arial"/>
                <w:color w:val="264A60"/>
                <w:sz w:val="18"/>
                <w:szCs w:val="18"/>
              </w:rPr>
              <w:t>Tidak Setuju</w:t>
            </w:r>
          </w:p>
        </w:tc>
        <w:tc>
          <w:tcPr>
            <w:tcW w:w="749" w:type="pct"/>
            <w:shd w:val="clear" w:color="auto" w:fill="FFFFFF"/>
          </w:tcPr>
          <w:p w:rsidR="001A1CFE" w:rsidRPr="00BD6ACC" w:rsidRDefault="001A1CFE" w:rsidP="00FF3973">
            <w:pPr>
              <w:autoSpaceDE w:val="0"/>
              <w:autoSpaceDN w:val="0"/>
              <w:adjustRightInd w:val="0"/>
              <w:spacing w:after="0" w:line="240" w:lineRule="auto"/>
              <w:ind w:left="60" w:right="60"/>
              <w:jc w:val="right"/>
              <w:rPr>
                <w:rFonts w:ascii="Arial" w:hAnsi="Arial" w:cs="Arial"/>
                <w:color w:val="010205"/>
                <w:sz w:val="18"/>
                <w:szCs w:val="18"/>
              </w:rPr>
            </w:pPr>
            <w:r w:rsidRPr="00BD6ACC">
              <w:rPr>
                <w:rFonts w:ascii="Arial" w:hAnsi="Arial" w:cs="Arial"/>
                <w:color w:val="010205"/>
                <w:sz w:val="18"/>
                <w:szCs w:val="18"/>
              </w:rPr>
              <w:t>3</w:t>
            </w:r>
          </w:p>
        </w:tc>
        <w:tc>
          <w:tcPr>
            <w:tcW w:w="660" w:type="pct"/>
            <w:shd w:val="clear" w:color="auto" w:fill="FFFFFF"/>
          </w:tcPr>
          <w:p w:rsidR="001A1CFE" w:rsidRPr="00BD6ACC" w:rsidRDefault="001A1CFE" w:rsidP="00FF3973">
            <w:pPr>
              <w:autoSpaceDE w:val="0"/>
              <w:autoSpaceDN w:val="0"/>
              <w:adjustRightInd w:val="0"/>
              <w:spacing w:after="0" w:line="240" w:lineRule="auto"/>
              <w:ind w:left="60" w:right="60"/>
              <w:jc w:val="right"/>
              <w:rPr>
                <w:rFonts w:ascii="Arial" w:hAnsi="Arial" w:cs="Arial"/>
                <w:color w:val="010205"/>
                <w:sz w:val="18"/>
                <w:szCs w:val="18"/>
              </w:rPr>
            </w:pPr>
            <w:r w:rsidRPr="00BD6ACC">
              <w:rPr>
                <w:rFonts w:ascii="Arial" w:hAnsi="Arial" w:cs="Arial"/>
                <w:color w:val="010205"/>
                <w:sz w:val="18"/>
                <w:szCs w:val="18"/>
              </w:rPr>
              <w:t>3.1</w:t>
            </w:r>
          </w:p>
        </w:tc>
        <w:tc>
          <w:tcPr>
            <w:tcW w:w="898" w:type="pct"/>
            <w:shd w:val="clear" w:color="auto" w:fill="FFFFFF"/>
          </w:tcPr>
          <w:p w:rsidR="001A1CFE" w:rsidRPr="00BD6ACC" w:rsidRDefault="001A1CFE" w:rsidP="00FF3973">
            <w:pPr>
              <w:autoSpaceDE w:val="0"/>
              <w:autoSpaceDN w:val="0"/>
              <w:adjustRightInd w:val="0"/>
              <w:spacing w:after="0" w:line="240" w:lineRule="auto"/>
              <w:ind w:left="60" w:right="60"/>
              <w:jc w:val="right"/>
              <w:rPr>
                <w:rFonts w:ascii="Arial" w:hAnsi="Arial" w:cs="Arial"/>
                <w:color w:val="010205"/>
                <w:sz w:val="18"/>
                <w:szCs w:val="18"/>
              </w:rPr>
            </w:pPr>
            <w:r w:rsidRPr="00BD6ACC">
              <w:rPr>
                <w:rFonts w:ascii="Arial" w:hAnsi="Arial" w:cs="Arial"/>
                <w:color w:val="010205"/>
                <w:sz w:val="18"/>
                <w:szCs w:val="18"/>
              </w:rPr>
              <w:t>3.1</w:t>
            </w:r>
          </w:p>
        </w:tc>
        <w:tc>
          <w:tcPr>
            <w:tcW w:w="947" w:type="pct"/>
            <w:shd w:val="clear" w:color="auto" w:fill="FFFFFF"/>
          </w:tcPr>
          <w:p w:rsidR="001A1CFE" w:rsidRPr="00BD6ACC" w:rsidRDefault="001A1CFE" w:rsidP="00FF3973">
            <w:pPr>
              <w:autoSpaceDE w:val="0"/>
              <w:autoSpaceDN w:val="0"/>
              <w:adjustRightInd w:val="0"/>
              <w:spacing w:after="0" w:line="240" w:lineRule="auto"/>
              <w:ind w:left="60" w:right="60"/>
              <w:jc w:val="right"/>
              <w:rPr>
                <w:rFonts w:ascii="Arial" w:hAnsi="Arial" w:cs="Arial"/>
                <w:color w:val="010205"/>
                <w:sz w:val="18"/>
                <w:szCs w:val="18"/>
              </w:rPr>
            </w:pPr>
            <w:r w:rsidRPr="00BD6ACC">
              <w:rPr>
                <w:rFonts w:ascii="Arial" w:hAnsi="Arial" w:cs="Arial"/>
                <w:color w:val="010205"/>
                <w:sz w:val="18"/>
                <w:szCs w:val="18"/>
              </w:rPr>
              <w:t>4.1</w:t>
            </w:r>
          </w:p>
        </w:tc>
      </w:tr>
      <w:tr w:rsidR="001A1CFE" w:rsidRPr="00BD6ACC" w:rsidTr="00FF3973">
        <w:trPr>
          <w:cantSplit/>
        </w:trPr>
        <w:tc>
          <w:tcPr>
            <w:tcW w:w="473" w:type="pct"/>
            <w:vMerge/>
            <w:shd w:val="clear" w:color="auto" w:fill="E0E0E0"/>
          </w:tcPr>
          <w:p w:rsidR="001A1CFE" w:rsidRPr="00BD6ACC" w:rsidRDefault="001A1CFE" w:rsidP="00FF3973">
            <w:pPr>
              <w:autoSpaceDE w:val="0"/>
              <w:autoSpaceDN w:val="0"/>
              <w:adjustRightInd w:val="0"/>
              <w:spacing w:after="0" w:line="240" w:lineRule="auto"/>
              <w:rPr>
                <w:rFonts w:ascii="Arial" w:hAnsi="Arial" w:cs="Arial"/>
                <w:color w:val="010205"/>
                <w:sz w:val="18"/>
                <w:szCs w:val="18"/>
              </w:rPr>
            </w:pPr>
          </w:p>
        </w:tc>
        <w:tc>
          <w:tcPr>
            <w:tcW w:w="1272" w:type="pct"/>
            <w:shd w:val="clear" w:color="auto" w:fill="E0E0E0"/>
          </w:tcPr>
          <w:p w:rsidR="001A1CFE" w:rsidRPr="00BD6ACC" w:rsidRDefault="001A1CFE" w:rsidP="00FF3973">
            <w:pPr>
              <w:autoSpaceDE w:val="0"/>
              <w:autoSpaceDN w:val="0"/>
              <w:adjustRightInd w:val="0"/>
              <w:spacing w:after="0" w:line="240" w:lineRule="auto"/>
              <w:ind w:left="60" w:right="60"/>
              <w:rPr>
                <w:rFonts w:ascii="Arial" w:hAnsi="Arial" w:cs="Arial"/>
                <w:color w:val="264A60"/>
                <w:sz w:val="18"/>
                <w:szCs w:val="18"/>
              </w:rPr>
            </w:pPr>
            <w:r w:rsidRPr="00BD6ACC">
              <w:rPr>
                <w:rFonts w:ascii="Arial" w:hAnsi="Arial" w:cs="Arial"/>
                <w:color w:val="264A60"/>
                <w:sz w:val="18"/>
                <w:szCs w:val="18"/>
              </w:rPr>
              <w:t>Netral</w:t>
            </w:r>
          </w:p>
        </w:tc>
        <w:tc>
          <w:tcPr>
            <w:tcW w:w="749" w:type="pct"/>
            <w:shd w:val="clear" w:color="auto" w:fill="FFFFFF"/>
          </w:tcPr>
          <w:p w:rsidR="001A1CFE" w:rsidRPr="00BD6ACC" w:rsidRDefault="001A1CFE" w:rsidP="00FF3973">
            <w:pPr>
              <w:autoSpaceDE w:val="0"/>
              <w:autoSpaceDN w:val="0"/>
              <w:adjustRightInd w:val="0"/>
              <w:spacing w:after="0" w:line="240" w:lineRule="auto"/>
              <w:ind w:left="60" w:right="60"/>
              <w:jc w:val="right"/>
              <w:rPr>
                <w:rFonts w:ascii="Arial" w:hAnsi="Arial" w:cs="Arial"/>
                <w:color w:val="010205"/>
                <w:sz w:val="18"/>
                <w:szCs w:val="18"/>
              </w:rPr>
            </w:pPr>
            <w:r w:rsidRPr="00BD6ACC">
              <w:rPr>
                <w:rFonts w:ascii="Arial" w:hAnsi="Arial" w:cs="Arial"/>
                <w:color w:val="010205"/>
                <w:sz w:val="18"/>
                <w:szCs w:val="18"/>
              </w:rPr>
              <w:t>13</w:t>
            </w:r>
          </w:p>
        </w:tc>
        <w:tc>
          <w:tcPr>
            <w:tcW w:w="660" w:type="pct"/>
            <w:shd w:val="clear" w:color="auto" w:fill="FFFFFF"/>
          </w:tcPr>
          <w:p w:rsidR="001A1CFE" w:rsidRPr="00BD6ACC" w:rsidRDefault="001A1CFE" w:rsidP="00FF3973">
            <w:pPr>
              <w:autoSpaceDE w:val="0"/>
              <w:autoSpaceDN w:val="0"/>
              <w:adjustRightInd w:val="0"/>
              <w:spacing w:after="0" w:line="240" w:lineRule="auto"/>
              <w:ind w:left="60" w:right="60"/>
              <w:jc w:val="right"/>
              <w:rPr>
                <w:rFonts w:ascii="Arial" w:hAnsi="Arial" w:cs="Arial"/>
                <w:color w:val="010205"/>
                <w:sz w:val="18"/>
                <w:szCs w:val="18"/>
              </w:rPr>
            </w:pPr>
            <w:r w:rsidRPr="00BD6ACC">
              <w:rPr>
                <w:rFonts w:ascii="Arial" w:hAnsi="Arial" w:cs="Arial"/>
                <w:color w:val="010205"/>
                <w:sz w:val="18"/>
                <w:szCs w:val="18"/>
              </w:rPr>
              <w:t>13.4</w:t>
            </w:r>
          </w:p>
        </w:tc>
        <w:tc>
          <w:tcPr>
            <w:tcW w:w="898" w:type="pct"/>
            <w:shd w:val="clear" w:color="auto" w:fill="FFFFFF"/>
          </w:tcPr>
          <w:p w:rsidR="001A1CFE" w:rsidRPr="00BD6ACC" w:rsidRDefault="001A1CFE" w:rsidP="00FF3973">
            <w:pPr>
              <w:autoSpaceDE w:val="0"/>
              <w:autoSpaceDN w:val="0"/>
              <w:adjustRightInd w:val="0"/>
              <w:spacing w:after="0" w:line="240" w:lineRule="auto"/>
              <w:ind w:left="60" w:right="60"/>
              <w:jc w:val="right"/>
              <w:rPr>
                <w:rFonts w:ascii="Arial" w:hAnsi="Arial" w:cs="Arial"/>
                <w:color w:val="010205"/>
                <w:sz w:val="18"/>
                <w:szCs w:val="18"/>
              </w:rPr>
            </w:pPr>
            <w:r w:rsidRPr="00BD6ACC">
              <w:rPr>
                <w:rFonts w:ascii="Arial" w:hAnsi="Arial" w:cs="Arial"/>
                <w:color w:val="010205"/>
                <w:sz w:val="18"/>
                <w:szCs w:val="18"/>
              </w:rPr>
              <w:t>13.4</w:t>
            </w:r>
          </w:p>
        </w:tc>
        <w:tc>
          <w:tcPr>
            <w:tcW w:w="947" w:type="pct"/>
            <w:shd w:val="clear" w:color="auto" w:fill="FFFFFF"/>
          </w:tcPr>
          <w:p w:rsidR="001A1CFE" w:rsidRPr="00BD6ACC" w:rsidRDefault="001A1CFE" w:rsidP="00FF3973">
            <w:pPr>
              <w:autoSpaceDE w:val="0"/>
              <w:autoSpaceDN w:val="0"/>
              <w:adjustRightInd w:val="0"/>
              <w:spacing w:after="0" w:line="240" w:lineRule="auto"/>
              <w:ind w:left="60" w:right="60"/>
              <w:jc w:val="right"/>
              <w:rPr>
                <w:rFonts w:ascii="Arial" w:hAnsi="Arial" w:cs="Arial"/>
                <w:color w:val="010205"/>
                <w:sz w:val="18"/>
                <w:szCs w:val="18"/>
              </w:rPr>
            </w:pPr>
            <w:r w:rsidRPr="00BD6ACC">
              <w:rPr>
                <w:rFonts w:ascii="Arial" w:hAnsi="Arial" w:cs="Arial"/>
                <w:color w:val="010205"/>
                <w:sz w:val="18"/>
                <w:szCs w:val="18"/>
              </w:rPr>
              <w:t>17.5</w:t>
            </w:r>
          </w:p>
        </w:tc>
      </w:tr>
      <w:tr w:rsidR="001A1CFE" w:rsidRPr="00BD6ACC" w:rsidTr="00FF3973">
        <w:trPr>
          <w:cantSplit/>
        </w:trPr>
        <w:tc>
          <w:tcPr>
            <w:tcW w:w="473" w:type="pct"/>
            <w:vMerge/>
            <w:shd w:val="clear" w:color="auto" w:fill="E0E0E0"/>
          </w:tcPr>
          <w:p w:rsidR="001A1CFE" w:rsidRPr="00BD6ACC" w:rsidRDefault="001A1CFE" w:rsidP="00FF3973">
            <w:pPr>
              <w:autoSpaceDE w:val="0"/>
              <w:autoSpaceDN w:val="0"/>
              <w:adjustRightInd w:val="0"/>
              <w:spacing w:after="0" w:line="240" w:lineRule="auto"/>
              <w:rPr>
                <w:rFonts w:ascii="Arial" w:hAnsi="Arial" w:cs="Arial"/>
                <w:color w:val="010205"/>
                <w:sz w:val="18"/>
                <w:szCs w:val="18"/>
              </w:rPr>
            </w:pPr>
          </w:p>
        </w:tc>
        <w:tc>
          <w:tcPr>
            <w:tcW w:w="1272" w:type="pct"/>
            <w:shd w:val="clear" w:color="auto" w:fill="E0E0E0"/>
          </w:tcPr>
          <w:p w:rsidR="001A1CFE" w:rsidRPr="00BD6ACC" w:rsidRDefault="001A1CFE" w:rsidP="00FF3973">
            <w:pPr>
              <w:autoSpaceDE w:val="0"/>
              <w:autoSpaceDN w:val="0"/>
              <w:adjustRightInd w:val="0"/>
              <w:spacing w:after="0" w:line="240" w:lineRule="auto"/>
              <w:ind w:left="60" w:right="60"/>
              <w:rPr>
                <w:rFonts w:ascii="Arial" w:hAnsi="Arial" w:cs="Arial"/>
                <w:color w:val="264A60"/>
                <w:sz w:val="18"/>
                <w:szCs w:val="18"/>
              </w:rPr>
            </w:pPr>
            <w:r w:rsidRPr="00BD6ACC">
              <w:rPr>
                <w:rFonts w:ascii="Arial" w:hAnsi="Arial" w:cs="Arial"/>
                <w:color w:val="264A60"/>
                <w:sz w:val="18"/>
                <w:szCs w:val="18"/>
              </w:rPr>
              <w:t>Setuju</w:t>
            </w:r>
          </w:p>
        </w:tc>
        <w:tc>
          <w:tcPr>
            <w:tcW w:w="749" w:type="pct"/>
            <w:shd w:val="clear" w:color="auto" w:fill="FFFFFF"/>
          </w:tcPr>
          <w:p w:rsidR="001A1CFE" w:rsidRPr="00BD6ACC" w:rsidRDefault="001A1CFE" w:rsidP="00FF3973">
            <w:pPr>
              <w:autoSpaceDE w:val="0"/>
              <w:autoSpaceDN w:val="0"/>
              <w:adjustRightInd w:val="0"/>
              <w:spacing w:after="0" w:line="240" w:lineRule="auto"/>
              <w:ind w:left="60" w:right="60"/>
              <w:jc w:val="right"/>
              <w:rPr>
                <w:rFonts w:ascii="Arial" w:hAnsi="Arial" w:cs="Arial"/>
                <w:color w:val="010205"/>
                <w:sz w:val="18"/>
                <w:szCs w:val="18"/>
              </w:rPr>
            </w:pPr>
            <w:r w:rsidRPr="00BD6ACC">
              <w:rPr>
                <w:rFonts w:ascii="Arial" w:hAnsi="Arial" w:cs="Arial"/>
                <w:color w:val="010205"/>
                <w:sz w:val="18"/>
                <w:szCs w:val="18"/>
              </w:rPr>
              <w:t>29</w:t>
            </w:r>
          </w:p>
        </w:tc>
        <w:tc>
          <w:tcPr>
            <w:tcW w:w="660" w:type="pct"/>
            <w:shd w:val="clear" w:color="auto" w:fill="FFFFFF"/>
          </w:tcPr>
          <w:p w:rsidR="001A1CFE" w:rsidRPr="00BD6ACC" w:rsidRDefault="001A1CFE" w:rsidP="00FF3973">
            <w:pPr>
              <w:autoSpaceDE w:val="0"/>
              <w:autoSpaceDN w:val="0"/>
              <w:adjustRightInd w:val="0"/>
              <w:spacing w:after="0" w:line="240" w:lineRule="auto"/>
              <w:ind w:left="60" w:right="60"/>
              <w:jc w:val="right"/>
              <w:rPr>
                <w:rFonts w:ascii="Arial" w:hAnsi="Arial" w:cs="Arial"/>
                <w:color w:val="010205"/>
                <w:sz w:val="18"/>
                <w:szCs w:val="18"/>
              </w:rPr>
            </w:pPr>
            <w:r w:rsidRPr="00BD6ACC">
              <w:rPr>
                <w:rFonts w:ascii="Arial" w:hAnsi="Arial" w:cs="Arial"/>
                <w:color w:val="010205"/>
                <w:sz w:val="18"/>
                <w:szCs w:val="18"/>
              </w:rPr>
              <w:t>29.9</w:t>
            </w:r>
          </w:p>
        </w:tc>
        <w:tc>
          <w:tcPr>
            <w:tcW w:w="898" w:type="pct"/>
            <w:shd w:val="clear" w:color="auto" w:fill="FFFFFF"/>
          </w:tcPr>
          <w:p w:rsidR="001A1CFE" w:rsidRPr="00BD6ACC" w:rsidRDefault="001A1CFE" w:rsidP="00FF3973">
            <w:pPr>
              <w:autoSpaceDE w:val="0"/>
              <w:autoSpaceDN w:val="0"/>
              <w:adjustRightInd w:val="0"/>
              <w:spacing w:after="0" w:line="240" w:lineRule="auto"/>
              <w:ind w:left="60" w:right="60"/>
              <w:jc w:val="right"/>
              <w:rPr>
                <w:rFonts w:ascii="Arial" w:hAnsi="Arial" w:cs="Arial"/>
                <w:color w:val="010205"/>
                <w:sz w:val="18"/>
                <w:szCs w:val="18"/>
              </w:rPr>
            </w:pPr>
            <w:r w:rsidRPr="00BD6ACC">
              <w:rPr>
                <w:rFonts w:ascii="Arial" w:hAnsi="Arial" w:cs="Arial"/>
                <w:color w:val="010205"/>
                <w:sz w:val="18"/>
                <w:szCs w:val="18"/>
              </w:rPr>
              <w:t>29.9</w:t>
            </w:r>
          </w:p>
        </w:tc>
        <w:tc>
          <w:tcPr>
            <w:tcW w:w="947" w:type="pct"/>
            <w:shd w:val="clear" w:color="auto" w:fill="FFFFFF"/>
          </w:tcPr>
          <w:p w:rsidR="001A1CFE" w:rsidRPr="00BD6ACC" w:rsidRDefault="001A1CFE" w:rsidP="00FF3973">
            <w:pPr>
              <w:autoSpaceDE w:val="0"/>
              <w:autoSpaceDN w:val="0"/>
              <w:adjustRightInd w:val="0"/>
              <w:spacing w:after="0" w:line="240" w:lineRule="auto"/>
              <w:ind w:left="60" w:right="60"/>
              <w:jc w:val="right"/>
              <w:rPr>
                <w:rFonts w:ascii="Arial" w:hAnsi="Arial" w:cs="Arial"/>
                <w:color w:val="010205"/>
                <w:sz w:val="18"/>
                <w:szCs w:val="18"/>
              </w:rPr>
            </w:pPr>
            <w:r w:rsidRPr="00BD6ACC">
              <w:rPr>
                <w:rFonts w:ascii="Arial" w:hAnsi="Arial" w:cs="Arial"/>
                <w:color w:val="010205"/>
                <w:sz w:val="18"/>
                <w:szCs w:val="18"/>
              </w:rPr>
              <w:t>47.4</w:t>
            </w:r>
          </w:p>
        </w:tc>
      </w:tr>
      <w:tr w:rsidR="001A1CFE" w:rsidRPr="00BD6ACC" w:rsidTr="00FF3973">
        <w:trPr>
          <w:cantSplit/>
        </w:trPr>
        <w:tc>
          <w:tcPr>
            <w:tcW w:w="473" w:type="pct"/>
            <w:vMerge/>
            <w:shd w:val="clear" w:color="auto" w:fill="E0E0E0"/>
          </w:tcPr>
          <w:p w:rsidR="001A1CFE" w:rsidRPr="00BD6ACC" w:rsidRDefault="001A1CFE" w:rsidP="00FF3973">
            <w:pPr>
              <w:autoSpaceDE w:val="0"/>
              <w:autoSpaceDN w:val="0"/>
              <w:adjustRightInd w:val="0"/>
              <w:spacing w:after="0" w:line="240" w:lineRule="auto"/>
              <w:rPr>
                <w:rFonts w:ascii="Arial" w:hAnsi="Arial" w:cs="Arial"/>
                <w:color w:val="010205"/>
                <w:sz w:val="18"/>
                <w:szCs w:val="18"/>
              </w:rPr>
            </w:pPr>
          </w:p>
        </w:tc>
        <w:tc>
          <w:tcPr>
            <w:tcW w:w="1272" w:type="pct"/>
            <w:shd w:val="clear" w:color="auto" w:fill="E0E0E0"/>
          </w:tcPr>
          <w:p w:rsidR="001A1CFE" w:rsidRPr="00BD6ACC" w:rsidRDefault="001A1CFE" w:rsidP="00FF3973">
            <w:pPr>
              <w:autoSpaceDE w:val="0"/>
              <w:autoSpaceDN w:val="0"/>
              <w:adjustRightInd w:val="0"/>
              <w:spacing w:after="0" w:line="240" w:lineRule="auto"/>
              <w:ind w:left="60" w:right="60"/>
              <w:rPr>
                <w:rFonts w:ascii="Arial" w:hAnsi="Arial" w:cs="Arial"/>
                <w:color w:val="264A60"/>
                <w:sz w:val="18"/>
                <w:szCs w:val="18"/>
              </w:rPr>
            </w:pPr>
            <w:r w:rsidRPr="00BD6ACC">
              <w:rPr>
                <w:rFonts w:ascii="Arial" w:hAnsi="Arial" w:cs="Arial"/>
                <w:color w:val="264A60"/>
                <w:sz w:val="18"/>
                <w:szCs w:val="18"/>
              </w:rPr>
              <w:t>Sangat Setuju</w:t>
            </w:r>
          </w:p>
        </w:tc>
        <w:tc>
          <w:tcPr>
            <w:tcW w:w="749" w:type="pct"/>
            <w:shd w:val="clear" w:color="auto" w:fill="FFFFFF"/>
          </w:tcPr>
          <w:p w:rsidR="001A1CFE" w:rsidRPr="00BD6ACC" w:rsidRDefault="001A1CFE" w:rsidP="00FF3973">
            <w:pPr>
              <w:autoSpaceDE w:val="0"/>
              <w:autoSpaceDN w:val="0"/>
              <w:adjustRightInd w:val="0"/>
              <w:spacing w:after="0" w:line="240" w:lineRule="auto"/>
              <w:ind w:left="60" w:right="60"/>
              <w:jc w:val="right"/>
              <w:rPr>
                <w:rFonts w:ascii="Arial" w:hAnsi="Arial" w:cs="Arial"/>
                <w:color w:val="010205"/>
                <w:sz w:val="18"/>
                <w:szCs w:val="18"/>
              </w:rPr>
            </w:pPr>
            <w:r w:rsidRPr="00BD6ACC">
              <w:rPr>
                <w:rFonts w:ascii="Arial" w:hAnsi="Arial" w:cs="Arial"/>
                <w:color w:val="010205"/>
                <w:sz w:val="18"/>
                <w:szCs w:val="18"/>
              </w:rPr>
              <w:t>51</w:t>
            </w:r>
          </w:p>
        </w:tc>
        <w:tc>
          <w:tcPr>
            <w:tcW w:w="660" w:type="pct"/>
            <w:shd w:val="clear" w:color="auto" w:fill="FFFFFF"/>
          </w:tcPr>
          <w:p w:rsidR="001A1CFE" w:rsidRPr="00BD6ACC" w:rsidRDefault="001A1CFE" w:rsidP="00FF3973">
            <w:pPr>
              <w:autoSpaceDE w:val="0"/>
              <w:autoSpaceDN w:val="0"/>
              <w:adjustRightInd w:val="0"/>
              <w:spacing w:after="0" w:line="240" w:lineRule="auto"/>
              <w:ind w:left="60" w:right="60"/>
              <w:jc w:val="right"/>
              <w:rPr>
                <w:rFonts w:ascii="Arial" w:hAnsi="Arial" w:cs="Arial"/>
                <w:color w:val="010205"/>
                <w:sz w:val="18"/>
                <w:szCs w:val="18"/>
              </w:rPr>
            </w:pPr>
            <w:r w:rsidRPr="00BD6ACC">
              <w:rPr>
                <w:rFonts w:ascii="Arial" w:hAnsi="Arial" w:cs="Arial"/>
                <w:color w:val="010205"/>
                <w:sz w:val="18"/>
                <w:szCs w:val="18"/>
              </w:rPr>
              <w:t>52.6</w:t>
            </w:r>
          </w:p>
        </w:tc>
        <w:tc>
          <w:tcPr>
            <w:tcW w:w="898" w:type="pct"/>
            <w:shd w:val="clear" w:color="auto" w:fill="FFFFFF"/>
          </w:tcPr>
          <w:p w:rsidR="001A1CFE" w:rsidRPr="00BD6ACC" w:rsidRDefault="001A1CFE" w:rsidP="00FF3973">
            <w:pPr>
              <w:autoSpaceDE w:val="0"/>
              <w:autoSpaceDN w:val="0"/>
              <w:adjustRightInd w:val="0"/>
              <w:spacing w:after="0" w:line="240" w:lineRule="auto"/>
              <w:ind w:left="60" w:right="60"/>
              <w:jc w:val="right"/>
              <w:rPr>
                <w:rFonts w:ascii="Arial" w:hAnsi="Arial" w:cs="Arial"/>
                <w:color w:val="010205"/>
                <w:sz w:val="18"/>
                <w:szCs w:val="18"/>
              </w:rPr>
            </w:pPr>
            <w:r w:rsidRPr="00BD6ACC">
              <w:rPr>
                <w:rFonts w:ascii="Arial" w:hAnsi="Arial" w:cs="Arial"/>
                <w:color w:val="010205"/>
                <w:sz w:val="18"/>
                <w:szCs w:val="18"/>
              </w:rPr>
              <w:t>52.6</w:t>
            </w:r>
          </w:p>
        </w:tc>
        <w:tc>
          <w:tcPr>
            <w:tcW w:w="947" w:type="pct"/>
            <w:shd w:val="clear" w:color="auto" w:fill="FFFFFF"/>
          </w:tcPr>
          <w:p w:rsidR="001A1CFE" w:rsidRPr="00BD6ACC" w:rsidRDefault="001A1CFE" w:rsidP="00FF3973">
            <w:pPr>
              <w:autoSpaceDE w:val="0"/>
              <w:autoSpaceDN w:val="0"/>
              <w:adjustRightInd w:val="0"/>
              <w:spacing w:after="0" w:line="240" w:lineRule="auto"/>
              <w:ind w:left="60" w:right="60"/>
              <w:jc w:val="right"/>
              <w:rPr>
                <w:rFonts w:ascii="Arial" w:hAnsi="Arial" w:cs="Arial"/>
                <w:color w:val="010205"/>
                <w:sz w:val="18"/>
                <w:szCs w:val="18"/>
              </w:rPr>
            </w:pPr>
            <w:r w:rsidRPr="00BD6ACC">
              <w:rPr>
                <w:rFonts w:ascii="Arial" w:hAnsi="Arial" w:cs="Arial"/>
                <w:color w:val="010205"/>
                <w:sz w:val="18"/>
                <w:szCs w:val="18"/>
              </w:rPr>
              <w:t>100.0</w:t>
            </w:r>
          </w:p>
        </w:tc>
      </w:tr>
      <w:tr w:rsidR="001A1CFE" w:rsidRPr="00BD6ACC" w:rsidTr="00FF3973">
        <w:trPr>
          <w:cantSplit/>
        </w:trPr>
        <w:tc>
          <w:tcPr>
            <w:tcW w:w="473" w:type="pct"/>
            <w:vMerge/>
            <w:shd w:val="clear" w:color="auto" w:fill="E0E0E0"/>
          </w:tcPr>
          <w:p w:rsidR="001A1CFE" w:rsidRPr="00BD6ACC" w:rsidRDefault="001A1CFE" w:rsidP="00FF3973">
            <w:pPr>
              <w:autoSpaceDE w:val="0"/>
              <w:autoSpaceDN w:val="0"/>
              <w:adjustRightInd w:val="0"/>
              <w:spacing w:after="0" w:line="240" w:lineRule="auto"/>
              <w:rPr>
                <w:rFonts w:ascii="Arial" w:hAnsi="Arial" w:cs="Arial"/>
                <w:color w:val="010205"/>
                <w:sz w:val="18"/>
                <w:szCs w:val="18"/>
              </w:rPr>
            </w:pPr>
          </w:p>
        </w:tc>
        <w:tc>
          <w:tcPr>
            <w:tcW w:w="1272" w:type="pct"/>
            <w:shd w:val="clear" w:color="auto" w:fill="E0E0E0"/>
          </w:tcPr>
          <w:p w:rsidR="001A1CFE" w:rsidRPr="00BD6ACC" w:rsidRDefault="001A1CFE" w:rsidP="00FF3973">
            <w:pPr>
              <w:autoSpaceDE w:val="0"/>
              <w:autoSpaceDN w:val="0"/>
              <w:adjustRightInd w:val="0"/>
              <w:spacing w:after="0" w:line="240" w:lineRule="auto"/>
              <w:ind w:left="60" w:right="60"/>
              <w:rPr>
                <w:rFonts w:ascii="Arial" w:hAnsi="Arial" w:cs="Arial"/>
                <w:color w:val="264A60"/>
                <w:sz w:val="18"/>
                <w:szCs w:val="18"/>
              </w:rPr>
            </w:pPr>
            <w:r w:rsidRPr="00BD6ACC">
              <w:rPr>
                <w:rFonts w:ascii="Arial" w:hAnsi="Arial" w:cs="Arial"/>
                <w:color w:val="264A60"/>
                <w:sz w:val="18"/>
                <w:szCs w:val="18"/>
              </w:rPr>
              <w:t>Total</w:t>
            </w:r>
          </w:p>
        </w:tc>
        <w:tc>
          <w:tcPr>
            <w:tcW w:w="749" w:type="pct"/>
            <w:shd w:val="clear" w:color="auto" w:fill="FFFFFF"/>
          </w:tcPr>
          <w:p w:rsidR="001A1CFE" w:rsidRPr="00BD6ACC" w:rsidRDefault="001A1CFE" w:rsidP="00FF3973">
            <w:pPr>
              <w:autoSpaceDE w:val="0"/>
              <w:autoSpaceDN w:val="0"/>
              <w:adjustRightInd w:val="0"/>
              <w:spacing w:after="0" w:line="240" w:lineRule="auto"/>
              <w:ind w:left="60" w:right="60"/>
              <w:jc w:val="right"/>
              <w:rPr>
                <w:rFonts w:ascii="Arial" w:hAnsi="Arial" w:cs="Arial"/>
                <w:color w:val="010205"/>
                <w:sz w:val="18"/>
                <w:szCs w:val="18"/>
              </w:rPr>
            </w:pPr>
            <w:r w:rsidRPr="00BD6ACC">
              <w:rPr>
                <w:rFonts w:ascii="Arial" w:hAnsi="Arial" w:cs="Arial"/>
                <w:color w:val="010205"/>
                <w:sz w:val="18"/>
                <w:szCs w:val="18"/>
              </w:rPr>
              <w:t>97</w:t>
            </w:r>
          </w:p>
        </w:tc>
        <w:tc>
          <w:tcPr>
            <w:tcW w:w="660" w:type="pct"/>
            <w:shd w:val="clear" w:color="auto" w:fill="FFFFFF"/>
          </w:tcPr>
          <w:p w:rsidR="001A1CFE" w:rsidRPr="00BD6ACC" w:rsidRDefault="001A1CFE" w:rsidP="00FF3973">
            <w:pPr>
              <w:autoSpaceDE w:val="0"/>
              <w:autoSpaceDN w:val="0"/>
              <w:adjustRightInd w:val="0"/>
              <w:spacing w:after="0" w:line="240" w:lineRule="auto"/>
              <w:ind w:left="60" w:right="60"/>
              <w:jc w:val="right"/>
              <w:rPr>
                <w:rFonts w:ascii="Arial" w:hAnsi="Arial" w:cs="Arial"/>
                <w:color w:val="010205"/>
                <w:sz w:val="18"/>
                <w:szCs w:val="18"/>
              </w:rPr>
            </w:pPr>
            <w:r w:rsidRPr="00BD6ACC">
              <w:rPr>
                <w:rFonts w:ascii="Arial" w:hAnsi="Arial" w:cs="Arial"/>
                <w:color w:val="010205"/>
                <w:sz w:val="18"/>
                <w:szCs w:val="18"/>
              </w:rPr>
              <w:t>100.0</w:t>
            </w:r>
          </w:p>
        </w:tc>
        <w:tc>
          <w:tcPr>
            <w:tcW w:w="898" w:type="pct"/>
            <w:shd w:val="clear" w:color="auto" w:fill="FFFFFF"/>
          </w:tcPr>
          <w:p w:rsidR="001A1CFE" w:rsidRPr="00BD6ACC" w:rsidRDefault="001A1CFE" w:rsidP="00FF3973">
            <w:pPr>
              <w:autoSpaceDE w:val="0"/>
              <w:autoSpaceDN w:val="0"/>
              <w:adjustRightInd w:val="0"/>
              <w:spacing w:after="0" w:line="240" w:lineRule="auto"/>
              <w:ind w:left="60" w:right="60"/>
              <w:jc w:val="right"/>
              <w:rPr>
                <w:rFonts w:ascii="Arial" w:hAnsi="Arial" w:cs="Arial"/>
                <w:color w:val="010205"/>
                <w:sz w:val="18"/>
                <w:szCs w:val="18"/>
              </w:rPr>
            </w:pPr>
            <w:r w:rsidRPr="00BD6ACC">
              <w:rPr>
                <w:rFonts w:ascii="Arial" w:hAnsi="Arial" w:cs="Arial"/>
                <w:color w:val="010205"/>
                <w:sz w:val="18"/>
                <w:szCs w:val="18"/>
              </w:rPr>
              <w:t>100.0</w:t>
            </w:r>
          </w:p>
        </w:tc>
        <w:tc>
          <w:tcPr>
            <w:tcW w:w="947" w:type="pct"/>
            <w:shd w:val="clear" w:color="auto" w:fill="FFFFFF"/>
            <w:vAlign w:val="center"/>
          </w:tcPr>
          <w:p w:rsidR="001A1CFE" w:rsidRPr="00BD6ACC" w:rsidRDefault="001A1CFE" w:rsidP="00FF3973">
            <w:pPr>
              <w:autoSpaceDE w:val="0"/>
              <w:autoSpaceDN w:val="0"/>
              <w:adjustRightInd w:val="0"/>
              <w:spacing w:after="0" w:line="240" w:lineRule="auto"/>
              <w:rPr>
                <w:rFonts w:ascii="Times New Roman" w:hAnsi="Times New Roman" w:cs="Times New Roman"/>
                <w:sz w:val="24"/>
                <w:szCs w:val="24"/>
              </w:rPr>
            </w:pPr>
          </w:p>
        </w:tc>
      </w:tr>
    </w:tbl>
    <w:p w:rsidR="001A1CFE" w:rsidRDefault="001A1CFE" w:rsidP="001A1CFE">
      <w:pPr>
        <w:spacing w:after="0" w:line="480" w:lineRule="auto"/>
        <w:ind w:firstLine="720"/>
        <w:jc w:val="both"/>
        <w:rPr>
          <w:rFonts w:ascii="Times New Roman" w:eastAsia="Times New Roman" w:hAnsi="Times New Roman" w:cs="Times New Roman"/>
          <w:sz w:val="24"/>
          <w:szCs w:val="24"/>
        </w:rPr>
      </w:pPr>
    </w:p>
    <w:p w:rsidR="001A1CFE" w:rsidRDefault="001A1CFE" w:rsidP="001A1CFE">
      <w:pPr>
        <w:spacing w:after="0" w:line="480" w:lineRule="auto"/>
        <w:ind w:firstLine="720"/>
        <w:jc w:val="both"/>
        <w:rPr>
          <w:rFonts w:ascii="Times New Roman" w:eastAsia="Times New Roman" w:hAnsi="Times New Roman" w:cs="Times New Roman"/>
          <w:sz w:val="24"/>
          <w:szCs w:val="24"/>
        </w:rPr>
      </w:pPr>
    </w:p>
    <w:p w:rsidR="001A1CFE" w:rsidRDefault="001A1CFE" w:rsidP="001A1CFE">
      <w:pPr>
        <w:spacing w:after="0" w:line="480" w:lineRule="auto"/>
        <w:ind w:firstLine="720"/>
        <w:jc w:val="both"/>
        <w:rPr>
          <w:rFonts w:ascii="Times New Roman" w:eastAsia="Times New Roman" w:hAnsi="Times New Roman" w:cs="Times New Roman"/>
          <w:sz w:val="24"/>
          <w:szCs w:val="24"/>
        </w:rPr>
      </w:pPr>
    </w:p>
    <w:p w:rsidR="001A1CFE" w:rsidRDefault="001A1CFE" w:rsidP="001A1CFE">
      <w:pPr>
        <w:spacing w:after="0" w:line="480" w:lineRule="auto"/>
        <w:jc w:val="both"/>
        <w:rPr>
          <w:rFonts w:ascii="Times New Roman" w:eastAsia="Times New Roman" w:hAnsi="Times New Roman" w:cs="Times New Roman"/>
          <w:sz w:val="24"/>
          <w:szCs w:val="24"/>
        </w:rPr>
      </w:pPr>
      <w:r>
        <w:rPr>
          <w:rFonts w:ascii="Times New Roman" w:eastAsia="Times New Roman" w:hAnsi="Times New Roman" w:cs="Times New Roman"/>
          <w:noProof/>
          <w:sz w:val="24"/>
          <w:szCs w:val="24"/>
          <w:lang w:val="id-ID" w:eastAsia="id-ID"/>
        </w:rPr>
        <w:lastRenderedPageBreak/>
        <w:drawing>
          <wp:inline distT="0" distB="0" distL="0" distR="0">
            <wp:extent cx="5040630" cy="2072005"/>
            <wp:effectExtent l="0" t="0" r="7620" b="4445"/>
            <wp:docPr id="1045" name="Chart 1045"/>
            <wp:cNvGraphicFramePr/>
            <a:graphic xmlns:a="http://schemas.openxmlformats.org/drawingml/2006/main">
              <a:graphicData uri="http://schemas.openxmlformats.org/drawingml/2006/chart">
                <c:chart xmlns:c="http://schemas.openxmlformats.org/drawingml/2006/chart" xmlns:r="http://schemas.openxmlformats.org/officeDocument/2006/relationships" r:id="rId22"/>
              </a:graphicData>
            </a:graphic>
          </wp:inline>
        </w:drawing>
      </w:r>
    </w:p>
    <w:p w:rsidR="001A1CFE" w:rsidRPr="00C94942" w:rsidRDefault="001A1CFE" w:rsidP="001A1CFE">
      <w:pPr>
        <w:spacing w:after="0" w:line="480" w:lineRule="auto"/>
        <w:jc w:val="center"/>
        <w:rPr>
          <w:rFonts w:ascii="Times New Roman" w:eastAsia="Times New Roman" w:hAnsi="Times New Roman" w:cs="Times New Roman"/>
          <w:b/>
          <w:sz w:val="24"/>
          <w:szCs w:val="24"/>
        </w:rPr>
      </w:pPr>
      <w:proofErr w:type="gramStart"/>
      <w:r w:rsidRPr="00C94942">
        <w:rPr>
          <w:rFonts w:ascii="Times New Roman" w:eastAsia="Times New Roman" w:hAnsi="Times New Roman" w:cs="Times New Roman"/>
          <w:b/>
          <w:color w:val="000000"/>
          <w:sz w:val="24"/>
          <w:szCs w:val="24"/>
        </w:rPr>
        <w:t xml:space="preserve">Gambar </w:t>
      </w:r>
      <w:r>
        <w:rPr>
          <w:rFonts w:ascii="Times New Roman" w:eastAsia="Times New Roman" w:hAnsi="Times New Roman" w:cs="Times New Roman"/>
          <w:b/>
          <w:color w:val="000000"/>
          <w:sz w:val="24"/>
          <w:szCs w:val="24"/>
        </w:rPr>
        <w:t>4.9</w:t>
      </w:r>
      <w:r w:rsidRPr="00C94942">
        <w:rPr>
          <w:rFonts w:ascii="Times New Roman" w:eastAsia="Times New Roman" w:hAnsi="Times New Roman" w:cs="Times New Roman"/>
          <w:b/>
          <w:sz w:val="24"/>
          <w:szCs w:val="24"/>
        </w:rPr>
        <w:t xml:space="preserve">Statistik Deskriptif Variabel </w:t>
      </w:r>
      <w:r w:rsidRPr="0069371B">
        <w:rPr>
          <w:rFonts w:ascii="Times New Roman" w:eastAsia="Calibri" w:hAnsi="Times New Roman" w:cs="Times New Roman"/>
          <w:b/>
          <w:i/>
          <w:kern w:val="2"/>
          <w:sz w:val="24"/>
          <w:szCs w:val="24"/>
        </w:rPr>
        <w:t xml:space="preserve">Store Atmosphere </w:t>
      </w:r>
      <w:r w:rsidRPr="00C94942">
        <w:rPr>
          <w:rFonts w:ascii="Times New Roman" w:eastAsia="Times New Roman" w:hAnsi="Times New Roman" w:cs="Times New Roman"/>
          <w:b/>
          <w:sz w:val="24"/>
          <w:szCs w:val="24"/>
        </w:rPr>
        <w:t>(X1).</w:t>
      </w:r>
      <w:proofErr w:type="gramEnd"/>
    </w:p>
    <w:p w:rsidR="001A1CFE" w:rsidRDefault="001A1CFE" w:rsidP="001A1CFE">
      <w:pPr>
        <w:widowControl w:val="0"/>
        <w:autoSpaceDE w:val="0"/>
        <w:autoSpaceDN w:val="0"/>
        <w:adjustRightInd w:val="0"/>
        <w:spacing w:after="0" w:line="48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Berdasarkan pada tabel 4.8</w:t>
      </w:r>
      <w:r w:rsidRPr="00391DBC">
        <w:rPr>
          <w:rFonts w:ascii="Times New Roman" w:eastAsia="Times New Roman" w:hAnsi="Times New Roman" w:cs="Times New Roman"/>
          <w:sz w:val="24"/>
          <w:szCs w:val="24"/>
        </w:rPr>
        <w:t xml:space="preserve"> bahwa dari pertanyaan </w:t>
      </w:r>
      <w:r>
        <w:rPr>
          <w:rFonts w:ascii="Times New Roman" w:eastAsia="Times New Roman" w:hAnsi="Times New Roman" w:cs="Times New Roman"/>
          <w:sz w:val="24"/>
          <w:szCs w:val="24"/>
        </w:rPr>
        <w:t>“</w:t>
      </w:r>
      <w:r w:rsidRPr="0069371B">
        <w:rPr>
          <w:rFonts w:ascii="Times New Roman" w:hAnsi="Times New Roman" w:cs="Times New Roman"/>
          <w:bCs/>
          <w:color w:val="010205"/>
          <w:sz w:val="24"/>
          <w:szCs w:val="24"/>
        </w:rPr>
        <w:t>Tata letak di kobapa store memudahkan saya untuk menemukan produk yang saya cari</w:t>
      </w:r>
      <w:r>
        <w:rPr>
          <w:rFonts w:ascii="Times New Roman" w:eastAsia="Times New Roman" w:hAnsi="Times New Roman" w:cs="Times New Roman"/>
          <w:bCs/>
          <w:color w:val="010205"/>
          <w:sz w:val="24"/>
          <w:szCs w:val="24"/>
        </w:rPr>
        <w:t>”,</w:t>
      </w:r>
      <w:r w:rsidRPr="00391DBC">
        <w:rPr>
          <w:rFonts w:ascii="Times New Roman" w:eastAsia="Times New Roman" w:hAnsi="Times New Roman" w:cs="Times New Roman"/>
          <w:sz w:val="24"/>
          <w:szCs w:val="24"/>
        </w:rPr>
        <w:t xml:space="preserve"> menunjukkan bahwa yang </w:t>
      </w:r>
      <w:r>
        <w:rPr>
          <w:rFonts w:ascii="Times New Roman" w:eastAsia="Times New Roman" w:hAnsi="Times New Roman" w:cs="Times New Roman"/>
          <w:sz w:val="24"/>
          <w:szCs w:val="24"/>
        </w:rPr>
        <w:t>sangat tidak s</w:t>
      </w:r>
      <w:r w:rsidRPr="00391DBC">
        <w:rPr>
          <w:rFonts w:ascii="Times New Roman" w:eastAsia="Times New Roman" w:hAnsi="Times New Roman" w:cs="Times New Roman"/>
          <w:sz w:val="24"/>
          <w:szCs w:val="24"/>
        </w:rPr>
        <w:t xml:space="preserve">etuju </w:t>
      </w:r>
      <w:r>
        <w:rPr>
          <w:rFonts w:ascii="Times New Roman" w:eastAsia="Times New Roman" w:hAnsi="Times New Roman" w:cs="Times New Roman"/>
          <w:sz w:val="24"/>
          <w:szCs w:val="24"/>
        </w:rPr>
        <w:t>1 orang (1</w:t>
      </w:r>
      <w:r w:rsidRPr="00391DBC">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tidak s</w:t>
      </w:r>
      <w:r w:rsidRPr="00391DBC">
        <w:rPr>
          <w:rFonts w:ascii="Times New Roman" w:eastAsia="Times New Roman" w:hAnsi="Times New Roman" w:cs="Times New Roman"/>
          <w:sz w:val="24"/>
          <w:szCs w:val="24"/>
        </w:rPr>
        <w:t xml:space="preserve">etuju </w:t>
      </w:r>
      <w:r>
        <w:rPr>
          <w:rFonts w:ascii="Times New Roman" w:eastAsia="Times New Roman" w:hAnsi="Times New Roman" w:cs="Times New Roman"/>
          <w:sz w:val="24"/>
          <w:szCs w:val="24"/>
        </w:rPr>
        <w:t>3 orang (3,1</w:t>
      </w:r>
      <w:r w:rsidRPr="00391DBC">
        <w:rPr>
          <w:rFonts w:ascii="Times New Roman" w:eastAsia="Times New Roman" w:hAnsi="Times New Roman" w:cs="Times New Roman"/>
          <w:sz w:val="24"/>
          <w:szCs w:val="24"/>
        </w:rPr>
        <w:t>%)</w:t>
      </w:r>
      <w:r>
        <w:rPr>
          <w:rFonts w:ascii="Times New Roman" w:eastAsia="Times New Roman" w:hAnsi="Times New Roman" w:cs="Times New Roman"/>
          <w:sz w:val="24"/>
          <w:szCs w:val="24"/>
        </w:rPr>
        <w:t>, netral 13 orang (13,4%), setuju 29 orang (29,9%), dan Sangat Setuju 51 orang (52,6</w:t>
      </w:r>
      <w:r w:rsidRPr="00391DBC">
        <w:rPr>
          <w:rFonts w:ascii="Times New Roman" w:eastAsia="Times New Roman" w:hAnsi="Times New Roman" w:cs="Times New Roman"/>
          <w:sz w:val="24"/>
          <w:szCs w:val="24"/>
        </w:rPr>
        <w:t xml:space="preserve">%). </w:t>
      </w:r>
      <w:proofErr w:type="gramStart"/>
      <w:r w:rsidRPr="00391DBC">
        <w:rPr>
          <w:rFonts w:ascii="Times New Roman" w:eastAsia="Times New Roman" w:hAnsi="Times New Roman" w:cs="Times New Roman"/>
          <w:sz w:val="24"/>
          <w:szCs w:val="24"/>
        </w:rPr>
        <w:t xml:space="preserve">Dapat disimpulkan yang paling banyak adalah </w:t>
      </w:r>
      <w:r>
        <w:rPr>
          <w:rFonts w:ascii="Times New Roman" w:eastAsia="Times New Roman" w:hAnsi="Times New Roman" w:cs="Times New Roman"/>
          <w:sz w:val="24"/>
          <w:szCs w:val="24"/>
        </w:rPr>
        <w:t xml:space="preserve">sangat </w:t>
      </w:r>
      <w:r w:rsidRPr="00391DBC">
        <w:rPr>
          <w:rFonts w:ascii="Times New Roman" w:eastAsia="Times New Roman" w:hAnsi="Times New Roman" w:cs="Times New Roman"/>
          <w:sz w:val="24"/>
          <w:szCs w:val="24"/>
        </w:rPr>
        <w:t>setuju</w:t>
      </w:r>
      <w:r>
        <w:rPr>
          <w:rFonts w:ascii="Times New Roman" w:eastAsia="Times New Roman" w:hAnsi="Times New Roman" w:cs="Times New Roman"/>
          <w:sz w:val="24"/>
          <w:szCs w:val="24"/>
        </w:rPr>
        <w:t>.</w:t>
      </w:r>
      <w:proofErr w:type="gramEnd"/>
    </w:p>
    <w:p w:rsidR="001A1CFE" w:rsidRPr="00390B54" w:rsidRDefault="001A1CFE" w:rsidP="001A1CFE">
      <w:pPr>
        <w:pStyle w:val="ListParagraph"/>
        <w:widowControl w:val="0"/>
        <w:numPr>
          <w:ilvl w:val="0"/>
          <w:numId w:val="27"/>
        </w:numPr>
        <w:autoSpaceDE w:val="0"/>
        <w:autoSpaceDN w:val="0"/>
        <w:adjustRightInd w:val="0"/>
        <w:spacing w:after="0" w:line="480" w:lineRule="auto"/>
        <w:ind w:left="709"/>
        <w:jc w:val="both"/>
        <w:rPr>
          <w:rFonts w:ascii="Times New Roman" w:eastAsia="Times New Roman" w:hAnsi="Times New Roman" w:cs="Times New Roman"/>
          <w:sz w:val="24"/>
          <w:szCs w:val="24"/>
        </w:rPr>
      </w:pPr>
      <w:r w:rsidRPr="0069371B">
        <w:rPr>
          <w:rFonts w:ascii="Times New Roman" w:hAnsi="Times New Roman" w:cs="Times New Roman"/>
          <w:bCs/>
          <w:color w:val="010205"/>
          <w:sz w:val="24"/>
          <w:szCs w:val="24"/>
        </w:rPr>
        <w:t>Produk yang ditampilkan dirak/etalase memudahkan saya untuk melihat dan memilih variasi produk</w:t>
      </w:r>
      <w:r>
        <w:rPr>
          <w:rFonts w:ascii="Times New Roman" w:hAnsi="Times New Roman" w:cs="Times New Roman"/>
          <w:bCs/>
          <w:color w:val="010205"/>
          <w:sz w:val="24"/>
          <w:szCs w:val="24"/>
        </w:rPr>
        <w:t>.</w:t>
      </w:r>
    </w:p>
    <w:p w:rsidR="001A1CFE" w:rsidRPr="004F1FFC" w:rsidRDefault="001A1CFE" w:rsidP="001A1CFE">
      <w:pPr>
        <w:widowControl w:val="0"/>
        <w:autoSpaceDE w:val="0"/>
        <w:autoSpaceDN w:val="0"/>
        <w:adjustRightInd w:val="0"/>
        <w:spacing w:after="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Tabel 4.9</w:t>
      </w:r>
    </w:p>
    <w:p w:rsidR="001A1CFE" w:rsidRPr="00BD2DAD" w:rsidRDefault="001A1CFE" w:rsidP="001A1CFE">
      <w:pPr>
        <w:widowControl w:val="0"/>
        <w:autoSpaceDE w:val="0"/>
        <w:autoSpaceDN w:val="0"/>
        <w:adjustRightInd w:val="0"/>
        <w:spacing w:after="0" w:line="240" w:lineRule="auto"/>
        <w:rPr>
          <w:rFonts w:ascii="Times New Roman" w:eastAsia="Times New Roman" w:hAnsi="Times New Roman" w:cs="Times New Roman"/>
          <w:sz w:val="24"/>
          <w:szCs w:val="24"/>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tblPr>
      <w:tblGrid>
        <w:gridCol w:w="752"/>
        <w:gridCol w:w="2022"/>
        <w:gridCol w:w="1191"/>
        <w:gridCol w:w="1049"/>
        <w:gridCol w:w="1427"/>
        <w:gridCol w:w="1507"/>
      </w:tblGrid>
      <w:tr w:rsidR="001A1CFE" w:rsidRPr="00EA091D" w:rsidTr="00FF3973">
        <w:trPr>
          <w:cantSplit/>
        </w:trPr>
        <w:tc>
          <w:tcPr>
            <w:tcW w:w="5000" w:type="pct"/>
            <w:gridSpan w:val="6"/>
            <w:shd w:val="clear" w:color="auto" w:fill="FFFFFF"/>
            <w:vAlign w:val="center"/>
          </w:tcPr>
          <w:p w:rsidR="001A1CFE" w:rsidRPr="00EA091D" w:rsidRDefault="001A1CFE" w:rsidP="00FF3973">
            <w:pPr>
              <w:autoSpaceDE w:val="0"/>
              <w:autoSpaceDN w:val="0"/>
              <w:adjustRightInd w:val="0"/>
              <w:spacing w:after="0" w:line="240" w:lineRule="auto"/>
              <w:ind w:left="60" w:right="60"/>
              <w:jc w:val="center"/>
              <w:rPr>
                <w:rFonts w:ascii="Arial" w:hAnsi="Arial" w:cs="Arial"/>
                <w:color w:val="010205"/>
              </w:rPr>
            </w:pPr>
            <w:r w:rsidRPr="00EA091D">
              <w:rPr>
                <w:rFonts w:ascii="Arial" w:hAnsi="Arial" w:cs="Arial"/>
                <w:b/>
                <w:bCs/>
                <w:color w:val="010205"/>
              </w:rPr>
              <w:t>Produk yang ditampilkan dirak/etalase memudahkan saya untuk melihat dan memilih variasi produk.</w:t>
            </w:r>
          </w:p>
        </w:tc>
      </w:tr>
      <w:tr w:rsidR="001A1CFE" w:rsidRPr="00EA091D" w:rsidTr="00FF3973">
        <w:trPr>
          <w:cantSplit/>
        </w:trPr>
        <w:tc>
          <w:tcPr>
            <w:tcW w:w="1745" w:type="pct"/>
            <w:gridSpan w:val="2"/>
            <w:shd w:val="clear" w:color="auto" w:fill="FFFFFF"/>
            <w:vAlign w:val="bottom"/>
          </w:tcPr>
          <w:p w:rsidR="001A1CFE" w:rsidRPr="00EA091D" w:rsidRDefault="001A1CFE" w:rsidP="00FF3973">
            <w:pPr>
              <w:autoSpaceDE w:val="0"/>
              <w:autoSpaceDN w:val="0"/>
              <w:adjustRightInd w:val="0"/>
              <w:spacing w:after="0" w:line="240" w:lineRule="auto"/>
              <w:rPr>
                <w:rFonts w:ascii="Times New Roman" w:hAnsi="Times New Roman" w:cs="Times New Roman"/>
                <w:sz w:val="24"/>
                <w:szCs w:val="24"/>
              </w:rPr>
            </w:pPr>
          </w:p>
        </w:tc>
        <w:tc>
          <w:tcPr>
            <w:tcW w:w="749" w:type="pct"/>
            <w:shd w:val="clear" w:color="auto" w:fill="FFFFFF"/>
            <w:vAlign w:val="bottom"/>
          </w:tcPr>
          <w:p w:rsidR="001A1CFE" w:rsidRPr="00EA091D" w:rsidRDefault="001A1CFE" w:rsidP="00FF3973">
            <w:pPr>
              <w:autoSpaceDE w:val="0"/>
              <w:autoSpaceDN w:val="0"/>
              <w:adjustRightInd w:val="0"/>
              <w:spacing w:after="0" w:line="240" w:lineRule="auto"/>
              <w:ind w:left="60" w:right="60"/>
              <w:jc w:val="center"/>
              <w:rPr>
                <w:rFonts w:ascii="Arial" w:hAnsi="Arial" w:cs="Arial"/>
                <w:color w:val="264A60"/>
                <w:sz w:val="18"/>
                <w:szCs w:val="18"/>
              </w:rPr>
            </w:pPr>
            <w:r w:rsidRPr="00EA091D">
              <w:rPr>
                <w:rFonts w:ascii="Arial" w:hAnsi="Arial" w:cs="Arial"/>
                <w:color w:val="264A60"/>
                <w:sz w:val="18"/>
                <w:szCs w:val="18"/>
              </w:rPr>
              <w:t>Frequency</w:t>
            </w:r>
          </w:p>
        </w:tc>
        <w:tc>
          <w:tcPr>
            <w:tcW w:w="660" w:type="pct"/>
            <w:shd w:val="clear" w:color="auto" w:fill="FFFFFF"/>
            <w:vAlign w:val="bottom"/>
          </w:tcPr>
          <w:p w:rsidR="001A1CFE" w:rsidRPr="00EA091D" w:rsidRDefault="001A1CFE" w:rsidP="00FF3973">
            <w:pPr>
              <w:autoSpaceDE w:val="0"/>
              <w:autoSpaceDN w:val="0"/>
              <w:adjustRightInd w:val="0"/>
              <w:spacing w:after="0" w:line="240" w:lineRule="auto"/>
              <w:ind w:left="60" w:right="60"/>
              <w:jc w:val="center"/>
              <w:rPr>
                <w:rFonts w:ascii="Arial" w:hAnsi="Arial" w:cs="Arial"/>
                <w:color w:val="264A60"/>
                <w:sz w:val="18"/>
                <w:szCs w:val="18"/>
              </w:rPr>
            </w:pPr>
            <w:r w:rsidRPr="00EA091D">
              <w:rPr>
                <w:rFonts w:ascii="Arial" w:hAnsi="Arial" w:cs="Arial"/>
                <w:color w:val="264A60"/>
                <w:sz w:val="18"/>
                <w:szCs w:val="18"/>
              </w:rPr>
              <w:t>Percent</w:t>
            </w:r>
          </w:p>
        </w:tc>
        <w:tc>
          <w:tcPr>
            <w:tcW w:w="898" w:type="pct"/>
            <w:shd w:val="clear" w:color="auto" w:fill="FFFFFF"/>
            <w:vAlign w:val="bottom"/>
          </w:tcPr>
          <w:p w:rsidR="001A1CFE" w:rsidRPr="00EA091D" w:rsidRDefault="001A1CFE" w:rsidP="00FF3973">
            <w:pPr>
              <w:autoSpaceDE w:val="0"/>
              <w:autoSpaceDN w:val="0"/>
              <w:adjustRightInd w:val="0"/>
              <w:spacing w:after="0" w:line="240" w:lineRule="auto"/>
              <w:ind w:left="60" w:right="60"/>
              <w:jc w:val="center"/>
              <w:rPr>
                <w:rFonts w:ascii="Arial" w:hAnsi="Arial" w:cs="Arial"/>
                <w:color w:val="264A60"/>
                <w:sz w:val="18"/>
                <w:szCs w:val="18"/>
              </w:rPr>
            </w:pPr>
            <w:r w:rsidRPr="00EA091D">
              <w:rPr>
                <w:rFonts w:ascii="Arial" w:hAnsi="Arial" w:cs="Arial"/>
                <w:color w:val="264A60"/>
                <w:sz w:val="18"/>
                <w:szCs w:val="18"/>
              </w:rPr>
              <w:t>Valid Percent</w:t>
            </w:r>
          </w:p>
        </w:tc>
        <w:tc>
          <w:tcPr>
            <w:tcW w:w="947" w:type="pct"/>
            <w:shd w:val="clear" w:color="auto" w:fill="FFFFFF"/>
            <w:vAlign w:val="bottom"/>
          </w:tcPr>
          <w:p w:rsidR="001A1CFE" w:rsidRPr="00EA091D" w:rsidRDefault="001A1CFE" w:rsidP="00FF3973">
            <w:pPr>
              <w:autoSpaceDE w:val="0"/>
              <w:autoSpaceDN w:val="0"/>
              <w:adjustRightInd w:val="0"/>
              <w:spacing w:after="0" w:line="240" w:lineRule="auto"/>
              <w:ind w:left="60" w:right="60"/>
              <w:jc w:val="center"/>
              <w:rPr>
                <w:rFonts w:ascii="Arial" w:hAnsi="Arial" w:cs="Arial"/>
                <w:color w:val="264A60"/>
                <w:sz w:val="18"/>
                <w:szCs w:val="18"/>
              </w:rPr>
            </w:pPr>
            <w:r w:rsidRPr="00EA091D">
              <w:rPr>
                <w:rFonts w:ascii="Arial" w:hAnsi="Arial" w:cs="Arial"/>
                <w:color w:val="264A60"/>
                <w:sz w:val="18"/>
                <w:szCs w:val="18"/>
              </w:rPr>
              <w:t>Cumulative Percent</w:t>
            </w:r>
          </w:p>
        </w:tc>
      </w:tr>
      <w:tr w:rsidR="001A1CFE" w:rsidRPr="00EA091D" w:rsidTr="00FF3973">
        <w:trPr>
          <w:cantSplit/>
        </w:trPr>
        <w:tc>
          <w:tcPr>
            <w:tcW w:w="473" w:type="pct"/>
            <w:vMerge w:val="restart"/>
            <w:shd w:val="clear" w:color="auto" w:fill="E0E0E0"/>
          </w:tcPr>
          <w:p w:rsidR="001A1CFE" w:rsidRPr="00EA091D" w:rsidRDefault="001A1CFE" w:rsidP="00FF3973">
            <w:pPr>
              <w:autoSpaceDE w:val="0"/>
              <w:autoSpaceDN w:val="0"/>
              <w:adjustRightInd w:val="0"/>
              <w:spacing w:after="0" w:line="240" w:lineRule="auto"/>
              <w:ind w:left="60" w:right="60"/>
              <w:rPr>
                <w:rFonts w:ascii="Arial" w:hAnsi="Arial" w:cs="Arial"/>
                <w:color w:val="264A60"/>
                <w:sz w:val="18"/>
                <w:szCs w:val="18"/>
              </w:rPr>
            </w:pPr>
            <w:r w:rsidRPr="00EA091D">
              <w:rPr>
                <w:rFonts w:ascii="Arial" w:hAnsi="Arial" w:cs="Arial"/>
                <w:color w:val="264A60"/>
                <w:sz w:val="18"/>
                <w:szCs w:val="18"/>
              </w:rPr>
              <w:t>Valid</w:t>
            </w:r>
          </w:p>
        </w:tc>
        <w:tc>
          <w:tcPr>
            <w:tcW w:w="1272" w:type="pct"/>
            <w:shd w:val="clear" w:color="auto" w:fill="E0E0E0"/>
          </w:tcPr>
          <w:p w:rsidR="001A1CFE" w:rsidRPr="00EA091D" w:rsidRDefault="001A1CFE" w:rsidP="00FF3973">
            <w:pPr>
              <w:autoSpaceDE w:val="0"/>
              <w:autoSpaceDN w:val="0"/>
              <w:adjustRightInd w:val="0"/>
              <w:spacing w:after="0" w:line="240" w:lineRule="auto"/>
              <w:ind w:left="60" w:right="60"/>
              <w:rPr>
                <w:rFonts w:ascii="Arial" w:hAnsi="Arial" w:cs="Arial"/>
                <w:color w:val="264A60"/>
                <w:sz w:val="18"/>
                <w:szCs w:val="18"/>
              </w:rPr>
            </w:pPr>
            <w:r w:rsidRPr="00EA091D">
              <w:rPr>
                <w:rFonts w:ascii="Arial" w:hAnsi="Arial" w:cs="Arial"/>
                <w:color w:val="264A60"/>
                <w:sz w:val="18"/>
                <w:szCs w:val="18"/>
              </w:rPr>
              <w:t>Sangat Tidak Setuju</w:t>
            </w:r>
          </w:p>
        </w:tc>
        <w:tc>
          <w:tcPr>
            <w:tcW w:w="749" w:type="pct"/>
            <w:shd w:val="clear" w:color="auto" w:fill="FFFFFF"/>
          </w:tcPr>
          <w:p w:rsidR="001A1CFE" w:rsidRPr="00EA091D" w:rsidRDefault="001A1CFE" w:rsidP="00FF3973">
            <w:pPr>
              <w:autoSpaceDE w:val="0"/>
              <w:autoSpaceDN w:val="0"/>
              <w:adjustRightInd w:val="0"/>
              <w:spacing w:after="0" w:line="240" w:lineRule="auto"/>
              <w:ind w:left="60" w:right="60"/>
              <w:jc w:val="right"/>
              <w:rPr>
                <w:rFonts w:ascii="Arial" w:hAnsi="Arial" w:cs="Arial"/>
                <w:color w:val="010205"/>
                <w:sz w:val="18"/>
                <w:szCs w:val="18"/>
              </w:rPr>
            </w:pPr>
            <w:r w:rsidRPr="00EA091D">
              <w:rPr>
                <w:rFonts w:ascii="Arial" w:hAnsi="Arial" w:cs="Arial"/>
                <w:color w:val="010205"/>
                <w:sz w:val="18"/>
                <w:szCs w:val="18"/>
              </w:rPr>
              <w:t>4</w:t>
            </w:r>
          </w:p>
        </w:tc>
        <w:tc>
          <w:tcPr>
            <w:tcW w:w="660" w:type="pct"/>
            <w:shd w:val="clear" w:color="auto" w:fill="FFFFFF"/>
          </w:tcPr>
          <w:p w:rsidR="001A1CFE" w:rsidRPr="00EA091D" w:rsidRDefault="001A1CFE" w:rsidP="00FF3973">
            <w:pPr>
              <w:autoSpaceDE w:val="0"/>
              <w:autoSpaceDN w:val="0"/>
              <w:adjustRightInd w:val="0"/>
              <w:spacing w:after="0" w:line="240" w:lineRule="auto"/>
              <w:ind w:left="60" w:right="60"/>
              <w:jc w:val="right"/>
              <w:rPr>
                <w:rFonts w:ascii="Arial" w:hAnsi="Arial" w:cs="Arial"/>
                <w:color w:val="010205"/>
                <w:sz w:val="18"/>
                <w:szCs w:val="18"/>
              </w:rPr>
            </w:pPr>
            <w:r w:rsidRPr="00EA091D">
              <w:rPr>
                <w:rFonts w:ascii="Arial" w:hAnsi="Arial" w:cs="Arial"/>
                <w:color w:val="010205"/>
                <w:sz w:val="18"/>
                <w:szCs w:val="18"/>
              </w:rPr>
              <w:t>4.1</w:t>
            </w:r>
          </w:p>
        </w:tc>
        <w:tc>
          <w:tcPr>
            <w:tcW w:w="898" w:type="pct"/>
            <w:shd w:val="clear" w:color="auto" w:fill="FFFFFF"/>
          </w:tcPr>
          <w:p w:rsidR="001A1CFE" w:rsidRPr="00EA091D" w:rsidRDefault="001A1CFE" w:rsidP="00FF3973">
            <w:pPr>
              <w:autoSpaceDE w:val="0"/>
              <w:autoSpaceDN w:val="0"/>
              <w:adjustRightInd w:val="0"/>
              <w:spacing w:after="0" w:line="240" w:lineRule="auto"/>
              <w:ind w:left="60" w:right="60"/>
              <w:jc w:val="right"/>
              <w:rPr>
                <w:rFonts w:ascii="Arial" w:hAnsi="Arial" w:cs="Arial"/>
                <w:color w:val="010205"/>
                <w:sz w:val="18"/>
                <w:szCs w:val="18"/>
              </w:rPr>
            </w:pPr>
            <w:r w:rsidRPr="00EA091D">
              <w:rPr>
                <w:rFonts w:ascii="Arial" w:hAnsi="Arial" w:cs="Arial"/>
                <w:color w:val="010205"/>
                <w:sz w:val="18"/>
                <w:szCs w:val="18"/>
              </w:rPr>
              <w:t>4.1</w:t>
            </w:r>
          </w:p>
        </w:tc>
        <w:tc>
          <w:tcPr>
            <w:tcW w:w="947" w:type="pct"/>
            <w:shd w:val="clear" w:color="auto" w:fill="FFFFFF"/>
          </w:tcPr>
          <w:p w:rsidR="001A1CFE" w:rsidRPr="00EA091D" w:rsidRDefault="001A1CFE" w:rsidP="00FF3973">
            <w:pPr>
              <w:autoSpaceDE w:val="0"/>
              <w:autoSpaceDN w:val="0"/>
              <w:adjustRightInd w:val="0"/>
              <w:spacing w:after="0" w:line="240" w:lineRule="auto"/>
              <w:ind w:left="60" w:right="60"/>
              <w:jc w:val="right"/>
              <w:rPr>
                <w:rFonts w:ascii="Arial" w:hAnsi="Arial" w:cs="Arial"/>
                <w:color w:val="010205"/>
                <w:sz w:val="18"/>
                <w:szCs w:val="18"/>
              </w:rPr>
            </w:pPr>
            <w:r w:rsidRPr="00EA091D">
              <w:rPr>
                <w:rFonts w:ascii="Arial" w:hAnsi="Arial" w:cs="Arial"/>
                <w:color w:val="010205"/>
                <w:sz w:val="18"/>
                <w:szCs w:val="18"/>
              </w:rPr>
              <w:t>4.1</w:t>
            </w:r>
          </w:p>
        </w:tc>
      </w:tr>
      <w:tr w:rsidR="001A1CFE" w:rsidRPr="00EA091D" w:rsidTr="00FF3973">
        <w:trPr>
          <w:cantSplit/>
        </w:trPr>
        <w:tc>
          <w:tcPr>
            <w:tcW w:w="473" w:type="pct"/>
            <w:vMerge/>
            <w:shd w:val="clear" w:color="auto" w:fill="E0E0E0"/>
          </w:tcPr>
          <w:p w:rsidR="001A1CFE" w:rsidRPr="00EA091D" w:rsidRDefault="001A1CFE" w:rsidP="00FF3973">
            <w:pPr>
              <w:autoSpaceDE w:val="0"/>
              <w:autoSpaceDN w:val="0"/>
              <w:adjustRightInd w:val="0"/>
              <w:spacing w:after="0" w:line="240" w:lineRule="auto"/>
              <w:rPr>
                <w:rFonts w:ascii="Arial" w:hAnsi="Arial" w:cs="Arial"/>
                <w:color w:val="010205"/>
                <w:sz w:val="18"/>
                <w:szCs w:val="18"/>
              </w:rPr>
            </w:pPr>
          </w:p>
        </w:tc>
        <w:tc>
          <w:tcPr>
            <w:tcW w:w="1272" w:type="pct"/>
            <w:shd w:val="clear" w:color="auto" w:fill="E0E0E0"/>
          </w:tcPr>
          <w:p w:rsidR="001A1CFE" w:rsidRPr="00EA091D" w:rsidRDefault="001A1CFE" w:rsidP="00FF3973">
            <w:pPr>
              <w:autoSpaceDE w:val="0"/>
              <w:autoSpaceDN w:val="0"/>
              <w:adjustRightInd w:val="0"/>
              <w:spacing w:after="0" w:line="240" w:lineRule="auto"/>
              <w:ind w:left="60" w:right="60"/>
              <w:rPr>
                <w:rFonts w:ascii="Arial" w:hAnsi="Arial" w:cs="Arial"/>
                <w:color w:val="264A60"/>
                <w:sz w:val="18"/>
                <w:szCs w:val="18"/>
              </w:rPr>
            </w:pPr>
            <w:r w:rsidRPr="00EA091D">
              <w:rPr>
                <w:rFonts w:ascii="Arial" w:hAnsi="Arial" w:cs="Arial"/>
                <w:color w:val="264A60"/>
                <w:sz w:val="18"/>
                <w:szCs w:val="18"/>
              </w:rPr>
              <w:t>Netral</w:t>
            </w:r>
          </w:p>
        </w:tc>
        <w:tc>
          <w:tcPr>
            <w:tcW w:w="749" w:type="pct"/>
            <w:shd w:val="clear" w:color="auto" w:fill="FFFFFF"/>
          </w:tcPr>
          <w:p w:rsidR="001A1CFE" w:rsidRPr="00EA091D" w:rsidRDefault="001A1CFE" w:rsidP="00FF3973">
            <w:pPr>
              <w:autoSpaceDE w:val="0"/>
              <w:autoSpaceDN w:val="0"/>
              <w:adjustRightInd w:val="0"/>
              <w:spacing w:after="0" w:line="240" w:lineRule="auto"/>
              <w:ind w:left="60" w:right="60"/>
              <w:jc w:val="right"/>
              <w:rPr>
                <w:rFonts w:ascii="Arial" w:hAnsi="Arial" w:cs="Arial"/>
                <w:color w:val="010205"/>
                <w:sz w:val="18"/>
                <w:szCs w:val="18"/>
              </w:rPr>
            </w:pPr>
            <w:r w:rsidRPr="00EA091D">
              <w:rPr>
                <w:rFonts w:ascii="Arial" w:hAnsi="Arial" w:cs="Arial"/>
                <w:color w:val="010205"/>
                <w:sz w:val="18"/>
                <w:szCs w:val="18"/>
              </w:rPr>
              <w:t>14</w:t>
            </w:r>
          </w:p>
        </w:tc>
        <w:tc>
          <w:tcPr>
            <w:tcW w:w="660" w:type="pct"/>
            <w:shd w:val="clear" w:color="auto" w:fill="FFFFFF"/>
          </w:tcPr>
          <w:p w:rsidR="001A1CFE" w:rsidRPr="00EA091D" w:rsidRDefault="001A1CFE" w:rsidP="00FF3973">
            <w:pPr>
              <w:autoSpaceDE w:val="0"/>
              <w:autoSpaceDN w:val="0"/>
              <w:adjustRightInd w:val="0"/>
              <w:spacing w:after="0" w:line="240" w:lineRule="auto"/>
              <w:ind w:left="60" w:right="60"/>
              <w:jc w:val="right"/>
              <w:rPr>
                <w:rFonts w:ascii="Arial" w:hAnsi="Arial" w:cs="Arial"/>
                <w:color w:val="010205"/>
                <w:sz w:val="18"/>
                <w:szCs w:val="18"/>
              </w:rPr>
            </w:pPr>
            <w:r w:rsidRPr="00EA091D">
              <w:rPr>
                <w:rFonts w:ascii="Arial" w:hAnsi="Arial" w:cs="Arial"/>
                <w:color w:val="010205"/>
                <w:sz w:val="18"/>
                <w:szCs w:val="18"/>
              </w:rPr>
              <w:t>14.4</w:t>
            </w:r>
          </w:p>
        </w:tc>
        <w:tc>
          <w:tcPr>
            <w:tcW w:w="898" w:type="pct"/>
            <w:shd w:val="clear" w:color="auto" w:fill="FFFFFF"/>
          </w:tcPr>
          <w:p w:rsidR="001A1CFE" w:rsidRPr="00EA091D" w:rsidRDefault="001A1CFE" w:rsidP="00FF3973">
            <w:pPr>
              <w:autoSpaceDE w:val="0"/>
              <w:autoSpaceDN w:val="0"/>
              <w:adjustRightInd w:val="0"/>
              <w:spacing w:after="0" w:line="240" w:lineRule="auto"/>
              <w:ind w:left="60" w:right="60"/>
              <w:jc w:val="right"/>
              <w:rPr>
                <w:rFonts w:ascii="Arial" w:hAnsi="Arial" w:cs="Arial"/>
                <w:color w:val="010205"/>
                <w:sz w:val="18"/>
                <w:szCs w:val="18"/>
              </w:rPr>
            </w:pPr>
            <w:r w:rsidRPr="00EA091D">
              <w:rPr>
                <w:rFonts w:ascii="Arial" w:hAnsi="Arial" w:cs="Arial"/>
                <w:color w:val="010205"/>
                <w:sz w:val="18"/>
                <w:szCs w:val="18"/>
              </w:rPr>
              <w:t>14.4</w:t>
            </w:r>
          </w:p>
        </w:tc>
        <w:tc>
          <w:tcPr>
            <w:tcW w:w="947" w:type="pct"/>
            <w:shd w:val="clear" w:color="auto" w:fill="FFFFFF"/>
          </w:tcPr>
          <w:p w:rsidR="001A1CFE" w:rsidRPr="00EA091D" w:rsidRDefault="001A1CFE" w:rsidP="00FF3973">
            <w:pPr>
              <w:autoSpaceDE w:val="0"/>
              <w:autoSpaceDN w:val="0"/>
              <w:adjustRightInd w:val="0"/>
              <w:spacing w:after="0" w:line="240" w:lineRule="auto"/>
              <w:ind w:left="60" w:right="60"/>
              <w:jc w:val="right"/>
              <w:rPr>
                <w:rFonts w:ascii="Arial" w:hAnsi="Arial" w:cs="Arial"/>
                <w:color w:val="010205"/>
                <w:sz w:val="18"/>
                <w:szCs w:val="18"/>
              </w:rPr>
            </w:pPr>
            <w:r w:rsidRPr="00EA091D">
              <w:rPr>
                <w:rFonts w:ascii="Arial" w:hAnsi="Arial" w:cs="Arial"/>
                <w:color w:val="010205"/>
                <w:sz w:val="18"/>
                <w:szCs w:val="18"/>
              </w:rPr>
              <w:t>18.6</w:t>
            </w:r>
          </w:p>
        </w:tc>
      </w:tr>
      <w:tr w:rsidR="001A1CFE" w:rsidRPr="00EA091D" w:rsidTr="00FF3973">
        <w:trPr>
          <w:cantSplit/>
        </w:trPr>
        <w:tc>
          <w:tcPr>
            <w:tcW w:w="473" w:type="pct"/>
            <w:vMerge/>
            <w:shd w:val="clear" w:color="auto" w:fill="E0E0E0"/>
          </w:tcPr>
          <w:p w:rsidR="001A1CFE" w:rsidRPr="00EA091D" w:rsidRDefault="001A1CFE" w:rsidP="00FF3973">
            <w:pPr>
              <w:autoSpaceDE w:val="0"/>
              <w:autoSpaceDN w:val="0"/>
              <w:adjustRightInd w:val="0"/>
              <w:spacing w:after="0" w:line="240" w:lineRule="auto"/>
              <w:rPr>
                <w:rFonts w:ascii="Arial" w:hAnsi="Arial" w:cs="Arial"/>
                <w:color w:val="010205"/>
                <w:sz w:val="18"/>
                <w:szCs w:val="18"/>
              </w:rPr>
            </w:pPr>
          </w:p>
        </w:tc>
        <w:tc>
          <w:tcPr>
            <w:tcW w:w="1272" w:type="pct"/>
            <w:shd w:val="clear" w:color="auto" w:fill="E0E0E0"/>
          </w:tcPr>
          <w:p w:rsidR="001A1CFE" w:rsidRPr="00EA091D" w:rsidRDefault="001A1CFE" w:rsidP="00FF3973">
            <w:pPr>
              <w:autoSpaceDE w:val="0"/>
              <w:autoSpaceDN w:val="0"/>
              <w:adjustRightInd w:val="0"/>
              <w:spacing w:after="0" w:line="240" w:lineRule="auto"/>
              <w:ind w:left="60" w:right="60"/>
              <w:rPr>
                <w:rFonts w:ascii="Arial" w:hAnsi="Arial" w:cs="Arial"/>
                <w:color w:val="264A60"/>
                <w:sz w:val="18"/>
                <w:szCs w:val="18"/>
              </w:rPr>
            </w:pPr>
            <w:r w:rsidRPr="00EA091D">
              <w:rPr>
                <w:rFonts w:ascii="Arial" w:hAnsi="Arial" w:cs="Arial"/>
                <w:color w:val="264A60"/>
                <w:sz w:val="18"/>
                <w:szCs w:val="18"/>
              </w:rPr>
              <w:t>Setuju</w:t>
            </w:r>
          </w:p>
        </w:tc>
        <w:tc>
          <w:tcPr>
            <w:tcW w:w="749" w:type="pct"/>
            <w:shd w:val="clear" w:color="auto" w:fill="FFFFFF"/>
          </w:tcPr>
          <w:p w:rsidR="001A1CFE" w:rsidRPr="00EA091D" w:rsidRDefault="001A1CFE" w:rsidP="00FF3973">
            <w:pPr>
              <w:autoSpaceDE w:val="0"/>
              <w:autoSpaceDN w:val="0"/>
              <w:adjustRightInd w:val="0"/>
              <w:spacing w:after="0" w:line="240" w:lineRule="auto"/>
              <w:ind w:left="60" w:right="60"/>
              <w:jc w:val="right"/>
              <w:rPr>
                <w:rFonts w:ascii="Arial" w:hAnsi="Arial" w:cs="Arial"/>
                <w:color w:val="010205"/>
                <w:sz w:val="18"/>
                <w:szCs w:val="18"/>
              </w:rPr>
            </w:pPr>
            <w:r w:rsidRPr="00EA091D">
              <w:rPr>
                <w:rFonts w:ascii="Arial" w:hAnsi="Arial" w:cs="Arial"/>
                <w:color w:val="010205"/>
                <w:sz w:val="18"/>
                <w:szCs w:val="18"/>
              </w:rPr>
              <w:t>25</w:t>
            </w:r>
          </w:p>
        </w:tc>
        <w:tc>
          <w:tcPr>
            <w:tcW w:w="660" w:type="pct"/>
            <w:shd w:val="clear" w:color="auto" w:fill="FFFFFF"/>
          </w:tcPr>
          <w:p w:rsidR="001A1CFE" w:rsidRPr="00EA091D" w:rsidRDefault="001A1CFE" w:rsidP="00FF3973">
            <w:pPr>
              <w:autoSpaceDE w:val="0"/>
              <w:autoSpaceDN w:val="0"/>
              <w:adjustRightInd w:val="0"/>
              <w:spacing w:after="0" w:line="240" w:lineRule="auto"/>
              <w:ind w:left="60" w:right="60"/>
              <w:jc w:val="right"/>
              <w:rPr>
                <w:rFonts w:ascii="Arial" w:hAnsi="Arial" w:cs="Arial"/>
                <w:color w:val="010205"/>
                <w:sz w:val="18"/>
                <w:szCs w:val="18"/>
              </w:rPr>
            </w:pPr>
            <w:r w:rsidRPr="00EA091D">
              <w:rPr>
                <w:rFonts w:ascii="Arial" w:hAnsi="Arial" w:cs="Arial"/>
                <w:color w:val="010205"/>
                <w:sz w:val="18"/>
                <w:szCs w:val="18"/>
              </w:rPr>
              <w:t>25.8</w:t>
            </w:r>
          </w:p>
        </w:tc>
        <w:tc>
          <w:tcPr>
            <w:tcW w:w="898" w:type="pct"/>
            <w:shd w:val="clear" w:color="auto" w:fill="FFFFFF"/>
          </w:tcPr>
          <w:p w:rsidR="001A1CFE" w:rsidRPr="00EA091D" w:rsidRDefault="001A1CFE" w:rsidP="00FF3973">
            <w:pPr>
              <w:autoSpaceDE w:val="0"/>
              <w:autoSpaceDN w:val="0"/>
              <w:adjustRightInd w:val="0"/>
              <w:spacing w:after="0" w:line="240" w:lineRule="auto"/>
              <w:ind w:left="60" w:right="60"/>
              <w:jc w:val="right"/>
              <w:rPr>
                <w:rFonts w:ascii="Arial" w:hAnsi="Arial" w:cs="Arial"/>
                <w:color w:val="010205"/>
                <w:sz w:val="18"/>
                <w:szCs w:val="18"/>
              </w:rPr>
            </w:pPr>
            <w:r w:rsidRPr="00EA091D">
              <w:rPr>
                <w:rFonts w:ascii="Arial" w:hAnsi="Arial" w:cs="Arial"/>
                <w:color w:val="010205"/>
                <w:sz w:val="18"/>
                <w:szCs w:val="18"/>
              </w:rPr>
              <w:t>25.8</w:t>
            </w:r>
          </w:p>
        </w:tc>
        <w:tc>
          <w:tcPr>
            <w:tcW w:w="947" w:type="pct"/>
            <w:shd w:val="clear" w:color="auto" w:fill="FFFFFF"/>
          </w:tcPr>
          <w:p w:rsidR="001A1CFE" w:rsidRPr="00EA091D" w:rsidRDefault="001A1CFE" w:rsidP="00FF3973">
            <w:pPr>
              <w:autoSpaceDE w:val="0"/>
              <w:autoSpaceDN w:val="0"/>
              <w:adjustRightInd w:val="0"/>
              <w:spacing w:after="0" w:line="240" w:lineRule="auto"/>
              <w:ind w:left="60" w:right="60"/>
              <w:jc w:val="right"/>
              <w:rPr>
                <w:rFonts w:ascii="Arial" w:hAnsi="Arial" w:cs="Arial"/>
                <w:color w:val="010205"/>
                <w:sz w:val="18"/>
                <w:szCs w:val="18"/>
              </w:rPr>
            </w:pPr>
            <w:r w:rsidRPr="00EA091D">
              <w:rPr>
                <w:rFonts w:ascii="Arial" w:hAnsi="Arial" w:cs="Arial"/>
                <w:color w:val="010205"/>
                <w:sz w:val="18"/>
                <w:szCs w:val="18"/>
              </w:rPr>
              <w:t>44.3</w:t>
            </w:r>
          </w:p>
        </w:tc>
      </w:tr>
      <w:tr w:rsidR="001A1CFE" w:rsidRPr="00EA091D" w:rsidTr="00FF3973">
        <w:trPr>
          <w:cantSplit/>
        </w:trPr>
        <w:tc>
          <w:tcPr>
            <w:tcW w:w="473" w:type="pct"/>
            <w:vMerge/>
            <w:shd w:val="clear" w:color="auto" w:fill="E0E0E0"/>
          </w:tcPr>
          <w:p w:rsidR="001A1CFE" w:rsidRPr="00EA091D" w:rsidRDefault="001A1CFE" w:rsidP="00FF3973">
            <w:pPr>
              <w:autoSpaceDE w:val="0"/>
              <w:autoSpaceDN w:val="0"/>
              <w:adjustRightInd w:val="0"/>
              <w:spacing w:after="0" w:line="240" w:lineRule="auto"/>
              <w:rPr>
                <w:rFonts w:ascii="Arial" w:hAnsi="Arial" w:cs="Arial"/>
                <w:color w:val="010205"/>
                <w:sz w:val="18"/>
                <w:szCs w:val="18"/>
              </w:rPr>
            </w:pPr>
          </w:p>
        </w:tc>
        <w:tc>
          <w:tcPr>
            <w:tcW w:w="1272" w:type="pct"/>
            <w:shd w:val="clear" w:color="auto" w:fill="E0E0E0"/>
          </w:tcPr>
          <w:p w:rsidR="001A1CFE" w:rsidRPr="00EA091D" w:rsidRDefault="001A1CFE" w:rsidP="00FF3973">
            <w:pPr>
              <w:autoSpaceDE w:val="0"/>
              <w:autoSpaceDN w:val="0"/>
              <w:adjustRightInd w:val="0"/>
              <w:spacing w:after="0" w:line="240" w:lineRule="auto"/>
              <w:ind w:left="60" w:right="60"/>
              <w:rPr>
                <w:rFonts w:ascii="Arial" w:hAnsi="Arial" w:cs="Arial"/>
                <w:color w:val="264A60"/>
                <w:sz w:val="18"/>
                <w:szCs w:val="18"/>
              </w:rPr>
            </w:pPr>
            <w:r w:rsidRPr="00EA091D">
              <w:rPr>
                <w:rFonts w:ascii="Arial" w:hAnsi="Arial" w:cs="Arial"/>
                <w:color w:val="264A60"/>
                <w:sz w:val="18"/>
                <w:szCs w:val="18"/>
              </w:rPr>
              <w:t>Sangat Setuju</w:t>
            </w:r>
          </w:p>
        </w:tc>
        <w:tc>
          <w:tcPr>
            <w:tcW w:w="749" w:type="pct"/>
            <w:shd w:val="clear" w:color="auto" w:fill="FFFFFF"/>
          </w:tcPr>
          <w:p w:rsidR="001A1CFE" w:rsidRPr="00EA091D" w:rsidRDefault="001A1CFE" w:rsidP="00FF3973">
            <w:pPr>
              <w:autoSpaceDE w:val="0"/>
              <w:autoSpaceDN w:val="0"/>
              <w:adjustRightInd w:val="0"/>
              <w:spacing w:after="0" w:line="240" w:lineRule="auto"/>
              <w:ind w:left="60" w:right="60"/>
              <w:jc w:val="right"/>
              <w:rPr>
                <w:rFonts w:ascii="Arial" w:hAnsi="Arial" w:cs="Arial"/>
                <w:color w:val="010205"/>
                <w:sz w:val="18"/>
                <w:szCs w:val="18"/>
              </w:rPr>
            </w:pPr>
            <w:r w:rsidRPr="00EA091D">
              <w:rPr>
                <w:rFonts w:ascii="Arial" w:hAnsi="Arial" w:cs="Arial"/>
                <w:color w:val="010205"/>
                <w:sz w:val="18"/>
                <w:szCs w:val="18"/>
              </w:rPr>
              <w:t>54</w:t>
            </w:r>
          </w:p>
        </w:tc>
        <w:tc>
          <w:tcPr>
            <w:tcW w:w="660" w:type="pct"/>
            <w:shd w:val="clear" w:color="auto" w:fill="FFFFFF"/>
          </w:tcPr>
          <w:p w:rsidR="001A1CFE" w:rsidRPr="00EA091D" w:rsidRDefault="001A1CFE" w:rsidP="00FF3973">
            <w:pPr>
              <w:autoSpaceDE w:val="0"/>
              <w:autoSpaceDN w:val="0"/>
              <w:adjustRightInd w:val="0"/>
              <w:spacing w:after="0" w:line="240" w:lineRule="auto"/>
              <w:ind w:left="60" w:right="60"/>
              <w:jc w:val="right"/>
              <w:rPr>
                <w:rFonts w:ascii="Arial" w:hAnsi="Arial" w:cs="Arial"/>
                <w:color w:val="010205"/>
                <w:sz w:val="18"/>
                <w:szCs w:val="18"/>
              </w:rPr>
            </w:pPr>
            <w:r w:rsidRPr="00EA091D">
              <w:rPr>
                <w:rFonts w:ascii="Arial" w:hAnsi="Arial" w:cs="Arial"/>
                <w:color w:val="010205"/>
                <w:sz w:val="18"/>
                <w:szCs w:val="18"/>
              </w:rPr>
              <w:t>55.7</w:t>
            </w:r>
          </w:p>
        </w:tc>
        <w:tc>
          <w:tcPr>
            <w:tcW w:w="898" w:type="pct"/>
            <w:shd w:val="clear" w:color="auto" w:fill="FFFFFF"/>
          </w:tcPr>
          <w:p w:rsidR="001A1CFE" w:rsidRPr="00EA091D" w:rsidRDefault="001A1CFE" w:rsidP="00FF3973">
            <w:pPr>
              <w:autoSpaceDE w:val="0"/>
              <w:autoSpaceDN w:val="0"/>
              <w:adjustRightInd w:val="0"/>
              <w:spacing w:after="0" w:line="240" w:lineRule="auto"/>
              <w:ind w:left="60" w:right="60"/>
              <w:jc w:val="right"/>
              <w:rPr>
                <w:rFonts w:ascii="Arial" w:hAnsi="Arial" w:cs="Arial"/>
                <w:color w:val="010205"/>
                <w:sz w:val="18"/>
                <w:szCs w:val="18"/>
              </w:rPr>
            </w:pPr>
            <w:r w:rsidRPr="00EA091D">
              <w:rPr>
                <w:rFonts w:ascii="Arial" w:hAnsi="Arial" w:cs="Arial"/>
                <w:color w:val="010205"/>
                <w:sz w:val="18"/>
                <w:szCs w:val="18"/>
              </w:rPr>
              <w:t>55.7</w:t>
            </w:r>
          </w:p>
        </w:tc>
        <w:tc>
          <w:tcPr>
            <w:tcW w:w="947" w:type="pct"/>
            <w:shd w:val="clear" w:color="auto" w:fill="FFFFFF"/>
          </w:tcPr>
          <w:p w:rsidR="001A1CFE" w:rsidRPr="00EA091D" w:rsidRDefault="001A1CFE" w:rsidP="00FF3973">
            <w:pPr>
              <w:autoSpaceDE w:val="0"/>
              <w:autoSpaceDN w:val="0"/>
              <w:adjustRightInd w:val="0"/>
              <w:spacing w:after="0" w:line="240" w:lineRule="auto"/>
              <w:ind w:left="60" w:right="60"/>
              <w:jc w:val="right"/>
              <w:rPr>
                <w:rFonts w:ascii="Arial" w:hAnsi="Arial" w:cs="Arial"/>
                <w:color w:val="010205"/>
                <w:sz w:val="18"/>
                <w:szCs w:val="18"/>
              </w:rPr>
            </w:pPr>
            <w:r w:rsidRPr="00EA091D">
              <w:rPr>
                <w:rFonts w:ascii="Arial" w:hAnsi="Arial" w:cs="Arial"/>
                <w:color w:val="010205"/>
                <w:sz w:val="18"/>
                <w:szCs w:val="18"/>
              </w:rPr>
              <w:t>100.0</w:t>
            </w:r>
          </w:p>
        </w:tc>
      </w:tr>
      <w:tr w:rsidR="001A1CFE" w:rsidRPr="00EA091D" w:rsidTr="00FF3973">
        <w:trPr>
          <w:cantSplit/>
        </w:trPr>
        <w:tc>
          <w:tcPr>
            <w:tcW w:w="473" w:type="pct"/>
            <w:vMerge/>
            <w:shd w:val="clear" w:color="auto" w:fill="E0E0E0"/>
          </w:tcPr>
          <w:p w:rsidR="001A1CFE" w:rsidRPr="00EA091D" w:rsidRDefault="001A1CFE" w:rsidP="00FF3973">
            <w:pPr>
              <w:autoSpaceDE w:val="0"/>
              <w:autoSpaceDN w:val="0"/>
              <w:adjustRightInd w:val="0"/>
              <w:spacing w:after="0" w:line="240" w:lineRule="auto"/>
              <w:rPr>
                <w:rFonts w:ascii="Arial" w:hAnsi="Arial" w:cs="Arial"/>
                <w:color w:val="010205"/>
                <w:sz w:val="18"/>
                <w:szCs w:val="18"/>
              </w:rPr>
            </w:pPr>
          </w:p>
        </w:tc>
        <w:tc>
          <w:tcPr>
            <w:tcW w:w="1272" w:type="pct"/>
            <w:shd w:val="clear" w:color="auto" w:fill="E0E0E0"/>
          </w:tcPr>
          <w:p w:rsidR="001A1CFE" w:rsidRPr="00EA091D" w:rsidRDefault="001A1CFE" w:rsidP="00FF3973">
            <w:pPr>
              <w:autoSpaceDE w:val="0"/>
              <w:autoSpaceDN w:val="0"/>
              <w:adjustRightInd w:val="0"/>
              <w:spacing w:after="0" w:line="240" w:lineRule="auto"/>
              <w:ind w:left="60" w:right="60"/>
              <w:rPr>
                <w:rFonts w:ascii="Arial" w:hAnsi="Arial" w:cs="Arial"/>
                <w:color w:val="264A60"/>
                <w:sz w:val="18"/>
                <w:szCs w:val="18"/>
              </w:rPr>
            </w:pPr>
            <w:r w:rsidRPr="00EA091D">
              <w:rPr>
                <w:rFonts w:ascii="Arial" w:hAnsi="Arial" w:cs="Arial"/>
                <w:color w:val="264A60"/>
                <w:sz w:val="18"/>
                <w:szCs w:val="18"/>
              </w:rPr>
              <w:t>Total</w:t>
            </w:r>
          </w:p>
        </w:tc>
        <w:tc>
          <w:tcPr>
            <w:tcW w:w="749" w:type="pct"/>
            <w:shd w:val="clear" w:color="auto" w:fill="FFFFFF"/>
          </w:tcPr>
          <w:p w:rsidR="001A1CFE" w:rsidRPr="00EA091D" w:rsidRDefault="001A1CFE" w:rsidP="00FF3973">
            <w:pPr>
              <w:autoSpaceDE w:val="0"/>
              <w:autoSpaceDN w:val="0"/>
              <w:adjustRightInd w:val="0"/>
              <w:spacing w:after="0" w:line="240" w:lineRule="auto"/>
              <w:ind w:left="60" w:right="60"/>
              <w:jc w:val="right"/>
              <w:rPr>
                <w:rFonts w:ascii="Arial" w:hAnsi="Arial" w:cs="Arial"/>
                <w:color w:val="010205"/>
                <w:sz w:val="18"/>
                <w:szCs w:val="18"/>
              </w:rPr>
            </w:pPr>
            <w:r w:rsidRPr="00EA091D">
              <w:rPr>
                <w:rFonts w:ascii="Arial" w:hAnsi="Arial" w:cs="Arial"/>
                <w:color w:val="010205"/>
                <w:sz w:val="18"/>
                <w:szCs w:val="18"/>
              </w:rPr>
              <w:t>97</w:t>
            </w:r>
          </w:p>
        </w:tc>
        <w:tc>
          <w:tcPr>
            <w:tcW w:w="660" w:type="pct"/>
            <w:shd w:val="clear" w:color="auto" w:fill="FFFFFF"/>
          </w:tcPr>
          <w:p w:rsidR="001A1CFE" w:rsidRPr="00EA091D" w:rsidRDefault="001A1CFE" w:rsidP="00FF3973">
            <w:pPr>
              <w:autoSpaceDE w:val="0"/>
              <w:autoSpaceDN w:val="0"/>
              <w:adjustRightInd w:val="0"/>
              <w:spacing w:after="0" w:line="240" w:lineRule="auto"/>
              <w:ind w:left="60" w:right="60"/>
              <w:jc w:val="right"/>
              <w:rPr>
                <w:rFonts w:ascii="Arial" w:hAnsi="Arial" w:cs="Arial"/>
                <w:color w:val="010205"/>
                <w:sz w:val="18"/>
                <w:szCs w:val="18"/>
              </w:rPr>
            </w:pPr>
            <w:r w:rsidRPr="00EA091D">
              <w:rPr>
                <w:rFonts w:ascii="Arial" w:hAnsi="Arial" w:cs="Arial"/>
                <w:color w:val="010205"/>
                <w:sz w:val="18"/>
                <w:szCs w:val="18"/>
              </w:rPr>
              <w:t>100.0</w:t>
            </w:r>
          </w:p>
        </w:tc>
        <w:tc>
          <w:tcPr>
            <w:tcW w:w="898" w:type="pct"/>
            <w:shd w:val="clear" w:color="auto" w:fill="FFFFFF"/>
          </w:tcPr>
          <w:p w:rsidR="001A1CFE" w:rsidRPr="00EA091D" w:rsidRDefault="001A1CFE" w:rsidP="00FF3973">
            <w:pPr>
              <w:autoSpaceDE w:val="0"/>
              <w:autoSpaceDN w:val="0"/>
              <w:adjustRightInd w:val="0"/>
              <w:spacing w:after="0" w:line="240" w:lineRule="auto"/>
              <w:ind w:left="60" w:right="60"/>
              <w:jc w:val="right"/>
              <w:rPr>
                <w:rFonts w:ascii="Arial" w:hAnsi="Arial" w:cs="Arial"/>
                <w:color w:val="010205"/>
                <w:sz w:val="18"/>
                <w:szCs w:val="18"/>
              </w:rPr>
            </w:pPr>
            <w:r w:rsidRPr="00EA091D">
              <w:rPr>
                <w:rFonts w:ascii="Arial" w:hAnsi="Arial" w:cs="Arial"/>
                <w:color w:val="010205"/>
                <w:sz w:val="18"/>
                <w:szCs w:val="18"/>
              </w:rPr>
              <w:t>100.0</w:t>
            </w:r>
          </w:p>
        </w:tc>
        <w:tc>
          <w:tcPr>
            <w:tcW w:w="947" w:type="pct"/>
            <w:shd w:val="clear" w:color="auto" w:fill="FFFFFF"/>
            <w:vAlign w:val="center"/>
          </w:tcPr>
          <w:p w:rsidR="001A1CFE" w:rsidRPr="00EA091D" w:rsidRDefault="001A1CFE" w:rsidP="00FF3973">
            <w:pPr>
              <w:autoSpaceDE w:val="0"/>
              <w:autoSpaceDN w:val="0"/>
              <w:adjustRightInd w:val="0"/>
              <w:spacing w:after="0" w:line="240" w:lineRule="auto"/>
              <w:rPr>
                <w:rFonts w:ascii="Times New Roman" w:hAnsi="Times New Roman" w:cs="Times New Roman"/>
                <w:sz w:val="24"/>
                <w:szCs w:val="24"/>
              </w:rPr>
            </w:pPr>
          </w:p>
        </w:tc>
      </w:tr>
    </w:tbl>
    <w:p w:rsidR="001A1CFE" w:rsidRDefault="001A1CFE" w:rsidP="001A1CFE">
      <w:pPr>
        <w:spacing w:after="0" w:line="480" w:lineRule="auto"/>
        <w:jc w:val="both"/>
        <w:rPr>
          <w:rFonts w:ascii="Times New Roman" w:eastAsia="Times New Roman" w:hAnsi="Times New Roman" w:cs="Times New Roman"/>
          <w:sz w:val="24"/>
          <w:szCs w:val="24"/>
        </w:rPr>
      </w:pPr>
    </w:p>
    <w:p w:rsidR="001A1CFE" w:rsidRDefault="001A1CFE" w:rsidP="001A1CFE">
      <w:pPr>
        <w:spacing w:after="0" w:line="480" w:lineRule="auto"/>
        <w:ind w:firstLine="720"/>
        <w:jc w:val="both"/>
        <w:rPr>
          <w:rFonts w:ascii="Times New Roman" w:eastAsia="Times New Roman" w:hAnsi="Times New Roman" w:cs="Times New Roman"/>
          <w:sz w:val="24"/>
          <w:szCs w:val="24"/>
        </w:rPr>
      </w:pPr>
    </w:p>
    <w:p w:rsidR="001A1CFE" w:rsidRDefault="001A1CFE" w:rsidP="001A1CFE">
      <w:pPr>
        <w:spacing w:after="0" w:line="480" w:lineRule="auto"/>
        <w:jc w:val="both"/>
        <w:rPr>
          <w:rFonts w:ascii="Times New Roman" w:eastAsia="Times New Roman" w:hAnsi="Times New Roman" w:cs="Times New Roman"/>
          <w:sz w:val="24"/>
          <w:szCs w:val="24"/>
        </w:rPr>
      </w:pPr>
      <w:r>
        <w:rPr>
          <w:rFonts w:ascii="Times New Roman" w:eastAsia="Times New Roman" w:hAnsi="Times New Roman" w:cs="Times New Roman"/>
          <w:noProof/>
          <w:sz w:val="24"/>
          <w:szCs w:val="24"/>
          <w:lang w:val="id-ID" w:eastAsia="id-ID"/>
        </w:rPr>
        <w:lastRenderedPageBreak/>
        <w:drawing>
          <wp:inline distT="0" distB="0" distL="0" distR="0">
            <wp:extent cx="5040630" cy="2072005"/>
            <wp:effectExtent l="0" t="0" r="7620" b="4445"/>
            <wp:docPr id="1046" name="Chart 1046"/>
            <wp:cNvGraphicFramePr/>
            <a:graphic xmlns:a="http://schemas.openxmlformats.org/drawingml/2006/main">
              <a:graphicData uri="http://schemas.openxmlformats.org/drawingml/2006/chart">
                <c:chart xmlns:c="http://schemas.openxmlformats.org/drawingml/2006/chart" xmlns:r="http://schemas.openxmlformats.org/officeDocument/2006/relationships" r:id="rId23"/>
              </a:graphicData>
            </a:graphic>
          </wp:inline>
        </w:drawing>
      </w:r>
    </w:p>
    <w:p w:rsidR="001A1CFE" w:rsidRPr="0069371B" w:rsidRDefault="001A1CFE" w:rsidP="001A1CFE">
      <w:pPr>
        <w:spacing w:after="0" w:line="480" w:lineRule="auto"/>
        <w:jc w:val="center"/>
        <w:rPr>
          <w:rFonts w:ascii="Times New Roman" w:eastAsia="Times New Roman" w:hAnsi="Times New Roman" w:cs="Times New Roman"/>
          <w:b/>
          <w:kern w:val="2"/>
          <w:sz w:val="24"/>
          <w:szCs w:val="24"/>
        </w:rPr>
      </w:pPr>
      <w:proofErr w:type="gramStart"/>
      <w:r w:rsidRPr="0069371B">
        <w:rPr>
          <w:rFonts w:ascii="Times New Roman" w:eastAsia="Times New Roman" w:hAnsi="Times New Roman" w:cs="Times New Roman"/>
          <w:b/>
          <w:color w:val="000000"/>
          <w:kern w:val="2"/>
          <w:sz w:val="24"/>
          <w:szCs w:val="24"/>
        </w:rPr>
        <w:t>Gambar 4.</w:t>
      </w:r>
      <w:r>
        <w:rPr>
          <w:rFonts w:ascii="Times New Roman" w:eastAsia="Times New Roman" w:hAnsi="Times New Roman" w:cs="Times New Roman"/>
          <w:b/>
          <w:color w:val="000000"/>
          <w:kern w:val="2"/>
          <w:sz w:val="24"/>
          <w:szCs w:val="24"/>
        </w:rPr>
        <w:t>10</w:t>
      </w:r>
      <w:r w:rsidRPr="0069371B">
        <w:rPr>
          <w:rFonts w:ascii="Times New Roman" w:eastAsia="Times New Roman" w:hAnsi="Times New Roman" w:cs="Times New Roman"/>
          <w:b/>
          <w:kern w:val="2"/>
          <w:sz w:val="24"/>
          <w:szCs w:val="24"/>
        </w:rPr>
        <w:t xml:space="preserve">Statistik Deskriptif Variabel </w:t>
      </w:r>
      <w:r w:rsidRPr="0069371B">
        <w:rPr>
          <w:rFonts w:ascii="Times New Roman" w:eastAsia="Calibri" w:hAnsi="Times New Roman" w:cs="Times New Roman"/>
          <w:b/>
          <w:i/>
          <w:kern w:val="2"/>
          <w:sz w:val="24"/>
          <w:szCs w:val="24"/>
        </w:rPr>
        <w:t xml:space="preserve">Store Atmosphere </w:t>
      </w:r>
      <w:r w:rsidRPr="0069371B">
        <w:rPr>
          <w:rFonts w:ascii="Times New Roman" w:eastAsia="Times New Roman" w:hAnsi="Times New Roman" w:cs="Times New Roman"/>
          <w:b/>
          <w:kern w:val="2"/>
          <w:sz w:val="24"/>
          <w:szCs w:val="24"/>
        </w:rPr>
        <w:t>(X1).</w:t>
      </w:r>
      <w:proofErr w:type="gramEnd"/>
    </w:p>
    <w:p w:rsidR="001A1CFE" w:rsidRPr="0069371B" w:rsidRDefault="001A1CFE" w:rsidP="001A1CFE">
      <w:pPr>
        <w:widowControl w:val="0"/>
        <w:autoSpaceDE w:val="0"/>
        <w:autoSpaceDN w:val="0"/>
        <w:adjustRightInd w:val="0"/>
        <w:spacing w:after="0" w:line="480" w:lineRule="auto"/>
        <w:ind w:firstLine="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Berdasarkan pada tabel 4.9</w:t>
      </w:r>
      <w:r w:rsidRPr="0069371B">
        <w:rPr>
          <w:rFonts w:ascii="Times New Roman" w:eastAsia="Times New Roman" w:hAnsi="Times New Roman" w:cs="Times New Roman"/>
          <w:sz w:val="24"/>
          <w:szCs w:val="24"/>
        </w:rPr>
        <w:t xml:space="preserve"> bahwa dari pertanyaan “</w:t>
      </w:r>
      <w:r w:rsidRPr="0069371B">
        <w:rPr>
          <w:rFonts w:ascii="Times New Roman" w:hAnsi="Times New Roman" w:cs="Times New Roman"/>
          <w:bCs/>
          <w:color w:val="010205"/>
          <w:sz w:val="24"/>
          <w:szCs w:val="24"/>
        </w:rPr>
        <w:t>Produk yang ditampilkan dirak/etalase memudahkan saya untuk melihat dan memilih variasi produk</w:t>
      </w:r>
      <w:r w:rsidRPr="0069371B">
        <w:rPr>
          <w:rFonts w:ascii="Times New Roman" w:eastAsia="Times New Roman" w:hAnsi="Times New Roman" w:cs="Times New Roman"/>
          <w:bCs/>
          <w:color w:val="010205"/>
          <w:sz w:val="24"/>
          <w:szCs w:val="24"/>
        </w:rPr>
        <w:t>”,</w:t>
      </w:r>
      <w:r w:rsidRPr="0069371B">
        <w:rPr>
          <w:rFonts w:ascii="Times New Roman" w:eastAsia="Times New Roman" w:hAnsi="Times New Roman" w:cs="Times New Roman"/>
          <w:sz w:val="24"/>
          <w:szCs w:val="24"/>
        </w:rPr>
        <w:t xml:space="preserve"> menunjukkan bahwa yang </w:t>
      </w:r>
      <w:r>
        <w:rPr>
          <w:rFonts w:ascii="Times New Roman" w:eastAsia="Times New Roman" w:hAnsi="Times New Roman" w:cs="Times New Roman"/>
          <w:sz w:val="24"/>
          <w:szCs w:val="24"/>
        </w:rPr>
        <w:t>sangat tidak s</w:t>
      </w:r>
      <w:r w:rsidRPr="00391DBC">
        <w:rPr>
          <w:rFonts w:ascii="Times New Roman" w:eastAsia="Times New Roman" w:hAnsi="Times New Roman" w:cs="Times New Roman"/>
          <w:sz w:val="24"/>
          <w:szCs w:val="24"/>
        </w:rPr>
        <w:t xml:space="preserve">etuju </w:t>
      </w:r>
      <w:r>
        <w:rPr>
          <w:rFonts w:ascii="Times New Roman" w:eastAsia="Times New Roman" w:hAnsi="Times New Roman" w:cs="Times New Roman"/>
          <w:sz w:val="24"/>
          <w:szCs w:val="24"/>
        </w:rPr>
        <w:t>4 orang (12,4</w:t>
      </w:r>
      <w:r w:rsidRPr="00391DBC">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netral 14 orang (14,4%), setuju 25 orang (25,8%), dan sangat setuju 54 orang (55,7</w:t>
      </w:r>
      <w:r w:rsidRPr="00391DBC">
        <w:rPr>
          <w:rFonts w:ascii="Times New Roman" w:eastAsia="Times New Roman" w:hAnsi="Times New Roman" w:cs="Times New Roman"/>
          <w:sz w:val="24"/>
          <w:szCs w:val="24"/>
        </w:rPr>
        <w:t>%)</w:t>
      </w:r>
      <w:r w:rsidRPr="0069371B">
        <w:rPr>
          <w:rFonts w:ascii="Times New Roman" w:eastAsia="Times New Roman" w:hAnsi="Times New Roman" w:cs="Times New Roman"/>
          <w:sz w:val="24"/>
          <w:szCs w:val="24"/>
        </w:rPr>
        <w:t xml:space="preserve">. </w:t>
      </w:r>
      <w:proofErr w:type="gramStart"/>
      <w:r w:rsidRPr="0069371B">
        <w:rPr>
          <w:rFonts w:ascii="Times New Roman" w:eastAsia="Times New Roman" w:hAnsi="Times New Roman" w:cs="Times New Roman"/>
          <w:sz w:val="24"/>
          <w:szCs w:val="24"/>
        </w:rPr>
        <w:t>Dapat disimpulkan yang paling banyak adalah sangat setuju.</w:t>
      </w:r>
      <w:proofErr w:type="gramEnd"/>
    </w:p>
    <w:p w:rsidR="001A1CFE" w:rsidRPr="003F060F" w:rsidRDefault="001A1CFE" w:rsidP="001A1CFE">
      <w:pPr>
        <w:pStyle w:val="ListParagraph"/>
        <w:numPr>
          <w:ilvl w:val="2"/>
          <w:numId w:val="23"/>
        </w:numPr>
        <w:spacing w:after="0" w:line="480" w:lineRule="auto"/>
        <w:jc w:val="both"/>
        <w:rPr>
          <w:rFonts w:ascii="Times New Roman" w:eastAsia="Times New Roman" w:hAnsi="Times New Roman" w:cs="Times New Roman"/>
          <w:b/>
          <w:kern w:val="2"/>
          <w:sz w:val="24"/>
          <w:szCs w:val="24"/>
        </w:rPr>
      </w:pPr>
      <w:r w:rsidRPr="003F060F">
        <w:rPr>
          <w:rFonts w:ascii="Times New Roman" w:eastAsia="Times New Roman" w:hAnsi="Times New Roman" w:cs="Times New Roman"/>
          <w:b/>
          <w:kern w:val="2"/>
          <w:sz w:val="24"/>
          <w:szCs w:val="24"/>
        </w:rPr>
        <w:t xml:space="preserve">Statistik Deskriptif Variabel </w:t>
      </w:r>
      <w:r w:rsidRPr="003F060F">
        <w:rPr>
          <w:rFonts w:ascii="Times New Roman" w:eastAsia="Calibri" w:hAnsi="Times New Roman" w:cs="Times New Roman"/>
          <w:b/>
          <w:i/>
          <w:kern w:val="2"/>
          <w:sz w:val="24"/>
          <w:szCs w:val="24"/>
        </w:rPr>
        <w:t xml:space="preserve">Brand Awareness </w:t>
      </w:r>
      <w:r w:rsidRPr="003F060F">
        <w:rPr>
          <w:rFonts w:ascii="Times New Roman" w:eastAsia="Times New Roman" w:hAnsi="Times New Roman" w:cs="Times New Roman"/>
          <w:b/>
          <w:kern w:val="2"/>
          <w:sz w:val="24"/>
          <w:szCs w:val="24"/>
        </w:rPr>
        <w:t>(X2).</w:t>
      </w:r>
    </w:p>
    <w:p w:rsidR="001A1CFE" w:rsidRDefault="001A1CFE" w:rsidP="001A1CFE">
      <w:pPr>
        <w:spacing w:after="0" w:line="480" w:lineRule="auto"/>
        <w:ind w:firstLine="567"/>
        <w:contextualSpacing/>
        <w:jc w:val="both"/>
        <w:rPr>
          <w:rFonts w:ascii="Times New Roman" w:eastAsia="Times New Roman" w:hAnsi="Times New Roman" w:cs="Times New Roman"/>
          <w:kern w:val="2"/>
          <w:sz w:val="24"/>
          <w:szCs w:val="24"/>
        </w:rPr>
      </w:pPr>
      <w:r w:rsidRPr="0069371B">
        <w:rPr>
          <w:rFonts w:ascii="Times New Roman" w:eastAsia="Times New Roman" w:hAnsi="Times New Roman" w:cs="Times New Roman"/>
          <w:kern w:val="2"/>
          <w:sz w:val="24"/>
          <w:szCs w:val="24"/>
        </w:rPr>
        <w:t xml:space="preserve">Berdasarkan hasil yang diperoleh atas tanggapan responden terhadap variabel </w:t>
      </w:r>
      <w:r w:rsidRPr="00347C31">
        <w:rPr>
          <w:rFonts w:ascii="Times New Roman" w:eastAsia="Calibri" w:hAnsi="Times New Roman" w:cs="Times New Roman"/>
          <w:i/>
          <w:kern w:val="2"/>
          <w:sz w:val="24"/>
          <w:szCs w:val="24"/>
        </w:rPr>
        <w:t>Brand Awareness</w:t>
      </w:r>
      <w:r w:rsidRPr="0069371B">
        <w:rPr>
          <w:rFonts w:ascii="Times New Roman" w:eastAsia="Times New Roman" w:hAnsi="Times New Roman" w:cs="Times New Roman"/>
          <w:kern w:val="2"/>
          <w:sz w:val="24"/>
          <w:szCs w:val="24"/>
        </w:rPr>
        <w:t>sebagaimana table berikut:</w:t>
      </w:r>
    </w:p>
    <w:p w:rsidR="001A1CFE" w:rsidRPr="00D35364" w:rsidRDefault="001A1CFE" w:rsidP="001A1CFE">
      <w:pPr>
        <w:spacing w:after="0" w:line="276" w:lineRule="auto"/>
        <w:ind w:firstLine="567"/>
        <w:contextualSpacing/>
        <w:jc w:val="center"/>
        <w:rPr>
          <w:rFonts w:ascii="Times New Roman" w:eastAsia="Times New Roman" w:hAnsi="Times New Roman" w:cs="Times New Roman"/>
          <w:b/>
          <w:kern w:val="2"/>
          <w:sz w:val="24"/>
          <w:szCs w:val="24"/>
        </w:rPr>
      </w:pPr>
      <w:r>
        <w:rPr>
          <w:rFonts w:ascii="Times New Roman" w:eastAsia="Times New Roman" w:hAnsi="Times New Roman" w:cs="Times New Roman"/>
          <w:b/>
          <w:kern w:val="2"/>
          <w:sz w:val="24"/>
          <w:szCs w:val="24"/>
        </w:rPr>
        <w:t>Tab</w:t>
      </w:r>
      <w:r w:rsidRPr="00D35364">
        <w:rPr>
          <w:rFonts w:ascii="Times New Roman" w:eastAsia="Times New Roman" w:hAnsi="Times New Roman" w:cs="Times New Roman"/>
          <w:b/>
          <w:kern w:val="2"/>
          <w:sz w:val="24"/>
          <w:szCs w:val="24"/>
        </w:rPr>
        <w:t>e</w:t>
      </w:r>
      <w:r>
        <w:rPr>
          <w:rFonts w:ascii="Times New Roman" w:eastAsia="Times New Roman" w:hAnsi="Times New Roman" w:cs="Times New Roman"/>
          <w:b/>
          <w:kern w:val="2"/>
          <w:sz w:val="24"/>
          <w:szCs w:val="24"/>
        </w:rPr>
        <w:t>l</w:t>
      </w:r>
      <w:r w:rsidRPr="00D35364">
        <w:rPr>
          <w:rFonts w:ascii="Times New Roman" w:eastAsia="Times New Roman" w:hAnsi="Times New Roman" w:cs="Times New Roman"/>
          <w:b/>
          <w:kern w:val="2"/>
          <w:sz w:val="24"/>
          <w:szCs w:val="24"/>
        </w:rPr>
        <w:t xml:space="preserve"> 4.10</w:t>
      </w:r>
    </w:p>
    <w:p w:rsidR="001A1CFE" w:rsidRDefault="001A1CFE" w:rsidP="001A1CFE">
      <w:pPr>
        <w:spacing w:after="0" w:line="276" w:lineRule="auto"/>
        <w:ind w:firstLine="567"/>
        <w:contextualSpacing/>
        <w:jc w:val="both"/>
        <w:rPr>
          <w:rFonts w:ascii="Times New Roman" w:eastAsia="Times New Roman" w:hAnsi="Times New Roman" w:cs="Times New Roman"/>
          <w:kern w:val="2"/>
          <w:sz w:val="24"/>
          <w:szCs w:val="24"/>
        </w:rPr>
      </w:pPr>
      <w:r>
        <w:rPr>
          <w:rFonts w:ascii="Times New Roman" w:eastAsia="Times New Roman" w:hAnsi="Times New Roman" w:cs="Times New Roman"/>
          <w:b/>
          <w:kern w:val="2"/>
          <w:sz w:val="24"/>
          <w:szCs w:val="24"/>
        </w:rPr>
        <w:t>Deskripsi Jawaban Responden terhadap Variabel Brand Awareness</w:t>
      </w:r>
    </w:p>
    <w:tbl>
      <w:tblPr>
        <w:tblStyle w:val="TableGrid"/>
        <w:tblW w:w="0" w:type="auto"/>
        <w:tblLook w:val="04A0"/>
      </w:tblPr>
      <w:tblGrid>
        <w:gridCol w:w="534"/>
        <w:gridCol w:w="2245"/>
        <w:gridCol w:w="748"/>
        <w:gridCol w:w="739"/>
        <w:gridCol w:w="736"/>
        <w:gridCol w:w="736"/>
        <w:gridCol w:w="738"/>
        <w:gridCol w:w="839"/>
        <w:gridCol w:w="839"/>
      </w:tblGrid>
      <w:tr w:rsidR="001A1CFE" w:rsidRPr="003753C4" w:rsidTr="00FF3973">
        <w:tc>
          <w:tcPr>
            <w:tcW w:w="535" w:type="dxa"/>
          </w:tcPr>
          <w:p w:rsidR="001A1CFE" w:rsidRPr="003753C4" w:rsidRDefault="001A1CFE" w:rsidP="00FF3973">
            <w:pPr>
              <w:jc w:val="both"/>
              <w:rPr>
                <w:rFonts w:ascii="Times New Roman" w:hAnsi="Times New Roman" w:cs="Times New Roman"/>
                <w:sz w:val="24"/>
                <w:szCs w:val="24"/>
              </w:rPr>
            </w:pPr>
            <w:r w:rsidRPr="003753C4">
              <w:rPr>
                <w:rFonts w:ascii="Times New Roman" w:hAnsi="Times New Roman" w:cs="Times New Roman"/>
                <w:sz w:val="24"/>
                <w:szCs w:val="24"/>
              </w:rPr>
              <w:t xml:space="preserve">No </w:t>
            </w:r>
          </w:p>
        </w:tc>
        <w:tc>
          <w:tcPr>
            <w:tcW w:w="2250" w:type="dxa"/>
          </w:tcPr>
          <w:p w:rsidR="001A1CFE" w:rsidRPr="003753C4" w:rsidRDefault="001A1CFE" w:rsidP="00FF3973">
            <w:pPr>
              <w:jc w:val="both"/>
              <w:rPr>
                <w:rFonts w:ascii="Times New Roman" w:hAnsi="Times New Roman" w:cs="Times New Roman"/>
                <w:sz w:val="24"/>
                <w:szCs w:val="24"/>
              </w:rPr>
            </w:pPr>
            <w:r w:rsidRPr="003753C4">
              <w:rPr>
                <w:rFonts w:ascii="Times New Roman" w:hAnsi="Times New Roman" w:cs="Times New Roman"/>
                <w:sz w:val="24"/>
                <w:szCs w:val="24"/>
              </w:rPr>
              <w:t>Pertanyaan</w:t>
            </w:r>
          </w:p>
        </w:tc>
        <w:tc>
          <w:tcPr>
            <w:tcW w:w="756" w:type="dxa"/>
          </w:tcPr>
          <w:p w:rsidR="001A1CFE" w:rsidRPr="003753C4" w:rsidRDefault="001A1CFE" w:rsidP="00FF3973">
            <w:pPr>
              <w:jc w:val="both"/>
              <w:rPr>
                <w:rFonts w:ascii="Times New Roman" w:hAnsi="Times New Roman" w:cs="Times New Roman"/>
                <w:sz w:val="24"/>
                <w:szCs w:val="24"/>
              </w:rPr>
            </w:pPr>
            <w:r w:rsidRPr="003753C4">
              <w:rPr>
                <w:rFonts w:ascii="Times New Roman" w:hAnsi="Times New Roman" w:cs="Times New Roman"/>
                <w:sz w:val="24"/>
                <w:szCs w:val="24"/>
              </w:rPr>
              <w:t>STS</w:t>
            </w:r>
          </w:p>
        </w:tc>
        <w:tc>
          <w:tcPr>
            <w:tcW w:w="756" w:type="dxa"/>
          </w:tcPr>
          <w:p w:rsidR="001A1CFE" w:rsidRPr="003753C4" w:rsidRDefault="001A1CFE" w:rsidP="00FF3973">
            <w:pPr>
              <w:jc w:val="both"/>
              <w:rPr>
                <w:rFonts w:ascii="Times New Roman" w:hAnsi="Times New Roman" w:cs="Times New Roman"/>
                <w:sz w:val="24"/>
                <w:szCs w:val="24"/>
              </w:rPr>
            </w:pPr>
            <w:r w:rsidRPr="003753C4">
              <w:rPr>
                <w:rFonts w:ascii="Times New Roman" w:hAnsi="Times New Roman" w:cs="Times New Roman"/>
                <w:sz w:val="24"/>
                <w:szCs w:val="24"/>
              </w:rPr>
              <w:t>TS</w:t>
            </w:r>
          </w:p>
        </w:tc>
        <w:tc>
          <w:tcPr>
            <w:tcW w:w="756" w:type="dxa"/>
          </w:tcPr>
          <w:p w:rsidR="001A1CFE" w:rsidRPr="003753C4" w:rsidRDefault="001A1CFE" w:rsidP="00FF3973">
            <w:pPr>
              <w:jc w:val="both"/>
              <w:rPr>
                <w:rFonts w:ascii="Times New Roman" w:hAnsi="Times New Roman" w:cs="Times New Roman"/>
                <w:sz w:val="24"/>
                <w:szCs w:val="24"/>
              </w:rPr>
            </w:pPr>
            <w:r w:rsidRPr="003753C4">
              <w:rPr>
                <w:rFonts w:ascii="Times New Roman" w:hAnsi="Times New Roman" w:cs="Times New Roman"/>
                <w:sz w:val="24"/>
                <w:szCs w:val="24"/>
              </w:rPr>
              <w:t>N</w:t>
            </w:r>
          </w:p>
        </w:tc>
        <w:tc>
          <w:tcPr>
            <w:tcW w:w="756" w:type="dxa"/>
          </w:tcPr>
          <w:p w:rsidR="001A1CFE" w:rsidRPr="003753C4" w:rsidRDefault="001A1CFE" w:rsidP="00FF3973">
            <w:pPr>
              <w:jc w:val="both"/>
              <w:rPr>
                <w:rFonts w:ascii="Times New Roman" w:hAnsi="Times New Roman" w:cs="Times New Roman"/>
                <w:sz w:val="24"/>
                <w:szCs w:val="24"/>
              </w:rPr>
            </w:pPr>
            <w:r w:rsidRPr="003753C4">
              <w:rPr>
                <w:rFonts w:ascii="Times New Roman" w:hAnsi="Times New Roman" w:cs="Times New Roman"/>
                <w:sz w:val="24"/>
                <w:szCs w:val="24"/>
              </w:rPr>
              <w:t>S</w:t>
            </w:r>
          </w:p>
        </w:tc>
        <w:tc>
          <w:tcPr>
            <w:tcW w:w="756" w:type="dxa"/>
          </w:tcPr>
          <w:p w:rsidR="001A1CFE" w:rsidRPr="003753C4" w:rsidRDefault="001A1CFE" w:rsidP="00FF3973">
            <w:pPr>
              <w:jc w:val="both"/>
              <w:rPr>
                <w:rFonts w:ascii="Times New Roman" w:hAnsi="Times New Roman" w:cs="Times New Roman"/>
                <w:sz w:val="24"/>
                <w:szCs w:val="24"/>
              </w:rPr>
            </w:pPr>
            <w:r w:rsidRPr="003753C4">
              <w:rPr>
                <w:rFonts w:ascii="Times New Roman" w:hAnsi="Times New Roman" w:cs="Times New Roman"/>
                <w:sz w:val="24"/>
                <w:szCs w:val="24"/>
              </w:rPr>
              <w:t>SS</w:t>
            </w:r>
          </w:p>
        </w:tc>
        <w:tc>
          <w:tcPr>
            <w:tcW w:w="845" w:type="dxa"/>
          </w:tcPr>
          <w:p w:rsidR="001A1CFE" w:rsidRPr="003753C4" w:rsidRDefault="001A1CFE" w:rsidP="00FF3973">
            <w:pPr>
              <w:jc w:val="both"/>
              <w:rPr>
                <w:rFonts w:ascii="Times New Roman" w:hAnsi="Times New Roman" w:cs="Times New Roman"/>
                <w:sz w:val="24"/>
                <w:szCs w:val="24"/>
              </w:rPr>
            </w:pPr>
            <w:r w:rsidRPr="003753C4">
              <w:rPr>
                <w:rFonts w:ascii="Times New Roman" w:hAnsi="Times New Roman" w:cs="Times New Roman"/>
                <w:sz w:val="24"/>
                <w:szCs w:val="24"/>
              </w:rPr>
              <w:t>Skor</w:t>
            </w:r>
          </w:p>
        </w:tc>
        <w:tc>
          <w:tcPr>
            <w:tcW w:w="846" w:type="dxa"/>
          </w:tcPr>
          <w:p w:rsidR="001A1CFE" w:rsidRPr="003753C4" w:rsidRDefault="001A1CFE" w:rsidP="00FF3973">
            <w:pPr>
              <w:jc w:val="both"/>
              <w:rPr>
                <w:rFonts w:ascii="Times New Roman" w:hAnsi="Times New Roman" w:cs="Times New Roman"/>
                <w:sz w:val="24"/>
                <w:szCs w:val="24"/>
              </w:rPr>
            </w:pPr>
            <w:r w:rsidRPr="003753C4">
              <w:rPr>
                <w:rFonts w:ascii="Times New Roman" w:hAnsi="Times New Roman" w:cs="Times New Roman"/>
                <w:sz w:val="24"/>
                <w:szCs w:val="24"/>
              </w:rPr>
              <w:t>Rata-rata</w:t>
            </w:r>
          </w:p>
        </w:tc>
      </w:tr>
      <w:tr w:rsidR="001A1CFE" w:rsidRPr="003753C4" w:rsidTr="00FF3973">
        <w:tc>
          <w:tcPr>
            <w:tcW w:w="535" w:type="dxa"/>
          </w:tcPr>
          <w:p w:rsidR="001A1CFE" w:rsidRPr="003753C4" w:rsidRDefault="001A1CFE" w:rsidP="00FF3973">
            <w:pPr>
              <w:jc w:val="both"/>
              <w:rPr>
                <w:rFonts w:ascii="Times New Roman" w:hAnsi="Times New Roman" w:cs="Times New Roman"/>
                <w:sz w:val="24"/>
                <w:szCs w:val="24"/>
              </w:rPr>
            </w:pPr>
            <w:r w:rsidRPr="003753C4">
              <w:rPr>
                <w:rFonts w:ascii="Times New Roman" w:hAnsi="Times New Roman" w:cs="Times New Roman"/>
                <w:sz w:val="24"/>
                <w:szCs w:val="24"/>
              </w:rPr>
              <w:t>1</w:t>
            </w:r>
          </w:p>
        </w:tc>
        <w:tc>
          <w:tcPr>
            <w:tcW w:w="2250" w:type="dxa"/>
          </w:tcPr>
          <w:p w:rsidR="001A1CFE" w:rsidRPr="003753C4" w:rsidRDefault="001A1CFE" w:rsidP="00FF3973">
            <w:pPr>
              <w:jc w:val="both"/>
              <w:rPr>
                <w:rFonts w:ascii="Times New Roman" w:hAnsi="Times New Roman" w:cs="Times New Roman"/>
                <w:sz w:val="24"/>
                <w:szCs w:val="24"/>
              </w:rPr>
            </w:pPr>
            <w:r w:rsidRPr="003753C4">
              <w:rPr>
                <w:rFonts w:ascii="Times New Roman" w:hAnsi="Times New Roman" w:cs="Times New Roman"/>
                <w:sz w:val="24"/>
                <w:szCs w:val="24"/>
              </w:rPr>
              <w:t>Ketika saya ditanya tentang produk lokal, merek dari Kobapa Store langsung terlintas di pikiran saya.</w:t>
            </w:r>
          </w:p>
        </w:tc>
        <w:tc>
          <w:tcPr>
            <w:tcW w:w="756" w:type="dxa"/>
          </w:tcPr>
          <w:p w:rsidR="001A1CFE" w:rsidRPr="003753C4" w:rsidRDefault="001A1CFE" w:rsidP="00FF3973">
            <w:pPr>
              <w:jc w:val="both"/>
              <w:rPr>
                <w:rFonts w:ascii="Times New Roman" w:hAnsi="Times New Roman" w:cs="Times New Roman"/>
                <w:sz w:val="24"/>
                <w:szCs w:val="24"/>
              </w:rPr>
            </w:pPr>
            <w:r w:rsidRPr="003753C4">
              <w:rPr>
                <w:rFonts w:ascii="Times New Roman" w:hAnsi="Times New Roman" w:cs="Times New Roman"/>
                <w:sz w:val="24"/>
                <w:szCs w:val="24"/>
              </w:rPr>
              <w:t>4</w:t>
            </w:r>
          </w:p>
        </w:tc>
        <w:tc>
          <w:tcPr>
            <w:tcW w:w="756" w:type="dxa"/>
          </w:tcPr>
          <w:p w:rsidR="001A1CFE" w:rsidRPr="003753C4" w:rsidRDefault="001A1CFE" w:rsidP="00FF3973">
            <w:pPr>
              <w:jc w:val="both"/>
              <w:rPr>
                <w:rFonts w:ascii="Times New Roman" w:hAnsi="Times New Roman" w:cs="Times New Roman"/>
                <w:sz w:val="24"/>
                <w:szCs w:val="24"/>
              </w:rPr>
            </w:pPr>
            <w:r w:rsidRPr="003753C4">
              <w:rPr>
                <w:rFonts w:ascii="Times New Roman" w:hAnsi="Times New Roman" w:cs="Times New Roman"/>
                <w:sz w:val="24"/>
                <w:szCs w:val="24"/>
              </w:rPr>
              <w:t>2</w:t>
            </w:r>
          </w:p>
        </w:tc>
        <w:tc>
          <w:tcPr>
            <w:tcW w:w="756" w:type="dxa"/>
          </w:tcPr>
          <w:p w:rsidR="001A1CFE" w:rsidRPr="003753C4" w:rsidRDefault="001A1CFE" w:rsidP="00FF3973">
            <w:pPr>
              <w:jc w:val="both"/>
              <w:rPr>
                <w:rFonts w:ascii="Times New Roman" w:hAnsi="Times New Roman" w:cs="Times New Roman"/>
                <w:sz w:val="24"/>
                <w:szCs w:val="24"/>
              </w:rPr>
            </w:pPr>
            <w:r w:rsidRPr="003753C4">
              <w:rPr>
                <w:rFonts w:ascii="Times New Roman" w:hAnsi="Times New Roman" w:cs="Times New Roman"/>
                <w:sz w:val="24"/>
                <w:szCs w:val="24"/>
              </w:rPr>
              <w:t>12</w:t>
            </w:r>
          </w:p>
        </w:tc>
        <w:tc>
          <w:tcPr>
            <w:tcW w:w="756" w:type="dxa"/>
          </w:tcPr>
          <w:p w:rsidR="001A1CFE" w:rsidRPr="003753C4" w:rsidRDefault="001A1CFE" w:rsidP="00FF3973">
            <w:pPr>
              <w:jc w:val="both"/>
              <w:rPr>
                <w:rFonts w:ascii="Times New Roman" w:hAnsi="Times New Roman" w:cs="Times New Roman"/>
                <w:sz w:val="24"/>
                <w:szCs w:val="24"/>
              </w:rPr>
            </w:pPr>
            <w:r w:rsidRPr="003753C4">
              <w:rPr>
                <w:rFonts w:ascii="Times New Roman" w:hAnsi="Times New Roman" w:cs="Times New Roman"/>
                <w:sz w:val="24"/>
                <w:szCs w:val="24"/>
              </w:rPr>
              <w:t>33</w:t>
            </w:r>
          </w:p>
        </w:tc>
        <w:tc>
          <w:tcPr>
            <w:tcW w:w="756" w:type="dxa"/>
          </w:tcPr>
          <w:p w:rsidR="001A1CFE" w:rsidRPr="003753C4" w:rsidRDefault="001A1CFE" w:rsidP="00FF3973">
            <w:pPr>
              <w:jc w:val="both"/>
              <w:rPr>
                <w:rFonts w:ascii="Times New Roman" w:hAnsi="Times New Roman" w:cs="Times New Roman"/>
                <w:sz w:val="24"/>
                <w:szCs w:val="24"/>
              </w:rPr>
            </w:pPr>
            <w:r w:rsidRPr="003753C4">
              <w:rPr>
                <w:rFonts w:ascii="Times New Roman" w:hAnsi="Times New Roman" w:cs="Times New Roman"/>
                <w:sz w:val="24"/>
                <w:szCs w:val="24"/>
              </w:rPr>
              <w:t>46</w:t>
            </w:r>
          </w:p>
        </w:tc>
        <w:tc>
          <w:tcPr>
            <w:tcW w:w="845" w:type="dxa"/>
          </w:tcPr>
          <w:p w:rsidR="001A1CFE" w:rsidRPr="003753C4" w:rsidRDefault="001A1CFE" w:rsidP="00FF3973">
            <w:pPr>
              <w:jc w:val="both"/>
              <w:rPr>
                <w:rFonts w:ascii="Times New Roman" w:hAnsi="Times New Roman" w:cs="Times New Roman"/>
                <w:sz w:val="24"/>
                <w:szCs w:val="24"/>
              </w:rPr>
            </w:pPr>
            <w:r w:rsidRPr="003753C4">
              <w:rPr>
                <w:rFonts w:ascii="Times New Roman" w:hAnsi="Times New Roman" w:cs="Times New Roman"/>
                <w:sz w:val="24"/>
                <w:szCs w:val="24"/>
              </w:rPr>
              <w:t>406</w:t>
            </w:r>
          </w:p>
        </w:tc>
        <w:tc>
          <w:tcPr>
            <w:tcW w:w="846" w:type="dxa"/>
          </w:tcPr>
          <w:p w:rsidR="001A1CFE" w:rsidRPr="003753C4" w:rsidRDefault="001A1CFE" w:rsidP="00FF3973">
            <w:pPr>
              <w:jc w:val="both"/>
              <w:rPr>
                <w:rFonts w:ascii="Times New Roman" w:hAnsi="Times New Roman" w:cs="Times New Roman"/>
                <w:sz w:val="24"/>
                <w:szCs w:val="24"/>
              </w:rPr>
            </w:pPr>
            <w:r w:rsidRPr="003753C4">
              <w:rPr>
                <w:rFonts w:ascii="Times New Roman" w:hAnsi="Times New Roman" w:cs="Times New Roman"/>
                <w:sz w:val="24"/>
                <w:szCs w:val="24"/>
              </w:rPr>
              <w:t>4.18</w:t>
            </w:r>
          </w:p>
        </w:tc>
      </w:tr>
      <w:tr w:rsidR="001A1CFE" w:rsidRPr="003753C4" w:rsidTr="00FF3973">
        <w:tc>
          <w:tcPr>
            <w:tcW w:w="535" w:type="dxa"/>
          </w:tcPr>
          <w:p w:rsidR="001A1CFE" w:rsidRPr="003753C4" w:rsidRDefault="001A1CFE" w:rsidP="00FF3973">
            <w:pPr>
              <w:jc w:val="both"/>
              <w:rPr>
                <w:rFonts w:ascii="Times New Roman" w:hAnsi="Times New Roman" w:cs="Times New Roman"/>
                <w:sz w:val="24"/>
                <w:szCs w:val="24"/>
              </w:rPr>
            </w:pPr>
            <w:r w:rsidRPr="003753C4">
              <w:rPr>
                <w:rFonts w:ascii="Times New Roman" w:hAnsi="Times New Roman" w:cs="Times New Roman"/>
                <w:sz w:val="24"/>
                <w:szCs w:val="24"/>
              </w:rPr>
              <w:t>2</w:t>
            </w:r>
          </w:p>
        </w:tc>
        <w:tc>
          <w:tcPr>
            <w:tcW w:w="2250" w:type="dxa"/>
          </w:tcPr>
          <w:p w:rsidR="001A1CFE" w:rsidRPr="003753C4" w:rsidRDefault="001A1CFE" w:rsidP="00FF3973">
            <w:pPr>
              <w:jc w:val="both"/>
              <w:rPr>
                <w:rFonts w:ascii="Times New Roman" w:hAnsi="Times New Roman" w:cs="Times New Roman"/>
                <w:sz w:val="24"/>
                <w:szCs w:val="24"/>
              </w:rPr>
            </w:pPr>
            <w:r w:rsidRPr="003753C4">
              <w:rPr>
                <w:rFonts w:ascii="Times New Roman" w:hAnsi="Times New Roman" w:cs="Times New Roman"/>
                <w:sz w:val="24"/>
                <w:szCs w:val="24"/>
              </w:rPr>
              <w:t xml:space="preserve">Saya dapat membedakan produk Kobapa </w:t>
            </w:r>
            <w:r w:rsidRPr="003753C4">
              <w:rPr>
                <w:rFonts w:ascii="Times New Roman" w:hAnsi="Times New Roman" w:cs="Times New Roman"/>
                <w:i/>
                <w:sz w:val="24"/>
                <w:szCs w:val="24"/>
              </w:rPr>
              <w:t xml:space="preserve">Store </w:t>
            </w:r>
            <w:r w:rsidRPr="003753C4">
              <w:rPr>
                <w:rFonts w:ascii="Times New Roman" w:hAnsi="Times New Roman" w:cs="Times New Roman"/>
                <w:sz w:val="24"/>
                <w:szCs w:val="24"/>
              </w:rPr>
              <w:t xml:space="preserve">dari </w:t>
            </w:r>
            <w:r w:rsidRPr="003753C4">
              <w:rPr>
                <w:rFonts w:ascii="Times New Roman" w:hAnsi="Times New Roman" w:cs="Times New Roman"/>
                <w:sz w:val="24"/>
                <w:szCs w:val="24"/>
              </w:rPr>
              <w:lastRenderedPageBreak/>
              <w:t>produk lainnya hanya dengan melihat tampilannya.</w:t>
            </w:r>
          </w:p>
        </w:tc>
        <w:tc>
          <w:tcPr>
            <w:tcW w:w="756" w:type="dxa"/>
          </w:tcPr>
          <w:p w:rsidR="001A1CFE" w:rsidRPr="003753C4" w:rsidRDefault="001A1CFE" w:rsidP="00FF3973">
            <w:pPr>
              <w:jc w:val="both"/>
              <w:rPr>
                <w:rFonts w:ascii="Times New Roman" w:hAnsi="Times New Roman" w:cs="Times New Roman"/>
                <w:sz w:val="24"/>
                <w:szCs w:val="24"/>
              </w:rPr>
            </w:pPr>
            <w:r w:rsidRPr="003753C4">
              <w:rPr>
                <w:rFonts w:ascii="Times New Roman" w:hAnsi="Times New Roman" w:cs="Times New Roman"/>
                <w:sz w:val="24"/>
                <w:szCs w:val="24"/>
              </w:rPr>
              <w:lastRenderedPageBreak/>
              <w:t>10</w:t>
            </w:r>
          </w:p>
        </w:tc>
        <w:tc>
          <w:tcPr>
            <w:tcW w:w="756" w:type="dxa"/>
          </w:tcPr>
          <w:p w:rsidR="001A1CFE" w:rsidRPr="003753C4" w:rsidRDefault="001A1CFE" w:rsidP="00FF3973">
            <w:pPr>
              <w:jc w:val="both"/>
              <w:rPr>
                <w:rFonts w:ascii="Times New Roman" w:hAnsi="Times New Roman" w:cs="Times New Roman"/>
                <w:sz w:val="24"/>
                <w:szCs w:val="24"/>
              </w:rPr>
            </w:pPr>
            <w:r w:rsidRPr="003753C4">
              <w:rPr>
                <w:rFonts w:ascii="Times New Roman" w:hAnsi="Times New Roman" w:cs="Times New Roman"/>
                <w:sz w:val="24"/>
                <w:szCs w:val="24"/>
              </w:rPr>
              <w:t>6</w:t>
            </w:r>
          </w:p>
        </w:tc>
        <w:tc>
          <w:tcPr>
            <w:tcW w:w="756" w:type="dxa"/>
          </w:tcPr>
          <w:p w:rsidR="001A1CFE" w:rsidRPr="003753C4" w:rsidRDefault="001A1CFE" w:rsidP="00FF3973">
            <w:pPr>
              <w:jc w:val="both"/>
              <w:rPr>
                <w:rFonts w:ascii="Times New Roman" w:hAnsi="Times New Roman" w:cs="Times New Roman"/>
                <w:sz w:val="24"/>
                <w:szCs w:val="24"/>
              </w:rPr>
            </w:pPr>
            <w:r w:rsidRPr="003753C4">
              <w:rPr>
                <w:rFonts w:ascii="Times New Roman" w:hAnsi="Times New Roman" w:cs="Times New Roman"/>
                <w:sz w:val="24"/>
                <w:szCs w:val="24"/>
              </w:rPr>
              <w:t>9</w:t>
            </w:r>
          </w:p>
        </w:tc>
        <w:tc>
          <w:tcPr>
            <w:tcW w:w="756" w:type="dxa"/>
          </w:tcPr>
          <w:p w:rsidR="001A1CFE" w:rsidRPr="003753C4" w:rsidRDefault="001A1CFE" w:rsidP="00FF3973">
            <w:pPr>
              <w:jc w:val="both"/>
              <w:rPr>
                <w:rFonts w:ascii="Times New Roman" w:hAnsi="Times New Roman" w:cs="Times New Roman"/>
                <w:sz w:val="24"/>
                <w:szCs w:val="24"/>
              </w:rPr>
            </w:pPr>
            <w:r w:rsidRPr="003753C4">
              <w:rPr>
                <w:rFonts w:ascii="Times New Roman" w:hAnsi="Times New Roman" w:cs="Times New Roman"/>
                <w:sz w:val="24"/>
                <w:szCs w:val="24"/>
              </w:rPr>
              <w:t>32</w:t>
            </w:r>
          </w:p>
        </w:tc>
        <w:tc>
          <w:tcPr>
            <w:tcW w:w="756" w:type="dxa"/>
          </w:tcPr>
          <w:p w:rsidR="001A1CFE" w:rsidRPr="003753C4" w:rsidRDefault="001A1CFE" w:rsidP="00FF3973">
            <w:pPr>
              <w:jc w:val="both"/>
              <w:rPr>
                <w:rFonts w:ascii="Times New Roman" w:hAnsi="Times New Roman" w:cs="Times New Roman"/>
                <w:sz w:val="24"/>
                <w:szCs w:val="24"/>
              </w:rPr>
            </w:pPr>
            <w:r w:rsidRPr="003753C4">
              <w:rPr>
                <w:rFonts w:ascii="Times New Roman" w:hAnsi="Times New Roman" w:cs="Times New Roman"/>
                <w:sz w:val="24"/>
                <w:szCs w:val="24"/>
              </w:rPr>
              <w:t>40</w:t>
            </w:r>
          </w:p>
        </w:tc>
        <w:tc>
          <w:tcPr>
            <w:tcW w:w="845" w:type="dxa"/>
          </w:tcPr>
          <w:p w:rsidR="001A1CFE" w:rsidRPr="003753C4" w:rsidRDefault="001A1CFE" w:rsidP="00FF3973">
            <w:pPr>
              <w:jc w:val="both"/>
              <w:rPr>
                <w:rFonts w:ascii="Times New Roman" w:hAnsi="Times New Roman" w:cs="Times New Roman"/>
                <w:sz w:val="24"/>
                <w:szCs w:val="24"/>
              </w:rPr>
            </w:pPr>
            <w:r w:rsidRPr="003753C4">
              <w:rPr>
                <w:rFonts w:ascii="Times New Roman" w:hAnsi="Times New Roman" w:cs="Times New Roman"/>
                <w:sz w:val="24"/>
                <w:szCs w:val="24"/>
              </w:rPr>
              <w:t>377</w:t>
            </w:r>
          </w:p>
        </w:tc>
        <w:tc>
          <w:tcPr>
            <w:tcW w:w="846" w:type="dxa"/>
          </w:tcPr>
          <w:p w:rsidR="001A1CFE" w:rsidRPr="003753C4" w:rsidRDefault="001A1CFE" w:rsidP="00FF3973">
            <w:pPr>
              <w:jc w:val="both"/>
              <w:rPr>
                <w:rFonts w:ascii="Times New Roman" w:hAnsi="Times New Roman" w:cs="Times New Roman"/>
                <w:sz w:val="24"/>
                <w:szCs w:val="24"/>
              </w:rPr>
            </w:pPr>
            <w:r w:rsidRPr="003753C4">
              <w:rPr>
                <w:rFonts w:ascii="Times New Roman" w:hAnsi="Times New Roman" w:cs="Times New Roman"/>
                <w:sz w:val="24"/>
                <w:szCs w:val="24"/>
              </w:rPr>
              <w:t>3.88</w:t>
            </w:r>
          </w:p>
        </w:tc>
      </w:tr>
      <w:tr w:rsidR="001A1CFE" w:rsidRPr="003753C4" w:rsidTr="00FF3973">
        <w:tc>
          <w:tcPr>
            <w:tcW w:w="535" w:type="dxa"/>
          </w:tcPr>
          <w:p w:rsidR="001A1CFE" w:rsidRPr="003753C4" w:rsidRDefault="001A1CFE" w:rsidP="00FF3973">
            <w:pPr>
              <w:jc w:val="both"/>
              <w:rPr>
                <w:rFonts w:ascii="Times New Roman" w:hAnsi="Times New Roman" w:cs="Times New Roman"/>
                <w:sz w:val="24"/>
                <w:szCs w:val="24"/>
              </w:rPr>
            </w:pPr>
            <w:r w:rsidRPr="003753C4">
              <w:rPr>
                <w:rFonts w:ascii="Times New Roman" w:hAnsi="Times New Roman" w:cs="Times New Roman"/>
                <w:sz w:val="24"/>
                <w:szCs w:val="24"/>
              </w:rPr>
              <w:lastRenderedPageBreak/>
              <w:t>3</w:t>
            </w:r>
          </w:p>
        </w:tc>
        <w:tc>
          <w:tcPr>
            <w:tcW w:w="2250" w:type="dxa"/>
          </w:tcPr>
          <w:p w:rsidR="001A1CFE" w:rsidRPr="003753C4" w:rsidRDefault="001A1CFE" w:rsidP="00FF3973">
            <w:pPr>
              <w:jc w:val="both"/>
              <w:rPr>
                <w:rFonts w:ascii="Times New Roman" w:hAnsi="Times New Roman" w:cs="Times New Roman"/>
                <w:sz w:val="24"/>
                <w:szCs w:val="24"/>
              </w:rPr>
            </w:pPr>
            <w:r w:rsidRPr="003753C4">
              <w:rPr>
                <w:rFonts w:ascii="Times New Roman" w:hAnsi="Times New Roman" w:cs="Times New Roman"/>
                <w:sz w:val="24"/>
                <w:szCs w:val="24"/>
              </w:rPr>
              <w:t>Saya mempertimbangkan produk dari kobapa store setelah membandingkannya degan produk lokal lainnya.</w:t>
            </w:r>
          </w:p>
        </w:tc>
        <w:tc>
          <w:tcPr>
            <w:tcW w:w="756" w:type="dxa"/>
          </w:tcPr>
          <w:p w:rsidR="001A1CFE" w:rsidRPr="003753C4" w:rsidRDefault="001A1CFE" w:rsidP="00FF3973">
            <w:pPr>
              <w:jc w:val="both"/>
              <w:rPr>
                <w:rFonts w:ascii="Times New Roman" w:hAnsi="Times New Roman" w:cs="Times New Roman"/>
                <w:sz w:val="24"/>
                <w:szCs w:val="24"/>
              </w:rPr>
            </w:pPr>
            <w:r w:rsidRPr="003753C4">
              <w:rPr>
                <w:rFonts w:ascii="Times New Roman" w:hAnsi="Times New Roman" w:cs="Times New Roman"/>
                <w:sz w:val="24"/>
                <w:szCs w:val="24"/>
              </w:rPr>
              <w:t>4</w:t>
            </w:r>
          </w:p>
        </w:tc>
        <w:tc>
          <w:tcPr>
            <w:tcW w:w="756" w:type="dxa"/>
          </w:tcPr>
          <w:p w:rsidR="001A1CFE" w:rsidRPr="003753C4" w:rsidRDefault="001A1CFE" w:rsidP="00FF3973">
            <w:pPr>
              <w:jc w:val="both"/>
              <w:rPr>
                <w:rFonts w:ascii="Times New Roman" w:hAnsi="Times New Roman" w:cs="Times New Roman"/>
                <w:sz w:val="24"/>
                <w:szCs w:val="24"/>
              </w:rPr>
            </w:pPr>
            <w:r w:rsidRPr="003753C4">
              <w:rPr>
                <w:rFonts w:ascii="Times New Roman" w:hAnsi="Times New Roman" w:cs="Times New Roman"/>
                <w:sz w:val="24"/>
                <w:szCs w:val="24"/>
              </w:rPr>
              <w:t>2</w:t>
            </w:r>
          </w:p>
        </w:tc>
        <w:tc>
          <w:tcPr>
            <w:tcW w:w="756" w:type="dxa"/>
          </w:tcPr>
          <w:p w:rsidR="001A1CFE" w:rsidRPr="003753C4" w:rsidRDefault="001A1CFE" w:rsidP="00FF3973">
            <w:pPr>
              <w:jc w:val="both"/>
              <w:rPr>
                <w:rFonts w:ascii="Times New Roman" w:hAnsi="Times New Roman" w:cs="Times New Roman"/>
                <w:sz w:val="24"/>
                <w:szCs w:val="24"/>
              </w:rPr>
            </w:pPr>
            <w:r w:rsidRPr="003753C4">
              <w:rPr>
                <w:rFonts w:ascii="Times New Roman" w:hAnsi="Times New Roman" w:cs="Times New Roman"/>
                <w:sz w:val="24"/>
                <w:szCs w:val="24"/>
              </w:rPr>
              <w:t>13</w:t>
            </w:r>
          </w:p>
        </w:tc>
        <w:tc>
          <w:tcPr>
            <w:tcW w:w="756" w:type="dxa"/>
          </w:tcPr>
          <w:p w:rsidR="001A1CFE" w:rsidRPr="003753C4" w:rsidRDefault="001A1CFE" w:rsidP="00FF3973">
            <w:pPr>
              <w:jc w:val="both"/>
              <w:rPr>
                <w:rFonts w:ascii="Times New Roman" w:hAnsi="Times New Roman" w:cs="Times New Roman"/>
                <w:sz w:val="24"/>
                <w:szCs w:val="24"/>
              </w:rPr>
            </w:pPr>
            <w:r w:rsidRPr="003753C4">
              <w:rPr>
                <w:rFonts w:ascii="Times New Roman" w:hAnsi="Times New Roman" w:cs="Times New Roman"/>
                <w:sz w:val="24"/>
                <w:szCs w:val="24"/>
              </w:rPr>
              <w:t>35</w:t>
            </w:r>
          </w:p>
        </w:tc>
        <w:tc>
          <w:tcPr>
            <w:tcW w:w="756" w:type="dxa"/>
          </w:tcPr>
          <w:p w:rsidR="001A1CFE" w:rsidRPr="003753C4" w:rsidRDefault="001A1CFE" w:rsidP="00FF3973">
            <w:pPr>
              <w:jc w:val="both"/>
              <w:rPr>
                <w:rFonts w:ascii="Times New Roman" w:hAnsi="Times New Roman" w:cs="Times New Roman"/>
                <w:sz w:val="24"/>
                <w:szCs w:val="24"/>
              </w:rPr>
            </w:pPr>
            <w:r w:rsidRPr="003753C4">
              <w:rPr>
                <w:rFonts w:ascii="Times New Roman" w:hAnsi="Times New Roman" w:cs="Times New Roman"/>
                <w:sz w:val="24"/>
                <w:szCs w:val="24"/>
              </w:rPr>
              <w:t>43</w:t>
            </w:r>
          </w:p>
        </w:tc>
        <w:tc>
          <w:tcPr>
            <w:tcW w:w="845" w:type="dxa"/>
          </w:tcPr>
          <w:p w:rsidR="001A1CFE" w:rsidRPr="003753C4" w:rsidRDefault="001A1CFE" w:rsidP="00FF3973">
            <w:pPr>
              <w:jc w:val="both"/>
              <w:rPr>
                <w:rFonts w:ascii="Times New Roman" w:hAnsi="Times New Roman" w:cs="Times New Roman"/>
                <w:sz w:val="24"/>
                <w:szCs w:val="24"/>
              </w:rPr>
            </w:pPr>
            <w:r w:rsidRPr="003753C4">
              <w:rPr>
                <w:rFonts w:ascii="Times New Roman" w:hAnsi="Times New Roman" w:cs="Times New Roman"/>
                <w:sz w:val="24"/>
                <w:szCs w:val="24"/>
              </w:rPr>
              <w:t>402</w:t>
            </w:r>
          </w:p>
        </w:tc>
        <w:tc>
          <w:tcPr>
            <w:tcW w:w="846" w:type="dxa"/>
          </w:tcPr>
          <w:p w:rsidR="001A1CFE" w:rsidRPr="003753C4" w:rsidRDefault="001A1CFE" w:rsidP="00FF3973">
            <w:pPr>
              <w:jc w:val="both"/>
              <w:rPr>
                <w:rFonts w:ascii="Times New Roman" w:hAnsi="Times New Roman" w:cs="Times New Roman"/>
                <w:sz w:val="24"/>
                <w:szCs w:val="24"/>
              </w:rPr>
            </w:pPr>
            <w:r w:rsidRPr="003753C4">
              <w:rPr>
                <w:rFonts w:ascii="Times New Roman" w:hAnsi="Times New Roman" w:cs="Times New Roman"/>
                <w:sz w:val="24"/>
                <w:szCs w:val="24"/>
              </w:rPr>
              <w:t>4.14</w:t>
            </w:r>
          </w:p>
        </w:tc>
      </w:tr>
      <w:tr w:rsidR="001A1CFE" w:rsidRPr="003753C4" w:rsidTr="00FF3973">
        <w:tc>
          <w:tcPr>
            <w:tcW w:w="535" w:type="dxa"/>
          </w:tcPr>
          <w:p w:rsidR="001A1CFE" w:rsidRPr="003753C4" w:rsidRDefault="001A1CFE" w:rsidP="00FF3973">
            <w:pPr>
              <w:jc w:val="both"/>
              <w:rPr>
                <w:rFonts w:ascii="Times New Roman" w:hAnsi="Times New Roman" w:cs="Times New Roman"/>
                <w:sz w:val="24"/>
                <w:szCs w:val="24"/>
              </w:rPr>
            </w:pPr>
            <w:r w:rsidRPr="003753C4">
              <w:rPr>
                <w:rFonts w:ascii="Times New Roman" w:hAnsi="Times New Roman" w:cs="Times New Roman"/>
                <w:sz w:val="24"/>
                <w:szCs w:val="24"/>
              </w:rPr>
              <w:t>4</w:t>
            </w:r>
          </w:p>
        </w:tc>
        <w:tc>
          <w:tcPr>
            <w:tcW w:w="2250" w:type="dxa"/>
          </w:tcPr>
          <w:p w:rsidR="001A1CFE" w:rsidRPr="003753C4" w:rsidRDefault="001A1CFE" w:rsidP="00FF3973">
            <w:pPr>
              <w:jc w:val="both"/>
              <w:rPr>
                <w:rFonts w:ascii="Times New Roman" w:hAnsi="Times New Roman" w:cs="Times New Roman"/>
                <w:sz w:val="24"/>
                <w:szCs w:val="24"/>
              </w:rPr>
            </w:pPr>
            <w:r w:rsidRPr="003753C4">
              <w:rPr>
                <w:rFonts w:ascii="Times New Roman" w:hAnsi="Times New Roman" w:cs="Times New Roman"/>
                <w:sz w:val="24"/>
                <w:szCs w:val="24"/>
              </w:rPr>
              <w:t xml:space="preserve">Saat menggunakan produk lokal dari tempat lain, saya sering membandingkannya dengan produk dari Kobapa </w:t>
            </w:r>
            <w:proofErr w:type="gramStart"/>
            <w:r w:rsidRPr="003753C4">
              <w:rPr>
                <w:rFonts w:ascii="Times New Roman" w:hAnsi="Times New Roman" w:cs="Times New Roman"/>
                <w:sz w:val="24"/>
                <w:szCs w:val="24"/>
              </w:rPr>
              <w:t>Store .</w:t>
            </w:r>
            <w:proofErr w:type="gramEnd"/>
          </w:p>
        </w:tc>
        <w:tc>
          <w:tcPr>
            <w:tcW w:w="756" w:type="dxa"/>
          </w:tcPr>
          <w:p w:rsidR="001A1CFE" w:rsidRPr="003753C4" w:rsidRDefault="001A1CFE" w:rsidP="00FF3973">
            <w:pPr>
              <w:jc w:val="both"/>
              <w:rPr>
                <w:rFonts w:ascii="Times New Roman" w:hAnsi="Times New Roman" w:cs="Times New Roman"/>
                <w:sz w:val="24"/>
                <w:szCs w:val="24"/>
              </w:rPr>
            </w:pPr>
            <w:r w:rsidRPr="003753C4">
              <w:rPr>
                <w:rFonts w:ascii="Times New Roman" w:hAnsi="Times New Roman" w:cs="Times New Roman"/>
                <w:sz w:val="24"/>
                <w:szCs w:val="24"/>
              </w:rPr>
              <w:t>4</w:t>
            </w:r>
          </w:p>
        </w:tc>
        <w:tc>
          <w:tcPr>
            <w:tcW w:w="756" w:type="dxa"/>
          </w:tcPr>
          <w:p w:rsidR="001A1CFE" w:rsidRPr="003753C4" w:rsidRDefault="001A1CFE" w:rsidP="00FF3973">
            <w:pPr>
              <w:jc w:val="both"/>
              <w:rPr>
                <w:rFonts w:ascii="Times New Roman" w:hAnsi="Times New Roman" w:cs="Times New Roman"/>
                <w:sz w:val="24"/>
                <w:szCs w:val="24"/>
              </w:rPr>
            </w:pPr>
            <w:r w:rsidRPr="003753C4">
              <w:rPr>
                <w:rFonts w:ascii="Times New Roman" w:hAnsi="Times New Roman" w:cs="Times New Roman"/>
                <w:sz w:val="24"/>
                <w:szCs w:val="24"/>
              </w:rPr>
              <w:t>2</w:t>
            </w:r>
          </w:p>
        </w:tc>
        <w:tc>
          <w:tcPr>
            <w:tcW w:w="756" w:type="dxa"/>
          </w:tcPr>
          <w:p w:rsidR="001A1CFE" w:rsidRPr="003753C4" w:rsidRDefault="001A1CFE" w:rsidP="00FF3973">
            <w:pPr>
              <w:jc w:val="both"/>
              <w:rPr>
                <w:rFonts w:ascii="Times New Roman" w:hAnsi="Times New Roman" w:cs="Times New Roman"/>
                <w:sz w:val="24"/>
                <w:szCs w:val="24"/>
              </w:rPr>
            </w:pPr>
            <w:r w:rsidRPr="003753C4">
              <w:rPr>
                <w:rFonts w:ascii="Times New Roman" w:hAnsi="Times New Roman" w:cs="Times New Roman"/>
                <w:sz w:val="24"/>
                <w:szCs w:val="24"/>
              </w:rPr>
              <w:t>14</w:t>
            </w:r>
          </w:p>
        </w:tc>
        <w:tc>
          <w:tcPr>
            <w:tcW w:w="756" w:type="dxa"/>
          </w:tcPr>
          <w:p w:rsidR="001A1CFE" w:rsidRPr="003753C4" w:rsidRDefault="001A1CFE" w:rsidP="00FF3973">
            <w:pPr>
              <w:jc w:val="both"/>
              <w:rPr>
                <w:rFonts w:ascii="Times New Roman" w:hAnsi="Times New Roman" w:cs="Times New Roman"/>
                <w:sz w:val="24"/>
                <w:szCs w:val="24"/>
              </w:rPr>
            </w:pPr>
            <w:r w:rsidRPr="003753C4">
              <w:rPr>
                <w:rFonts w:ascii="Times New Roman" w:hAnsi="Times New Roman" w:cs="Times New Roman"/>
                <w:sz w:val="24"/>
                <w:szCs w:val="24"/>
              </w:rPr>
              <w:t>33</w:t>
            </w:r>
          </w:p>
        </w:tc>
        <w:tc>
          <w:tcPr>
            <w:tcW w:w="756" w:type="dxa"/>
          </w:tcPr>
          <w:p w:rsidR="001A1CFE" w:rsidRPr="003753C4" w:rsidRDefault="001A1CFE" w:rsidP="00FF3973">
            <w:pPr>
              <w:jc w:val="both"/>
              <w:rPr>
                <w:rFonts w:ascii="Times New Roman" w:hAnsi="Times New Roman" w:cs="Times New Roman"/>
                <w:sz w:val="24"/>
                <w:szCs w:val="24"/>
              </w:rPr>
            </w:pPr>
            <w:r w:rsidRPr="003753C4">
              <w:rPr>
                <w:rFonts w:ascii="Times New Roman" w:hAnsi="Times New Roman" w:cs="Times New Roman"/>
                <w:sz w:val="24"/>
                <w:szCs w:val="24"/>
              </w:rPr>
              <w:t>44</w:t>
            </w:r>
          </w:p>
        </w:tc>
        <w:tc>
          <w:tcPr>
            <w:tcW w:w="845" w:type="dxa"/>
          </w:tcPr>
          <w:p w:rsidR="001A1CFE" w:rsidRPr="003753C4" w:rsidRDefault="001A1CFE" w:rsidP="00FF3973">
            <w:pPr>
              <w:jc w:val="both"/>
              <w:rPr>
                <w:rFonts w:ascii="Times New Roman" w:hAnsi="Times New Roman" w:cs="Times New Roman"/>
                <w:sz w:val="24"/>
                <w:szCs w:val="24"/>
              </w:rPr>
            </w:pPr>
            <w:r w:rsidRPr="003753C4">
              <w:rPr>
                <w:rFonts w:ascii="Times New Roman" w:hAnsi="Times New Roman" w:cs="Times New Roman"/>
                <w:sz w:val="24"/>
                <w:szCs w:val="24"/>
              </w:rPr>
              <w:t>402</w:t>
            </w:r>
          </w:p>
        </w:tc>
        <w:tc>
          <w:tcPr>
            <w:tcW w:w="846" w:type="dxa"/>
          </w:tcPr>
          <w:p w:rsidR="001A1CFE" w:rsidRPr="003753C4" w:rsidRDefault="001A1CFE" w:rsidP="00FF3973">
            <w:pPr>
              <w:jc w:val="both"/>
              <w:rPr>
                <w:rFonts w:ascii="Times New Roman" w:hAnsi="Times New Roman" w:cs="Times New Roman"/>
                <w:sz w:val="24"/>
                <w:szCs w:val="24"/>
              </w:rPr>
            </w:pPr>
            <w:r w:rsidRPr="003753C4">
              <w:rPr>
                <w:rFonts w:ascii="Times New Roman" w:hAnsi="Times New Roman" w:cs="Times New Roman"/>
                <w:sz w:val="24"/>
                <w:szCs w:val="24"/>
              </w:rPr>
              <w:t>4.14</w:t>
            </w:r>
          </w:p>
        </w:tc>
      </w:tr>
      <w:tr w:rsidR="001A1CFE" w:rsidRPr="003753C4" w:rsidTr="00FF3973">
        <w:tc>
          <w:tcPr>
            <w:tcW w:w="6565" w:type="dxa"/>
            <w:gridSpan w:val="7"/>
          </w:tcPr>
          <w:p w:rsidR="001A1CFE" w:rsidRPr="003753C4" w:rsidRDefault="001A1CFE" w:rsidP="00FF3973">
            <w:pPr>
              <w:jc w:val="right"/>
              <w:rPr>
                <w:rFonts w:ascii="Times New Roman" w:hAnsi="Times New Roman" w:cs="Times New Roman"/>
                <w:sz w:val="24"/>
                <w:szCs w:val="24"/>
              </w:rPr>
            </w:pPr>
            <w:r w:rsidRPr="003753C4">
              <w:rPr>
                <w:rFonts w:ascii="Times New Roman" w:hAnsi="Times New Roman" w:cs="Times New Roman"/>
                <w:sz w:val="24"/>
                <w:szCs w:val="24"/>
              </w:rPr>
              <w:t>Total skor</w:t>
            </w:r>
          </w:p>
        </w:tc>
        <w:tc>
          <w:tcPr>
            <w:tcW w:w="845" w:type="dxa"/>
          </w:tcPr>
          <w:p w:rsidR="001A1CFE" w:rsidRPr="003753C4" w:rsidRDefault="001A1CFE" w:rsidP="00FF3973">
            <w:pPr>
              <w:jc w:val="both"/>
              <w:rPr>
                <w:rFonts w:ascii="Times New Roman" w:hAnsi="Times New Roman" w:cs="Times New Roman"/>
                <w:sz w:val="24"/>
                <w:szCs w:val="24"/>
              </w:rPr>
            </w:pPr>
            <w:r w:rsidRPr="003753C4">
              <w:rPr>
                <w:rFonts w:ascii="Times New Roman" w:hAnsi="Times New Roman" w:cs="Times New Roman"/>
                <w:sz w:val="24"/>
                <w:szCs w:val="24"/>
              </w:rPr>
              <w:t>1.587</w:t>
            </w:r>
          </w:p>
        </w:tc>
        <w:tc>
          <w:tcPr>
            <w:tcW w:w="846" w:type="dxa"/>
          </w:tcPr>
          <w:p w:rsidR="001A1CFE" w:rsidRPr="003753C4" w:rsidRDefault="001A1CFE" w:rsidP="00FF3973">
            <w:pPr>
              <w:jc w:val="both"/>
              <w:rPr>
                <w:rFonts w:ascii="Times New Roman" w:hAnsi="Times New Roman" w:cs="Times New Roman"/>
                <w:sz w:val="24"/>
                <w:szCs w:val="24"/>
              </w:rPr>
            </w:pPr>
            <w:r w:rsidRPr="003753C4">
              <w:rPr>
                <w:rFonts w:ascii="Times New Roman" w:hAnsi="Times New Roman" w:cs="Times New Roman"/>
                <w:sz w:val="24"/>
                <w:szCs w:val="24"/>
              </w:rPr>
              <w:t>4.08</w:t>
            </w:r>
          </w:p>
        </w:tc>
      </w:tr>
    </w:tbl>
    <w:p w:rsidR="001A1CFE" w:rsidRPr="0061504F" w:rsidRDefault="001A1CFE" w:rsidP="001A1CFE">
      <w:pPr>
        <w:jc w:val="both"/>
        <w:rPr>
          <w:rFonts w:ascii="Times New Roman" w:hAnsi="Times New Roman" w:cs="Times New Roman"/>
          <w:i/>
          <w:sz w:val="24"/>
          <w:szCs w:val="24"/>
        </w:rPr>
      </w:pPr>
      <w:r>
        <w:rPr>
          <w:rFonts w:ascii="Times New Roman" w:hAnsi="Times New Roman" w:cs="Times New Roman"/>
          <w:sz w:val="24"/>
          <w:szCs w:val="24"/>
        </w:rPr>
        <w:t>Sumber</w:t>
      </w:r>
      <w:r>
        <w:rPr>
          <w:rFonts w:ascii="Times New Roman" w:hAnsi="Times New Roman" w:cs="Times New Roman"/>
          <w:i/>
          <w:sz w:val="24"/>
          <w:szCs w:val="24"/>
        </w:rPr>
        <w:t>: data diolah peneliti, 2025</w:t>
      </w:r>
    </w:p>
    <w:p w:rsidR="001A1CFE" w:rsidRPr="003753C4" w:rsidRDefault="001A1CFE" w:rsidP="001A1CFE">
      <w:pPr>
        <w:spacing w:line="480" w:lineRule="auto"/>
        <w:ind w:firstLine="567"/>
        <w:jc w:val="both"/>
        <w:rPr>
          <w:rFonts w:ascii="Times New Roman" w:hAnsi="Times New Roman" w:cs="Times New Roman"/>
          <w:sz w:val="24"/>
          <w:szCs w:val="24"/>
        </w:rPr>
      </w:pPr>
      <w:r>
        <w:rPr>
          <w:rFonts w:ascii="Times New Roman" w:hAnsi="Times New Roman" w:cs="Times New Roman"/>
          <w:sz w:val="24"/>
          <w:szCs w:val="24"/>
        </w:rPr>
        <w:t xml:space="preserve">Berdasarkan tabel 4.10 </w:t>
      </w:r>
      <w:r w:rsidRPr="003753C4">
        <w:rPr>
          <w:rFonts w:ascii="Times New Roman" w:hAnsi="Times New Roman" w:cs="Times New Roman"/>
          <w:sz w:val="24"/>
          <w:szCs w:val="24"/>
        </w:rPr>
        <w:t xml:space="preserve">rata-rata skor untuk variabel Brand Awareness </w:t>
      </w:r>
      <w:proofErr w:type="gramStart"/>
      <w:r w:rsidRPr="003753C4">
        <w:rPr>
          <w:rFonts w:ascii="Times New Roman" w:hAnsi="Times New Roman" w:cs="Times New Roman"/>
          <w:sz w:val="24"/>
          <w:szCs w:val="24"/>
        </w:rPr>
        <w:t>adalah  4.08</w:t>
      </w:r>
      <w:proofErr w:type="gramEnd"/>
      <w:r w:rsidRPr="003753C4">
        <w:rPr>
          <w:rFonts w:ascii="Times New Roman" w:hAnsi="Times New Roman" w:cs="Times New Roman"/>
          <w:sz w:val="24"/>
          <w:szCs w:val="24"/>
        </w:rPr>
        <w:t xml:space="preserve">, yang berada pada kategori baik. </w:t>
      </w:r>
      <w:proofErr w:type="gramStart"/>
      <w:r w:rsidRPr="003753C4">
        <w:rPr>
          <w:rFonts w:ascii="Times New Roman" w:hAnsi="Times New Roman" w:cs="Times New Roman"/>
          <w:sz w:val="24"/>
          <w:szCs w:val="24"/>
        </w:rPr>
        <w:t xml:space="preserve">Pernyataan dengan skor tertinggi adalah “Ketika saya ditanya tentang produk lokal, merek dari Kobapa Store langsung terlintas di pikiran saya.” dengan rata-rata nilai 4.18, sedangkan yang terendah adalah “Saya dapat membedakan produk Kobapa </w:t>
      </w:r>
      <w:r w:rsidRPr="003753C4">
        <w:rPr>
          <w:rFonts w:ascii="Times New Roman" w:hAnsi="Times New Roman" w:cs="Times New Roman"/>
          <w:i/>
          <w:sz w:val="24"/>
          <w:szCs w:val="24"/>
        </w:rPr>
        <w:t xml:space="preserve">Store </w:t>
      </w:r>
      <w:r w:rsidRPr="003753C4">
        <w:rPr>
          <w:rFonts w:ascii="Times New Roman" w:hAnsi="Times New Roman" w:cs="Times New Roman"/>
          <w:sz w:val="24"/>
          <w:szCs w:val="24"/>
        </w:rPr>
        <w:t>dari produk lainnya hanya dengan melihat tampilannya.</w:t>
      </w:r>
      <w:r w:rsidRPr="003753C4">
        <w:rPr>
          <w:rFonts w:ascii="Times New Roman" w:hAnsi="Times New Roman" w:cs="Times New Roman"/>
          <w:sz w:val="24"/>
          <w:szCs w:val="24"/>
          <w:lang w:val="fi-FI"/>
        </w:rPr>
        <w:t>” dengan rata-rata nilai 3.88</w:t>
      </w:r>
      <w:r>
        <w:rPr>
          <w:rFonts w:ascii="Times New Roman" w:hAnsi="Times New Roman" w:cs="Times New Roman"/>
          <w:sz w:val="24"/>
          <w:szCs w:val="24"/>
          <w:lang w:val="fi-FI"/>
        </w:rPr>
        <w:t>.</w:t>
      </w:r>
      <w:proofErr w:type="gramEnd"/>
    </w:p>
    <w:p w:rsidR="001A1CFE" w:rsidRPr="0069371B" w:rsidRDefault="001A1CFE" w:rsidP="001A1CFE">
      <w:pPr>
        <w:numPr>
          <w:ilvl w:val="0"/>
          <w:numId w:val="28"/>
        </w:numPr>
        <w:spacing w:after="0" w:line="480" w:lineRule="auto"/>
        <w:ind w:left="567"/>
        <w:contextualSpacing/>
        <w:jc w:val="both"/>
        <w:rPr>
          <w:rFonts w:ascii="Times New Roman" w:eastAsia="Times New Roman" w:hAnsi="Times New Roman" w:cs="Times New Roman"/>
          <w:kern w:val="2"/>
          <w:sz w:val="24"/>
          <w:szCs w:val="24"/>
        </w:rPr>
      </w:pPr>
      <w:r w:rsidRPr="00347C31">
        <w:rPr>
          <w:rFonts w:ascii="Times New Roman" w:hAnsi="Times New Roman" w:cs="Times New Roman"/>
          <w:bCs/>
          <w:color w:val="010205"/>
          <w:sz w:val="24"/>
          <w:szCs w:val="24"/>
        </w:rPr>
        <w:t>Ketika saya ditanya tentang produk lokal, merek dari Kobapa Store langsung terlintas di pikiran saya</w:t>
      </w:r>
      <w:r>
        <w:rPr>
          <w:rFonts w:ascii="Times New Roman" w:hAnsi="Times New Roman" w:cs="Times New Roman"/>
          <w:bCs/>
          <w:color w:val="010205"/>
          <w:sz w:val="24"/>
          <w:szCs w:val="24"/>
        </w:rPr>
        <w:t>.</w:t>
      </w:r>
    </w:p>
    <w:p w:rsidR="001A1CFE" w:rsidRDefault="001A1CFE" w:rsidP="001A1CFE">
      <w:pPr>
        <w:widowControl w:val="0"/>
        <w:autoSpaceDE w:val="0"/>
        <w:autoSpaceDN w:val="0"/>
        <w:adjustRightInd w:val="0"/>
        <w:spacing w:after="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Tabel 4.11</w:t>
      </w:r>
    </w:p>
    <w:p w:rsidR="001A1CFE" w:rsidRPr="0069371B" w:rsidRDefault="001A1CFE" w:rsidP="001A1CFE">
      <w:pPr>
        <w:widowControl w:val="0"/>
        <w:autoSpaceDE w:val="0"/>
        <w:autoSpaceDN w:val="0"/>
        <w:adjustRightInd w:val="0"/>
        <w:spacing w:after="0" w:line="240" w:lineRule="auto"/>
        <w:jc w:val="center"/>
        <w:rPr>
          <w:rFonts w:ascii="Times New Roman" w:eastAsia="Times New Roman" w:hAnsi="Times New Roman" w:cs="Times New Roman"/>
          <w:b/>
          <w:sz w:val="24"/>
          <w:szCs w:val="24"/>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tblPr>
      <w:tblGrid>
        <w:gridCol w:w="752"/>
        <w:gridCol w:w="2022"/>
        <w:gridCol w:w="1191"/>
        <w:gridCol w:w="1049"/>
        <w:gridCol w:w="1427"/>
        <w:gridCol w:w="1507"/>
      </w:tblGrid>
      <w:tr w:rsidR="001A1CFE" w:rsidRPr="00BD6ACC" w:rsidTr="00FF3973">
        <w:trPr>
          <w:cantSplit/>
        </w:trPr>
        <w:tc>
          <w:tcPr>
            <w:tcW w:w="5000" w:type="pct"/>
            <w:gridSpan w:val="6"/>
            <w:shd w:val="clear" w:color="auto" w:fill="FFFFFF"/>
            <w:vAlign w:val="center"/>
          </w:tcPr>
          <w:p w:rsidR="001A1CFE" w:rsidRPr="00BD6ACC" w:rsidRDefault="001A1CFE" w:rsidP="00FF3973">
            <w:pPr>
              <w:autoSpaceDE w:val="0"/>
              <w:autoSpaceDN w:val="0"/>
              <w:adjustRightInd w:val="0"/>
              <w:spacing w:after="0" w:line="240" w:lineRule="auto"/>
              <w:ind w:left="60" w:right="60"/>
              <w:jc w:val="center"/>
              <w:rPr>
                <w:rFonts w:ascii="Arial" w:hAnsi="Arial" w:cs="Arial"/>
                <w:color w:val="010205"/>
              </w:rPr>
            </w:pPr>
            <w:r w:rsidRPr="00BD6ACC">
              <w:rPr>
                <w:rFonts w:ascii="Arial" w:hAnsi="Arial" w:cs="Arial"/>
                <w:b/>
                <w:bCs/>
                <w:color w:val="010205"/>
              </w:rPr>
              <w:t>Ketika saya ditanya tentang produk lokal, merek dari Kobapa Store langsung terlintas di pikiran saya.</w:t>
            </w:r>
          </w:p>
        </w:tc>
      </w:tr>
      <w:tr w:rsidR="001A1CFE" w:rsidRPr="00BD6ACC" w:rsidTr="00FF3973">
        <w:trPr>
          <w:cantSplit/>
        </w:trPr>
        <w:tc>
          <w:tcPr>
            <w:tcW w:w="1745" w:type="pct"/>
            <w:gridSpan w:val="2"/>
            <w:shd w:val="clear" w:color="auto" w:fill="FFFFFF"/>
            <w:vAlign w:val="bottom"/>
          </w:tcPr>
          <w:p w:rsidR="001A1CFE" w:rsidRPr="00BD6ACC" w:rsidRDefault="001A1CFE" w:rsidP="00FF3973">
            <w:pPr>
              <w:autoSpaceDE w:val="0"/>
              <w:autoSpaceDN w:val="0"/>
              <w:adjustRightInd w:val="0"/>
              <w:spacing w:after="0" w:line="240" w:lineRule="auto"/>
              <w:rPr>
                <w:rFonts w:ascii="Times New Roman" w:hAnsi="Times New Roman" w:cs="Times New Roman"/>
                <w:sz w:val="24"/>
                <w:szCs w:val="24"/>
              </w:rPr>
            </w:pPr>
          </w:p>
        </w:tc>
        <w:tc>
          <w:tcPr>
            <w:tcW w:w="749" w:type="pct"/>
            <w:shd w:val="clear" w:color="auto" w:fill="FFFFFF"/>
            <w:vAlign w:val="bottom"/>
          </w:tcPr>
          <w:p w:rsidR="001A1CFE" w:rsidRPr="00BD6ACC" w:rsidRDefault="001A1CFE" w:rsidP="00FF3973">
            <w:pPr>
              <w:autoSpaceDE w:val="0"/>
              <w:autoSpaceDN w:val="0"/>
              <w:adjustRightInd w:val="0"/>
              <w:spacing w:after="0" w:line="240" w:lineRule="auto"/>
              <w:ind w:left="60" w:right="60"/>
              <w:jc w:val="center"/>
              <w:rPr>
                <w:rFonts w:ascii="Arial" w:hAnsi="Arial" w:cs="Arial"/>
                <w:color w:val="264A60"/>
                <w:sz w:val="18"/>
                <w:szCs w:val="18"/>
              </w:rPr>
            </w:pPr>
            <w:r w:rsidRPr="00BD6ACC">
              <w:rPr>
                <w:rFonts w:ascii="Arial" w:hAnsi="Arial" w:cs="Arial"/>
                <w:color w:val="264A60"/>
                <w:sz w:val="18"/>
                <w:szCs w:val="18"/>
              </w:rPr>
              <w:t>Frequency</w:t>
            </w:r>
          </w:p>
        </w:tc>
        <w:tc>
          <w:tcPr>
            <w:tcW w:w="660" w:type="pct"/>
            <w:shd w:val="clear" w:color="auto" w:fill="FFFFFF"/>
            <w:vAlign w:val="bottom"/>
          </w:tcPr>
          <w:p w:rsidR="001A1CFE" w:rsidRPr="00BD6ACC" w:rsidRDefault="001A1CFE" w:rsidP="00FF3973">
            <w:pPr>
              <w:autoSpaceDE w:val="0"/>
              <w:autoSpaceDN w:val="0"/>
              <w:adjustRightInd w:val="0"/>
              <w:spacing w:after="0" w:line="240" w:lineRule="auto"/>
              <w:ind w:left="60" w:right="60"/>
              <w:jc w:val="center"/>
              <w:rPr>
                <w:rFonts w:ascii="Arial" w:hAnsi="Arial" w:cs="Arial"/>
                <w:color w:val="264A60"/>
                <w:sz w:val="18"/>
                <w:szCs w:val="18"/>
              </w:rPr>
            </w:pPr>
            <w:r w:rsidRPr="00BD6ACC">
              <w:rPr>
                <w:rFonts w:ascii="Arial" w:hAnsi="Arial" w:cs="Arial"/>
                <w:color w:val="264A60"/>
                <w:sz w:val="18"/>
                <w:szCs w:val="18"/>
              </w:rPr>
              <w:t>Percent</w:t>
            </w:r>
          </w:p>
        </w:tc>
        <w:tc>
          <w:tcPr>
            <w:tcW w:w="898" w:type="pct"/>
            <w:shd w:val="clear" w:color="auto" w:fill="FFFFFF"/>
            <w:vAlign w:val="bottom"/>
          </w:tcPr>
          <w:p w:rsidR="001A1CFE" w:rsidRPr="00BD6ACC" w:rsidRDefault="001A1CFE" w:rsidP="00FF3973">
            <w:pPr>
              <w:autoSpaceDE w:val="0"/>
              <w:autoSpaceDN w:val="0"/>
              <w:adjustRightInd w:val="0"/>
              <w:spacing w:after="0" w:line="240" w:lineRule="auto"/>
              <w:ind w:left="60" w:right="60"/>
              <w:jc w:val="center"/>
              <w:rPr>
                <w:rFonts w:ascii="Arial" w:hAnsi="Arial" w:cs="Arial"/>
                <w:color w:val="264A60"/>
                <w:sz w:val="18"/>
                <w:szCs w:val="18"/>
              </w:rPr>
            </w:pPr>
            <w:r w:rsidRPr="00BD6ACC">
              <w:rPr>
                <w:rFonts w:ascii="Arial" w:hAnsi="Arial" w:cs="Arial"/>
                <w:color w:val="264A60"/>
                <w:sz w:val="18"/>
                <w:szCs w:val="18"/>
              </w:rPr>
              <w:t>Valid Percent</w:t>
            </w:r>
          </w:p>
        </w:tc>
        <w:tc>
          <w:tcPr>
            <w:tcW w:w="947" w:type="pct"/>
            <w:shd w:val="clear" w:color="auto" w:fill="FFFFFF"/>
            <w:vAlign w:val="bottom"/>
          </w:tcPr>
          <w:p w:rsidR="001A1CFE" w:rsidRPr="00BD6ACC" w:rsidRDefault="001A1CFE" w:rsidP="00FF3973">
            <w:pPr>
              <w:autoSpaceDE w:val="0"/>
              <w:autoSpaceDN w:val="0"/>
              <w:adjustRightInd w:val="0"/>
              <w:spacing w:after="0" w:line="240" w:lineRule="auto"/>
              <w:ind w:left="60" w:right="60"/>
              <w:jc w:val="center"/>
              <w:rPr>
                <w:rFonts w:ascii="Arial" w:hAnsi="Arial" w:cs="Arial"/>
                <w:color w:val="264A60"/>
                <w:sz w:val="18"/>
                <w:szCs w:val="18"/>
              </w:rPr>
            </w:pPr>
            <w:r w:rsidRPr="00BD6ACC">
              <w:rPr>
                <w:rFonts w:ascii="Arial" w:hAnsi="Arial" w:cs="Arial"/>
                <w:color w:val="264A60"/>
                <w:sz w:val="18"/>
                <w:szCs w:val="18"/>
              </w:rPr>
              <w:t>Cumulative Percent</w:t>
            </w:r>
          </w:p>
        </w:tc>
      </w:tr>
      <w:tr w:rsidR="001A1CFE" w:rsidRPr="00BD6ACC" w:rsidTr="00FF3973">
        <w:trPr>
          <w:cantSplit/>
        </w:trPr>
        <w:tc>
          <w:tcPr>
            <w:tcW w:w="473" w:type="pct"/>
            <w:vMerge w:val="restart"/>
            <w:shd w:val="clear" w:color="auto" w:fill="E0E0E0"/>
          </w:tcPr>
          <w:p w:rsidR="001A1CFE" w:rsidRPr="00BD6ACC" w:rsidRDefault="001A1CFE" w:rsidP="00FF3973">
            <w:pPr>
              <w:autoSpaceDE w:val="0"/>
              <w:autoSpaceDN w:val="0"/>
              <w:adjustRightInd w:val="0"/>
              <w:spacing w:after="0" w:line="240" w:lineRule="auto"/>
              <w:ind w:left="60" w:right="60"/>
              <w:rPr>
                <w:rFonts w:ascii="Arial" w:hAnsi="Arial" w:cs="Arial"/>
                <w:color w:val="264A60"/>
                <w:sz w:val="18"/>
                <w:szCs w:val="18"/>
              </w:rPr>
            </w:pPr>
            <w:r w:rsidRPr="00BD6ACC">
              <w:rPr>
                <w:rFonts w:ascii="Arial" w:hAnsi="Arial" w:cs="Arial"/>
                <w:color w:val="264A60"/>
                <w:sz w:val="18"/>
                <w:szCs w:val="18"/>
              </w:rPr>
              <w:t>Valid</w:t>
            </w:r>
          </w:p>
        </w:tc>
        <w:tc>
          <w:tcPr>
            <w:tcW w:w="1272" w:type="pct"/>
            <w:shd w:val="clear" w:color="auto" w:fill="E0E0E0"/>
          </w:tcPr>
          <w:p w:rsidR="001A1CFE" w:rsidRPr="00BD6ACC" w:rsidRDefault="001A1CFE" w:rsidP="00FF3973">
            <w:pPr>
              <w:autoSpaceDE w:val="0"/>
              <w:autoSpaceDN w:val="0"/>
              <w:adjustRightInd w:val="0"/>
              <w:spacing w:after="0" w:line="240" w:lineRule="auto"/>
              <w:ind w:left="60" w:right="60"/>
              <w:rPr>
                <w:rFonts w:ascii="Arial" w:hAnsi="Arial" w:cs="Arial"/>
                <w:color w:val="264A60"/>
                <w:sz w:val="18"/>
                <w:szCs w:val="18"/>
              </w:rPr>
            </w:pPr>
            <w:r w:rsidRPr="00BD6ACC">
              <w:rPr>
                <w:rFonts w:ascii="Arial" w:hAnsi="Arial" w:cs="Arial"/>
                <w:color w:val="264A60"/>
                <w:sz w:val="18"/>
                <w:szCs w:val="18"/>
              </w:rPr>
              <w:t>Sangat Tidak Setuju</w:t>
            </w:r>
          </w:p>
        </w:tc>
        <w:tc>
          <w:tcPr>
            <w:tcW w:w="749" w:type="pct"/>
            <w:shd w:val="clear" w:color="auto" w:fill="FFFFFF"/>
          </w:tcPr>
          <w:p w:rsidR="001A1CFE" w:rsidRPr="00BD6ACC" w:rsidRDefault="001A1CFE" w:rsidP="00FF3973">
            <w:pPr>
              <w:autoSpaceDE w:val="0"/>
              <w:autoSpaceDN w:val="0"/>
              <w:adjustRightInd w:val="0"/>
              <w:spacing w:after="0" w:line="240" w:lineRule="auto"/>
              <w:ind w:left="60" w:right="60"/>
              <w:jc w:val="right"/>
              <w:rPr>
                <w:rFonts w:ascii="Arial" w:hAnsi="Arial" w:cs="Arial"/>
                <w:color w:val="010205"/>
                <w:sz w:val="18"/>
                <w:szCs w:val="18"/>
              </w:rPr>
            </w:pPr>
            <w:r w:rsidRPr="00BD6ACC">
              <w:rPr>
                <w:rFonts w:ascii="Arial" w:hAnsi="Arial" w:cs="Arial"/>
                <w:color w:val="010205"/>
                <w:sz w:val="18"/>
                <w:szCs w:val="18"/>
              </w:rPr>
              <w:t>4</w:t>
            </w:r>
          </w:p>
        </w:tc>
        <w:tc>
          <w:tcPr>
            <w:tcW w:w="660" w:type="pct"/>
            <w:shd w:val="clear" w:color="auto" w:fill="FFFFFF"/>
          </w:tcPr>
          <w:p w:rsidR="001A1CFE" w:rsidRPr="00BD6ACC" w:rsidRDefault="001A1CFE" w:rsidP="00FF3973">
            <w:pPr>
              <w:autoSpaceDE w:val="0"/>
              <w:autoSpaceDN w:val="0"/>
              <w:adjustRightInd w:val="0"/>
              <w:spacing w:after="0" w:line="240" w:lineRule="auto"/>
              <w:ind w:left="60" w:right="60"/>
              <w:jc w:val="right"/>
              <w:rPr>
                <w:rFonts w:ascii="Arial" w:hAnsi="Arial" w:cs="Arial"/>
                <w:color w:val="010205"/>
                <w:sz w:val="18"/>
                <w:szCs w:val="18"/>
              </w:rPr>
            </w:pPr>
            <w:r w:rsidRPr="00BD6ACC">
              <w:rPr>
                <w:rFonts w:ascii="Arial" w:hAnsi="Arial" w:cs="Arial"/>
                <w:color w:val="010205"/>
                <w:sz w:val="18"/>
                <w:szCs w:val="18"/>
              </w:rPr>
              <w:t>4.1</w:t>
            </w:r>
          </w:p>
        </w:tc>
        <w:tc>
          <w:tcPr>
            <w:tcW w:w="898" w:type="pct"/>
            <w:shd w:val="clear" w:color="auto" w:fill="FFFFFF"/>
          </w:tcPr>
          <w:p w:rsidR="001A1CFE" w:rsidRPr="00BD6ACC" w:rsidRDefault="001A1CFE" w:rsidP="00FF3973">
            <w:pPr>
              <w:autoSpaceDE w:val="0"/>
              <w:autoSpaceDN w:val="0"/>
              <w:adjustRightInd w:val="0"/>
              <w:spacing w:after="0" w:line="240" w:lineRule="auto"/>
              <w:ind w:left="60" w:right="60"/>
              <w:jc w:val="right"/>
              <w:rPr>
                <w:rFonts w:ascii="Arial" w:hAnsi="Arial" w:cs="Arial"/>
                <w:color w:val="010205"/>
                <w:sz w:val="18"/>
                <w:szCs w:val="18"/>
              </w:rPr>
            </w:pPr>
            <w:r w:rsidRPr="00BD6ACC">
              <w:rPr>
                <w:rFonts w:ascii="Arial" w:hAnsi="Arial" w:cs="Arial"/>
                <w:color w:val="010205"/>
                <w:sz w:val="18"/>
                <w:szCs w:val="18"/>
              </w:rPr>
              <w:t>4.1</w:t>
            </w:r>
          </w:p>
        </w:tc>
        <w:tc>
          <w:tcPr>
            <w:tcW w:w="947" w:type="pct"/>
            <w:shd w:val="clear" w:color="auto" w:fill="FFFFFF"/>
          </w:tcPr>
          <w:p w:rsidR="001A1CFE" w:rsidRPr="00BD6ACC" w:rsidRDefault="001A1CFE" w:rsidP="00FF3973">
            <w:pPr>
              <w:autoSpaceDE w:val="0"/>
              <w:autoSpaceDN w:val="0"/>
              <w:adjustRightInd w:val="0"/>
              <w:spacing w:after="0" w:line="240" w:lineRule="auto"/>
              <w:ind w:left="60" w:right="60"/>
              <w:jc w:val="right"/>
              <w:rPr>
                <w:rFonts w:ascii="Arial" w:hAnsi="Arial" w:cs="Arial"/>
                <w:color w:val="010205"/>
                <w:sz w:val="18"/>
                <w:szCs w:val="18"/>
              </w:rPr>
            </w:pPr>
            <w:r w:rsidRPr="00BD6ACC">
              <w:rPr>
                <w:rFonts w:ascii="Arial" w:hAnsi="Arial" w:cs="Arial"/>
                <w:color w:val="010205"/>
                <w:sz w:val="18"/>
                <w:szCs w:val="18"/>
              </w:rPr>
              <w:t>4.1</w:t>
            </w:r>
          </w:p>
        </w:tc>
      </w:tr>
      <w:tr w:rsidR="001A1CFE" w:rsidRPr="00BD6ACC" w:rsidTr="00FF3973">
        <w:trPr>
          <w:cantSplit/>
        </w:trPr>
        <w:tc>
          <w:tcPr>
            <w:tcW w:w="473" w:type="pct"/>
            <w:vMerge/>
            <w:shd w:val="clear" w:color="auto" w:fill="E0E0E0"/>
          </w:tcPr>
          <w:p w:rsidR="001A1CFE" w:rsidRPr="00BD6ACC" w:rsidRDefault="001A1CFE" w:rsidP="00FF3973">
            <w:pPr>
              <w:autoSpaceDE w:val="0"/>
              <w:autoSpaceDN w:val="0"/>
              <w:adjustRightInd w:val="0"/>
              <w:spacing w:after="0" w:line="240" w:lineRule="auto"/>
              <w:rPr>
                <w:rFonts w:ascii="Arial" w:hAnsi="Arial" w:cs="Arial"/>
                <w:color w:val="010205"/>
                <w:sz w:val="18"/>
                <w:szCs w:val="18"/>
              </w:rPr>
            </w:pPr>
          </w:p>
        </w:tc>
        <w:tc>
          <w:tcPr>
            <w:tcW w:w="1272" w:type="pct"/>
            <w:shd w:val="clear" w:color="auto" w:fill="E0E0E0"/>
          </w:tcPr>
          <w:p w:rsidR="001A1CFE" w:rsidRPr="00BD6ACC" w:rsidRDefault="001A1CFE" w:rsidP="00FF3973">
            <w:pPr>
              <w:autoSpaceDE w:val="0"/>
              <w:autoSpaceDN w:val="0"/>
              <w:adjustRightInd w:val="0"/>
              <w:spacing w:after="0" w:line="240" w:lineRule="auto"/>
              <w:ind w:left="60" w:right="60"/>
              <w:rPr>
                <w:rFonts w:ascii="Arial" w:hAnsi="Arial" w:cs="Arial"/>
                <w:color w:val="264A60"/>
                <w:sz w:val="18"/>
                <w:szCs w:val="18"/>
              </w:rPr>
            </w:pPr>
            <w:r w:rsidRPr="00BD6ACC">
              <w:rPr>
                <w:rFonts w:ascii="Arial" w:hAnsi="Arial" w:cs="Arial"/>
                <w:color w:val="264A60"/>
                <w:sz w:val="18"/>
                <w:szCs w:val="18"/>
              </w:rPr>
              <w:t>Tidak Setuju</w:t>
            </w:r>
          </w:p>
        </w:tc>
        <w:tc>
          <w:tcPr>
            <w:tcW w:w="749" w:type="pct"/>
            <w:shd w:val="clear" w:color="auto" w:fill="FFFFFF"/>
          </w:tcPr>
          <w:p w:rsidR="001A1CFE" w:rsidRPr="00BD6ACC" w:rsidRDefault="001A1CFE" w:rsidP="00FF3973">
            <w:pPr>
              <w:autoSpaceDE w:val="0"/>
              <w:autoSpaceDN w:val="0"/>
              <w:adjustRightInd w:val="0"/>
              <w:spacing w:after="0" w:line="240" w:lineRule="auto"/>
              <w:ind w:left="60" w:right="60"/>
              <w:jc w:val="right"/>
              <w:rPr>
                <w:rFonts w:ascii="Arial" w:hAnsi="Arial" w:cs="Arial"/>
                <w:color w:val="010205"/>
                <w:sz w:val="18"/>
                <w:szCs w:val="18"/>
              </w:rPr>
            </w:pPr>
            <w:r w:rsidRPr="00BD6ACC">
              <w:rPr>
                <w:rFonts w:ascii="Arial" w:hAnsi="Arial" w:cs="Arial"/>
                <w:color w:val="010205"/>
                <w:sz w:val="18"/>
                <w:szCs w:val="18"/>
              </w:rPr>
              <w:t>2</w:t>
            </w:r>
          </w:p>
        </w:tc>
        <w:tc>
          <w:tcPr>
            <w:tcW w:w="660" w:type="pct"/>
            <w:shd w:val="clear" w:color="auto" w:fill="FFFFFF"/>
          </w:tcPr>
          <w:p w:rsidR="001A1CFE" w:rsidRPr="00BD6ACC" w:rsidRDefault="001A1CFE" w:rsidP="00FF3973">
            <w:pPr>
              <w:autoSpaceDE w:val="0"/>
              <w:autoSpaceDN w:val="0"/>
              <w:adjustRightInd w:val="0"/>
              <w:spacing w:after="0" w:line="240" w:lineRule="auto"/>
              <w:ind w:left="60" w:right="60"/>
              <w:jc w:val="right"/>
              <w:rPr>
                <w:rFonts w:ascii="Arial" w:hAnsi="Arial" w:cs="Arial"/>
                <w:color w:val="010205"/>
                <w:sz w:val="18"/>
                <w:szCs w:val="18"/>
              </w:rPr>
            </w:pPr>
            <w:r w:rsidRPr="00BD6ACC">
              <w:rPr>
                <w:rFonts w:ascii="Arial" w:hAnsi="Arial" w:cs="Arial"/>
                <w:color w:val="010205"/>
                <w:sz w:val="18"/>
                <w:szCs w:val="18"/>
              </w:rPr>
              <w:t>2.1</w:t>
            </w:r>
          </w:p>
        </w:tc>
        <w:tc>
          <w:tcPr>
            <w:tcW w:w="898" w:type="pct"/>
            <w:shd w:val="clear" w:color="auto" w:fill="FFFFFF"/>
          </w:tcPr>
          <w:p w:rsidR="001A1CFE" w:rsidRPr="00BD6ACC" w:rsidRDefault="001A1CFE" w:rsidP="00FF3973">
            <w:pPr>
              <w:autoSpaceDE w:val="0"/>
              <w:autoSpaceDN w:val="0"/>
              <w:adjustRightInd w:val="0"/>
              <w:spacing w:after="0" w:line="240" w:lineRule="auto"/>
              <w:ind w:left="60" w:right="60"/>
              <w:jc w:val="right"/>
              <w:rPr>
                <w:rFonts w:ascii="Arial" w:hAnsi="Arial" w:cs="Arial"/>
                <w:color w:val="010205"/>
                <w:sz w:val="18"/>
                <w:szCs w:val="18"/>
              </w:rPr>
            </w:pPr>
            <w:r w:rsidRPr="00BD6ACC">
              <w:rPr>
                <w:rFonts w:ascii="Arial" w:hAnsi="Arial" w:cs="Arial"/>
                <w:color w:val="010205"/>
                <w:sz w:val="18"/>
                <w:szCs w:val="18"/>
              </w:rPr>
              <w:t>2.1</w:t>
            </w:r>
          </w:p>
        </w:tc>
        <w:tc>
          <w:tcPr>
            <w:tcW w:w="947" w:type="pct"/>
            <w:shd w:val="clear" w:color="auto" w:fill="FFFFFF"/>
          </w:tcPr>
          <w:p w:rsidR="001A1CFE" w:rsidRPr="00BD6ACC" w:rsidRDefault="001A1CFE" w:rsidP="00FF3973">
            <w:pPr>
              <w:autoSpaceDE w:val="0"/>
              <w:autoSpaceDN w:val="0"/>
              <w:adjustRightInd w:val="0"/>
              <w:spacing w:after="0" w:line="240" w:lineRule="auto"/>
              <w:ind w:left="60" w:right="60"/>
              <w:jc w:val="right"/>
              <w:rPr>
                <w:rFonts w:ascii="Arial" w:hAnsi="Arial" w:cs="Arial"/>
                <w:color w:val="010205"/>
                <w:sz w:val="18"/>
                <w:szCs w:val="18"/>
              </w:rPr>
            </w:pPr>
            <w:r w:rsidRPr="00BD6ACC">
              <w:rPr>
                <w:rFonts w:ascii="Arial" w:hAnsi="Arial" w:cs="Arial"/>
                <w:color w:val="010205"/>
                <w:sz w:val="18"/>
                <w:szCs w:val="18"/>
              </w:rPr>
              <w:t>6.2</w:t>
            </w:r>
          </w:p>
        </w:tc>
      </w:tr>
      <w:tr w:rsidR="001A1CFE" w:rsidRPr="00BD6ACC" w:rsidTr="00FF3973">
        <w:trPr>
          <w:cantSplit/>
        </w:trPr>
        <w:tc>
          <w:tcPr>
            <w:tcW w:w="473" w:type="pct"/>
            <w:vMerge/>
            <w:shd w:val="clear" w:color="auto" w:fill="E0E0E0"/>
          </w:tcPr>
          <w:p w:rsidR="001A1CFE" w:rsidRPr="00BD6ACC" w:rsidRDefault="001A1CFE" w:rsidP="00FF3973">
            <w:pPr>
              <w:autoSpaceDE w:val="0"/>
              <w:autoSpaceDN w:val="0"/>
              <w:adjustRightInd w:val="0"/>
              <w:spacing w:after="0" w:line="240" w:lineRule="auto"/>
              <w:rPr>
                <w:rFonts w:ascii="Arial" w:hAnsi="Arial" w:cs="Arial"/>
                <w:color w:val="010205"/>
                <w:sz w:val="18"/>
                <w:szCs w:val="18"/>
              </w:rPr>
            </w:pPr>
          </w:p>
        </w:tc>
        <w:tc>
          <w:tcPr>
            <w:tcW w:w="1272" w:type="pct"/>
            <w:shd w:val="clear" w:color="auto" w:fill="E0E0E0"/>
          </w:tcPr>
          <w:p w:rsidR="001A1CFE" w:rsidRPr="00BD6ACC" w:rsidRDefault="001A1CFE" w:rsidP="00FF3973">
            <w:pPr>
              <w:autoSpaceDE w:val="0"/>
              <w:autoSpaceDN w:val="0"/>
              <w:adjustRightInd w:val="0"/>
              <w:spacing w:after="0" w:line="240" w:lineRule="auto"/>
              <w:ind w:left="60" w:right="60"/>
              <w:rPr>
                <w:rFonts w:ascii="Arial" w:hAnsi="Arial" w:cs="Arial"/>
                <w:color w:val="264A60"/>
                <w:sz w:val="18"/>
                <w:szCs w:val="18"/>
              </w:rPr>
            </w:pPr>
            <w:r w:rsidRPr="00BD6ACC">
              <w:rPr>
                <w:rFonts w:ascii="Arial" w:hAnsi="Arial" w:cs="Arial"/>
                <w:color w:val="264A60"/>
                <w:sz w:val="18"/>
                <w:szCs w:val="18"/>
              </w:rPr>
              <w:t>Netral</w:t>
            </w:r>
          </w:p>
        </w:tc>
        <w:tc>
          <w:tcPr>
            <w:tcW w:w="749" w:type="pct"/>
            <w:shd w:val="clear" w:color="auto" w:fill="FFFFFF"/>
          </w:tcPr>
          <w:p w:rsidR="001A1CFE" w:rsidRPr="00BD6ACC" w:rsidRDefault="001A1CFE" w:rsidP="00FF3973">
            <w:pPr>
              <w:autoSpaceDE w:val="0"/>
              <w:autoSpaceDN w:val="0"/>
              <w:adjustRightInd w:val="0"/>
              <w:spacing w:after="0" w:line="240" w:lineRule="auto"/>
              <w:ind w:left="60" w:right="60"/>
              <w:jc w:val="right"/>
              <w:rPr>
                <w:rFonts w:ascii="Arial" w:hAnsi="Arial" w:cs="Arial"/>
                <w:color w:val="010205"/>
                <w:sz w:val="18"/>
                <w:szCs w:val="18"/>
              </w:rPr>
            </w:pPr>
            <w:r w:rsidRPr="00BD6ACC">
              <w:rPr>
                <w:rFonts w:ascii="Arial" w:hAnsi="Arial" w:cs="Arial"/>
                <w:color w:val="010205"/>
                <w:sz w:val="18"/>
                <w:szCs w:val="18"/>
              </w:rPr>
              <w:t>12</w:t>
            </w:r>
          </w:p>
        </w:tc>
        <w:tc>
          <w:tcPr>
            <w:tcW w:w="660" w:type="pct"/>
            <w:shd w:val="clear" w:color="auto" w:fill="FFFFFF"/>
          </w:tcPr>
          <w:p w:rsidR="001A1CFE" w:rsidRPr="00BD6ACC" w:rsidRDefault="001A1CFE" w:rsidP="00FF3973">
            <w:pPr>
              <w:autoSpaceDE w:val="0"/>
              <w:autoSpaceDN w:val="0"/>
              <w:adjustRightInd w:val="0"/>
              <w:spacing w:after="0" w:line="240" w:lineRule="auto"/>
              <w:ind w:left="60" w:right="60"/>
              <w:jc w:val="right"/>
              <w:rPr>
                <w:rFonts w:ascii="Arial" w:hAnsi="Arial" w:cs="Arial"/>
                <w:color w:val="010205"/>
                <w:sz w:val="18"/>
                <w:szCs w:val="18"/>
              </w:rPr>
            </w:pPr>
            <w:r w:rsidRPr="00BD6ACC">
              <w:rPr>
                <w:rFonts w:ascii="Arial" w:hAnsi="Arial" w:cs="Arial"/>
                <w:color w:val="010205"/>
                <w:sz w:val="18"/>
                <w:szCs w:val="18"/>
              </w:rPr>
              <w:t>12.4</w:t>
            </w:r>
          </w:p>
        </w:tc>
        <w:tc>
          <w:tcPr>
            <w:tcW w:w="898" w:type="pct"/>
            <w:shd w:val="clear" w:color="auto" w:fill="FFFFFF"/>
          </w:tcPr>
          <w:p w:rsidR="001A1CFE" w:rsidRPr="00BD6ACC" w:rsidRDefault="001A1CFE" w:rsidP="00FF3973">
            <w:pPr>
              <w:autoSpaceDE w:val="0"/>
              <w:autoSpaceDN w:val="0"/>
              <w:adjustRightInd w:val="0"/>
              <w:spacing w:after="0" w:line="240" w:lineRule="auto"/>
              <w:ind w:left="60" w:right="60"/>
              <w:jc w:val="right"/>
              <w:rPr>
                <w:rFonts w:ascii="Arial" w:hAnsi="Arial" w:cs="Arial"/>
                <w:color w:val="010205"/>
                <w:sz w:val="18"/>
                <w:szCs w:val="18"/>
              </w:rPr>
            </w:pPr>
            <w:r w:rsidRPr="00BD6ACC">
              <w:rPr>
                <w:rFonts w:ascii="Arial" w:hAnsi="Arial" w:cs="Arial"/>
                <w:color w:val="010205"/>
                <w:sz w:val="18"/>
                <w:szCs w:val="18"/>
              </w:rPr>
              <w:t>12.4</w:t>
            </w:r>
          </w:p>
        </w:tc>
        <w:tc>
          <w:tcPr>
            <w:tcW w:w="947" w:type="pct"/>
            <w:shd w:val="clear" w:color="auto" w:fill="FFFFFF"/>
          </w:tcPr>
          <w:p w:rsidR="001A1CFE" w:rsidRPr="00BD6ACC" w:rsidRDefault="001A1CFE" w:rsidP="00FF3973">
            <w:pPr>
              <w:autoSpaceDE w:val="0"/>
              <w:autoSpaceDN w:val="0"/>
              <w:adjustRightInd w:val="0"/>
              <w:spacing w:after="0" w:line="240" w:lineRule="auto"/>
              <w:ind w:left="60" w:right="60"/>
              <w:jc w:val="right"/>
              <w:rPr>
                <w:rFonts w:ascii="Arial" w:hAnsi="Arial" w:cs="Arial"/>
                <w:color w:val="010205"/>
                <w:sz w:val="18"/>
                <w:szCs w:val="18"/>
              </w:rPr>
            </w:pPr>
            <w:r w:rsidRPr="00BD6ACC">
              <w:rPr>
                <w:rFonts w:ascii="Arial" w:hAnsi="Arial" w:cs="Arial"/>
                <w:color w:val="010205"/>
                <w:sz w:val="18"/>
                <w:szCs w:val="18"/>
              </w:rPr>
              <w:t>18.6</w:t>
            </w:r>
          </w:p>
        </w:tc>
      </w:tr>
      <w:tr w:rsidR="001A1CFE" w:rsidRPr="00BD6ACC" w:rsidTr="00FF3973">
        <w:trPr>
          <w:cantSplit/>
        </w:trPr>
        <w:tc>
          <w:tcPr>
            <w:tcW w:w="473" w:type="pct"/>
            <w:vMerge/>
            <w:shd w:val="clear" w:color="auto" w:fill="E0E0E0"/>
          </w:tcPr>
          <w:p w:rsidR="001A1CFE" w:rsidRPr="00BD6ACC" w:rsidRDefault="001A1CFE" w:rsidP="00FF3973">
            <w:pPr>
              <w:autoSpaceDE w:val="0"/>
              <w:autoSpaceDN w:val="0"/>
              <w:adjustRightInd w:val="0"/>
              <w:spacing w:after="0" w:line="240" w:lineRule="auto"/>
              <w:rPr>
                <w:rFonts w:ascii="Arial" w:hAnsi="Arial" w:cs="Arial"/>
                <w:color w:val="010205"/>
                <w:sz w:val="18"/>
                <w:szCs w:val="18"/>
              </w:rPr>
            </w:pPr>
          </w:p>
        </w:tc>
        <w:tc>
          <w:tcPr>
            <w:tcW w:w="1272" w:type="pct"/>
            <w:shd w:val="clear" w:color="auto" w:fill="E0E0E0"/>
          </w:tcPr>
          <w:p w:rsidR="001A1CFE" w:rsidRPr="00BD6ACC" w:rsidRDefault="001A1CFE" w:rsidP="00FF3973">
            <w:pPr>
              <w:autoSpaceDE w:val="0"/>
              <w:autoSpaceDN w:val="0"/>
              <w:adjustRightInd w:val="0"/>
              <w:spacing w:after="0" w:line="240" w:lineRule="auto"/>
              <w:ind w:left="60" w:right="60"/>
              <w:rPr>
                <w:rFonts w:ascii="Arial" w:hAnsi="Arial" w:cs="Arial"/>
                <w:color w:val="264A60"/>
                <w:sz w:val="18"/>
                <w:szCs w:val="18"/>
              </w:rPr>
            </w:pPr>
            <w:r w:rsidRPr="00BD6ACC">
              <w:rPr>
                <w:rFonts w:ascii="Arial" w:hAnsi="Arial" w:cs="Arial"/>
                <w:color w:val="264A60"/>
                <w:sz w:val="18"/>
                <w:szCs w:val="18"/>
              </w:rPr>
              <w:t>Setuju</w:t>
            </w:r>
          </w:p>
        </w:tc>
        <w:tc>
          <w:tcPr>
            <w:tcW w:w="749" w:type="pct"/>
            <w:shd w:val="clear" w:color="auto" w:fill="FFFFFF"/>
          </w:tcPr>
          <w:p w:rsidR="001A1CFE" w:rsidRPr="00BD6ACC" w:rsidRDefault="001A1CFE" w:rsidP="00FF3973">
            <w:pPr>
              <w:autoSpaceDE w:val="0"/>
              <w:autoSpaceDN w:val="0"/>
              <w:adjustRightInd w:val="0"/>
              <w:spacing w:after="0" w:line="240" w:lineRule="auto"/>
              <w:ind w:left="60" w:right="60"/>
              <w:jc w:val="right"/>
              <w:rPr>
                <w:rFonts w:ascii="Arial" w:hAnsi="Arial" w:cs="Arial"/>
                <w:color w:val="010205"/>
                <w:sz w:val="18"/>
                <w:szCs w:val="18"/>
              </w:rPr>
            </w:pPr>
            <w:r w:rsidRPr="00BD6ACC">
              <w:rPr>
                <w:rFonts w:ascii="Arial" w:hAnsi="Arial" w:cs="Arial"/>
                <w:color w:val="010205"/>
                <w:sz w:val="18"/>
                <w:szCs w:val="18"/>
              </w:rPr>
              <w:t>33</w:t>
            </w:r>
          </w:p>
        </w:tc>
        <w:tc>
          <w:tcPr>
            <w:tcW w:w="660" w:type="pct"/>
            <w:shd w:val="clear" w:color="auto" w:fill="FFFFFF"/>
          </w:tcPr>
          <w:p w:rsidR="001A1CFE" w:rsidRPr="00BD6ACC" w:rsidRDefault="001A1CFE" w:rsidP="00FF3973">
            <w:pPr>
              <w:autoSpaceDE w:val="0"/>
              <w:autoSpaceDN w:val="0"/>
              <w:adjustRightInd w:val="0"/>
              <w:spacing w:after="0" w:line="240" w:lineRule="auto"/>
              <w:ind w:left="60" w:right="60"/>
              <w:jc w:val="right"/>
              <w:rPr>
                <w:rFonts w:ascii="Arial" w:hAnsi="Arial" w:cs="Arial"/>
                <w:color w:val="010205"/>
                <w:sz w:val="18"/>
                <w:szCs w:val="18"/>
              </w:rPr>
            </w:pPr>
            <w:r w:rsidRPr="00BD6ACC">
              <w:rPr>
                <w:rFonts w:ascii="Arial" w:hAnsi="Arial" w:cs="Arial"/>
                <w:color w:val="010205"/>
                <w:sz w:val="18"/>
                <w:szCs w:val="18"/>
              </w:rPr>
              <w:t>34.0</w:t>
            </w:r>
          </w:p>
        </w:tc>
        <w:tc>
          <w:tcPr>
            <w:tcW w:w="898" w:type="pct"/>
            <w:shd w:val="clear" w:color="auto" w:fill="FFFFFF"/>
          </w:tcPr>
          <w:p w:rsidR="001A1CFE" w:rsidRPr="00BD6ACC" w:rsidRDefault="001A1CFE" w:rsidP="00FF3973">
            <w:pPr>
              <w:autoSpaceDE w:val="0"/>
              <w:autoSpaceDN w:val="0"/>
              <w:adjustRightInd w:val="0"/>
              <w:spacing w:after="0" w:line="240" w:lineRule="auto"/>
              <w:ind w:left="60" w:right="60"/>
              <w:jc w:val="right"/>
              <w:rPr>
                <w:rFonts w:ascii="Arial" w:hAnsi="Arial" w:cs="Arial"/>
                <w:color w:val="010205"/>
                <w:sz w:val="18"/>
                <w:szCs w:val="18"/>
              </w:rPr>
            </w:pPr>
            <w:r w:rsidRPr="00BD6ACC">
              <w:rPr>
                <w:rFonts w:ascii="Arial" w:hAnsi="Arial" w:cs="Arial"/>
                <w:color w:val="010205"/>
                <w:sz w:val="18"/>
                <w:szCs w:val="18"/>
              </w:rPr>
              <w:t>34.0</w:t>
            </w:r>
          </w:p>
        </w:tc>
        <w:tc>
          <w:tcPr>
            <w:tcW w:w="947" w:type="pct"/>
            <w:shd w:val="clear" w:color="auto" w:fill="FFFFFF"/>
          </w:tcPr>
          <w:p w:rsidR="001A1CFE" w:rsidRPr="00BD6ACC" w:rsidRDefault="001A1CFE" w:rsidP="00FF3973">
            <w:pPr>
              <w:autoSpaceDE w:val="0"/>
              <w:autoSpaceDN w:val="0"/>
              <w:adjustRightInd w:val="0"/>
              <w:spacing w:after="0" w:line="240" w:lineRule="auto"/>
              <w:ind w:left="60" w:right="60"/>
              <w:jc w:val="right"/>
              <w:rPr>
                <w:rFonts w:ascii="Arial" w:hAnsi="Arial" w:cs="Arial"/>
                <w:color w:val="010205"/>
                <w:sz w:val="18"/>
                <w:szCs w:val="18"/>
              </w:rPr>
            </w:pPr>
            <w:r w:rsidRPr="00BD6ACC">
              <w:rPr>
                <w:rFonts w:ascii="Arial" w:hAnsi="Arial" w:cs="Arial"/>
                <w:color w:val="010205"/>
                <w:sz w:val="18"/>
                <w:szCs w:val="18"/>
              </w:rPr>
              <w:t>52.6</w:t>
            </w:r>
          </w:p>
        </w:tc>
      </w:tr>
      <w:tr w:rsidR="001A1CFE" w:rsidRPr="00BD6ACC" w:rsidTr="00FF3973">
        <w:trPr>
          <w:cantSplit/>
        </w:trPr>
        <w:tc>
          <w:tcPr>
            <w:tcW w:w="473" w:type="pct"/>
            <w:vMerge/>
            <w:shd w:val="clear" w:color="auto" w:fill="E0E0E0"/>
          </w:tcPr>
          <w:p w:rsidR="001A1CFE" w:rsidRPr="00BD6ACC" w:rsidRDefault="001A1CFE" w:rsidP="00FF3973">
            <w:pPr>
              <w:autoSpaceDE w:val="0"/>
              <w:autoSpaceDN w:val="0"/>
              <w:adjustRightInd w:val="0"/>
              <w:spacing w:after="0" w:line="240" w:lineRule="auto"/>
              <w:rPr>
                <w:rFonts w:ascii="Arial" w:hAnsi="Arial" w:cs="Arial"/>
                <w:color w:val="010205"/>
                <w:sz w:val="18"/>
                <w:szCs w:val="18"/>
              </w:rPr>
            </w:pPr>
          </w:p>
        </w:tc>
        <w:tc>
          <w:tcPr>
            <w:tcW w:w="1272" w:type="pct"/>
            <w:shd w:val="clear" w:color="auto" w:fill="E0E0E0"/>
          </w:tcPr>
          <w:p w:rsidR="001A1CFE" w:rsidRPr="00BD6ACC" w:rsidRDefault="001A1CFE" w:rsidP="00FF3973">
            <w:pPr>
              <w:autoSpaceDE w:val="0"/>
              <w:autoSpaceDN w:val="0"/>
              <w:adjustRightInd w:val="0"/>
              <w:spacing w:after="0" w:line="240" w:lineRule="auto"/>
              <w:ind w:left="60" w:right="60"/>
              <w:rPr>
                <w:rFonts w:ascii="Arial" w:hAnsi="Arial" w:cs="Arial"/>
                <w:color w:val="264A60"/>
                <w:sz w:val="18"/>
                <w:szCs w:val="18"/>
              </w:rPr>
            </w:pPr>
            <w:r w:rsidRPr="00BD6ACC">
              <w:rPr>
                <w:rFonts w:ascii="Arial" w:hAnsi="Arial" w:cs="Arial"/>
                <w:color w:val="264A60"/>
                <w:sz w:val="18"/>
                <w:szCs w:val="18"/>
              </w:rPr>
              <w:t>Sangat Setuju</w:t>
            </w:r>
          </w:p>
        </w:tc>
        <w:tc>
          <w:tcPr>
            <w:tcW w:w="749" w:type="pct"/>
            <w:shd w:val="clear" w:color="auto" w:fill="FFFFFF"/>
          </w:tcPr>
          <w:p w:rsidR="001A1CFE" w:rsidRPr="00BD6ACC" w:rsidRDefault="001A1CFE" w:rsidP="00FF3973">
            <w:pPr>
              <w:autoSpaceDE w:val="0"/>
              <w:autoSpaceDN w:val="0"/>
              <w:adjustRightInd w:val="0"/>
              <w:spacing w:after="0" w:line="240" w:lineRule="auto"/>
              <w:ind w:left="60" w:right="60"/>
              <w:jc w:val="right"/>
              <w:rPr>
                <w:rFonts w:ascii="Arial" w:hAnsi="Arial" w:cs="Arial"/>
                <w:color w:val="010205"/>
                <w:sz w:val="18"/>
                <w:szCs w:val="18"/>
              </w:rPr>
            </w:pPr>
            <w:r w:rsidRPr="00BD6ACC">
              <w:rPr>
                <w:rFonts w:ascii="Arial" w:hAnsi="Arial" w:cs="Arial"/>
                <w:color w:val="010205"/>
                <w:sz w:val="18"/>
                <w:szCs w:val="18"/>
              </w:rPr>
              <w:t>46</w:t>
            </w:r>
          </w:p>
        </w:tc>
        <w:tc>
          <w:tcPr>
            <w:tcW w:w="660" w:type="pct"/>
            <w:shd w:val="clear" w:color="auto" w:fill="FFFFFF"/>
          </w:tcPr>
          <w:p w:rsidR="001A1CFE" w:rsidRPr="00BD6ACC" w:rsidRDefault="001A1CFE" w:rsidP="00FF3973">
            <w:pPr>
              <w:autoSpaceDE w:val="0"/>
              <w:autoSpaceDN w:val="0"/>
              <w:adjustRightInd w:val="0"/>
              <w:spacing w:after="0" w:line="240" w:lineRule="auto"/>
              <w:ind w:left="60" w:right="60"/>
              <w:jc w:val="right"/>
              <w:rPr>
                <w:rFonts w:ascii="Arial" w:hAnsi="Arial" w:cs="Arial"/>
                <w:color w:val="010205"/>
                <w:sz w:val="18"/>
                <w:szCs w:val="18"/>
              </w:rPr>
            </w:pPr>
            <w:r w:rsidRPr="00BD6ACC">
              <w:rPr>
                <w:rFonts w:ascii="Arial" w:hAnsi="Arial" w:cs="Arial"/>
                <w:color w:val="010205"/>
                <w:sz w:val="18"/>
                <w:szCs w:val="18"/>
              </w:rPr>
              <w:t>47.4</w:t>
            </w:r>
          </w:p>
        </w:tc>
        <w:tc>
          <w:tcPr>
            <w:tcW w:w="898" w:type="pct"/>
            <w:shd w:val="clear" w:color="auto" w:fill="FFFFFF"/>
          </w:tcPr>
          <w:p w:rsidR="001A1CFE" w:rsidRPr="00BD6ACC" w:rsidRDefault="001A1CFE" w:rsidP="00FF3973">
            <w:pPr>
              <w:autoSpaceDE w:val="0"/>
              <w:autoSpaceDN w:val="0"/>
              <w:adjustRightInd w:val="0"/>
              <w:spacing w:after="0" w:line="240" w:lineRule="auto"/>
              <w:ind w:left="60" w:right="60"/>
              <w:jc w:val="right"/>
              <w:rPr>
                <w:rFonts w:ascii="Arial" w:hAnsi="Arial" w:cs="Arial"/>
                <w:color w:val="010205"/>
                <w:sz w:val="18"/>
                <w:szCs w:val="18"/>
              </w:rPr>
            </w:pPr>
            <w:r w:rsidRPr="00BD6ACC">
              <w:rPr>
                <w:rFonts w:ascii="Arial" w:hAnsi="Arial" w:cs="Arial"/>
                <w:color w:val="010205"/>
                <w:sz w:val="18"/>
                <w:szCs w:val="18"/>
              </w:rPr>
              <w:t>47.4</w:t>
            </w:r>
          </w:p>
        </w:tc>
        <w:tc>
          <w:tcPr>
            <w:tcW w:w="947" w:type="pct"/>
            <w:shd w:val="clear" w:color="auto" w:fill="FFFFFF"/>
          </w:tcPr>
          <w:p w:rsidR="001A1CFE" w:rsidRPr="00BD6ACC" w:rsidRDefault="001A1CFE" w:rsidP="00FF3973">
            <w:pPr>
              <w:autoSpaceDE w:val="0"/>
              <w:autoSpaceDN w:val="0"/>
              <w:adjustRightInd w:val="0"/>
              <w:spacing w:after="0" w:line="240" w:lineRule="auto"/>
              <w:ind w:left="60" w:right="60"/>
              <w:jc w:val="right"/>
              <w:rPr>
                <w:rFonts w:ascii="Arial" w:hAnsi="Arial" w:cs="Arial"/>
                <w:color w:val="010205"/>
                <w:sz w:val="18"/>
                <w:szCs w:val="18"/>
              </w:rPr>
            </w:pPr>
            <w:r w:rsidRPr="00BD6ACC">
              <w:rPr>
                <w:rFonts w:ascii="Arial" w:hAnsi="Arial" w:cs="Arial"/>
                <w:color w:val="010205"/>
                <w:sz w:val="18"/>
                <w:szCs w:val="18"/>
              </w:rPr>
              <w:t>100.0</w:t>
            </w:r>
          </w:p>
        </w:tc>
      </w:tr>
      <w:tr w:rsidR="001A1CFE" w:rsidRPr="00BD6ACC" w:rsidTr="00FF3973">
        <w:trPr>
          <w:cantSplit/>
        </w:trPr>
        <w:tc>
          <w:tcPr>
            <w:tcW w:w="473" w:type="pct"/>
            <w:vMerge/>
            <w:shd w:val="clear" w:color="auto" w:fill="E0E0E0"/>
          </w:tcPr>
          <w:p w:rsidR="001A1CFE" w:rsidRPr="00BD6ACC" w:rsidRDefault="001A1CFE" w:rsidP="00FF3973">
            <w:pPr>
              <w:autoSpaceDE w:val="0"/>
              <w:autoSpaceDN w:val="0"/>
              <w:adjustRightInd w:val="0"/>
              <w:spacing w:after="0" w:line="240" w:lineRule="auto"/>
              <w:rPr>
                <w:rFonts w:ascii="Arial" w:hAnsi="Arial" w:cs="Arial"/>
                <w:color w:val="010205"/>
                <w:sz w:val="18"/>
                <w:szCs w:val="18"/>
              </w:rPr>
            </w:pPr>
          </w:p>
        </w:tc>
        <w:tc>
          <w:tcPr>
            <w:tcW w:w="1272" w:type="pct"/>
            <w:shd w:val="clear" w:color="auto" w:fill="E0E0E0"/>
          </w:tcPr>
          <w:p w:rsidR="001A1CFE" w:rsidRPr="00BD6ACC" w:rsidRDefault="001A1CFE" w:rsidP="00FF3973">
            <w:pPr>
              <w:autoSpaceDE w:val="0"/>
              <w:autoSpaceDN w:val="0"/>
              <w:adjustRightInd w:val="0"/>
              <w:spacing w:after="0" w:line="240" w:lineRule="auto"/>
              <w:ind w:left="60" w:right="60"/>
              <w:rPr>
                <w:rFonts w:ascii="Arial" w:hAnsi="Arial" w:cs="Arial"/>
                <w:color w:val="264A60"/>
                <w:sz w:val="18"/>
                <w:szCs w:val="18"/>
              </w:rPr>
            </w:pPr>
            <w:r w:rsidRPr="00BD6ACC">
              <w:rPr>
                <w:rFonts w:ascii="Arial" w:hAnsi="Arial" w:cs="Arial"/>
                <w:color w:val="264A60"/>
                <w:sz w:val="18"/>
                <w:szCs w:val="18"/>
              </w:rPr>
              <w:t>Total</w:t>
            </w:r>
          </w:p>
        </w:tc>
        <w:tc>
          <w:tcPr>
            <w:tcW w:w="749" w:type="pct"/>
            <w:shd w:val="clear" w:color="auto" w:fill="FFFFFF"/>
          </w:tcPr>
          <w:p w:rsidR="001A1CFE" w:rsidRPr="00BD6ACC" w:rsidRDefault="001A1CFE" w:rsidP="00FF3973">
            <w:pPr>
              <w:autoSpaceDE w:val="0"/>
              <w:autoSpaceDN w:val="0"/>
              <w:adjustRightInd w:val="0"/>
              <w:spacing w:after="0" w:line="240" w:lineRule="auto"/>
              <w:ind w:left="60" w:right="60"/>
              <w:jc w:val="right"/>
              <w:rPr>
                <w:rFonts w:ascii="Arial" w:hAnsi="Arial" w:cs="Arial"/>
                <w:color w:val="010205"/>
                <w:sz w:val="18"/>
                <w:szCs w:val="18"/>
              </w:rPr>
            </w:pPr>
            <w:r w:rsidRPr="00BD6ACC">
              <w:rPr>
                <w:rFonts w:ascii="Arial" w:hAnsi="Arial" w:cs="Arial"/>
                <w:color w:val="010205"/>
                <w:sz w:val="18"/>
                <w:szCs w:val="18"/>
              </w:rPr>
              <w:t>97</w:t>
            </w:r>
          </w:p>
        </w:tc>
        <w:tc>
          <w:tcPr>
            <w:tcW w:w="660" w:type="pct"/>
            <w:shd w:val="clear" w:color="auto" w:fill="FFFFFF"/>
          </w:tcPr>
          <w:p w:rsidR="001A1CFE" w:rsidRPr="00BD6ACC" w:rsidRDefault="001A1CFE" w:rsidP="00FF3973">
            <w:pPr>
              <w:autoSpaceDE w:val="0"/>
              <w:autoSpaceDN w:val="0"/>
              <w:adjustRightInd w:val="0"/>
              <w:spacing w:after="0" w:line="240" w:lineRule="auto"/>
              <w:ind w:left="60" w:right="60"/>
              <w:jc w:val="right"/>
              <w:rPr>
                <w:rFonts w:ascii="Arial" w:hAnsi="Arial" w:cs="Arial"/>
                <w:color w:val="010205"/>
                <w:sz w:val="18"/>
                <w:szCs w:val="18"/>
              </w:rPr>
            </w:pPr>
            <w:r w:rsidRPr="00BD6ACC">
              <w:rPr>
                <w:rFonts w:ascii="Arial" w:hAnsi="Arial" w:cs="Arial"/>
                <w:color w:val="010205"/>
                <w:sz w:val="18"/>
                <w:szCs w:val="18"/>
              </w:rPr>
              <w:t>100.0</w:t>
            </w:r>
          </w:p>
        </w:tc>
        <w:tc>
          <w:tcPr>
            <w:tcW w:w="898" w:type="pct"/>
            <w:shd w:val="clear" w:color="auto" w:fill="FFFFFF"/>
          </w:tcPr>
          <w:p w:rsidR="001A1CFE" w:rsidRPr="00BD6ACC" w:rsidRDefault="001A1CFE" w:rsidP="00FF3973">
            <w:pPr>
              <w:autoSpaceDE w:val="0"/>
              <w:autoSpaceDN w:val="0"/>
              <w:adjustRightInd w:val="0"/>
              <w:spacing w:after="0" w:line="240" w:lineRule="auto"/>
              <w:ind w:left="60" w:right="60"/>
              <w:jc w:val="right"/>
              <w:rPr>
                <w:rFonts w:ascii="Arial" w:hAnsi="Arial" w:cs="Arial"/>
                <w:color w:val="010205"/>
                <w:sz w:val="18"/>
                <w:szCs w:val="18"/>
              </w:rPr>
            </w:pPr>
            <w:r w:rsidRPr="00BD6ACC">
              <w:rPr>
                <w:rFonts w:ascii="Arial" w:hAnsi="Arial" w:cs="Arial"/>
                <w:color w:val="010205"/>
                <w:sz w:val="18"/>
                <w:szCs w:val="18"/>
              </w:rPr>
              <w:t>100.0</w:t>
            </w:r>
          </w:p>
        </w:tc>
        <w:tc>
          <w:tcPr>
            <w:tcW w:w="947" w:type="pct"/>
            <w:shd w:val="clear" w:color="auto" w:fill="FFFFFF"/>
            <w:vAlign w:val="center"/>
          </w:tcPr>
          <w:p w:rsidR="001A1CFE" w:rsidRPr="00BD6ACC" w:rsidRDefault="001A1CFE" w:rsidP="00FF3973">
            <w:pPr>
              <w:autoSpaceDE w:val="0"/>
              <w:autoSpaceDN w:val="0"/>
              <w:adjustRightInd w:val="0"/>
              <w:spacing w:after="0" w:line="240" w:lineRule="auto"/>
              <w:rPr>
                <w:rFonts w:ascii="Times New Roman" w:hAnsi="Times New Roman" w:cs="Times New Roman"/>
                <w:sz w:val="24"/>
                <w:szCs w:val="24"/>
              </w:rPr>
            </w:pPr>
          </w:p>
        </w:tc>
      </w:tr>
    </w:tbl>
    <w:p w:rsidR="001A1CFE" w:rsidRDefault="001A1CFE" w:rsidP="001A1CFE">
      <w:pPr>
        <w:spacing w:after="0" w:line="480" w:lineRule="auto"/>
        <w:jc w:val="both"/>
        <w:rPr>
          <w:rFonts w:ascii="Times New Roman" w:eastAsia="Times New Roman" w:hAnsi="Times New Roman" w:cs="Times New Roman"/>
          <w:sz w:val="24"/>
          <w:szCs w:val="24"/>
        </w:rPr>
      </w:pPr>
    </w:p>
    <w:p w:rsidR="001A1CFE" w:rsidRDefault="001A1CFE" w:rsidP="001A1CFE">
      <w:pPr>
        <w:spacing w:after="0" w:line="480" w:lineRule="auto"/>
        <w:jc w:val="center"/>
        <w:rPr>
          <w:rFonts w:ascii="Times New Roman" w:eastAsia="Times New Roman" w:hAnsi="Times New Roman" w:cs="Times New Roman"/>
          <w:b/>
          <w:color w:val="000000"/>
          <w:sz w:val="24"/>
          <w:szCs w:val="24"/>
        </w:rPr>
      </w:pPr>
      <w:r>
        <w:rPr>
          <w:rFonts w:ascii="Times New Roman" w:eastAsia="Times New Roman" w:hAnsi="Times New Roman" w:cs="Times New Roman"/>
          <w:noProof/>
          <w:sz w:val="24"/>
          <w:szCs w:val="24"/>
          <w:lang w:val="id-ID" w:eastAsia="id-ID"/>
        </w:rPr>
        <w:drawing>
          <wp:inline distT="0" distB="0" distL="0" distR="0">
            <wp:extent cx="5040630" cy="2072005"/>
            <wp:effectExtent l="0" t="0" r="7620" b="4445"/>
            <wp:docPr id="1048" name="Chart 1048"/>
            <wp:cNvGraphicFramePr/>
            <a:graphic xmlns:a="http://schemas.openxmlformats.org/drawingml/2006/main">
              <a:graphicData uri="http://schemas.openxmlformats.org/drawingml/2006/chart">
                <c:chart xmlns:c="http://schemas.openxmlformats.org/drawingml/2006/chart" xmlns:r="http://schemas.openxmlformats.org/officeDocument/2006/relationships" r:id="rId24"/>
              </a:graphicData>
            </a:graphic>
          </wp:inline>
        </w:drawing>
      </w:r>
    </w:p>
    <w:p w:rsidR="001A1CFE" w:rsidRPr="00C94942" w:rsidRDefault="001A1CFE" w:rsidP="001A1CFE">
      <w:pPr>
        <w:spacing w:after="0" w:line="480" w:lineRule="auto"/>
        <w:jc w:val="center"/>
        <w:rPr>
          <w:rFonts w:ascii="Times New Roman" w:eastAsia="Times New Roman" w:hAnsi="Times New Roman" w:cs="Times New Roman"/>
          <w:b/>
          <w:sz w:val="24"/>
          <w:szCs w:val="24"/>
        </w:rPr>
      </w:pPr>
      <w:proofErr w:type="gramStart"/>
      <w:r>
        <w:rPr>
          <w:rFonts w:ascii="Times New Roman" w:eastAsia="Times New Roman" w:hAnsi="Times New Roman" w:cs="Times New Roman"/>
          <w:b/>
          <w:color w:val="000000"/>
          <w:sz w:val="24"/>
          <w:szCs w:val="24"/>
        </w:rPr>
        <w:t>Gambar 4.11</w:t>
      </w:r>
      <w:r w:rsidRPr="00C94942">
        <w:rPr>
          <w:rFonts w:ascii="Times New Roman" w:eastAsia="Times New Roman" w:hAnsi="Times New Roman" w:cs="Times New Roman"/>
          <w:b/>
          <w:sz w:val="24"/>
          <w:szCs w:val="24"/>
        </w:rPr>
        <w:t xml:space="preserve">Statistik Deskriptif Variabel </w:t>
      </w:r>
      <w:r w:rsidRPr="00347C31">
        <w:rPr>
          <w:rFonts w:ascii="Times New Roman" w:eastAsia="Calibri" w:hAnsi="Times New Roman" w:cs="Times New Roman"/>
          <w:b/>
          <w:i/>
          <w:kern w:val="2"/>
          <w:sz w:val="24"/>
          <w:szCs w:val="24"/>
        </w:rPr>
        <w:t xml:space="preserve">Brand Awareness </w:t>
      </w:r>
      <w:r w:rsidRPr="00C94942">
        <w:rPr>
          <w:rFonts w:ascii="Times New Roman" w:eastAsia="Times New Roman" w:hAnsi="Times New Roman" w:cs="Times New Roman"/>
          <w:b/>
          <w:sz w:val="24"/>
          <w:szCs w:val="24"/>
        </w:rPr>
        <w:t>(X</w:t>
      </w:r>
      <w:r>
        <w:rPr>
          <w:rFonts w:ascii="Times New Roman" w:eastAsia="Times New Roman" w:hAnsi="Times New Roman" w:cs="Times New Roman"/>
          <w:b/>
          <w:sz w:val="24"/>
          <w:szCs w:val="24"/>
        </w:rPr>
        <w:t>2</w:t>
      </w:r>
      <w:r w:rsidRPr="00C94942">
        <w:rPr>
          <w:rFonts w:ascii="Times New Roman" w:eastAsia="Times New Roman" w:hAnsi="Times New Roman" w:cs="Times New Roman"/>
          <w:b/>
          <w:sz w:val="24"/>
          <w:szCs w:val="24"/>
        </w:rPr>
        <w:t>).</w:t>
      </w:r>
      <w:proofErr w:type="gramEnd"/>
    </w:p>
    <w:p w:rsidR="001A1CFE" w:rsidRDefault="001A1CFE" w:rsidP="001A1CFE">
      <w:pPr>
        <w:widowControl w:val="0"/>
        <w:autoSpaceDE w:val="0"/>
        <w:autoSpaceDN w:val="0"/>
        <w:adjustRightInd w:val="0"/>
        <w:spacing w:after="0" w:line="48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Berdasarkan pada tabel 4.11</w:t>
      </w:r>
      <w:r w:rsidRPr="00391DBC">
        <w:rPr>
          <w:rFonts w:ascii="Times New Roman" w:eastAsia="Times New Roman" w:hAnsi="Times New Roman" w:cs="Times New Roman"/>
          <w:sz w:val="24"/>
          <w:szCs w:val="24"/>
        </w:rPr>
        <w:t xml:space="preserve"> bahwa dari pertanyaan </w:t>
      </w:r>
      <w:r>
        <w:rPr>
          <w:rFonts w:ascii="Times New Roman" w:eastAsia="Times New Roman" w:hAnsi="Times New Roman" w:cs="Times New Roman"/>
          <w:sz w:val="24"/>
          <w:szCs w:val="24"/>
        </w:rPr>
        <w:t>“</w:t>
      </w:r>
      <w:r w:rsidRPr="00347C31">
        <w:rPr>
          <w:rFonts w:ascii="Times New Roman" w:hAnsi="Times New Roman" w:cs="Times New Roman"/>
          <w:bCs/>
          <w:color w:val="010205"/>
          <w:sz w:val="24"/>
          <w:szCs w:val="24"/>
        </w:rPr>
        <w:t xml:space="preserve">Ketika saya ditanya tentang produk lokal, merek dari Kobapa </w:t>
      </w:r>
      <w:r w:rsidRPr="00A04CAE">
        <w:rPr>
          <w:rFonts w:ascii="Times New Roman" w:hAnsi="Times New Roman" w:cs="Times New Roman"/>
          <w:bCs/>
          <w:i/>
          <w:color w:val="010205"/>
          <w:sz w:val="24"/>
          <w:szCs w:val="24"/>
        </w:rPr>
        <w:t>Store</w:t>
      </w:r>
      <w:r w:rsidRPr="00347C31">
        <w:rPr>
          <w:rFonts w:ascii="Times New Roman" w:hAnsi="Times New Roman" w:cs="Times New Roman"/>
          <w:bCs/>
          <w:color w:val="010205"/>
          <w:sz w:val="24"/>
          <w:szCs w:val="24"/>
        </w:rPr>
        <w:t xml:space="preserve"> langsung terlintas di pikiran saya</w:t>
      </w:r>
      <w:r>
        <w:rPr>
          <w:rFonts w:ascii="Times New Roman" w:eastAsia="Times New Roman" w:hAnsi="Times New Roman" w:cs="Times New Roman"/>
          <w:bCs/>
          <w:color w:val="010205"/>
          <w:sz w:val="24"/>
          <w:szCs w:val="24"/>
        </w:rPr>
        <w:t>”,</w:t>
      </w:r>
      <w:r w:rsidRPr="00391DBC">
        <w:rPr>
          <w:rFonts w:ascii="Times New Roman" w:eastAsia="Times New Roman" w:hAnsi="Times New Roman" w:cs="Times New Roman"/>
          <w:sz w:val="24"/>
          <w:szCs w:val="24"/>
        </w:rPr>
        <w:t xml:space="preserve"> menunjukkan bahwa yang </w:t>
      </w:r>
      <w:r>
        <w:rPr>
          <w:rFonts w:ascii="Times New Roman" w:eastAsia="Times New Roman" w:hAnsi="Times New Roman" w:cs="Times New Roman"/>
          <w:sz w:val="24"/>
          <w:szCs w:val="24"/>
        </w:rPr>
        <w:t>sangat tidak s</w:t>
      </w:r>
      <w:r w:rsidRPr="00391DBC">
        <w:rPr>
          <w:rFonts w:ascii="Times New Roman" w:eastAsia="Times New Roman" w:hAnsi="Times New Roman" w:cs="Times New Roman"/>
          <w:sz w:val="24"/>
          <w:szCs w:val="24"/>
        </w:rPr>
        <w:t xml:space="preserve">etuju </w:t>
      </w:r>
      <w:r>
        <w:rPr>
          <w:rFonts w:ascii="Times New Roman" w:eastAsia="Times New Roman" w:hAnsi="Times New Roman" w:cs="Times New Roman"/>
          <w:sz w:val="24"/>
          <w:szCs w:val="24"/>
        </w:rPr>
        <w:t>4orang (4,1</w:t>
      </w:r>
      <w:r w:rsidRPr="00391DBC">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tidak s</w:t>
      </w:r>
      <w:r w:rsidRPr="00391DBC">
        <w:rPr>
          <w:rFonts w:ascii="Times New Roman" w:eastAsia="Times New Roman" w:hAnsi="Times New Roman" w:cs="Times New Roman"/>
          <w:sz w:val="24"/>
          <w:szCs w:val="24"/>
        </w:rPr>
        <w:t>etuju</w:t>
      </w:r>
      <w:r>
        <w:rPr>
          <w:rFonts w:ascii="Times New Roman" w:eastAsia="Times New Roman" w:hAnsi="Times New Roman" w:cs="Times New Roman"/>
          <w:sz w:val="24"/>
          <w:szCs w:val="24"/>
        </w:rPr>
        <w:t xml:space="preserve"> 2 orang (2,1</w:t>
      </w:r>
      <w:r w:rsidRPr="00391DBC">
        <w:rPr>
          <w:rFonts w:ascii="Times New Roman" w:eastAsia="Times New Roman" w:hAnsi="Times New Roman" w:cs="Times New Roman"/>
          <w:sz w:val="24"/>
          <w:szCs w:val="24"/>
        </w:rPr>
        <w:t>%)</w:t>
      </w:r>
      <w:r>
        <w:rPr>
          <w:rFonts w:ascii="Times New Roman" w:eastAsia="Times New Roman" w:hAnsi="Times New Roman" w:cs="Times New Roman"/>
          <w:sz w:val="24"/>
          <w:szCs w:val="24"/>
        </w:rPr>
        <w:t>, netral 12 orang (12,4%), setuju 33 orang (34%), dan sangat setuju 46 orang (47,4</w:t>
      </w:r>
      <w:r w:rsidRPr="00391DBC">
        <w:rPr>
          <w:rFonts w:ascii="Times New Roman" w:eastAsia="Times New Roman" w:hAnsi="Times New Roman" w:cs="Times New Roman"/>
          <w:sz w:val="24"/>
          <w:szCs w:val="24"/>
        </w:rPr>
        <w:t xml:space="preserve">%). </w:t>
      </w:r>
      <w:proofErr w:type="gramStart"/>
      <w:r w:rsidRPr="00391DBC">
        <w:rPr>
          <w:rFonts w:ascii="Times New Roman" w:eastAsia="Times New Roman" w:hAnsi="Times New Roman" w:cs="Times New Roman"/>
          <w:sz w:val="24"/>
          <w:szCs w:val="24"/>
        </w:rPr>
        <w:t xml:space="preserve">Dapat disimpulkan yang paling banyak adalah </w:t>
      </w:r>
      <w:r>
        <w:rPr>
          <w:rFonts w:ascii="Times New Roman" w:eastAsia="Times New Roman" w:hAnsi="Times New Roman" w:cs="Times New Roman"/>
          <w:sz w:val="24"/>
          <w:szCs w:val="24"/>
        </w:rPr>
        <w:t xml:space="preserve">sangat </w:t>
      </w:r>
      <w:r w:rsidRPr="00391DBC">
        <w:rPr>
          <w:rFonts w:ascii="Times New Roman" w:eastAsia="Times New Roman" w:hAnsi="Times New Roman" w:cs="Times New Roman"/>
          <w:sz w:val="24"/>
          <w:szCs w:val="24"/>
        </w:rPr>
        <w:t>setuju</w:t>
      </w:r>
      <w:r>
        <w:rPr>
          <w:rFonts w:ascii="Times New Roman" w:eastAsia="Times New Roman" w:hAnsi="Times New Roman" w:cs="Times New Roman"/>
          <w:sz w:val="24"/>
          <w:szCs w:val="24"/>
        </w:rPr>
        <w:t>.</w:t>
      </w:r>
      <w:proofErr w:type="gramEnd"/>
    </w:p>
    <w:p w:rsidR="001A1CFE" w:rsidRPr="00390B54" w:rsidRDefault="001A1CFE" w:rsidP="001A1CFE">
      <w:pPr>
        <w:pStyle w:val="ListParagraph"/>
        <w:widowControl w:val="0"/>
        <w:numPr>
          <w:ilvl w:val="0"/>
          <w:numId w:val="28"/>
        </w:numPr>
        <w:autoSpaceDE w:val="0"/>
        <w:autoSpaceDN w:val="0"/>
        <w:adjustRightInd w:val="0"/>
        <w:spacing w:after="0" w:line="480" w:lineRule="auto"/>
        <w:ind w:left="709"/>
        <w:jc w:val="both"/>
        <w:rPr>
          <w:rFonts w:ascii="Times New Roman" w:eastAsia="Times New Roman" w:hAnsi="Times New Roman" w:cs="Times New Roman"/>
          <w:sz w:val="24"/>
          <w:szCs w:val="24"/>
        </w:rPr>
      </w:pPr>
      <w:r w:rsidRPr="008E0D3C">
        <w:rPr>
          <w:rFonts w:ascii="Times New Roman" w:hAnsi="Times New Roman" w:cs="Times New Roman"/>
          <w:bCs/>
          <w:color w:val="010205"/>
          <w:sz w:val="24"/>
          <w:szCs w:val="24"/>
        </w:rPr>
        <w:t>Saya dapat membedakan produk Kobapa Store dari produk lainnya hanya dengan melihat tampilannya</w:t>
      </w:r>
      <w:r>
        <w:rPr>
          <w:rFonts w:ascii="Times New Roman" w:hAnsi="Times New Roman" w:cs="Times New Roman"/>
          <w:bCs/>
          <w:color w:val="010205"/>
          <w:sz w:val="24"/>
          <w:szCs w:val="24"/>
        </w:rPr>
        <w:t>.</w:t>
      </w:r>
    </w:p>
    <w:p w:rsidR="001A1CFE" w:rsidRDefault="001A1CFE" w:rsidP="001A1CFE">
      <w:pPr>
        <w:widowControl w:val="0"/>
        <w:autoSpaceDE w:val="0"/>
        <w:autoSpaceDN w:val="0"/>
        <w:adjustRightInd w:val="0"/>
        <w:spacing w:after="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Tabel 4.12</w:t>
      </w:r>
    </w:p>
    <w:p w:rsidR="001A1CFE" w:rsidRPr="00347C31" w:rsidRDefault="001A1CFE" w:rsidP="001A1CFE">
      <w:pPr>
        <w:widowControl w:val="0"/>
        <w:autoSpaceDE w:val="0"/>
        <w:autoSpaceDN w:val="0"/>
        <w:adjustRightInd w:val="0"/>
        <w:spacing w:after="0" w:line="240" w:lineRule="auto"/>
        <w:jc w:val="center"/>
        <w:rPr>
          <w:rFonts w:ascii="Times New Roman" w:eastAsia="Times New Roman" w:hAnsi="Times New Roman" w:cs="Times New Roman"/>
          <w:b/>
          <w:sz w:val="24"/>
          <w:szCs w:val="24"/>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tblPr>
      <w:tblGrid>
        <w:gridCol w:w="752"/>
        <w:gridCol w:w="2022"/>
        <w:gridCol w:w="1191"/>
        <w:gridCol w:w="1049"/>
        <w:gridCol w:w="1427"/>
        <w:gridCol w:w="1507"/>
      </w:tblGrid>
      <w:tr w:rsidR="001A1CFE" w:rsidRPr="00BD6ACC" w:rsidTr="00FF3973">
        <w:trPr>
          <w:cantSplit/>
        </w:trPr>
        <w:tc>
          <w:tcPr>
            <w:tcW w:w="5000" w:type="pct"/>
            <w:gridSpan w:val="6"/>
            <w:shd w:val="clear" w:color="auto" w:fill="FFFFFF"/>
            <w:vAlign w:val="center"/>
          </w:tcPr>
          <w:p w:rsidR="001A1CFE" w:rsidRPr="00BD6ACC" w:rsidRDefault="001A1CFE" w:rsidP="00FF3973">
            <w:pPr>
              <w:autoSpaceDE w:val="0"/>
              <w:autoSpaceDN w:val="0"/>
              <w:adjustRightInd w:val="0"/>
              <w:spacing w:after="0" w:line="240" w:lineRule="auto"/>
              <w:ind w:left="60" w:right="60"/>
              <w:jc w:val="center"/>
              <w:rPr>
                <w:rFonts w:ascii="Arial" w:hAnsi="Arial" w:cs="Arial"/>
                <w:color w:val="010205"/>
              </w:rPr>
            </w:pPr>
            <w:r w:rsidRPr="00BD6ACC">
              <w:rPr>
                <w:rFonts w:ascii="Arial" w:hAnsi="Arial" w:cs="Arial"/>
                <w:b/>
                <w:bCs/>
                <w:color w:val="010205"/>
              </w:rPr>
              <w:t>Saya dapat membedakan produk Kobapa Store dari produk lainnya hanya dengan melihat tampilannya.</w:t>
            </w:r>
          </w:p>
        </w:tc>
      </w:tr>
      <w:tr w:rsidR="001A1CFE" w:rsidRPr="00BD6ACC" w:rsidTr="00FF3973">
        <w:trPr>
          <w:cantSplit/>
        </w:trPr>
        <w:tc>
          <w:tcPr>
            <w:tcW w:w="1745" w:type="pct"/>
            <w:gridSpan w:val="2"/>
            <w:shd w:val="clear" w:color="auto" w:fill="FFFFFF"/>
            <w:vAlign w:val="bottom"/>
          </w:tcPr>
          <w:p w:rsidR="001A1CFE" w:rsidRPr="00BD6ACC" w:rsidRDefault="001A1CFE" w:rsidP="00FF3973">
            <w:pPr>
              <w:autoSpaceDE w:val="0"/>
              <w:autoSpaceDN w:val="0"/>
              <w:adjustRightInd w:val="0"/>
              <w:spacing w:after="0" w:line="240" w:lineRule="auto"/>
              <w:rPr>
                <w:rFonts w:ascii="Times New Roman" w:hAnsi="Times New Roman" w:cs="Times New Roman"/>
                <w:sz w:val="24"/>
                <w:szCs w:val="24"/>
              </w:rPr>
            </w:pPr>
          </w:p>
        </w:tc>
        <w:tc>
          <w:tcPr>
            <w:tcW w:w="749" w:type="pct"/>
            <w:shd w:val="clear" w:color="auto" w:fill="FFFFFF"/>
            <w:vAlign w:val="bottom"/>
          </w:tcPr>
          <w:p w:rsidR="001A1CFE" w:rsidRPr="00BD6ACC" w:rsidRDefault="001A1CFE" w:rsidP="00FF3973">
            <w:pPr>
              <w:autoSpaceDE w:val="0"/>
              <w:autoSpaceDN w:val="0"/>
              <w:adjustRightInd w:val="0"/>
              <w:spacing w:after="0" w:line="240" w:lineRule="auto"/>
              <w:ind w:left="60" w:right="60"/>
              <w:jc w:val="center"/>
              <w:rPr>
                <w:rFonts w:ascii="Arial" w:hAnsi="Arial" w:cs="Arial"/>
                <w:color w:val="264A60"/>
                <w:sz w:val="18"/>
                <w:szCs w:val="18"/>
              </w:rPr>
            </w:pPr>
            <w:r w:rsidRPr="00BD6ACC">
              <w:rPr>
                <w:rFonts w:ascii="Arial" w:hAnsi="Arial" w:cs="Arial"/>
                <w:color w:val="264A60"/>
                <w:sz w:val="18"/>
                <w:szCs w:val="18"/>
              </w:rPr>
              <w:t>Frequency</w:t>
            </w:r>
          </w:p>
        </w:tc>
        <w:tc>
          <w:tcPr>
            <w:tcW w:w="660" w:type="pct"/>
            <w:shd w:val="clear" w:color="auto" w:fill="FFFFFF"/>
            <w:vAlign w:val="bottom"/>
          </w:tcPr>
          <w:p w:rsidR="001A1CFE" w:rsidRPr="00BD6ACC" w:rsidRDefault="001A1CFE" w:rsidP="00FF3973">
            <w:pPr>
              <w:autoSpaceDE w:val="0"/>
              <w:autoSpaceDN w:val="0"/>
              <w:adjustRightInd w:val="0"/>
              <w:spacing w:after="0" w:line="240" w:lineRule="auto"/>
              <w:ind w:left="60" w:right="60"/>
              <w:jc w:val="center"/>
              <w:rPr>
                <w:rFonts w:ascii="Arial" w:hAnsi="Arial" w:cs="Arial"/>
                <w:color w:val="264A60"/>
                <w:sz w:val="18"/>
                <w:szCs w:val="18"/>
              </w:rPr>
            </w:pPr>
            <w:r w:rsidRPr="00BD6ACC">
              <w:rPr>
                <w:rFonts w:ascii="Arial" w:hAnsi="Arial" w:cs="Arial"/>
                <w:color w:val="264A60"/>
                <w:sz w:val="18"/>
                <w:szCs w:val="18"/>
              </w:rPr>
              <w:t>Percent</w:t>
            </w:r>
          </w:p>
        </w:tc>
        <w:tc>
          <w:tcPr>
            <w:tcW w:w="898" w:type="pct"/>
            <w:shd w:val="clear" w:color="auto" w:fill="FFFFFF"/>
            <w:vAlign w:val="bottom"/>
          </w:tcPr>
          <w:p w:rsidR="001A1CFE" w:rsidRPr="00BD6ACC" w:rsidRDefault="001A1CFE" w:rsidP="00FF3973">
            <w:pPr>
              <w:autoSpaceDE w:val="0"/>
              <w:autoSpaceDN w:val="0"/>
              <w:adjustRightInd w:val="0"/>
              <w:spacing w:after="0" w:line="240" w:lineRule="auto"/>
              <w:ind w:left="60" w:right="60"/>
              <w:jc w:val="center"/>
              <w:rPr>
                <w:rFonts w:ascii="Arial" w:hAnsi="Arial" w:cs="Arial"/>
                <w:color w:val="264A60"/>
                <w:sz w:val="18"/>
                <w:szCs w:val="18"/>
              </w:rPr>
            </w:pPr>
            <w:r w:rsidRPr="00BD6ACC">
              <w:rPr>
                <w:rFonts w:ascii="Arial" w:hAnsi="Arial" w:cs="Arial"/>
                <w:color w:val="264A60"/>
                <w:sz w:val="18"/>
                <w:szCs w:val="18"/>
              </w:rPr>
              <w:t>Valid Percent</w:t>
            </w:r>
          </w:p>
        </w:tc>
        <w:tc>
          <w:tcPr>
            <w:tcW w:w="947" w:type="pct"/>
            <w:shd w:val="clear" w:color="auto" w:fill="FFFFFF"/>
            <w:vAlign w:val="bottom"/>
          </w:tcPr>
          <w:p w:rsidR="001A1CFE" w:rsidRPr="00BD6ACC" w:rsidRDefault="001A1CFE" w:rsidP="00FF3973">
            <w:pPr>
              <w:autoSpaceDE w:val="0"/>
              <w:autoSpaceDN w:val="0"/>
              <w:adjustRightInd w:val="0"/>
              <w:spacing w:after="0" w:line="240" w:lineRule="auto"/>
              <w:ind w:left="60" w:right="60"/>
              <w:jc w:val="center"/>
              <w:rPr>
                <w:rFonts w:ascii="Arial" w:hAnsi="Arial" w:cs="Arial"/>
                <w:color w:val="264A60"/>
                <w:sz w:val="18"/>
                <w:szCs w:val="18"/>
              </w:rPr>
            </w:pPr>
            <w:r w:rsidRPr="00BD6ACC">
              <w:rPr>
                <w:rFonts w:ascii="Arial" w:hAnsi="Arial" w:cs="Arial"/>
                <w:color w:val="264A60"/>
                <w:sz w:val="18"/>
                <w:szCs w:val="18"/>
              </w:rPr>
              <w:t>Cumulative Percent</w:t>
            </w:r>
          </w:p>
        </w:tc>
      </w:tr>
      <w:tr w:rsidR="001A1CFE" w:rsidRPr="00BD6ACC" w:rsidTr="00FF3973">
        <w:trPr>
          <w:cantSplit/>
        </w:trPr>
        <w:tc>
          <w:tcPr>
            <w:tcW w:w="473" w:type="pct"/>
            <w:vMerge w:val="restart"/>
            <w:shd w:val="clear" w:color="auto" w:fill="E0E0E0"/>
          </w:tcPr>
          <w:p w:rsidR="001A1CFE" w:rsidRPr="00BD6ACC" w:rsidRDefault="001A1CFE" w:rsidP="00FF3973">
            <w:pPr>
              <w:autoSpaceDE w:val="0"/>
              <w:autoSpaceDN w:val="0"/>
              <w:adjustRightInd w:val="0"/>
              <w:spacing w:after="0" w:line="240" w:lineRule="auto"/>
              <w:ind w:left="60" w:right="60"/>
              <w:rPr>
                <w:rFonts w:ascii="Arial" w:hAnsi="Arial" w:cs="Arial"/>
                <w:color w:val="264A60"/>
                <w:sz w:val="18"/>
                <w:szCs w:val="18"/>
              </w:rPr>
            </w:pPr>
            <w:r w:rsidRPr="00BD6ACC">
              <w:rPr>
                <w:rFonts w:ascii="Arial" w:hAnsi="Arial" w:cs="Arial"/>
                <w:color w:val="264A60"/>
                <w:sz w:val="18"/>
                <w:szCs w:val="18"/>
              </w:rPr>
              <w:t>Valid</w:t>
            </w:r>
          </w:p>
        </w:tc>
        <w:tc>
          <w:tcPr>
            <w:tcW w:w="1272" w:type="pct"/>
            <w:shd w:val="clear" w:color="auto" w:fill="E0E0E0"/>
          </w:tcPr>
          <w:p w:rsidR="001A1CFE" w:rsidRPr="00BD6ACC" w:rsidRDefault="001A1CFE" w:rsidP="00FF3973">
            <w:pPr>
              <w:autoSpaceDE w:val="0"/>
              <w:autoSpaceDN w:val="0"/>
              <w:adjustRightInd w:val="0"/>
              <w:spacing w:after="0" w:line="240" w:lineRule="auto"/>
              <w:ind w:left="60" w:right="60"/>
              <w:rPr>
                <w:rFonts w:ascii="Arial" w:hAnsi="Arial" w:cs="Arial"/>
                <w:color w:val="264A60"/>
                <w:sz w:val="18"/>
                <w:szCs w:val="18"/>
              </w:rPr>
            </w:pPr>
            <w:r w:rsidRPr="00BD6ACC">
              <w:rPr>
                <w:rFonts w:ascii="Arial" w:hAnsi="Arial" w:cs="Arial"/>
                <w:color w:val="264A60"/>
                <w:sz w:val="18"/>
                <w:szCs w:val="18"/>
              </w:rPr>
              <w:t>Sangat Tidak Setuju</w:t>
            </w:r>
          </w:p>
        </w:tc>
        <w:tc>
          <w:tcPr>
            <w:tcW w:w="749" w:type="pct"/>
            <w:shd w:val="clear" w:color="auto" w:fill="FFFFFF"/>
          </w:tcPr>
          <w:p w:rsidR="001A1CFE" w:rsidRPr="00BD6ACC" w:rsidRDefault="001A1CFE" w:rsidP="00FF3973">
            <w:pPr>
              <w:autoSpaceDE w:val="0"/>
              <w:autoSpaceDN w:val="0"/>
              <w:adjustRightInd w:val="0"/>
              <w:spacing w:after="0" w:line="240" w:lineRule="auto"/>
              <w:ind w:left="60" w:right="60"/>
              <w:jc w:val="right"/>
              <w:rPr>
                <w:rFonts w:ascii="Arial" w:hAnsi="Arial" w:cs="Arial"/>
                <w:color w:val="010205"/>
                <w:sz w:val="18"/>
                <w:szCs w:val="18"/>
              </w:rPr>
            </w:pPr>
            <w:r w:rsidRPr="00BD6ACC">
              <w:rPr>
                <w:rFonts w:ascii="Arial" w:hAnsi="Arial" w:cs="Arial"/>
                <w:color w:val="010205"/>
                <w:sz w:val="18"/>
                <w:szCs w:val="18"/>
              </w:rPr>
              <w:t>10</w:t>
            </w:r>
          </w:p>
        </w:tc>
        <w:tc>
          <w:tcPr>
            <w:tcW w:w="660" w:type="pct"/>
            <w:shd w:val="clear" w:color="auto" w:fill="FFFFFF"/>
          </w:tcPr>
          <w:p w:rsidR="001A1CFE" w:rsidRPr="00BD6ACC" w:rsidRDefault="001A1CFE" w:rsidP="00FF3973">
            <w:pPr>
              <w:autoSpaceDE w:val="0"/>
              <w:autoSpaceDN w:val="0"/>
              <w:adjustRightInd w:val="0"/>
              <w:spacing w:after="0" w:line="240" w:lineRule="auto"/>
              <w:ind w:left="60" w:right="60"/>
              <w:jc w:val="right"/>
              <w:rPr>
                <w:rFonts w:ascii="Arial" w:hAnsi="Arial" w:cs="Arial"/>
                <w:color w:val="010205"/>
                <w:sz w:val="18"/>
                <w:szCs w:val="18"/>
              </w:rPr>
            </w:pPr>
            <w:r w:rsidRPr="00BD6ACC">
              <w:rPr>
                <w:rFonts w:ascii="Arial" w:hAnsi="Arial" w:cs="Arial"/>
                <w:color w:val="010205"/>
                <w:sz w:val="18"/>
                <w:szCs w:val="18"/>
              </w:rPr>
              <w:t>10.3</w:t>
            </w:r>
          </w:p>
        </w:tc>
        <w:tc>
          <w:tcPr>
            <w:tcW w:w="898" w:type="pct"/>
            <w:shd w:val="clear" w:color="auto" w:fill="FFFFFF"/>
          </w:tcPr>
          <w:p w:rsidR="001A1CFE" w:rsidRPr="00BD6ACC" w:rsidRDefault="001A1CFE" w:rsidP="00FF3973">
            <w:pPr>
              <w:autoSpaceDE w:val="0"/>
              <w:autoSpaceDN w:val="0"/>
              <w:adjustRightInd w:val="0"/>
              <w:spacing w:after="0" w:line="240" w:lineRule="auto"/>
              <w:ind w:left="60" w:right="60"/>
              <w:jc w:val="right"/>
              <w:rPr>
                <w:rFonts w:ascii="Arial" w:hAnsi="Arial" w:cs="Arial"/>
                <w:color w:val="010205"/>
                <w:sz w:val="18"/>
                <w:szCs w:val="18"/>
              </w:rPr>
            </w:pPr>
            <w:r w:rsidRPr="00BD6ACC">
              <w:rPr>
                <w:rFonts w:ascii="Arial" w:hAnsi="Arial" w:cs="Arial"/>
                <w:color w:val="010205"/>
                <w:sz w:val="18"/>
                <w:szCs w:val="18"/>
              </w:rPr>
              <w:t>10.3</w:t>
            </w:r>
          </w:p>
        </w:tc>
        <w:tc>
          <w:tcPr>
            <w:tcW w:w="947" w:type="pct"/>
            <w:shd w:val="clear" w:color="auto" w:fill="FFFFFF"/>
          </w:tcPr>
          <w:p w:rsidR="001A1CFE" w:rsidRPr="00BD6ACC" w:rsidRDefault="001A1CFE" w:rsidP="00FF3973">
            <w:pPr>
              <w:autoSpaceDE w:val="0"/>
              <w:autoSpaceDN w:val="0"/>
              <w:adjustRightInd w:val="0"/>
              <w:spacing w:after="0" w:line="240" w:lineRule="auto"/>
              <w:ind w:left="60" w:right="60"/>
              <w:jc w:val="right"/>
              <w:rPr>
                <w:rFonts w:ascii="Arial" w:hAnsi="Arial" w:cs="Arial"/>
                <w:color w:val="010205"/>
                <w:sz w:val="18"/>
                <w:szCs w:val="18"/>
              </w:rPr>
            </w:pPr>
            <w:r w:rsidRPr="00BD6ACC">
              <w:rPr>
                <w:rFonts w:ascii="Arial" w:hAnsi="Arial" w:cs="Arial"/>
                <w:color w:val="010205"/>
                <w:sz w:val="18"/>
                <w:szCs w:val="18"/>
              </w:rPr>
              <w:t>10.3</w:t>
            </w:r>
          </w:p>
        </w:tc>
      </w:tr>
      <w:tr w:rsidR="001A1CFE" w:rsidRPr="00BD6ACC" w:rsidTr="00FF3973">
        <w:trPr>
          <w:cantSplit/>
        </w:trPr>
        <w:tc>
          <w:tcPr>
            <w:tcW w:w="473" w:type="pct"/>
            <w:vMerge/>
            <w:shd w:val="clear" w:color="auto" w:fill="E0E0E0"/>
          </w:tcPr>
          <w:p w:rsidR="001A1CFE" w:rsidRPr="00BD6ACC" w:rsidRDefault="001A1CFE" w:rsidP="00FF3973">
            <w:pPr>
              <w:autoSpaceDE w:val="0"/>
              <w:autoSpaceDN w:val="0"/>
              <w:adjustRightInd w:val="0"/>
              <w:spacing w:after="0" w:line="240" w:lineRule="auto"/>
              <w:rPr>
                <w:rFonts w:ascii="Arial" w:hAnsi="Arial" w:cs="Arial"/>
                <w:color w:val="010205"/>
                <w:sz w:val="18"/>
                <w:szCs w:val="18"/>
              </w:rPr>
            </w:pPr>
          </w:p>
        </w:tc>
        <w:tc>
          <w:tcPr>
            <w:tcW w:w="1272" w:type="pct"/>
            <w:shd w:val="clear" w:color="auto" w:fill="E0E0E0"/>
          </w:tcPr>
          <w:p w:rsidR="001A1CFE" w:rsidRPr="00BD6ACC" w:rsidRDefault="001A1CFE" w:rsidP="00FF3973">
            <w:pPr>
              <w:autoSpaceDE w:val="0"/>
              <w:autoSpaceDN w:val="0"/>
              <w:adjustRightInd w:val="0"/>
              <w:spacing w:after="0" w:line="240" w:lineRule="auto"/>
              <w:ind w:left="60" w:right="60"/>
              <w:rPr>
                <w:rFonts w:ascii="Arial" w:hAnsi="Arial" w:cs="Arial"/>
                <w:color w:val="264A60"/>
                <w:sz w:val="18"/>
                <w:szCs w:val="18"/>
              </w:rPr>
            </w:pPr>
            <w:r w:rsidRPr="00BD6ACC">
              <w:rPr>
                <w:rFonts w:ascii="Arial" w:hAnsi="Arial" w:cs="Arial"/>
                <w:color w:val="264A60"/>
                <w:sz w:val="18"/>
                <w:szCs w:val="18"/>
              </w:rPr>
              <w:t>Tidak Setuju</w:t>
            </w:r>
          </w:p>
        </w:tc>
        <w:tc>
          <w:tcPr>
            <w:tcW w:w="749" w:type="pct"/>
            <w:shd w:val="clear" w:color="auto" w:fill="FFFFFF"/>
          </w:tcPr>
          <w:p w:rsidR="001A1CFE" w:rsidRPr="00BD6ACC" w:rsidRDefault="001A1CFE" w:rsidP="00FF3973">
            <w:pPr>
              <w:autoSpaceDE w:val="0"/>
              <w:autoSpaceDN w:val="0"/>
              <w:adjustRightInd w:val="0"/>
              <w:spacing w:after="0" w:line="240" w:lineRule="auto"/>
              <w:ind w:left="60" w:right="60"/>
              <w:jc w:val="right"/>
              <w:rPr>
                <w:rFonts w:ascii="Arial" w:hAnsi="Arial" w:cs="Arial"/>
                <w:color w:val="010205"/>
                <w:sz w:val="18"/>
                <w:szCs w:val="18"/>
              </w:rPr>
            </w:pPr>
            <w:r w:rsidRPr="00BD6ACC">
              <w:rPr>
                <w:rFonts w:ascii="Arial" w:hAnsi="Arial" w:cs="Arial"/>
                <w:color w:val="010205"/>
                <w:sz w:val="18"/>
                <w:szCs w:val="18"/>
              </w:rPr>
              <w:t>6</w:t>
            </w:r>
          </w:p>
        </w:tc>
        <w:tc>
          <w:tcPr>
            <w:tcW w:w="660" w:type="pct"/>
            <w:shd w:val="clear" w:color="auto" w:fill="FFFFFF"/>
          </w:tcPr>
          <w:p w:rsidR="001A1CFE" w:rsidRPr="00BD6ACC" w:rsidRDefault="001A1CFE" w:rsidP="00FF3973">
            <w:pPr>
              <w:autoSpaceDE w:val="0"/>
              <w:autoSpaceDN w:val="0"/>
              <w:adjustRightInd w:val="0"/>
              <w:spacing w:after="0" w:line="240" w:lineRule="auto"/>
              <w:ind w:left="60" w:right="60"/>
              <w:jc w:val="right"/>
              <w:rPr>
                <w:rFonts w:ascii="Arial" w:hAnsi="Arial" w:cs="Arial"/>
                <w:color w:val="010205"/>
                <w:sz w:val="18"/>
                <w:szCs w:val="18"/>
              </w:rPr>
            </w:pPr>
            <w:r w:rsidRPr="00BD6ACC">
              <w:rPr>
                <w:rFonts w:ascii="Arial" w:hAnsi="Arial" w:cs="Arial"/>
                <w:color w:val="010205"/>
                <w:sz w:val="18"/>
                <w:szCs w:val="18"/>
              </w:rPr>
              <w:t>6.2</w:t>
            </w:r>
          </w:p>
        </w:tc>
        <w:tc>
          <w:tcPr>
            <w:tcW w:w="898" w:type="pct"/>
            <w:shd w:val="clear" w:color="auto" w:fill="FFFFFF"/>
          </w:tcPr>
          <w:p w:rsidR="001A1CFE" w:rsidRPr="00BD6ACC" w:rsidRDefault="001A1CFE" w:rsidP="00FF3973">
            <w:pPr>
              <w:autoSpaceDE w:val="0"/>
              <w:autoSpaceDN w:val="0"/>
              <w:adjustRightInd w:val="0"/>
              <w:spacing w:after="0" w:line="240" w:lineRule="auto"/>
              <w:ind w:left="60" w:right="60"/>
              <w:jc w:val="right"/>
              <w:rPr>
                <w:rFonts w:ascii="Arial" w:hAnsi="Arial" w:cs="Arial"/>
                <w:color w:val="010205"/>
                <w:sz w:val="18"/>
                <w:szCs w:val="18"/>
              </w:rPr>
            </w:pPr>
            <w:r w:rsidRPr="00BD6ACC">
              <w:rPr>
                <w:rFonts w:ascii="Arial" w:hAnsi="Arial" w:cs="Arial"/>
                <w:color w:val="010205"/>
                <w:sz w:val="18"/>
                <w:szCs w:val="18"/>
              </w:rPr>
              <w:t>6.2</w:t>
            </w:r>
          </w:p>
        </w:tc>
        <w:tc>
          <w:tcPr>
            <w:tcW w:w="947" w:type="pct"/>
            <w:shd w:val="clear" w:color="auto" w:fill="FFFFFF"/>
          </w:tcPr>
          <w:p w:rsidR="001A1CFE" w:rsidRPr="00BD6ACC" w:rsidRDefault="001A1CFE" w:rsidP="00FF3973">
            <w:pPr>
              <w:autoSpaceDE w:val="0"/>
              <w:autoSpaceDN w:val="0"/>
              <w:adjustRightInd w:val="0"/>
              <w:spacing w:after="0" w:line="240" w:lineRule="auto"/>
              <w:ind w:left="60" w:right="60"/>
              <w:jc w:val="right"/>
              <w:rPr>
                <w:rFonts w:ascii="Arial" w:hAnsi="Arial" w:cs="Arial"/>
                <w:color w:val="010205"/>
                <w:sz w:val="18"/>
                <w:szCs w:val="18"/>
              </w:rPr>
            </w:pPr>
            <w:r w:rsidRPr="00BD6ACC">
              <w:rPr>
                <w:rFonts w:ascii="Arial" w:hAnsi="Arial" w:cs="Arial"/>
                <w:color w:val="010205"/>
                <w:sz w:val="18"/>
                <w:szCs w:val="18"/>
              </w:rPr>
              <w:t>16.5</w:t>
            </w:r>
          </w:p>
        </w:tc>
      </w:tr>
      <w:tr w:rsidR="001A1CFE" w:rsidRPr="00BD6ACC" w:rsidTr="00FF3973">
        <w:trPr>
          <w:cantSplit/>
        </w:trPr>
        <w:tc>
          <w:tcPr>
            <w:tcW w:w="473" w:type="pct"/>
            <w:vMerge/>
            <w:shd w:val="clear" w:color="auto" w:fill="E0E0E0"/>
          </w:tcPr>
          <w:p w:rsidR="001A1CFE" w:rsidRPr="00BD6ACC" w:rsidRDefault="001A1CFE" w:rsidP="00FF3973">
            <w:pPr>
              <w:autoSpaceDE w:val="0"/>
              <w:autoSpaceDN w:val="0"/>
              <w:adjustRightInd w:val="0"/>
              <w:spacing w:after="0" w:line="240" w:lineRule="auto"/>
              <w:rPr>
                <w:rFonts w:ascii="Arial" w:hAnsi="Arial" w:cs="Arial"/>
                <w:color w:val="010205"/>
                <w:sz w:val="18"/>
                <w:szCs w:val="18"/>
              </w:rPr>
            </w:pPr>
          </w:p>
        </w:tc>
        <w:tc>
          <w:tcPr>
            <w:tcW w:w="1272" w:type="pct"/>
            <w:shd w:val="clear" w:color="auto" w:fill="E0E0E0"/>
          </w:tcPr>
          <w:p w:rsidR="001A1CFE" w:rsidRPr="00BD6ACC" w:rsidRDefault="001A1CFE" w:rsidP="00FF3973">
            <w:pPr>
              <w:autoSpaceDE w:val="0"/>
              <w:autoSpaceDN w:val="0"/>
              <w:adjustRightInd w:val="0"/>
              <w:spacing w:after="0" w:line="240" w:lineRule="auto"/>
              <w:ind w:left="60" w:right="60"/>
              <w:rPr>
                <w:rFonts w:ascii="Arial" w:hAnsi="Arial" w:cs="Arial"/>
                <w:color w:val="264A60"/>
                <w:sz w:val="18"/>
                <w:szCs w:val="18"/>
              </w:rPr>
            </w:pPr>
            <w:r w:rsidRPr="00BD6ACC">
              <w:rPr>
                <w:rFonts w:ascii="Arial" w:hAnsi="Arial" w:cs="Arial"/>
                <w:color w:val="264A60"/>
                <w:sz w:val="18"/>
                <w:szCs w:val="18"/>
              </w:rPr>
              <w:t>Netral</w:t>
            </w:r>
          </w:p>
        </w:tc>
        <w:tc>
          <w:tcPr>
            <w:tcW w:w="749" w:type="pct"/>
            <w:shd w:val="clear" w:color="auto" w:fill="FFFFFF"/>
          </w:tcPr>
          <w:p w:rsidR="001A1CFE" w:rsidRPr="00BD6ACC" w:rsidRDefault="001A1CFE" w:rsidP="00FF3973">
            <w:pPr>
              <w:autoSpaceDE w:val="0"/>
              <w:autoSpaceDN w:val="0"/>
              <w:adjustRightInd w:val="0"/>
              <w:spacing w:after="0" w:line="240" w:lineRule="auto"/>
              <w:ind w:left="60" w:right="60"/>
              <w:jc w:val="right"/>
              <w:rPr>
                <w:rFonts w:ascii="Arial" w:hAnsi="Arial" w:cs="Arial"/>
                <w:color w:val="010205"/>
                <w:sz w:val="18"/>
                <w:szCs w:val="18"/>
              </w:rPr>
            </w:pPr>
            <w:r w:rsidRPr="00BD6ACC">
              <w:rPr>
                <w:rFonts w:ascii="Arial" w:hAnsi="Arial" w:cs="Arial"/>
                <w:color w:val="010205"/>
                <w:sz w:val="18"/>
                <w:szCs w:val="18"/>
              </w:rPr>
              <w:t>9</w:t>
            </w:r>
          </w:p>
        </w:tc>
        <w:tc>
          <w:tcPr>
            <w:tcW w:w="660" w:type="pct"/>
            <w:shd w:val="clear" w:color="auto" w:fill="FFFFFF"/>
          </w:tcPr>
          <w:p w:rsidR="001A1CFE" w:rsidRPr="00BD6ACC" w:rsidRDefault="001A1CFE" w:rsidP="00FF3973">
            <w:pPr>
              <w:autoSpaceDE w:val="0"/>
              <w:autoSpaceDN w:val="0"/>
              <w:adjustRightInd w:val="0"/>
              <w:spacing w:after="0" w:line="240" w:lineRule="auto"/>
              <w:ind w:left="60" w:right="60"/>
              <w:jc w:val="right"/>
              <w:rPr>
                <w:rFonts w:ascii="Arial" w:hAnsi="Arial" w:cs="Arial"/>
                <w:color w:val="010205"/>
                <w:sz w:val="18"/>
                <w:szCs w:val="18"/>
              </w:rPr>
            </w:pPr>
            <w:r w:rsidRPr="00BD6ACC">
              <w:rPr>
                <w:rFonts w:ascii="Arial" w:hAnsi="Arial" w:cs="Arial"/>
                <w:color w:val="010205"/>
                <w:sz w:val="18"/>
                <w:szCs w:val="18"/>
              </w:rPr>
              <w:t>9.3</w:t>
            </w:r>
          </w:p>
        </w:tc>
        <w:tc>
          <w:tcPr>
            <w:tcW w:w="898" w:type="pct"/>
            <w:shd w:val="clear" w:color="auto" w:fill="FFFFFF"/>
          </w:tcPr>
          <w:p w:rsidR="001A1CFE" w:rsidRPr="00BD6ACC" w:rsidRDefault="001A1CFE" w:rsidP="00FF3973">
            <w:pPr>
              <w:autoSpaceDE w:val="0"/>
              <w:autoSpaceDN w:val="0"/>
              <w:adjustRightInd w:val="0"/>
              <w:spacing w:after="0" w:line="240" w:lineRule="auto"/>
              <w:ind w:left="60" w:right="60"/>
              <w:jc w:val="right"/>
              <w:rPr>
                <w:rFonts w:ascii="Arial" w:hAnsi="Arial" w:cs="Arial"/>
                <w:color w:val="010205"/>
                <w:sz w:val="18"/>
                <w:szCs w:val="18"/>
              </w:rPr>
            </w:pPr>
            <w:r w:rsidRPr="00BD6ACC">
              <w:rPr>
                <w:rFonts w:ascii="Arial" w:hAnsi="Arial" w:cs="Arial"/>
                <w:color w:val="010205"/>
                <w:sz w:val="18"/>
                <w:szCs w:val="18"/>
              </w:rPr>
              <w:t>9.3</w:t>
            </w:r>
          </w:p>
        </w:tc>
        <w:tc>
          <w:tcPr>
            <w:tcW w:w="947" w:type="pct"/>
            <w:shd w:val="clear" w:color="auto" w:fill="FFFFFF"/>
          </w:tcPr>
          <w:p w:rsidR="001A1CFE" w:rsidRPr="00BD6ACC" w:rsidRDefault="001A1CFE" w:rsidP="00FF3973">
            <w:pPr>
              <w:autoSpaceDE w:val="0"/>
              <w:autoSpaceDN w:val="0"/>
              <w:adjustRightInd w:val="0"/>
              <w:spacing w:after="0" w:line="240" w:lineRule="auto"/>
              <w:ind w:left="60" w:right="60"/>
              <w:jc w:val="right"/>
              <w:rPr>
                <w:rFonts w:ascii="Arial" w:hAnsi="Arial" w:cs="Arial"/>
                <w:color w:val="010205"/>
                <w:sz w:val="18"/>
                <w:szCs w:val="18"/>
              </w:rPr>
            </w:pPr>
            <w:r w:rsidRPr="00BD6ACC">
              <w:rPr>
                <w:rFonts w:ascii="Arial" w:hAnsi="Arial" w:cs="Arial"/>
                <w:color w:val="010205"/>
                <w:sz w:val="18"/>
                <w:szCs w:val="18"/>
              </w:rPr>
              <w:t>25.8</w:t>
            </w:r>
          </w:p>
        </w:tc>
      </w:tr>
      <w:tr w:rsidR="001A1CFE" w:rsidRPr="00BD6ACC" w:rsidTr="00FF3973">
        <w:trPr>
          <w:cantSplit/>
        </w:trPr>
        <w:tc>
          <w:tcPr>
            <w:tcW w:w="473" w:type="pct"/>
            <w:vMerge/>
            <w:shd w:val="clear" w:color="auto" w:fill="E0E0E0"/>
          </w:tcPr>
          <w:p w:rsidR="001A1CFE" w:rsidRPr="00BD6ACC" w:rsidRDefault="001A1CFE" w:rsidP="00FF3973">
            <w:pPr>
              <w:autoSpaceDE w:val="0"/>
              <w:autoSpaceDN w:val="0"/>
              <w:adjustRightInd w:val="0"/>
              <w:spacing w:after="0" w:line="240" w:lineRule="auto"/>
              <w:rPr>
                <w:rFonts w:ascii="Arial" w:hAnsi="Arial" w:cs="Arial"/>
                <w:color w:val="010205"/>
                <w:sz w:val="18"/>
                <w:szCs w:val="18"/>
              </w:rPr>
            </w:pPr>
          </w:p>
        </w:tc>
        <w:tc>
          <w:tcPr>
            <w:tcW w:w="1272" w:type="pct"/>
            <w:shd w:val="clear" w:color="auto" w:fill="E0E0E0"/>
          </w:tcPr>
          <w:p w:rsidR="001A1CFE" w:rsidRPr="00BD6ACC" w:rsidRDefault="001A1CFE" w:rsidP="00FF3973">
            <w:pPr>
              <w:autoSpaceDE w:val="0"/>
              <w:autoSpaceDN w:val="0"/>
              <w:adjustRightInd w:val="0"/>
              <w:spacing w:after="0" w:line="240" w:lineRule="auto"/>
              <w:ind w:left="60" w:right="60"/>
              <w:rPr>
                <w:rFonts w:ascii="Arial" w:hAnsi="Arial" w:cs="Arial"/>
                <w:color w:val="264A60"/>
                <w:sz w:val="18"/>
                <w:szCs w:val="18"/>
              </w:rPr>
            </w:pPr>
            <w:r w:rsidRPr="00BD6ACC">
              <w:rPr>
                <w:rFonts w:ascii="Arial" w:hAnsi="Arial" w:cs="Arial"/>
                <w:color w:val="264A60"/>
                <w:sz w:val="18"/>
                <w:szCs w:val="18"/>
              </w:rPr>
              <w:t>Setuju</w:t>
            </w:r>
          </w:p>
        </w:tc>
        <w:tc>
          <w:tcPr>
            <w:tcW w:w="749" w:type="pct"/>
            <w:shd w:val="clear" w:color="auto" w:fill="FFFFFF"/>
          </w:tcPr>
          <w:p w:rsidR="001A1CFE" w:rsidRPr="00BD6ACC" w:rsidRDefault="001A1CFE" w:rsidP="00FF3973">
            <w:pPr>
              <w:autoSpaceDE w:val="0"/>
              <w:autoSpaceDN w:val="0"/>
              <w:adjustRightInd w:val="0"/>
              <w:spacing w:after="0" w:line="240" w:lineRule="auto"/>
              <w:ind w:left="60" w:right="60"/>
              <w:jc w:val="right"/>
              <w:rPr>
                <w:rFonts w:ascii="Arial" w:hAnsi="Arial" w:cs="Arial"/>
                <w:color w:val="010205"/>
                <w:sz w:val="18"/>
                <w:szCs w:val="18"/>
              </w:rPr>
            </w:pPr>
            <w:r w:rsidRPr="00BD6ACC">
              <w:rPr>
                <w:rFonts w:ascii="Arial" w:hAnsi="Arial" w:cs="Arial"/>
                <w:color w:val="010205"/>
                <w:sz w:val="18"/>
                <w:szCs w:val="18"/>
              </w:rPr>
              <w:t>32</w:t>
            </w:r>
          </w:p>
        </w:tc>
        <w:tc>
          <w:tcPr>
            <w:tcW w:w="660" w:type="pct"/>
            <w:shd w:val="clear" w:color="auto" w:fill="FFFFFF"/>
          </w:tcPr>
          <w:p w:rsidR="001A1CFE" w:rsidRPr="00BD6ACC" w:rsidRDefault="001A1CFE" w:rsidP="00FF3973">
            <w:pPr>
              <w:autoSpaceDE w:val="0"/>
              <w:autoSpaceDN w:val="0"/>
              <w:adjustRightInd w:val="0"/>
              <w:spacing w:after="0" w:line="240" w:lineRule="auto"/>
              <w:ind w:left="60" w:right="60"/>
              <w:jc w:val="right"/>
              <w:rPr>
                <w:rFonts w:ascii="Arial" w:hAnsi="Arial" w:cs="Arial"/>
                <w:color w:val="010205"/>
                <w:sz w:val="18"/>
                <w:szCs w:val="18"/>
              </w:rPr>
            </w:pPr>
            <w:r w:rsidRPr="00BD6ACC">
              <w:rPr>
                <w:rFonts w:ascii="Arial" w:hAnsi="Arial" w:cs="Arial"/>
                <w:color w:val="010205"/>
                <w:sz w:val="18"/>
                <w:szCs w:val="18"/>
              </w:rPr>
              <w:t>33.0</w:t>
            </w:r>
          </w:p>
        </w:tc>
        <w:tc>
          <w:tcPr>
            <w:tcW w:w="898" w:type="pct"/>
            <w:shd w:val="clear" w:color="auto" w:fill="FFFFFF"/>
          </w:tcPr>
          <w:p w:rsidR="001A1CFE" w:rsidRPr="00BD6ACC" w:rsidRDefault="001A1CFE" w:rsidP="00FF3973">
            <w:pPr>
              <w:autoSpaceDE w:val="0"/>
              <w:autoSpaceDN w:val="0"/>
              <w:adjustRightInd w:val="0"/>
              <w:spacing w:after="0" w:line="240" w:lineRule="auto"/>
              <w:ind w:left="60" w:right="60"/>
              <w:jc w:val="right"/>
              <w:rPr>
                <w:rFonts w:ascii="Arial" w:hAnsi="Arial" w:cs="Arial"/>
                <w:color w:val="010205"/>
                <w:sz w:val="18"/>
                <w:szCs w:val="18"/>
              </w:rPr>
            </w:pPr>
            <w:r w:rsidRPr="00BD6ACC">
              <w:rPr>
                <w:rFonts w:ascii="Arial" w:hAnsi="Arial" w:cs="Arial"/>
                <w:color w:val="010205"/>
                <w:sz w:val="18"/>
                <w:szCs w:val="18"/>
              </w:rPr>
              <w:t>33.0</w:t>
            </w:r>
          </w:p>
        </w:tc>
        <w:tc>
          <w:tcPr>
            <w:tcW w:w="947" w:type="pct"/>
            <w:shd w:val="clear" w:color="auto" w:fill="FFFFFF"/>
          </w:tcPr>
          <w:p w:rsidR="001A1CFE" w:rsidRPr="00BD6ACC" w:rsidRDefault="001A1CFE" w:rsidP="00FF3973">
            <w:pPr>
              <w:autoSpaceDE w:val="0"/>
              <w:autoSpaceDN w:val="0"/>
              <w:adjustRightInd w:val="0"/>
              <w:spacing w:after="0" w:line="240" w:lineRule="auto"/>
              <w:ind w:left="60" w:right="60"/>
              <w:jc w:val="right"/>
              <w:rPr>
                <w:rFonts w:ascii="Arial" w:hAnsi="Arial" w:cs="Arial"/>
                <w:color w:val="010205"/>
                <w:sz w:val="18"/>
                <w:szCs w:val="18"/>
              </w:rPr>
            </w:pPr>
            <w:r w:rsidRPr="00BD6ACC">
              <w:rPr>
                <w:rFonts w:ascii="Arial" w:hAnsi="Arial" w:cs="Arial"/>
                <w:color w:val="010205"/>
                <w:sz w:val="18"/>
                <w:szCs w:val="18"/>
              </w:rPr>
              <w:t>58.8</w:t>
            </w:r>
          </w:p>
        </w:tc>
      </w:tr>
      <w:tr w:rsidR="001A1CFE" w:rsidRPr="00BD6ACC" w:rsidTr="00FF3973">
        <w:trPr>
          <w:cantSplit/>
        </w:trPr>
        <w:tc>
          <w:tcPr>
            <w:tcW w:w="473" w:type="pct"/>
            <w:vMerge/>
            <w:shd w:val="clear" w:color="auto" w:fill="E0E0E0"/>
          </w:tcPr>
          <w:p w:rsidR="001A1CFE" w:rsidRPr="00BD6ACC" w:rsidRDefault="001A1CFE" w:rsidP="00FF3973">
            <w:pPr>
              <w:autoSpaceDE w:val="0"/>
              <w:autoSpaceDN w:val="0"/>
              <w:adjustRightInd w:val="0"/>
              <w:spacing w:after="0" w:line="240" w:lineRule="auto"/>
              <w:rPr>
                <w:rFonts w:ascii="Arial" w:hAnsi="Arial" w:cs="Arial"/>
                <w:color w:val="010205"/>
                <w:sz w:val="18"/>
                <w:szCs w:val="18"/>
              </w:rPr>
            </w:pPr>
          </w:p>
        </w:tc>
        <w:tc>
          <w:tcPr>
            <w:tcW w:w="1272" w:type="pct"/>
            <w:shd w:val="clear" w:color="auto" w:fill="E0E0E0"/>
          </w:tcPr>
          <w:p w:rsidR="001A1CFE" w:rsidRPr="00BD6ACC" w:rsidRDefault="001A1CFE" w:rsidP="00FF3973">
            <w:pPr>
              <w:autoSpaceDE w:val="0"/>
              <w:autoSpaceDN w:val="0"/>
              <w:adjustRightInd w:val="0"/>
              <w:spacing w:after="0" w:line="240" w:lineRule="auto"/>
              <w:ind w:left="60" w:right="60"/>
              <w:rPr>
                <w:rFonts w:ascii="Arial" w:hAnsi="Arial" w:cs="Arial"/>
                <w:color w:val="264A60"/>
                <w:sz w:val="18"/>
                <w:szCs w:val="18"/>
              </w:rPr>
            </w:pPr>
            <w:r w:rsidRPr="00BD6ACC">
              <w:rPr>
                <w:rFonts w:ascii="Arial" w:hAnsi="Arial" w:cs="Arial"/>
                <w:color w:val="264A60"/>
                <w:sz w:val="18"/>
                <w:szCs w:val="18"/>
              </w:rPr>
              <w:t>Sangat Setuju</w:t>
            </w:r>
          </w:p>
        </w:tc>
        <w:tc>
          <w:tcPr>
            <w:tcW w:w="749" w:type="pct"/>
            <w:shd w:val="clear" w:color="auto" w:fill="FFFFFF"/>
          </w:tcPr>
          <w:p w:rsidR="001A1CFE" w:rsidRPr="00BD6ACC" w:rsidRDefault="001A1CFE" w:rsidP="00FF3973">
            <w:pPr>
              <w:autoSpaceDE w:val="0"/>
              <w:autoSpaceDN w:val="0"/>
              <w:adjustRightInd w:val="0"/>
              <w:spacing w:after="0" w:line="240" w:lineRule="auto"/>
              <w:ind w:left="60" w:right="60"/>
              <w:jc w:val="right"/>
              <w:rPr>
                <w:rFonts w:ascii="Arial" w:hAnsi="Arial" w:cs="Arial"/>
                <w:color w:val="010205"/>
                <w:sz w:val="18"/>
                <w:szCs w:val="18"/>
              </w:rPr>
            </w:pPr>
            <w:r w:rsidRPr="00BD6ACC">
              <w:rPr>
                <w:rFonts w:ascii="Arial" w:hAnsi="Arial" w:cs="Arial"/>
                <w:color w:val="010205"/>
                <w:sz w:val="18"/>
                <w:szCs w:val="18"/>
              </w:rPr>
              <w:t>40</w:t>
            </w:r>
          </w:p>
        </w:tc>
        <w:tc>
          <w:tcPr>
            <w:tcW w:w="660" w:type="pct"/>
            <w:shd w:val="clear" w:color="auto" w:fill="FFFFFF"/>
          </w:tcPr>
          <w:p w:rsidR="001A1CFE" w:rsidRPr="00BD6ACC" w:rsidRDefault="001A1CFE" w:rsidP="00FF3973">
            <w:pPr>
              <w:autoSpaceDE w:val="0"/>
              <w:autoSpaceDN w:val="0"/>
              <w:adjustRightInd w:val="0"/>
              <w:spacing w:after="0" w:line="240" w:lineRule="auto"/>
              <w:ind w:left="60" w:right="60"/>
              <w:jc w:val="right"/>
              <w:rPr>
                <w:rFonts w:ascii="Arial" w:hAnsi="Arial" w:cs="Arial"/>
                <w:color w:val="010205"/>
                <w:sz w:val="18"/>
                <w:szCs w:val="18"/>
              </w:rPr>
            </w:pPr>
            <w:r w:rsidRPr="00BD6ACC">
              <w:rPr>
                <w:rFonts w:ascii="Arial" w:hAnsi="Arial" w:cs="Arial"/>
                <w:color w:val="010205"/>
                <w:sz w:val="18"/>
                <w:szCs w:val="18"/>
              </w:rPr>
              <w:t>41.2</w:t>
            </w:r>
          </w:p>
        </w:tc>
        <w:tc>
          <w:tcPr>
            <w:tcW w:w="898" w:type="pct"/>
            <w:shd w:val="clear" w:color="auto" w:fill="FFFFFF"/>
          </w:tcPr>
          <w:p w:rsidR="001A1CFE" w:rsidRPr="00BD6ACC" w:rsidRDefault="001A1CFE" w:rsidP="00FF3973">
            <w:pPr>
              <w:autoSpaceDE w:val="0"/>
              <w:autoSpaceDN w:val="0"/>
              <w:adjustRightInd w:val="0"/>
              <w:spacing w:after="0" w:line="240" w:lineRule="auto"/>
              <w:ind w:left="60" w:right="60"/>
              <w:jc w:val="right"/>
              <w:rPr>
                <w:rFonts w:ascii="Arial" w:hAnsi="Arial" w:cs="Arial"/>
                <w:color w:val="010205"/>
                <w:sz w:val="18"/>
                <w:szCs w:val="18"/>
              </w:rPr>
            </w:pPr>
            <w:r w:rsidRPr="00BD6ACC">
              <w:rPr>
                <w:rFonts w:ascii="Arial" w:hAnsi="Arial" w:cs="Arial"/>
                <w:color w:val="010205"/>
                <w:sz w:val="18"/>
                <w:szCs w:val="18"/>
              </w:rPr>
              <w:t>41.2</w:t>
            </w:r>
          </w:p>
        </w:tc>
        <w:tc>
          <w:tcPr>
            <w:tcW w:w="947" w:type="pct"/>
            <w:shd w:val="clear" w:color="auto" w:fill="FFFFFF"/>
          </w:tcPr>
          <w:p w:rsidR="001A1CFE" w:rsidRPr="00BD6ACC" w:rsidRDefault="001A1CFE" w:rsidP="00FF3973">
            <w:pPr>
              <w:autoSpaceDE w:val="0"/>
              <w:autoSpaceDN w:val="0"/>
              <w:adjustRightInd w:val="0"/>
              <w:spacing w:after="0" w:line="240" w:lineRule="auto"/>
              <w:ind w:left="60" w:right="60"/>
              <w:jc w:val="right"/>
              <w:rPr>
                <w:rFonts w:ascii="Arial" w:hAnsi="Arial" w:cs="Arial"/>
                <w:color w:val="010205"/>
                <w:sz w:val="18"/>
                <w:szCs w:val="18"/>
              </w:rPr>
            </w:pPr>
            <w:r w:rsidRPr="00BD6ACC">
              <w:rPr>
                <w:rFonts w:ascii="Arial" w:hAnsi="Arial" w:cs="Arial"/>
                <w:color w:val="010205"/>
                <w:sz w:val="18"/>
                <w:szCs w:val="18"/>
              </w:rPr>
              <w:t>100.0</w:t>
            </w:r>
          </w:p>
        </w:tc>
      </w:tr>
      <w:tr w:rsidR="001A1CFE" w:rsidRPr="00BD6ACC" w:rsidTr="00FF3973">
        <w:trPr>
          <w:cantSplit/>
        </w:trPr>
        <w:tc>
          <w:tcPr>
            <w:tcW w:w="473" w:type="pct"/>
            <w:vMerge/>
            <w:shd w:val="clear" w:color="auto" w:fill="E0E0E0"/>
          </w:tcPr>
          <w:p w:rsidR="001A1CFE" w:rsidRPr="00BD6ACC" w:rsidRDefault="001A1CFE" w:rsidP="00FF3973">
            <w:pPr>
              <w:autoSpaceDE w:val="0"/>
              <w:autoSpaceDN w:val="0"/>
              <w:adjustRightInd w:val="0"/>
              <w:spacing w:after="0" w:line="240" w:lineRule="auto"/>
              <w:rPr>
                <w:rFonts w:ascii="Arial" w:hAnsi="Arial" w:cs="Arial"/>
                <w:color w:val="010205"/>
                <w:sz w:val="18"/>
                <w:szCs w:val="18"/>
              </w:rPr>
            </w:pPr>
          </w:p>
        </w:tc>
        <w:tc>
          <w:tcPr>
            <w:tcW w:w="1272" w:type="pct"/>
            <w:shd w:val="clear" w:color="auto" w:fill="E0E0E0"/>
          </w:tcPr>
          <w:p w:rsidR="001A1CFE" w:rsidRPr="00BD6ACC" w:rsidRDefault="001A1CFE" w:rsidP="00FF3973">
            <w:pPr>
              <w:autoSpaceDE w:val="0"/>
              <w:autoSpaceDN w:val="0"/>
              <w:adjustRightInd w:val="0"/>
              <w:spacing w:after="0" w:line="240" w:lineRule="auto"/>
              <w:ind w:left="60" w:right="60"/>
              <w:rPr>
                <w:rFonts w:ascii="Arial" w:hAnsi="Arial" w:cs="Arial"/>
                <w:color w:val="264A60"/>
                <w:sz w:val="18"/>
                <w:szCs w:val="18"/>
              </w:rPr>
            </w:pPr>
            <w:r w:rsidRPr="00BD6ACC">
              <w:rPr>
                <w:rFonts w:ascii="Arial" w:hAnsi="Arial" w:cs="Arial"/>
                <w:color w:val="264A60"/>
                <w:sz w:val="18"/>
                <w:szCs w:val="18"/>
              </w:rPr>
              <w:t>Total</w:t>
            </w:r>
          </w:p>
        </w:tc>
        <w:tc>
          <w:tcPr>
            <w:tcW w:w="749" w:type="pct"/>
            <w:shd w:val="clear" w:color="auto" w:fill="FFFFFF"/>
          </w:tcPr>
          <w:p w:rsidR="001A1CFE" w:rsidRPr="00BD6ACC" w:rsidRDefault="001A1CFE" w:rsidP="00FF3973">
            <w:pPr>
              <w:autoSpaceDE w:val="0"/>
              <w:autoSpaceDN w:val="0"/>
              <w:adjustRightInd w:val="0"/>
              <w:spacing w:after="0" w:line="240" w:lineRule="auto"/>
              <w:ind w:left="60" w:right="60"/>
              <w:jc w:val="right"/>
              <w:rPr>
                <w:rFonts w:ascii="Arial" w:hAnsi="Arial" w:cs="Arial"/>
                <w:color w:val="010205"/>
                <w:sz w:val="18"/>
                <w:szCs w:val="18"/>
              </w:rPr>
            </w:pPr>
            <w:r w:rsidRPr="00BD6ACC">
              <w:rPr>
                <w:rFonts w:ascii="Arial" w:hAnsi="Arial" w:cs="Arial"/>
                <w:color w:val="010205"/>
                <w:sz w:val="18"/>
                <w:szCs w:val="18"/>
              </w:rPr>
              <w:t>97</w:t>
            </w:r>
          </w:p>
        </w:tc>
        <w:tc>
          <w:tcPr>
            <w:tcW w:w="660" w:type="pct"/>
            <w:shd w:val="clear" w:color="auto" w:fill="FFFFFF"/>
          </w:tcPr>
          <w:p w:rsidR="001A1CFE" w:rsidRPr="00BD6ACC" w:rsidRDefault="001A1CFE" w:rsidP="00FF3973">
            <w:pPr>
              <w:autoSpaceDE w:val="0"/>
              <w:autoSpaceDN w:val="0"/>
              <w:adjustRightInd w:val="0"/>
              <w:spacing w:after="0" w:line="240" w:lineRule="auto"/>
              <w:ind w:left="60" w:right="60"/>
              <w:jc w:val="right"/>
              <w:rPr>
                <w:rFonts w:ascii="Arial" w:hAnsi="Arial" w:cs="Arial"/>
                <w:color w:val="010205"/>
                <w:sz w:val="18"/>
                <w:szCs w:val="18"/>
              </w:rPr>
            </w:pPr>
            <w:r w:rsidRPr="00BD6ACC">
              <w:rPr>
                <w:rFonts w:ascii="Arial" w:hAnsi="Arial" w:cs="Arial"/>
                <w:color w:val="010205"/>
                <w:sz w:val="18"/>
                <w:szCs w:val="18"/>
              </w:rPr>
              <w:t>100.0</w:t>
            </w:r>
          </w:p>
        </w:tc>
        <w:tc>
          <w:tcPr>
            <w:tcW w:w="898" w:type="pct"/>
            <w:shd w:val="clear" w:color="auto" w:fill="FFFFFF"/>
          </w:tcPr>
          <w:p w:rsidR="001A1CFE" w:rsidRPr="00BD6ACC" w:rsidRDefault="001A1CFE" w:rsidP="00FF3973">
            <w:pPr>
              <w:autoSpaceDE w:val="0"/>
              <w:autoSpaceDN w:val="0"/>
              <w:adjustRightInd w:val="0"/>
              <w:spacing w:after="0" w:line="240" w:lineRule="auto"/>
              <w:ind w:left="60" w:right="60"/>
              <w:jc w:val="right"/>
              <w:rPr>
                <w:rFonts w:ascii="Arial" w:hAnsi="Arial" w:cs="Arial"/>
                <w:color w:val="010205"/>
                <w:sz w:val="18"/>
                <w:szCs w:val="18"/>
              </w:rPr>
            </w:pPr>
            <w:r w:rsidRPr="00BD6ACC">
              <w:rPr>
                <w:rFonts w:ascii="Arial" w:hAnsi="Arial" w:cs="Arial"/>
                <w:color w:val="010205"/>
                <w:sz w:val="18"/>
                <w:szCs w:val="18"/>
              </w:rPr>
              <w:t>100.0</w:t>
            </w:r>
          </w:p>
        </w:tc>
        <w:tc>
          <w:tcPr>
            <w:tcW w:w="947" w:type="pct"/>
            <w:shd w:val="clear" w:color="auto" w:fill="FFFFFF"/>
            <w:vAlign w:val="center"/>
          </w:tcPr>
          <w:p w:rsidR="001A1CFE" w:rsidRPr="00BD6ACC" w:rsidRDefault="001A1CFE" w:rsidP="00FF3973">
            <w:pPr>
              <w:autoSpaceDE w:val="0"/>
              <w:autoSpaceDN w:val="0"/>
              <w:adjustRightInd w:val="0"/>
              <w:spacing w:after="0" w:line="240" w:lineRule="auto"/>
              <w:rPr>
                <w:rFonts w:ascii="Times New Roman" w:hAnsi="Times New Roman" w:cs="Times New Roman"/>
                <w:sz w:val="24"/>
                <w:szCs w:val="24"/>
              </w:rPr>
            </w:pPr>
          </w:p>
        </w:tc>
      </w:tr>
    </w:tbl>
    <w:p w:rsidR="001A1CFE" w:rsidRDefault="001A1CFE" w:rsidP="001A1CFE">
      <w:pPr>
        <w:autoSpaceDE w:val="0"/>
        <w:autoSpaceDN w:val="0"/>
        <w:adjustRightInd w:val="0"/>
        <w:spacing w:after="0" w:line="400" w:lineRule="atLeast"/>
        <w:rPr>
          <w:rFonts w:ascii="Times New Roman" w:hAnsi="Times New Roman" w:cs="Times New Roman"/>
          <w:sz w:val="24"/>
          <w:szCs w:val="24"/>
        </w:rPr>
      </w:pPr>
      <w:r>
        <w:rPr>
          <w:rFonts w:ascii="Times New Roman" w:eastAsia="Times New Roman" w:hAnsi="Times New Roman" w:cs="Times New Roman"/>
          <w:noProof/>
          <w:sz w:val="24"/>
          <w:szCs w:val="24"/>
          <w:lang w:val="id-ID" w:eastAsia="id-ID"/>
        </w:rPr>
        <w:lastRenderedPageBreak/>
        <w:drawing>
          <wp:inline distT="0" distB="0" distL="0" distR="0">
            <wp:extent cx="5040630" cy="2072005"/>
            <wp:effectExtent l="0" t="0" r="7620" b="4445"/>
            <wp:docPr id="1049" name="Chart 1049"/>
            <wp:cNvGraphicFramePr/>
            <a:graphic xmlns:a="http://schemas.openxmlformats.org/drawingml/2006/main">
              <a:graphicData uri="http://schemas.openxmlformats.org/drawingml/2006/chart">
                <c:chart xmlns:c="http://schemas.openxmlformats.org/drawingml/2006/chart" xmlns:r="http://schemas.openxmlformats.org/officeDocument/2006/relationships" r:id="rId25"/>
              </a:graphicData>
            </a:graphic>
          </wp:inline>
        </w:drawing>
      </w:r>
    </w:p>
    <w:p w:rsidR="001A1CFE" w:rsidRPr="00C94942" w:rsidRDefault="001A1CFE" w:rsidP="001A1CFE">
      <w:pPr>
        <w:spacing w:after="0" w:line="480" w:lineRule="auto"/>
        <w:jc w:val="center"/>
        <w:rPr>
          <w:rFonts w:ascii="Times New Roman" w:eastAsia="Times New Roman" w:hAnsi="Times New Roman" w:cs="Times New Roman"/>
          <w:b/>
          <w:sz w:val="24"/>
          <w:szCs w:val="24"/>
        </w:rPr>
      </w:pPr>
      <w:proofErr w:type="gramStart"/>
      <w:r>
        <w:rPr>
          <w:rFonts w:ascii="Times New Roman" w:eastAsia="Times New Roman" w:hAnsi="Times New Roman" w:cs="Times New Roman"/>
          <w:b/>
          <w:color w:val="000000"/>
          <w:sz w:val="24"/>
          <w:szCs w:val="24"/>
        </w:rPr>
        <w:t>Gambar 4.12</w:t>
      </w:r>
      <w:r w:rsidRPr="00C94942">
        <w:rPr>
          <w:rFonts w:ascii="Times New Roman" w:eastAsia="Times New Roman" w:hAnsi="Times New Roman" w:cs="Times New Roman"/>
          <w:b/>
          <w:sz w:val="24"/>
          <w:szCs w:val="24"/>
        </w:rPr>
        <w:t xml:space="preserve">Statistik Deskriptif Variabel </w:t>
      </w:r>
      <w:r w:rsidRPr="00347C31">
        <w:rPr>
          <w:rFonts w:ascii="Times New Roman" w:eastAsia="Calibri" w:hAnsi="Times New Roman" w:cs="Times New Roman"/>
          <w:b/>
          <w:i/>
          <w:kern w:val="2"/>
          <w:sz w:val="24"/>
          <w:szCs w:val="24"/>
        </w:rPr>
        <w:t xml:space="preserve">Brand Awareness </w:t>
      </w:r>
      <w:r w:rsidRPr="00C94942">
        <w:rPr>
          <w:rFonts w:ascii="Times New Roman" w:eastAsia="Times New Roman" w:hAnsi="Times New Roman" w:cs="Times New Roman"/>
          <w:b/>
          <w:sz w:val="24"/>
          <w:szCs w:val="24"/>
        </w:rPr>
        <w:t>(X</w:t>
      </w:r>
      <w:r>
        <w:rPr>
          <w:rFonts w:ascii="Times New Roman" w:eastAsia="Times New Roman" w:hAnsi="Times New Roman" w:cs="Times New Roman"/>
          <w:b/>
          <w:sz w:val="24"/>
          <w:szCs w:val="24"/>
        </w:rPr>
        <w:t>2)</w:t>
      </w:r>
      <w:r w:rsidRPr="00C94942">
        <w:rPr>
          <w:rFonts w:ascii="Times New Roman" w:eastAsia="Times New Roman" w:hAnsi="Times New Roman" w:cs="Times New Roman"/>
          <w:b/>
          <w:sz w:val="24"/>
          <w:szCs w:val="24"/>
        </w:rPr>
        <w:t>.</w:t>
      </w:r>
      <w:proofErr w:type="gramEnd"/>
    </w:p>
    <w:p w:rsidR="001A1CFE" w:rsidRDefault="001A1CFE" w:rsidP="001A1CFE">
      <w:pPr>
        <w:widowControl w:val="0"/>
        <w:autoSpaceDE w:val="0"/>
        <w:autoSpaceDN w:val="0"/>
        <w:adjustRightInd w:val="0"/>
        <w:spacing w:after="0" w:line="48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Berdasarkan pada tabel 4.12</w:t>
      </w:r>
      <w:r w:rsidRPr="00391DBC">
        <w:rPr>
          <w:rFonts w:ascii="Times New Roman" w:eastAsia="Times New Roman" w:hAnsi="Times New Roman" w:cs="Times New Roman"/>
          <w:sz w:val="24"/>
          <w:szCs w:val="24"/>
        </w:rPr>
        <w:t xml:space="preserve"> bahwa dari pertanyaan </w:t>
      </w:r>
      <w:r>
        <w:rPr>
          <w:rFonts w:ascii="Times New Roman" w:eastAsia="Times New Roman" w:hAnsi="Times New Roman" w:cs="Times New Roman"/>
          <w:sz w:val="24"/>
          <w:szCs w:val="24"/>
        </w:rPr>
        <w:t>“</w:t>
      </w:r>
      <w:r w:rsidRPr="008E0D3C">
        <w:rPr>
          <w:rFonts w:ascii="Times New Roman" w:hAnsi="Times New Roman" w:cs="Times New Roman"/>
          <w:bCs/>
          <w:color w:val="010205"/>
          <w:sz w:val="24"/>
          <w:szCs w:val="24"/>
        </w:rPr>
        <w:t>Saya dapat membedakan produk Kobapa Store dari produk lainnya hanya dengan melihat tampilannya</w:t>
      </w:r>
      <w:r>
        <w:rPr>
          <w:rFonts w:ascii="Times New Roman" w:eastAsia="Times New Roman" w:hAnsi="Times New Roman" w:cs="Times New Roman"/>
          <w:bCs/>
          <w:color w:val="010205"/>
          <w:sz w:val="24"/>
          <w:szCs w:val="24"/>
        </w:rPr>
        <w:t>”,</w:t>
      </w:r>
      <w:r w:rsidRPr="00391DBC">
        <w:rPr>
          <w:rFonts w:ascii="Times New Roman" w:eastAsia="Times New Roman" w:hAnsi="Times New Roman" w:cs="Times New Roman"/>
          <w:sz w:val="24"/>
          <w:szCs w:val="24"/>
        </w:rPr>
        <w:t xml:space="preserve"> menunjukkan bahwa yang </w:t>
      </w:r>
      <w:r>
        <w:rPr>
          <w:rFonts w:ascii="Times New Roman" w:eastAsia="Times New Roman" w:hAnsi="Times New Roman" w:cs="Times New Roman"/>
          <w:sz w:val="24"/>
          <w:szCs w:val="24"/>
        </w:rPr>
        <w:t>sangat tidak s</w:t>
      </w:r>
      <w:r w:rsidRPr="00391DBC">
        <w:rPr>
          <w:rFonts w:ascii="Times New Roman" w:eastAsia="Times New Roman" w:hAnsi="Times New Roman" w:cs="Times New Roman"/>
          <w:sz w:val="24"/>
          <w:szCs w:val="24"/>
        </w:rPr>
        <w:t xml:space="preserve">etuju </w:t>
      </w:r>
      <w:r>
        <w:rPr>
          <w:rFonts w:ascii="Times New Roman" w:eastAsia="Times New Roman" w:hAnsi="Times New Roman" w:cs="Times New Roman"/>
          <w:sz w:val="24"/>
          <w:szCs w:val="24"/>
        </w:rPr>
        <w:t>10 orang (10,3</w:t>
      </w:r>
      <w:r w:rsidRPr="00391DBC">
        <w:rPr>
          <w:rFonts w:ascii="Times New Roman" w:eastAsia="Times New Roman" w:hAnsi="Times New Roman" w:cs="Times New Roman"/>
          <w:sz w:val="24"/>
          <w:szCs w:val="24"/>
        </w:rPr>
        <w:t>%)</w:t>
      </w:r>
      <w:r>
        <w:rPr>
          <w:rFonts w:ascii="Times New Roman" w:eastAsia="Times New Roman" w:hAnsi="Times New Roman" w:cs="Times New Roman"/>
          <w:sz w:val="24"/>
          <w:szCs w:val="24"/>
        </w:rPr>
        <w:t>, tidak s</w:t>
      </w:r>
      <w:r w:rsidRPr="00391DBC">
        <w:rPr>
          <w:rFonts w:ascii="Times New Roman" w:eastAsia="Times New Roman" w:hAnsi="Times New Roman" w:cs="Times New Roman"/>
          <w:sz w:val="24"/>
          <w:szCs w:val="24"/>
        </w:rPr>
        <w:t>etuju</w:t>
      </w:r>
      <w:r>
        <w:rPr>
          <w:rFonts w:ascii="Times New Roman" w:eastAsia="Times New Roman" w:hAnsi="Times New Roman" w:cs="Times New Roman"/>
          <w:sz w:val="24"/>
          <w:szCs w:val="24"/>
        </w:rPr>
        <w:t xml:space="preserve"> 6 orang (6,2%), netral 9 orang (9,3%), setuju 32 orang (33%), dan sangat setuju 40 orang (41,2</w:t>
      </w:r>
      <w:r w:rsidRPr="00391DBC">
        <w:rPr>
          <w:rFonts w:ascii="Times New Roman" w:eastAsia="Times New Roman" w:hAnsi="Times New Roman" w:cs="Times New Roman"/>
          <w:sz w:val="24"/>
          <w:szCs w:val="24"/>
        </w:rPr>
        <w:t xml:space="preserve">%). </w:t>
      </w:r>
      <w:proofErr w:type="gramStart"/>
      <w:r w:rsidRPr="00391DBC">
        <w:rPr>
          <w:rFonts w:ascii="Times New Roman" w:eastAsia="Times New Roman" w:hAnsi="Times New Roman" w:cs="Times New Roman"/>
          <w:sz w:val="24"/>
          <w:szCs w:val="24"/>
        </w:rPr>
        <w:t xml:space="preserve">Dapat disimpulkan yang paling banyak adalah </w:t>
      </w:r>
      <w:r>
        <w:rPr>
          <w:rFonts w:ascii="Times New Roman" w:eastAsia="Times New Roman" w:hAnsi="Times New Roman" w:cs="Times New Roman"/>
          <w:sz w:val="24"/>
          <w:szCs w:val="24"/>
        </w:rPr>
        <w:t xml:space="preserve">sangat </w:t>
      </w:r>
      <w:r w:rsidRPr="00391DBC">
        <w:rPr>
          <w:rFonts w:ascii="Times New Roman" w:eastAsia="Times New Roman" w:hAnsi="Times New Roman" w:cs="Times New Roman"/>
          <w:sz w:val="24"/>
          <w:szCs w:val="24"/>
        </w:rPr>
        <w:t>setuju</w:t>
      </w:r>
      <w:r>
        <w:rPr>
          <w:rFonts w:ascii="Times New Roman" w:eastAsia="Times New Roman" w:hAnsi="Times New Roman" w:cs="Times New Roman"/>
          <w:sz w:val="24"/>
          <w:szCs w:val="24"/>
        </w:rPr>
        <w:t>.</w:t>
      </w:r>
      <w:proofErr w:type="gramEnd"/>
    </w:p>
    <w:p w:rsidR="001A1CFE" w:rsidRPr="00390B54" w:rsidRDefault="001A1CFE" w:rsidP="001A1CFE">
      <w:pPr>
        <w:pStyle w:val="ListParagraph"/>
        <w:widowControl w:val="0"/>
        <w:numPr>
          <w:ilvl w:val="0"/>
          <w:numId w:val="28"/>
        </w:numPr>
        <w:autoSpaceDE w:val="0"/>
        <w:autoSpaceDN w:val="0"/>
        <w:adjustRightInd w:val="0"/>
        <w:spacing w:after="0" w:line="480" w:lineRule="auto"/>
        <w:ind w:left="709"/>
        <w:jc w:val="both"/>
        <w:rPr>
          <w:rFonts w:ascii="Times New Roman" w:eastAsia="Times New Roman" w:hAnsi="Times New Roman" w:cs="Times New Roman"/>
          <w:sz w:val="24"/>
          <w:szCs w:val="24"/>
        </w:rPr>
      </w:pPr>
      <w:r w:rsidRPr="008E0D3C">
        <w:rPr>
          <w:rFonts w:ascii="Times New Roman" w:hAnsi="Times New Roman" w:cs="Times New Roman"/>
          <w:bCs/>
          <w:color w:val="010205"/>
          <w:sz w:val="24"/>
          <w:szCs w:val="24"/>
        </w:rPr>
        <w:t>Saya mempertimbangkan p</w:t>
      </w:r>
      <w:r>
        <w:rPr>
          <w:rFonts w:ascii="Times New Roman" w:hAnsi="Times New Roman" w:cs="Times New Roman"/>
          <w:bCs/>
          <w:color w:val="010205"/>
          <w:sz w:val="24"/>
          <w:szCs w:val="24"/>
        </w:rPr>
        <w:t xml:space="preserve">roduk dari kobapa store setelah </w:t>
      </w:r>
      <w:r w:rsidRPr="008E0D3C">
        <w:rPr>
          <w:rFonts w:ascii="Times New Roman" w:hAnsi="Times New Roman" w:cs="Times New Roman"/>
          <w:bCs/>
          <w:color w:val="010205"/>
          <w:sz w:val="24"/>
          <w:szCs w:val="24"/>
        </w:rPr>
        <w:t>membandingkannya degan produk lokal lainnya</w:t>
      </w:r>
      <w:r>
        <w:rPr>
          <w:rFonts w:ascii="Times New Roman" w:hAnsi="Times New Roman" w:cs="Times New Roman"/>
          <w:bCs/>
          <w:color w:val="010205"/>
          <w:sz w:val="24"/>
          <w:szCs w:val="24"/>
        </w:rPr>
        <w:t>.</w:t>
      </w:r>
    </w:p>
    <w:p w:rsidR="001A1CFE" w:rsidRDefault="001A1CFE" w:rsidP="001A1CFE">
      <w:pPr>
        <w:widowControl w:val="0"/>
        <w:autoSpaceDE w:val="0"/>
        <w:autoSpaceDN w:val="0"/>
        <w:adjustRightInd w:val="0"/>
        <w:spacing w:after="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Tabel 4.13</w:t>
      </w:r>
    </w:p>
    <w:p w:rsidR="001A1CFE" w:rsidRPr="008E0D3C" w:rsidRDefault="001A1CFE" w:rsidP="001A1CFE">
      <w:pPr>
        <w:widowControl w:val="0"/>
        <w:autoSpaceDE w:val="0"/>
        <w:autoSpaceDN w:val="0"/>
        <w:adjustRightInd w:val="0"/>
        <w:spacing w:after="0" w:line="240" w:lineRule="auto"/>
        <w:jc w:val="center"/>
        <w:rPr>
          <w:rFonts w:ascii="Times New Roman" w:eastAsia="Times New Roman" w:hAnsi="Times New Roman" w:cs="Times New Roman"/>
          <w:b/>
          <w:sz w:val="24"/>
          <w:szCs w:val="24"/>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tblPr>
      <w:tblGrid>
        <w:gridCol w:w="752"/>
        <w:gridCol w:w="2022"/>
        <w:gridCol w:w="1191"/>
        <w:gridCol w:w="1049"/>
        <w:gridCol w:w="1427"/>
        <w:gridCol w:w="1507"/>
      </w:tblGrid>
      <w:tr w:rsidR="001A1CFE" w:rsidRPr="00BD6ACC" w:rsidTr="00FF3973">
        <w:trPr>
          <w:cantSplit/>
        </w:trPr>
        <w:tc>
          <w:tcPr>
            <w:tcW w:w="5000" w:type="pct"/>
            <w:gridSpan w:val="6"/>
            <w:shd w:val="clear" w:color="auto" w:fill="FFFFFF"/>
            <w:vAlign w:val="center"/>
          </w:tcPr>
          <w:p w:rsidR="001A1CFE" w:rsidRPr="00BD6ACC" w:rsidRDefault="001A1CFE" w:rsidP="00FF3973">
            <w:pPr>
              <w:autoSpaceDE w:val="0"/>
              <w:autoSpaceDN w:val="0"/>
              <w:adjustRightInd w:val="0"/>
              <w:spacing w:after="0" w:line="276" w:lineRule="auto"/>
              <w:ind w:left="60" w:right="60"/>
              <w:jc w:val="center"/>
              <w:rPr>
                <w:rFonts w:ascii="Arial" w:hAnsi="Arial" w:cs="Arial"/>
                <w:color w:val="010205"/>
              </w:rPr>
            </w:pPr>
            <w:r w:rsidRPr="00BD6ACC">
              <w:rPr>
                <w:rFonts w:ascii="Arial" w:hAnsi="Arial" w:cs="Arial"/>
                <w:b/>
                <w:bCs/>
                <w:color w:val="010205"/>
              </w:rPr>
              <w:t>Saya mempertimbangkan produk dari kobapa store setelah membandingkannya degan produk lokal lainnya.</w:t>
            </w:r>
          </w:p>
        </w:tc>
      </w:tr>
      <w:tr w:rsidR="001A1CFE" w:rsidRPr="00BD6ACC" w:rsidTr="00FF3973">
        <w:trPr>
          <w:cantSplit/>
        </w:trPr>
        <w:tc>
          <w:tcPr>
            <w:tcW w:w="1745" w:type="pct"/>
            <w:gridSpan w:val="2"/>
            <w:shd w:val="clear" w:color="auto" w:fill="FFFFFF"/>
            <w:vAlign w:val="bottom"/>
          </w:tcPr>
          <w:p w:rsidR="001A1CFE" w:rsidRPr="00BD6ACC" w:rsidRDefault="001A1CFE" w:rsidP="00FF3973">
            <w:pPr>
              <w:autoSpaceDE w:val="0"/>
              <w:autoSpaceDN w:val="0"/>
              <w:adjustRightInd w:val="0"/>
              <w:spacing w:after="0" w:line="276" w:lineRule="auto"/>
              <w:rPr>
                <w:rFonts w:ascii="Times New Roman" w:hAnsi="Times New Roman" w:cs="Times New Roman"/>
                <w:sz w:val="24"/>
                <w:szCs w:val="24"/>
              </w:rPr>
            </w:pPr>
          </w:p>
        </w:tc>
        <w:tc>
          <w:tcPr>
            <w:tcW w:w="749" w:type="pct"/>
            <w:shd w:val="clear" w:color="auto" w:fill="FFFFFF"/>
            <w:vAlign w:val="bottom"/>
          </w:tcPr>
          <w:p w:rsidR="001A1CFE" w:rsidRPr="00BD6ACC" w:rsidRDefault="001A1CFE" w:rsidP="00FF3973">
            <w:pPr>
              <w:autoSpaceDE w:val="0"/>
              <w:autoSpaceDN w:val="0"/>
              <w:adjustRightInd w:val="0"/>
              <w:spacing w:after="0" w:line="276" w:lineRule="auto"/>
              <w:ind w:left="60" w:right="60"/>
              <w:jc w:val="center"/>
              <w:rPr>
                <w:rFonts w:ascii="Arial" w:hAnsi="Arial" w:cs="Arial"/>
                <w:color w:val="264A60"/>
                <w:sz w:val="18"/>
                <w:szCs w:val="18"/>
              </w:rPr>
            </w:pPr>
            <w:r w:rsidRPr="00BD6ACC">
              <w:rPr>
                <w:rFonts w:ascii="Arial" w:hAnsi="Arial" w:cs="Arial"/>
                <w:color w:val="264A60"/>
                <w:sz w:val="18"/>
                <w:szCs w:val="18"/>
              </w:rPr>
              <w:t>Frequency</w:t>
            </w:r>
          </w:p>
        </w:tc>
        <w:tc>
          <w:tcPr>
            <w:tcW w:w="660" w:type="pct"/>
            <w:shd w:val="clear" w:color="auto" w:fill="FFFFFF"/>
            <w:vAlign w:val="bottom"/>
          </w:tcPr>
          <w:p w:rsidR="001A1CFE" w:rsidRPr="00BD6ACC" w:rsidRDefault="001A1CFE" w:rsidP="00FF3973">
            <w:pPr>
              <w:autoSpaceDE w:val="0"/>
              <w:autoSpaceDN w:val="0"/>
              <w:adjustRightInd w:val="0"/>
              <w:spacing w:after="0" w:line="276" w:lineRule="auto"/>
              <w:ind w:left="60" w:right="60"/>
              <w:jc w:val="center"/>
              <w:rPr>
                <w:rFonts w:ascii="Arial" w:hAnsi="Arial" w:cs="Arial"/>
                <w:color w:val="264A60"/>
                <w:sz w:val="18"/>
                <w:szCs w:val="18"/>
              </w:rPr>
            </w:pPr>
            <w:r w:rsidRPr="00BD6ACC">
              <w:rPr>
                <w:rFonts w:ascii="Arial" w:hAnsi="Arial" w:cs="Arial"/>
                <w:color w:val="264A60"/>
                <w:sz w:val="18"/>
                <w:szCs w:val="18"/>
              </w:rPr>
              <w:t>Percent</w:t>
            </w:r>
          </w:p>
        </w:tc>
        <w:tc>
          <w:tcPr>
            <w:tcW w:w="898" w:type="pct"/>
            <w:shd w:val="clear" w:color="auto" w:fill="FFFFFF"/>
            <w:vAlign w:val="bottom"/>
          </w:tcPr>
          <w:p w:rsidR="001A1CFE" w:rsidRPr="00BD6ACC" w:rsidRDefault="001A1CFE" w:rsidP="00FF3973">
            <w:pPr>
              <w:autoSpaceDE w:val="0"/>
              <w:autoSpaceDN w:val="0"/>
              <w:adjustRightInd w:val="0"/>
              <w:spacing w:after="0" w:line="276" w:lineRule="auto"/>
              <w:ind w:left="60" w:right="60"/>
              <w:jc w:val="center"/>
              <w:rPr>
                <w:rFonts w:ascii="Arial" w:hAnsi="Arial" w:cs="Arial"/>
                <w:color w:val="264A60"/>
                <w:sz w:val="18"/>
                <w:szCs w:val="18"/>
              </w:rPr>
            </w:pPr>
            <w:r w:rsidRPr="00BD6ACC">
              <w:rPr>
                <w:rFonts w:ascii="Arial" w:hAnsi="Arial" w:cs="Arial"/>
                <w:color w:val="264A60"/>
                <w:sz w:val="18"/>
                <w:szCs w:val="18"/>
              </w:rPr>
              <w:t>Valid Percent</w:t>
            </w:r>
          </w:p>
        </w:tc>
        <w:tc>
          <w:tcPr>
            <w:tcW w:w="947" w:type="pct"/>
            <w:shd w:val="clear" w:color="auto" w:fill="FFFFFF"/>
            <w:vAlign w:val="bottom"/>
          </w:tcPr>
          <w:p w:rsidR="001A1CFE" w:rsidRPr="00BD6ACC" w:rsidRDefault="001A1CFE" w:rsidP="00FF3973">
            <w:pPr>
              <w:autoSpaceDE w:val="0"/>
              <w:autoSpaceDN w:val="0"/>
              <w:adjustRightInd w:val="0"/>
              <w:spacing w:after="0" w:line="276" w:lineRule="auto"/>
              <w:ind w:left="60" w:right="60"/>
              <w:jc w:val="center"/>
              <w:rPr>
                <w:rFonts w:ascii="Arial" w:hAnsi="Arial" w:cs="Arial"/>
                <w:color w:val="264A60"/>
                <w:sz w:val="18"/>
                <w:szCs w:val="18"/>
              </w:rPr>
            </w:pPr>
            <w:r w:rsidRPr="00BD6ACC">
              <w:rPr>
                <w:rFonts w:ascii="Arial" w:hAnsi="Arial" w:cs="Arial"/>
                <w:color w:val="264A60"/>
                <w:sz w:val="18"/>
                <w:szCs w:val="18"/>
              </w:rPr>
              <w:t>Cumulative Percent</w:t>
            </w:r>
          </w:p>
        </w:tc>
      </w:tr>
      <w:tr w:rsidR="001A1CFE" w:rsidRPr="00BD6ACC" w:rsidTr="00FF3973">
        <w:trPr>
          <w:cantSplit/>
        </w:trPr>
        <w:tc>
          <w:tcPr>
            <w:tcW w:w="473" w:type="pct"/>
            <w:vMerge w:val="restart"/>
            <w:shd w:val="clear" w:color="auto" w:fill="E0E0E0"/>
          </w:tcPr>
          <w:p w:rsidR="001A1CFE" w:rsidRPr="00BD6ACC" w:rsidRDefault="001A1CFE" w:rsidP="00FF3973">
            <w:pPr>
              <w:autoSpaceDE w:val="0"/>
              <w:autoSpaceDN w:val="0"/>
              <w:adjustRightInd w:val="0"/>
              <w:spacing w:after="0" w:line="276" w:lineRule="auto"/>
              <w:ind w:left="60" w:right="60"/>
              <w:rPr>
                <w:rFonts w:ascii="Arial" w:hAnsi="Arial" w:cs="Arial"/>
                <w:color w:val="264A60"/>
                <w:sz w:val="18"/>
                <w:szCs w:val="18"/>
              </w:rPr>
            </w:pPr>
            <w:r w:rsidRPr="00BD6ACC">
              <w:rPr>
                <w:rFonts w:ascii="Arial" w:hAnsi="Arial" w:cs="Arial"/>
                <w:color w:val="264A60"/>
                <w:sz w:val="18"/>
                <w:szCs w:val="18"/>
              </w:rPr>
              <w:t>Valid</w:t>
            </w:r>
          </w:p>
        </w:tc>
        <w:tc>
          <w:tcPr>
            <w:tcW w:w="1272" w:type="pct"/>
            <w:shd w:val="clear" w:color="auto" w:fill="E0E0E0"/>
          </w:tcPr>
          <w:p w:rsidR="001A1CFE" w:rsidRPr="00BD6ACC" w:rsidRDefault="001A1CFE" w:rsidP="00FF3973">
            <w:pPr>
              <w:autoSpaceDE w:val="0"/>
              <w:autoSpaceDN w:val="0"/>
              <w:adjustRightInd w:val="0"/>
              <w:spacing w:after="0" w:line="276" w:lineRule="auto"/>
              <w:ind w:left="60" w:right="60"/>
              <w:rPr>
                <w:rFonts w:ascii="Arial" w:hAnsi="Arial" w:cs="Arial"/>
                <w:color w:val="264A60"/>
                <w:sz w:val="18"/>
                <w:szCs w:val="18"/>
              </w:rPr>
            </w:pPr>
            <w:r w:rsidRPr="00BD6ACC">
              <w:rPr>
                <w:rFonts w:ascii="Arial" w:hAnsi="Arial" w:cs="Arial"/>
                <w:color w:val="264A60"/>
                <w:sz w:val="18"/>
                <w:szCs w:val="18"/>
              </w:rPr>
              <w:t>Sangat Tidak Setuju</w:t>
            </w:r>
          </w:p>
        </w:tc>
        <w:tc>
          <w:tcPr>
            <w:tcW w:w="749" w:type="pct"/>
            <w:shd w:val="clear" w:color="auto" w:fill="FFFFFF"/>
          </w:tcPr>
          <w:p w:rsidR="001A1CFE" w:rsidRPr="00BD6ACC" w:rsidRDefault="001A1CFE" w:rsidP="00FF3973">
            <w:pPr>
              <w:autoSpaceDE w:val="0"/>
              <w:autoSpaceDN w:val="0"/>
              <w:adjustRightInd w:val="0"/>
              <w:spacing w:after="0" w:line="276" w:lineRule="auto"/>
              <w:ind w:left="60" w:right="60"/>
              <w:jc w:val="right"/>
              <w:rPr>
                <w:rFonts w:ascii="Arial" w:hAnsi="Arial" w:cs="Arial"/>
                <w:color w:val="010205"/>
                <w:sz w:val="18"/>
                <w:szCs w:val="18"/>
              </w:rPr>
            </w:pPr>
            <w:r w:rsidRPr="00BD6ACC">
              <w:rPr>
                <w:rFonts w:ascii="Arial" w:hAnsi="Arial" w:cs="Arial"/>
                <w:color w:val="010205"/>
                <w:sz w:val="18"/>
                <w:szCs w:val="18"/>
              </w:rPr>
              <w:t>4</w:t>
            </w:r>
          </w:p>
        </w:tc>
        <w:tc>
          <w:tcPr>
            <w:tcW w:w="660" w:type="pct"/>
            <w:shd w:val="clear" w:color="auto" w:fill="FFFFFF"/>
          </w:tcPr>
          <w:p w:rsidR="001A1CFE" w:rsidRPr="00BD6ACC" w:rsidRDefault="001A1CFE" w:rsidP="00FF3973">
            <w:pPr>
              <w:autoSpaceDE w:val="0"/>
              <w:autoSpaceDN w:val="0"/>
              <w:adjustRightInd w:val="0"/>
              <w:spacing w:after="0" w:line="276" w:lineRule="auto"/>
              <w:ind w:left="60" w:right="60"/>
              <w:jc w:val="right"/>
              <w:rPr>
                <w:rFonts w:ascii="Arial" w:hAnsi="Arial" w:cs="Arial"/>
                <w:color w:val="010205"/>
                <w:sz w:val="18"/>
                <w:szCs w:val="18"/>
              </w:rPr>
            </w:pPr>
            <w:r w:rsidRPr="00BD6ACC">
              <w:rPr>
                <w:rFonts w:ascii="Arial" w:hAnsi="Arial" w:cs="Arial"/>
                <w:color w:val="010205"/>
                <w:sz w:val="18"/>
                <w:szCs w:val="18"/>
              </w:rPr>
              <w:t>4.1</w:t>
            </w:r>
          </w:p>
        </w:tc>
        <w:tc>
          <w:tcPr>
            <w:tcW w:w="898" w:type="pct"/>
            <w:shd w:val="clear" w:color="auto" w:fill="FFFFFF"/>
          </w:tcPr>
          <w:p w:rsidR="001A1CFE" w:rsidRPr="00BD6ACC" w:rsidRDefault="001A1CFE" w:rsidP="00FF3973">
            <w:pPr>
              <w:autoSpaceDE w:val="0"/>
              <w:autoSpaceDN w:val="0"/>
              <w:adjustRightInd w:val="0"/>
              <w:spacing w:after="0" w:line="276" w:lineRule="auto"/>
              <w:ind w:left="60" w:right="60"/>
              <w:jc w:val="right"/>
              <w:rPr>
                <w:rFonts w:ascii="Arial" w:hAnsi="Arial" w:cs="Arial"/>
                <w:color w:val="010205"/>
                <w:sz w:val="18"/>
                <w:szCs w:val="18"/>
              </w:rPr>
            </w:pPr>
            <w:r w:rsidRPr="00BD6ACC">
              <w:rPr>
                <w:rFonts w:ascii="Arial" w:hAnsi="Arial" w:cs="Arial"/>
                <w:color w:val="010205"/>
                <w:sz w:val="18"/>
                <w:szCs w:val="18"/>
              </w:rPr>
              <w:t>4.1</w:t>
            </w:r>
          </w:p>
        </w:tc>
        <w:tc>
          <w:tcPr>
            <w:tcW w:w="947" w:type="pct"/>
            <w:shd w:val="clear" w:color="auto" w:fill="FFFFFF"/>
          </w:tcPr>
          <w:p w:rsidR="001A1CFE" w:rsidRPr="00BD6ACC" w:rsidRDefault="001A1CFE" w:rsidP="00FF3973">
            <w:pPr>
              <w:autoSpaceDE w:val="0"/>
              <w:autoSpaceDN w:val="0"/>
              <w:adjustRightInd w:val="0"/>
              <w:spacing w:after="0" w:line="276" w:lineRule="auto"/>
              <w:ind w:left="60" w:right="60"/>
              <w:jc w:val="right"/>
              <w:rPr>
                <w:rFonts w:ascii="Arial" w:hAnsi="Arial" w:cs="Arial"/>
                <w:color w:val="010205"/>
                <w:sz w:val="18"/>
                <w:szCs w:val="18"/>
              </w:rPr>
            </w:pPr>
            <w:r w:rsidRPr="00BD6ACC">
              <w:rPr>
                <w:rFonts w:ascii="Arial" w:hAnsi="Arial" w:cs="Arial"/>
                <w:color w:val="010205"/>
                <w:sz w:val="18"/>
                <w:szCs w:val="18"/>
              </w:rPr>
              <w:t>4.1</w:t>
            </w:r>
          </w:p>
        </w:tc>
      </w:tr>
      <w:tr w:rsidR="001A1CFE" w:rsidRPr="00BD6ACC" w:rsidTr="00FF3973">
        <w:trPr>
          <w:cantSplit/>
        </w:trPr>
        <w:tc>
          <w:tcPr>
            <w:tcW w:w="473" w:type="pct"/>
            <w:vMerge/>
            <w:shd w:val="clear" w:color="auto" w:fill="E0E0E0"/>
          </w:tcPr>
          <w:p w:rsidR="001A1CFE" w:rsidRPr="00BD6ACC" w:rsidRDefault="001A1CFE" w:rsidP="00FF3973">
            <w:pPr>
              <w:autoSpaceDE w:val="0"/>
              <w:autoSpaceDN w:val="0"/>
              <w:adjustRightInd w:val="0"/>
              <w:spacing w:after="0" w:line="276" w:lineRule="auto"/>
              <w:rPr>
                <w:rFonts w:ascii="Arial" w:hAnsi="Arial" w:cs="Arial"/>
                <w:color w:val="010205"/>
                <w:sz w:val="18"/>
                <w:szCs w:val="18"/>
              </w:rPr>
            </w:pPr>
          </w:p>
        </w:tc>
        <w:tc>
          <w:tcPr>
            <w:tcW w:w="1272" w:type="pct"/>
            <w:shd w:val="clear" w:color="auto" w:fill="E0E0E0"/>
          </w:tcPr>
          <w:p w:rsidR="001A1CFE" w:rsidRPr="00BD6ACC" w:rsidRDefault="001A1CFE" w:rsidP="00FF3973">
            <w:pPr>
              <w:autoSpaceDE w:val="0"/>
              <w:autoSpaceDN w:val="0"/>
              <w:adjustRightInd w:val="0"/>
              <w:spacing w:after="0" w:line="276" w:lineRule="auto"/>
              <w:ind w:left="60" w:right="60"/>
              <w:rPr>
                <w:rFonts w:ascii="Arial" w:hAnsi="Arial" w:cs="Arial"/>
                <w:color w:val="264A60"/>
                <w:sz w:val="18"/>
                <w:szCs w:val="18"/>
              </w:rPr>
            </w:pPr>
            <w:r w:rsidRPr="00BD6ACC">
              <w:rPr>
                <w:rFonts w:ascii="Arial" w:hAnsi="Arial" w:cs="Arial"/>
                <w:color w:val="264A60"/>
                <w:sz w:val="18"/>
                <w:szCs w:val="18"/>
              </w:rPr>
              <w:t>Tidak Setuju</w:t>
            </w:r>
          </w:p>
        </w:tc>
        <w:tc>
          <w:tcPr>
            <w:tcW w:w="749" w:type="pct"/>
            <w:shd w:val="clear" w:color="auto" w:fill="FFFFFF"/>
          </w:tcPr>
          <w:p w:rsidR="001A1CFE" w:rsidRPr="00BD6ACC" w:rsidRDefault="001A1CFE" w:rsidP="00FF3973">
            <w:pPr>
              <w:autoSpaceDE w:val="0"/>
              <w:autoSpaceDN w:val="0"/>
              <w:adjustRightInd w:val="0"/>
              <w:spacing w:after="0" w:line="276" w:lineRule="auto"/>
              <w:ind w:left="60" w:right="60"/>
              <w:jc w:val="right"/>
              <w:rPr>
                <w:rFonts w:ascii="Arial" w:hAnsi="Arial" w:cs="Arial"/>
                <w:color w:val="010205"/>
                <w:sz w:val="18"/>
                <w:szCs w:val="18"/>
              </w:rPr>
            </w:pPr>
            <w:r w:rsidRPr="00BD6ACC">
              <w:rPr>
                <w:rFonts w:ascii="Arial" w:hAnsi="Arial" w:cs="Arial"/>
                <w:color w:val="010205"/>
                <w:sz w:val="18"/>
                <w:szCs w:val="18"/>
              </w:rPr>
              <w:t>2</w:t>
            </w:r>
          </w:p>
        </w:tc>
        <w:tc>
          <w:tcPr>
            <w:tcW w:w="660" w:type="pct"/>
            <w:shd w:val="clear" w:color="auto" w:fill="FFFFFF"/>
          </w:tcPr>
          <w:p w:rsidR="001A1CFE" w:rsidRPr="00BD6ACC" w:rsidRDefault="001A1CFE" w:rsidP="00FF3973">
            <w:pPr>
              <w:autoSpaceDE w:val="0"/>
              <w:autoSpaceDN w:val="0"/>
              <w:adjustRightInd w:val="0"/>
              <w:spacing w:after="0" w:line="276" w:lineRule="auto"/>
              <w:ind w:left="60" w:right="60"/>
              <w:jc w:val="right"/>
              <w:rPr>
                <w:rFonts w:ascii="Arial" w:hAnsi="Arial" w:cs="Arial"/>
                <w:color w:val="010205"/>
                <w:sz w:val="18"/>
                <w:szCs w:val="18"/>
              </w:rPr>
            </w:pPr>
            <w:r w:rsidRPr="00BD6ACC">
              <w:rPr>
                <w:rFonts w:ascii="Arial" w:hAnsi="Arial" w:cs="Arial"/>
                <w:color w:val="010205"/>
                <w:sz w:val="18"/>
                <w:szCs w:val="18"/>
              </w:rPr>
              <w:t>2.1</w:t>
            </w:r>
          </w:p>
        </w:tc>
        <w:tc>
          <w:tcPr>
            <w:tcW w:w="898" w:type="pct"/>
            <w:shd w:val="clear" w:color="auto" w:fill="FFFFFF"/>
          </w:tcPr>
          <w:p w:rsidR="001A1CFE" w:rsidRPr="00BD6ACC" w:rsidRDefault="001A1CFE" w:rsidP="00FF3973">
            <w:pPr>
              <w:autoSpaceDE w:val="0"/>
              <w:autoSpaceDN w:val="0"/>
              <w:adjustRightInd w:val="0"/>
              <w:spacing w:after="0" w:line="276" w:lineRule="auto"/>
              <w:ind w:left="60" w:right="60"/>
              <w:jc w:val="right"/>
              <w:rPr>
                <w:rFonts w:ascii="Arial" w:hAnsi="Arial" w:cs="Arial"/>
                <w:color w:val="010205"/>
                <w:sz w:val="18"/>
                <w:szCs w:val="18"/>
              </w:rPr>
            </w:pPr>
            <w:r w:rsidRPr="00BD6ACC">
              <w:rPr>
                <w:rFonts w:ascii="Arial" w:hAnsi="Arial" w:cs="Arial"/>
                <w:color w:val="010205"/>
                <w:sz w:val="18"/>
                <w:szCs w:val="18"/>
              </w:rPr>
              <w:t>2.1</w:t>
            </w:r>
          </w:p>
        </w:tc>
        <w:tc>
          <w:tcPr>
            <w:tcW w:w="947" w:type="pct"/>
            <w:shd w:val="clear" w:color="auto" w:fill="FFFFFF"/>
          </w:tcPr>
          <w:p w:rsidR="001A1CFE" w:rsidRPr="00BD6ACC" w:rsidRDefault="001A1CFE" w:rsidP="00FF3973">
            <w:pPr>
              <w:autoSpaceDE w:val="0"/>
              <w:autoSpaceDN w:val="0"/>
              <w:adjustRightInd w:val="0"/>
              <w:spacing w:after="0" w:line="276" w:lineRule="auto"/>
              <w:ind w:left="60" w:right="60"/>
              <w:jc w:val="right"/>
              <w:rPr>
                <w:rFonts w:ascii="Arial" w:hAnsi="Arial" w:cs="Arial"/>
                <w:color w:val="010205"/>
                <w:sz w:val="18"/>
                <w:szCs w:val="18"/>
              </w:rPr>
            </w:pPr>
            <w:r w:rsidRPr="00BD6ACC">
              <w:rPr>
                <w:rFonts w:ascii="Arial" w:hAnsi="Arial" w:cs="Arial"/>
                <w:color w:val="010205"/>
                <w:sz w:val="18"/>
                <w:szCs w:val="18"/>
              </w:rPr>
              <w:t>6.2</w:t>
            </w:r>
          </w:p>
        </w:tc>
      </w:tr>
      <w:tr w:rsidR="001A1CFE" w:rsidRPr="00BD6ACC" w:rsidTr="00FF3973">
        <w:trPr>
          <w:cantSplit/>
        </w:trPr>
        <w:tc>
          <w:tcPr>
            <w:tcW w:w="473" w:type="pct"/>
            <w:vMerge/>
            <w:shd w:val="clear" w:color="auto" w:fill="E0E0E0"/>
          </w:tcPr>
          <w:p w:rsidR="001A1CFE" w:rsidRPr="00BD6ACC" w:rsidRDefault="001A1CFE" w:rsidP="00FF3973">
            <w:pPr>
              <w:autoSpaceDE w:val="0"/>
              <w:autoSpaceDN w:val="0"/>
              <w:adjustRightInd w:val="0"/>
              <w:spacing w:after="0" w:line="276" w:lineRule="auto"/>
              <w:rPr>
                <w:rFonts w:ascii="Arial" w:hAnsi="Arial" w:cs="Arial"/>
                <w:color w:val="010205"/>
                <w:sz w:val="18"/>
                <w:szCs w:val="18"/>
              </w:rPr>
            </w:pPr>
          </w:p>
        </w:tc>
        <w:tc>
          <w:tcPr>
            <w:tcW w:w="1272" w:type="pct"/>
            <w:shd w:val="clear" w:color="auto" w:fill="E0E0E0"/>
          </w:tcPr>
          <w:p w:rsidR="001A1CFE" w:rsidRPr="00BD6ACC" w:rsidRDefault="001A1CFE" w:rsidP="00FF3973">
            <w:pPr>
              <w:autoSpaceDE w:val="0"/>
              <w:autoSpaceDN w:val="0"/>
              <w:adjustRightInd w:val="0"/>
              <w:spacing w:after="0" w:line="276" w:lineRule="auto"/>
              <w:ind w:left="60" w:right="60"/>
              <w:rPr>
                <w:rFonts w:ascii="Arial" w:hAnsi="Arial" w:cs="Arial"/>
                <w:color w:val="264A60"/>
                <w:sz w:val="18"/>
                <w:szCs w:val="18"/>
              </w:rPr>
            </w:pPr>
            <w:r w:rsidRPr="00BD6ACC">
              <w:rPr>
                <w:rFonts w:ascii="Arial" w:hAnsi="Arial" w:cs="Arial"/>
                <w:color w:val="264A60"/>
                <w:sz w:val="18"/>
                <w:szCs w:val="18"/>
              </w:rPr>
              <w:t>Netral</w:t>
            </w:r>
          </w:p>
        </w:tc>
        <w:tc>
          <w:tcPr>
            <w:tcW w:w="749" w:type="pct"/>
            <w:shd w:val="clear" w:color="auto" w:fill="FFFFFF"/>
          </w:tcPr>
          <w:p w:rsidR="001A1CFE" w:rsidRPr="00BD6ACC" w:rsidRDefault="001A1CFE" w:rsidP="00FF3973">
            <w:pPr>
              <w:autoSpaceDE w:val="0"/>
              <w:autoSpaceDN w:val="0"/>
              <w:adjustRightInd w:val="0"/>
              <w:spacing w:after="0" w:line="276" w:lineRule="auto"/>
              <w:ind w:left="60" w:right="60"/>
              <w:jc w:val="right"/>
              <w:rPr>
                <w:rFonts w:ascii="Arial" w:hAnsi="Arial" w:cs="Arial"/>
                <w:color w:val="010205"/>
                <w:sz w:val="18"/>
                <w:szCs w:val="18"/>
              </w:rPr>
            </w:pPr>
            <w:r w:rsidRPr="00BD6ACC">
              <w:rPr>
                <w:rFonts w:ascii="Arial" w:hAnsi="Arial" w:cs="Arial"/>
                <w:color w:val="010205"/>
                <w:sz w:val="18"/>
                <w:szCs w:val="18"/>
              </w:rPr>
              <w:t>13</w:t>
            </w:r>
          </w:p>
        </w:tc>
        <w:tc>
          <w:tcPr>
            <w:tcW w:w="660" w:type="pct"/>
            <w:shd w:val="clear" w:color="auto" w:fill="FFFFFF"/>
          </w:tcPr>
          <w:p w:rsidR="001A1CFE" w:rsidRPr="00BD6ACC" w:rsidRDefault="001A1CFE" w:rsidP="00FF3973">
            <w:pPr>
              <w:autoSpaceDE w:val="0"/>
              <w:autoSpaceDN w:val="0"/>
              <w:adjustRightInd w:val="0"/>
              <w:spacing w:after="0" w:line="276" w:lineRule="auto"/>
              <w:ind w:left="60" w:right="60"/>
              <w:jc w:val="right"/>
              <w:rPr>
                <w:rFonts w:ascii="Arial" w:hAnsi="Arial" w:cs="Arial"/>
                <w:color w:val="010205"/>
                <w:sz w:val="18"/>
                <w:szCs w:val="18"/>
              </w:rPr>
            </w:pPr>
            <w:r w:rsidRPr="00BD6ACC">
              <w:rPr>
                <w:rFonts w:ascii="Arial" w:hAnsi="Arial" w:cs="Arial"/>
                <w:color w:val="010205"/>
                <w:sz w:val="18"/>
                <w:szCs w:val="18"/>
              </w:rPr>
              <w:t>13.4</w:t>
            </w:r>
          </w:p>
        </w:tc>
        <w:tc>
          <w:tcPr>
            <w:tcW w:w="898" w:type="pct"/>
            <w:shd w:val="clear" w:color="auto" w:fill="FFFFFF"/>
          </w:tcPr>
          <w:p w:rsidR="001A1CFE" w:rsidRPr="00BD6ACC" w:rsidRDefault="001A1CFE" w:rsidP="00FF3973">
            <w:pPr>
              <w:autoSpaceDE w:val="0"/>
              <w:autoSpaceDN w:val="0"/>
              <w:adjustRightInd w:val="0"/>
              <w:spacing w:after="0" w:line="276" w:lineRule="auto"/>
              <w:ind w:left="60" w:right="60"/>
              <w:jc w:val="right"/>
              <w:rPr>
                <w:rFonts w:ascii="Arial" w:hAnsi="Arial" w:cs="Arial"/>
                <w:color w:val="010205"/>
                <w:sz w:val="18"/>
                <w:szCs w:val="18"/>
              </w:rPr>
            </w:pPr>
            <w:r w:rsidRPr="00BD6ACC">
              <w:rPr>
                <w:rFonts w:ascii="Arial" w:hAnsi="Arial" w:cs="Arial"/>
                <w:color w:val="010205"/>
                <w:sz w:val="18"/>
                <w:szCs w:val="18"/>
              </w:rPr>
              <w:t>13.4</w:t>
            </w:r>
          </w:p>
        </w:tc>
        <w:tc>
          <w:tcPr>
            <w:tcW w:w="947" w:type="pct"/>
            <w:shd w:val="clear" w:color="auto" w:fill="FFFFFF"/>
          </w:tcPr>
          <w:p w:rsidR="001A1CFE" w:rsidRPr="00BD6ACC" w:rsidRDefault="001A1CFE" w:rsidP="00FF3973">
            <w:pPr>
              <w:autoSpaceDE w:val="0"/>
              <w:autoSpaceDN w:val="0"/>
              <w:adjustRightInd w:val="0"/>
              <w:spacing w:after="0" w:line="276" w:lineRule="auto"/>
              <w:ind w:left="60" w:right="60"/>
              <w:jc w:val="right"/>
              <w:rPr>
                <w:rFonts w:ascii="Arial" w:hAnsi="Arial" w:cs="Arial"/>
                <w:color w:val="010205"/>
                <w:sz w:val="18"/>
                <w:szCs w:val="18"/>
              </w:rPr>
            </w:pPr>
            <w:r w:rsidRPr="00BD6ACC">
              <w:rPr>
                <w:rFonts w:ascii="Arial" w:hAnsi="Arial" w:cs="Arial"/>
                <w:color w:val="010205"/>
                <w:sz w:val="18"/>
                <w:szCs w:val="18"/>
              </w:rPr>
              <w:t>19.6</w:t>
            </w:r>
          </w:p>
        </w:tc>
      </w:tr>
      <w:tr w:rsidR="001A1CFE" w:rsidRPr="00BD6ACC" w:rsidTr="00FF3973">
        <w:trPr>
          <w:cantSplit/>
        </w:trPr>
        <w:tc>
          <w:tcPr>
            <w:tcW w:w="473" w:type="pct"/>
            <w:vMerge/>
            <w:shd w:val="clear" w:color="auto" w:fill="E0E0E0"/>
          </w:tcPr>
          <w:p w:rsidR="001A1CFE" w:rsidRPr="00BD6ACC" w:rsidRDefault="001A1CFE" w:rsidP="00FF3973">
            <w:pPr>
              <w:autoSpaceDE w:val="0"/>
              <w:autoSpaceDN w:val="0"/>
              <w:adjustRightInd w:val="0"/>
              <w:spacing w:after="0" w:line="276" w:lineRule="auto"/>
              <w:rPr>
                <w:rFonts w:ascii="Arial" w:hAnsi="Arial" w:cs="Arial"/>
                <w:color w:val="010205"/>
                <w:sz w:val="18"/>
                <w:szCs w:val="18"/>
              </w:rPr>
            </w:pPr>
          </w:p>
        </w:tc>
        <w:tc>
          <w:tcPr>
            <w:tcW w:w="1272" w:type="pct"/>
            <w:shd w:val="clear" w:color="auto" w:fill="E0E0E0"/>
          </w:tcPr>
          <w:p w:rsidR="001A1CFE" w:rsidRPr="00BD6ACC" w:rsidRDefault="001A1CFE" w:rsidP="00FF3973">
            <w:pPr>
              <w:autoSpaceDE w:val="0"/>
              <w:autoSpaceDN w:val="0"/>
              <w:adjustRightInd w:val="0"/>
              <w:spacing w:after="0" w:line="276" w:lineRule="auto"/>
              <w:ind w:left="60" w:right="60"/>
              <w:rPr>
                <w:rFonts w:ascii="Arial" w:hAnsi="Arial" w:cs="Arial"/>
                <w:color w:val="264A60"/>
                <w:sz w:val="18"/>
                <w:szCs w:val="18"/>
              </w:rPr>
            </w:pPr>
            <w:r w:rsidRPr="00BD6ACC">
              <w:rPr>
                <w:rFonts w:ascii="Arial" w:hAnsi="Arial" w:cs="Arial"/>
                <w:color w:val="264A60"/>
                <w:sz w:val="18"/>
                <w:szCs w:val="18"/>
              </w:rPr>
              <w:t>Setuju</w:t>
            </w:r>
          </w:p>
        </w:tc>
        <w:tc>
          <w:tcPr>
            <w:tcW w:w="749" w:type="pct"/>
            <w:shd w:val="clear" w:color="auto" w:fill="FFFFFF"/>
          </w:tcPr>
          <w:p w:rsidR="001A1CFE" w:rsidRPr="00BD6ACC" w:rsidRDefault="001A1CFE" w:rsidP="00FF3973">
            <w:pPr>
              <w:autoSpaceDE w:val="0"/>
              <w:autoSpaceDN w:val="0"/>
              <w:adjustRightInd w:val="0"/>
              <w:spacing w:after="0" w:line="276" w:lineRule="auto"/>
              <w:ind w:left="60" w:right="60"/>
              <w:jc w:val="right"/>
              <w:rPr>
                <w:rFonts w:ascii="Arial" w:hAnsi="Arial" w:cs="Arial"/>
                <w:color w:val="010205"/>
                <w:sz w:val="18"/>
                <w:szCs w:val="18"/>
              </w:rPr>
            </w:pPr>
            <w:r w:rsidRPr="00BD6ACC">
              <w:rPr>
                <w:rFonts w:ascii="Arial" w:hAnsi="Arial" w:cs="Arial"/>
                <w:color w:val="010205"/>
                <w:sz w:val="18"/>
                <w:szCs w:val="18"/>
              </w:rPr>
              <w:t>35</w:t>
            </w:r>
          </w:p>
        </w:tc>
        <w:tc>
          <w:tcPr>
            <w:tcW w:w="660" w:type="pct"/>
            <w:shd w:val="clear" w:color="auto" w:fill="FFFFFF"/>
          </w:tcPr>
          <w:p w:rsidR="001A1CFE" w:rsidRPr="00BD6ACC" w:rsidRDefault="001A1CFE" w:rsidP="00FF3973">
            <w:pPr>
              <w:autoSpaceDE w:val="0"/>
              <w:autoSpaceDN w:val="0"/>
              <w:adjustRightInd w:val="0"/>
              <w:spacing w:after="0" w:line="276" w:lineRule="auto"/>
              <w:ind w:left="60" w:right="60"/>
              <w:jc w:val="right"/>
              <w:rPr>
                <w:rFonts w:ascii="Arial" w:hAnsi="Arial" w:cs="Arial"/>
                <w:color w:val="010205"/>
                <w:sz w:val="18"/>
                <w:szCs w:val="18"/>
              </w:rPr>
            </w:pPr>
            <w:r w:rsidRPr="00BD6ACC">
              <w:rPr>
                <w:rFonts w:ascii="Arial" w:hAnsi="Arial" w:cs="Arial"/>
                <w:color w:val="010205"/>
                <w:sz w:val="18"/>
                <w:szCs w:val="18"/>
              </w:rPr>
              <w:t>36.1</w:t>
            </w:r>
          </w:p>
        </w:tc>
        <w:tc>
          <w:tcPr>
            <w:tcW w:w="898" w:type="pct"/>
            <w:shd w:val="clear" w:color="auto" w:fill="FFFFFF"/>
          </w:tcPr>
          <w:p w:rsidR="001A1CFE" w:rsidRPr="00BD6ACC" w:rsidRDefault="001A1CFE" w:rsidP="00FF3973">
            <w:pPr>
              <w:autoSpaceDE w:val="0"/>
              <w:autoSpaceDN w:val="0"/>
              <w:adjustRightInd w:val="0"/>
              <w:spacing w:after="0" w:line="276" w:lineRule="auto"/>
              <w:ind w:left="60" w:right="60"/>
              <w:jc w:val="right"/>
              <w:rPr>
                <w:rFonts w:ascii="Arial" w:hAnsi="Arial" w:cs="Arial"/>
                <w:color w:val="010205"/>
                <w:sz w:val="18"/>
                <w:szCs w:val="18"/>
              </w:rPr>
            </w:pPr>
            <w:r w:rsidRPr="00BD6ACC">
              <w:rPr>
                <w:rFonts w:ascii="Arial" w:hAnsi="Arial" w:cs="Arial"/>
                <w:color w:val="010205"/>
                <w:sz w:val="18"/>
                <w:szCs w:val="18"/>
              </w:rPr>
              <w:t>36.1</w:t>
            </w:r>
          </w:p>
        </w:tc>
        <w:tc>
          <w:tcPr>
            <w:tcW w:w="947" w:type="pct"/>
            <w:shd w:val="clear" w:color="auto" w:fill="FFFFFF"/>
          </w:tcPr>
          <w:p w:rsidR="001A1CFE" w:rsidRPr="00BD6ACC" w:rsidRDefault="001A1CFE" w:rsidP="00FF3973">
            <w:pPr>
              <w:autoSpaceDE w:val="0"/>
              <w:autoSpaceDN w:val="0"/>
              <w:adjustRightInd w:val="0"/>
              <w:spacing w:after="0" w:line="276" w:lineRule="auto"/>
              <w:ind w:left="60" w:right="60"/>
              <w:jc w:val="right"/>
              <w:rPr>
                <w:rFonts w:ascii="Arial" w:hAnsi="Arial" w:cs="Arial"/>
                <w:color w:val="010205"/>
                <w:sz w:val="18"/>
                <w:szCs w:val="18"/>
              </w:rPr>
            </w:pPr>
            <w:r w:rsidRPr="00BD6ACC">
              <w:rPr>
                <w:rFonts w:ascii="Arial" w:hAnsi="Arial" w:cs="Arial"/>
                <w:color w:val="010205"/>
                <w:sz w:val="18"/>
                <w:szCs w:val="18"/>
              </w:rPr>
              <w:t>55.7</w:t>
            </w:r>
          </w:p>
        </w:tc>
      </w:tr>
      <w:tr w:rsidR="001A1CFE" w:rsidRPr="00BD6ACC" w:rsidTr="00FF3973">
        <w:trPr>
          <w:cantSplit/>
        </w:trPr>
        <w:tc>
          <w:tcPr>
            <w:tcW w:w="473" w:type="pct"/>
            <w:vMerge/>
            <w:shd w:val="clear" w:color="auto" w:fill="E0E0E0"/>
          </w:tcPr>
          <w:p w:rsidR="001A1CFE" w:rsidRPr="00BD6ACC" w:rsidRDefault="001A1CFE" w:rsidP="00FF3973">
            <w:pPr>
              <w:autoSpaceDE w:val="0"/>
              <w:autoSpaceDN w:val="0"/>
              <w:adjustRightInd w:val="0"/>
              <w:spacing w:after="0" w:line="276" w:lineRule="auto"/>
              <w:rPr>
                <w:rFonts w:ascii="Arial" w:hAnsi="Arial" w:cs="Arial"/>
                <w:color w:val="010205"/>
                <w:sz w:val="18"/>
                <w:szCs w:val="18"/>
              </w:rPr>
            </w:pPr>
          </w:p>
        </w:tc>
        <w:tc>
          <w:tcPr>
            <w:tcW w:w="1272" w:type="pct"/>
            <w:shd w:val="clear" w:color="auto" w:fill="E0E0E0"/>
          </w:tcPr>
          <w:p w:rsidR="001A1CFE" w:rsidRPr="00BD6ACC" w:rsidRDefault="001A1CFE" w:rsidP="00FF3973">
            <w:pPr>
              <w:autoSpaceDE w:val="0"/>
              <w:autoSpaceDN w:val="0"/>
              <w:adjustRightInd w:val="0"/>
              <w:spacing w:after="0" w:line="276" w:lineRule="auto"/>
              <w:ind w:left="60" w:right="60"/>
              <w:rPr>
                <w:rFonts w:ascii="Arial" w:hAnsi="Arial" w:cs="Arial"/>
                <w:color w:val="264A60"/>
                <w:sz w:val="18"/>
                <w:szCs w:val="18"/>
              </w:rPr>
            </w:pPr>
            <w:r w:rsidRPr="00BD6ACC">
              <w:rPr>
                <w:rFonts w:ascii="Arial" w:hAnsi="Arial" w:cs="Arial"/>
                <w:color w:val="264A60"/>
                <w:sz w:val="18"/>
                <w:szCs w:val="18"/>
              </w:rPr>
              <w:t>Sangat Setuju</w:t>
            </w:r>
          </w:p>
        </w:tc>
        <w:tc>
          <w:tcPr>
            <w:tcW w:w="749" w:type="pct"/>
            <w:shd w:val="clear" w:color="auto" w:fill="FFFFFF"/>
          </w:tcPr>
          <w:p w:rsidR="001A1CFE" w:rsidRPr="00BD6ACC" w:rsidRDefault="001A1CFE" w:rsidP="00FF3973">
            <w:pPr>
              <w:autoSpaceDE w:val="0"/>
              <w:autoSpaceDN w:val="0"/>
              <w:adjustRightInd w:val="0"/>
              <w:spacing w:after="0" w:line="276" w:lineRule="auto"/>
              <w:ind w:left="60" w:right="60"/>
              <w:jc w:val="right"/>
              <w:rPr>
                <w:rFonts w:ascii="Arial" w:hAnsi="Arial" w:cs="Arial"/>
                <w:color w:val="010205"/>
                <w:sz w:val="18"/>
                <w:szCs w:val="18"/>
              </w:rPr>
            </w:pPr>
            <w:r w:rsidRPr="00BD6ACC">
              <w:rPr>
                <w:rFonts w:ascii="Arial" w:hAnsi="Arial" w:cs="Arial"/>
                <w:color w:val="010205"/>
                <w:sz w:val="18"/>
                <w:szCs w:val="18"/>
              </w:rPr>
              <w:t>43</w:t>
            </w:r>
          </w:p>
        </w:tc>
        <w:tc>
          <w:tcPr>
            <w:tcW w:w="660" w:type="pct"/>
            <w:shd w:val="clear" w:color="auto" w:fill="FFFFFF"/>
          </w:tcPr>
          <w:p w:rsidR="001A1CFE" w:rsidRPr="00BD6ACC" w:rsidRDefault="001A1CFE" w:rsidP="00FF3973">
            <w:pPr>
              <w:autoSpaceDE w:val="0"/>
              <w:autoSpaceDN w:val="0"/>
              <w:adjustRightInd w:val="0"/>
              <w:spacing w:after="0" w:line="276" w:lineRule="auto"/>
              <w:ind w:left="60" w:right="60"/>
              <w:jc w:val="right"/>
              <w:rPr>
                <w:rFonts w:ascii="Arial" w:hAnsi="Arial" w:cs="Arial"/>
                <w:color w:val="010205"/>
                <w:sz w:val="18"/>
                <w:szCs w:val="18"/>
              </w:rPr>
            </w:pPr>
            <w:r w:rsidRPr="00BD6ACC">
              <w:rPr>
                <w:rFonts w:ascii="Arial" w:hAnsi="Arial" w:cs="Arial"/>
                <w:color w:val="010205"/>
                <w:sz w:val="18"/>
                <w:szCs w:val="18"/>
              </w:rPr>
              <w:t>44.3</w:t>
            </w:r>
          </w:p>
        </w:tc>
        <w:tc>
          <w:tcPr>
            <w:tcW w:w="898" w:type="pct"/>
            <w:shd w:val="clear" w:color="auto" w:fill="FFFFFF"/>
          </w:tcPr>
          <w:p w:rsidR="001A1CFE" w:rsidRPr="00BD6ACC" w:rsidRDefault="001A1CFE" w:rsidP="00FF3973">
            <w:pPr>
              <w:autoSpaceDE w:val="0"/>
              <w:autoSpaceDN w:val="0"/>
              <w:adjustRightInd w:val="0"/>
              <w:spacing w:after="0" w:line="276" w:lineRule="auto"/>
              <w:ind w:left="60" w:right="60"/>
              <w:jc w:val="right"/>
              <w:rPr>
                <w:rFonts w:ascii="Arial" w:hAnsi="Arial" w:cs="Arial"/>
                <w:color w:val="010205"/>
                <w:sz w:val="18"/>
                <w:szCs w:val="18"/>
              </w:rPr>
            </w:pPr>
            <w:r w:rsidRPr="00BD6ACC">
              <w:rPr>
                <w:rFonts w:ascii="Arial" w:hAnsi="Arial" w:cs="Arial"/>
                <w:color w:val="010205"/>
                <w:sz w:val="18"/>
                <w:szCs w:val="18"/>
              </w:rPr>
              <w:t>44.3</w:t>
            </w:r>
          </w:p>
        </w:tc>
        <w:tc>
          <w:tcPr>
            <w:tcW w:w="947" w:type="pct"/>
            <w:shd w:val="clear" w:color="auto" w:fill="FFFFFF"/>
          </w:tcPr>
          <w:p w:rsidR="001A1CFE" w:rsidRPr="00BD6ACC" w:rsidRDefault="001A1CFE" w:rsidP="00FF3973">
            <w:pPr>
              <w:autoSpaceDE w:val="0"/>
              <w:autoSpaceDN w:val="0"/>
              <w:adjustRightInd w:val="0"/>
              <w:spacing w:after="0" w:line="276" w:lineRule="auto"/>
              <w:ind w:left="60" w:right="60"/>
              <w:jc w:val="right"/>
              <w:rPr>
                <w:rFonts w:ascii="Arial" w:hAnsi="Arial" w:cs="Arial"/>
                <w:color w:val="010205"/>
                <w:sz w:val="18"/>
                <w:szCs w:val="18"/>
              </w:rPr>
            </w:pPr>
            <w:r w:rsidRPr="00BD6ACC">
              <w:rPr>
                <w:rFonts w:ascii="Arial" w:hAnsi="Arial" w:cs="Arial"/>
                <w:color w:val="010205"/>
                <w:sz w:val="18"/>
                <w:szCs w:val="18"/>
              </w:rPr>
              <w:t>100.0</w:t>
            </w:r>
          </w:p>
        </w:tc>
      </w:tr>
      <w:tr w:rsidR="001A1CFE" w:rsidRPr="00BD6ACC" w:rsidTr="00FF3973">
        <w:trPr>
          <w:cantSplit/>
        </w:trPr>
        <w:tc>
          <w:tcPr>
            <w:tcW w:w="473" w:type="pct"/>
            <w:vMerge/>
            <w:shd w:val="clear" w:color="auto" w:fill="E0E0E0"/>
          </w:tcPr>
          <w:p w:rsidR="001A1CFE" w:rsidRPr="00BD6ACC" w:rsidRDefault="001A1CFE" w:rsidP="00FF3973">
            <w:pPr>
              <w:autoSpaceDE w:val="0"/>
              <w:autoSpaceDN w:val="0"/>
              <w:adjustRightInd w:val="0"/>
              <w:spacing w:after="0" w:line="276" w:lineRule="auto"/>
              <w:rPr>
                <w:rFonts w:ascii="Arial" w:hAnsi="Arial" w:cs="Arial"/>
                <w:color w:val="010205"/>
                <w:sz w:val="18"/>
                <w:szCs w:val="18"/>
              </w:rPr>
            </w:pPr>
          </w:p>
        </w:tc>
        <w:tc>
          <w:tcPr>
            <w:tcW w:w="1272" w:type="pct"/>
            <w:shd w:val="clear" w:color="auto" w:fill="E0E0E0"/>
          </w:tcPr>
          <w:p w:rsidR="001A1CFE" w:rsidRPr="00BD6ACC" w:rsidRDefault="001A1CFE" w:rsidP="00FF3973">
            <w:pPr>
              <w:autoSpaceDE w:val="0"/>
              <w:autoSpaceDN w:val="0"/>
              <w:adjustRightInd w:val="0"/>
              <w:spacing w:after="0" w:line="276" w:lineRule="auto"/>
              <w:ind w:left="60" w:right="60"/>
              <w:rPr>
                <w:rFonts w:ascii="Arial" w:hAnsi="Arial" w:cs="Arial"/>
                <w:color w:val="264A60"/>
                <w:sz w:val="18"/>
                <w:szCs w:val="18"/>
              </w:rPr>
            </w:pPr>
            <w:r w:rsidRPr="00BD6ACC">
              <w:rPr>
                <w:rFonts w:ascii="Arial" w:hAnsi="Arial" w:cs="Arial"/>
                <w:color w:val="264A60"/>
                <w:sz w:val="18"/>
                <w:szCs w:val="18"/>
              </w:rPr>
              <w:t>Total</w:t>
            </w:r>
          </w:p>
        </w:tc>
        <w:tc>
          <w:tcPr>
            <w:tcW w:w="749" w:type="pct"/>
            <w:shd w:val="clear" w:color="auto" w:fill="FFFFFF"/>
          </w:tcPr>
          <w:p w:rsidR="001A1CFE" w:rsidRPr="00BD6ACC" w:rsidRDefault="001A1CFE" w:rsidP="00FF3973">
            <w:pPr>
              <w:autoSpaceDE w:val="0"/>
              <w:autoSpaceDN w:val="0"/>
              <w:adjustRightInd w:val="0"/>
              <w:spacing w:after="0" w:line="276" w:lineRule="auto"/>
              <w:ind w:left="60" w:right="60"/>
              <w:jc w:val="right"/>
              <w:rPr>
                <w:rFonts w:ascii="Arial" w:hAnsi="Arial" w:cs="Arial"/>
                <w:color w:val="010205"/>
                <w:sz w:val="18"/>
                <w:szCs w:val="18"/>
              </w:rPr>
            </w:pPr>
            <w:r w:rsidRPr="00BD6ACC">
              <w:rPr>
                <w:rFonts w:ascii="Arial" w:hAnsi="Arial" w:cs="Arial"/>
                <w:color w:val="010205"/>
                <w:sz w:val="18"/>
                <w:szCs w:val="18"/>
              </w:rPr>
              <w:t>97</w:t>
            </w:r>
          </w:p>
        </w:tc>
        <w:tc>
          <w:tcPr>
            <w:tcW w:w="660" w:type="pct"/>
            <w:shd w:val="clear" w:color="auto" w:fill="FFFFFF"/>
          </w:tcPr>
          <w:p w:rsidR="001A1CFE" w:rsidRPr="00BD6ACC" w:rsidRDefault="001A1CFE" w:rsidP="00FF3973">
            <w:pPr>
              <w:autoSpaceDE w:val="0"/>
              <w:autoSpaceDN w:val="0"/>
              <w:adjustRightInd w:val="0"/>
              <w:spacing w:after="0" w:line="276" w:lineRule="auto"/>
              <w:ind w:left="60" w:right="60"/>
              <w:jc w:val="right"/>
              <w:rPr>
                <w:rFonts w:ascii="Arial" w:hAnsi="Arial" w:cs="Arial"/>
                <w:color w:val="010205"/>
                <w:sz w:val="18"/>
                <w:szCs w:val="18"/>
              </w:rPr>
            </w:pPr>
            <w:r w:rsidRPr="00BD6ACC">
              <w:rPr>
                <w:rFonts w:ascii="Arial" w:hAnsi="Arial" w:cs="Arial"/>
                <w:color w:val="010205"/>
                <w:sz w:val="18"/>
                <w:szCs w:val="18"/>
              </w:rPr>
              <w:t>100.0</w:t>
            </w:r>
          </w:p>
        </w:tc>
        <w:tc>
          <w:tcPr>
            <w:tcW w:w="898" w:type="pct"/>
            <w:shd w:val="clear" w:color="auto" w:fill="FFFFFF"/>
          </w:tcPr>
          <w:p w:rsidR="001A1CFE" w:rsidRPr="00BD6ACC" w:rsidRDefault="001A1CFE" w:rsidP="00FF3973">
            <w:pPr>
              <w:autoSpaceDE w:val="0"/>
              <w:autoSpaceDN w:val="0"/>
              <w:adjustRightInd w:val="0"/>
              <w:spacing w:after="0" w:line="276" w:lineRule="auto"/>
              <w:ind w:left="60" w:right="60"/>
              <w:jc w:val="right"/>
              <w:rPr>
                <w:rFonts w:ascii="Arial" w:hAnsi="Arial" w:cs="Arial"/>
                <w:color w:val="010205"/>
                <w:sz w:val="18"/>
                <w:szCs w:val="18"/>
              </w:rPr>
            </w:pPr>
            <w:r w:rsidRPr="00BD6ACC">
              <w:rPr>
                <w:rFonts w:ascii="Arial" w:hAnsi="Arial" w:cs="Arial"/>
                <w:color w:val="010205"/>
                <w:sz w:val="18"/>
                <w:szCs w:val="18"/>
              </w:rPr>
              <w:t>100.0</w:t>
            </w:r>
          </w:p>
        </w:tc>
        <w:tc>
          <w:tcPr>
            <w:tcW w:w="947" w:type="pct"/>
            <w:shd w:val="clear" w:color="auto" w:fill="FFFFFF"/>
            <w:vAlign w:val="center"/>
          </w:tcPr>
          <w:p w:rsidR="001A1CFE" w:rsidRPr="00BD6ACC" w:rsidRDefault="001A1CFE" w:rsidP="00FF3973">
            <w:pPr>
              <w:autoSpaceDE w:val="0"/>
              <w:autoSpaceDN w:val="0"/>
              <w:adjustRightInd w:val="0"/>
              <w:spacing w:after="0" w:line="276" w:lineRule="auto"/>
              <w:rPr>
                <w:rFonts w:ascii="Times New Roman" w:hAnsi="Times New Roman" w:cs="Times New Roman"/>
                <w:sz w:val="24"/>
                <w:szCs w:val="24"/>
              </w:rPr>
            </w:pPr>
          </w:p>
        </w:tc>
      </w:tr>
    </w:tbl>
    <w:p w:rsidR="001A1CFE" w:rsidRDefault="001A1CFE" w:rsidP="001A1CFE">
      <w:pPr>
        <w:autoSpaceDE w:val="0"/>
        <w:autoSpaceDN w:val="0"/>
        <w:adjustRightInd w:val="0"/>
        <w:spacing w:after="0" w:line="400" w:lineRule="atLeast"/>
        <w:rPr>
          <w:rFonts w:ascii="Times New Roman" w:hAnsi="Times New Roman" w:cs="Times New Roman"/>
          <w:sz w:val="24"/>
          <w:szCs w:val="24"/>
        </w:rPr>
      </w:pPr>
      <w:r>
        <w:rPr>
          <w:rFonts w:ascii="Times New Roman" w:eastAsia="Times New Roman" w:hAnsi="Times New Roman" w:cs="Times New Roman"/>
          <w:noProof/>
          <w:sz w:val="24"/>
          <w:szCs w:val="24"/>
          <w:lang w:val="id-ID" w:eastAsia="id-ID"/>
        </w:rPr>
        <w:lastRenderedPageBreak/>
        <w:drawing>
          <wp:inline distT="0" distB="0" distL="0" distR="0">
            <wp:extent cx="5040630" cy="2072005"/>
            <wp:effectExtent l="0" t="0" r="7620" b="4445"/>
            <wp:docPr id="1050" name="Chart 1050"/>
            <wp:cNvGraphicFramePr/>
            <a:graphic xmlns:a="http://schemas.openxmlformats.org/drawingml/2006/main">
              <a:graphicData uri="http://schemas.openxmlformats.org/drawingml/2006/chart">
                <c:chart xmlns:c="http://schemas.openxmlformats.org/drawingml/2006/chart" xmlns:r="http://schemas.openxmlformats.org/officeDocument/2006/relationships" r:id="rId26"/>
              </a:graphicData>
            </a:graphic>
          </wp:inline>
        </w:drawing>
      </w:r>
    </w:p>
    <w:p w:rsidR="001A1CFE" w:rsidRPr="00C94942" w:rsidRDefault="001A1CFE" w:rsidP="001A1CFE">
      <w:pPr>
        <w:spacing w:before="240" w:after="0" w:line="480" w:lineRule="auto"/>
        <w:jc w:val="center"/>
        <w:rPr>
          <w:rFonts w:ascii="Times New Roman" w:eastAsia="Times New Roman" w:hAnsi="Times New Roman" w:cs="Times New Roman"/>
          <w:b/>
          <w:sz w:val="24"/>
          <w:szCs w:val="24"/>
        </w:rPr>
      </w:pPr>
      <w:proofErr w:type="gramStart"/>
      <w:r>
        <w:rPr>
          <w:rFonts w:ascii="Times New Roman" w:eastAsia="Times New Roman" w:hAnsi="Times New Roman" w:cs="Times New Roman"/>
          <w:b/>
          <w:color w:val="000000"/>
          <w:sz w:val="24"/>
          <w:szCs w:val="24"/>
        </w:rPr>
        <w:t>Gambar 4.13</w:t>
      </w:r>
      <w:r w:rsidRPr="00C94942">
        <w:rPr>
          <w:rFonts w:ascii="Times New Roman" w:eastAsia="Times New Roman" w:hAnsi="Times New Roman" w:cs="Times New Roman"/>
          <w:b/>
          <w:sz w:val="24"/>
          <w:szCs w:val="24"/>
        </w:rPr>
        <w:t xml:space="preserve">Statistik Deskriptif Variabel </w:t>
      </w:r>
      <w:r w:rsidRPr="00347C31">
        <w:rPr>
          <w:rFonts w:ascii="Times New Roman" w:eastAsia="Calibri" w:hAnsi="Times New Roman" w:cs="Times New Roman"/>
          <w:b/>
          <w:i/>
          <w:kern w:val="2"/>
          <w:sz w:val="24"/>
          <w:szCs w:val="24"/>
        </w:rPr>
        <w:t xml:space="preserve">Brand Awareness </w:t>
      </w:r>
      <w:r w:rsidRPr="00C94942">
        <w:rPr>
          <w:rFonts w:ascii="Times New Roman" w:eastAsia="Times New Roman" w:hAnsi="Times New Roman" w:cs="Times New Roman"/>
          <w:b/>
          <w:sz w:val="24"/>
          <w:szCs w:val="24"/>
        </w:rPr>
        <w:t>(X</w:t>
      </w:r>
      <w:r>
        <w:rPr>
          <w:rFonts w:ascii="Times New Roman" w:eastAsia="Times New Roman" w:hAnsi="Times New Roman" w:cs="Times New Roman"/>
          <w:b/>
          <w:sz w:val="24"/>
          <w:szCs w:val="24"/>
        </w:rPr>
        <w:t>2</w:t>
      </w:r>
      <w:r w:rsidRPr="00C94942">
        <w:rPr>
          <w:rFonts w:ascii="Times New Roman" w:eastAsia="Times New Roman" w:hAnsi="Times New Roman" w:cs="Times New Roman"/>
          <w:b/>
          <w:sz w:val="24"/>
          <w:szCs w:val="24"/>
        </w:rPr>
        <w:t>).</w:t>
      </w:r>
      <w:proofErr w:type="gramEnd"/>
    </w:p>
    <w:p w:rsidR="001A1CFE" w:rsidRDefault="001A1CFE" w:rsidP="001A1CFE">
      <w:pPr>
        <w:widowControl w:val="0"/>
        <w:autoSpaceDE w:val="0"/>
        <w:autoSpaceDN w:val="0"/>
        <w:adjustRightInd w:val="0"/>
        <w:spacing w:after="0" w:line="48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Berdasarkan pada tabel 4.13</w:t>
      </w:r>
      <w:r w:rsidRPr="00391DBC">
        <w:rPr>
          <w:rFonts w:ascii="Times New Roman" w:eastAsia="Times New Roman" w:hAnsi="Times New Roman" w:cs="Times New Roman"/>
          <w:sz w:val="24"/>
          <w:szCs w:val="24"/>
        </w:rPr>
        <w:t xml:space="preserve"> bahwa dari pertanyaan </w:t>
      </w:r>
      <w:r>
        <w:rPr>
          <w:rFonts w:ascii="Times New Roman" w:eastAsia="Times New Roman" w:hAnsi="Times New Roman" w:cs="Times New Roman"/>
          <w:sz w:val="24"/>
          <w:szCs w:val="24"/>
        </w:rPr>
        <w:t>“</w:t>
      </w:r>
      <w:r w:rsidRPr="008E0D3C">
        <w:rPr>
          <w:rFonts w:ascii="Times New Roman" w:hAnsi="Times New Roman" w:cs="Times New Roman"/>
          <w:bCs/>
          <w:color w:val="010205"/>
          <w:sz w:val="24"/>
          <w:szCs w:val="24"/>
        </w:rPr>
        <w:t>Saya mempertimbangkan p</w:t>
      </w:r>
      <w:r>
        <w:rPr>
          <w:rFonts w:ascii="Times New Roman" w:hAnsi="Times New Roman" w:cs="Times New Roman"/>
          <w:bCs/>
          <w:color w:val="010205"/>
          <w:sz w:val="24"/>
          <w:szCs w:val="24"/>
        </w:rPr>
        <w:t xml:space="preserve">roduk dari kobapa store setelah </w:t>
      </w:r>
      <w:r w:rsidRPr="008E0D3C">
        <w:rPr>
          <w:rFonts w:ascii="Times New Roman" w:hAnsi="Times New Roman" w:cs="Times New Roman"/>
          <w:bCs/>
          <w:color w:val="010205"/>
          <w:sz w:val="24"/>
          <w:szCs w:val="24"/>
        </w:rPr>
        <w:t>membandingkannya degan produk lokal lainnya</w:t>
      </w:r>
      <w:r>
        <w:rPr>
          <w:rFonts w:ascii="Times New Roman" w:eastAsia="Times New Roman" w:hAnsi="Times New Roman" w:cs="Times New Roman"/>
          <w:bCs/>
          <w:color w:val="010205"/>
          <w:sz w:val="24"/>
          <w:szCs w:val="24"/>
        </w:rPr>
        <w:t>”,</w:t>
      </w:r>
      <w:r w:rsidRPr="00391DBC">
        <w:rPr>
          <w:rFonts w:ascii="Times New Roman" w:eastAsia="Times New Roman" w:hAnsi="Times New Roman" w:cs="Times New Roman"/>
          <w:sz w:val="24"/>
          <w:szCs w:val="24"/>
        </w:rPr>
        <w:t xml:space="preserve"> menunjukkan bahwa yang </w:t>
      </w:r>
      <w:r>
        <w:rPr>
          <w:rFonts w:ascii="Times New Roman" w:eastAsia="Times New Roman" w:hAnsi="Times New Roman" w:cs="Times New Roman"/>
          <w:sz w:val="24"/>
          <w:szCs w:val="24"/>
        </w:rPr>
        <w:t>sangat tidak s</w:t>
      </w:r>
      <w:r w:rsidRPr="00391DBC">
        <w:rPr>
          <w:rFonts w:ascii="Times New Roman" w:eastAsia="Times New Roman" w:hAnsi="Times New Roman" w:cs="Times New Roman"/>
          <w:sz w:val="24"/>
          <w:szCs w:val="24"/>
        </w:rPr>
        <w:t xml:space="preserve">etuju </w:t>
      </w:r>
      <w:r>
        <w:rPr>
          <w:rFonts w:ascii="Times New Roman" w:eastAsia="Times New Roman" w:hAnsi="Times New Roman" w:cs="Times New Roman"/>
          <w:sz w:val="24"/>
          <w:szCs w:val="24"/>
        </w:rPr>
        <w:t>4 orang (4,1</w:t>
      </w:r>
      <w:r w:rsidRPr="00391DBC">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tidak s</w:t>
      </w:r>
      <w:r w:rsidRPr="00391DBC">
        <w:rPr>
          <w:rFonts w:ascii="Times New Roman" w:eastAsia="Times New Roman" w:hAnsi="Times New Roman" w:cs="Times New Roman"/>
          <w:sz w:val="24"/>
          <w:szCs w:val="24"/>
        </w:rPr>
        <w:t>etuju</w:t>
      </w:r>
      <w:r>
        <w:rPr>
          <w:rFonts w:ascii="Times New Roman" w:eastAsia="Times New Roman" w:hAnsi="Times New Roman" w:cs="Times New Roman"/>
          <w:sz w:val="24"/>
          <w:szCs w:val="24"/>
        </w:rPr>
        <w:t xml:space="preserve"> 2 orang (2,1%), netral 13 orang (13,4%), setuju 35 orang (36,1%), dan sangat setuju 43 orang (44,3</w:t>
      </w:r>
      <w:r w:rsidRPr="00391DBC">
        <w:rPr>
          <w:rFonts w:ascii="Times New Roman" w:eastAsia="Times New Roman" w:hAnsi="Times New Roman" w:cs="Times New Roman"/>
          <w:sz w:val="24"/>
          <w:szCs w:val="24"/>
        </w:rPr>
        <w:t xml:space="preserve">%). </w:t>
      </w:r>
      <w:proofErr w:type="gramStart"/>
      <w:r w:rsidRPr="00391DBC">
        <w:rPr>
          <w:rFonts w:ascii="Times New Roman" w:eastAsia="Times New Roman" w:hAnsi="Times New Roman" w:cs="Times New Roman"/>
          <w:sz w:val="24"/>
          <w:szCs w:val="24"/>
        </w:rPr>
        <w:t xml:space="preserve">Dapat disimpulkan yang paling banyak adalah </w:t>
      </w:r>
      <w:r>
        <w:rPr>
          <w:rFonts w:ascii="Times New Roman" w:eastAsia="Times New Roman" w:hAnsi="Times New Roman" w:cs="Times New Roman"/>
          <w:sz w:val="24"/>
          <w:szCs w:val="24"/>
        </w:rPr>
        <w:t xml:space="preserve">sangat </w:t>
      </w:r>
      <w:r w:rsidRPr="00391DBC">
        <w:rPr>
          <w:rFonts w:ascii="Times New Roman" w:eastAsia="Times New Roman" w:hAnsi="Times New Roman" w:cs="Times New Roman"/>
          <w:sz w:val="24"/>
          <w:szCs w:val="24"/>
        </w:rPr>
        <w:t>setuju</w:t>
      </w:r>
      <w:r>
        <w:rPr>
          <w:rFonts w:ascii="Times New Roman" w:eastAsia="Times New Roman" w:hAnsi="Times New Roman" w:cs="Times New Roman"/>
          <w:sz w:val="24"/>
          <w:szCs w:val="24"/>
        </w:rPr>
        <w:t>.</w:t>
      </w:r>
      <w:proofErr w:type="gramEnd"/>
    </w:p>
    <w:p w:rsidR="001A1CFE" w:rsidRPr="00390B54" w:rsidRDefault="001A1CFE" w:rsidP="001A1CFE">
      <w:pPr>
        <w:pStyle w:val="ListParagraph"/>
        <w:widowControl w:val="0"/>
        <w:numPr>
          <w:ilvl w:val="0"/>
          <w:numId w:val="28"/>
        </w:numPr>
        <w:autoSpaceDE w:val="0"/>
        <w:autoSpaceDN w:val="0"/>
        <w:adjustRightInd w:val="0"/>
        <w:spacing w:after="0" w:line="480" w:lineRule="auto"/>
        <w:ind w:left="426"/>
        <w:jc w:val="both"/>
        <w:rPr>
          <w:rFonts w:ascii="Times New Roman" w:eastAsia="Times New Roman" w:hAnsi="Times New Roman" w:cs="Times New Roman"/>
          <w:sz w:val="24"/>
          <w:szCs w:val="24"/>
        </w:rPr>
      </w:pPr>
      <w:r w:rsidRPr="005A5919">
        <w:rPr>
          <w:rFonts w:ascii="Times New Roman" w:hAnsi="Times New Roman" w:cs="Times New Roman"/>
          <w:bCs/>
          <w:color w:val="010205"/>
          <w:sz w:val="24"/>
          <w:szCs w:val="24"/>
        </w:rPr>
        <w:t xml:space="preserve">Saat menggunakan produk lokal dari tempat </w:t>
      </w:r>
      <w:proofErr w:type="gramStart"/>
      <w:r w:rsidRPr="005A5919">
        <w:rPr>
          <w:rFonts w:ascii="Times New Roman" w:hAnsi="Times New Roman" w:cs="Times New Roman"/>
          <w:bCs/>
          <w:color w:val="010205"/>
          <w:sz w:val="24"/>
          <w:szCs w:val="24"/>
        </w:rPr>
        <w:t>lain</w:t>
      </w:r>
      <w:proofErr w:type="gramEnd"/>
      <w:r w:rsidRPr="005A5919">
        <w:rPr>
          <w:rFonts w:ascii="Times New Roman" w:hAnsi="Times New Roman" w:cs="Times New Roman"/>
          <w:bCs/>
          <w:color w:val="010205"/>
          <w:sz w:val="24"/>
          <w:szCs w:val="24"/>
        </w:rPr>
        <w:t xml:space="preserve">, saya sering membandingkannya dengan produk dari Kobapa </w:t>
      </w:r>
      <w:r w:rsidRPr="005A5919">
        <w:rPr>
          <w:rFonts w:ascii="Times New Roman" w:hAnsi="Times New Roman" w:cs="Times New Roman"/>
          <w:bCs/>
          <w:i/>
          <w:color w:val="010205"/>
          <w:sz w:val="24"/>
          <w:szCs w:val="24"/>
        </w:rPr>
        <w:t>Store</w:t>
      </w:r>
      <w:r>
        <w:rPr>
          <w:rFonts w:ascii="Times New Roman" w:hAnsi="Times New Roman" w:cs="Times New Roman"/>
          <w:bCs/>
          <w:i/>
          <w:color w:val="010205"/>
          <w:sz w:val="24"/>
          <w:szCs w:val="24"/>
        </w:rPr>
        <w:t>.</w:t>
      </w:r>
    </w:p>
    <w:p w:rsidR="001A1CFE" w:rsidRDefault="001A1CFE" w:rsidP="001A1CFE">
      <w:pPr>
        <w:widowControl w:val="0"/>
        <w:autoSpaceDE w:val="0"/>
        <w:autoSpaceDN w:val="0"/>
        <w:adjustRightInd w:val="0"/>
        <w:spacing w:after="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Tabel 4.14</w:t>
      </w:r>
    </w:p>
    <w:p w:rsidR="001A1CFE" w:rsidRPr="00347C31" w:rsidRDefault="001A1CFE" w:rsidP="001A1CFE">
      <w:pPr>
        <w:autoSpaceDE w:val="0"/>
        <w:autoSpaceDN w:val="0"/>
        <w:adjustRightInd w:val="0"/>
        <w:spacing w:after="0" w:line="400" w:lineRule="atLeast"/>
        <w:rPr>
          <w:rFonts w:ascii="Times New Roman" w:hAnsi="Times New Roman" w:cs="Times New Roman"/>
          <w:sz w:val="24"/>
          <w:szCs w:val="24"/>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tblPr>
      <w:tblGrid>
        <w:gridCol w:w="752"/>
        <w:gridCol w:w="2022"/>
        <w:gridCol w:w="1191"/>
        <w:gridCol w:w="1049"/>
        <w:gridCol w:w="1427"/>
        <w:gridCol w:w="1507"/>
      </w:tblGrid>
      <w:tr w:rsidR="001A1CFE" w:rsidRPr="00BD6ACC" w:rsidTr="00FF3973">
        <w:trPr>
          <w:cantSplit/>
        </w:trPr>
        <w:tc>
          <w:tcPr>
            <w:tcW w:w="5000" w:type="pct"/>
            <w:gridSpan w:val="6"/>
            <w:shd w:val="clear" w:color="auto" w:fill="FFFFFF"/>
            <w:vAlign w:val="center"/>
          </w:tcPr>
          <w:p w:rsidR="001A1CFE" w:rsidRPr="00BD6ACC" w:rsidRDefault="001A1CFE" w:rsidP="00FF3973">
            <w:pPr>
              <w:autoSpaceDE w:val="0"/>
              <w:autoSpaceDN w:val="0"/>
              <w:adjustRightInd w:val="0"/>
              <w:spacing w:after="0" w:line="276" w:lineRule="auto"/>
              <w:ind w:left="60" w:right="60"/>
              <w:jc w:val="center"/>
              <w:rPr>
                <w:rFonts w:ascii="Arial" w:hAnsi="Arial" w:cs="Arial"/>
                <w:color w:val="010205"/>
              </w:rPr>
            </w:pPr>
            <w:r w:rsidRPr="00BD6ACC">
              <w:rPr>
                <w:rFonts w:ascii="Arial" w:hAnsi="Arial" w:cs="Arial"/>
                <w:b/>
                <w:bCs/>
                <w:color w:val="010205"/>
              </w:rPr>
              <w:t xml:space="preserve">Saat menggunakan produk lokal dari tempat </w:t>
            </w:r>
            <w:proofErr w:type="gramStart"/>
            <w:r w:rsidRPr="00BD6ACC">
              <w:rPr>
                <w:rFonts w:ascii="Arial" w:hAnsi="Arial" w:cs="Arial"/>
                <w:b/>
                <w:bCs/>
                <w:color w:val="010205"/>
              </w:rPr>
              <w:t>lain</w:t>
            </w:r>
            <w:proofErr w:type="gramEnd"/>
            <w:r w:rsidRPr="00BD6ACC">
              <w:rPr>
                <w:rFonts w:ascii="Arial" w:hAnsi="Arial" w:cs="Arial"/>
                <w:b/>
                <w:bCs/>
                <w:color w:val="010205"/>
              </w:rPr>
              <w:t xml:space="preserve">, saya sering membandingkannya </w:t>
            </w:r>
            <w:r>
              <w:rPr>
                <w:rFonts w:ascii="Arial" w:hAnsi="Arial" w:cs="Arial"/>
                <w:b/>
                <w:bCs/>
                <w:color w:val="010205"/>
              </w:rPr>
              <w:t>dengan produk dari Kobapa Store</w:t>
            </w:r>
            <w:r w:rsidRPr="00BD6ACC">
              <w:rPr>
                <w:rFonts w:ascii="Arial" w:hAnsi="Arial" w:cs="Arial"/>
                <w:b/>
                <w:bCs/>
                <w:color w:val="010205"/>
              </w:rPr>
              <w:t>.</w:t>
            </w:r>
          </w:p>
        </w:tc>
      </w:tr>
      <w:tr w:rsidR="001A1CFE" w:rsidRPr="00BD6ACC" w:rsidTr="00FF3973">
        <w:trPr>
          <w:cantSplit/>
        </w:trPr>
        <w:tc>
          <w:tcPr>
            <w:tcW w:w="1745" w:type="pct"/>
            <w:gridSpan w:val="2"/>
            <w:shd w:val="clear" w:color="auto" w:fill="FFFFFF"/>
            <w:vAlign w:val="bottom"/>
          </w:tcPr>
          <w:p w:rsidR="001A1CFE" w:rsidRPr="00BD6ACC" w:rsidRDefault="001A1CFE" w:rsidP="00FF3973">
            <w:pPr>
              <w:autoSpaceDE w:val="0"/>
              <w:autoSpaceDN w:val="0"/>
              <w:adjustRightInd w:val="0"/>
              <w:spacing w:after="0" w:line="276" w:lineRule="auto"/>
              <w:rPr>
                <w:rFonts w:ascii="Times New Roman" w:hAnsi="Times New Roman" w:cs="Times New Roman"/>
                <w:sz w:val="24"/>
                <w:szCs w:val="24"/>
              </w:rPr>
            </w:pPr>
          </w:p>
        </w:tc>
        <w:tc>
          <w:tcPr>
            <w:tcW w:w="749" w:type="pct"/>
            <w:shd w:val="clear" w:color="auto" w:fill="FFFFFF"/>
            <w:vAlign w:val="bottom"/>
          </w:tcPr>
          <w:p w:rsidR="001A1CFE" w:rsidRPr="00BD6ACC" w:rsidRDefault="001A1CFE" w:rsidP="00FF3973">
            <w:pPr>
              <w:autoSpaceDE w:val="0"/>
              <w:autoSpaceDN w:val="0"/>
              <w:adjustRightInd w:val="0"/>
              <w:spacing w:after="0" w:line="276" w:lineRule="auto"/>
              <w:ind w:left="60" w:right="60"/>
              <w:jc w:val="center"/>
              <w:rPr>
                <w:rFonts w:ascii="Arial" w:hAnsi="Arial" w:cs="Arial"/>
                <w:color w:val="264A60"/>
                <w:sz w:val="18"/>
                <w:szCs w:val="18"/>
              </w:rPr>
            </w:pPr>
            <w:r w:rsidRPr="00BD6ACC">
              <w:rPr>
                <w:rFonts w:ascii="Arial" w:hAnsi="Arial" w:cs="Arial"/>
                <w:color w:val="264A60"/>
                <w:sz w:val="18"/>
                <w:szCs w:val="18"/>
              </w:rPr>
              <w:t>Frequency</w:t>
            </w:r>
          </w:p>
        </w:tc>
        <w:tc>
          <w:tcPr>
            <w:tcW w:w="660" w:type="pct"/>
            <w:shd w:val="clear" w:color="auto" w:fill="FFFFFF"/>
            <w:vAlign w:val="bottom"/>
          </w:tcPr>
          <w:p w:rsidR="001A1CFE" w:rsidRPr="00BD6ACC" w:rsidRDefault="001A1CFE" w:rsidP="00FF3973">
            <w:pPr>
              <w:autoSpaceDE w:val="0"/>
              <w:autoSpaceDN w:val="0"/>
              <w:adjustRightInd w:val="0"/>
              <w:spacing w:after="0" w:line="276" w:lineRule="auto"/>
              <w:ind w:left="60" w:right="60"/>
              <w:jc w:val="center"/>
              <w:rPr>
                <w:rFonts w:ascii="Arial" w:hAnsi="Arial" w:cs="Arial"/>
                <w:color w:val="264A60"/>
                <w:sz w:val="18"/>
                <w:szCs w:val="18"/>
              </w:rPr>
            </w:pPr>
            <w:r w:rsidRPr="00BD6ACC">
              <w:rPr>
                <w:rFonts w:ascii="Arial" w:hAnsi="Arial" w:cs="Arial"/>
                <w:color w:val="264A60"/>
                <w:sz w:val="18"/>
                <w:szCs w:val="18"/>
              </w:rPr>
              <w:t>Percent</w:t>
            </w:r>
          </w:p>
        </w:tc>
        <w:tc>
          <w:tcPr>
            <w:tcW w:w="898" w:type="pct"/>
            <w:shd w:val="clear" w:color="auto" w:fill="FFFFFF"/>
            <w:vAlign w:val="bottom"/>
          </w:tcPr>
          <w:p w:rsidR="001A1CFE" w:rsidRPr="00BD6ACC" w:rsidRDefault="001A1CFE" w:rsidP="00FF3973">
            <w:pPr>
              <w:autoSpaceDE w:val="0"/>
              <w:autoSpaceDN w:val="0"/>
              <w:adjustRightInd w:val="0"/>
              <w:spacing w:after="0" w:line="276" w:lineRule="auto"/>
              <w:ind w:left="60" w:right="60"/>
              <w:jc w:val="center"/>
              <w:rPr>
                <w:rFonts w:ascii="Arial" w:hAnsi="Arial" w:cs="Arial"/>
                <w:color w:val="264A60"/>
                <w:sz w:val="18"/>
                <w:szCs w:val="18"/>
              </w:rPr>
            </w:pPr>
            <w:r w:rsidRPr="00BD6ACC">
              <w:rPr>
                <w:rFonts w:ascii="Arial" w:hAnsi="Arial" w:cs="Arial"/>
                <w:color w:val="264A60"/>
                <w:sz w:val="18"/>
                <w:szCs w:val="18"/>
              </w:rPr>
              <w:t>Valid Percent</w:t>
            </w:r>
          </w:p>
        </w:tc>
        <w:tc>
          <w:tcPr>
            <w:tcW w:w="947" w:type="pct"/>
            <w:shd w:val="clear" w:color="auto" w:fill="FFFFFF"/>
            <w:vAlign w:val="bottom"/>
          </w:tcPr>
          <w:p w:rsidR="001A1CFE" w:rsidRPr="00BD6ACC" w:rsidRDefault="001A1CFE" w:rsidP="00FF3973">
            <w:pPr>
              <w:autoSpaceDE w:val="0"/>
              <w:autoSpaceDN w:val="0"/>
              <w:adjustRightInd w:val="0"/>
              <w:spacing w:after="0" w:line="276" w:lineRule="auto"/>
              <w:ind w:left="60" w:right="60"/>
              <w:jc w:val="center"/>
              <w:rPr>
                <w:rFonts w:ascii="Arial" w:hAnsi="Arial" w:cs="Arial"/>
                <w:color w:val="264A60"/>
                <w:sz w:val="18"/>
                <w:szCs w:val="18"/>
              </w:rPr>
            </w:pPr>
            <w:r w:rsidRPr="00BD6ACC">
              <w:rPr>
                <w:rFonts w:ascii="Arial" w:hAnsi="Arial" w:cs="Arial"/>
                <w:color w:val="264A60"/>
                <w:sz w:val="18"/>
                <w:szCs w:val="18"/>
              </w:rPr>
              <w:t>Cumulative Percent</w:t>
            </w:r>
          </w:p>
        </w:tc>
      </w:tr>
      <w:tr w:rsidR="001A1CFE" w:rsidRPr="00BD6ACC" w:rsidTr="00FF3973">
        <w:trPr>
          <w:cantSplit/>
        </w:trPr>
        <w:tc>
          <w:tcPr>
            <w:tcW w:w="473" w:type="pct"/>
            <w:vMerge w:val="restart"/>
            <w:shd w:val="clear" w:color="auto" w:fill="E0E0E0"/>
          </w:tcPr>
          <w:p w:rsidR="001A1CFE" w:rsidRPr="00BD6ACC" w:rsidRDefault="001A1CFE" w:rsidP="00FF3973">
            <w:pPr>
              <w:autoSpaceDE w:val="0"/>
              <w:autoSpaceDN w:val="0"/>
              <w:adjustRightInd w:val="0"/>
              <w:spacing w:after="0" w:line="276" w:lineRule="auto"/>
              <w:ind w:left="60" w:right="60"/>
              <w:rPr>
                <w:rFonts w:ascii="Arial" w:hAnsi="Arial" w:cs="Arial"/>
                <w:color w:val="264A60"/>
                <w:sz w:val="18"/>
                <w:szCs w:val="18"/>
              </w:rPr>
            </w:pPr>
            <w:r w:rsidRPr="00BD6ACC">
              <w:rPr>
                <w:rFonts w:ascii="Arial" w:hAnsi="Arial" w:cs="Arial"/>
                <w:color w:val="264A60"/>
                <w:sz w:val="18"/>
                <w:szCs w:val="18"/>
              </w:rPr>
              <w:t>Valid</w:t>
            </w:r>
          </w:p>
        </w:tc>
        <w:tc>
          <w:tcPr>
            <w:tcW w:w="1272" w:type="pct"/>
            <w:shd w:val="clear" w:color="auto" w:fill="E0E0E0"/>
          </w:tcPr>
          <w:p w:rsidR="001A1CFE" w:rsidRPr="00BD6ACC" w:rsidRDefault="001A1CFE" w:rsidP="00FF3973">
            <w:pPr>
              <w:autoSpaceDE w:val="0"/>
              <w:autoSpaceDN w:val="0"/>
              <w:adjustRightInd w:val="0"/>
              <w:spacing w:after="0" w:line="276" w:lineRule="auto"/>
              <w:ind w:left="60" w:right="60"/>
              <w:rPr>
                <w:rFonts w:ascii="Arial" w:hAnsi="Arial" w:cs="Arial"/>
                <w:color w:val="264A60"/>
                <w:sz w:val="18"/>
                <w:szCs w:val="18"/>
              </w:rPr>
            </w:pPr>
            <w:r w:rsidRPr="00BD6ACC">
              <w:rPr>
                <w:rFonts w:ascii="Arial" w:hAnsi="Arial" w:cs="Arial"/>
                <w:color w:val="264A60"/>
                <w:sz w:val="18"/>
                <w:szCs w:val="18"/>
              </w:rPr>
              <w:t>Sangat Tidak Setuju</w:t>
            </w:r>
          </w:p>
        </w:tc>
        <w:tc>
          <w:tcPr>
            <w:tcW w:w="749" w:type="pct"/>
            <w:shd w:val="clear" w:color="auto" w:fill="FFFFFF"/>
          </w:tcPr>
          <w:p w:rsidR="001A1CFE" w:rsidRPr="00BD6ACC" w:rsidRDefault="001A1CFE" w:rsidP="00FF3973">
            <w:pPr>
              <w:autoSpaceDE w:val="0"/>
              <w:autoSpaceDN w:val="0"/>
              <w:adjustRightInd w:val="0"/>
              <w:spacing w:after="0" w:line="276" w:lineRule="auto"/>
              <w:ind w:left="60" w:right="60"/>
              <w:jc w:val="right"/>
              <w:rPr>
                <w:rFonts w:ascii="Arial" w:hAnsi="Arial" w:cs="Arial"/>
                <w:color w:val="010205"/>
                <w:sz w:val="18"/>
                <w:szCs w:val="18"/>
              </w:rPr>
            </w:pPr>
            <w:r w:rsidRPr="00BD6ACC">
              <w:rPr>
                <w:rFonts w:ascii="Arial" w:hAnsi="Arial" w:cs="Arial"/>
                <w:color w:val="010205"/>
                <w:sz w:val="18"/>
                <w:szCs w:val="18"/>
              </w:rPr>
              <w:t>4</w:t>
            </w:r>
          </w:p>
        </w:tc>
        <w:tc>
          <w:tcPr>
            <w:tcW w:w="660" w:type="pct"/>
            <w:shd w:val="clear" w:color="auto" w:fill="FFFFFF"/>
          </w:tcPr>
          <w:p w:rsidR="001A1CFE" w:rsidRPr="00BD6ACC" w:rsidRDefault="001A1CFE" w:rsidP="00FF3973">
            <w:pPr>
              <w:autoSpaceDE w:val="0"/>
              <w:autoSpaceDN w:val="0"/>
              <w:adjustRightInd w:val="0"/>
              <w:spacing w:after="0" w:line="276" w:lineRule="auto"/>
              <w:ind w:left="60" w:right="60"/>
              <w:jc w:val="right"/>
              <w:rPr>
                <w:rFonts w:ascii="Arial" w:hAnsi="Arial" w:cs="Arial"/>
                <w:color w:val="010205"/>
                <w:sz w:val="18"/>
                <w:szCs w:val="18"/>
              </w:rPr>
            </w:pPr>
            <w:r w:rsidRPr="00BD6ACC">
              <w:rPr>
                <w:rFonts w:ascii="Arial" w:hAnsi="Arial" w:cs="Arial"/>
                <w:color w:val="010205"/>
                <w:sz w:val="18"/>
                <w:szCs w:val="18"/>
              </w:rPr>
              <w:t>4.1</w:t>
            </w:r>
          </w:p>
        </w:tc>
        <w:tc>
          <w:tcPr>
            <w:tcW w:w="898" w:type="pct"/>
            <w:shd w:val="clear" w:color="auto" w:fill="FFFFFF"/>
          </w:tcPr>
          <w:p w:rsidR="001A1CFE" w:rsidRPr="00BD6ACC" w:rsidRDefault="001A1CFE" w:rsidP="00FF3973">
            <w:pPr>
              <w:autoSpaceDE w:val="0"/>
              <w:autoSpaceDN w:val="0"/>
              <w:adjustRightInd w:val="0"/>
              <w:spacing w:after="0" w:line="276" w:lineRule="auto"/>
              <w:ind w:left="60" w:right="60"/>
              <w:jc w:val="right"/>
              <w:rPr>
                <w:rFonts w:ascii="Arial" w:hAnsi="Arial" w:cs="Arial"/>
                <w:color w:val="010205"/>
                <w:sz w:val="18"/>
                <w:szCs w:val="18"/>
              </w:rPr>
            </w:pPr>
            <w:r w:rsidRPr="00BD6ACC">
              <w:rPr>
                <w:rFonts w:ascii="Arial" w:hAnsi="Arial" w:cs="Arial"/>
                <w:color w:val="010205"/>
                <w:sz w:val="18"/>
                <w:szCs w:val="18"/>
              </w:rPr>
              <w:t>4.1</w:t>
            </w:r>
          </w:p>
        </w:tc>
        <w:tc>
          <w:tcPr>
            <w:tcW w:w="947" w:type="pct"/>
            <w:shd w:val="clear" w:color="auto" w:fill="FFFFFF"/>
          </w:tcPr>
          <w:p w:rsidR="001A1CFE" w:rsidRPr="00BD6ACC" w:rsidRDefault="001A1CFE" w:rsidP="00FF3973">
            <w:pPr>
              <w:autoSpaceDE w:val="0"/>
              <w:autoSpaceDN w:val="0"/>
              <w:adjustRightInd w:val="0"/>
              <w:spacing w:after="0" w:line="276" w:lineRule="auto"/>
              <w:ind w:left="60" w:right="60"/>
              <w:jc w:val="right"/>
              <w:rPr>
                <w:rFonts w:ascii="Arial" w:hAnsi="Arial" w:cs="Arial"/>
                <w:color w:val="010205"/>
                <w:sz w:val="18"/>
                <w:szCs w:val="18"/>
              </w:rPr>
            </w:pPr>
            <w:r w:rsidRPr="00BD6ACC">
              <w:rPr>
                <w:rFonts w:ascii="Arial" w:hAnsi="Arial" w:cs="Arial"/>
                <w:color w:val="010205"/>
                <w:sz w:val="18"/>
                <w:szCs w:val="18"/>
              </w:rPr>
              <w:t>4.1</w:t>
            </w:r>
          </w:p>
        </w:tc>
      </w:tr>
      <w:tr w:rsidR="001A1CFE" w:rsidRPr="00BD6ACC" w:rsidTr="00FF3973">
        <w:trPr>
          <w:cantSplit/>
        </w:trPr>
        <w:tc>
          <w:tcPr>
            <w:tcW w:w="473" w:type="pct"/>
            <w:vMerge/>
            <w:shd w:val="clear" w:color="auto" w:fill="E0E0E0"/>
          </w:tcPr>
          <w:p w:rsidR="001A1CFE" w:rsidRPr="00BD6ACC" w:rsidRDefault="001A1CFE" w:rsidP="00FF3973">
            <w:pPr>
              <w:autoSpaceDE w:val="0"/>
              <w:autoSpaceDN w:val="0"/>
              <w:adjustRightInd w:val="0"/>
              <w:spacing w:after="0" w:line="276" w:lineRule="auto"/>
              <w:rPr>
                <w:rFonts w:ascii="Arial" w:hAnsi="Arial" w:cs="Arial"/>
                <w:color w:val="010205"/>
                <w:sz w:val="18"/>
                <w:szCs w:val="18"/>
              </w:rPr>
            </w:pPr>
          </w:p>
        </w:tc>
        <w:tc>
          <w:tcPr>
            <w:tcW w:w="1272" w:type="pct"/>
            <w:shd w:val="clear" w:color="auto" w:fill="E0E0E0"/>
          </w:tcPr>
          <w:p w:rsidR="001A1CFE" w:rsidRPr="00BD6ACC" w:rsidRDefault="001A1CFE" w:rsidP="00FF3973">
            <w:pPr>
              <w:autoSpaceDE w:val="0"/>
              <w:autoSpaceDN w:val="0"/>
              <w:adjustRightInd w:val="0"/>
              <w:spacing w:after="0" w:line="276" w:lineRule="auto"/>
              <w:ind w:left="60" w:right="60"/>
              <w:rPr>
                <w:rFonts w:ascii="Arial" w:hAnsi="Arial" w:cs="Arial"/>
                <w:color w:val="264A60"/>
                <w:sz w:val="18"/>
                <w:szCs w:val="18"/>
              </w:rPr>
            </w:pPr>
            <w:r w:rsidRPr="00BD6ACC">
              <w:rPr>
                <w:rFonts w:ascii="Arial" w:hAnsi="Arial" w:cs="Arial"/>
                <w:color w:val="264A60"/>
                <w:sz w:val="18"/>
                <w:szCs w:val="18"/>
              </w:rPr>
              <w:t>Tidak Setuju</w:t>
            </w:r>
          </w:p>
        </w:tc>
        <w:tc>
          <w:tcPr>
            <w:tcW w:w="749" w:type="pct"/>
            <w:shd w:val="clear" w:color="auto" w:fill="FFFFFF"/>
          </w:tcPr>
          <w:p w:rsidR="001A1CFE" w:rsidRPr="00BD6ACC" w:rsidRDefault="001A1CFE" w:rsidP="00FF3973">
            <w:pPr>
              <w:autoSpaceDE w:val="0"/>
              <w:autoSpaceDN w:val="0"/>
              <w:adjustRightInd w:val="0"/>
              <w:spacing w:after="0" w:line="276" w:lineRule="auto"/>
              <w:ind w:left="60" w:right="60"/>
              <w:jc w:val="right"/>
              <w:rPr>
                <w:rFonts w:ascii="Arial" w:hAnsi="Arial" w:cs="Arial"/>
                <w:color w:val="010205"/>
                <w:sz w:val="18"/>
                <w:szCs w:val="18"/>
              </w:rPr>
            </w:pPr>
            <w:r w:rsidRPr="00BD6ACC">
              <w:rPr>
                <w:rFonts w:ascii="Arial" w:hAnsi="Arial" w:cs="Arial"/>
                <w:color w:val="010205"/>
                <w:sz w:val="18"/>
                <w:szCs w:val="18"/>
              </w:rPr>
              <w:t>2</w:t>
            </w:r>
          </w:p>
        </w:tc>
        <w:tc>
          <w:tcPr>
            <w:tcW w:w="660" w:type="pct"/>
            <w:shd w:val="clear" w:color="auto" w:fill="FFFFFF"/>
          </w:tcPr>
          <w:p w:rsidR="001A1CFE" w:rsidRPr="00BD6ACC" w:rsidRDefault="001A1CFE" w:rsidP="00FF3973">
            <w:pPr>
              <w:autoSpaceDE w:val="0"/>
              <w:autoSpaceDN w:val="0"/>
              <w:adjustRightInd w:val="0"/>
              <w:spacing w:after="0" w:line="276" w:lineRule="auto"/>
              <w:ind w:left="60" w:right="60"/>
              <w:jc w:val="right"/>
              <w:rPr>
                <w:rFonts w:ascii="Arial" w:hAnsi="Arial" w:cs="Arial"/>
                <w:color w:val="010205"/>
                <w:sz w:val="18"/>
                <w:szCs w:val="18"/>
              </w:rPr>
            </w:pPr>
            <w:r w:rsidRPr="00BD6ACC">
              <w:rPr>
                <w:rFonts w:ascii="Arial" w:hAnsi="Arial" w:cs="Arial"/>
                <w:color w:val="010205"/>
                <w:sz w:val="18"/>
                <w:szCs w:val="18"/>
              </w:rPr>
              <w:t>2.1</w:t>
            </w:r>
          </w:p>
        </w:tc>
        <w:tc>
          <w:tcPr>
            <w:tcW w:w="898" w:type="pct"/>
            <w:shd w:val="clear" w:color="auto" w:fill="FFFFFF"/>
          </w:tcPr>
          <w:p w:rsidR="001A1CFE" w:rsidRPr="00BD6ACC" w:rsidRDefault="001A1CFE" w:rsidP="00FF3973">
            <w:pPr>
              <w:autoSpaceDE w:val="0"/>
              <w:autoSpaceDN w:val="0"/>
              <w:adjustRightInd w:val="0"/>
              <w:spacing w:after="0" w:line="276" w:lineRule="auto"/>
              <w:ind w:left="60" w:right="60"/>
              <w:jc w:val="right"/>
              <w:rPr>
                <w:rFonts w:ascii="Arial" w:hAnsi="Arial" w:cs="Arial"/>
                <w:color w:val="010205"/>
                <w:sz w:val="18"/>
                <w:szCs w:val="18"/>
              </w:rPr>
            </w:pPr>
            <w:r w:rsidRPr="00BD6ACC">
              <w:rPr>
                <w:rFonts w:ascii="Arial" w:hAnsi="Arial" w:cs="Arial"/>
                <w:color w:val="010205"/>
                <w:sz w:val="18"/>
                <w:szCs w:val="18"/>
              </w:rPr>
              <w:t>2.1</w:t>
            </w:r>
          </w:p>
        </w:tc>
        <w:tc>
          <w:tcPr>
            <w:tcW w:w="947" w:type="pct"/>
            <w:shd w:val="clear" w:color="auto" w:fill="FFFFFF"/>
          </w:tcPr>
          <w:p w:rsidR="001A1CFE" w:rsidRPr="00BD6ACC" w:rsidRDefault="001A1CFE" w:rsidP="00FF3973">
            <w:pPr>
              <w:autoSpaceDE w:val="0"/>
              <w:autoSpaceDN w:val="0"/>
              <w:adjustRightInd w:val="0"/>
              <w:spacing w:after="0" w:line="276" w:lineRule="auto"/>
              <w:ind w:left="60" w:right="60"/>
              <w:jc w:val="right"/>
              <w:rPr>
                <w:rFonts w:ascii="Arial" w:hAnsi="Arial" w:cs="Arial"/>
                <w:color w:val="010205"/>
                <w:sz w:val="18"/>
                <w:szCs w:val="18"/>
              </w:rPr>
            </w:pPr>
            <w:r w:rsidRPr="00BD6ACC">
              <w:rPr>
                <w:rFonts w:ascii="Arial" w:hAnsi="Arial" w:cs="Arial"/>
                <w:color w:val="010205"/>
                <w:sz w:val="18"/>
                <w:szCs w:val="18"/>
              </w:rPr>
              <w:t>6.2</w:t>
            </w:r>
          </w:p>
        </w:tc>
      </w:tr>
      <w:tr w:rsidR="001A1CFE" w:rsidRPr="00BD6ACC" w:rsidTr="00FF3973">
        <w:trPr>
          <w:cantSplit/>
        </w:trPr>
        <w:tc>
          <w:tcPr>
            <w:tcW w:w="473" w:type="pct"/>
            <w:vMerge/>
            <w:shd w:val="clear" w:color="auto" w:fill="E0E0E0"/>
          </w:tcPr>
          <w:p w:rsidR="001A1CFE" w:rsidRPr="00BD6ACC" w:rsidRDefault="001A1CFE" w:rsidP="00FF3973">
            <w:pPr>
              <w:autoSpaceDE w:val="0"/>
              <w:autoSpaceDN w:val="0"/>
              <w:adjustRightInd w:val="0"/>
              <w:spacing w:after="0" w:line="276" w:lineRule="auto"/>
              <w:rPr>
                <w:rFonts w:ascii="Arial" w:hAnsi="Arial" w:cs="Arial"/>
                <w:color w:val="010205"/>
                <w:sz w:val="18"/>
                <w:szCs w:val="18"/>
              </w:rPr>
            </w:pPr>
          </w:p>
        </w:tc>
        <w:tc>
          <w:tcPr>
            <w:tcW w:w="1272" w:type="pct"/>
            <w:shd w:val="clear" w:color="auto" w:fill="E0E0E0"/>
          </w:tcPr>
          <w:p w:rsidR="001A1CFE" w:rsidRPr="00BD6ACC" w:rsidRDefault="001A1CFE" w:rsidP="00FF3973">
            <w:pPr>
              <w:autoSpaceDE w:val="0"/>
              <w:autoSpaceDN w:val="0"/>
              <w:adjustRightInd w:val="0"/>
              <w:spacing w:after="0" w:line="276" w:lineRule="auto"/>
              <w:ind w:left="60" w:right="60"/>
              <w:rPr>
                <w:rFonts w:ascii="Arial" w:hAnsi="Arial" w:cs="Arial"/>
                <w:color w:val="264A60"/>
                <w:sz w:val="18"/>
                <w:szCs w:val="18"/>
              </w:rPr>
            </w:pPr>
            <w:r w:rsidRPr="00BD6ACC">
              <w:rPr>
                <w:rFonts w:ascii="Arial" w:hAnsi="Arial" w:cs="Arial"/>
                <w:color w:val="264A60"/>
                <w:sz w:val="18"/>
                <w:szCs w:val="18"/>
              </w:rPr>
              <w:t>Netral</w:t>
            </w:r>
          </w:p>
        </w:tc>
        <w:tc>
          <w:tcPr>
            <w:tcW w:w="749" w:type="pct"/>
            <w:shd w:val="clear" w:color="auto" w:fill="FFFFFF"/>
          </w:tcPr>
          <w:p w:rsidR="001A1CFE" w:rsidRPr="00BD6ACC" w:rsidRDefault="001A1CFE" w:rsidP="00FF3973">
            <w:pPr>
              <w:autoSpaceDE w:val="0"/>
              <w:autoSpaceDN w:val="0"/>
              <w:adjustRightInd w:val="0"/>
              <w:spacing w:after="0" w:line="276" w:lineRule="auto"/>
              <w:ind w:left="60" w:right="60"/>
              <w:jc w:val="right"/>
              <w:rPr>
                <w:rFonts w:ascii="Arial" w:hAnsi="Arial" w:cs="Arial"/>
                <w:color w:val="010205"/>
                <w:sz w:val="18"/>
                <w:szCs w:val="18"/>
              </w:rPr>
            </w:pPr>
            <w:r w:rsidRPr="00BD6ACC">
              <w:rPr>
                <w:rFonts w:ascii="Arial" w:hAnsi="Arial" w:cs="Arial"/>
                <w:color w:val="010205"/>
                <w:sz w:val="18"/>
                <w:szCs w:val="18"/>
              </w:rPr>
              <w:t>14</w:t>
            </w:r>
          </w:p>
        </w:tc>
        <w:tc>
          <w:tcPr>
            <w:tcW w:w="660" w:type="pct"/>
            <w:shd w:val="clear" w:color="auto" w:fill="FFFFFF"/>
          </w:tcPr>
          <w:p w:rsidR="001A1CFE" w:rsidRPr="00BD6ACC" w:rsidRDefault="001A1CFE" w:rsidP="00FF3973">
            <w:pPr>
              <w:autoSpaceDE w:val="0"/>
              <w:autoSpaceDN w:val="0"/>
              <w:adjustRightInd w:val="0"/>
              <w:spacing w:after="0" w:line="276" w:lineRule="auto"/>
              <w:ind w:left="60" w:right="60"/>
              <w:jc w:val="right"/>
              <w:rPr>
                <w:rFonts w:ascii="Arial" w:hAnsi="Arial" w:cs="Arial"/>
                <w:color w:val="010205"/>
                <w:sz w:val="18"/>
                <w:szCs w:val="18"/>
              </w:rPr>
            </w:pPr>
            <w:r w:rsidRPr="00BD6ACC">
              <w:rPr>
                <w:rFonts w:ascii="Arial" w:hAnsi="Arial" w:cs="Arial"/>
                <w:color w:val="010205"/>
                <w:sz w:val="18"/>
                <w:szCs w:val="18"/>
              </w:rPr>
              <w:t>14.4</w:t>
            </w:r>
          </w:p>
        </w:tc>
        <w:tc>
          <w:tcPr>
            <w:tcW w:w="898" w:type="pct"/>
            <w:shd w:val="clear" w:color="auto" w:fill="FFFFFF"/>
          </w:tcPr>
          <w:p w:rsidR="001A1CFE" w:rsidRPr="00BD6ACC" w:rsidRDefault="001A1CFE" w:rsidP="00FF3973">
            <w:pPr>
              <w:autoSpaceDE w:val="0"/>
              <w:autoSpaceDN w:val="0"/>
              <w:adjustRightInd w:val="0"/>
              <w:spacing w:after="0" w:line="276" w:lineRule="auto"/>
              <w:ind w:left="60" w:right="60"/>
              <w:jc w:val="right"/>
              <w:rPr>
                <w:rFonts w:ascii="Arial" w:hAnsi="Arial" w:cs="Arial"/>
                <w:color w:val="010205"/>
                <w:sz w:val="18"/>
                <w:szCs w:val="18"/>
              </w:rPr>
            </w:pPr>
            <w:r w:rsidRPr="00BD6ACC">
              <w:rPr>
                <w:rFonts w:ascii="Arial" w:hAnsi="Arial" w:cs="Arial"/>
                <w:color w:val="010205"/>
                <w:sz w:val="18"/>
                <w:szCs w:val="18"/>
              </w:rPr>
              <w:t>14.4</w:t>
            </w:r>
          </w:p>
        </w:tc>
        <w:tc>
          <w:tcPr>
            <w:tcW w:w="947" w:type="pct"/>
            <w:shd w:val="clear" w:color="auto" w:fill="FFFFFF"/>
          </w:tcPr>
          <w:p w:rsidR="001A1CFE" w:rsidRPr="00BD6ACC" w:rsidRDefault="001A1CFE" w:rsidP="00FF3973">
            <w:pPr>
              <w:autoSpaceDE w:val="0"/>
              <w:autoSpaceDN w:val="0"/>
              <w:adjustRightInd w:val="0"/>
              <w:spacing w:after="0" w:line="276" w:lineRule="auto"/>
              <w:ind w:left="60" w:right="60"/>
              <w:jc w:val="right"/>
              <w:rPr>
                <w:rFonts w:ascii="Arial" w:hAnsi="Arial" w:cs="Arial"/>
                <w:color w:val="010205"/>
                <w:sz w:val="18"/>
                <w:szCs w:val="18"/>
              </w:rPr>
            </w:pPr>
            <w:r w:rsidRPr="00BD6ACC">
              <w:rPr>
                <w:rFonts w:ascii="Arial" w:hAnsi="Arial" w:cs="Arial"/>
                <w:color w:val="010205"/>
                <w:sz w:val="18"/>
                <w:szCs w:val="18"/>
              </w:rPr>
              <w:t>20.6</w:t>
            </w:r>
          </w:p>
        </w:tc>
      </w:tr>
      <w:tr w:rsidR="001A1CFE" w:rsidRPr="00BD6ACC" w:rsidTr="00FF3973">
        <w:trPr>
          <w:cantSplit/>
        </w:trPr>
        <w:tc>
          <w:tcPr>
            <w:tcW w:w="473" w:type="pct"/>
            <w:vMerge/>
            <w:shd w:val="clear" w:color="auto" w:fill="E0E0E0"/>
          </w:tcPr>
          <w:p w:rsidR="001A1CFE" w:rsidRPr="00BD6ACC" w:rsidRDefault="001A1CFE" w:rsidP="00FF3973">
            <w:pPr>
              <w:autoSpaceDE w:val="0"/>
              <w:autoSpaceDN w:val="0"/>
              <w:adjustRightInd w:val="0"/>
              <w:spacing w:after="0" w:line="276" w:lineRule="auto"/>
              <w:rPr>
                <w:rFonts w:ascii="Arial" w:hAnsi="Arial" w:cs="Arial"/>
                <w:color w:val="010205"/>
                <w:sz w:val="18"/>
                <w:szCs w:val="18"/>
              </w:rPr>
            </w:pPr>
          </w:p>
        </w:tc>
        <w:tc>
          <w:tcPr>
            <w:tcW w:w="1272" w:type="pct"/>
            <w:shd w:val="clear" w:color="auto" w:fill="E0E0E0"/>
          </w:tcPr>
          <w:p w:rsidR="001A1CFE" w:rsidRPr="00BD6ACC" w:rsidRDefault="001A1CFE" w:rsidP="00FF3973">
            <w:pPr>
              <w:autoSpaceDE w:val="0"/>
              <w:autoSpaceDN w:val="0"/>
              <w:adjustRightInd w:val="0"/>
              <w:spacing w:after="0" w:line="276" w:lineRule="auto"/>
              <w:ind w:left="60" w:right="60"/>
              <w:rPr>
                <w:rFonts w:ascii="Arial" w:hAnsi="Arial" w:cs="Arial"/>
                <w:color w:val="264A60"/>
                <w:sz w:val="18"/>
                <w:szCs w:val="18"/>
              </w:rPr>
            </w:pPr>
            <w:r w:rsidRPr="00BD6ACC">
              <w:rPr>
                <w:rFonts w:ascii="Arial" w:hAnsi="Arial" w:cs="Arial"/>
                <w:color w:val="264A60"/>
                <w:sz w:val="18"/>
                <w:szCs w:val="18"/>
              </w:rPr>
              <w:t>Setuju</w:t>
            </w:r>
          </w:p>
        </w:tc>
        <w:tc>
          <w:tcPr>
            <w:tcW w:w="749" w:type="pct"/>
            <w:shd w:val="clear" w:color="auto" w:fill="FFFFFF"/>
          </w:tcPr>
          <w:p w:rsidR="001A1CFE" w:rsidRPr="00BD6ACC" w:rsidRDefault="001A1CFE" w:rsidP="00FF3973">
            <w:pPr>
              <w:autoSpaceDE w:val="0"/>
              <w:autoSpaceDN w:val="0"/>
              <w:adjustRightInd w:val="0"/>
              <w:spacing w:after="0" w:line="276" w:lineRule="auto"/>
              <w:ind w:left="60" w:right="60"/>
              <w:jc w:val="right"/>
              <w:rPr>
                <w:rFonts w:ascii="Arial" w:hAnsi="Arial" w:cs="Arial"/>
                <w:color w:val="010205"/>
                <w:sz w:val="18"/>
                <w:szCs w:val="18"/>
              </w:rPr>
            </w:pPr>
            <w:r w:rsidRPr="00BD6ACC">
              <w:rPr>
                <w:rFonts w:ascii="Arial" w:hAnsi="Arial" w:cs="Arial"/>
                <w:color w:val="010205"/>
                <w:sz w:val="18"/>
                <w:szCs w:val="18"/>
              </w:rPr>
              <w:t>33</w:t>
            </w:r>
          </w:p>
        </w:tc>
        <w:tc>
          <w:tcPr>
            <w:tcW w:w="660" w:type="pct"/>
            <w:shd w:val="clear" w:color="auto" w:fill="FFFFFF"/>
          </w:tcPr>
          <w:p w:rsidR="001A1CFE" w:rsidRPr="00BD6ACC" w:rsidRDefault="001A1CFE" w:rsidP="00FF3973">
            <w:pPr>
              <w:autoSpaceDE w:val="0"/>
              <w:autoSpaceDN w:val="0"/>
              <w:adjustRightInd w:val="0"/>
              <w:spacing w:after="0" w:line="276" w:lineRule="auto"/>
              <w:ind w:left="60" w:right="60"/>
              <w:jc w:val="right"/>
              <w:rPr>
                <w:rFonts w:ascii="Arial" w:hAnsi="Arial" w:cs="Arial"/>
                <w:color w:val="010205"/>
                <w:sz w:val="18"/>
                <w:szCs w:val="18"/>
              </w:rPr>
            </w:pPr>
            <w:r w:rsidRPr="00BD6ACC">
              <w:rPr>
                <w:rFonts w:ascii="Arial" w:hAnsi="Arial" w:cs="Arial"/>
                <w:color w:val="010205"/>
                <w:sz w:val="18"/>
                <w:szCs w:val="18"/>
              </w:rPr>
              <w:t>34.0</w:t>
            </w:r>
          </w:p>
        </w:tc>
        <w:tc>
          <w:tcPr>
            <w:tcW w:w="898" w:type="pct"/>
            <w:shd w:val="clear" w:color="auto" w:fill="FFFFFF"/>
          </w:tcPr>
          <w:p w:rsidR="001A1CFE" w:rsidRPr="00BD6ACC" w:rsidRDefault="001A1CFE" w:rsidP="00FF3973">
            <w:pPr>
              <w:autoSpaceDE w:val="0"/>
              <w:autoSpaceDN w:val="0"/>
              <w:adjustRightInd w:val="0"/>
              <w:spacing w:after="0" w:line="276" w:lineRule="auto"/>
              <w:ind w:left="60" w:right="60"/>
              <w:jc w:val="right"/>
              <w:rPr>
                <w:rFonts w:ascii="Arial" w:hAnsi="Arial" w:cs="Arial"/>
                <w:color w:val="010205"/>
                <w:sz w:val="18"/>
                <w:szCs w:val="18"/>
              </w:rPr>
            </w:pPr>
            <w:r w:rsidRPr="00BD6ACC">
              <w:rPr>
                <w:rFonts w:ascii="Arial" w:hAnsi="Arial" w:cs="Arial"/>
                <w:color w:val="010205"/>
                <w:sz w:val="18"/>
                <w:szCs w:val="18"/>
              </w:rPr>
              <w:t>34.0</w:t>
            </w:r>
          </w:p>
        </w:tc>
        <w:tc>
          <w:tcPr>
            <w:tcW w:w="947" w:type="pct"/>
            <w:shd w:val="clear" w:color="auto" w:fill="FFFFFF"/>
          </w:tcPr>
          <w:p w:rsidR="001A1CFE" w:rsidRPr="00BD6ACC" w:rsidRDefault="001A1CFE" w:rsidP="00FF3973">
            <w:pPr>
              <w:autoSpaceDE w:val="0"/>
              <w:autoSpaceDN w:val="0"/>
              <w:adjustRightInd w:val="0"/>
              <w:spacing w:after="0" w:line="276" w:lineRule="auto"/>
              <w:ind w:left="60" w:right="60"/>
              <w:jc w:val="right"/>
              <w:rPr>
                <w:rFonts w:ascii="Arial" w:hAnsi="Arial" w:cs="Arial"/>
                <w:color w:val="010205"/>
                <w:sz w:val="18"/>
                <w:szCs w:val="18"/>
              </w:rPr>
            </w:pPr>
            <w:r w:rsidRPr="00BD6ACC">
              <w:rPr>
                <w:rFonts w:ascii="Arial" w:hAnsi="Arial" w:cs="Arial"/>
                <w:color w:val="010205"/>
                <w:sz w:val="18"/>
                <w:szCs w:val="18"/>
              </w:rPr>
              <w:t>54.6</w:t>
            </w:r>
          </w:p>
        </w:tc>
      </w:tr>
      <w:tr w:rsidR="001A1CFE" w:rsidRPr="00BD6ACC" w:rsidTr="00FF3973">
        <w:trPr>
          <w:cantSplit/>
        </w:trPr>
        <w:tc>
          <w:tcPr>
            <w:tcW w:w="473" w:type="pct"/>
            <w:vMerge/>
            <w:shd w:val="clear" w:color="auto" w:fill="E0E0E0"/>
          </w:tcPr>
          <w:p w:rsidR="001A1CFE" w:rsidRPr="00BD6ACC" w:rsidRDefault="001A1CFE" w:rsidP="00FF3973">
            <w:pPr>
              <w:autoSpaceDE w:val="0"/>
              <w:autoSpaceDN w:val="0"/>
              <w:adjustRightInd w:val="0"/>
              <w:spacing w:after="0" w:line="276" w:lineRule="auto"/>
              <w:rPr>
                <w:rFonts w:ascii="Arial" w:hAnsi="Arial" w:cs="Arial"/>
                <w:color w:val="010205"/>
                <w:sz w:val="18"/>
                <w:szCs w:val="18"/>
              </w:rPr>
            </w:pPr>
          </w:p>
        </w:tc>
        <w:tc>
          <w:tcPr>
            <w:tcW w:w="1272" w:type="pct"/>
            <w:shd w:val="clear" w:color="auto" w:fill="E0E0E0"/>
          </w:tcPr>
          <w:p w:rsidR="001A1CFE" w:rsidRPr="00BD6ACC" w:rsidRDefault="001A1CFE" w:rsidP="00FF3973">
            <w:pPr>
              <w:autoSpaceDE w:val="0"/>
              <w:autoSpaceDN w:val="0"/>
              <w:adjustRightInd w:val="0"/>
              <w:spacing w:after="0" w:line="276" w:lineRule="auto"/>
              <w:ind w:left="60" w:right="60"/>
              <w:rPr>
                <w:rFonts w:ascii="Arial" w:hAnsi="Arial" w:cs="Arial"/>
                <w:color w:val="264A60"/>
                <w:sz w:val="18"/>
                <w:szCs w:val="18"/>
              </w:rPr>
            </w:pPr>
            <w:r w:rsidRPr="00BD6ACC">
              <w:rPr>
                <w:rFonts w:ascii="Arial" w:hAnsi="Arial" w:cs="Arial"/>
                <w:color w:val="264A60"/>
                <w:sz w:val="18"/>
                <w:szCs w:val="18"/>
              </w:rPr>
              <w:t>Sangat Setuju</w:t>
            </w:r>
          </w:p>
        </w:tc>
        <w:tc>
          <w:tcPr>
            <w:tcW w:w="749" w:type="pct"/>
            <w:shd w:val="clear" w:color="auto" w:fill="FFFFFF"/>
          </w:tcPr>
          <w:p w:rsidR="001A1CFE" w:rsidRPr="00BD6ACC" w:rsidRDefault="001A1CFE" w:rsidP="00FF3973">
            <w:pPr>
              <w:autoSpaceDE w:val="0"/>
              <w:autoSpaceDN w:val="0"/>
              <w:adjustRightInd w:val="0"/>
              <w:spacing w:after="0" w:line="276" w:lineRule="auto"/>
              <w:ind w:left="60" w:right="60"/>
              <w:jc w:val="right"/>
              <w:rPr>
                <w:rFonts w:ascii="Arial" w:hAnsi="Arial" w:cs="Arial"/>
                <w:color w:val="010205"/>
                <w:sz w:val="18"/>
                <w:szCs w:val="18"/>
              </w:rPr>
            </w:pPr>
            <w:r w:rsidRPr="00BD6ACC">
              <w:rPr>
                <w:rFonts w:ascii="Arial" w:hAnsi="Arial" w:cs="Arial"/>
                <w:color w:val="010205"/>
                <w:sz w:val="18"/>
                <w:szCs w:val="18"/>
              </w:rPr>
              <w:t>44</w:t>
            </w:r>
          </w:p>
        </w:tc>
        <w:tc>
          <w:tcPr>
            <w:tcW w:w="660" w:type="pct"/>
            <w:shd w:val="clear" w:color="auto" w:fill="FFFFFF"/>
          </w:tcPr>
          <w:p w:rsidR="001A1CFE" w:rsidRPr="00BD6ACC" w:rsidRDefault="001A1CFE" w:rsidP="00FF3973">
            <w:pPr>
              <w:autoSpaceDE w:val="0"/>
              <w:autoSpaceDN w:val="0"/>
              <w:adjustRightInd w:val="0"/>
              <w:spacing w:after="0" w:line="276" w:lineRule="auto"/>
              <w:ind w:left="60" w:right="60"/>
              <w:jc w:val="right"/>
              <w:rPr>
                <w:rFonts w:ascii="Arial" w:hAnsi="Arial" w:cs="Arial"/>
                <w:color w:val="010205"/>
                <w:sz w:val="18"/>
                <w:szCs w:val="18"/>
              </w:rPr>
            </w:pPr>
            <w:r w:rsidRPr="00BD6ACC">
              <w:rPr>
                <w:rFonts w:ascii="Arial" w:hAnsi="Arial" w:cs="Arial"/>
                <w:color w:val="010205"/>
                <w:sz w:val="18"/>
                <w:szCs w:val="18"/>
              </w:rPr>
              <w:t>45.4</w:t>
            </w:r>
          </w:p>
        </w:tc>
        <w:tc>
          <w:tcPr>
            <w:tcW w:w="898" w:type="pct"/>
            <w:shd w:val="clear" w:color="auto" w:fill="FFFFFF"/>
          </w:tcPr>
          <w:p w:rsidR="001A1CFE" w:rsidRPr="00BD6ACC" w:rsidRDefault="001A1CFE" w:rsidP="00FF3973">
            <w:pPr>
              <w:autoSpaceDE w:val="0"/>
              <w:autoSpaceDN w:val="0"/>
              <w:adjustRightInd w:val="0"/>
              <w:spacing w:after="0" w:line="276" w:lineRule="auto"/>
              <w:ind w:left="60" w:right="60"/>
              <w:jc w:val="right"/>
              <w:rPr>
                <w:rFonts w:ascii="Arial" w:hAnsi="Arial" w:cs="Arial"/>
                <w:color w:val="010205"/>
                <w:sz w:val="18"/>
                <w:szCs w:val="18"/>
              </w:rPr>
            </w:pPr>
            <w:r w:rsidRPr="00BD6ACC">
              <w:rPr>
                <w:rFonts w:ascii="Arial" w:hAnsi="Arial" w:cs="Arial"/>
                <w:color w:val="010205"/>
                <w:sz w:val="18"/>
                <w:szCs w:val="18"/>
              </w:rPr>
              <w:t>45.4</w:t>
            </w:r>
          </w:p>
        </w:tc>
        <w:tc>
          <w:tcPr>
            <w:tcW w:w="947" w:type="pct"/>
            <w:shd w:val="clear" w:color="auto" w:fill="FFFFFF"/>
          </w:tcPr>
          <w:p w:rsidR="001A1CFE" w:rsidRPr="00BD6ACC" w:rsidRDefault="001A1CFE" w:rsidP="00FF3973">
            <w:pPr>
              <w:autoSpaceDE w:val="0"/>
              <w:autoSpaceDN w:val="0"/>
              <w:adjustRightInd w:val="0"/>
              <w:spacing w:after="0" w:line="276" w:lineRule="auto"/>
              <w:ind w:left="60" w:right="60"/>
              <w:jc w:val="right"/>
              <w:rPr>
                <w:rFonts w:ascii="Arial" w:hAnsi="Arial" w:cs="Arial"/>
                <w:color w:val="010205"/>
                <w:sz w:val="18"/>
                <w:szCs w:val="18"/>
              </w:rPr>
            </w:pPr>
            <w:r w:rsidRPr="00BD6ACC">
              <w:rPr>
                <w:rFonts w:ascii="Arial" w:hAnsi="Arial" w:cs="Arial"/>
                <w:color w:val="010205"/>
                <w:sz w:val="18"/>
                <w:szCs w:val="18"/>
              </w:rPr>
              <w:t>100.0</w:t>
            </w:r>
          </w:p>
        </w:tc>
      </w:tr>
      <w:tr w:rsidR="001A1CFE" w:rsidRPr="00BD6ACC" w:rsidTr="00FF3973">
        <w:trPr>
          <w:cantSplit/>
        </w:trPr>
        <w:tc>
          <w:tcPr>
            <w:tcW w:w="473" w:type="pct"/>
            <w:vMerge/>
            <w:shd w:val="clear" w:color="auto" w:fill="E0E0E0"/>
          </w:tcPr>
          <w:p w:rsidR="001A1CFE" w:rsidRPr="00BD6ACC" w:rsidRDefault="001A1CFE" w:rsidP="00FF3973">
            <w:pPr>
              <w:autoSpaceDE w:val="0"/>
              <w:autoSpaceDN w:val="0"/>
              <w:adjustRightInd w:val="0"/>
              <w:spacing w:after="0" w:line="276" w:lineRule="auto"/>
              <w:rPr>
                <w:rFonts w:ascii="Arial" w:hAnsi="Arial" w:cs="Arial"/>
                <w:color w:val="010205"/>
                <w:sz w:val="18"/>
                <w:szCs w:val="18"/>
              </w:rPr>
            </w:pPr>
          </w:p>
        </w:tc>
        <w:tc>
          <w:tcPr>
            <w:tcW w:w="1272" w:type="pct"/>
            <w:shd w:val="clear" w:color="auto" w:fill="E0E0E0"/>
          </w:tcPr>
          <w:p w:rsidR="001A1CFE" w:rsidRPr="00BD6ACC" w:rsidRDefault="001A1CFE" w:rsidP="00FF3973">
            <w:pPr>
              <w:autoSpaceDE w:val="0"/>
              <w:autoSpaceDN w:val="0"/>
              <w:adjustRightInd w:val="0"/>
              <w:spacing w:after="0" w:line="276" w:lineRule="auto"/>
              <w:ind w:left="60" w:right="60"/>
              <w:rPr>
                <w:rFonts w:ascii="Arial" w:hAnsi="Arial" w:cs="Arial"/>
                <w:color w:val="264A60"/>
                <w:sz w:val="18"/>
                <w:szCs w:val="18"/>
              </w:rPr>
            </w:pPr>
            <w:r w:rsidRPr="00BD6ACC">
              <w:rPr>
                <w:rFonts w:ascii="Arial" w:hAnsi="Arial" w:cs="Arial"/>
                <w:color w:val="264A60"/>
                <w:sz w:val="18"/>
                <w:szCs w:val="18"/>
              </w:rPr>
              <w:t>Total</w:t>
            </w:r>
          </w:p>
        </w:tc>
        <w:tc>
          <w:tcPr>
            <w:tcW w:w="749" w:type="pct"/>
            <w:shd w:val="clear" w:color="auto" w:fill="FFFFFF"/>
          </w:tcPr>
          <w:p w:rsidR="001A1CFE" w:rsidRPr="00BD6ACC" w:rsidRDefault="001A1CFE" w:rsidP="00FF3973">
            <w:pPr>
              <w:autoSpaceDE w:val="0"/>
              <w:autoSpaceDN w:val="0"/>
              <w:adjustRightInd w:val="0"/>
              <w:spacing w:after="0" w:line="276" w:lineRule="auto"/>
              <w:ind w:left="60" w:right="60"/>
              <w:jc w:val="right"/>
              <w:rPr>
                <w:rFonts w:ascii="Arial" w:hAnsi="Arial" w:cs="Arial"/>
                <w:color w:val="010205"/>
                <w:sz w:val="18"/>
                <w:szCs w:val="18"/>
              </w:rPr>
            </w:pPr>
            <w:r w:rsidRPr="00BD6ACC">
              <w:rPr>
                <w:rFonts w:ascii="Arial" w:hAnsi="Arial" w:cs="Arial"/>
                <w:color w:val="010205"/>
                <w:sz w:val="18"/>
                <w:szCs w:val="18"/>
              </w:rPr>
              <w:t>97</w:t>
            </w:r>
          </w:p>
        </w:tc>
        <w:tc>
          <w:tcPr>
            <w:tcW w:w="660" w:type="pct"/>
            <w:shd w:val="clear" w:color="auto" w:fill="FFFFFF"/>
          </w:tcPr>
          <w:p w:rsidR="001A1CFE" w:rsidRPr="00BD6ACC" w:rsidRDefault="001A1CFE" w:rsidP="00FF3973">
            <w:pPr>
              <w:autoSpaceDE w:val="0"/>
              <w:autoSpaceDN w:val="0"/>
              <w:adjustRightInd w:val="0"/>
              <w:spacing w:after="0" w:line="276" w:lineRule="auto"/>
              <w:ind w:left="60" w:right="60"/>
              <w:jc w:val="right"/>
              <w:rPr>
                <w:rFonts w:ascii="Arial" w:hAnsi="Arial" w:cs="Arial"/>
                <w:color w:val="010205"/>
                <w:sz w:val="18"/>
                <w:szCs w:val="18"/>
              </w:rPr>
            </w:pPr>
            <w:r w:rsidRPr="00BD6ACC">
              <w:rPr>
                <w:rFonts w:ascii="Arial" w:hAnsi="Arial" w:cs="Arial"/>
                <w:color w:val="010205"/>
                <w:sz w:val="18"/>
                <w:szCs w:val="18"/>
              </w:rPr>
              <w:t>100.0</w:t>
            </w:r>
          </w:p>
        </w:tc>
        <w:tc>
          <w:tcPr>
            <w:tcW w:w="898" w:type="pct"/>
            <w:shd w:val="clear" w:color="auto" w:fill="FFFFFF"/>
          </w:tcPr>
          <w:p w:rsidR="001A1CFE" w:rsidRPr="00BD6ACC" w:rsidRDefault="001A1CFE" w:rsidP="00FF3973">
            <w:pPr>
              <w:autoSpaceDE w:val="0"/>
              <w:autoSpaceDN w:val="0"/>
              <w:adjustRightInd w:val="0"/>
              <w:spacing w:after="0" w:line="276" w:lineRule="auto"/>
              <w:ind w:left="60" w:right="60"/>
              <w:jc w:val="right"/>
              <w:rPr>
                <w:rFonts w:ascii="Arial" w:hAnsi="Arial" w:cs="Arial"/>
                <w:color w:val="010205"/>
                <w:sz w:val="18"/>
                <w:szCs w:val="18"/>
              </w:rPr>
            </w:pPr>
            <w:r w:rsidRPr="00BD6ACC">
              <w:rPr>
                <w:rFonts w:ascii="Arial" w:hAnsi="Arial" w:cs="Arial"/>
                <w:color w:val="010205"/>
                <w:sz w:val="18"/>
                <w:szCs w:val="18"/>
              </w:rPr>
              <w:t>100.0</w:t>
            </w:r>
          </w:p>
        </w:tc>
        <w:tc>
          <w:tcPr>
            <w:tcW w:w="947" w:type="pct"/>
            <w:shd w:val="clear" w:color="auto" w:fill="FFFFFF"/>
            <w:vAlign w:val="center"/>
          </w:tcPr>
          <w:p w:rsidR="001A1CFE" w:rsidRPr="00BD6ACC" w:rsidRDefault="001A1CFE" w:rsidP="00FF3973">
            <w:pPr>
              <w:autoSpaceDE w:val="0"/>
              <w:autoSpaceDN w:val="0"/>
              <w:adjustRightInd w:val="0"/>
              <w:spacing w:after="0" w:line="276" w:lineRule="auto"/>
              <w:rPr>
                <w:rFonts w:ascii="Times New Roman" w:hAnsi="Times New Roman" w:cs="Times New Roman"/>
                <w:sz w:val="24"/>
                <w:szCs w:val="24"/>
              </w:rPr>
            </w:pPr>
          </w:p>
        </w:tc>
      </w:tr>
    </w:tbl>
    <w:p w:rsidR="001A1CFE" w:rsidRDefault="001A1CFE" w:rsidP="001A1CFE">
      <w:pPr>
        <w:spacing w:after="0" w:line="480" w:lineRule="auto"/>
        <w:ind w:firstLine="720"/>
        <w:jc w:val="both"/>
        <w:rPr>
          <w:rFonts w:ascii="Times New Roman" w:eastAsia="Times New Roman" w:hAnsi="Times New Roman" w:cs="Times New Roman"/>
          <w:sz w:val="24"/>
          <w:szCs w:val="24"/>
        </w:rPr>
      </w:pPr>
    </w:p>
    <w:p w:rsidR="001A1CFE" w:rsidRDefault="001A1CFE" w:rsidP="001A1CFE">
      <w:pPr>
        <w:spacing w:after="0" w:line="480" w:lineRule="auto"/>
        <w:jc w:val="both"/>
        <w:rPr>
          <w:rFonts w:ascii="Times New Roman" w:eastAsia="Times New Roman" w:hAnsi="Times New Roman" w:cs="Times New Roman"/>
          <w:sz w:val="24"/>
          <w:szCs w:val="24"/>
        </w:rPr>
      </w:pPr>
      <w:r>
        <w:rPr>
          <w:rFonts w:ascii="Times New Roman" w:eastAsia="Times New Roman" w:hAnsi="Times New Roman" w:cs="Times New Roman"/>
          <w:noProof/>
          <w:sz w:val="24"/>
          <w:szCs w:val="24"/>
          <w:lang w:val="id-ID" w:eastAsia="id-ID"/>
        </w:rPr>
        <w:lastRenderedPageBreak/>
        <w:drawing>
          <wp:inline distT="0" distB="0" distL="0" distR="0">
            <wp:extent cx="5040630" cy="2072005"/>
            <wp:effectExtent l="0" t="0" r="7620" b="4445"/>
            <wp:docPr id="1051" name="Chart 1051"/>
            <wp:cNvGraphicFramePr/>
            <a:graphic xmlns:a="http://schemas.openxmlformats.org/drawingml/2006/main">
              <a:graphicData uri="http://schemas.openxmlformats.org/drawingml/2006/chart">
                <c:chart xmlns:c="http://schemas.openxmlformats.org/drawingml/2006/chart" xmlns:r="http://schemas.openxmlformats.org/officeDocument/2006/relationships" r:id="rId27"/>
              </a:graphicData>
            </a:graphic>
          </wp:inline>
        </w:drawing>
      </w:r>
    </w:p>
    <w:p w:rsidR="001A1CFE" w:rsidRPr="00347C31" w:rsidRDefault="001A1CFE" w:rsidP="001A1CFE">
      <w:pPr>
        <w:spacing w:after="0" w:line="480" w:lineRule="auto"/>
        <w:jc w:val="center"/>
        <w:rPr>
          <w:rFonts w:ascii="Times New Roman" w:eastAsia="Times New Roman" w:hAnsi="Times New Roman" w:cs="Times New Roman"/>
          <w:b/>
          <w:kern w:val="2"/>
          <w:sz w:val="24"/>
          <w:szCs w:val="24"/>
        </w:rPr>
      </w:pPr>
      <w:proofErr w:type="gramStart"/>
      <w:r w:rsidRPr="00347C31">
        <w:rPr>
          <w:rFonts w:ascii="Times New Roman" w:eastAsia="Times New Roman" w:hAnsi="Times New Roman" w:cs="Times New Roman"/>
          <w:b/>
          <w:color w:val="000000"/>
          <w:kern w:val="2"/>
          <w:sz w:val="24"/>
          <w:szCs w:val="24"/>
        </w:rPr>
        <w:t>Gambar 4.</w:t>
      </w:r>
      <w:r>
        <w:rPr>
          <w:rFonts w:ascii="Times New Roman" w:eastAsia="Times New Roman" w:hAnsi="Times New Roman" w:cs="Times New Roman"/>
          <w:b/>
          <w:color w:val="000000"/>
          <w:kern w:val="2"/>
          <w:sz w:val="24"/>
          <w:szCs w:val="24"/>
        </w:rPr>
        <w:t>14</w:t>
      </w:r>
      <w:r w:rsidRPr="00347C31">
        <w:rPr>
          <w:rFonts w:ascii="Times New Roman" w:eastAsia="Times New Roman" w:hAnsi="Times New Roman" w:cs="Times New Roman"/>
          <w:b/>
          <w:kern w:val="2"/>
          <w:sz w:val="24"/>
          <w:szCs w:val="24"/>
        </w:rPr>
        <w:t xml:space="preserve">Statistik Deskriptif Variabel </w:t>
      </w:r>
      <w:r w:rsidRPr="00347C31">
        <w:rPr>
          <w:rFonts w:ascii="Times New Roman" w:eastAsia="Calibri" w:hAnsi="Times New Roman" w:cs="Times New Roman"/>
          <w:b/>
          <w:i/>
          <w:kern w:val="2"/>
          <w:sz w:val="24"/>
          <w:szCs w:val="24"/>
        </w:rPr>
        <w:t xml:space="preserve">Brand Awareness </w:t>
      </w:r>
      <w:r w:rsidRPr="00347C31">
        <w:rPr>
          <w:rFonts w:ascii="Times New Roman" w:eastAsia="Times New Roman" w:hAnsi="Times New Roman" w:cs="Times New Roman"/>
          <w:b/>
          <w:kern w:val="2"/>
          <w:sz w:val="24"/>
          <w:szCs w:val="24"/>
        </w:rPr>
        <w:t>(X2).</w:t>
      </w:r>
      <w:proofErr w:type="gramEnd"/>
    </w:p>
    <w:p w:rsidR="001A1CFE" w:rsidRPr="00347C31" w:rsidRDefault="001A1CFE" w:rsidP="001A1CFE">
      <w:pPr>
        <w:spacing w:after="0" w:line="480" w:lineRule="auto"/>
        <w:ind w:firstLine="567"/>
        <w:jc w:val="both"/>
        <w:rPr>
          <w:rFonts w:ascii="Times New Roman" w:eastAsia="Times New Roman" w:hAnsi="Times New Roman" w:cs="Times New Roman"/>
          <w:kern w:val="2"/>
          <w:sz w:val="24"/>
          <w:szCs w:val="24"/>
        </w:rPr>
      </w:pPr>
      <w:r>
        <w:rPr>
          <w:rFonts w:ascii="Times New Roman" w:eastAsia="Times New Roman" w:hAnsi="Times New Roman" w:cs="Times New Roman"/>
          <w:sz w:val="24"/>
          <w:szCs w:val="24"/>
        </w:rPr>
        <w:t>Berdasarkan pada tabel 4.14</w:t>
      </w:r>
      <w:r w:rsidRPr="00347C31">
        <w:rPr>
          <w:rFonts w:ascii="Times New Roman" w:eastAsia="Times New Roman" w:hAnsi="Times New Roman" w:cs="Times New Roman"/>
          <w:sz w:val="24"/>
          <w:szCs w:val="24"/>
        </w:rPr>
        <w:t xml:space="preserve"> bahwa dari pertanyaan “</w:t>
      </w:r>
      <w:r w:rsidRPr="005A5919">
        <w:rPr>
          <w:rFonts w:ascii="Times New Roman" w:hAnsi="Times New Roman" w:cs="Times New Roman"/>
          <w:bCs/>
          <w:color w:val="010205"/>
          <w:sz w:val="24"/>
          <w:szCs w:val="24"/>
        </w:rPr>
        <w:t xml:space="preserve">Saat menggunakan produk lokal dari tempat lain, saya sering membandingkannya dengan produk dari Kobapa </w:t>
      </w:r>
      <w:r w:rsidRPr="005A5919">
        <w:rPr>
          <w:rFonts w:ascii="Times New Roman" w:hAnsi="Times New Roman" w:cs="Times New Roman"/>
          <w:bCs/>
          <w:i/>
          <w:color w:val="010205"/>
          <w:sz w:val="24"/>
          <w:szCs w:val="24"/>
        </w:rPr>
        <w:t>Store</w:t>
      </w:r>
      <w:r w:rsidRPr="00347C31">
        <w:rPr>
          <w:rFonts w:ascii="Times New Roman" w:eastAsia="Times New Roman" w:hAnsi="Times New Roman" w:cs="Times New Roman"/>
          <w:bCs/>
          <w:color w:val="010205"/>
          <w:sz w:val="24"/>
          <w:szCs w:val="24"/>
        </w:rPr>
        <w:t>”,</w:t>
      </w:r>
      <w:r w:rsidRPr="00347C31">
        <w:rPr>
          <w:rFonts w:ascii="Times New Roman" w:eastAsia="Times New Roman" w:hAnsi="Times New Roman" w:cs="Times New Roman"/>
          <w:sz w:val="24"/>
          <w:szCs w:val="24"/>
        </w:rPr>
        <w:t xml:space="preserve"> menunjukkan bahwa yang</w:t>
      </w:r>
      <w:r>
        <w:rPr>
          <w:rFonts w:ascii="Times New Roman" w:eastAsia="Times New Roman" w:hAnsi="Times New Roman" w:cs="Times New Roman"/>
          <w:sz w:val="24"/>
          <w:szCs w:val="24"/>
        </w:rPr>
        <w:t xml:space="preserve"> sangat tidak s</w:t>
      </w:r>
      <w:r w:rsidRPr="00391DBC">
        <w:rPr>
          <w:rFonts w:ascii="Times New Roman" w:eastAsia="Times New Roman" w:hAnsi="Times New Roman" w:cs="Times New Roman"/>
          <w:sz w:val="24"/>
          <w:szCs w:val="24"/>
        </w:rPr>
        <w:t xml:space="preserve">etuju </w:t>
      </w:r>
      <w:r>
        <w:rPr>
          <w:rFonts w:ascii="Times New Roman" w:eastAsia="Times New Roman" w:hAnsi="Times New Roman" w:cs="Times New Roman"/>
          <w:sz w:val="24"/>
          <w:szCs w:val="24"/>
        </w:rPr>
        <w:t>4 orang (4,1</w:t>
      </w:r>
      <w:r w:rsidRPr="00391DBC">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tidak s</w:t>
      </w:r>
      <w:r w:rsidRPr="00391DBC">
        <w:rPr>
          <w:rFonts w:ascii="Times New Roman" w:eastAsia="Times New Roman" w:hAnsi="Times New Roman" w:cs="Times New Roman"/>
          <w:sz w:val="24"/>
          <w:szCs w:val="24"/>
        </w:rPr>
        <w:t>etuju</w:t>
      </w:r>
      <w:r>
        <w:rPr>
          <w:rFonts w:ascii="Times New Roman" w:eastAsia="Times New Roman" w:hAnsi="Times New Roman" w:cs="Times New Roman"/>
          <w:sz w:val="24"/>
          <w:szCs w:val="24"/>
        </w:rPr>
        <w:t xml:space="preserve"> 2 orang (2,1%), netral 14 orang (14,4%), setuju 33 orang (34%), dan sangat setuju 44 orang (45,4</w:t>
      </w:r>
      <w:r w:rsidRPr="00391DBC">
        <w:rPr>
          <w:rFonts w:ascii="Times New Roman" w:eastAsia="Times New Roman" w:hAnsi="Times New Roman" w:cs="Times New Roman"/>
          <w:sz w:val="24"/>
          <w:szCs w:val="24"/>
        </w:rPr>
        <w:t xml:space="preserve">%). </w:t>
      </w:r>
      <w:proofErr w:type="gramStart"/>
      <w:r w:rsidRPr="00391DBC">
        <w:rPr>
          <w:rFonts w:ascii="Times New Roman" w:eastAsia="Times New Roman" w:hAnsi="Times New Roman" w:cs="Times New Roman"/>
          <w:sz w:val="24"/>
          <w:szCs w:val="24"/>
        </w:rPr>
        <w:t xml:space="preserve">Dapat disimpulkan yang paling banyak adalah </w:t>
      </w:r>
      <w:r>
        <w:rPr>
          <w:rFonts w:ascii="Times New Roman" w:eastAsia="Times New Roman" w:hAnsi="Times New Roman" w:cs="Times New Roman"/>
          <w:sz w:val="24"/>
          <w:szCs w:val="24"/>
        </w:rPr>
        <w:t xml:space="preserve">sangat </w:t>
      </w:r>
      <w:r w:rsidRPr="00391DBC">
        <w:rPr>
          <w:rFonts w:ascii="Times New Roman" w:eastAsia="Times New Roman" w:hAnsi="Times New Roman" w:cs="Times New Roman"/>
          <w:sz w:val="24"/>
          <w:szCs w:val="24"/>
        </w:rPr>
        <w:t>setuju</w:t>
      </w:r>
      <w:r w:rsidRPr="00347C31">
        <w:rPr>
          <w:rFonts w:ascii="Times New Roman" w:eastAsia="Times New Roman" w:hAnsi="Times New Roman" w:cs="Times New Roman"/>
          <w:sz w:val="24"/>
          <w:szCs w:val="24"/>
        </w:rPr>
        <w:t>.</w:t>
      </w:r>
      <w:proofErr w:type="gramEnd"/>
    </w:p>
    <w:p w:rsidR="001A1CFE" w:rsidRPr="003F060F" w:rsidRDefault="001A1CFE" w:rsidP="001A1CFE">
      <w:pPr>
        <w:pStyle w:val="ListParagraph"/>
        <w:numPr>
          <w:ilvl w:val="2"/>
          <w:numId w:val="23"/>
        </w:numPr>
        <w:spacing w:after="0" w:line="480" w:lineRule="auto"/>
        <w:jc w:val="both"/>
        <w:rPr>
          <w:rFonts w:ascii="Times New Roman" w:eastAsia="Times New Roman" w:hAnsi="Times New Roman" w:cs="Times New Roman"/>
          <w:b/>
          <w:kern w:val="2"/>
          <w:sz w:val="24"/>
          <w:szCs w:val="24"/>
        </w:rPr>
      </w:pPr>
      <w:r w:rsidRPr="003F060F">
        <w:rPr>
          <w:rFonts w:ascii="Times New Roman" w:eastAsia="Times New Roman" w:hAnsi="Times New Roman" w:cs="Times New Roman"/>
          <w:b/>
          <w:kern w:val="2"/>
          <w:sz w:val="24"/>
          <w:szCs w:val="24"/>
        </w:rPr>
        <w:t xml:space="preserve">Statistik Deskriptif Variabel </w:t>
      </w:r>
      <w:r w:rsidRPr="003F060F">
        <w:rPr>
          <w:rFonts w:ascii="Times New Roman" w:eastAsia="Calibri" w:hAnsi="Times New Roman" w:cs="Times New Roman"/>
          <w:b/>
          <w:kern w:val="2"/>
          <w:sz w:val="24"/>
          <w:szCs w:val="24"/>
        </w:rPr>
        <w:t>Gaya Hidup</w:t>
      </w:r>
      <w:r w:rsidRPr="003F060F">
        <w:rPr>
          <w:rFonts w:ascii="Times New Roman" w:eastAsia="Times New Roman" w:hAnsi="Times New Roman" w:cs="Times New Roman"/>
          <w:b/>
          <w:kern w:val="2"/>
          <w:sz w:val="24"/>
          <w:szCs w:val="24"/>
        </w:rPr>
        <w:t>(X3).</w:t>
      </w:r>
    </w:p>
    <w:p w:rsidR="001A1CFE" w:rsidRDefault="001A1CFE" w:rsidP="001A1CFE">
      <w:pPr>
        <w:spacing w:after="0" w:line="480" w:lineRule="auto"/>
        <w:ind w:firstLine="567"/>
        <w:contextualSpacing/>
        <w:jc w:val="both"/>
        <w:rPr>
          <w:rFonts w:ascii="Times New Roman" w:eastAsia="Times New Roman" w:hAnsi="Times New Roman" w:cs="Times New Roman"/>
          <w:kern w:val="2"/>
          <w:sz w:val="24"/>
          <w:szCs w:val="24"/>
        </w:rPr>
      </w:pPr>
      <w:r w:rsidRPr="00347C31">
        <w:rPr>
          <w:rFonts w:ascii="Times New Roman" w:eastAsia="Times New Roman" w:hAnsi="Times New Roman" w:cs="Times New Roman"/>
          <w:kern w:val="2"/>
          <w:sz w:val="24"/>
          <w:szCs w:val="24"/>
        </w:rPr>
        <w:t xml:space="preserve">Berdasarkan hasil yang diperoleh atas tanggapan responden terhadap variabel </w:t>
      </w:r>
      <w:r w:rsidRPr="00404344">
        <w:rPr>
          <w:rFonts w:ascii="Times New Roman" w:eastAsia="Calibri" w:hAnsi="Times New Roman" w:cs="Times New Roman"/>
          <w:kern w:val="2"/>
          <w:sz w:val="24"/>
          <w:szCs w:val="24"/>
        </w:rPr>
        <w:t>Gaya Hidup</w:t>
      </w:r>
      <w:r>
        <w:rPr>
          <w:rFonts w:ascii="Times New Roman" w:eastAsia="Times New Roman" w:hAnsi="Times New Roman" w:cs="Times New Roman"/>
          <w:kern w:val="2"/>
          <w:sz w:val="24"/>
          <w:szCs w:val="24"/>
        </w:rPr>
        <w:t>sebagaimana tabel</w:t>
      </w:r>
      <w:r w:rsidRPr="00347C31">
        <w:rPr>
          <w:rFonts w:ascii="Times New Roman" w:eastAsia="Times New Roman" w:hAnsi="Times New Roman" w:cs="Times New Roman"/>
          <w:kern w:val="2"/>
          <w:sz w:val="24"/>
          <w:szCs w:val="24"/>
        </w:rPr>
        <w:t xml:space="preserve"> berikut:</w:t>
      </w:r>
    </w:p>
    <w:p w:rsidR="001A1CFE" w:rsidRDefault="001A1CFE" w:rsidP="001A1CFE">
      <w:pPr>
        <w:spacing w:after="0" w:line="276" w:lineRule="auto"/>
        <w:ind w:firstLine="567"/>
        <w:contextualSpacing/>
        <w:jc w:val="center"/>
        <w:rPr>
          <w:rFonts w:ascii="Times New Roman" w:eastAsia="Times New Roman" w:hAnsi="Times New Roman" w:cs="Times New Roman"/>
          <w:b/>
          <w:kern w:val="2"/>
          <w:sz w:val="24"/>
          <w:szCs w:val="24"/>
        </w:rPr>
      </w:pPr>
      <w:r>
        <w:rPr>
          <w:rFonts w:ascii="Times New Roman" w:eastAsia="Times New Roman" w:hAnsi="Times New Roman" w:cs="Times New Roman"/>
          <w:b/>
          <w:kern w:val="2"/>
          <w:sz w:val="24"/>
          <w:szCs w:val="24"/>
        </w:rPr>
        <w:t>Tabel 4.15</w:t>
      </w:r>
    </w:p>
    <w:p w:rsidR="001A1CFE" w:rsidRDefault="001A1CFE" w:rsidP="001A1CFE">
      <w:pPr>
        <w:spacing w:after="0" w:line="276" w:lineRule="auto"/>
        <w:ind w:firstLine="567"/>
        <w:contextualSpacing/>
        <w:jc w:val="both"/>
        <w:rPr>
          <w:rFonts w:ascii="Times New Roman" w:eastAsia="Times New Roman" w:hAnsi="Times New Roman" w:cs="Times New Roman"/>
          <w:b/>
          <w:kern w:val="2"/>
          <w:sz w:val="24"/>
          <w:szCs w:val="24"/>
        </w:rPr>
      </w:pPr>
      <w:r>
        <w:rPr>
          <w:rFonts w:ascii="Times New Roman" w:eastAsia="Times New Roman" w:hAnsi="Times New Roman" w:cs="Times New Roman"/>
          <w:b/>
          <w:kern w:val="2"/>
          <w:sz w:val="24"/>
          <w:szCs w:val="24"/>
        </w:rPr>
        <w:t>Deskripsi Jawaban Responden terhadap Variabel Gaya Hidup</w:t>
      </w:r>
    </w:p>
    <w:tbl>
      <w:tblPr>
        <w:tblStyle w:val="TableGrid"/>
        <w:tblW w:w="0" w:type="auto"/>
        <w:tblLook w:val="04A0"/>
      </w:tblPr>
      <w:tblGrid>
        <w:gridCol w:w="534"/>
        <w:gridCol w:w="2216"/>
        <w:gridCol w:w="750"/>
        <w:gridCol w:w="744"/>
        <w:gridCol w:w="742"/>
        <w:gridCol w:w="742"/>
        <w:gridCol w:w="744"/>
        <w:gridCol w:w="841"/>
        <w:gridCol w:w="841"/>
      </w:tblGrid>
      <w:tr w:rsidR="001A1CFE" w:rsidRPr="003753C4" w:rsidTr="00FF3973">
        <w:tc>
          <w:tcPr>
            <w:tcW w:w="535" w:type="dxa"/>
          </w:tcPr>
          <w:p w:rsidR="001A1CFE" w:rsidRPr="003753C4" w:rsidRDefault="001A1CFE" w:rsidP="00FF3973">
            <w:pPr>
              <w:jc w:val="both"/>
              <w:rPr>
                <w:rFonts w:ascii="Times New Roman" w:hAnsi="Times New Roman" w:cs="Times New Roman"/>
                <w:sz w:val="24"/>
                <w:szCs w:val="24"/>
              </w:rPr>
            </w:pPr>
            <w:r w:rsidRPr="003753C4">
              <w:rPr>
                <w:rFonts w:ascii="Times New Roman" w:hAnsi="Times New Roman" w:cs="Times New Roman"/>
                <w:sz w:val="24"/>
                <w:szCs w:val="24"/>
              </w:rPr>
              <w:t>No</w:t>
            </w:r>
          </w:p>
        </w:tc>
        <w:tc>
          <w:tcPr>
            <w:tcW w:w="2250" w:type="dxa"/>
          </w:tcPr>
          <w:p w:rsidR="001A1CFE" w:rsidRPr="003753C4" w:rsidRDefault="001A1CFE" w:rsidP="00FF3973">
            <w:pPr>
              <w:jc w:val="both"/>
              <w:rPr>
                <w:rFonts w:ascii="Times New Roman" w:hAnsi="Times New Roman" w:cs="Times New Roman"/>
                <w:sz w:val="24"/>
                <w:szCs w:val="24"/>
              </w:rPr>
            </w:pPr>
            <w:r w:rsidRPr="003753C4">
              <w:rPr>
                <w:rFonts w:ascii="Times New Roman" w:hAnsi="Times New Roman" w:cs="Times New Roman"/>
                <w:sz w:val="24"/>
                <w:szCs w:val="24"/>
              </w:rPr>
              <w:t>Pertanyaan</w:t>
            </w:r>
          </w:p>
        </w:tc>
        <w:tc>
          <w:tcPr>
            <w:tcW w:w="756" w:type="dxa"/>
          </w:tcPr>
          <w:p w:rsidR="001A1CFE" w:rsidRPr="003753C4" w:rsidRDefault="001A1CFE" w:rsidP="00FF3973">
            <w:pPr>
              <w:jc w:val="both"/>
              <w:rPr>
                <w:rFonts w:ascii="Times New Roman" w:hAnsi="Times New Roman" w:cs="Times New Roman"/>
                <w:sz w:val="24"/>
                <w:szCs w:val="24"/>
              </w:rPr>
            </w:pPr>
            <w:r w:rsidRPr="003753C4">
              <w:rPr>
                <w:rFonts w:ascii="Times New Roman" w:hAnsi="Times New Roman" w:cs="Times New Roman"/>
                <w:sz w:val="24"/>
                <w:szCs w:val="24"/>
              </w:rPr>
              <w:t>STS</w:t>
            </w:r>
          </w:p>
        </w:tc>
        <w:tc>
          <w:tcPr>
            <w:tcW w:w="756" w:type="dxa"/>
          </w:tcPr>
          <w:p w:rsidR="001A1CFE" w:rsidRPr="003753C4" w:rsidRDefault="001A1CFE" w:rsidP="00FF3973">
            <w:pPr>
              <w:jc w:val="both"/>
              <w:rPr>
                <w:rFonts w:ascii="Times New Roman" w:hAnsi="Times New Roman" w:cs="Times New Roman"/>
                <w:sz w:val="24"/>
                <w:szCs w:val="24"/>
              </w:rPr>
            </w:pPr>
            <w:r w:rsidRPr="003753C4">
              <w:rPr>
                <w:rFonts w:ascii="Times New Roman" w:hAnsi="Times New Roman" w:cs="Times New Roman"/>
                <w:sz w:val="24"/>
                <w:szCs w:val="24"/>
              </w:rPr>
              <w:t>TS</w:t>
            </w:r>
          </w:p>
        </w:tc>
        <w:tc>
          <w:tcPr>
            <w:tcW w:w="756" w:type="dxa"/>
          </w:tcPr>
          <w:p w:rsidR="001A1CFE" w:rsidRPr="003753C4" w:rsidRDefault="001A1CFE" w:rsidP="00FF3973">
            <w:pPr>
              <w:jc w:val="both"/>
              <w:rPr>
                <w:rFonts w:ascii="Times New Roman" w:hAnsi="Times New Roman" w:cs="Times New Roman"/>
                <w:sz w:val="24"/>
                <w:szCs w:val="24"/>
              </w:rPr>
            </w:pPr>
            <w:r w:rsidRPr="003753C4">
              <w:rPr>
                <w:rFonts w:ascii="Times New Roman" w:hAnsi="Times New Roman" w:cs="Times New Roman"/>
                <w:sz w:val="24"/>
                <w:szCs w:val="24"/>
              </w:rPr>
              <w:t>N</w:t>
            </w:r>
          </w:p>
        </w:tc>
        <w:tc>
          <w:tcPr>
            <w:tcW w:w="756" w:type="dxa"/>
          </w:tcPr>
          <w:p w:rsidR="001A1CFE" w:rsidRPr="003753C4" w:rsidRDefault="001A1CFE" w:rsidP="00FF3973">
            <w:pPr>
              <w:jc w:val="both"/>
              <w:rPr>
                <w:rFonts w:ascii="Times New Roman" w:hAnsi="Times New Roman" w:cs="Times New Roman"/>
                <w:sz w:val="24"/>
                <w:szCs w:val="24"/>
              </w:rPr>
            </w:pPr>
            <w:r w:rsidRPr="003753C4">
              <w:rPr>
                <w:rFonts w:ascii="Times New Roman" w:hAnsi="Times New Roman" w:cs="Times New Roman"/>
                <w:sz w:val="24"/>
                <w:szCs w:val="24"/>
              </w:rPr>
              <w:t>S</w:t>
            </w:r>
          </w:p>
        </w:tc>
        <w:tc>
          <w:tcPr>
            <w:tcW w:w="756" w:type="dxa"/>
          </w:tcPr>
          <w:p w:rsidR="001A1CFE" w:rsidRPr="003753C4" w:rsidRDefault="001A1CFE" w:rsidP="00FF3973">
            <w:pPr>
              <w:jc w:val="both"/>
              <w:rPr>
                <w:rFonts w:ascii="Times New Roman" w:hAnsi="Times New Roman" w:cs="Times New Roman"/>
                <w:sz w:val="24"/>
                <w:szCs w:val="24"/>
              </w:rPr>
            </w:pPr>
            <w:r w:rsidRPr="003753C4">
              <w:rPr>
                <w:rFonts w:ascii="Times New Roman" w:hAnsi="Times New Roman" w:cs="Times New Roman"/>
                <w:sz w:val="24"/>
                <w:szCs w:val="24"/>
              </w:rPr>
              <w:t>SS</w:t>
            </w:r>
          </w:p>
        </w:tc>
        <w:tc>
          <w:tcPr>
            <w:tcW w:w="845" w:type="dxa"/>
          </w:tcPr>
          <w:p w:rsidR="001A1CFE" w:rsidRPr="003753C4" w:rsidRDefault="001A1CFE" w:rsidP="00FF3973">
            <w:pPr>
              <w:jc w:val="both"/>
              <w:rPr>
                <w:rFonts w:ascii="Times New Roman" w:hAnsi="Times New Roman" w:cs="Times New Roman"/>
                <w:sz w:val="24"/>
                <w:szCs w:val="24"/>
              </w:rPr>
            </w:pPr>
            <w:r w:rsidRPr="003753C4">
              <w:rPr>
                <w:rFonts w:ascii="Times New Roman" w:hAnsi="Times New Roman" w:cs="Times New Roman"/>
                <w:sz w:val="24"/>
                <w:szCs w:val="24"/>
              </w:rPr>
              <w:t>Skor</w:t>
            </w:r>
          </w:p>
        </w:tc>
        <w:tc>
          <w:tcPr>
            <w:tcW w:w="846" w:type="dxa"/>
          </w:tcPr>
          <w:p w:rsidR="001A1CFE" w:rsidRPr="003753C4" w:rsidRDefault="001A1CFE" w:rsidP="00FF3973">
            <w:pPr>
              <w:jc w:val="both"/>
              <w:rPr>
                <w:rFonts w:ascii="Times New Roman" w:hAnsi="Times New Roman" w:cs="Times New Roman"/>
                <w:sz w:val="24"/>
                <w:szCs w:val="24"/>
              </w:rPr>
            </w:pPr>
            <w:r w:rsidRPr="003753C4">
              <w:rPr>
                <w:rFonts w:ascii="Times New Roman" w:hAnsi="Times New Roman" w:cs="Times New Roman"/>
                <w:sz w:val="24"/>
                <w:szCs w:val="24"/>
              </w:rPr>
              <w:t>Rata-rata</w:t>
            </w:r>
          </w:p>
        </w:tc>
      </w:tr>
      <w:tr w:rsidR="001A1CFE" w:rsidRPr="003753C4" w:rsidTr="00FF3973">
        <w:tc>
          <w:tcPr>
            <w:tcW w:w="535" w:type="dxa"/>
          </w:tcPr>
          <w:p w:rsidR="001A1CFE" w:rsidRPr="003753C4" w:rsidRDefault="001A1CFE" w:rsidP="00FF3973">
            <w:pPr>
              <w:jc w:val="both"/>
              <w:rPr>
                <w:rFonts w:ascii="Times New Roman" w:hAnsi="Times New Roman" w:cs="Times New Roman"/>
                <w:sz w:val="24"/>
                <w:szCs w:val="24"/>
              </w:rPr>
            </w:pPr>
            <w:r w:rsidRPr="003753C4">
              <w:rPr>
                <w:rFonts w:ascii="Times New Roman" w:hAnsi="Times New Roman" w:cs="Times New Roman"/>
                <w:sz w:val="24"/>
                <w:szCs w:val="24"/>
              </w:rPr>
              <w:t>1</w:t>
            </w:r>
          </w:p>
        </w:tc>
        <w:tc>
          <w:tcPr>
            <w:tcW w:w="2250" w:type="dxa"/>
          </w:tcPr>
          <w:p w:rsidR="001A1CFE" w:rsidRPr="003753C4" w:rsidRDefault="001A1CFE" w:rsidP="00FF3973">
            <w:pPr>
              <w:jc w:val="both"/>
              <w:rPr>
                <w:rFonts w:ascii="Times New Roman" w:hAnsi="Times New Roman" w:cs="Times New Roman"/>
                <w:sz w:val="24"/>
                <w:szCs w:val="24"/>
              </w:rPr>
            </w:pPr>
            <w:r w:rsidRPr="003753C4">
              <w:rPr>
                <w:rFonts w:ascii="Times New Roman" w:hAnsi="Times New Roman" w:cs="Times New Roman"/>
                <w:sz w:val="24"/>
                <w:szCs w:val="24"/>
              </w:rPr>
              <w:t>Saya sering meluangkan waktu untuk mengikuti tren produk lokal terbaru</w:t>
            </w:r>
          </w:p>
        </w:tc>
        <w:tc>
          <w:tcPr>
            <w:tcW w:w="756" w:type="dxa"/>
          </w:tcPr>
          <w:p w:rsidR="001A1CFE" w:rsidRPr="003753C4" w:rsidRDefault="001A1CFE" w:rsidP="00FF3973">
            <w:pPr>
              <w:jc w:val="both"/>
              <w:rPr>
                <w:rFonts w:ascii="Times New Roman" w:hAnsi="Times New Roman" w:cs="Times New Roman"/>
                <w:sz w:val="24"/>
                <w:szCs w:val="24"/>
              </w:rPr>
            </w:pPr>
            <w:r w:rsidRPr="003753C4">
              <w:rPr>
                <w:rFonts w:ascii="Times New Roman" w:hAnsi="Times New Roman" w:cs="Times New Roman"/>
                <w:sz w:val="24"/>
                <w:szCs w:val="24"/>
              </w:rPr>
              <w:t>2</w:t>
            </w:r>
          </w:p>
        </w:tc>
        <w:tc>
          <w:tcPr>
            <w:tcW w:w="756" w:type="dxa"/>
          </w:tcPr>
          <w:p w:rsidR="001A1CFE" w:rsidRPr="003753C4" w:rsidRDefault="001A1CFE" w:rsidP="00FF3973">
            <w:pPr>
              <w:jc w:val="both"/>
              <w:rPr>
                <w:rFonts w:ascii="Times New Roman" w:hAnsi="Times New Roman" w:cs="Times New Roman"/>
                <w:sz w:val="24"/>
                <w:szCs w:val="24"/>
              </w:rPr>
            </w:pPr>
            <w:r w:rsidRPr="003753C4">
              <w:rPr>
                <w:rFonts w:ascii="Times New Roman" w:hAnsi="Times New Roman" w:cs="Times New Roman"/>
                <w:sz w:val="24"/>
                <w:szCs w:val="24"/>
              </w:rPr>
              <w:t>3</w:t>
            </w:r>
          </w:p>
        </w:tc>
        <w:tc>
          <w:tcPr>
            <w:tcW w:w="756" w:type="dxa"/>
          </w:tcPr>
          <w:p w:rsidR="001A1CFE" w:rsidRPr="003753C4" w:rsidRDefault="001A1CFE" w:rsidP="00FF3973">
            <w:pPr>
              <w:jc w:val="both"/>
              <w:rPr>
                <w:rFonts w:ascii="Times New Roman" w:hAnsi="Times New Roman" w:cs="Times New Roman"/>
                <w:sz w:val="24"/>
                <w:szCs w:val="24"/>
              </w:rPr>
            </w:pPr>
            <w:r w:rsidRPr="003753C4">
              <w:rPr>
                <w:rFonts w:ascii="Times New Roman" w:hAnsi="Times New Roman" w:cs="Times New Roman"/>
                <w:sz w:val="24"/>
                <w:szCs w:val="24"/>
              </w:rPr>
              <w:t>14</w:t>
            </w:r>
          </w:p>
        </w:tc>
        <w:tc>
          <w:tcPr>
            <w:tcW w:w="756" w:type="dxa"/>
          </w:tcPr>
          <w:p w:rsidR="001A1CFE" w:rsidRPr="003753C4" w:rsidRDefault="001A1CFE" w:rsidP="00FF3973">
            <w:pPr>
              <w:jc w:val="both"/>
              <w:rPr>
                <w:rFonts w:ascii="Times New Roman" w:hAnsi="Times New Roman" w:cs="Times New Roman"/>
                <w:sz w:val="24"/>
                <w:szCs w:val="24"/>
              </w:rPr>
            </w:pPr>
            <w:r w:rsidRPr="003753C4">
              <w:rPr>
                <w:rFonts w:ascii="Times New Roman" w:hAnsi="Times New Roman" w:cs="Times New Roman"/>
                <w:sz w:val="24"/>
                <w:szCs w:val="24"/>
              </w:rPr>
              <w:t>25</w:t>
            </w:r>
          </w:p>
        </w:tc>
        <w:tc>
          <w:tcPr>
            <w:tcW w:w="756" w:type="dxa"/>
          </w:tcPr>
          <w:p w:rsidR="001A1CFE" w:rsidRPr="003753C4" w:rsidRDefault="001A1CFE" w:rsidP="00FF3973">
            <w:pPr>
              <w:jc w:val="both"/>
              <w:rPr>
                <w:rFonts w:ascii="Times New Roman" w:hAnsi="Times New Roman" w:cs="Times New Roman"/>
                <w:sz w:val="24"/>
                <w:szCs w:val="24"/>
              </w:rPr>
            </w:pPr>
            <w:r w:rsidRPr="003753C4">
              <w:rPr>
                <w:rFonts w:ascii="Times New Roman" w:hAnsi="Times New Roman" w:cs="Times New Roman"/>
                <w:sz w:val="24"/>
                <w:szCs w:val="24"/>
              </w:rPr>
              <w:t>53</w:t>
            </w:r>
          </w:p>
        </w:tc>
        <w:tc>
          <w:tcPr>
            <w:tcW w:w="845" w:type="dxa"/>
          </w:tcPr>
          <w:p w:rsidR="001A1CFE" w:rsidRPr="003753C4" w:rsidRDefault="001A1CFE" w:rsidP="00FF3973">
            <w:pPr>
              <w:jc w:val="both"/>
              <w:rPr>
                <w:rFonts w:ascii="Times New Roman" w:hAnsi="Times New Roman" w:cs="Times New Roman"/>
                <w:sz w:val="24"/>
                <w:szCs w:val="24"/>
              </w:rPr>
            </w:pPr>
            <w:r w:rsidRPr="003753C4">
              <w:rPr>
                <w:rFonts w:ascii="Times New Roman" w:hAnsi="Times New Roman" w:cs="Times New Roman"/>
                <w:sz w:val="24"/>
                <w:szCs w:val="24"/>
              </w:rPr>
              <w:t>415</w:t>
            </w:r>
          </w:p>
        </w:tc>
        <w:tc>
          <w:tcPr>
            <w:tcW w:w="846" w:type="dxa"/>
          </w:tcPr>
          <w:p w:rsidR="001A1CFE" w:rsidRPr="003753C4" w:rsidRDefault="001A1CFE" w:rsidP="00FF3973">
            <w:pPr>
              <w:jc w:val="both"/>
              <w:rPr>
                <w:rFonts w:ascii="Times New Roman" w:hAnsi="Times New Roman" w:cs="Times New Roman"/>
                <w:sz w:val="24"/>
                <w:szCs w:val="24"/>
              </w:rPr>
            </w:pPr>
            <w:r w:rsidRPr="003753C4">
              <w:rPr>
                <w:rFonts w:ascii="Times New Roman" w:hAnsi="Times New Roman" w:cs="Times New Roman"/>
                <w:sz w:val="24"/>
                <w:szCs w:val="24"/>
              </w:rPr>
              <w:t>4.27</w:t>
            </w:r>
          </w:p>
        </w:tc>
      </w:tr>
      <w:tr w:rsidR="001A1CFE" w:rsidRPr="003753C4" w:rsidTr="00FF3973">
        <w:tc>
          <w:tcPr>
            <w:tcW w:w="535" w:type="dxa"/>
          </w:tcPr>
          <w:p w:rsidR="001A1CFE" w:rsidRPr="003753C4" w:rsidRDefault="001A1CFE" w:rsidP="00FF3973">
            <w:pPr>
              <w:jc w:val="both"/>
              <w:rPr>
                <w:rFonts w:ascii="Times New Roman" w:hAnsi="Times New Roman" w:cs="Times New Roman"/>
                <w:sz w:val="24"/>
                <w:szCs w:val="24"/>
              </w:rPr>
            </w:pPr>
            <w:r w:rsidRPr="003753C4">
              <w:rPr>
                <w:rFonts w:ascii="Times New Roman" w:hAnsi="Times New Roman" w:cs="Times New Roman"/>
                <w:sz w:val="24"/>
                <w:szCs w:val="24"/>
              </w:rPr>
              <w:t>2</w:t>
            </w:r>
          </w:p>
        </w:tc>
        <w:tc>
          <w:tcPr>
            <w:tcW w:w="2250" w:type="dxa"/>
          </w:tcPr>
          <w:p w:rsidR="001A1CFE" w:rsidRPr="003753C4" w:rsidRDefault="001A1CFE" w:rsidP="00FF3973">
            <w:pPr>
              <w:jc w:val="both"/>
              <w:rPr>
                <w:rFonts w:ascii="Times New Roman" w:hAnsi="Times New Roman" w:cs="Times New Roman"/>
                <w:sz w:val="24"/>
                <w:szCs w:val="24"/>
              </w:rPr>
            </w:pPr>
            <w:r w:rsidRPr="003753C4">
              <w:rPr>
                <w:rFonts w:ascii="Times New Roman" w:hAnsi="Times New Roman" w:cs="Times New Roman"/>
                <w:sz w:val="24"/>
                <w:szCs w:val="24"/>
              </w:rPr>
              <w:t xml:space="preserve">Saya tertarik berbelanja ke </w:t>
            </w:r>
            <w:r w:rsidRPr="003753C4">
              <w:rPr>
                <w:rFonts w:ascii="Times New Roman" w:hAnsi="Times New Roman" w:cs="Times New Roman"/>
                <w:sz w:val="24"/>
                <w:szCs w:val="24"/>
              </w:rPr>
              <w:lastRenderedPageBreak/>
              <w:t>kobapa store karena menyediakan produk yang trendy dan kekinian</w:t>
            </w:r>
          </w:p>
        </w:tc>
        <w:tc>
          <w:tcPr>
            <w:tcW w:w="756" w:type="dxa"/>
          </w:tcPr>
          <w:p w:rsidR="001A1CFE" w:rsidRPr="003753C4" w:rsidRDefault="001A1CFE" w:rsidP="00FF3973">
            <w:pPr>
              <w:jc w:val="both"/>
              <w:rPr>
                <w:rFonts w:ascii="Times New Roman" w:hAnsi="Times New Roman" w:cs="Times New Roman"/>
                <w:sz w:val="24"/>
                <w:szCs w:val="24"/>
              </w:rPr>
            </w:pPr>
            <w:r w:rsidRPr="003753C4">
              <w:rPr>
                <w:rFonts w:ascii="Times New Roman" w:hAnsi="Times New Roman" w:cs="Times New Roman"/>
                <w:sz w:val="24"/>
                <w:szCs w:val="24"/>
              </w:rPr>
              <w:lastRenderedPageBreak/>
              <w:t>2</w:t>
            </w:r>
          </w:p>
        </w:tc>
        <w:tc>
          <w:tcPr>
            <w:tcW w:w="756" w:type="dxa"/>
          </w:tcPr>
          <w:p w:rsidR="001A1CFE" w:rsidRPr="003753C4" w:rsidRDefault="001A1CFE" w:rsidP="00FF3973">
            <w:pPr>
              <w:jc w:val="both"/>
              <w:rPr>
                <w:rFonts w:ascii="Times New Roman" w:hAnsi="Times New Roman" w:cs="Times New Roman"/>
                <w:sz w:val="24"/>
                <w:szCs w:val="24"/>
              </w:rPr>
            </w:pPr>
            <w:r w:rsidRPr="003753C4">
              <w:rPr>
                <w:rFonts w:ascii="Times New Roman" w:hAnsi="Times New Roman" w:cs="Times New Roman"/>
                <w:sz w:val="24"/>
                <w:szCs w:val="24"/>
              </w:rPr>
              <w:t>2</w:t>
            </w:r>
          </w:p>
        </w:tc>
        <w:tc>
          <w:tcPr>
            <w:tcW w:w="756" w:type="dxa"/>
          </w:tcPr>
          <w:p w:rsidR="001A1CFE" w:rsidRPr="003753C4" w:rsidRDefault="001A1CFE" w:rsidP="00FF3973">
            <w:pPr>
              <w:jc w:val="both"/>
              <w:rPr>
                <w:rFonts w:ascii="Times New Roman" w:hAnsi="Times New Roman" w:cs="Times New Roman"/>
                <w:sz w:val="24"/>
                <w:szCs w:val="24"/>
              </w:rPr>
            </w:pPr>
            <w:r w:rsidRPr="003753C4">
              <w:rPr>
                <w:rFonts w:ascii="Times New Roman" w:hAnsi="Times New Roman" w:cs="Times New Roman"/>
                <w:sz w:val="24"/>
                <w:szCs w:val="24"/>
              </w:rPr>
              <w:t>8</w:t>
            </w:r>
          </w:p>
        </w:tc>
        <w:tc>
          <w:tcPr>
            <w:tcW w:w="756" w:type="dxa"/>
          </w:tcPr>
          <w:p w:rsidR="001A1CFE" w:rsidRPr="003753C4" w:rsidRDefault="001A1CFE" w:rsidP="00FF3973">
            <w:pPr>
              <w:jc w:val="both"/>
              <w:rPr>
                <w:rFonts w:ascii="Times New Roman" w:hAnsi="Times New Roman" w:cs="Times New Roman"/>
                <w:sz w:val="24"/>
                <w:szCs w:val="24"/>
              </w:rPr>
            </w:pPr>
            <w:r w:rsidRPr="003753C4">
              <w:rPr>
                <w:rFonts w:ascii="Times New Roman" w:hAnsi="Times New Roman" w:cs="Times New Roman"/>
                <w:sz w:val="24"/>
                <w:szCs w:val="24"/>
              </w:rPr>
              <w:t>33</w:t>
            </w:r>
          </w:p>
        </w:tc>
        <w:tc>
          <w:tcPr>
            <w:tcW w:w="756" w:type="dxa"/>
          </w:tcPr>
          <w:p w:rsidR="001A1CFE" w:rsidRPr="003753C4" w:rsidRDefault="001A1CFE" w:rsidP="00FF3973">
            <w:pPr>
              <w:jc w:val="both"/>
              <w:rPr>
                <w:rFonts w:ascii="Times New Roman" w:hAnsi="Times New Roman" w:cs="Times New Roman"/>
                <w:sz w:val="24"/>
                <w:szCs w:val="24"/>
              </w:rPr>
            </w:pPr>
            <w:r w:rsidRPr="003753C4">
              <w:rPr>
                <w:rFonts w:ascii="Times New Roman" w:hAnsi="Times New Roman" w:cs="Times New Roman"/>
                <w:sz w:val="24"/>
                <w:szCs w:val="24"/>
              </w:rPr>
              <w:t>52</w:t>
            </w:r>
          </w:p>
        </w:tc>
        <w:tc>
          <w:tcPr>
            <w:tcW w:w="845" w:type="dxa"/>
          </w:tcPr>
          <w:p w:rsidR="001A1CFE" w:rsidRPr="003753C4" w:rsidRDefault="001A1CFE" w:rsidP="00FF3973">
            <w:pPr>
              <w:jc w:val="both"/>
              <w:rPr>
                <w:rFonts w:ascii="Times New Roman" w:hAnsi="Times New Roman" w:cs="Times New Roman"/>
                <w:sz w:val="24"/>
                <w:szCs w:val="24"/>
              </w:rPr>
            </w:pPr>
            <w:r w:rsidRPr="003753C4">
              <w:rPr>
                <w:rFonts w:ascii="Times New Roman" w:hAnsi="Times New Roman" w:cs="Times New Roman"/>
                <w:sz w:val="24"/>
                <w:szCs w:val="24"/>
              </w:rPr>
              <w:t>422</w:t>
            </w:r>
          </w:p>
        </w:tc>
        <w:tc>
          <w:tcPr>
            <w:tcW w:w="846" w:type="dxa"/>
          </w:tcPr>
          <w:p w:rsidR="001A1CFE" w:rsidRPr="003753C4" w:rsidRDefault="001A1CFE" w:rsidP="00FF3973">
            <w:pPr>
              <w:jc w:val="both"/>
              <w:rPr>
                <w:rFonts w:ascii="Times New Roman" w:hAnsi="Times New Roman" w:cs="Times New Roman"/>
                <w:sz w:val="24"/>
                <w:szCs w:val="24"/>
              </w:rPr>
            </w:pPr>
            <w:r w:rsidRPr="003753C4">
              <w:rPr>
                <w:rFonts w:ascii="Times New Roman" w:hAnsi="Times New Roman" w:cs="Times New Roman"/>
                <w:sz w:val="24"/>
                <w:szCs w:val="24"/>
              </w:rPr>
              <w:t>4.35</w:t>
            </w:r>
          </w:p>
        </w:tc>
      </w:tr>
      <w:tr w:rsidR="001A1CFE" w:rsidRPr="003753C4" w:rsidTr="00FF3973">
        <w:tc>
          <w:tcPr>
            <w:tcW w:w="535" w:type="dxa"/>
          </w:tcPr>
          <w:p w:rsidR="001A1CFE" w:rsidRPr="003753C4" w:rsidRDefault="001A1CFE" w:rsidP="00FF3973">
            <w:pPr>
              <w:jc w:val="both"/>
              <w:rPr>
                <w:rFonts w:ascii="Times New Roman" w:hAnsi="Times New Roman" w:cs="Times New Roman"/>
                <w:sz w:val="24"/>
                <w:szCs w:val="24"/>
              </w:rPr>
            </w:pPr>
            <w:r w:rsidRPr="003753C4">
              <w:rPr>
                <w:rFonts w:ascii="Times New Roman" w:hAnsi="Times New Roman" w:cs="Times New Roman"/>
                <w:sz w:val="24"/>
                <w:szCs w:val="24"/>
              </w:rPr>
              <w:lastRenderedPageBreak/>
              <w:t>3</w:t>
            </w:r>
          </w:p>
        </w:tc>
        <w:tc>
          <w:tcPr>
            <w:tcW w:w="2250" w:type="dxa"/>
          </w:tcPr>
          <w:p w:rsidR="001A1CFE" w:rsidRPr="003753C4" w:rsidRDefault="001A1CFE" w:rsidP="00FF3973">
            <w:pPr>
              <w:jc w:val="both"/>
              <w:rPr>
                <w:rFonts w:ascii="Times New Roman" w:hAnsi="Times New Roman" w:cs="Times New Roman"/>
                <w:sz w:val="24"/>
                <w:szCs w:val="24"/>
              </w:rPr>
            </w:pPr>
            <w:r w:rsidRPr="003753C4">
              <w:rPr>
                <w:rFonts w:ascii="Times New Roman" w:hAnsi="Times New Roman" w:cs="Times New Roman"/>
                <w:sz w:val="24"/>
                <w:szCs w:val="24"/>
              </w:rPr>
              <w:t>Saya terbuka terhadap inovasi dari produk yang sedang hype atau kekinian</w:t>
            </w:r>
          </w:p>
        </w:tc>
        <w:tc>
          <w:tcPr>
            <w:tcW w:w="756" w:type="dxa"/>
          </w:tcPr>
          <w:p w:rsidR="001A1CFE" w:rsidRPr="003753C4" w:rsidRDefault="001A1CFE" w:rsidP="00FF3973">
            <w:pPr>
              <w:jc w:val="both"/>
              <w:rPr>
                <w:rFonts w:ascii="Times New Roman" w:hAnsi="Times New Roman" w:cs="Times New Roman"/>
                <w:sz w:val="24"/>
                <w:szCs w:val="24"/>
              </w:rPr>
            </w:pPr>
            <w:r w:rsidRPr="003753C4">
              <w:rPr>
                <w:rFonts w:ascii="Times New Roman" w:hAnsi="Times New Roman" w:cs="Times New Roman"/>
                <w:sz w:val="24"/>
                <w:szCs w:val="24"/>
              </w:rPr>
              <w:t>2</w:t>
            </w:r>
          </w:p>
        </w:tc>
        <w:tc>
          <w:tcPr>
            <w:tcW w:w="756" w:type="dxa"/>
          </w:tcPr>
          <w:p w:rsidR="001A1CFE" w:rsidRPr="003753C4" w:rsidRDefault="001A1CFE" w:rsidP="00FF3973">
            <w:pPr>
              <w:jc w:val="both"/>
              <w:rPr>
                <w:rFonts w:ascii="Times New Roman" w:hAnsi="Times New Roman" w:cs="Times New Roman"/>
                <w:sz w:val="24"/>
                <w:szCs w:val="24"/>
              </w:rPr>
            </w:pPr>
            <w:r w:rsidRPr="003753C4">
              <w:rPr>
                <w:rFonts w:ascii="Times New Roman" w:hAnsi="Times New Roman" w:cs="Times New Roman"/>
                <w:sz w:val="24"/>
                <w:szCs w:val="24"/>
              </w:rPr>
              <w:t>2</w:t>
            </w:r>
          </w:p>
        </w:tc>
        <w:tc>
          <w:tcPr>
            <w:tcW w:w="756" w:type="dxa"/>
          </w:tcPr>
          <w:p w:rsidR="001A1CFE" w:rsidRPr="003753C4" w:rsidRDefault="001A1CFE" w:rsidP="00FF3973">
            <w:pPr>
              <w:jc w:val="both"/>
              <w:rPr>
                <w:rFonts w:ascii="Times New Roman" w:hAnsi="Times New Roman" w:cs="Times New Roman"/>
                <w:sz w:val="24"/>
                <w:szCs w:val="24"/>
              </w:rPr>
            </w:pPr>
            <w:r w:rsidRPr="003753C4">
              <w:rPr>
                <w:rFonts w:ascii="Times New Roman" w:hAnsi="Times New Roman" w:cs="Times New Roman"/>
                <w:sz w:val="24"/>
                <w:szCs w:val="24"/>
              </w:rPr>
              <w:t>12</w:t>
            </w:r>
          </w:p>
        </w:tc>
        <w:tc>
          <w:tcPr>
            <w:tcW w:w="756" w:type="dxa"/>
          </w:tcPr>
          <w:p w:rsidR="001A1CFE" w:rsidRPr="003753C4" w:rsidRDefault="001A1CFE" w:rsidP="00FF3973">
            <w:pPr>
              <w:jc w:val="both"/>
              <w:rPr>
                <w:rFonts w:ascii="Times New Roman" w:hAnsi="Times New Roman" w:cs="Times New Roman"/>
                <w:sz w:val="24"/>
                <w:szCs w:val="24"/>
              </w:rPr>
            </w:pPr>
            <w:r w:rsidRPr="003753C4">
              <w:rPr>
                <w:rFonts w:ascii="Times New Roman" w:hAnsi="Times New Roman" w:cs="Times New Roman"/>
                <w:sz w:val="24"/>
                <w:szCs w:val="24"/>
              </w:rPr>
              <w:t>30</w:t>
            </w:r>
          </w:p>
        </w:tc>
        <w:tc>
          <w:tcPr>
            <w:tcW w:w="756" w:type="dxa"/>
          </w:tcPr>
          <w:p w:rsidR="001A1CFE" w:rsidRPr="003753C4" w:rsidRDefault="001A1CFE" w:rsidP="00FF3973">
            <w:pPr>
              <w:jc w:val="both"/>
              <w:rPr>
                <w:rFonts w:ascii="Times New Roman" w:hAnsi="Times New Roman" w:cs="Times New Roman"/>
                <w:sz w:val="24"/>
                <w:szCs w:val="24"/>
              </w:rPr>
            </w:pPr>
            <w:r w:rsidRPr="003753C4">
              <w:rPr>
                <w:rFonts w:ascii="Times New Roman" w:hAnsi="Times New Roman" w:cs="Times New Roman"/>
                <w:sz w:val="24"/>
                <w:szCs w:val="24"/>
              </w:rPr>
              <w:t>51</w:t>
            </w:r>
          </w:p>
        </w:tc>
        <w:tc>
          <w:tcPr>
            <w:tcW w:w="845" w:type="dxa"/>
          </w:tcPr>
          <w:p w:rsidR="001A1CFE" w:rsidRPr="003753C4" w:rsidRDefault="001A1CFE" w:rsidP="00FF3973">
            <w:pPr>
              <w:jc w:val="both"/>
              <w:rPr>
                <w:rFonts w:ascii="Times New Roman" w:hAnsi="Times New Roman" w:cs="Times New Roman"/>
                <w:sz w:val="24"/>
                <w:szCs w:val="24"/>
              </w:rPr>
            </w:pPr>
            <w:r w:rsidRPr="003753C4">
              <w:rPr>
                <w:rFonts w:ascii="Times New Roman" w:hAnsi="Times New Roman" w:cs="Times New Roman"/>
                <w:sz w:val="24"/>
                <w:szCs w:val="24"/>
              </w:rPr>
              <w:t>417</w:t>
            </w:r>
          </w:p>
        </w:tc>
        <w:tc>
          <w:tcPr>
            <w:tcW w:w="846" w:type="dxa"/>
          </w:tcPr>
          <w:p w:rsidR="001A1CFE" w:rsidRPr="003753C4" w:rsidRDefault="001A1CFE" w:rsidP="00FF3973">
            <w:pPr>
              <w:jc w:val="both"/>
              <w:rPr>
                <w:rFonts w:ascii="Times New Roman" w:hAnsi="Times New Roman" w:cs="Times New Roman"/>
                <w:sz w:val="24"/>
                <w:szCs w:val="24"/>
              </w:rPr>
            </w:pPr>
            <w:r w:rsidRPr="003753C4">
              <w:rPr>
                <w:rFonts w:ascii="Times New Roman" w:hAnsi="Times New Roman" w:cs="Times New Roman"/>
                <w:sz w:val="24"/>
                <w:szCs w:val="24"/>
              </w:rPr>
              <w:t>4.29</w:t>
            </w:r>
          </w:p>
        </w:tc>
      </w:tr>
      <w:tr w:rsidR="001A1CFE" w:rsidRPr="003753C4" w:rsidTr="00FF3973">
        <w:tc>
          <w:tcPr>
            <w:tcW w:w="6565" w:type="dxa"/>
            <w:gridSpan w:val="7"/>
          </w:tcPr>
          <w:p w:rsidR="001A1CFE" w:rsidRPr="003753C4" w:rsidRDefault="001A1CFE" w:rsidP="00FF3973">
            <w:pPr>
              <w:jc w:val="right"/>
              <w:rPr>
                <w:rFonts w:ascii="Times New Roman" w:hAnsi="Times New Roman" w:cs="Times New Roman"/>
                <w:sz w:val="24"/>
                <w:szCs w:val="24"/>
              </w:rPr>
            </w:pPr>
            <w:r w:rsidRPr="003753C4">
              <w:rPr>
                <w:rFonts w:ascii="Times New Roman" w:hAnsi="Times New Roman" w:cs="Times New Roman"/>
                <w:sz w:val="24"/>
                <w:szCs w:val="24"/>
              </w:rPr>
              <w:t>Total skor</w:t>
            </w:r>
          </w:p>
        </w:tc>
        <w:tc>
          <w:tcPr>
            <w:tcW w:w="845" w:type="dxa"/>
          </w:tcPr>
          <w:p w:rsidR="001A1CFE" w:rsidRPr="003753C4" w:rsidRDefault="001A1CFE" w:rsidP="00FF3973">
            <w:pPr>
              <w:jc w:val="both"/>
              <w:rPr>
                <w:rFonts w:ascii="Times New Roman" w:hAnsi="Times New Roman" w:cs="Times New Roman"/>
                <w:sz w:val="24"/>
                <w:szCs w:val="24"/>
              </w:rPr>
            </w:pPr>
            <w:r w:rsidRPr="003753C4">
              <w:rPr>
                <w:rFonts w:ascii="Times New Roman" w:hAnsi="Times New Roman" w:cs="Times New Roman"/>
                <w:sz w:val="24"/>
                <w:szCs w:val="24"/>
              </w:rPr>
              <w:t>1.254</w:t>
            </w:r>
          </w:p>
        </w:tc>
        <w:tc>
          <w:tcPr>
            <w:tcW w:w="846" w:type="dxa"/>
          </w:tcPr>
          <w:p w:rsidR="001A1CFE" w:rsidRPr="003753C4" w:rsidRDefault="001A1CFE" w:rsidP="00FF3973">
            <w:pPr>
              <w:jc w:val="both"/>
              <w:rPr>
                <w:rFonts w:ascii="Times New Roman" w:hAnsi="Times New Roman" w:cs="Times New Roman"/>
                <w:sz w:val="24"/>
                <w:szCs w:val="24"/>
              </w:rPr>
            </w:pPr>
            <w:r w:rsidRPr="003753C4">
              <w:rPr>
                <w:rFonts w:ascii="Times New Roman" w:hAnsi="Times New Roman" w:cs="Times New Roman"/>
                <w:sz w:val="24"/>
                <w:szCs w:val="24"/>
              </w:rPr>
              <w:t>4.30</w:t>
            </w:r>
          </w:p>
        </w:tc>
      </w:tr>
    </w:tbl>
    <w:p w:rsidR="001A1CFE" w:rsidRDefault="001A1CFE" w:rsidP="001A1CFE">
      <w:pPr>
        <w:jc w:val="both"/>
        <w:rPr>
          <w:rFonts w:ascii="Times New Roman" w:hAnsi="Times New Roman" w:cs="Times New Roman"/>
          <w:sz w:val="24"/>
          <w:szCs w:val="24"/>
        </w:rPr>
      </w:pPr>
      <w:proofErr w:type="gramStart"/>
      <w:r>
        <w:rPr>
          <w:rFonts w:ascii="Times New Roman" w:hAnsi="Times New Roman" w:cs="Times New Roman"/>
          <w:sz w:val="24"/>
          <w:szCs w:val="24"/>
        </w:rPr>
        <w:t>Sumber :</w:t>
      </w:r>
      <w:r w:rsidRPr="005D0BF4">
        <w:rPr>
          <w:rFonts w:ascii="Times New Roman" w:hAnsi="Times New Roman" w:cs="Times New Roman"/>
          <w:i/>
          <w:sz w:val="24"/>
          <w:szCs w:val="24"/>
        </w:rPr>
        <w:t>data</w:t>
      </w:r>
      <w:proofErr w:type="gramEnd"/>
      <w:r w:rsidRPr="005D0BF4">
        <w:rPr>
          <w:rFonts w:ascii="Times New Roman" w:hAnsi="Times New Roman" w:cs="Times New Roman"/>
          <w:i/>
          <w:sz w:val="24"/>
          <w:szCs w:val="24"/>
        </w:rPr>
        <w:t xml:space="preserve"> diolah peneliti, 2025</w:t>
      </w:r>
    </w:p>
    <w:p w:rsidR="001A1CFE" w:rsidRPr="003753C4" w:rsidRDefault="001A1CFE" w:rsidP="001A1CFE">
      <w:pPr>
        <w:spacing w:line="480" w:lineRule="auto"/>
        <w:ind w:firstLine="567"/>
        <w:jc w:val="both"/>
        <w:rPr>
          <w:rFonts w:ascii="Times New Roman" w:hAnsi="Times New Roman" w:cs="Times New Roman"/>
          <w:sz w:val="24"/>
          <w:szCs w:val="24"/>
        </w:rPr>
      </w:pPr>
      <w:r>
        <w:rPr>
          <w:rFonts w:ascii="Times New Roman" w:hAnsi="Times New Roman" w:cs="Times New Roman"/>
          <w:sz w:val="24"/>
          <w:szCs w:val="24"/>
        </w:rPr>
        <w:t xml:space="preserve">Berdasarkan tabel 4.15 </w:t>
      </w:r>
      <w:r w:rsidRPr="003753C4">
        <w:rPr>
          <w:rFonts w:ascii="Times New Roman" w:hAnsi="Times New Roman" w:cs="Times New Roman"/>
          <w:sz w:val="24"/>
          <w:szCs w:val="24"/>
        </w:rPr>
        <w:t>rata-rata skor</w:t>
      </w:r>
      <w:r>
        <w:rPr>
          <w:rFonts w:ascii="Times New Roman" w:hAnsi="Times New Roman" w:cs="Times New Roman"/>
          <w:sz w:val="24"/>
          <w:szCs w:val="24"/>
        </w:rPr>
        <w:t xml:space="preserve"> untuk variabel Gaya H</w:t>
      </w:r>
      <w:r w:rsidRPr="003753C4">
        <w:rPr>
          <w:rFonts w:ascii="Times New Roman" w:hAnsi="Times New Roman" w:cs="Times New Roman"/>
          <w:sz w:val="24"/>
          <w:szCs w:val="24"/>
        </w:rPr>
        <w:t xml:space="preserve">idup </w:t>
      </w:r>
      <w:proofErr w:type="gramStart"/>
      <w:r w:rsidRPr="003753C4">
        <w:rPr>
          <w:rFonts w:ascii="Times New Roman" w:hAnsi="Times New Roman" w:cs="Times New Roman"/>
          <w:sz w:val="24"/>
          <w:szCs w:val="24"/>
        </w:rPr>
        <w:t>adalah  4.30</w:t>
      </w:r>
      <w:proofErr w:type="gramEnd"/>
      <w:r w:rsidRPr="003753C4">
        <w:rPr>
          <w:rFonts w:ascii="Times New Roman" w:hAnsi="Times New Roman" w:cs="Times New Roman"/>
          <w:sz w:val="24"/>
          <w:szCs w:val="24"/>
        </w:rPr>
        <w:t>, yang berada pada kategori baik. Pernyataan dengan skor tertinggi adalah “Saya tertarik berbelanja ke kobapa store karena menyediakan produk yang trendy dan kekinian” dengan rata-rata nilai 4.35, sedangkan yang terendah adalah “Saya sering meluangkan waktu untuk mengikuti tren produk lokal terbaru</w:t>
      </w:r>
      <w:r w:rsidRPr="003753C4">
        <w:rPr>
          <w:rFonts w:ascii="Times New Roman" w:hAnsi="Times New Roman" w:cs="Times New Roman"/>
          <w:sz w:val="24"/>
          <w:szCs w:val="24"/>
          <w:lang w:val="fi-FI"/>
        </w:rPr>
        <w:t>” dengan rata-rata nilai 4.27</w:t>
      </w:r>
      <w:r>
        <w:rPr>
          <w:rFonts w:ascii="Times New Roman" w:hAnsi="Times New Roman" w:cs="Times New Roman"/>
          <w:sz w:val="24"/>
          <w:szCs w:val="24"/>
          <w:lang w:val="fi-FI"/>
        </w:rPr>
        <w:t>.</w:t>
      </w:r>
    </w:p>
    <w:p w:rsidR="001A1CFE" w:rsidRPr="00CB5D44" w:rsidRDefault="001A1CFE" w:rsidP="001A1CFE">
      <w:pPr>
        <w:numPr>
          <w:ilvl w:val="0"/>
          <w:numId w:val="29"/>
        </w:numPr>
        <w:spacing w:after="0" w:line="480" w:lineRule="auto"/>
        <w:ind w:left="567"/>
        <w:contextualSpacing/>
        <w:jc w:val="both"/>
        <w:rPr>
          <w:rFonts w:ascii="Times New Roman" w:eastAsia="Times New Roman" w:hAnsi="Times New Roman" w:cs="Times New Roman"/>
          <w:kern w:val="2"/>
          <w:sz w:val="24"/>
          <w:szCs w:val="24"/>
        </w:rPr>
      </w:pPr>
      <w:r w:rsidRPr="00CB5D44">
        <w:rPr>
          <w:rFonts w:ascii="Times New Roman" w:hAnsi="Times New Roman" w:cs="Times New Roman"/>
          <w:bCs/>
          <w:color w:val="010205"/>
          <w:sz w:val="24"/>
          <w:szCs w:val="24"/>
        </w:rPr>
        <w:t>Saya sering meluangkan waktu untuk mengikuti tren produk lokal terbaru</w:t>
      </w:r>
      <w:r>
        <w:rPr>
          <w:rFonts w:ascii="Times New Roman" w:hAnsi="Times New Roman" w:cs="Times New Roman"/>
          <w:bCs/>
          <w:color w:val="010205"/>
          <w:sz w:val="24"/>
          <w:szCs w:val="24"/>
        </w:rPr>
        <w:t>.</w:t>
      </w:r>
    </w:p>
    <w:p w:rsidR="001A1CFE" w:rsidRDefault="001A1CFE" w:rsidP="001A1CFE">
      <w:pPr>
        <w:widowControl w:val="0"/>
        <w:autoSpaceDE w:val="0"/>
        <w:autoSpaceDN w:val="0"/>
        <w:adjustRightInd w:val="0"/>
        <w:spacing w:after="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Tabel 4.16</w:t>
      </w:r>
    </w:p>
    <w:p w:rsidR="001A1CFE" w:rsidRPr="00CB5D44" w:rsidRDefault="001A1CFE" w:rsidP="001A1CFE">
      <w:pPr>
        <w:widowControl w:val="0"/>
        <w:autoSpaceDE w:val="0"/>
        <w:autoSpaceDN w:val="0"/>
        <w:adjustRightInd w:val="0"/>
        <w:spacing w:after="0" w:line="240" w:lineRule="auto"/>
        <w:jc w:val="center"/>
        <w:rPr>
          <w:rFonts w:ascii="Times New Roman" w:eastAsia="Times New Roman" w:hAnsi="Times New Roman" w:cs="Times New Roman"/>
          <w:b/>
          <w:sz w:val="24"/>
          <w:szCs w:val="24"/>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tblPr>
      <w:tblGrid>
        <w:gridCol w:w="752"/>
        <w:gridCol w:w="2022"/>
        <w:gridCol w:w="1191"/>
        <w:gridCol w:w="1049"/>
        <w:gridCol w:w="1427"/>
        <w:gridCol w:w="1507"/>
      </w:tblGrid>
      <w:tr w:rsidR="001A1CFE" w:rsidRPr="00BD6ACC" w:rsidTr="00FF3973">
        <w:trPr>
          <w:cantSplit/>
        </w:trPr>
        <w:tc>
          <w:tcPr>
            <w:tcW w:w="5000" w:type="pct"/>
            <w:gridSpan w:val="6"/>
            <w:shd w:val="clear" w:color="auto" w:fill="FFFFFF"/>
            <w:vAlign w:val="center"/>
          </w:tcPr>
          <w:p w:rsidR="001A1CFE" w:rsidRPr="00BD6ACC" w:rsidRDefault="001A1CFE" w:rsidP="00FF3973">
            <w:pPr>
              <w:autoSpaceDE w:val="0"/>
              <w:autoSpaceDN w:val="0"/>
              <w:adjustRightInd w:val="0"/>
              <w:spacing w:after="0" w:line="276" w:lineRule="auto"/>
              <w:ind w:left="60" w:right="60"/>
              <w:jc w:val="center"/>
              <w:rPr>
                <w:rFonts w:ascii="Arial" w:hAnsi="Arial" w:cs="Arial"/>
                <w:color w:val="010205"/>
              </w:rPr>
            </w:pPr>
            <w:r w:rsidRPr="00BD6ACC">
              <w:rPr>
                <w:rFonts w:ascii="Arial" w:hAnsi="Arial" w:cs="Arial"/>
                <w:b/>
                <w:bCs/>
                <w:color w:val="010205"/>
              </w:rPr>
              <w:t>Saya sering meluangkan waktu untuk mengikuti tren produk lokal terbaru</w:t>
            </w:r>
          </w:p>
        </w:tc>
      </w:tr>
      <w:tr w:rsidR="001A1CFE" w:rsidRPr="00BD6ACC" w:rsidTr="00FF3973">
        <w:trPr>
          <w:cantSplit/>
        </w:trPr>
        <w:tc>
          <w:tcPr>
            <w:tcW w:w="1745" w:type="pct"/>
            <w:gridSpan w:val="2"/>
            <w:shd w:val="clear" w:color="auto" w:fill="FFFFFF"/>
            <w:vAlign w:val="bottom"/>
          </w:tcPr>
          <w:p w:rsidR="001A1CFE" w:rsidRPr="00BD6ACC" w:rsidRDefault="001A1CFE" w:rsidP="00FF3973">
            <w:pPr>
              <w:autoSpaceDE w:val="0"/>
              <w:autoSpaceDN w:val="0"/>
              <w:adjustRightInd w:val="0"/>
              <w:spacing w:after="0" w:line="276" w:lineRule="auto"/>
              <w:rPr>
                <w:rFonts w:ascii="Times New Roman" w:hAnsi="Times New Roman" w:cs="Times New Roman"/>
                <w:sz w:val="24"/>
                <w:szCs w:val="24"/>
              </w:rPr>
            </w:pPr>
          </w:p>
        </w:tc>
        <w:tc>
          <w:tcPr>
            <w:tcW w:w="749" w:type="pct"/>
            <w:shd w:val="clear" w:color="auto" w:fill="FFFFFF"/>
            <w:vAlign w:val="bottom"/>
          </w:tcPr>
          <w:p w:rsidR="001A1CFE" w:rsidRPr="00BD6ACC" w:rsidRDefault="001A1CFE" w:rsidP="00FF3973">
            <w:pPr>
              <w:autoSpaceDE w:val="0"/>
              <w:autoSpaceDN w:val="0"/>
              <w:adjustRightInd w:val="0"/>
              <w:spacing w:after="0" w:line="276" w:lineRule="auto"/>
              <w:ind w:left="60" w:right="60"/>
              <w:jc w:val="center"/>
              <w:rPr>
                <w:rFonts w:ascii="Arial" w:hAnsi="Arial" w:cs="Arial"/>
                <w:color w:val="264A60"/>
                <w:sz w:val="18"/>
                <w:szCs w:val="18"/>
              </w:rPr>
            </w:pPr>
            <w:r w:rsidRPr="00BD6ACC">
              <w:rPr>
                <w:rFonts w:ascii="Arial" w:hAnsi="Arial" w:cs="Arial"/>
                <w:color w:val="264A60"/>
                <w:sz w:val="18"/>
                <w:szCs w:val="18"/>
              </w:rPr>
              <w:t>Frequency</w:t>
            </w:r>
          </w:p>
        </w:tc>
        <w:tc>
          <w:tcPr>
            <w:tcW w:w="660" w:type="pct"/>
            <w:shd w:val="clear" w:color="auto" w:fill="FFFFFF"/>
            <w:vAlign w:val="bottom"/>
          </w:tcPr>
          <w:p w:rsidR="001A1CFE" w:rsidRPr="00BD6ACC" w:rsidRDefault="001A1CFE" w:rsidP="00FF3973">
            <w:pPr>
              <w:autoSpaceDE w:val="0"/>
              <w:autoSpaceDN w:val="0"/>
              <w:adjustRightInd w:val="0"/>
              <w:spacing w:after="0" w:line="276" w:lineRule="auto"/>
              <w:ind w:left="60" w:right="60"/>
              <w:jc w:val="center"/>
              <w:rPr>
                <w:rFonts w:ascii="Arial" w:hAnsi="Arial" w:cs="Arial"/>
                <w:color w:val="264A60"/>
                <w:sz w:val="18"/>
                <w:szCs w:val="18"/>
              </w:rPr>
            </w:pPr>
            <w:r w:rsidRPr="00BD6ACC">
              <w:rPr>
                <w:rFonts w:ascii="Arial" w:hAnsi="Arial" w:cs="Arial"/>
                <w:color w:val="264A60"/>
                <w:sz w:val="18"/>
                <w:szCs w:val="18"/>
              </w:rPr>
              <w:t>Percent</w:t>
            </w:r>
          </w:p>
        </w:tc>
        <w:tc>
          <w:tcPr>
            <w:tcW w:w="898" w:type="pct"/>
            <w:shd w:val="clear" w:color="auto" w:fill="FFFFFF"/>
            <w:vAlign w:val="bottom"/>
          </w:tcPr>
          <w:p w:rsidR="001A1CFE" w:rsidRPr="00BD6ACC" w:rsidRDefault="001A1CFE" w:rsidP="00FF3973">
            <w:pPr>
              <w:autoSpaceDE w:val="0"/>
              <w:autoSpaceDN w:val="0"/>
              <w:adjustRightInd w:val="0"/>
              <w:spacing w:after="0" w:line="276" w:lineRule="auto"/>
              <w:ind w:left="60" w:right="60"/>
              <w:jc w:val="center"/>
              <w:rPr>
                <w:rFonts w:ascii="Arial" w:hAnsi="Arial" w:cs="Arial"/>
                <w:color w:val="264A60"/>
                <w:sz w:val="18"/>
                <w:szCs w:val="18"/>
              </w:rPr>
            </w:pPr>
            <w:r w:rsidRPr="00BD6ACC">
              <w:rPr>
                <w:rFonts w:ascii="Arial" w:hAnsi="Arial" w:cs="Arial"/>
                <w:color w:val="264A60"/>
                <w:sz w:val="18"/>
                <w:szCs w:val="18"/>
              </w:rPr>
              <w:t>Valid Percent</w:t>
            </w:r>
          </w:p>
        </w:tc>
        <w:tc>
          <w:tcPr>
            <w:tcW w:w="947" w:type="pct"/>
            <w:shd w:val="clear" w:color="auto" w:fill="FFFFFF"/>
            <w:vAlign w:val="bottom"/>
          </w:tcPr>
          <w:p w:rsidR="001A1CFE" w:rsidRPr="00BD6ACC" w:rsidRDefault="001A1CFE" w:rsidP="00FF3973">
            <w:pPr>
              <w:autoSpaceDE w:val="0"/>
              <w:autoSpaceDN w:val="0"/>
              <w:adjustRightInd w:val="0"/>
              <w:spacing w:after="0" w:line="276" w:lineRule="auto"/>
              <w:ind w:left="60" w:right="60"/>
              <w:jc w:val="center"/>
              <w:rPr>
                <w:rFonts w:ascii="Arial" w:hAnsi="Arial" w:cs="Arial"/>
                <w:color w:val="264A60"/>
                <w:sz w:val="18"/>
                <w:szCs w:val="18"/>
              </w:rPr>
            </w:pPr>
            <w:r w:rsidRPr="00BD6ACC">
              <w:rPr>
                <w:rFonts w:ascii="Arial" w:hAnsi="Arial" w:cs="Arial"/>
                <w:color w:val="264A60"/>
                <w:sz w:val="18"/>
                <w:szCs w:val="18"/>
              </w:rPr>
              <w:t>Cumulative Percent</w:t>
            </w:r>
          </w:p>
        </w:tc>
      </w:tr>
      <w:tr w:rsidR="001A1CFE" w:rsidRPr="00BD6ACC" w:rsidTr="00FF3973">
        <w:trPr>
          <w:cantSplit/>
        </w:trPr>
        <w:tc>
          <w:tcPr>
            <w:tcW w:w="473" w:type="pct"/>
            <w:vMerge w:val="restart"/>
            <w:shd w:val="clear" w:color="auto" w:fill="E0E0E0"/>
          </w:tcPr>
          <w:p w:rsidR="001A1CFE" w:rsidRPr="00BD6ACC" w:rsidRDefault="001A1CFE" w:rsidP="00FF3973">
            <w:pPr>
              <w:autoSpaceDE w:val="0"/>
              <w:autoSpaceDN w:val="0"/>
              <w:adjustRightInd w:val="0"/>
              <w:spacing w:after="0" w:line="276" w:lineRule="auto"/>
              <w:ind w:left="60" w:right="60"/>
              <w:rPr>
                <w:rFonts w:ascii="Arial" w:hAnsi="Arial" w:cs="Arial"/>
                <w:color w:val="264A60"/>
                <w:sz w:val="18"/>
                <w:szCs w:val="18"/>
              </w:rPr>
            </w:pPr>
            <w:r w:rsidRPr="00BD6ACC">
              <w:rPr>
                <w:rFonts w:ascii="Arial" w:hAnsi="Arial" w:cs="Arial"/>
                <w:color w:val="264A60"/>
                <w:sz w:val="18"/>
                <w:szCs w:val="18"/>
              </w:rPr>
              <w:t>Valid</w:t>
            </w:r>
          </w:p>
        </w:tc>
        <w:tc>
          <w:tcPr>
            <w:tcW w:w="1272" w:type="pct"/>
            <w:shd w:val="clear" w:color="auto" w:fill="E0E0E0"/>
          </w:tcPr>
          <w:p w:rsidR="001A1CFE" w:rsidRPr="00BD6ACC" w:rsidRDefault="001A1CFE" w:rsidP="00FF3973">
            <w:pPr>
              <w:autoSpaceDE w:val="0"/>
              <w:autoSpaceDN w:val="0"/>
              <w:adjustRightInd w:val="0"/>
              <w:spacing w:after="0" w:line="276" w:lineRule="auto"/>
              <w:ind w:left="60" w:right="60"/>
              <w:rPr>
                <w:rFonts w:ascii="Arial" w:hAnsi="Arial" w:cs="Arial"/>
                <w:color w:val="264A60"/>
                <w:sz w:val="18"/>
                <w:szCs w:val="18"/>
              </w:rPr>
            </w:pPr>
            <w:r w:rsidRPr="00BD6ACC">
              <w:rPr>
                <w:rFonts w:ascii="Arial" w:hAnsi="Arial" w:cs="Arial"/>
                <w:color w:val="264A60"/>
                <w:sz w:val="18"/>
                <w:szCs w:val="18"/>
              </w:rPr>
              <w:t>Sangat Tidak Setuju</w:t>
            </w:r>
          </w:p>
        </w:tc>
        <w:tc>
          <w:tcPr>
            <w:tcW w:w="749" w:type="pct"/>
            <w:shd w:val="clear" w:color="auto" w:fill="FFFFFF"/>
          </w:tcPr>
          <w:p w:rsidR="001A1CFE" w:rsidRPr="00BD6ACC" w:rsidRDefault="001A1CFE" w:rsidP="00FF3973">
            <w:pPr>
              <w:autoSpaceDE w:val="0"/>
              <w:autoSpaceDN w:val="0"/>
              <w:adjustRightInd w:val="0"/>
              <w:spacing w:after="0" w:line="276" w:lineRule="auto"/>
              <w:ind w:left="60" w:right="60"/>
              <w:jc w:val="right"/>
              <w:rPr>
                <w:rFonts w:ascii="Arial" w:hAnsi="Arial" w:cs="Arial"/>
                <w:color w:val="010205"/>
                <w:sz w:val="18"/>
                <w:szCs w:val="18"/>
              </w:rPr>
            </w:pPr>
            <w:r w:rsidRPr="00BD6ACC">
              <w:rPr>
                <w:rFonts w:ascii="Arial" w:hAnsi="Arial" w:cs="Arial"/>
                <w:color w:val="010205"/>
                <w:sz w:val="18"/>
                <w:szCs w:val="18"/>
              </w:rPr>
              <w:t>2</w:t>
            </w:r>
          </w:p>
        </w:tc>
        <w:tc>
          <w:tcPr>
            <w:tcW w:w="660" w:type="pct"/>
            <w:shd w:val="clear" w:color="auto" w:fill="FFFFFF"/>
          </w:tcPr>
          <w:p w:rsidR="001A1CFE" w:rsidRPr="00BD6ACC" w:rsidRDefault="001A1CFE" w:rsidP="00FF3973">
            <w:pPr>
              <w:autoSpaceDE w:val="0"/>
              <w:autoSpaceDN w:val="0"/>
              <w:adjustRightInd w:val="0"/>
              <w:spacing w:after="0" w:line="276" w:lineRule="auto"/>
              <w:ind w:left="60" w:right="60"/>
              <w:jc w:val="right"/>
              <w:rPr>
                <w:rFonts w:ascii="Arial" w:hAnsi="Arial" w:cs="Arial"/>
                <w:color w:val="010205"/>
                <w:sz w:val="18"/>
                <w:szCs w:val="18"/>
              </w:rPr>
            </w:pPr>
            <w:r w:rsidRPr="00BD6ACC">
              <w:rPr>
                <w:rFonts w:ascii="Arial" w:hAnsi="Arial" w:cs="Arial"/>
                <w:color w:val="010205"/>
                <w:sz w:val="18"/>
                <w:szCs w:val="18"/>
              </w:rPr>
              <w:t>2.1</w:t>
            </w:r>
          </w:p>
        </w:tc>
        <w:tc>
          <w:tcPr>
            <w:tcW w:w="898" w:type="pct"/>
            <w:shd w:val="clear" w:color="auto" w:fill="FFFFFF"/>
          </w:tcPr>
          <w:p w:rsidR="001A1CFE" w:rsidRPr="00BD6ACC" w:rsidRDefault="001A1CFE" w:rsidP="00FF3973">
            <w:pPr>
              <w:autoSpaceDE w:val="0"/>
              <w:autoSpaceDN w:val="0"/>
              <w:adjustRightInd w:val="0"/>
              <w:spacing w:after="0" w:line="276" w:lineRule="auto"/>
              <w:ind w:left="60" w:right="60"/>
              <w:jc w:val="right"/>
              <w:rPr>
                <w:rFonts w:ascii="Arial" w:hAnsi="Arial" w:cs="Arial"/>
                <w:color w:val="010205"/>
                <w:sz w:val="18"/>
                <w:szCs w:val="18"/>
              </w:rPr>
            </w:pPr>
            <w:r w:rsidRPr="00BD6ACC">
              <w:rPr>
                <w:rFonts w:ascii="Arial" w:hAnsi="Arial" w:cs="Arial"/>
                <w:color w:val="010205"/>
                <w:sz w:val="18"/>
                <w:szCs w:val="18"/>
              </w:rPr>
              <w:t>2.1</w:t>
            </w:r>
          </w:p>
        </w:tc>
        <w:tc>
          <w:tcPr>
            <w:tcW w:w="947" w:type="pct"/>
            <w:shd w:val="clear" w:color="auto" w:fill="FFFFFF"/>
          </w:tcPr>
          <w:p w:rsidR="001A1CFE" w:rsidRPr="00BD6ACC" w:rsidRDefault="001A1CFE" w:rsidP="00FF3973">
            <w:pPr>
              <w:autoSpaceDE w:val="0"/>
              <w:autoSpaceDN w:val="0"/>
              <w:adjustRightInd w:val="0"/>
              <w:spacing w:after="0" w:line="276" w:lineRule="auto"/>
              <w:ind w:left="60" w:right="60"/>
              <w:jc w:val="right"/>
              <w:rPr>
                <w:rFonts w:ascii="Arial" w:hAnsi="Arial" w:cs="Arial"/>
                <w:color w:val="010205"/>
                <w:sz w:val="18"/>
                <w:szCs w:val="18"/>
              </w:rPr>
            </w:pPr>
            <w:r w:rsidRPr="00BD6ACC">
              <w:rPr>
                <w:rFonts w:ascii="Arial" w:hAnsi="Arial" w:cs="Arial"/>
                <w:color w:val="010205"/>
                <w:sz w:val="18"/>
                <w:szCs w:val="18"/>
              </w:rPr>
              <w:t>2.1</w:t>
            </w:r>
          </w:p>
        </w:tc>
      </w:tr>
      <w:tr w:rsidR="001A1CFE" w:rsidRPr="00BD6ACC" w:rsidTr="00FF3973">
        <w:trPr>
          <w:cantSplit/>
        </w:trPr>
        <w:tc>
          <w:tcPr>
            <w:tcW w:w="473" w:type="pct"/>
            <w:vMerge/>
            <w:shd w:val="clear" w:color="auto" w:fill="E0E0E0"/>
          </w:tcPr>
          <w:p w:rsidR="001A1CFE" w:rsidRPr="00BD6ACC" w:rsidRDefault="001A1CFE" w:rsidP="00FF3973">
            <w:pPr>
              <w:autoSpaceDE w:val="0"/>
              <w:autoSpaceDN w:val="0"/>
              <w:adjustRightInd w:val="0"/>
              <w:spacing w:after="0" w:line="276" w:lineRule="auto"/>
              <w:rPr>
                <w:rFonts w:ascii="Arial" w:hAnsi="Arial" w:cs="Arial"/>
                <w:color w:val="010205"/>
                <w:sz w:val="18"/>
                <w:szCs w:val="18"/>
              </w:rPr>
            </w:pPr>
          </w:p>
        </w:tc>
        <w:tc>
          <w:tcPr>
            <w:tcW w:w="1272" w:type="pct"/>
            <w:shd w:val="clear" w:color="auto" w:fill="E0E0E0"/>
          </w:tcPr>
          <w:p w:rsidR="001A1CFE" w:rsidRPr="00BD6ACC" w:rsidRDefault="001A1CFE" w:rsidP="00FF3973">
            <w:pPr>
              <w:autoSpaceDE w:val="0"/>
              <w:autoSpaceDN w:val="0"/>
              <w:adjustRightInd w:val="0"/>
              <w:spacing w:after="0" w:line="276" w:lineRule="auto"/>
              <w:ind w:left="60" w:right="60"/>
              <w:rPr>
                <w:rFonts w:ascii="Arial" w:hAnsi="Arial" w:cs="Arial"/>
                <w:color w:val="264A60"/>
                <w:sz w:val="18"/>
                <w:szCs w:val="18"/>
              </w:rPr>
            </w:pPr>
            <w:r w:rsidRPr="00BD6ACC">
              <w:rPr>
                <w:rFonts w:ascii="Arial" w:hAnsi="Arial" w:cs="Arial"/>
                <w:color w:val="264A60"/>
                <w:sz w:val="18"/>
                <w:szCs w:val="18"/>
              </w:rPr>
              <w:t>Tidak Setuju</w:t>
            </w:r>
          </w:p>
        </w:tc>
        <w:tc>
          <w:tcPr>
            <w:tcW w:w="749" w:type="pct"/>
            <w:shd w:val="clear" w:color="auto" w:fill="FFFFFF"/>
          </w:tcPr>
          <w:p w:rsidR="001A1CFE" w:rsidRPr="00BD6ACC" w:rsidRDefault="001A1CFE" w:rsidP="00FF3973">
            <w:pPr>
              <w:autoSpaceDE w:val="0"/>
              <w:autoSpaceDN w:val="0"/>
              <w:adjustRightInd w:val="0"/>
              <w:spacing w:after="0" w:line="276" w:lineRule="auto"/>
              <w:ind w:left="60" w:right="60"/>
              <w:jc w:val="right"/>
              <w:rPr>
                <w:rFonts w:ascii="Arial" w:hAnsi="Arial" w:cs="Arial"/>
                <w:color w:val="010205"/>
                <w:sz w:val="18"/>
                <w:szCs w:val="18"/>
              </w:rPr>
            </w:pPr>
            <w:r w:rsidRPr="00BD6ACC">
              <w:rPr>
                <w:rFonts w:ascii="Arial" w:hAnsi="Arial" w:cs="Arial"/>
                <w:color w:val="010205"/>
                <w:sz w:val="18"/>
                <w:szCs w:val="18"/>
              </w:rPr>
              <w:t>3</w:t>
            </w:r>
          </w:p>
        </w:tc>
        <w:tc>
          <w:tcPr>
            <w:tcW w:w="660" w:type="pct"/>
            <w:shd w:val="clear" w:color="auto" w:fill="FFFFFF"/>
          </w:tcPr>
          <w:p w:rsidR="001A1CFE" w:rsidRPr="00BD6ACC" w:rsidRDefault="001A1CFE" w:rsidP="00FF3973">
            <w:pPr>
              <w:autoSpaceDE w:val="0"/>
              <w:autoSpaceDN w:val="0"/>
              <w:adjustRightInd w:val="0"/>
              <w:spacing w:after="0" w:line="276" w:lineRule="auto"/>
              <w:ind w:left="60" w:right="60"/>
              <w:jc w:val="right"/>
              <w:rPr>
                <w:rFonts w:ascii="Arial" w:hAnsi="Arial" w:cs="Arial"/>
                <w:color w:val="010205"/>
                <w:sz w:val="18"/>
                <w:szCs w:val="18"/>
              </w:rPr>
            </w:pPr>
            <w:r w:rsidRPr="00BD6ACC">
              <w:rPr>
                <w:rFonts w:ascii="Arial" w:hAnsi="Arial" w:cs="Arial"/>
                <w:color w:val="010205"/>
                <w:sz w:val="18"/>
                <w:szCs w:val="18"/>
              </w:rPr>
              <w:t>3.1</w:t>
            </w:r>
          </w:p>
        </w:tc>
        <w:tc>
          <w:tcPr>
            <w:tcW w:w="898" w:type="pct"/>
            <w:shd w:val="clear" w:color="auto" w:fill="FFFFFF"/>
          </w:tcPr>
          <w:p w:rsidR="001A1CFE" w:rsidRPr="00BD6ACC" w:rsidRDefault="001A1CFE" w:rsidP="00FF3973">
            <w:pPr>
              <w:autoSpaceDE w:val="0"/>
              <w:autoSpaceDN w:val="0"/>
              <w:adjustRightInd w:val="0"/>
              <w:spacing w:after="0" w:line="276" w:lineRule="auto"/>
              <w:ind w:left="60" w:right="60"/>
              <w:jc w:val="right"/>
              <w:rPr>
                <w:rFonts w:ascii="Arial" w:hAnsi="Arial" w:cs="Arial"/>
                <w:color w:val="010205"/>
                <w:sz w:val="18"/>
                <w:szCs w:val="18"/>
              </w:rPr>
            </w:pPr>
            <w:r w:rsidRPr="00BD6ACC">
              <w:rPr>
                <w:rFonts w:ascii="Arial" w:hAnsi="Arial" w:cs="Arial"/>
                <w:color w:val="010205"/>
                <w:sz w:val="18"/>
                <w:szCs w:val="18"/>
              </w:rPr>
              <w:t>3.1</w:t>
            </w:r>
          </w:p>
        </w:tc>
        <w:tc>
          <w:tcPr>
            <w:tcW w:w="947" w:type="pct"/>
            <w:shd w:val="clear" w:color="auto" w:fill="FFFFFF"/>
          </w:tcPr>
          <w:p w:rsidR="001A1CFE" w:rsidRPr="00BD6ACC" w:rsidRDefault="001A1CFE" w:rsidP="00FF3973">
            <w:pPr>
              <w:autoSpaceDE w:val="0"/>
              <w:autoSpaceDN w:val="0"/>
              <w:adjustRightInd w:val="0"/>
              <w:spacing w:after="0" w:line="276" w:lineRule="auto"/>
              <w:ind w:left="60" w:right="60"/>
              <w:jc w:val="right"/>
              <w:rPr>
                <w:rFonts w:ascii="Arial" w:hAnsi="Arial" w:cs="Arial"/>
                <w:color w:val="010205"/>
                <w:sz w:val="18"/>
                <w:szCs w:val="18"/>
              </w:rPr>
            </w:pPr>
            <w:r w:rsidRPr="00BD6ACC">
              <w:rPr>
                <w:rFonts w:ascii="Arial" w:hAnsi="Arial" w:cs="Arial"/>
                <w:color w:val="010205"/>
                <w:sz w:val="18"/>
                <w:szCs w:val="18"/>
              </w:rPr>
              <w:t>5.2</w:t>
            </w:r>
          </w:p>
        </w:tc>
      </w:tr>
      <w:tr w:rsidR="001A1CFE" w:rsidRPr="00BD6ACC" w:rsidTr="00FF3973">
        <w:trPr>
          <w:cantSplit/>
        </w:trPr>
        <w:tc>
          <w:tcPr>
            <w:tcW w:w="473" w:type="pct"/>
            <w:vMerge/>
            <w:shd w:val="clear" w:color="auto" w:fill="E0E0E0"/>
          </w:tcPr>
          <w:p w:rsidR="001A1CFE" w:rsidRPr="00BD6ACC" w:rsidRDefault="001A1CFE" w:rsidP="00FF3973">
            <w:pPr>
              <w:autoSpaceDE w:val="0"/>
              <w:autoSpaceDN w:val="0"/>
              <w:adjustRightInd w:val="0"/>
              <w:spacing w:after="0" w:line="276" w:lineRule="auto"/>
              <w:rPr>
                <w:rFonts w:ascii="Arial" w:hAnsi="Arial" w:cs="Arial"/>
                <w:color w:val="010205"/>
                <w:sz w:val="18"/>
                <w:szCs w:val="18"/>
              </w:rPr>
            </w:pPr>
          </w:p>
        </w:tc>
        <w:tc>
          <w:tcPr>
            <w:tcW w:w="1272" w:type="pct"/>
            <w:shd w:val="clear" w:color="auto" w:fill="E0E0E0"/>
          </w:tcPr>
          <w:p w:rsidR="001A1CFE" w:rsidRPr="00BD6ACC" w:rsidRDefault="001A1CFE" w:rsidP="00FF3973">
            <w:pPr>
              <w:autoSpaceDE w:val="0"/>
              <w:autoSpaceDN w:val="0"/>
              <w:adjustRightInd w:val="0"/>
              <w:spacing w:after="0" w:line="276" w:lineRule="auto"/>
              <w:ind w:left="60" w:right="60"/>
              <w:rPr>
                <w:rFonts w:ascii="Arial" w:hAnsi="Arial" w:cs="Arial"/>
                <w:color w:val="264A60"/>
                <w:sz w:val="18"/>
                <w:szCs w:val="18"/>
              </w:rPr>
            </w:pPr>
            <w:r w:rsidRPr="00BD6ACC">
              <w:rPr>
                <w:rFonts w:ascii="Arial" w:hAnsi="Arial" w:cs="Arial"/>
                <w:color w:val="264A60"/>
                <w:sz w:val="18"/>
                <w:szCs w:val="18"/>
              </w:rPr>
              <w:t>Netral</w:t>
            </w:r>
          </w:p>
        </w:tc>
        <w:tc>
          <w:tcPr>
            <w:tcW w:w="749" w:type="pct"/>
            <w:shd w:val="clear" w:color="auto" w:fill="FFFFFF"/>
          </w:tcPr>
          <w:p w:rsidR="001A1CFE" w:rsidRPr="00BD6ACC" w:rsidRDefault="001A1CFE" w:rsidP="00FF3973">
            <w:pPr>
              <w:autoSpaceDE w:val="0"/>
              <w:autoSpaceDN w:val="0"/>
              <w:adjustRightInd w:val="0"/>
              <w:spacing w:after="0" w:line="276" w:lineRule="auto"/>
              <w:ind w:left="60" w:right="60"/>
              <w:jc w:val="right"/>
              <w:rPr>
                <w:rFonts w:ascii="Arial" w:hAnsi="Arial" w:cs="Arial"/>
                <w:color w:val="010205"/>
                <w:sz w:val="18"/>
                <w:szCs w:val="18"/>
              </w:rPr>
            </w:pPr>
            <w:r w:rsidRPr="00BD6ACC">
              <w:rPr>
                <w:rFonts w:ascii="Arial" w:hAnsi="Arial" w:cs="Arial"/>
                <w:color w:val="010205"/>
                <w:sz w:val="18"/>
                <w:szCs w:val="18"/>
              </w:rPr>
              <w:t>14</w:t>
            </w:r>
          </w:p>
        </w:tc>
        <w:tc>
          <w:tcPr>
            <w:tcW w:w="660" w:type="pct"/>
            <w:shd w:val="clear" w:color="auto" w:fill="FFFFFF"/>
          </w:tcPr>
          <w:p w:rsidR="001A1CFE" w:rsidRPr="00BD6ACC" w:rsidRDefault="001A1CFE" w:rsidP="00FF3973">
            <w:pPr>
              <w:autoSpaceDE w:val="0"/>
              <w:autoSpaceDN w:val="0"/>
              <w:adjustRightInd w:val="0"/>
              <w:spacing w:after="0" w:line="276" w:lineRule="auto"/>
              <w:ind w:left="60" w:right="60"/>
              <w:jc w:val="right"/>
              <w:rPr>
                <w:rFonts w:ascii="Arial" w:hAnsi="Arial" w:cs="Arial"/>
                <w:color w:val="010205"/>
                <w:sz w:val="18"/>
                <w:szCs w:val="18"/>
              </w:rPr>
            </w:pPr>
            <w:r w:rsidRPr="00BD6ACC">
              <w:rPr>
                <w:rFonts w:ascii="Arial" w:hAnsi="Arial" w:cs="Arial"/>
                <w:color w:val="010205"/>
                <w:sz w:val="18"/>
                <w:szCs w:val="18"/>
              </w:rPr>
              <w:t>14.4</w:t>
            </w:r>
          </w:p>
        </w:tc>
        <w:tc>
          <w:tcPr>
            <w:tcW w:w="898" w:type="pct"/>
            <w:shd w:val="clear" w:color="auto" w:fill="FFFFFF"/>
          </w:tcPr>
          <w:p w:rsidR="001A1CFE" w:rsidRPr="00BD6ACC" w:rsidRDefault="001A1CFE" w:rsidP="00FF3973">
            <w:pPr>
              <w:autoSpaceDE w:val="0"/>
              <w:autoSpaceDN w:val="0"/>
              <w:adjustRightInd w:val="0"/>
              <w:spacing w:after="0" w:line="276" w:lineRule="auto"/>
              <w:ind w:left="60" w:right="60"/>
              <w:jc w:val="right"/>
              <w:rPr>
                <w:rFonts w:ascii="Arial" w:hAnsi="Arial" w:cs="Arial"/>
                <w:color w:val="010205"/>
                <w:sz w:val="18"/>
                <w:szCs w:val="18"/>
              </w:rPr>
            </w:pPr>
            <w:r w:rsidRPr="00BD6ACC">
              <w:rPr>
                <w:rFonts w:ascii="Arial" w:hAnsi="Arial" w:cs="Arial"/>
                <w:color w:val="010205"/>
                <w:sz w:val="18"/>
                <w:szCs w:val="18"/>
              </w:rPr>
              <w:t>14.4</w:t>
            </w:r>
          </w:p>
        </w:tc>
        <w:tc>
          <w:tcPr>
            <w:tcW w:w="947" w:type="pct"/>
            <w:shd w:val="clear" w:color="auto" w:fill="FFFFFF"/>
          </w:tcPr>
          <w:p w:rsidR="001A1CFE" w:rsidRPr="00BD6ACC" w:rsidRDefault="001A1CFE" w:rsidP="00FF3973">
            <w:pPr>
              <w:autoSpaceDE w:val="0"/>
              <w:autoSpaceDN w:val="0"/>
              <w:adjustRightInd w:val="0"/>
              <w:spacing w:after="0" w:line="276" w:lineRule="auto"/>
              <w:ind w:left="60" w:right="60"/>
              <w:jc w:val="right"/>
              <w:rPr>
                <w:rFonts w:ascii="Arial" w:hAnsi="Arial" w:cs="Arial"/>
                <w:color w:val="010205"/>
                <w:sz w:val="18"/>
                <w:szCs w:val="18"/>
              </w:rPr>
            </w:pPr>
            <w:r w:rsidRPr="00BD6ACC">
              <w:rPr>
                <w:rFonts w:ascii="Arial" w:hAnsi="Arial" w:cs="Arial"/>
                <w:color w:val="010205"/>
                <w:sz w:val="18"/>
                <w:szCs w:val="18"/>
              </w:rPr>
              <w:t>19.6</w:t>
            </w:r>
          </w:p>
        </w:tc>
      </w:tr>
      <w:tr w:rsidR="001A1CFE" w:rsidRPr="00BD6ACC" w:rsidTr="00FF3973">
        <w:trPr>
          <w:cantSplit/>
        </w:trPr>
        <w:tc>
          <w:tcPr>
            <w:tcW w:w="473" w:type="pct"/>
            <w:vMerge/>
            <w:shd w:val="clear" w:color="auto" w:fill="E0E0E0"/>
          </w:tcPr>
          <w:p w:rsidR="001A1CFE" w:rsidRPr="00BD6ACC" w:rsidRDefault="001A1CFE" w:rsidP="00FF3973">
            <w:pPr>
              <w:autoSpaceDE w:val="0"/>
              <w:autoSpaceDN w:val="0"/>
              <w:adjustRightInd w:val="0"/>
              <w:spacing w:after="0" w:line="276" w:lineRule="auto"/>
              <w:rPr>
                <w:rFonts w:ascii="Arial" w:hAnsi="Arial" w:cs="Arial"/>
                <w:color w:val="010205"/>
                <w:sz w:val="18"/>
                <w:szCs w:val="18"/>
              </w:rPr>
            </w:pPr>
          </w:p>
        </w:tc>
        <w:tc>
          <w:tcPr>
            <w:tcW w:w="1272" w:type="pct"/>
            <w:shd w:val="clear" w:color="auto" w:fill="E0E0E0"/>
          </w:tcPr>
          <w:p w:rsidR="001A1CFE" w:rsidRPr="00BD6ACC" w:rsidRDefault="001A1CFE" w:rsidP="00FF3973">
            <w:pPr>
              <w:autoSpaceDE w:val="0"/>
              <w:autoSpaceDN w:val="0"/>
              <w:adjustRightInd w:val="0"/>
              <w:spacing w:after="0" w:line="276" w:lineRule="auto"/>
              <w:ind w:left="60" w:right="60"/>
              <w:rPr>
                <w:rFonts w:ascii="Arial" w:hAnsi="Arial" w:cs="Arial"/>
                <w:color w:val="264A60"/>
                <w:sz w:val="18"/>
                <w:szCs w:val="18"/>
              </w:rPr>
            </w:pPr>
            <w:r w:rsidRPr="00BD6ACC">
              <w:rPr>
                <w:rFonts w:ascii="Arial" w:hAnsi="Arial" w:cs="Arial"/>
                <w:color w:val="264A60"/>
                <w:sz w:val="18"/>
                <w:szCs w:val="18"/>
              </w:rPr>
              <w:t>Setuju</w:t>
            </w:r>
          </w:p>
        </w:tc>
        <w:tc>
          <w:tcPr>
            <w:tcW w:w="749" w:type="pct"/>
            <w:shd w:val="clear" w:color="auto" w:fill="FFFFFF"/>
          </w:tcPr>
          <w:p w:rsidR="001A1CFE" w:rsidRPr="00BD6ACC" w:rsidRDefault="001A1CFE" w:rsidP="00FF3973">
            <w:pPr>
              <w:autoSpaceDE w:val="0"/>
              <w:autoSpaceDN w:val="0"/>
              <w:adjustRightInd w:val="0"/>
              <w:spacing w:after="0" w:line="276" w:lineRule="auto"/>
              <w:ind w:left="60" w:right="60"/>
              <w:jc w:val="right"/>
              <w:rPr>
                <w:rFonts w:ascii="Arial" w:hAnsi="Arial" w:cs="Arial"/>
                <w:color w:val="010205"/>
                <w:sz w:val="18"/>
                <w:szCs w:val="18"/>
              </w:rPr>
            </w:pPr>
            <w:r w:rsidRPr="00BD6ACC">
              <w:rPr>
                <w:rFonts w:ascii="Arial" w:hAnsi="Arial" w:cs="Arial"/>
                <w:color w:val="010205"/>
                <w:sz w:val="18"/>
                <w:szCs w:val="18"/>
              </w:rPr>
              <w:t>25</w:t>
            </w:r>
          </w:p>
        </w:tc>
        <w:tc>
          <w:tcPr>
            <w:tcW w:w="660" w:type="pct"/>
            <w:shd w:val="clear" w:color="auto" w:fill="FFFFFF"/>
          </w:tcPr>
          <w:p w:rsidR="001A1CFE" w:rsidRPr="00BD6ACC" w:rsidRDefault="001A1CFE" w:rsidP="00FF3973">
            <w:pPr>
              <w:autoSpaceDE w:val="0"/>
              <w:autoSpaceDN w:val="0"/>
              <w:adjustRightInd w:val="0"/>
              <w:spacing w:after="0" w:line="276" w:lineRule="auto"/>
              <w:ind w:left="60" w:right="60"/>
              <w:jc w:val="right"/>
              <w:rPr>
                <w:rFonts w:ascii="Arial" w:hAnsi="Arial" w:cs="Arial"/>
                <w:color w:val="010205"/>
                <w:sz w:val="18"/>
                <w:szCs w:val="18"/>
              </w:rPr>
            </w:pPr>
            <w:r w:rsidRPr="00BD6ACC">
              <w:rPr>
                <w:rFonts w:ascii="Arial" w:hAnsi="Arial" w:cs="Arial"/>
                <w:color w:val="010205"/>
                <w:sz w:val="18"/>
                <w:szCs w:val="18"/>
              </w:rPr>
              <w:t>25.8</w:t>
            </w:r>
          </w:p>
        </w:tc>
        <w:tc>
          <w:tcPr>
            <w:tcW w:w="898" w:type="pct"/>
            <w:shd w:val="clear" w:color="auto" w:fill="FFFFFF"/>
          </w:tcPr>
          <w:p w:rsidR="001A1CFE" w:rsidRPr="00BD6ACC" w:rsidRDefault="001A1CFE" w:rsidP="00FF3973">
            <w:pPr>
              <w:autoSpaceDE w:val="0"/>
              <w:autoSpaceDN w:val="0"/>
              <w:adjustRightInd w:val="0"/>
              <w:spacing w:after="0" w:line="276" w:lineRule="auto"/>
              <w:ind w:left="60" w:right="60"/>
              <w:jc w:val="right"/>
              <w:rPr>
                <w:rFonts w:ascii="Arial" w:hAnsi="Arial" w:cs="Arial"/>
                <w:color w:val="010205"/>
                <w:sz w:val="18"/>
                <w:szCs w:val="18"/>
              </w:rPr>
            </w:pPr>
            <w:r w:rsidRPr="00BD6ACC">
              <w:rPr>
                <w:rFonts w:ascii="Arial" w:hAnsi="Arial" w:cs="Arial"/>
                <w:color w:val="010205"/>
                <w:sz w:val="18"/>
                <w:szCs w:val="18"/>
              </w:rPr>
              <w:t>25.8</w:t>
            </w:r>
          </w:p>
        </w:tc>
        <w:tc>
          <w:tcPr>
            <w:tcW w:w="947" w:type="pct"/>
            <w:shd w:val="clear" w:color="auto" w:fill="FFFFFF"/>
          </w:tcPr>
          <w:p w:rsidR="001A1CFE" w:rsidRPr="00BD6ACC" w:rsidRDefault="001A1CFE" w:rsidP="00FF3973">
            <w:pPr>
              <w:autoSpaceDE w:val="0"/>
              <w:autoSpaceDN w:val="0"/>
              <w:adjustRightInd w:val="0"/>
              <w:spacing w:after="0" w:line="276" w:lineRule="auto"/>
              <w:ind w:left="60" w:right="60"/>
              <w:jc w:val="right"/>
              <w:rPr>
                <w:rFonts w:ascii="Arial" w:hAnsi="Arial" w:cs="Arial"/>
                <w:color w:val="010205"/>
                <w:sz w:val="18"/>
                <w:szCs w:val="18"/>
              </w:rPr>
            </w:pPr>
            <w:r w:rsidRPr="00BD6ACC">
              <w:rPr>
                <w:rFonts w:ascii="Arial" w:hAnsi="Arial" w:cs="Arial"/>
                <w:color w:val="010205"/>
                <w:sz w:val="18"/>
                <w:szCs w:val="18"/>
              </w:rPr>
              <w:t>45.4</w:t>
            </w:r>
          </w:p>
        </w:tc>
      </w:tr>
      <w:tr w:rsidR="001A1CFE" w:rsidRPr="00BD6ACC" w:rsidTr="00FF3973">
        <w:trPr>
          <w:cantSplit/>
        </w:trPr>
        <w:tc>
          <w:tcPr>
            <w:tcW w:w="473" w:type="pct"/>
            <w:vMerge/>
            <w:shd w:val="clear" w:color="auto" w:fill="E0E0E0"/>
          </w:tcPr>
          <w:p w:rsidR="001A1CFE" w:rsidRPr="00BD6ACC" w:rsidRDefault="001A1CFE" w:rsidP="00FF3973">
            <w:pPr>
              <w:autoSpaceDE w:val="0"/>
              <w:autoSpaceDN w:val="0"/>
              <w:adjustRightInd w:val="0"/>
              <w:spacing w:after="0" w:line="276" w:lineRule="auto"/>
              <w:rPr>
                <w:rFonts w:ascii="Arial" w:hAnsi="Arial" w:cs="Arial"/>
                <w:color w:val="010205"/>
                <w:sz w:val="18"/>
                <w:szCs w:val="18"/>
              </w:rPr>
            </w:pPr>
          </w:p>
        </w:tc>
        <w:tc>
          <w:tcPr>
            <w:tcW w:w="1272" w:type="pct"/>
            <w:shd w:val="clear" w:color="auto" w:fill="E0E0E0"/>
          </w:tcPr>
          <w:p w:rsidR="001A1CFE" w:rsidRPr="00BD6ACC" w:rsidRDefault="001A1CFE" w:rsidP="00FF3973">
            <w:pPr>
              <w:autoSpaceDE w:val="0"/>
              <w:autoSpaceDN w:val="0"/>
              <w:adjustRightInd w:val="0"/>
              <w:spacing w:after="0" w:line="276" w:lineRule="auto"/>
              <w:ind w:left="60" w:right="60"/>
              <w:rPr>
                <w:rFonts w:ascii="Arial" w:hAnsi="Arial" w:cs="Arial"/>
                <w:color w:val="264A60"/>
                <w:sz w:val="18"/>
                <w:szCs w:val="18"/>
              </w:rPr>
            </w:pPr>
            <w:r w:rsidRPr="00BD6ACC">
              <w:rPr>
                <w:rFonts w:ascii="Arial" w:hAnsi="Arial" w:cs="Arial"/>
                <w:color w:val="264A60"/>
                <w:sz w:val="18"/>
                <w:szCs w:val="18"/>
              </w:rPr>
              <w:t>Sangat Setuju</w:t>
            </w:r>
          </w:p>
        </w:tc>
        <w:tc>
          <w:tcPr>
            <w:tcW w:w="749" w:type="pct"/>
            <w:shd w:val="clear" w:color="auto" w:fill="FFFFFF"/>
          </w:tcPr>
          <w:p w:rsidR="001A1CFE" w:rsidRPr="00BD6ACC" w:rsidRDefault="001A1CFE" w:rsidP="00FF3973">
            <w:pPr>
              <w:autoSpaceDE w:val="0"/>
              <w:autoSpaceDN w:val="0"/>
              <w:adjustRightInd w:val="0"/>
              <w:spacing w:after="0" w:line="276" w:lineRule="auto"/>
              <w:ind w:left="60" w:right="60"/>
              <w:jc w:val="right"/>
              <w:rPr>
                <w:rFonts w:ascii="Arial" w:hAnsi="Arial" w:cs="Arial"/>
                <w:color w:val="010205"/>
                <w:sz w:val="18"/>
                <w:szCs w:val="18"/>
              </w:rPr>
            </w:pPr>
            <w:r w:rsidRPr="00BD6ACC">
              <w:rPr>
                <w:rFonts w:ascii="Arial" w:hAnsi="Arial" w:cs="Arial"/>
                <w:color w:val="010205"/>
                <w:sz w:val="18"/>
                <w:szCs w:val="18"/>
              </w:rPr>
              <w:t>53</w:t>
            </w:r>
          </w:p>
        </w:tc>
        <w:tc>
          <w:tcPr>
            <w:tcW w:w="660" w:type="pct"/>
            <w:shd w:val="clear" w:color="auto" w:fill="FFFFFF"/>
          </w:tcPr>
          <w:p w:rsidR="001A1CFE" w:rsidRPr="00BD6ACC" w:rsidRDefault="001A1CFE" w:rsidP="00FF3973">
            <w:pPr>
              <w:autoSpaceDE w:val="0"/>
              <w:autoSpaceDN w:val="0"/>
              <w:adjustRightInd w:val="0"/>
              <w:spacing w:after="0" w:line="276" w:lineRule="auto"/>
              <w:ind w:left="60" w:right="60"/>
              <w:jc w:val="right"/>
              <w:rPr>
                <w:rFonts w:ascii="Arial" w:hAnsi="Arial" w:cs="Arial"/>
                <w:color w:val="010205"/>
                <w:sz w:val="18"/>
                <w:szCs w:val="18"/>
              </w:rPr>
            </w:pPr>
            <w:r w:rsidRPr="00BD6ACC">
              <w:rPr>
                <w:rFonts w:ascii="Arial" w:hAnsi="Arial" w:cs="Arial"/>
                <w:color w:val="010205"/>
                <w:sz w:val="18"/>
                <w:szCs w:val="18"/>
              </w:rPr>
              <w:t>54.6</w:t>
            </w:r>
          </w:p>
        </w:tc>
        <w:tc>
          <w:tcPr>
            <w:tcW w:w="898" w:type="pct"/>
            <w:shd w:val="clear" w:color="auto" w:fill="FFFFFF"/>
          </w:tcPr>
          <w:p w:rsidR="001A1CFE" w:rsidRPr="00BD6ACC" w:rsidRDefault="001A1CFE" w:rsidP="00FF3973">
            <w:pPr>
              <w:autoSpaceDE w:val="0"/>
              <w:autoSpaceDN w:val="0"/>
              <w:adjustRightInd w:val="0"/>
              <w:spacing w:after="0" w:line="276" w:lineRule="auto"/>
              <w:ind w:left="60" w:right="60"/>
              <w:jc w:val="right"/>
              <w:rPr>
                <w:rFonts w:ascii="Arial" w:hAnsi="Arial" w:cs="Arial"/>
                <w:color w:val="010205"/>
                <w:sz w:val="18"/>
                <w:szCs w:val="18"/>
              </w:rPr>
            </w:pPr>
            <w:r w:rsidRPr="00BD6ACC">
              <w:rPr>
                <w:rFonts w:ascii="Arial" w:hAnsi="Arial" w:cs="Arial"/>
                <w:color w:val="010205"/>
                <w:sz w:val="18"/>
                <w:szCs w:val="18"/>
              </w:rPr>
              <w:t>54.6</w:t>
            </w:r>
          </w:p>
        </w:tc>
        <w:tc>
          <w:tcPr>
            <w:tcW w:w="947" w:type="pct"/>
            <w:shd w:val="clear" w:color="auto" w:fill="FFFFFF"/>
          </w:tcPr>
          <w:p w:rsidR="001A1CFE" w:rsidRPr="00BD6ACC" w:rsidRDefault="001A1CFE" w:rsidP="00FF3973">
            <w:pPr>
              <w:autoSpaceDE w:val="0"/>
              <w:autoSpaceDN w:val="0"/>
              <w:adjustRightInd w:val="0"/>
              <w:spacing w:after="0" w:line="276" w:lineRule="auto"/>
              <w:ind w:left="60" w:right="60"/>
              <w:jc w:val="right"/>
              <w:rPr>
                <w:rFonts w:ascii="Arial" w:hAnsi="Arial" w:cs="Arial"/>
                <w:color w:val="010205"/>
                <w:sz w:val="18"/>
                <w:szCs w:val="18"/>
              </w:rPr>
            </w:pPr>
            <w:r w:rsidRPr="00BD6ACC">
              <w:rPr>
                <w:rFonts w:ascii="Arial" w:hAnsi="Arial" w:cs="Arial"/>
                <w:color w:val="010205"/>
                <w:sz w:val="18"/>
                <w:szCs w:val="18"/>
              </w:rPr>
              <w:t>100.0</w:t>
            </w:r>
          </w:p>
        </w:tc>
      </w:tr>
      <w:tr w:rsidR="001A1CFE" w:rsidRPr="00BD6ACC" w:rsidTr="00FF3973">
        <w:trPr>
          <w:cantSplit/>
        </w:trPr>
        <w:tc>
          <w:tcPr>
            <w:tcW w:w="473" w:type="pct"/>
            <w:vMerge/>
            <w:shd w:val="clear" w:color="auto" w:fill="E0E0E0"/>
          </w:tcPr>
          <w:p w:rsidR="001A1CFE" w:rsidRPr="00BD6ACC" w:rsidRDefault="001A1CFE" w:rsidP="00FF3973">
            <w:pPr>
              <w:autoSpaceDE w:val="0"/>
              <w:autoSpaceDN w:val="0"/>
              <w:adjustRightInd w:val="0"/>
              <w:spacing w:after="0" w:line="276" w:lineRule="auto"/>
              <w:rPr>
                <w:rFonts w:ascii="Arial" w:hAnsi="Arial" w:cs="Arial"/>
                <w:color w:val="010205"/>
                <w:sz w:val="18"/>
                <w:szCs w:val="18"/>
              </w:rPr>
            </w:pPr>
          </w:p>
        </w:tc>
        <w:tc>
          <w:tcPr>
            <w:tcW w:w="1272" w:type="pct"/>
            <w:shd w:val="clear" w:color="auto" w:fill="E0E0E0"/>
          </w:tcPr>
          <w:p w:rsidR="001A1CFE" w:rsidRPr="00BD6ACC" w:rsidRDefault="001A1CFE" w:rsidP="00FF3973">
            <w:pPr>
              <w:autoSpaceDE w:val="0"/>
              <w:autoSpaceDN w:val="0"/>
              <w:adjustRightInd w:val="0"/>
              <w:spacing w:after="0" w:line="276" w:lineRule="auto"/>
              <w:ind w:left="60" w:right="60"/>
              <w:rPr>
                <w:rFonts w:ascii="Arial" w:hAnsi="Arial" w:cs="Arial"/>
                <w:color w:val="264A60"/>
                <w:sz w:val="18"/>
                <w:szCs w:val="18"/>
              </w:rPr>
            </w:pPr>
            <w:r w:rsidRPr="00BD6ACC">
              <w:rPr>
                <w:rFonts w:ascii="Arial" w:hAnsi="Arial" w:cs="Arial"/>
                <w:color w:val="264A60"/>
                <w:sz w:val="18"/>
                <w:szCs w:val="18"/>
              </w:rPr>
              <w:t>Total</w:t>
            </w:r>
          </w:p>
        </w:tc>
        <w:tc>
          <w:tcPr>
            <w:tcW w:w="749" w:type="pct"/>
            <w:shd w:val="clear" w:color="auto" w:fill="FFFFFF"/>
          </w:tcPr>
          <w:p w:rsidR="001A1CFE" w:rsidRPr="00BD6ACC" w:rsidRDefault="001A1CFE" w:rsidP="00FF3973">
            <w:pPr>
              <w:autoSpaceDE w:val="0"/>
              <w:autoSpaceDN w:val="0"/>
              <w:adjustRightInd w:val="0"/>
              <w:spacing w:after="0" w:line="276" w:lineRule="auto"/>
              <w:ind w:left="60" w:right="60"/>
              <w:jc w:val="right"/>
              <w:rPr>
                <w:rFonts w:ascii="Arial" w:hAnsi="Arial" w:cs="Arial"/>
                <w:color w:val="010205"/>
                <w:sz w:val="18"/>
                <w:szCs w:val="18"/>
              </w:rPr>
            </w:pPr>
            <w:r w:rsidRPr="00BD6ACC">
              <w:rPr>
                <w:rFonts w:ascii="Arial" w:hAnsi="Arial" w:cs="Arial"/>
                <w:color w:val="010205"/>
                <w:sz w:val="18"/>
                <w:szCs w:val="18"/>
              </w:rPr>
              <w:t>97</w:t>
            </w:r>
          </w:p>
        </w:tc>
        <w:tc>
          <w:tcPr>
            <w:tcW w:w="660" w:type="pct"/>
            <w:shd w:val="clear" w:color="auto" w:fill="FFFFFF"/>
          </w:tcPr>
          <w:p w:rsidR="001A1CFE" w:rsidRPr="00BD6ACC" w:rsidRDefault="001A1CFE" w:rsidP="00FF3973">
            <w:pPr>
              <w:autoSpaceDE w:val="0"/>
              <w:autoSpaceDN w:val="0"/>
              <w:adjustRightInd w:val="0"/>
              <w:spacing w:after="0" w:line="276" w:lineRule="auto"/>
              <w:ind w:left="60" w:right="60"/>
              <w:jc w:val="right"/>
              <w:rPr>
                <w:rFonts w:ascii="Arial" w:hAnsi="Arial" w:cs="Arial"/>
                <w:color w:val="010205"/>
                <w:sz w:val="18"/>
                <w:szCs w:val="18"/>
              </w:rPr>
            </w:pPr>
            <w:r w:rsidRPr="00BD6ACC">
              <w:rPr>
                <w:rFonts w:ascii="Arial" w:hAnsi="Arial" w:cs="Arial"/>
                <w:color w:val="010205"/>
                <w:sz w:val="18"/>
                <w:szCs w:val="18"/>
              </w:rPr>
              <w:t>100.0</w:t>
            </w:r>
          </w:p>
        </w:tc>
        <w:tc>
          <w:tcPr>
            <w:tcW w:w="898" w:type="pct"/>
            <w:shd w:val="clear" w:color="auto" w:fill="FFFFFF"/>
          </w:tcPr>
          <w:p w:rsidR="001A1CFE" w:rsidRPr="00BD6ACC" w:rsidRDefault="001A1CFE" w:rsidP="00FF3973">
            <w:pPr>
              <w:autoSpaceDE w:val="0"/>
              <w:autoSpaceDN w:val="0"/>
              <w:adjustRightInd w:val="0"/>
              <w:spacing w:after="0" w:line="276" w:lineRule="auto"/>
              <w:ind w:left="60" w:right="60"/>
              <w:jc w:val="right"/>
              <w:rPr>
                <w:rFonts w:ascii="Arial" w:hAnsi="Arial" w:cs="Arial"/>
                <w:color w:val="010205"/>
                <w:sz w:val="18"/>
                <w:szCs w:val="18"/>
              </w:rPr>
            </w:pPr>
            <w:r w:rsidRPr="00BD6ACC">
              <w:rPr>
                <w:rFonts w:ascii="Arial" w:hAnsi="Arial" w:cs="Arial"/>
                <w:color w:val="010205"/>
                <w:sz w:val="18"/>
                <w:szCs w:val="18"/>
              </w:rPr>
              <w:t>100.0</w:t>
            </w:r>
          </w:p>
        </w:tc>
        <w:tc>
          <w:tcPr>
            <w:tcW w:w="947" w:type="pct"/>
            <w:shd w:val="clear" w:color="auto" w:fill="FFFFFF"/>
            <w:vAlign w:val="center"/>
          </w:tcPr>
          <w:p w:rsidR="001A1CFE" w:rsidRPr="00BD6ACC" w:rsidRDefault="001A1CFE" w:rsidP="00FF3973">
            <w:pPr>
              <w:autoSpaceDE w:val="0"/>
              <w:autoSpaceDN w:val="0"/>
              <w:adjustRightInd w:val="0"/>
              <w:spacing w:after="0" w:line="276" w:lineRule="auto"/>
              <w:rPr>
                <w:rFonts w:ascii="Times New Roman" w:hAnsi="Times New Roman" w:cs="Times New Roman"/>
                <w:sz w:val="24"/>
                <w:szCs w:val="24"/>
              </w:rPr>
            </w:pPr>
          </w:p>
        </w:tc>
      </w:tr>
    </w:tbl>
    <w:p w:rsidR="001A1CFE" w:rsidRPr="00CB5D44" w:rsidRDefault="001A1CFE" w:rsidP="001A1CFE">
      <w:pPr>
        <w:autoSpaceDE w:val="0"/>
        <w:autoSpaceDN w:val="0"/>
        <w:adjustRightInd w:val="0"/>
        <w:spacing w:after="0" w:line="400" w:lineRule="atLeast"/>
        <w:rPr>
          <w:rFonts w:ascii="Times New Roman" w:hAnsi="Times New Roman" w:cs="Times New Roman"/>
          <w:sz w:val="24"/>
          <w:szCs w:val="24"/>
        </w:rPr>
      </w:pPr>
      <w:r>
        <w:rPr>
          <w:rFonts w:ascii="Times New Roman" w:eastAsia="Times New Roman" w:hAnsi="Times New Roman" w:cs="Times New Roman"/>
          <w:noProof/>
          <w:sz w:val="24"/>
          <w:szCs w:val="24"/>
          <w:lang w:val="id-ID" w:eastAsia="id-ID"/>
        </w:rPr>
        <w:lastRenderedPageBreak/>
        <w:drawing>
          <wp:inline distT="0" distB="0" distL="0" distR="0">
            <wp:extent cx="5040630" cy="2072005"/>
            <wp:effectExtent l="0" t="0" r="7620" b="4445"/>
            <wp:docPr id="35" name="Chart 35"/>
            <wp:cNvGraphicFramePr/>
            <a:graphic xmlns:a="http://schemas.openxmlformats.org/drawingml/2006/main">
              <a:graphicData uri="http://schemas.openxmlformats.org/drawingml/2006/chart">
                <c:chart xmlns:c="http://schemas.openxmlformats.org/drawingml/2006/chart" xmlns:r="http://schemas.openxmlformats.org/officeDocument/2006/relationships" r:id="rId28"/>
              </a:graphicData>
            </a:graphic>
          </wp:inline>
        </w:drawing>
      </w:r>
    </w:p>
    <w:p w:rsidR="001A1CFE" w:rsidRPr="00C94942" w:rsidRDefault="001A1CFE" w:rsidP="001A1CFE">
      <w:pPr>
        <w:spacing w:after="0" w:line="480" w:lineRule="auto"/>
        <w:jc w:val="center"/>
        <w:rPr>
          <w:rFonts w:ascii="Times New Roman" w:eastAsia="Times New Roman" w:hAnsi="Times New Roman" w:cs="Times New Roman"/>
          <w:b/>
          <w:sz w:val="24"/>
          <w:szCs w:val="24"/>
        </w:rPr>
      </w:pPr>
      <w:proofErr w:type="gramStart"/>
      <w:r>
        <w:rPr>
          <w:rFonts w:ascii="Times New Roman" w:eastAsia="Times New Roman" w:hAnsi="Times New Roman" w:cs="Times New Roman"/>
          <w:b/>
          <w:color w:val="000000"/>
          <w:sz w:val="24"/>
          <w:szCs w:val="24"/>
        </w:rPr>
        <w:t>Gambar 4.15</w:t>
      </w:r>
      <w:r w:rsidRPr="00C94942">
        <w:rPr>
          <w:rFonts w:ascii="Times New Roman" w:eastAsia="Times New Roman" w:hAnsi="Times New Roman" w:cs="Times New Roman"/>
          <w:b/>
          <w:sz w:val="24"/>
          <w:szCs w:val="24"/>
        </w:rPr>
        <w:t xml:space="preserve">Statistik Deskriptif Variabel </w:t>
      </w:r>
      <w:r w:rsidRPr="00404344">
        <w:rPr>
          <w:rFonts w:ascii="Times New Roman" w:eastAsia="Calibri" w:hAnsi="Times New Roman" w:cs="Times New Roman"/>
          <w:b/>
          <w:kern w:val="2"/>
          <w:sz w:val="24"/>
          <w:szCs w:val="24"/>
        </w:rPr>
        <w:t>Gaya Hidup</w:t>
      </w:r>
      <w:r w:rsidRPr="00017922">
        <w:rPr>
          <w:rFonts w:ascii="Times New Roman" w:eastAsia="Times New Roman" w:hAnsi="Times New Roman" w:cs="Times New Roman"/>
          <w:b/>
          <w:sz w:val="24"/>
          <w:szCs w:val="24"/>
        </w:rPr>
        <w:t>(X3).</w:t>
      </w:r>
      <w:proofErr w:type="gramEnd"/>
    </w:p>
    <w:p w:rsidR="001A1CFE" w:rsidRDefault="001A1CFE" w:rsidP="001A1CFE">
      <w:pPr>
        <w:widowControl w:val="0"/>
        <w:autoSpaceDE w:val="0"/>
        <w:autoSpaceDN w:val="0"/>
        <w:adjustRightInd w:val="0"/>
        <w:spacing w:after="0" w:line="48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Berdasarkan pada tabel 4.16</w:t>
      </w:r>
      <w:r w:rsidRPr="00391DBC">
        <w:rPr>
          <w:rFonts w:ascii="Times New Roman" w:eastAsia="Times New Roman" w:hAnsi="Times New Roman" w:cs="Times New Roman"/>
          <w:sz w:val="24"/>
          <w:szCs w:val="24"/>
        </w:rPr>
        <w:t xml:space="preserve"> bahwa dari pertanyaan </w:t>
      </w:r>
      <w:r>
        <w:rPr>
          <w:rFonts w:ascii="Times New Roman" w:eastAsia="Times New Roman" w:hAnsi="Times New Roman" w:cs="Times New Roman"/>
          <w:sz w:val="24"/>
          <w:szCs w:val="24"/>
        </w:rPr>
        <w:t>“</w:t>
      </w:r>
      <w:r w:rsidRPr="00CB5D44">
        <w:rPr>
          <w:rFonts w:ascii="Times New Roman" w:hAnsi="Times New Roman" w:cs="Times New Roman"/>
          <w:bCs/>
          <w:color w:val="010205"/>
          <w:sz w:val="24"/>
          <w:szCs w:val="24"/>
        </w:rPr>
        <w:t>Saya sering meluangkan waktu untuk mengikuti tren produk lokal terbaru</w:t>
      </w:r>
      <w:r>
        <w:rPr>
          <w:rFonts w:ascii="Times New Roman" w:eastAsia="Times New Roman" w:hAnsi="Times New Roman" w:cs="Times New Roman"/>
          <w:bCs/>
          <w:color w:val="010205"/>
          <w:sz w:val="24"/>
          <w:szCs w:val="24"/>
        </w:rPr>
        <w:t>”,</w:t>
      </w:r>
      <w:r w:rsidRPr="00391DBC">
        <w:rPr>
          <w:rFonts w:ascii="Times New Roman" w:eastAsia="Times New Roman" w:hAnsi="Times New Roman" w:cs="Times New Roman"/>
          <w:sz w:val="24"/>
          <w:szCs w:val="24"/>
        </w:rPr>
        <w:t xml:space="preserve"> menunjukkan bahwa yang</w:t>
      </w:r>
      <w:r>
        <w:rPr>
          <w:rFonts w:ascii="Times New Roman" w:eastAsia="Times New Roman" w:hAnsi="Times New Roman" w:cs="Times New Roman"/>
          <w:sz w:val="24"/>
          <w:szCs w:val="24"/>
        </w:rPr>
        <w:t xml:space="preserve"> sangattidak s</w:t>
      </w:r>
      <w:r w:rsidRPr="00391DBC">
        <w:rPr>
          <w:rFonts w:ascii="Times New Roman" w:eastAsia="Times New Roman" w:hAnsi="Times New Roman" w:cs="Times New Roman"/>
          <w:sz w:val="24"/>
          <w:szCs w:val="24"/>
        </w:rPr>
        <w:t xml:space="preserve">etuju </w:t>
      </w:r>
      <w:r>
        <w:rPr>
          <w:rFonts w:ascii="Times New Roman" w:eastAsia="Times New Roman" w:hAnsi="Times New Roman" w:cs="Times New Roman"/>
          <w:sz w:val="24"/>
          <w:szCs w:val="24"/>
        </w:rPr>
        <w:t>2 orang (2,1</w:t>
      </w:r>
      <w:r w:rsidRPr="00391DBC">
        <w:rPr>
          <w:rFonts w:ascii="Times New Roman" w:eastAsia="Times New Roman" w:hAnsi="Times New Roman" w:cs="Times New Roman"/>
          <w:sz w:val="24"/>
          <w:szCs w:val="24"/>
        </w:rPr>
        <w:t>%)</w:t>
      </w:r>
      <w:r>
        <w:rPr>
          <w:rFonts w:ascii="Times New Roman" w:eastAsia="Times New Roman" w:hAnsi="Times New Roman" w:cs="Times New Roman"/>
          <w:sz w:val="24"/>
          <w:szCs w:val="24"/>
        </w:rPr>
        <w:t>, tidak s</w:t>
      </w:r>
      <w:r w:rsidRPr="00391DBC">
        <w:rPr>
          <w:rFonts w:ascii="Times New Roman" w:eastAsia="Times New Roman" w:hAnsi="Times New Roman" w:cs="Times New Roman"/>
          <w:sz w:val="24"/>
          <w:szCs w:val="24"/>
        </w:rPr>
        <w:t xml:space="preserve">etuju </w:t>
      </w:r>
      <w:r>
        <w:rPr>
          <w:rFonts w:ascii="Times New Roman" w:eastAsia="Times New Roman" w:hAnsi="Times New Roman" w:cs="Times New Roman"/>
          <w:sz w:val="24"/>
          <w:szCs w:val="24"/>
        </w:rPr>
        <w:t>3 orang (3,1</w:t>
      </w:r>
      <w:r w:rsidRPr="00347C31">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netral 14 orang (14,4%), setuju 25 orang (25,8%), dan sangat setuju 53 orang (54,6</w:t>
      </w:r>
      <w:r w:rsidRPr="00391DBC">
        <w:rPr>
          <w:rFonts w:ascii="Times New Roman" w:eastAsia="Times New Roman" w:hAnsi="Times New Roman" w:cs="Times New Roman"/>
          <w:sz w:val="24"/>
          <w:szCs w:val="24"/>
        </w:rPr>
        <w:t xml:space="preserve">%). </w:t>
      </w:r>
      <w:proofErr w:type="gramStart"/>
      <w:r w:rsidRPr="00391DBC">
        <w:rPr>
          <w:rFonts w:ascii="Times New Roman" w:eastAsia="Times New Roman" w:hAnsi="Times New Roman" w:cs="Times New Roman"/>
          <w:sz w:val="24"/>
          <w:szCs w:val="24"/>
        </w:rPr>
        <w:t xml:space="preserve">Dapat disimpulkan yang paling banyak adalah </w:t>
      </w:r>
      <w:r>
        <w:rPr>
          <w:rFonts w:ascii="Times New Roman" w:eastAsia="Times New Roman" w:hAnsi="Times New Roman" w:cs="Times New Roman"/>
          <w:sz w:val="24"/>
          <w:szCs w:val="24"/>
        </w:rPr>
        <w:t xml:space="preserve">sangat </w:t>
      </w:r>
      <w:r w:rsidRPr="00391DBC">
        <w:rPr>
          <w:rFonts w:ascii="Times New Roman" w:eastAsia="Times New Roman" w:hAnsi="Times New Roman" w:cs="Times New Roman"/>
          <w:sz w:val="24"/>
          <w:szCs w:val="24"/>
        </w:rPr>
        <w:t>setuju</w:t>
      </w:r>
      <w:r>
        <w:rPr>
          <w:rFonts w:ascii="Times New Roman" w:eastAsia="Times New Roman" w:hAnsi="Times New Roman" w:cs="Times New Roman"/>
          <w:sz w:val="24"/>
          <w:szCs w:val="24"/>
        </w:rPr>
        <w:t>.</w:t>
      </w:r>
      <w:proofErr w:type="gramEnd"/>
    </w:p>
    <w:p w:rsidR="001A1CFE" w:rsidRPr="00390B54" w:rsidRDefault="001A1CFE" w:rsidP="001A1CFE">
      <w:pPr>
        <w:pStyle w:val="ListParagraph"/>
        <w:widowControl w:val="0"/>
        <w:numPr>
          <w:ilvl w:val="0"/>
          <w:numId w:val="29"/>
        </w:numPr>
        <w:autoSpaceDE w:val="0"/>
        <w:autoSpaceDN w:val="0"/>
        <w:adjustRightInd w:val="0"/>
        <w:spacing w:after="0" w:line="480" w:lineRule="auto"/>
        <w:ind w:left="709"/>
        <w:jc w:val="both"/>
        <w:rPr>
          <w:rFonts w:ascii="Times New Roman" w:eastAsia="Times New Roman" w:hAnsi="Times New Roman" w:cs="Times New Roman"/>
          <w:sz w:val="24"/>
          <w:szCs w:val="24"/>
        </w:rPr>
      </w:pPr>
      <w:r w:rsidRPr="00CB5D44">
        <w:rPr>
          <w:rFonts w:ascii="Times New Roman" w:hAnsi="Times New Roman" w:cs="Times New Roman"/>
          <w:bCs/>
          <w:color w:val="010205"/>
          <w:sz w:val="24"/>
          <w:szCs w:val="24"/>
        </w:rPr>
        <w:t>Saya tertarik berbelanja ke kobapa store karena menyediakan produk yang trendy dan kekinian</w:t>
      </w:r>
      <w:r>
        <w:rPr>
          <w:rFonts w:ascii="Times New Roman" w:hAnsi="Times New Roman" w:cs="Times New Roman"/>
          <w:bCs/>
          <w:color w:val="010205"/>
          <w:sz w:val="24"/>
          <w:szCs w:val="24"/>
        </w:rPr>
        <w:t>.</w:t>
      </w:r>
    </w:p>
    <w:p w:rsidR="001A1CFE" w:rsidRPr="00CB5D44" w:rsidRDefault="001A1CFE" w:rsidP="001A1CFE">
      <w:pPr>
        <w:widowControl w:val="0"/>
        <w:autoSpaceDE w:val="0"/>
        <w:autoSpaceDN w:val="0"/>
        <w:adjustRightInd w:val="0"/>
        <w:spacing w:after="0" w:line="480" w:lineRule="auto"/>
        <w:ind w:left="349"/>
        <w:jc w:val="center"/>
        <w:rPr>
          <w:rFonts w:ascii="Times New Roman" w:eastAsia="Times New Roman" w:hAnsi="Times New Roman" w:cs="Times New Roman"/>
          <w:sz w:val="24"/>
          <w:szCs w:val="24"/>
        </w:rPr>
      </w:pPr>
      <w:r>
        <w:rPr>
          <w:rFonts w:ascii="Times New Roman" w:eastAsia="Times New Roman" w:hAnsi="Times New Roman" w:cs="Times New Roman"/>
          <w:b/>
          <w:sz w:val="24"/>
          <w:szCs w:val="24"/>
        </w:rPr>
        <w:t>Tabel 4.17</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tblPr>
      <w:tblGrid>
        <w:gridCol w:w="752"/>
        <w:gridCol w:w="2022"/>
        <w:gridCol w:w="1191"/>
        <w:gridCol w:w="1049"/>
        <w:gridCol w:w="1427"/>
        <w:gridCol w:w="1507"/>
      </w:tblGrid>
      <w:tr w:rsidR="001A1CFE" w:rsidRPr="00811519" w:rsidTr="00FF3973">
        <w:trPr>
          <w:cantSplit/>
        </w:trPr>
        <w:tc>
          <w:tcPr>
            <w:tcW w:w="5000" w:type="pct"/>
            <w:gridSpan w:val="6"/>
            <w:shd w:val="clear" w:color="auto" w:fill="FFFFFF"/>
            <w:vAlign w:val="center"/>
          </w:tcPr>
          <w:p w:rsidR="001A1CFE" w:rsidRPr="00811519" w:rsidRDefault="001A1CFE" w:rsidP="00FF3973">
            <w:pPr>
              <w:autoSpaceDE w:val="0"/>
              <w:autoSpaceDN w:val="0"/>
              <w:adjustRightInd w:val="0"/>
              <w:spacing w:after="0" w:line="240" w:lineRule="auto"/>
              <w:ind w:left="60" w:right="60"/>
              <w:jc w:val="center"/>
              <w:rPr>
                <w:rFonts w:ascii="Arial" w:hAnsi="Arial" w:cs="Arial"/>
                <w:color w:val="010205"/>
              </w:rPr>
            </w:pPr>
            <w:r w:rsidRPr="00811519">
              <w:rPr>
                <w:rFonts w:ascii="Arial" w:hAnsi="Arial" w:cs="Arial"/>
                <w:b/>
                <w:bCs/>
                <w:color w:val="010205"/>
              </w:rPr>
              <w:t>Saya tertarik berbelanja ke kobapa store karena menyediakan produk yang trendy dan kekinian</w:t>
            </w:r>
          </w:p>
        </w:tc>
      </w:tr>
      <w:tr w:rsidR="001A1CFE" w:rsidRPr="00811519" w:rsidTr="00FF3973">
        <w:trPr>
          <w:cantSplit/>
        </w:trPr>
        <w:tc>
          <w:tcPr>
            <w:tcW w:w="1745" w:type="pct"/>
            <w:gridSpan w:val="2"/>
            <w:shd w:val="clear" w:color="auto" w:fill="FFFFFF"/>
            <w:vAlign w:val="bottom"/>
          </w:tcPr>
          <w:p w:rsidR="001A1CFE" w:rsidRPr="00811519" w:rsidRDefault="001A1CFE" w:rsidP="00FF3973">
            <w:pPr>
              <w:autoSpaceDE w:val="0"/>
              <w:autoSpaceDN w:val="0"/>
              <w:adjustRightInd w:val="0"/>
              <w:spacing w:after="0" w:line="240" w:lineRule="auto"/>
              <w:rPr>
                <w:rFonts w:ascii="Times New Roman" w:hAnsi="Times New Roman" w:cs="Times New Roman"/>
                <w:sz w:val="24"/>
                <w:szCs w:val="24"/>
              </w:rPr>
            </w:pPr>
          </w:p>
        </w:tc>
        <w:tc>
          <w:tcPr>
            <w:tcW w:w="749" w:type="pct"/>
            <w:shd w:val="clear" w:color="auto" w:fill="FFFFFF"/>
            <w:vAlign w:val="bottom"/>
          </w:tcPr>
          <w:p w:rsidR="001A1CFE" w:rsidRPr="00811519" w:rsidRDefault="001A1CFE" w:rsidP="00FF3973">
            <w:pPr>
              <w:autoSpaceDE w:val="0"/>
              <w:autoSpaceDN w:val="0"/>
              <w:adjustRightInd w:val="0"/>
              <w:spacing w:after="0" w:line="240" w:lineRule="auto"/>
              <w:ind w:left="60" w:right="60"/>
              <w:jc w:val="center"/>
              <w:rPr>
                <w:rFonts w:ascii="Arial" w:hAnsi="Arial" w:cs="Arial"/>
                <w:color w:val="264A60"/>
                <w:sz w:val="18"/>
                <w:szCs w:val="18"/>
              </w:rPr>
            </w:pPr>
            <w:r w:rsidRPr="00811519">
              <w:rPr>
                <w:rFonts w:ascii="Arial" w:hAnsi="Arial" w:cs="Arial"/>
                <w:color w:val="264A60"/>
                <w:sz w:val="18"/>
                <w:szCs w:val="18"/>
              </w:rPr>
              <w:t>Frequency</w:t>
            </w:r>
          </w:p>
        </w:tc>
        <w:tc>
          <w:tcPr>
            <w:tcW w:w="660" w:type="pct"/>
            <w:shd w:val="clear" w:color="auto" w:fill="FFFFFF"/>
            <w:vAlign w:val="bottom"/>
          </w:tcPr>
          <w:p w:rsidR="001A1CFE" w:rsidRPr="00811519" w:rsidRDefault="001A1CFE" w:rsidP="00FF3973">
            <w:pPr>
              <w:autoSpaceDE w:val="0"/>
              <w:autoSpaceDN w:val="0"/>
              <w:adjustRightInd w:val="0"/>
              <w:spacing w:after="0" w:line="240" w:lineRule="auto"/>
              <w:ind w:left="60" w:right="60"/>
              <w:jc w:val="center"/>
              <w:rPr>
                <w:rFonts w:ascii="Arial" w:hAnsi="Arial" w:cs="Arial"/>
                <w:color w:val="264A60"/>
                <w:sz w:val="18"/>
                <w:szCs w:val="18"/>
              </w:rPr>
            </w:pPr>
            <w:r w:rsidRPr="00811519">
              <w:rPr>
                <w:rFonts w:ascii="Arial" w:hAnsi="Arial" w:cs="Arial"/>
                <w:color w:val="264A60"/>
                <w:sz w:val="18"/>
                <w:szCs w:val="18"/>
              </w:rPr>
              <w:t>Percent</w:t>
            </w:r>
          </w:p>
        </w:tc>
        <w:tc>
          <w:tcPr>
            <w:tcW w:w="898" w:type="pct"/>
            <w:shd w:val="clear" w:color="auto" w:fill="FFFFFF"/>
            <w:vAlign w:val="bottom"/>
          </w:tcPr>
          <w:p w:rsidR="001A1CFE" w:rsidRPr="00811519" w:rsidRDefault="001A1CFE" w:rsidP="00FF3973">
            <w:pPr>
              <w:autoSpaceDE w:val="0"/>
              <w:autoSpaceDN w:val="0"/>
              <w:adjustRightInd w:val="0"/>
              <w:spacing w:after="0" w:line="240" w:lineRule="auto"/>
              <w:ind w:left="60" w:right="60"/>
              <w:jc w:val="center"/>
              <w:rPr>
                <w:rFonts w:ascii="Arial" w:hAnsi="Arial" w:cs="Arial"/>
                <w:color w:val="264A60"/>
                <w:sz w:val="18"/>
                <w:szCs w:val="18"/>
              </w:rPr>
            </w:pPr>
            <w:r w:rsidRPr="00811519">
              <w:rPr>
                <w:rFonts w:ascii="Arial" w:hAnsi="Arial" w:cs="Arial"/>
                <w:color w:val="264A60"/>
                <w:sz w:val="18"/>
                <w:szCs w:val="18"/>
              </w:rPr>
              <w:t>Valid Percent</w:t>
            </w:r>
          </w:p>
        </w:tc>
        <w:tc>
          <w:tcPr>
            <w:tcW w:w="947" w:type="pct"/>
            <w:shd w:val="clear" w:color="auto" w:fill="FFFFFF"/>
            <w:vAlign w:val="bottom"/>
          </w:tcPr>
          <w:p w:rsidR="001A1CFE" w:rsidRPr="00811519" w:rsidRDefault="001A1CFE" w:rsidP="00FF3973">
            <w:pPr>
              <w:autoSpaceDE w:val="0"/>
              <w:autoSpaceDN w:val="0"/>
              <w:adjustRightInd w:val="0"/>
              <w:spacing w:after="0" w:line="240" w:lineRule="auto"/>
              <w:ind w:left="60" w:right="60"/>
              <w:jc w:val="center"/>
              <w:rPr>
                <w:rFonts w:ascii="Arial" w:hAnsi="Arial" w:cs="Arial"/>
                <w:color w:val="264A60"/>
                <w:sz w:val="18"/>
                <w:szCs w:val="18"/>
              </w:rPr>
            </w:pPr>
            <w:r w:rsidRPr="00811519">
              <w:rPr>
                <w:rFonts w:ascii="Arial" w:hAnsi="Arial" w:cs="Arial"/>
                <w:color w:val="264A60"/>
                <w:sz w:val="18"/>
                <w:szCs w:val="18"/>
              </w:rPr>
              <w:t>Cumulative Percent</w:t>
            </w:r>
          </w:p>
        </w:tc>
      </w:tr>
      <w:tr w:rsidR="001A1CFE" w:rsidRPr="00811519" w:rsidTr="00FF3973">
        <w:trPr>
          <w:cantSplit/>
        </w:trPr>
        <w:tc>
          <w:tcPr>
            <w:tcW w:w="473" w:type="pct"/>
            <w:vMerge w:val="restart"/>
            <w:shd w:val="clear" w:color="auto" w:fill="E0E0E0"/>
          </w:tcPr>
          <w:p w:rsidR="001A1CFE" w:rsidRPr="00811519" w:rsidRDefault="001A1CFE" w:rsidP="00FF3973">
            <w:pPr>
              <w:autoSpaceDE w:val="0"/>
              <w:autoSpaceDN w:val="0"/>
              <w:adjustRightInd w:val="0"/>
              <w:spacing w:after="0" w:line="240" w:lineRule="auto"/>
              <w:ind w:left="60" w:right="60"/>
              <w:rPr>
                <w:rFonts w:ascii="Arial" w:hAnsi="Arial" w:cs="Arial"/>
                <w:color w:val="264A60"/>
                <w:sz w:val="18"/>
                <w:szCs w:val="18"/>
              </w:rPr>
            </w:pPr>
            <w:r w:rsidRPr="00811519">
              <w:rPr>
                <w:rFonts w:ascii="Arial" w:hAnsi="Arial" w:cs="Arial"/>
                <w:color w:val="264A60"/>
                <w:sz w:val="18"/>
                <w:szCs w:val="18"/>
              </w:rPr>
              <w:t>Valid</w:t>
            </w:r>
          </w:p>
        </w:tc>
        <w:tc>
          <w:tcPr>
            <w:tcW w:w="1272" w:type="pct"/>
            <w:shd w:val="clear" w:color="auto" w:fill="E0E0E0"/>
          </w:tcPr>
          <w:p w:rsidR="001A1CFE" w:rsidRPr="00811519" w:rsidRDefault="001A1CFE" w:rsidP="00FF3973">
            <w:pPr>
              <w:autoSpaceDE w:val="0"/>
              <w:autoSpaceDN w:val="0"/>
              <w:adjustRightInd w:val="0"/>
              <w:spacing w:after="0" w:line="240" w:lineRule="auto"/>
              <w:ind w:left="60" w:right="60"/>
              <w:rPr>
                <w:rFonts w:ascii="Arial" w:hAnsi="Arial" w:cs="Arial"/>
                <w:color w:val="264A60"/>
                <w:sz w:val="18"/>
                <w:szCs w:val="18"/>
              </w:rPr>
            </w:pPr>
            <w:r w:rsidRPr="00811519">
              <w:rPr>
                <w:rFonts w:ascii="Arial" w:hAnsi="Arial" w:cs="Arial"/>
                <w:color w:val="264A60"/>
                <w:sz w:val="18"/>
                <w:szCs w:val="18"/>
              </w:rPr>
              <w:t>Sangat Tidak Setuju</w:t>
            </w:r>
          </w:p>
        </w:tc>
        <w:tc>
          <w:tcPr>
            <w:tcW w:w="749" w:type="pct"/>
            <w:shd w:val="clear" w:color="auto" w:fill="FFFFFF"/>
          </w:tcPr>
          <w:p w:rsidR="001A1CFE" w:rsidRPr="00811519" w:rsidRDefault="001A1CFE" w:rsidP="00FF3973">
            <w:pPr>
              <w:autoSpaceDE w:val="0"/>
              <w:autoSpaceDN w:val="0"/>
              <w:adjustRightInd w:val="0"/>
              <w:spacing w:after="0" w:line="240" w:lineRule="auto"/>
              <w:ind w:left="60" w:right="60"/>
              <w:jc w:val="right"/>
              <w:rPr>
                <w:rFonts w:ascii="Arial" w:hAnsi="Arial" w:cs="Arial"/>
                <w:color w:val="010205"/>
                <w:sz w:val="18"/>
                <w:szCs w:val="18"/>
              </w:rPr>
            </w:pPr>
            <w:r w:rsidRPr="00811519">
              <w:rPr>
                <w:rFonts w:ascii="Arial" w:hAnsi="Arial" w:cs="Arial"/>
                <w:color w:val="010205"/>
                <w:sz w:val="18"/>
                <w:szCs w:val="18"/>
              </w:rPr>
              <w:t>2</w:t>
            </w:r>
          </w:p>
        </w:tc>
        <w:tc>
          <w:tcPr>
            <w:tcW w:w="660" w:type="pct"/>
            <w:shd w:val="clear" w:color="auto" w:fill="FFFFFF"/>
          </w:tcPr>
          <w:p w:rsidR="001A1CFE" w:rsidRPr="00811519" w:rsidRDefault="001A1CFE" w:rsidP="00FF3973">
            <w:pPr>
              <w:autoSpaceDE w:val="0"/>
              <w:autoSpaceDN w:val="0"/>
              <w:adjustRightInd w:val="0"/>
              <w:spacing w:after="0" w:line="240" w:lineRule="auto"/>
              <w:ind w:left="60" w:right="60"/>
              <w:jc w:val="right"/>
              <w:rPr>
                <w:rFonts w:ascii="Arial" w:hAnsi="Arial" w:cs="Arial"/>
                <w:color w:val="010205"/>
                <w:sz w:val="18"/>
                <w:szCs w:val="18"/>
              </w:rPr>
            </w:pPr>
            <w:r w:rsidRPr="00811519">
              <w:rPr>
                <w:rFonts w:ascii="Arial" w:hAnsi="Arial" w:cs="Arial"/>
                <w:color w:val="010205"/>
                <w:sz w:val="18"/>
                <w:szCs w:val="18"/>
              </w:rPr>
              <w:t>2.1</w:t>
            </w:r>
          </w:p>
        </w:tc>
        <w:tc>
          <w:tcPr>
            <w:tcW w:w="898" w:type="pct"/>
            <w:shd w:val="clear" w:color="auto" w:fill="FFFFFF"/>
          </w:tcPr>
          <w:p w:rsidR="001A1CFE" w:rsidRPr="00811519" w:rsidRDefault="001A1CFE" w:rsidP="00FF3973">
            <w:pPr>
              <w:autoSpaceDE w:val="0"/>
              <w:autoSpaceDN w:val="0"/>
              <w:adjustRightInd w:val="0"/>
              <w:spacing w:after="0" w:line="240" w:lineRule="auto"/>
              <w:ind w:left="60" w:right="60"/>
              <w:jc w:val="right"/>
              <w:rPr>
                <w:rFonts w:ascii="Arial" w:hAnsi="Arial" w:cs="Arial"/>
                <w:color w:val="010205"/>
                <w:sz w:val="18"/>
                <w:szCs w:val="18"/>
              </w:rPr>
            </w:pPr>
            <w:r w:rsidRPr="00811519">
              <w:rPr>
                <w:rFonts w:ascii="Arial" w:hAnsi="Arial" w:cs="Arial"/>
                <w:color w:val="010205"/>
                <w:sz w:val="18"/>
                <w:szCs w:val="18"/>
              </w:rPr>
              <w:t>2.1</w:t>
            </w:r>
          </w:p>
        </w:tc>
        <w:tc>
          <w:tcPr>
            <w:tcW w:w="947" w:type="pct"/>
            <w:shd w:val="clear" w:color="auto" w:fill="FFFFFF"/>
          </w:tcPr>
          <w:p w:rsidR="001A1CFE" w:rsidRPr="00811519" w:rsidRDefault="001A1CFE" w:rsidP="00FF3973">
            <w:pPr>
              <w:autoSpaceDE w:val="0"/>
              <w:autoSpaceDN w:val="0"/>
              <w:adjustRightInd w:val="0"/>
              <w:spacing w:after="0" w:line="240" w:lineRule="auto"/>
              <w:ind w:left="60" w:right="60"/>
              <w:jc w:val="right"/>
              <w:rPr>
                <w:rFonts w:ascii="Arial" w:hAnsi="Arial" w:cs="Arial"/>
                <w:color w:val="010205"/>
                <w:sz w:val="18"/>
                <w:szCs w:val="18"/>
              </w:rPr>
            </w:pPr>
            <w:r w:rsidRPr="00811519">
              <w:rPr>
                <w:rFonts w:ascii="Arial" w:hAnsi="Arial" w:cs="Arial"/>
                <w:color w:val="010205"/>
                <w:sz w:val="18"/>
                <w:szCs w:val="18"/>
              </w:rPr>
              <w:t>2.1</w:t>
            </w:r>
          </w:p>
        </w:tc>
      </w:tr>
      <w:tr w:rsidR="001A1CFE" w:rsidRPr="00811519" w:rsidTr="00FF3973">
        <w:trPr>
          <w:cantSplit/>
        </w:trPr>
        <w:tc>
          <w:tcPr>
            <w:tcW w:w="473" w:type="pct"/>
            <w:vMerge/>
            <w:shd w:val="clear" w:color="auto" w:fill="E0E0E0"/>
          </w:tcPr>
          <w:p w:rsidR="001A1CFE" w:rsidRPr="00811519" w:rsidRDefault="001A1CFE" w:rsidP="00FF3973">
            <w:pPr>
              <w:autoSpaceDE w:val="0"/>
              <w:autoSpaceDN w:val="0"/>
              <w:adjustRightInd w:val="0"/>
              <w:spacing w:after="0" w:line="240" w:lineRule="auto"/>
              <w:rPr>
                <w:rFonts w:ascii="Arial" w:hAnsi="Arial" w:cs="Arial"/>
                <w:color w:val="010205"/>
                <w:sz w:val="18"/>
                <w:szCs w:val="18"/>
              </w:rPr>
            </w:pPr>
          </w:p>
        </w:tc>
        <w:tc>
          <w:tcPr>
            <w:tcW w:w="1272" w:type="pct"/>
            <w:shd w:val="clear" w:color="auto" w:fill="E0E0E0"/>
          </w:tcPr>
          <w:p w:rsidR="001A1CFE" w:rsidRPr="00811519" w:rsidRDefault="001A1CFE" w:rsidP="00FF3973">
            <w:pPr>
              <w:autoSpaceDE w:val="0"/>
              <w:autoSpaceDN w:val="0"/>
              <w:adjustRightInd w:val="0"/>
              <w:spacing w:after="0" w:line="240" w:lineRule="auto"/>
              <w:ind w:left="60" w:right="60"/>
              <w:rPr>
                <w:rFonts w:ascii="Arial" w:hAnsi="Arial" w:cs="Arial"/>
                <w:color w:val="264A60"/>
                <w:sz w:val="18"/>
                <w:szCs w:val="18"/>
              </w:rPr>
            </w:pPr>
            <w:r w:rsidRPr="00811519">
              <w:rPr>
                <w:rFonts w:ascii="Arial" w:hAnsi="Arial" w:cs="Arial"/>
                <w:color w:val="264A60"/>
                <w:sz w:val="18"/>
                <w:szCs w:val="18"/>
              </w:rPr>
              <w:t>Tidak Setuju</w:t>
            </w:r>
          </w:p>
        </w:tc>
        <w:tc>
          <w:tcPr>
            <w:tcW w:w="749" w:type="pct"/>
            <w:shd w:val="clear" w:color="auto" w:fill="FFFFFF"/>
          </w:tcPr>
          <w:p w:rsidR="001A1CFE" w:rsidRPr="00811519" w:rsidRDefault="001A1CFE" w:rsidP="00FF3973">
            <w:pPr>
              <w:autoSpaceDE w:val="0"/>
              <w:autoSpaceDN w:val="0"/>
              <w:adjustRightInd w:val="0"/>
              <w:spacing w:after="0" w:line="240" w:lineRule="auto"/>
              <w:ind w:left="60" w:right="60"/>
              <w:jc w:val="right"/>
              <w:rPr>
                <w:rFonts w:ascii="Arial" w:hAnsi="Arial" w:cs="Arial"/>
                <w:color w:val="010205"/>
                <w:sz w:val="18"/>
                <w:szCs w:val="18"/>
              </w:rPr>
            </w:pPr>
            <w:r w:rsidRPr="00811519">
              <w:rPr>
                <w:rFonts w:ascii="Arial" w:hAnsi="Arial" w:cs="Arial"/>
                <w:color w:val="010205"/>
                <w:sz w:val="18"/>
                <w:szCs w:val="18"/>
              </w:rPr>
              <w:t>2</w:t>
            </w:r>
          </w:p>
        </w:tc>
        <w:tc>
          <w:tcPr>
            <w:tcW w:w="660" w:type="pct"/>
            <w:shd w:val="clear" w:color="auto" w:fill="FFFFFF"/>
          </w:tcPr>
          <w:p w:rsidR="001A1CFE" w:rsidRPr="00811519" w:rsidRDefault="001A1CFE" w:rsidP="00FF3973">
            <w:pPr>
              <w:autoSpaceDE w:val="0"/>
              <w:autoSpaceDN w:val="0"/>
              <w:adjustRightInd w:val="0"/>
              <w:spacing w:after="0" w:line="240" w:lineRule="auto"/>
              <w:ind w:left="60" w:right="60"/>
              <w:jc w:val="right"/>
              <w:rPr>
                <w:rFonts w:ascii="Arial" w:hAnsi="Arial" w:cs="Arial"/>
                <w:color w:val="010205"/>
                <w:sz w:val="18"/>
                <w:szCs w:val="18"/>
              </w:rPr>
            </w:pPr>
            <w:r w:rsidRPr="00811519">
              <w:rPr>
                <w:rFonts w:ascii="Arial" w:hAnsi="Arial" w:cs="Arial"/>
                <w:color w:val="010205"/>
                <w:sz w:val="18"/>
                <w:szCs w:val="18"/>
              </w:rPr>
              <w:t>2.1</w:t>
            </w:r>
          </w:p>
        </w:tc>
        <w:tc>
          <w:tcPr>
            <w:tcW w:w="898" w:type="pct"/>
            <w:shd w:val="clear" w:color="auto" w:fill="FFFFFF"/>
          </w:tcPr>
          <w:p w:rsidR="001A1CFE" w:rsidRPr="00811519" w:rsidRDefault="001A1CFE" w:rsidP="00FF3973">
            <w:pPr>
              <w:autoSpaceDE w:val="0"/>
              <w:autoSpaceDN w:val="0"/>
              <w:adjustRightInd w:val="0"/>
              <w:spacing w:after="0" w:line="240" w:lineRule="auto"/>
              <w:ind w:left="60" w:right="60"/>
              <w:jc w:val="right"/>
              <w:rPr>
                <w:rFonts w:ascii="Arial" w:hAnsi="Arial" w:cs="Arial"/>
                <w:color w:val="010205"/>
                <w:sz w:val="18"/>
                <w:szCs w:val="18"/>
              </w:rPr>
            </w:pPr>
            <w:r w:rsidRPr="00811519">
              <w:rPr>
                <w:rFonts w:ascii="Arial" w:hAnsi="Arial" w:cs="Arial"/>
                <w:color w:val="010205"/>
                <w:sz w:val="18"/>
                <w:szCs w:val="18"/>
              </w:rPr>
              <w:t>2.1</w:t>
            </w:r>
          </w:p>
        </w:tc>
        <w:tc>
          <w:tcPr>
            <w:tcW w:w="947" w:type="pct"/>
            <w:shd w:val="clear" w:color="auto" w:fill="FFFFFF"/>
          </w:tcPr>
          <w:p w:rsidR="001A1CFE" w:rsidRPr="00811519" w:rsidRDefault="001A1CFE" w:rsidP="00FF3973">
            <w:pPr>
              <w:autoSpaceDE w:val="0"/>
              <w:autoSpaceDN w:val="0"/>
              <w:adjustRightInd w:val="0"/>
              <w:spacing w:after="0" w:line="240" w:lineRule="auto"/>
              <w:ind w:left="60" w:right="60"/>
              <w:jc w:val="right"/>
              <w:rPr>
                <w:rFonts w:ascii="Arial" w:hAnsi="Arial" w:cs="Arial"/>
                <w:color w:val="010205"/>
                <w:sz w:val="18"/>
                <w:szCs w:val="18"/>
              </w:rPr>
            </w:pPr>
            <w:r w:rsidRPr="00811519">
              <w:rPr>
                <w:rFonts w:ascii="Arial" w:hAnsi="Arial" w:cs="Arial"/>
                <w:color w:val="010205"/>
                <w:sz w:val="18"/>
                <w:szCs w:val="18"/>
              </w:rPr>
              <w:t>4.1</w:t>
            </w:r>
          </w:p>
        </w:tc>
      </w:tr>
      <w:tr w:rsidR="001A1CFE" w:rsidRPr="00811519" w:rsidTr="00FF3973">
        <w:trPr>
          <w:cantSplit/>
        </w:trPr>
        <w:tc>
          <w:tcPr>
            <w:tcW w:w="473" w:type="pct"/>
            <w:vMerge/>
            <w:shd w:val="clear" w:color="auto" w:fill="E0E0E0"/>
          </w:tcPr>
          <w:p w:rsidR="001A1CFE" w:rsidRPr="00811519" w:rsidRDefault="001A1CFE" w:rsidP="00FF3973">
            <w:pPr>
              <w:autoSpaceDE w:val="0"/>
              <w:autoSpaceDN w:val="0"/>
              <w:adjustRightInd w:val="0"/>
              <w:spacing w:after="0" w:line="240" w:lineRule="auto"/>
              <w:rPr>
                <w:rFonts w:ascii="Arial" w:hAnsi="Arial" w:cs="Arial"/>
                <w:color w:val="010205"/>
                <w:sz w:val="18"/>
                <w:szCs w:val="18"/>
              </w:rPr>
            </w:pPr>
          </w:p>
        </w:tc>
        <w:tc>
          <w:tcPr>
            <w:tcW w:w="1272" w:type="pct"/>
            <w:shd w:val="clear" w:color="auto" w:fill="E0E0E0"/>
          </w:tcPr>
          <w:p w:rsidR="001A1CFE" w:rsidRPr="00811519" w:rsidRDefault="001A1CFE" w:rsidP="00FF3973">
            <w:pPr>
              <w:autoSpaceDE w:val="0"/>
              <w:autoSpaceDN w:val="0"/>
              <w:adjustRightInd w:val="0"/>
              <w:spacing w:after="0" w:line="240" w:lineRule="auto"/>
              <w:ind w:left="60" w:right="60"/>
              <w:rPr>
                <w:rFonts w:ascii="Arial" w:hAnsi="Arial" w:cs="Arial"/>
                <w:color w:val="264A60"/>
                <w:sz w:val="18"/>
                <w:szCs w:val="18"/>
              </w:rPr>
            </w:pPr>
            <w:r w:rsidRPr="00811519">
              <w:rPr>
                <w:rFonts w:ascii="Arial" w:hAnsi="Arial" w:cs="Arial"/>
                <w:color w:val="264A60"/>
                <w:sz w:val="18"/>
                <w:szCs w:val="18"/>
              </w:rPr>
              <w:t>Netral</w:t>
            </w:r>
          </w:p>
        </w:tc>
        <w:tc>
          <w:tcPr>
            <w:tcW w:w="749" w:type="pct"/>
            <w:shd w:val="clear" w:color="auto" w:fill="FFFFFF"/>
          </w:tcPr>
          <w:p w:rsidR="001A1CFE" w:rsidRPr="00811519" w:rsidRDefault="001A1CFE" w:rsidP="00FF3973">
            <w:pPr>
              <w:autoSpaceDE w:val="0"/>
              <w:autoSpaceDN w:val="0"/>
              <w:adjustRightInd w:val="0"/>
              <w:spacing w:after="0" w:line="240" w:lineRule="auto"/>
              <w:ind w:left="60" w:right="60"/>
              <w:jc w:val="right"/>
              <w:rPr>
                <w:rFonts w:ascii="Arial" w:hAnsi="Arial" w:cs="Arial"/>
                <w:color w:val="010205"/>
                <w:sz w:val="18"/>
                <w:szCs w:val="18"/>
              </w:rPr>
            </w:pPr>
            <w:r w:rsidRPr="00811519">
              <w:rPr>
                <w:rFonts w:ascii="Arial" w:hAnsi="Arial" w:cs="Arial"/>
                <w:color w:val="010205"/>
                <w:sz w:val="18"/>
                <w:szCs w:val="18"/>
              </w:rPr>
              <w:t>8</w:t>
            </w:r>
          </w:p>
        </w:tc>
        <w:tc>
          <w:tcPr>
            <w:tcW w:w="660" w:type="pct"/>
            <w:shd w:val="clear" w:color="auto" w:fill="FFFFFF"/>
          </w:tcPr>
          <w:p w:rsidR="001A1CFE" w:rsidRPr="00811519" w:rsidRDefault="001A1CFE" w:rsidP="00FF3973">
            <w:pPr>
              <w:autoSpaceDE w:val="0"/>
              <w:autoSpaceDN w:val="0"/>
              <w:adjustRightInd w:val="0"/>
              <w:spacing w:after="0" w:line="240" w:lineRule="auto"/>
              <w:ind w:left="60" w:right="60"/>
              <w:jc w:val="right"/>
              <w:rPr>
                <w:rFonts w:ascii="Arial" w:hAnsi="Arial" w:cs="Arial"/>
                <w:color w:val="010205"/>
                <w:sz w:val="18"/>
                <w:szCs w:val="18"/>
              </w:rPr>
            </w:pPr>
            <w:r w:rsidRPr="00811519">
              <w:rPr>
                <w:rFonts w:ascii="Arial" w:hAnsi="Arial" w:cs="Arial"/>
                <w:color w:val="010205"/>
                <w:sz w:val="18"/>
                <w:szCs w:val="18"/>
              </w:rPr>
              <w:t>8.2</w:t>
            </w:r>
          </w:p>
        </w:tc>
        <w:tc>
          <w:tcPr>
            <w:tcW w:w="898" w:type="pct"/>
            <w:shd w:val="clear" w:color="auto" w:fill="FFFFFF"/>
          </w:tcPr>
          <w:p w:rsidR="001A1CFE" w:rsidRPr="00811519" w:rsidRDefault="001A1CFE" w:rsidP="00FF3973">
            <w:pPr>
              <w:autoSpaceDE w:val="0"/>
              <w:autoSpaceDN w:val="0"/>
              <w:adjustRightInd w:val="0"/>
              <w:spacing w:after="0" w:line="240" w:lineRule="auto"/>
              <w:ind w:left="60" w:right="60"/>
              <w:jc w:val="right"/>
              <w:rPr>
                <w:rFonts w:ascii="Arial" w:hAnsi="Arial" w:cs="Arial"/>
                <w:color w:val="010205"/>
                <w:sz w:val="18"/>
                <w:szCs w:val="18"/>
              </w:rPr>
            </w:pPr>
            <w:r w:rsidRPr="00811519">
              <w:rPr>
                <w:rFonts w:ascii="Arial" w:hAnsi="Arial" w:cs="Arial"/>
                <w:color w:val="010205"/>
                <w:sz w:val="18"/>
                <w:szCs w:val="18"/>
              </w:rPr>
              <w:t>8.2</w:t>
            </w:r>
          </w:p>
        </w:tc>
        <w:tc>
          <w:tcPr>
            <w:tcW w:w="947" w:type="pct"/>
            <w:shd w:val="clear" w:color="auto" w:fill="FFFFFF"/>
          </w:tcPr>
          <w:p w:rsidR="001A1CFE" w:rsidRPr="00811519" w:rsidRDefault="001A1CFE" w:rsidP="00FF3973">
            <w:pPr>
              <w:autoSpaceDE w:val="0"/>
              <w:autoSpaceDN w:val="0"/>
              <w:adjustRightInd w:val="0"/>
              <w:spacing w:after="0" w:line="240" w:lineRule="auto"/>
              <w:ind w:left="60" w:right="60"/>
              <w:jc w:val="right"/>
              <w:rPr>
                <w:rFonts w:ascii="Arial" w:hAnsi="Arial" w:cs="Arial"/>
                <w:color w:val="010205"/>
                <w:sz w:val="18"/>
                <w:szCs w:val="18"/>
              </w:rPr>
            </w:pPr>
            <w:r w:rsidRPr="00811519">
              <w:rPr>
                <w:rFonts w:ascii="Arial" w:hAnsi="Arial" w:cs="Arial"/>
                <w:color w:val="010205"/>
                <w:sz w:val="18"/>
                <w:szCs w:val="18"/>
              </w:rPr>
              <w:t>12.4</w:t>
            </w:r>
          </w:p>
        </w:tc>
      </w:tr>
      <w:tr w:rsidR="001A1CFE" w:rsidRPr="00811519" w:rsidTr="00FF3973">
        <w:trPr>
          <w:cantSplit/>
        </w:trPr>
        <w:tc>
          <w:tcPr>
            <w:tcW w:w="473" w:type="pct"/>
            <w:vMerge/>
            <w:shd w:val="clear" w:color="auto" w:fill="E0E0E0"/>
          </w:tcPr>
          <w:p w:rsidR="001A1CFE" w:rsidRPr="00811519" w:rsidRDefault="001A1CFE" w:rsidP="00FF3973">
            <w:pPr>
              <w:autoSpaceDE w:val="0"/>
              <w:autoSpaceDN w:val="0"/>
              <w:adjustRightInd w:val="0"/>
              <w:spacing w:after="0" w:line="240" w:lineRule="auto"/>
              <w:rPr>
                <w:rFonts w:ascii="Arial" w:hAnsi="Arial" w:cs="Arial"/>
                <w:color w:val="010205"/>
                <w:sz w:val="18"/>
                <w:szCs w:val="18"/>
              </w:rPr>
            </w:pPr>
          </w:p>
        </w:tc>
        <w:tc>
          <w:tcPr>
            <w:tcW w:w="1272" w:type="pct"/>
            <w:shd w:val="clear" w:color="auto" w:fill="E0E0E0"/>
          </w:tcPr>
          <w:p w:rsidR="001A1CFE" w:rsidRPr="00811519" w:rsidRDefault="001A1CFE" w:rsidP="00FF3973">
            <w:pPr>
              <w:autoSpaceDE w:val="0"/>
              <w:autoSpaceDN w:val="0"/>
              <w:adjustRightInd w:val="0"/>
              <w:spacing w:after="0" w:line="240" w:lineRule="auto"/>
              <w:ind w:left="60" w:right="60"/>
              <w:rPr>
                <w:rFonts w:ascii="Arial" w:hAnsi="Arial" w:cs="Arial"/>
                <w:color w:val="264A60"/>
                <w:sz w:val="18"/>
                <w:szCs w:val="18"/>
              </w:rPr>
            </w:pPr>
            <w:r w:rsidRPr="00811519">
              <w:rPr>
                <w:rFonts w:ascii="Arial" w:hAnsi="Arial" w:cs="Arial"/>
                <w:color w:val="264A60"/>
                <w:sz w:val="18"/>
                <w:szCs w:val="18"/>
              </w:rPr>
              <w:t>Setuju</w:t>
            </w:r>
          </w:p>
        </w:tc>
        <w:tc>
          <w:tcPr>
            <w:tcW w:w="749" w:type="pct"/>
            <w:shd w:val="clear" w:color="auto" w:fill="FFFFFF"/>
          </w:tcPr>
          <w:p w:rsidR="001A1CFE" w:rsidRPr="00811519" w:rsidRDefault="001A1CFE" w:rsidP="00FF3973">
            <w:pPr>
              <w:autoSpaceDE w:val="0"/>
              <w:autoSpaceDN w:val="0"/>
              <w:adjustRightInd w:val="0"/>
              <w:spacing w:after="0" w:line="240" w:lineRule="auto"/>
              <w:ind w:left="60" w:right="60"/>
              <w:jc w:val="right"/>
              <w:rPr>
                <w:rFonts w:ascii="Arial" w:hAnsi="Arial" w:cs="Arial"/>
                <w:color w:val="010205"/>
                <w:sz w:val="18"/>
                <w:szCs w:val="18"/>
              </w:rPr>
            </w:pPr>
            <w:r w:rsidRPr="00811519">
              <w:rPr>
                <w:rFonts w:ascii="Arial" w:hAnsi="Arial" w:cs="Arial"/>
                <w:color w:val="010205"/>
                <w:sz w:val="18"/>
                <w:szCs w:val="18"/>
              </w:rPr>
              <w:t>33</w:t>
            </w:r>
          </w:p>
        </w:tc>
        <w:tc>
          <w:tcPr>
            <w:tcW w:w="660" w:type="pct"/>
            <w:shd w:val="clear" w:color="auto" w:fill="FFFFFF"/>
          </w:tcPr>
          <w:p w:rsidR="001A1CFE" w:rsidRPr="00811519" w:rsidRDefault="001A1CFE" w:rsidP="00FF3973">
            <w:pPr>
              <w:autoSpaceDE w:val="0"/>
              <w:autoSpaceDN w:val="0"/>
              <w:adjustRightInd w:val="0"/>
              <w:spacing w:after="0" w:line="240" w:lineRule="auto"/>
              <w:ind w:left="60" w:right="60"/>
              <w:jc w:val="right"/>
              <w:rPr>
                <w:rFonts w:ascii="Arial" w:hAnsi="Arial" w:cs="Arial"/>
                <w:color w:val="010205"/>
                <w:sz w:val="18"/>
                <w:szCs w:val="18"/>
              </w:rPr>
            </w:pPr>
            <w:r w:rsidRPr="00811519">
              <w:rPr>
                <w:rFonts w:ascii="Arial" w:hAnsi="Arial" w:cs="Arial"/>
                <w:color w:val="010205"/>
                <w:sz w:val="18"/>
                <w:szCs w:val="18"/>
              </w:rPr>
              <w:t>34.0</w:t>
            </w:r>
          </w:p>
        </w:tc>
        <w:tc>
          <w:tcPr>
            <w:tcW w:w="898" w:type="pct"/>
            <w:shd w:val="clear" w:color="auto" w:fill="FFFFFF"/>
          </w:tcPr>
          <w:p w:rsidR="001A1CFE" w:rsidRPr="00811519" w:rsidRDefault="001A1CFE" w:rsidP="00FF3973">
            <w:pPr>
              <w:autoSpaceDE w:val="0"/>
              <w:autoSpaceDN w:val="0"/>
              <w:adjustRightInd w:val="0"/>
              <w:spacing w:after="0" w:line="240" w:lineRule="auto"/>
              <w:ind w:left="60" w:right="60"/>
              <w:jc w:val="right"/>
              <w:rPr>
                <w:rFonts w:ascii="Arial" w:hAnsi="Arial" w:cs="Arial"/>
                <w:color w:val="010205"/>
                <w:sz w:val="18"/>
                <w:szCs w:val="18"/>
              </w:rPr>
            </w:pPr>
            <w:r w:rsidRPr="00811519">
              <w:rPr>
                <w:rFonts w:ascii="Arial" w:hAnsi="Arial" w:cs="Arial"/>
                <w:color w:val="010205"/>
                <w:sz w:val="18"/>
                <w:szCs w:val="18"/>
              </w:rPr>
              <w:t>34.0</w:t>
            </w:r>
          </w:p>
        </w:tc>
        <w:tc>
          <w:tcPr>
            <w:tcW w:w="947" w:type="pct"/>
            <w:shd w:val="clear" w:color="auto" w:fill="FFFFFF"/>
          </w:tcPr>
          <w:p w:rsidR="001A1CFE" w:rsidRPr="00811519" w:rsidRDefault="001A1CFE" w:rsidP="00FF3973">
            <w:pPr>
              <w:autoSpaceDE w:val="0"/>
              <w:autoSpaceDN w:val="0"/>
              <w:adjustRightInd w:val="0"/>
              <w:spacing w:after="0" w:line="240" w:lineRule="auto"/>
              <w:ind w:left="60" w:right="60"/>
              <w:jc w:val="right"/>
              <w:rPr>
                <w:rFonts w:ascii="Arial" w:hAnsi="Arial" w:cs="Arial"/>
                <w:color w:val="010205"/>
                <w:sz w:val="18"/>
                <w:szCs w:val="18"/>
              </w:rPr>
            </w:pPr>
            <w:r w:rsidRPr="00811519">
              <w:rPr>
                <w:rFonts w:ascii="Arial" w:hAnsi="Arial" w:cs="Arial"/>
                <w:color w:val="010205"/>
                <w:sz w:val="18"/>
                <w:szCs w:val="18"/>
              </w:rPr>
              <w:t>46.4</w:t>
            </w:r>
          </w:p>
        </w:tc>
      </w:tr>
      <w:tr w:rsidR="001A1CFE" w:rsidRPr="00811519" w:rsidTr="00FF3973">
        <w:trPr>
          <w:cantSplit/>
        </w:trPr>
        <w:tc>
          <w:tcPr>
            <w:tcW w:w="473" w:type="pct"/>
            <w:vMerge/>
            <w:shd w:val="clear" w:color="auto" w:fill="E0E0E0"/>
          </w:tcPr>
          <w:p w:rsidR="001A1CFE" w:rsidRPr="00811519" w:rsidRDefault="001A1CFE" w:rsidP="00FF3973">
            <w:pPr>
              <w:autoSpaceDE w:val="0"/>
              <w:autoSpaceDN w:val="0"/>
              <w:adjustRightInd w:val="0"/>
              <w:spacing w:after="0" w:line="240" w:lineRule="auto"/>
              <w:rPr>
                <w:rFonts w:ascii="Arial" w:hAnsi="Arial" w:cs="Arial"/>
                <w:color w:val="010205"/>
                <w:sz w:val="18"/>
                <w:szCs w:val="18"/>
              </w:rPr>
            </w:pPr>
          </w:p>
        </w:tc>
        <w:tc>
          <w:tcPr>
            <w:tcW w:w="1272" w:type="pct"/>
            <w:shd w:val="clear" w:color="auto" w:fill="E0E0E0"/>
          </w:tcPr>
          <w:p w:rsidR="001A1CFE" w:rsidRPr="00811519" w:rsidRDefault="001A1CFE" w:rsidP="00FF3973">
            <w:pPr>
              <w:autoSpaceDE w:val="0"/>
              <w:autoSpaceDN w:val="0"/>
              <w:adjustRightInd w:val="0"/>
              <w:spacing w:after="0" w:line="240" w:lineRule="auto"/>
              <w:ind w:left="60" w:right="60"/>
              <w:rPr>
                <w:rFonts w:ascii="Arial" w:hAnsi="Arial" w:cs="Arial"/>
                <w:color w:val="264A60"/>
                <w:sz w:val="18"/>
                <w:szCs w:val="18"/>
              </w:rPr>
            </w:pPr>
            <w:r w:rsidRPr="00811519">
              <w:rPr>
                <w:rFonts w:ascii="Arial" w:hAnsi="Arial" w:cs="Arial"/>
                <w:color w:val="264A60"/>
                <w:sz w:val="18"/>
                <w:szCs w:val="18"/>
              </w:rPr>
              <w:t>Sangat Setuju</w:t>
            </w:r>
          </w:p>
        </w:tc>
        <w:tc>
          <w:tcPr>
            <w:tcW w:w="749" w:type="pct"/>
            <w:shd w:val="clear" w:color="auto" w:fill="FFFFFF"/>
          </w:tcPr>
          <w:p w:rsidR="001A1CFE" w:rsidRPr="00811519" w:rsidRDefault="001A1CFE" w:rsidP="00FF3973">
            <w:pPr>
              <w:autoSpaceDE w:val="0"/>
              <w:autoSpaceDN w:val="0"/>
              <w:adjustRightInd w:val="0"/>
              <w:spacing w:after="0" w:line="240" w:lineRule="auto"/>
              <w:ind w:left="60" w:right="60"/>
              <w:jc w:val="right"/>
              <w:rPr>
                <w:rFonts w:ascii="Arial" w:hAnsi="Arial" w:cs="Arial"/>
                <w:color w:val="010205"/>
                <w:sz w:val="18"/>
                <w:szCs w:val="18"/>
              </w:rPr>
            </w:pPr>
            <w:r w:rsidRPr="00811519">
              <w:rPr>
                <w:rFonts w:ascii="Arial" w:hAnsi="Arial" w:cs="Arial"/>
                <w:color w:val="010205"/>
                <w:sz w:val="18"/>
                <w:szCs w:val="18"/>
              </w:rPr>
              <w:t>52</w:t>
            </w:r>
          </w:p>
        </w:tc>
        <w:tc>
          <w:tcPr>
            <w:tcW w:w="660" w:type="pct"/>
            <w:shd w:val="clear" w:color="auto" w:fill="FFFFFF"/>
          </w:tcPr>
          <w:p w:rsidR="001A1CFE" w:rsidRPr="00811519" w:rsidRDefault="001A1CFE" w:rsidP="00FF3973">
            <w:pPr>
              <w:autoSpaceDE w:val="0"/>
              <w:autoSpaceDN w:val="0"/>
              <w:adjustRightInd w:val="0"/>
              <w:spacing w:after="0" w:line="240" w:lineRule="auto"/>
              <w:ind w:left="60" w:right="60"/>
              <w:jc w:val="right"/>
              <w:rPr>
                <w:rFonts w:ascii="Arial" w:hAnsi="Arial" w:cs="Arial"/>
                <w:color w:val="010205"/>
                <w:sz w:val="18"/>
                <w:szCs w:val="18"/>
              </w:rPr>
            </w:pPr>
            <w:r w:rsidRPr="00811519">
              <w:rPr>
                <w:rFonts w:ascii="Arial" w:hAnsi="Arial" w:cs="Arial"/>
                <w:color w:val="010205"/>
                <w:sz w:val="18"/>
                <w:szCs w:val="18"/>
              </w:rPr>
              <w:t>53.6</w:t>
            </w:r>
          </w:p>
        </w:tc>
        <w:tc>
          <w:tcPr>
            <w:tcW w:w="898" w:type="pct"/>
            <w:shd w:val="clear" w:color="auto" w:fill="FFFFFF"/>
          </w:tcPr>
          <w:p w:rsidR="001A1CFE" w:rsidRPr="00811519" w:rsidRDefault="001A1CFE" w:rsidP="00FF3973">
            <w:pPr>
              <w:autoSpaceDE w:val="0"/>
              <w:autoSpaceDN w:val="0"/>
              <w:adjustRightInd w:val="0"/>
              <w:spacing w:after="0" w:line="240" w:lineRule="auto"/>
              <w:ind w:left="60" w:right="60"/>
              <w:jc w:val="right"/>
              <w:rPr>
                <w:rFonts w:ascii="Arial" w:hAnsi="Arial" w:cs="Arial"/>
                <w:color w:val="010205"/>
                <w:sz w:val="18"/>
                <w:szCs w:val="18"/>
              </w:rPr>
            </w:pPr>
            <w:r w:rsidRPr="00811519">
              <w:rPr>
                <w:rFonts w:ascii="Arial" w:hAnsi="Arial" w:cs="Arial"/>
                <w:color w:val="010205"/>
                <w:sz w:val="18"/>
                <w:szCs w:val="18"/>
              </w:rPr>
              <w:t>53.6</w:t>
            </w:r>
          </w:p>
        </w:tc>
        <w:tc>
          <w:tcPr>
            <w:tcW w:w="947" w:type="pct"/>
            <w:shd w:val="clear" w:color="auto" w:fill="FFFFFF"/>
          </w:tcPr>
          <w:p w:rsidR="001A1CFE" w:rsidRPr="00811519" w:rsidRDefault="001A1CFE" w:rsidP="00FF3973">
            <w:pPr>
              <w:autoSpaceDE w:val="0"/>
              <w:autoSpaceDN w:val="0"/>
              <w:adjustRightInd w:val="0"/>
              <w:spacing w:after="0" w:line="240" w:lineRule="auto"/>
              <w:ind w:left="60" w:right="60"/>
              <w:jc w:val="right"/>
              <w:rPr>
                <w:rFonts w:ascii="Arial" w:hAnsi="Arial" w:cs="Arial"/>
                <w:color w:val="010205"/>
                <w:sz w:val="18"/>
                <w:szCs w:val="18"/>
              </w:rPr>
            </w:pPr>
            <w:r w:rsidRPr="00811519">
              <w:rPr>
                <w:rFonts w:ascii="Arial" w:hAnsi="Arial" w:cs="Arial"/>
                <w:color w:val="010205"/>
                <w:sz w:val="18"/>
                <w:szCs w:val="18"/>
              </w:rPr>
              <w:t>100.0</w:t>
            </w:r>
          </w:p>
        </w:tc>
      </w:tr>
      <w:tr w:rsidR="001A1CFE" w:rsidRPr="00811519" w:rsidTr="00FF3973">
        <w:trPr>
          <w:cantSplit/>
        </w:trPr>
        <w:tc>
          <w:tcPr>
            <w:tcW w:w="473" w:type="pct"/>
            <w:vMerge/>
            <w:shd w:val="clear" w:color="auto" w:fill="E0E0E0"/>
          </w:tcPr>
          <w:p w:rsidR="001A1CFE" w:rsidRPr="00811519" w:rsidRDefault="001A1CFE" w:rsidP="00FF3973">
            <w:pPr>
              <w:autoSpaceDE w:val="0"/>
              <w:autoSpaceDN w:val="0"/>
              <w:adjustRightInd w:val="0"/>
              <w:spacing w:after="0" w:line="240" w:lineRule="auto"/>
              <w:rPr>
                <w:rFonts w:ascii="Arial" w:hAnsi="Arial" w:cs="Arial"/>
                <w:color w:val="010205"/>
                <w:sz w:val="18"/>
                <w:szCs w:val="18"/>
              </w:rPr>
            </w:pPr>
          </w:p>
        </w:tc>
        <w:tc>
          <w:tcPr>
            <w:tcW w:w="1272" w:type="pct"/>
            <w:shd w:val="clear" w:color="auto" w:fill="E0E0E0"/>
          </w:tcPr>
          <w:p w:rsidR="001A1CFE" w:rsidRPr="00811519" w:rsidRDefault="001A1CFE" w:rsidP="00FF3973">
            <w:pPr>
              <w:autoSpaceDE w:val="0"/>
              <w:autoSpaceDN w:val="0"/>
              <w:adjustRightInd w:val="0"/>
              <w:spacing w:after="0" w:line="240" w:lineRule="auto"/>
              <w:ind w:left="60" w:right="60"/>
              <w:rPr>
                <w:rFonts w:ascii="Arial" w:hAnsi="Arial" w:cs="Arial"/>
                <w:color w:val="264A60"/>
                <w:sz w:val="18"/>
                <w:szCs w:val="18"/>
              </w:rPr>
            </w:pPr>
            <w:r w:rsidRPr="00811519">
              <w:rPr>
                <w:rFonts w:ascii="Arial" w:hAnsi="Arial" w:cs="Arial"/>
                <w:color w:val="264A60"/>
                <w:sz w:val="18"/>
                <w:szCs w:val="18"/>
              </w:rPr>
              <w:t>Total</w:t>
            </w:r>
          </w:p>
        </w:tc>
        <w:tc>
          <w:tcPr>
            <w:tcW w:w="749" w:type="pct"/>
            <w:shd w:val="clear" w:color="auto" w:fill="FFFFFF"/>
          </w:tcPr>
          <w:p w:rsidR="001A1CFE" w:rsidRPr="00811519" w:rsidRDefault="001A1CFE" w:rsidP="00FF3973">
            <w:pPr>
              <w:autoSpaceDE w:val="0"/>
              <w:autoSpaceDN w:val="0"/>
              <w:adjustRightInd w:val="0"/>
              <w:spacing w:after="0" w:line="240" w:lineRule="auto"/>
              <w:ind w:left="60" w:right="60"/>
              <w:jc w:val="right"/>
              <w:rPr>
                <w:rFonts w:ascii="Arial" w:hAnsi="Arial" w:cs="Arial"/>
                <w:color w:val="010205"/>
                <w:sz w:val="18"/>
                <w:szCs w:val="18"/>
              </w:rPr>
            </w:pPr>
            <w:r w:rsidRPr="00811519">
              <w:rPr>
                <w:rFonts w:ascii="Arial" w:hAnsi="Arial" w:cs="Arial"/>
                <w:color w:val="010205"/>
                <w:sz w:val="18"/>
                <w:szCs w:val="18"/>
              </w:rPr>
              <w:t>97</w:t>
            </w:r>
          </w:p>
        </w:tc>
        <w:tc>
          <w:tcPr>
            <w:tcW w:w="660" w:type="pct"/>
            <w:shd w:val="clear" w:color="auto" w:fill="FFFFFF"/>
          </w:tcPr>
          <w:p w:rsidR="001A1CFE" w:rsidRPr="00811519" w:rsidRDefault="001A1CFE" w:rsidP="00FF3973">
            <w:pPr>
              <w:autoSpaceDE w:val="0"/>
              <w:autoSpaceDN w:val="0"/>
              <w:adjustRightInd w:val="0"/>
              <w:spacing w:after="0" w:line="240" w:lineRule="auto"/>
              <w:ind w:left="60" w:right="60"/>
              <w:jc w:val="right"/>
              <w:rPr>
                <w:rFonts w:ascii="Arial" w:hAnsi="Arial" w:cs="Arial"/>
                <w:color w:val="010205"/>
                <w:sz w:val="18"/>
                <w:szCs w:val="18"/>
              </w:rPr>
            </w:pPr>
            <w:r w:rsidRPr="00811519">
              <w:rPr>
                <w:rFonts w:ascii="Arial" w:hAnsi="Arial" w:cs="Arial"/>
                <w:color w:val="010205"/>
                <w:sz w:val="18"/>
                <w:szCs w:val="18"/>
              </w:rPr>
              <w:t>100.0</w:t>
            </w:r>
          </w:p>
        </w:tc>
        <w:tc>
          <w:tcPr>
            <w:tcW w:w="898" w:type="pct"/>
            <w:shd w:val="clear" w:color="auto" w:fill="FFFFFF"/>
          </w:tcPr>
          <w:p w:rsidR="001A1CFE" w:rsidRPr="00811519" w:rsidRDefault="001A1CFE" w:rsidP="00FF3973">
            <w:pPr>
              <w:autoSpaceDE w:val="0"/>
              <w:autoSpaceDN w:val="0"/>
              <w:adjustRightInd w:val="0"/>
              <w:spacing w:after="0" w:line="240" w:lineRule="auto"/>
              <w:ind w:left="60" w:right="60"/>
              <w:jc w:val="right"/>
              <w:rPr>
                <w:rFonts w:ascii="Arial" w:hAnsi="Arial" w:cs="Arial"/>
                <w:color w:val="010205"/>
                <w:sz w:val="18"/>
                <w:szCs w:val="18"/>
              </w:rPr>
            </w:pPr>
            <w:r w:rsidRPr="00811519">
              <w:rPr>
                <w:rFonts w:ascii="Arial" w:hAnsi="Arial" w:cs="Arial"/>
                <w:color w:val="010205"/>
                <w:sz w:val="18"/>
                <w:szCs w:val="18"/>
              </w:rPr>
              <w:t>100.0</w:t>
            </w:r>
          </w:p>
        </w:tc>
        <w:tc>
          <w:tcPr>
            <w:tcW w:w="947" w:type="pct"/>
            <w:shd w:val="clear" w:color="auto" w:fill="FFFFFF"/>
            <w:vAlign w:val="center"/>
          </w:tcPr>
          <w:p w:rsidR="001A1CFE" w:rsidRPr="00811519" w:rsidRDefault="001A1CFE" w:rsidP="00FF3973">
            <w:pPr>
              <w:autoSpaceDE w:val="0"/>
              <w:autoSpaceDN w:val="0"/>
              <w:adjustRightInd w:val="0"/>
              <w:spacing w:after="0" w:line="240" w:lineRule="auto"/>
              <w:rPr>
                <w:rFonts w:ascii="Times New Roman" w:hAnsi="Times New Roman" w:cs="Times New Roman"/>
                <w:sz w:val="24"/>
                <w:szCs w:val="24"/>
              </w:rPr>
            </w:pPr>
          </w:p>
        </w:tc>
      </w:tr>
    </w:tbl>
    <w:p w:rsidR="001A1CFE" w:rsidRDefault="001A1CFE" w:rsidP="001A1CFE">
      <w:pPr>
        <w:spacing w:after="0" w:line="480" w:lineRule="auto"/>
        <w:jc w:val="center"/>
        <w:rPr>
          <w:rFonts w:ascii="Times New Roman" w:eastAsia="Times New Roman" w:hAnsi="Times New Roman" w:cs="Times New Roman"/>
          <w:b/>
          <w:color w:val="000000"/>
          <w:sz w:val="24"/>
          <w:szCs w:val="24"/>
        </w:rPr>
      </w:pPr>
    </w:p>
    <w:p w:rsidR="001A1CFE" w:rsidRDefault="001A1CFE" w:rsidP="001A1CFE">
      <w:pPr>
        <w:spacing w:after="0" w:line="480" w:lineRule="auto"/>
        <w:jc w:val="center"/>
        <w:rPr>
          <w:rFonts w:ascii="Times New Roman" w:eastAsia="Times New Roman" w:hAnsi="Times New Roman" w:cs="Times New Roman"/>
          <w:b/>
          <w:color w:val="000000"/>
          <w:sz w:val="24"/>
          <w:szCs w:val="24"/>
        </w:rPr>
      </w:pPr>
      <w:r>
        <w:rPr>
          <w:rFonts w:ascii="Times New Roman" w:eastAsia="Times New Roman" w:hAnsi="Times New Roman" w:cs="Times New Roman"/>
          <w:noProof/>
          <w:sz w:val="24"/>
          <w:szCs w:val="24"/>
          <w:lang w:val="id-ID" w:eastAsia="id-ID"/>
        </w:rPr>
        <w:lastRenderedPageBreak/>
        <w:drawing>
          <wp:inline distT="0" distB="0" distL="0" distR="0">
            <wp:extent cx="5040630" cy="2072005"/>
            <wp:effectExtent l="0" t="0" r="7620" b="4445"/>
            <wp:docPr id="36" name="Chart 36"/>
            <wp:cNvGraphicFramePr/>
            <a:graphic xmlns:a="http://schemas.openxmlformats.org/drawingml/2006/main">
              <a:graphicData uri="http://schemas.openxmlformats.org/drawingml/2006/chart">
                <c:chart xmlns:c="http://schemas.openxmlformats.org/drawingml/2006/chart" xmlns:r="http://schemas.openxmlformats.org/officeDocument/2006/relationships" r:id="rId29"/>
              </a:graphicData>
            </a:graphic>
          </wp:inline>
        </w:drawing>
      </w:r>
    </w:p>
    <w:p w:rsidR="001A1CFE" w:rsidRPr="00C94942" w:rsidRDefault="001A1CFE" w:rsidP="001A1CFE">
      <w:pPr>
        <w:spacing w:after="0" w:line="480" w:lineRule="auto"/>
        <w:jc w:val="center"/>
        <w:rPr>
          <w:rFonts w:ascii="Times New Roman" w:eastAsia="Times New Roman" w:hAnsi="Times New Roman" w:cs="Times New Roman"/>
          <w:b/>
          <w:sz w:val="24"/>
          <w:szCs w:val="24"/>
        </w:rPr>
      </w:pPr>
      <w:proofErr w:type="gramStart"/>
      <w:r>
        <w:rPr>
          <w:rFonts w:ascii="Times New Roman" w:eastAsia="Times New Roman" w:hAnsi="Times New Roman" w:cs="Times New Roman"/>
          <w:b/>
          <w:color w:val="000000"/>
          <w:sz w:val="24"/>
          <w:szCs w:val="24"/>
        </w:rPr>
        <w:t>Gambar 4.16</w:t>
      </w:r>
      <w:r w:rsidRPr="00C94942">
        <w:rPr>
          <w:rFonts w:ascii="Times New Roman" w:eastAsia="Times New Roman" w:hAnsi="Times New Roman" w:cs="Times New Roman"/>
          <w:b/>
          <w:sz w:val="24"/>
          <w:szCs w:val="24"/>
        </w:rPr>
        <w:t xml:space="preserve">Statistik Deskriptif Variabel </w:t>
      </w:r>
      <w:r w:rsidRPr="00404344">
        <w:rPr>
          <w:rFonts w:ascii="Times New Roman" w:eastAsia="Calibri" w:hAnsi="Times New Roman" w:cs="Times New Roman"/>
          <w:b/>
          <w:kern w:val="2"/>
          <w:sz w:val="24"/>
          <w:szCs w:val="24"/>
        </w:rPr>
        <w:t>Gaya Hidup</w:t>
      </w:r>
      <w:r w:rsidRPr="00017922">
        <w:rPr>
          <w:rFonts w:ascii="Times New Roman" w:eastAsia="Times New Roman" w:hAnsi="Times New Roman" w:cs="Times New Roman"/>
          <w:b/>
          <w:sz w:val="24"/>
          <w:szCs w:val="24"/>
        </w:rPr>
        <w:t>(X3).</w:t>
      </w:r>
      <w:proofErr w:type="gramEnd"/>
    </w:p>
    <w:p w:rsidR="001A1CFE" w:rsidRDefault="001A1CFE" w:rsidP="001A1CFE">
      <w:pPr>
        <w:widowControl w:val="0"/>
        <w:autoSpaceDE w:val="0"/>
        <w:autoSpaceDN w:val="0"/>
        <w:adjustRightInd w:val="0"/>
        <w:spacing w:after="0" w:line="48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Berdasarkan pada tabel 4.17</w:t>
      </w:r>
      <w:r w:rsidRPr="00391DBC">
        <w:rPr>
          <w:rFonts w:ascii="Times New Roman" w:eastAsia="Times New Roman" w:hAnsi="Times New Roman" w:cs="Times New Roman"/>
          <w:sz w:val="24"/>
          <w:szCs w:val="24"/>
        </w:rPr>
        <w:t xml:space="preserve"> bahwa dari pertanyaan </w:t>
      </w:r>
      <w:r>
        <w:rPr>
          <w:rFonts w:ascii="Times New Roman" w:eastAsia="Times New Roman" w:hAnsi="Times New Roman" w:cs="Times New Roman"/>
          <w:sz w:val="24"/>
          <w:szCs w:val="24"/>
        </w:rPr>
        <w:t>“</w:t>
      </w:r>
      <w:r w:rsidRPr="00CB5D44">
        <w:rPr>
          <w:rFonts w:ascii="Times New Roman" w:hAnsi="Times New Roman" w:cs="Times New Roman"/>
          <w:bCs/>
          <w:color w:val="010205"/>
          <w:sz w:val="24"/>
          <w:szCs w:val="24"/>
        </w:rPr>
        <w:t>Saya tertarik berbelanja ke kobapa store karena menyediakan produk yang trendy dan kekinian</w:t>
      </w:r>
      <w:r>
        <w:rPr>
          <w:rFonts w:ascii="Times New Roman" w:eastAsia="Times New Roman" w:hAnsi="Times New Roman" w:cs="Times New Roman"/>
          <w:bCs/>
          <w:color w:val="010205"/>
          <w:sz w:val="24"/>
          <w:szCs w:val="24"/>
        </w:rPr>
        <w:t>”,</w:t>
      </w:r>
      <w:r w:rsidRPr="00391DBC">
        <w:rPr>
          <w:rFonts w:ascii="Times New Roman" w:eastAsia="Times New Roman" w:hAnsi="Times New Roman" w:cs="Times New Roman"/>
          <w:sz w:val="24"/>
          <w:szCs w:val="24"/>
        </w:rPr>
        <w:t xml:space="preserve"> menunjukkan bahwa yang</w:t>
      </w:r>
      <w:r>
        <w:rPr>
          <w:rFonts w:ascii="Times New Roman" w:eastAsia="Times New Roman" w:hAnsi="Times New Roman" w:cs="Times New Roman"/>
          <w:sz w:val="24"/>
          <w:szCs w:val="24"/>
        </w:rPr>
        <w:t xml:space="preserve"> sangattidak s</w:t>
      </w:r>
      <w:r w:rsidRPr="00391DBC">
        <w:rPr>
          <w:rFonts w:ascii="Times New Roman" w:eastAsia="Times New Roman" w:hAnsi="Times New Roman" w:cs="Times New Roman"/>
          <w:sz w:val="24"/>
          <w:szCs w:val="24"/>
        </w:rPr>
        <w:t xml:space="preserve">etuju </w:t>
      </w:r>
      <w:r>
        <w:rPr>
          <w:rFonts w:ascii="Times New Roman" w:eastAsia="Times New Roman" w:hAnsi="Times New Roman" w:cs="Times New Roman"/>
          <w:sz w:val="24"/>
          <w:szCs w:val="24"/>
        </w:rPr>
        <w:t>2 orang (2,1</w:t>
      </w:r>
      <w:r w:rsidRPr="00391DBC">
        <w:rPr>
          <w:rFonts w:ascii="Times New Roman" w:eastAsia="Times New Roman" w:hAnsi="Times New Roman" w:cs="Times New Roman"/>
          <w:sz w:val="24"/>
          <w:szCs w:val="24"/>
        </w:rPr>
        <w:t>%)</w:t>
      </w:r>
      <w:r>
        <w:rPr>
          <w:rFonts w:ascii="Times New Roman" w:eastAsia="Times New Roman" w:hAnsi="Times New Roman" w:cs="Times New Roman"/>
          <w:sz w:val="24"/>
          <w:szCs w:val="24"/>
        </w:rPr>
        <w:t>,tidak s</w:t>
      </w:r>
      <w:r w:rsidRPr="00391DBC">
        <w:rPr>
          <w:rFonts w:ascii="Times New Roman" w:eastAsia="Times New Roman" w:hAnsi="Times New Roman" w:cs="Times New Roman"/>
          <w:sz w:val="24"/>
          <w:szCs w:val="24"/>
        </w:rPr>
        <w:t xml:space="preserve">etuju </w:t>
      </w:r>
      <w:r>
        <w:rPr>
          <w:rFonts w:ascii="Times New Roman" w:eastAsia="Times New Roman" w:hAnsi="Times New Roman" w:cs="Times New Roman"/>
          <w:sz w:val="24"/>
          <w:szCs w:val="24"/>
        </w:rPr>
        <w:t>2 orang (2,1</w:t>
      </w:r>
      <w:r w:rsidRPr="00391DBC">
        <w:rPr>
          <w:rFonts w:ascii="Times New Roman" w:eastAsia="Times New Roman" w:hAnsi="Times New Roman" w:cs="Times New Roman"/>
          <w:sz w:val="24"/>
          <w:szCs w:val="24"/>
        </w:rPr>
        <w:t>%)</w:t>
      </w:r>
      <w:r>
        <w:rPr>
          <w:rFonts w:ascii="Times New Roman" w:eastAsia="Times New Roman" w:hAnsi="Times New Roman" w:cs="Times New Roman"/>
          <w:sz w:val="24"/>
          <w:szCs w:val="24"/>
        </w:rPr>
        <w:t>,netral 8 orang (27,8%), setuju 33 orang (34%), dan sangat setuju 52 orang (53,6</w:t>
      </w:r>
      <w:r w:rsidRPr="00391DBC">
        <w:rPr>
          <w:rFonts w:ascii="Times New Roman" w:eastAsia="Times New Roman" w:hAnsi="Times New Roman" w:cs="Times New Roman"/>
          <w:sz w:val="24"/>
          <w:szCs w:val="24"/>
        </w:rPr>
        <w:t xml:space="preserve">%). </w:t>
      </w:r>
      <w:proofErr w:type="gramStart"/>
      <w:r w:rsidRPr="00391DBC">
        <w:rPr>
          <w:rFonts w:ascii="Times New Roman" w:eastAsia="Times New Roman" w:hAnsi="Times New Roman" w:cs="Times New Roman"/>
          <w:sz w:val="24"/>
          <w:szCs w:val="24"/>
        </w:rPr>
        <w:t xml:space="preserve">Dapat disimpulkan yang paling banyak adalah </w:t>
      </w:r>
      <w:r>
        <w:rPr>
          <w:rFonts w:ascii="Times New Roman" w:eastAsia="Times New Roman" w:hAnsi="Times New Roman" w:cs="Times New Roman"/>
          <w:sz w:val="24"/>
          <w:szCs w:val="24"/>
        </w:rPr>
        <w:t xml:space="preserve">sangat </w:t>
      </w:r>
      <w:r w:rsidRPr="00391DBC">
        <w:rPr>
          <w:rFonts w:ascii="Times New Roman" w:eastAsia="Times New Roman" w:hAnsi="Times New Roman" w:cs="Times New Roman"/>
          <w:sz w:val="24"/>
          <w:szCs w:val="24"/>
        </w:rPr>
        <w:t>setuju</w:t>
      </w:r>
      <w:r>
        <w:rPr>
          <w:rFonts w:ascii="Times New Roman" w:eastAsia="Times New Roman" w:hAnsi="Times New Roman" w:cs="Times New Roman"/>
          <w:sz w:val="24"/>
          <w:szCs w:val="24"/>
        </w:rPr>
        <w:t>.</w:t>
      </w:r>
      <w:proofErr w:type="gramEnd"/>
    </w:p>
    <w:p w:rsidR="001A1CFE" w:rsidRPr="00390B54" w:rsidRDefault="001A1CFE" w:rsidP="001A1CFE">
      <w:pPr>
        <w:pStyle w:val="ListParagraph"/>
        <w:widowControl w:val="0"/>
        <w:numPr>
          <w:ilvl w:val="0"/>
          <w:numId w:val="29"/>
        </w:numPr>
        <w:autoSpaceDE w:val="0"/>
        <w:autoSpaceDN w:val="0"/>
        <w:adjustRightInd w:val="0"/>
        <w:spacing w:after="0" w:line="480" w:lineRule="auto"/>
        <w:ind w:left="709"/>
        <w:jc w:val="both"/>
        <w:rPr>
          <w:rFonts w:ascii="Times New Roman" w:eastAsia="Times New Roman" w:hAnsi="Times New Roman" w:cs="Times New Roman"/>
          <w:sz w:val="24"/>
          <w:szCs w:val="24"/>
        </w:rPr>
      </w:pPr>
      <w:r w:rsidRPr="00CB5D44">
        <w:rPr>
          <w:rFonts w:ascii="Times New Roman" w:hAnsi="Times New Roman" w:cs="Times New Roman"/>
          <w:bCs/>
          <w:color w:val="010205"/>
          <w:sz w:val="24"/>
          <w:szCs w:val="24"/>
        </w:rPr>
        <w:t xml:space="preserve">Saya terbuka terhadap inovasi dari produk yang sedang </w:t>
      </w:r>
      <w:r w:rsidRPr="00A04CAE">
        <w:rPr>
          <w:rFonts w:ascii="Times New Roman" w:hAnsi="Times New Roman" w:cs="Times New Roman"/>
          <w:bCs/>
          <w:i/>
          <w:color w:val="010205"/>
          <w:sz w:val="24"/>
          <w:szCs w:val="24"/>
        </w:rPr>
        <w:t>hype</w:t>
      </w:r>
      <w:r w:rsidRPr="00CB5D44">
        <w:rPr>
          <w:rFonts w:ascii="Times New Roman" w:hAnsi="Times New Roman" w:cs="Times New Roman"/>
          <w:bCs/>
          <w:color w:val="010205"/>
          <w:sz w:val="24"/>
          <w:szCs w:val="24"/>
        </w:rPr>
        <w:t xml:space="preserve"> atau kekinian</w:t>
      </w:r>
      <w:r>
        <w:rPr>
          <w:rFonts w:ascii="Times New Roman" w:hAnsi="Times New Roman" w:cs="Times New Roman"/>
          <w:bCs/>
          <w:color w:val="010205"/>
          <w:sz w:val="24"/>
          <w:szCs w:val="24"/>
        </w:rPr>
        <w:t>.</w:t>
      </w:r>
    </w:p>
    <w:p w:rsidR="001A1CFE" w:rsidRPr="00CB5D44" w:rsidRDefault="001A1CFE" w:rsidP="001A1CFE">
      <w:pPr>
        <w:widowControl w:val="0"/>
        <w:autoSpaceDE w:val="0"/>
        <w:autoSpaceDN w:val="0"/>
        <w:adjustRightInd w:val="0"/>
        <w:spacing w:after="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Tabel 4.18</w:t>
      </w:r>
    </w:p>
    <w:p w:rsidR="001A1CFE" w:rsidRPr="00CB5D44" w:rsidRDefault="001A1CFE" w:rsidP="001A1CFE">
      <w:pPr>
        <w:autoSpaceDE w:val="0"/>
        <w:autoSpaceDN w:val="0"/>
        <w:adjustRightInd w:val="0"/>
        <w:spacing w:after="0" w:line="400" w:lineRule="atLeast"/>
        <w:rPr>
          <w:rFonts w:ascii="Times New Roman" w:hAnsi="Times New Roman" w:cs="Times New Roman"/>
          <w:sz w:val="24"/>
          <w:szCs w:val="24"/>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tblPr>
      <w:tblGrid>
        <w:gridCol w:w="752"/>
        <w:gridCol w:w="2022"/>
        <w:gridCol w:w="1191"/>
        <w:gridCol w:w="1049"/>
        <w:gridCol w:w="1427"/>
        <w:gridCol w:w="1507"/>
      </w:tblGrid>
      <w:tr w:rsidR="001A1CFE" w:rsidRPr="00811519" w:rsidTr="00FF3973">
        <w:trPr>
          <w:cantSplit/>
        </w:trPr>
        <w:tc>
          <w:tcPr>
            <w:tcW w:w="5000" w:type="pct"/>
            <w:gridSpan w:val="6"/>
            <w:shd w:val="clear" w:color="auto" w:fill="FFFFFF"/>
            <w:vAlign w:val="center"/>
          </w:tcPr>
          <w:p w:rsidR="001A1CFE" w:rsidRPr="00811519" w:rsidRDefault="001A1CFE" w:rsidP="00FF3973">
            <w:pPr>
              <w:autoSpaceDE w:val="0"/>
              <w:autoSpaceDN w:val="0"/>
              <w:adjustRightInd w:val="0"/>
              <w:spacing w:after="0" w:line="276" w:lineRule="auto"/>
              <w:ind w:left="60" w:right="60"/>
              <w:jc w:val="center"/>
              <w:rPr>
                <w:rFonts w:ascii="Arial" w:hAnsi="Arial" w:cs="Arial"/>
                <w:color w:val="010205"/>
              </w:rPr>
            </w:pPr>
            <w:r w:rsidRPr="00811519">
              <w:rPr>
                <w:rFonts w:ascii="Arial" w:hAnsi="Arial" w:cs="Arial"/>
                <w:b/>
                <w:bCs/>
                <w:color w:val="010205"/>
              </w:rPr>
              <w:t>Saya terbuka terhadap inovasi dari produk yang sedang hype atau kekinian</w:t>
            </w:r>
          </w:p>
        </w:tc>
      </w:tr>
      <w:tr w:rsidR="001A1CFE" w:rsidRPr="00811519" w:rsidTr="00FF3973">
        <w:trPr>
          <w:cantSplit/>
        </w:trPr>
        <w:tc>
          <w:tcPr>
            <w:tcW w:w="1745" w:type="pct"/>
            <w:gridSpan w:val="2"/>
            <w:shd w:val="clear" w:color="auto" w:fill="FFFFFF"/>
            <w:vAlign w:val="bottom"/>
          </w:tcPr>
          <w:p w:rsidR="001A1CFE" w:rsidRPr="00811519" w:rsidRDefault="001A1CFE" w:rsidP="00FF3973">
            <w:pPr>
              <w:autoSpaceDE w:val="0"/>
              <w:autoSpaceDN w:val="0"/>
              <w:adjustRightInd w:val="0"/>
              <w:spacing w:after="0" w:line="276" w:lineRule="auto"/>
              <w:rPr>
                <w:rFonts w:ascii="Times New Roman" w:hAnsi="Times New Roman" w:cs="Times New Roman"/>
                <w:sz w:val="24"/>
                <w:szCs w:val="24"/>
              </w:rPr>
            </w:pPr>
          </w:p>
        </w:tc>
        <w:tc>
          <w:tcPr>
            <w:tcW w:w="749" w:type="pct"/>
            <w:shd w:val="clear" w:color="auto" w:fill="FFFFFF"/>
            <w:vAlign w:val="bottom"/>
          </w:tcPr>
          <w:p w:rsidR="001A1CFE" w:rsidRPr="00811519" w:rsidRDefault="001A1CFE" w:rsidP="00FF3973">
            <w:pPr>
              <w:autoSpaceDE w:val="0"/>
              <w:autoSpaceDN w:val="0"/>
              <w:adjustRightInd w:val="0"/>
              <w:spacing w:after="0" w:line="276" w:lineRule="auto"/>
              <w:ind w:left="60" w:right="60"/>
              <w:jc w:val="center"/>
              <w:rPr>
                <w:rFonts w:ascii="Arial" w:hAnsi="Arial" w:cs="Arial"/>
                <w:color w:val="264A60"/>
                <w:sz w:val="18"/>
                <w:szCs w:val="18"/>
              </w:rPr>
            </w:pPr>
            <w:r w:rsidRPr="00811519">
              <w:rPr>
                <w:rFonts w:ascii="Arial" w:hAnsi="Arial" w:cs="Arial"/>
                <w:color w:val="264A60"/>
                <w:sz w:val="18"/>
                <w:szCs w:val="18"/>
              </w:rPr>
              <w:t>Frequency</w:t>
            </w:r>
          </w:p>
        </w:tc>
        <w:tc>
          <w:tcPr>
            <w:tcW w:w="660" w:type="pct"/>
            <w:shd w:val="clear" w:color="auto" w:fill="FFFFFF"/>
            <w:vAlign w:val="bottom"/>
          </w:tcPr>
          <w:p w:rsidR="001A1CFE" w:rsidRPr="00811519" w:rsidRDefault="001A1CFE" w:rsidP="00FF3973">
            <w:pPr>
              <w:autoSpaceDE w:val="0"/>
              <w:autoSpaceDN w:val="0"/>
              <w:adjustRightInd w:val="0"/>
              <w:spacing w:after="0" w:line="276" w:lineRule="auto"/>
              <w:ind w:left="60" w:right="60"/>
              <w:jc w:val="center"/>
              <w:rPr>
                <w:rFonts w:ascii="Arial" w:hAnsi="Arial" w:cs="Arial"/>
                <w:color w:val="264A60"/>
                <w:sz w:val="18"/>
                <w:szCs w:val="18"/>
              </w:rPr>
            </w:pPr>
            <w:r w:rsidRPr="00811519">
              <w:rPr>
                <w:rFonts w:ascii="Arial" w:hAnsi="Arial" w:cs="Arial"/>
                <w:color w:val="264A60"/>
                <w:sz w:val="18"/>
                <w:szCs w:val="18"/>
              </w:rPr>
              <w:t>Percent</w:t>
            </w:r>
          </w:p>
        </w:tc>
        <w:tc>
          <w:tcPr>
            <w:tcW w:w="898" w:type="pct"/>
            <w:shd w:val="clear" w:color="auto" w:fill="FFFFFF"/>
            <w:vAlign w:val="bottom"/>
          </w:tcPr>
          <w:p w:rsidR="001A1CFE" w:rsidRPr="00811519" w:rsidRDefault="001A1CFE" w:rsidP="00FF3973">
            <w:pPr>
              <w:autoSpaceDE w:val="0"/>
              <w:autoSpaceDN w:val="0"/>
              <w:adjustRightInd w:val="0"/>
              <w:spacing w:after="0" w:line="276" w:lineRule="auto"/>
              <w:ind w:left="60" w:right="60"/>
              <w:jc w:val="center"/>
              <w:rPr>
                <w:rFonts w:ascii="Arial" w:hAnsi="Arial" w:cs="Arial"/>
                <w:color w:val="264A60"/>
                <w:sz w:val="18"/>
                <w:szCs w:val="18"/>
              </w:rPr>
            </w:pPr>
            <w:r w:rsidRPr="00811519">
              <w:rPr>
                <w:rFonts w:ascii="Arial" w:hAnsi="Arial" w:cs="Arial"/>
                <w:color w:val="264A60"/>
                <w:sz w:val="18"/>
                <w:szCs w:val="18"/>
              </w:rPr>
              <w:t>Valid Percent</w:t>
            </w:r>
          </w:p>
        </w:tc>
        <w:tc>
          <w:tcPr>
            <w:tcW w:w="947" w:type="pct"/>
            <w:shd w:val="clear" w:color="auto" w:fill="FFFFFF"/>
            <w:vAlign w:val="bottom"/>
          </w:tcPr>
          <w:p w:rsidR="001A1CFE" w:rsidRPr="00811519" w:rsidRDefault="001A1CFE" w:rsidP="00FF3973">
            <w:pPr>
              <w:autoSpaceDE w:val="0"/>
              <w:autoSpaceDN w:val="0"/>
              <w:adjustRightInd w:val="0"/>
              <w:spacing w:after="0" w:line="276" w:lineRule="auto"/>
              <w:ind w:left="60" w:right="60"/>
              <w:jc w:val="center"/>
              <w:rPr>
                <w:rFonts w:ascii="Arial" w:hAnsi="Arial" w:cs="Arial"/>
                <w:color w:val="264A60"/>
                <w:sz w:val="18"/>
                <w:szCs w:val="18"/>
              </w:rPr>
            </w:pPr>
            <w:r w:rsidRPr="00811519">
              <w:rPr>
                <w:rFonts w:ascii="Arial" w:hAnsi="Arial" w:cs="Arial"/>
                <w:color w:val="264A60"/>
                <w:sz w:val="18"/>
                <w:szCs w:val="18"/>
              </w:rPr>
              <w:t>Cumulative Percent</w:t>
            </w:r>
          </w:p>
        </w:tc>
      </w:tr>
      <w:tr w:rsidR="001A1CFE" w:rsidRPr="00811519" w:rsidTr="00FF3973">
        <w:trPr>
          <w:cantSplit/>
        </w:trPr>
        <w:tc>
          <w:tcPr>
            <w:tcW w:w="473" w:type="pct"/>
            <w:vMerge w:val="restart"/>
            <w:shd w:val="clear" w:color="auto" w:fill="E0E0E0"/>
          </w:tcPr>
          <w:p w:rsidR="001A1CFE" w:rsidRPr="00811519" w:rsidRDefault="001A1CFE" w:rsidP="00FF3973">
            <w:pPr>
              <w:autoSpaceDE w:val="0"/>
              <w:autoSpaceDN w:val="0"/>
              <w:adjustRightInd w:val="0"/>
              <w:spacing w:after="0" w:line="276" w:lineRule="auto"/>
              <w:ind w:left="60" w:right="60"/>
              <w:rPr>
                <w:rFonts w:ascii="Arial" w:hAnsi="Arial" w:cs="Arial"/>
                <w:color w:val="264A60"/>
                <w:sz w:val="18"/>
                <w:szCs w:val="18"/>
              </w:rPr>
            </w:pPr>
            <w:r w:rsidRPr="00811519">
              <w:rPr>
                <w:rFonts w:ascii="Arial" w:hAnsi="Arial" w:cs="Arial"/>
                <w:color w:val="264A60"/>
                <w:sz w:val="18"/>
                <w:szCs w:val="18"/>
              </w:rPr>
              <w:t>Valid</w:t>
            </w:r>
          </w:p>
        </w:tc>
        <w:tc>
          <w:tcPr>
            <w:tcW w:w="1272" w:type="pct"/>
            <w:shd w:val="clear" w:color="auto" w:fill="E0E0E0"/>
          </w:tcPr>
          <w:p w:rsidR="001A1CFE" w:rsidRPr="00811519" w:rsidRDefault="001A1CFE" w:rsidP="00FF3973">
            <w:pPr>
              <w:autoSpaceDE w:val="0"/>
              <w:autoSpaceDN w:val="0"/>
              <w:adjustRightInd w:val="0"/>
              <w:spacing w:after="0" w:line="276" w:lineRule="auto"/>
              <w:ind w:left="60" w:right="60"/>
              <w:rPr>
                <w:rFonts w:ascii="Arial" w:hAnsi="Arial" w:cs="Arial"/>
                <w:color w:val="264A60"/>
                <w:sz w:val="18"/>
                <w:szCs w:val="18"/>
              </w:rPr>
            </w:pPr>
            <w:r w:rsidRPr="00811519">
              <w:rPr>
                <w:rFonts w:ascii="Arial" w:hAnsi="Arial" w:cs="Arial"/>
                <w:color w:val="264A60"/>
                <w:sz w:val="18"/>
                <w:szCs w:val="18"/>
              </w:rPr>
              <w:t>Sangat Tidak Setuju</w:t>
            </w:r>
          </w:p>
        </w:tc>
        <w:tc>
          <w:tcPr>
            <w:tcW w:w="749" w:type="pct"/>
            <w:shd w:val="clear" w:color="auto" w:fill="FFFFFF"/>
          </w:tcPr>
          <w:p w:rsidR="001A1CFE" w:rsidRPr="00811519" w:rsidRDefault="001A1CFE" w:rsidP="00FF3973">
            <w:pPr>
              <w:autoSpaceDE w:val="0"/>
              <w:autoSpaceDN w:val="0"/>
              <w:adjustRightInd w:val="0"/>
              <w:spacing w:after="0" w:line="276" w:lineRule="auto"/>
              <w:ind w:left="60" w:right="60"/>
              <w:jc w:val="right"/>
              <w:rPr>
                <w:rFonts w:ascii="Arial" w:hAnsi="Arial" w:cs="Arial"/>
                <w:color w:val="010205"/>
                <w:sz w:val="18"/>
                <w:szCs w:val="18"/>
              </w:rPr>
            </w:pPr>
            <w:r w:rsidRPr="00811519">
              <w:rPr>
                <w:rFonts w:ascii="Arial" w:hAnsi="Arial" w:cs="Arial"/>
                <w:color w:val="010205"/>
                <w:sz w:val="18"/>
                <w:szCs w:val="18"/>
              </w:rPr>
              <w:t>2</w:t>
            </w:r>
          </w:p>
        </w:tc>
        <w:tc>
          <w:tcPr>
            <w:tcW w:w="660" w:type="pct"/>
            <w:shd w:val="clear" w:color="auto" w:fill="FFFFFF"/>
          </w:tcPr>
          <w:p w:rsidR="001A1CFE" w:rsidRPr="00811519" w:rsidRDefault="001A1CFE" w:rsidP="00FF3973">
            <w:pPr>
              <w:autoSpaceDE w:val="0"/>
              <w:autoSpaceDN w:val="0"/>
              <w:adjustRightInd w:val="0"/>
              <w:spacing w:after="0" w:line="276" w:lineRule="auto"/>
              <w:ind w:left="60" w:right="60"/>
              <w:jc w:val="right"/>
              <w:rPr>
                <w:rFonts w:ascii="Arial" w:hAnsi="Arial" w:cs="Arial"/>
                <w:color w:val="010205"/>
                <w:sz w:val="18"/>
                <w:szCs w:val="18"/>
              </w:rPr>
            </w:pPr>
            <w:r w:rsidRPr="00811519">
              <w:rPr>
                <w:rFonts w:ascii="Arial" w:hAnsi="Arial" w:cs="Arial"/>
                <w:color w:val="010205"/>
                <w:sz w:val="18"/>
                <w:szCs w:val="18"/>
              </w:rPr>
              <w:t>2.1</w:t>
            </w:r>
          </w:p>
        </w:tc>
        <w:tc>
          <w:tcPr>
            <w:tcW w:w="898" w:type="pct"/>
            <w:shd w:val="clear" w:color="auto" w:fill="FFFFFF"/>
          </w:tcPr>
          <w:p w:rsidR="001A1CFE" w:rsidRPr="00811519" w:rsidRDefault="001A1CFE" w:rsidP="00FF3973">
            <w:pPr>
              <w:autoSpaceDE w:val="0"/>
              <w:autoSpaceDN w:val="0"/>
              <w:adjustRightInd w:val="0"/>
              <w:spacing w:after="0" w:line="276" w:lineRule="auto"/>
              <w:ind w:left="60" w:right="60"/>
              <w:jc w:val="right"/>
              <w:rPr>
                <w:rFonts w:ascii="Arial" w:hAnsi="Arial" w:cs="Arial"/>
                <w:color w:val="010205"/>
                <w:sz w:val="18"/>
                <w:szCs w:val="18"/>
              </w:rPr>
            </w:pPr>
            <w:r w:rsidRPr="00811519">
              <w:rPr>
                <w:rFonts w:ascii="Arial" w:hAnsi="Arial" w:cs="Arial"/>
                <w:color w:val="010205"/>
                <w:sz w:val="18"/>
                <w:szCs w:val="18"/>
              </w:rPr>
              <w:t>2.1</w:t>
            </w:r>
          </w:p>
        </w:tc>
        <w:tc>
          <w:tcPr>
            <w:tcW w:w="947" w:type="pct"/>
            <w:shd w:val="clear" w:color="auto" w:fill="FFFFFF"/>
          </w:tcPr>
          <w:p w:rsidR="001A1CFE" w:rsidRPr="00811519" w:rsidRDefault="001A1CFE" w:rsidP="00FF3973">
            <w:pPr>
              <w:autoSpaceDE w:val="0"/>
              <w:autoSpaceDN w:val="0"/>
              <w:adjustRightInd w:val="0"/>
              <w:spacing w:after="0" w:line="276" w:lineRule="auto"/>
              <w:ind w:left="60" w:right="60"/>
              <w:jc w:val="right"/>
              <w:rPr>
                <w:rFonts w:ascii="Arial" w:hAnsi="Arial" w:cs="Arial"/>
                <w:color w:val="010205"/>
                <w:sz w:val="18"/>
                <w:szCs w:val="18"/>
              </w:rPr>
            </w:pPr>
            <w:r w:rsidRPr="00811519">
              <w:rPr>
                <w:rFonts w:ascii="Arial" w:hAnsi="Arial" w:cs="Arial"/>
                <w:color w:val="010205"/>
                <w:sz w:val="18"/>
                <w:szCs w:val="18"/>
              </w:rPr>
              <w:t>2.1</w:t>
            </w:r>
          </w:p>
        </w:tc>
      </w:tr>
      <w:tr w:rsidR="001A1CFE" w:rsidRPr="00811519" w:rsidTr="00FF3973">
        <w:trPr>
          <w:cantSplit/>
        </w:trPr>
        <w:tc>
          <w:tcPr>
            <w:tcW w:w="473" w:type="pct"/>
            <w:vMerge/>
            <w:shd w:val="clear" w:color="auto" w:fill="E0E0E0"/>
          </w:tcPr>
          <w:p w:rsidR="001A1CFE" w:rsidRPr="00811519" w:rsidRDefault="001A1CFE" w:rsidP="00FF3973">
            <w:pPr>
              <w:autoSpaceDE w:val="0"/>
              <w:autoSpaceDN w:val="0"/>
              <w:adjustRightInd w:val="0"/>
              <w:spacing w:after="0" w:line="276" w:lineRule="auto"/>
              <w:rPr>
                <w:rFonts w:ascii="Arial" w:hAnsi="Arial" w:cs="Arial"/>
                <w:color w:val="010205"/>
                <w:sz w:val="18"/>
                <w:szCs w:val="18"/>
              </w:rPr>
            </w:pPr>
          </w:p>
        </w:tc>
        <w:tc>
          <w:tcPr>
            <w:tcW w:w="1272" w:type="pct"/>
            <w:shd w:val="clear" w:color="auto" w:fill="E0E0E0"/>
          </w:tcPr>
          <w:p w:rsidR="001A1CFE" w:rsidRPr="00811519" w:rsidRDefault="001A1CFE" w:rsidP="00FF3973">
            <w:pPr>
              <w:autoSpaceDE w:val="0"/>
              <w:autoSpaceDN w:val="0"/>
              <w:adjustRightInd w:val="0"/>
              <w:spacing w:after="0" w:line="276" w:lineRule="auto"/>
              <w:ind w:left="60" w:right="60"/>
              <w:rPr>
                <w:rFonts w:ascii="Arial" w:hAnsi="Arial" w:cs="Arial"/>
                <w:color w:val="264A60"/>
                <w:sz w:val="18"/>
                <w:szCs w:val="18"/>
              </w:rPr>
            </w:pPr>
            <w:r w:rsidRPr="00811519">
              <w:rPr>
                <w:rFonts w:ascii="Arial" w:hAnsi="Arial" w:cs="Arial"/>
                <w:color w:val="264A60"/>
                <w:sz w:val="18"/>
                <w:szCs w:val="18"/>
              </w:rPr>
              <w:t>Tidak Setuju</w:t>
            </w:r>
          </w:p>
        </w:tc>
        <w:tc>
          <w:tcPr>
            <w:tcW w:w="749" w:type="pct"/>
            <w:shd w:val="clear" w:color="auto" w:fill="FFFFFF"/>
          </w:tcPr>
          <w:p w:rsidR="001A1CFE" w:rsidRPr="00811519" w:rsidRDefault="001A1CFE" w:rsidP="00FF3973">
            <w:pPr>
              <w:autoSpaceDE w:val="0"/>
              <w:autoSpaceDN w:val="0"/>
              <w:adjustRightInd w:val="0"/>
              <w:spacing w:after="0" w:line="276" w:lineRule="auto"/>
              <w:ind w:left="60" w:right="60"/>
              <w:jc w:val="right"/>
              <w:rPr>
                <w:rFonts w:ascii="Arial" w:hAnsi="Arial" w:cs="Arial"/>
                <w:color w:val="010205"/>
                <w:sz w:val="18"/>
                <w:szCs w:val="18"/>
              </w:rPr>
            </w:pPr>
            <w:r w:rsidRPr="00811519">
              <w:rPr>
                <w:rFonts w:ascii="Arial" w:hAnsi="Arial" w:cs="Arial"/>
                <w:color w:val="010205"/>
                <w:sz w:val="18"/>
                <w:szCs w:val="18"/>
              </w:rPr>
              <w:t>2</w:t>
            </w:r>
          </w:p>
        </w:tc>
        <w:tc>
          <w:tcPr>
            <w:tcW w:w="660" w:type="pct"/>
            <w:shd w:val="clear" w:color="auto" w:fill="FFFFFF"/>
          </w:tcPr>
          <w:p w:rsidR="001A1CFE" w:rsidRPr="00811519" w:rsidRDefault="001A1CFE" w:rsidP="00FF3973">
            <w:pPr>
              <w:autoSpaceDE w:val="0"/>
              <w:autoSpaceDN w:val="0"/>
              <w:adjustRightInd w:val="0"/>
              <w:spacing w:after="0" w:line="276" w:lineRule="auto"/>
              <w:ind w:left="60" w:right="60"/>
              <w:jc w:val="right"/>
              <w:rPr>
                <w:rFonts w:ascii="Arial" w:hAnsi="Arial" w:cs="Arial"/>
                <w:color w:val="010205"/>
                <w:sz w:val="18"/>
                <w:szCs w:val="18"/>
              </w:rPr>
            </w:pPr>
            <w:r w:rsidRPr="00811519">
              <w:rPr>
                <w:rFonts w:ascii="Arial" w:hAnsi="Arial" w:cs="Arial"/>
                <w:color w:val="010205"/>
                <w:sz w:val="18"/>
                <w:szCs w:val="18"/>
              </w:rPr>
              <w:t>2.1</w:t>
            </w:r>
          </w:p>
        </w:tc>
        <w:tc>
          <w:tcPr>
            <w:tcW w:w="898" w:type="pct"/>
            <w:shd w:val="clear" w:color="auto" w:fill="FFFFFF"/>
          </w:tcPr>
          <w:p w:rsidR="001A1CFE" w:rsidRPr="00811519" w:rsidRDefault="001A1CFE" w:rsidP="00FF3973">
            <w:pPr>
              <w:autoSpaceDE w:val="0"/>
              <w:autoSpaceDN w:val="0"/>
              <w:adjustRightInd w:val="0"/>
              <w:spacing w:after="0" w:line="276" w:lineRule="auto"/>
              <w:ind w:left="60" w:right="60"/>
              <w:jc w:val="right"/>
              <w:rPr>
                <w:rFonts w:ascii="Arial" w:hAnsi="Arial" w:cs="Arial"/>
                <w:color w:val="010205"/>
                <w:sz w:val="18"/>
                <w:szCs w:val="18"/>
              </w:rPr>
            </w:pPr>
            <w:r w:rsidRPr="00811519">
              <w:rPr>
                <w:rFonts w:ascii="Arial" w:hAnsi="Arial" w:cs="Arial"/>
                <w:color w:val="010205"/>
                <w:sz w:val="18"/>
                <w:szCs w:val="18"/>
              </w:rPr>
              <w:t>2.1</w:t>
            </w:r>
          </w:p>
        </w:tc>
        <w:tc>
          <w:tcPr>
            <w:tcW w:w="947" w:type="pct"/>
            <w:shd w:val="clear" w:color="auto" w:fill="FFFFFF"/>
          </w:tcPr>
          <w:p w:rsidR="001A1CFE" w:rsidRPr="00811519" w:rsidRDefault="001A1CFE" w:rsidP="00FF3973">
            <w:pPr>
              <w:autoSpaceDE w:val="0"/>
              <w:autoSpaceDN w:val="0"/>
              <w:adjustRightInd w:val="0"/>
              <w:spacing w:after="0" w:line="276" w:lineRule="auto"/>
              <w:ind w:left="60" w:right="60"/>
              <w:jc w:val="right"/>
              <w:rPr>
                <w:rFonts w:ascii="Arial" w:hAnsi="Arial" w:cs="Arial"/>
                <w:color w:val="010205"/>
                <w:sz w:val="18"/>
                <w:szCs w:val="18"/>
              </w:rPr>
            </w:pPr>
            <w:r w:rsidRPr="00811519">
              <w:rPr>
                <w:rFonts w:ascii="Arial" w:hAnsi="Arial" w:cs="Arial"/>
                <w:color w:val="010205"/>
                <w:sz w:val="18"/>
                <w:szCs w:val="18"/>
              </w:rPr>
              <w:t>4.1</w:t>
            </w:r>
          </w:p>
        </w:tc>
      </w:tr>
      <w:tr w:rsidR="001A1CFE" w:rsidRPr="00811519" w:rsidTr="00FF3973">
        <w:trPr>
          <w:cantSplit/>
        </w:trPr>
        <w:tc>
          <w:tcPr>
            <w:tcW w:w="473" w:type="pct"/>
            <w:vMerge/>
            <w:shd w:val="clear" w:color="auto" w:fill="E0E0E0"/>
          </w:tcPr>
          <w:p w:rsidR="001A1CFE" w:rsidRPr="00811519" w:rsidRDefault="001A1CFE" w:rsidP="00FF3973">
            <w:pPr>
              <w:autoSpaceDE w:val="0"/>
              <w:autoSpaceDN w:val="0"/>
              <w:adjustRightInd w:val="0"/>
              <w:spacing w:after="0" w:line="276" w:lineRule="auto"/>
              <w:rPr>
                <w:rFonts w:ascii="Arial" w:hAnsi="Arial" w:cs="Arial"/>
                <w:color w:val="010205"/>
                <w:sz w:val="18"/>
                <w:szCs w:val="18"/>
              </w:rPr>
            </w:pPr>
          </w:p>
        </w:tc>
        <w:tc>
          <w:tcPr>
            <w:tcW w:w="1272" w:type="pct"/>
            <w:shd w:val="clear" w:color="auto" w:fill="E0E0E0"/>
          </w:tcPr>
          <w:p w:rsidR="001A1CFE" w:rsidRPr="00811519" w:rsidRDefault="001A1CFE" w:rsidP="00FF3973">
            <w:pPr>
              <w:autoSpaceDE w:val="0"/>
              <w:autoSpaceDN w:val="0"/>
              <w:adjustRightInd w:val="0"/>
              <w:spacing w:after="0" w:line="276" w:lineRule="auto"/>
              <w:ind w:left="60" w:right="60"/>
              <w:rPr>
                <w:rFonts w:ascii="Arial" w:hAnsi="Arial" w:cs="Arial"/>
                <w:color w:val="264A60"/>
                <w:sz w:val="18"/>
                <w:szCs w:val="18"/>
              </w:rPr>
            </w:pPr>
            <w:r w:rsidRPr="00811519">
              <w:rPr>
                <w:rFonts w:ascii="Arial" w:hAnsi="Arial" w:cs="Arial"/>
                <w:color w:val="264A60"/>
                <w:sz w:val="18"/>
                <w:szCs w:val="18"/>
              </w:rPr>
              <w:t>Netral</w:t>
            </w:r>
          </w:p>
        </w:tc>
        <w:tc>
          <w:tcPr>
            <w:tcW w:w="749" w:type="pct"/>
            <w:shd w:val="clear" w:color="auto" w:fill="FFFFFF"/>
          </w:tcPr>
          <w:p w:rsidR="001A1CFE" w:rsidRPr="00811519" w:rsidRDefault="001A1CFE" w:rsidP="00FF3973">
            <w:pPr>
              <w:autoSpaceDE w:val="0"/>
              <w:autoSpaceDN w:val="0"/>
              <w:adjustRightInd w:val="0"/>
              <w:spacing w:after="0" w:line="276" w:lineRule="auto"/>
              <w:ind w:left="60" w:right="60"/>
              <w:jc w:val="right"/>
              <w:rPr>
                <w:rFonts w:ascii="Arial" w:hAnsi="Arial" w:cs="Arial"/>
                <w:color w:val="010205"/>
                <w:sz w:val="18"/>
                <w:szCs w:val="18"/>
              </w:rPr>
            </w:pPr>
            <w:r w:rsidRPr="00811519">
              <w:rPr>
                <w:rFonts w:ascii="Arial" w:hAnsi="Arial" w:cs="Arial"/>
                <w:color w:val="010205"/>
                <w:sz w:val="18"/>
                <w:szCs w:val="18"/>
              </w:rPr>
              <w:t>12</w:t>
            </w:r>
          </w:p>
        </w:tc>
        <w:tc>
          <w:tcPr>
            <w:tcW w:w="660" w:type="pct"/>
            <w:shd w:val="clear" w:color="auto" w:fill="FFFFFF"/>
          </w:tcPr>
          <w:p w:rsidR="001A1CFE" w:rsidRPr="00811519" w:rsidRDefault="001A1CFE" w:rsidP="00FF3973">
            <w:pPr>
              <w:autoSpaceDE w:val="0"/>
              <w:autoSpaceDN w:val="0"/>
              <w:adjustRightInd w:val="0"/>
              <w:spacing w:after="0" w:line="276" w:lineRule="auto"/>
              <w:ind w:left="60" w:right="60"/>
              <w:jc w:val="right"/>
              <w:rPr>
                <w:rFonts w:ascii="Arial" w:hAnsi="Arial" w:cs="Arial"/>
                <w:color w:val="010205"/>
                <w:sz w:val="18"/>
                <w:szCs w:val="18"/>
              </w:rPr>
            </w:pPr>
            <w:r w:rsidRPr="00811519">
              <w:rPr>
                <w:rFonts w:ascii="Arial" w:hAnsi="Arial" w:cs="Arial"/>
                <w:color w:val="010205"/>
                <w:sz w:val="18"/>
                <w:szCs w:val="18"/>
              </w:rPr>
              <w:t>12.4</w:t>
            </w:r>
          </w:p>
        </w:tc>
        <w:tc>
          <w:tcPr>
            <w:tcW w:w="898" w:type="pct"/>
            <w:shd w:val="clear" w:color="auto" w:fill="FFFFFF"/>
          </w:tcPr>
          <w:p w:rsidR="001A1CFE" w:rsidRPr="00811519" w:rsidRDefault="001A1CFE" w:rsidP="00FF3973">
            <w:pPr>
              <w:autoSpaceDE w:val="0"/>
              <w:autoSpaceDN w:val="0"/>
              <w:adjustRightInd w:val="0"/>
              <w:spacing w:after="0" w:line="276" w:lineRule="auto"/>
              <w:ind w:left="60" w:right="60"/>
              <w:jc w:val="right"/>
              <w:rPr>
                <w:rFonts w:ascii="Arial" w:hAnsi="Arial" w:cs="Arial"/>
                <w:color w:val="010205"/>
                <w:sz w:val="18"/>
                <w:szCs w:val="18"/>
              </w:rPr>
            </w:pPr>
            <w:r w:rsidRPr="00811519">
              <w:rPr>
                <w:rFonts w:ascii="Arial" w:hAnsi="Arial" w:cs="Arial"/>
                <w:color w:val="010205"/>
                <w:sz w:val="18"/>
                <w:szCs w:val="18"/>
              </w:rPr>
              <w:t>12.4</w:t>
            </w:r>
          </w:p>
        </w:tc>
        <w:tc>
          <w:tcPr>
            <w:tcW w:w="947" w:type="pct"/>
            <w:shd w:val="clear" w:color="auto" w:fill="FFFFFF"/>
          </w:tcPr>
          <w:p w:rsidR="001A1CFE" w:rsidRPr="00811519" w:rsidRDefault="001A1CFE" w:rsidP="00FF3973">
            <w:pPr>
              <w:autoSpaceDE w:val="0"/>
              <w:autoSpaceDN w:val="0"/>
              <w:adjustRightInd w:val="0"/>
              <w:spacing w:after="0" w:line="276" w:lineRule="auto"/>
              <w:ind w:left="60" w:right="60"/>
              <w:jc w:val="right"/>
              <w:rPr>
                <w:rFonts w:ascii="Arial" w:hAnsi="Arial" w:cs="Arial"/>
                <w:color w:val="010205"/>
                <w:sz w:val="18"/>
                <w:szCs w:val="18"/>
              </w:rPr>
            </w:pPr>
            <w:r w:rsidRPr="00811519">
              <w:rPr>
                <w:rFonts w:ascii="Arial" w:hAnsi="Arial" w:cs="Arial"/>
                <w:color w:val="010205"/>
                <w:sz w:val="18"/>
                <w:szCs w:val="18"/>
              </w:rPr>
              <w:t>16.5</w:t>
            </w:r>
          </w:p>
        </w:tc>
      </w:tr>
      <w:tr w:rsidR="001A1CFE" w:rsidRPr="00811519" w:rsidTr="00FF3973">
        <w:trPr>
          <w:cantSplit/>
        </w:trPr>
        <w:tc>
          <w:tcPr>
            <w:tcW w:w="473" w:type="pct"/>
            <w:vMerge/>
            <w:shd w:val="clear" w:color="auto" w:fill="E0E0E0"/>
          </w:tcPr>
          <w:p w:rsidR="001A1CFE" w:rsidRPr="00811519" w:rsidRDefault="001A1CFE" w:rsidP="00FF3973">
            <w:pPr>
              <w:autoSpaceDE w:val="0"/>
              <w:autoSpaceDN w:val="0"/>
              <w:adjustRightInd w:val="0"/>
              <w:spacing w:after="0" w:line="276" w:lineRule="auto"/>
              <w:rPr>
                <w:rFonts w:ascii="Arial" w:hAnsi="Arial" w:cs="Arial"/>
                <w:color w:val="010205"/>
                <w:sz w:val="18"/>
                <w:szCs w:val="18"/>
              </w:rPr>
            </w:pPr>
          </w:p>
        </w:tc>
        <w:tc>
          <w:tcPr>
            <w:tcW w:w="1272" w:type="pct"/>
            <w:shd w:val="clear" w:color="auto" w:fill="E0E0E0"/>
          </w:tcPr>
          <w:p w:rsidR="001A1CFE" w:rsidRPr="00811519" w:rsidRDefault="001A1CFE" w:rsidP="00FF3973">
            <w:pPr>
              <w:autoSpaceDE w:val="0"/>
              <w:autoSpaceDN w:val="0"/>
              <w:adjustRightInd w:val="0"/>
              <w:spacing w:after="0" w:line="276" w:lineRule="auto"/>
              <w:ind w:left="60" w:right="60"/>
              <w:rPr>
                <w:rFonts w:ascii="Arial" w:hAnsi="Arial" w:cs="Arial"/>
                <w:color w:val="264A60"/>
                <w:sz w:val="18"/>
                <w:szCs w:val="18"/>
              </w:rPr>
            </w:pPr>
            <w:r w:rsidRPr="00811519">
              <w:rPr>
                <w:rFonts w:ascii="Arial" w:hAnsi="Arial" w:cs="Arial"/>
                <w:color w:val="264A60"/>
                <w:sz w:val="18"/>
                <w:szCs w:val="18"/>
              </w:rPr>
              <w:t>Setuju</w:t>
            </w:r>
          </w:p>
        </w:tc>
        <w:tc>
          <w:tcPr>
            <w:tcW w:w="749" w:type="pct"/>
            <w:shd w:val="clear" w:color="auto" w:fill="FFFFFF"/>
          </w:tcPr>
          <w:p w:rsidR="001A1CFE" w:rsidRPr="00811519" w:rsidRDefault="001A1CFE" w:rsidP="00FF3973">
            <w:pPr>
              <w:autoSpaceDE w:val="0"/>
              <w:autoSpaceDN w:val="0"/>
              <w:adjustRightInd w:val="0"/>
              <w:spacing w:after="0" w:line="276" w:lineRule="auto"/>
              <w:ind w:left="60" w:right="60"/>
              <w:jc w:val="right"/>
              <w:rPr>
                <w:rFonts w:ascii="Arial" w:hAnsi="Arial" w:cs="Arial"/>
                <w:color w:val="010205"/>
                <w:sz w:val="18"/>
                <w:szCs w:val="18"/>
              </w:rPr>
            </w:pPr>
            <w:r w:rsidRPr="00811519">
              <w:rPr>
                <w:rFonts w:ascii="Arial" w:hAnsi="Arial" w:cs="Arial"/>
                <w:color w:val="010205"/>
                <w:sz w:val="18"/>
                <w:szCs w:val="18"/>
              </w:rPr>
              <w:t>30</w:t>
            </w:r>
          </w:p>
        </w:tc>
        <w:tc>
          <w:tcPr>
            <w:tcW w:w="660" w:type="pct"/>
            <w:shd w:val="clear" w:color="auto" w:fill="FFFFFF"/>
          </w:tcPr>
          <w:p w:rsidR="001A1CFE" w:rsidRPr="00811519" w:rsidRDefault="001A1CFE" w:rsidP="00FF3973">
            <w:pPr>
              <w:autoSpaceDE w:val="0"/>
              <w:autoSpaceDN w:val="0"/>
              <w:adjustRightInd w:val="0"/>
              <w:spacing w:after="0" w:line="276" w:lineRule="auto"/>
              <w:ind w:left="60" w:right="60"/>
              <w:jc w:val="right"/>
              <w:rPr>
                <w:rFonts w:ascii="Arial" w:hAnsi="Arial" w:cs="Arial"/>
                <w:color w:val="010205"/>
                <w:sz w:val="18"/>
                <w:szCs w:val="18"/>
              </w:rPr>
            </w:pPr>
            <w:r w:rsidRPr="00811519">
              <w:rPr>
                <w:rFonts w:ascii="Arial" w:hAnsi="Arial" w:cs="Arial"/>
                <w:color w:val="010205"/>
                <w:sz w:val="18"/>
                <w:szCs w:val="18"/>
              </w:rPr>
              <w:t>30.9</w:t>
            </w:r>
          </w:p>
        </w:tc>
        <w:tc>
          <w:tcPr>
            <w:tcW w:w="898" w:type="pct"/>
            <w:shd w:val="clear" w:color="auto" w:fill="FFFFFF"/>
          </w:tcPr>
          <w:p w:rsidR="001A1CFE" w:rsidRPr="00811519" w:rsidRDefault="001A1CFE" w:rsidP="00FF3973">
            <w:pPr>
              <w:autoSpaceDE w:val="0"/>
              <w:autoSpaceDN w:val="0"/>
              <w:adjustRightInd w:val="0"/>
              <w:spacing w:after="0" w:line="276" w:lineRule="auto"/>
              <w:ind w:left="60" w:right="60"/>
              <w:jc w:val="right"/>
              <w:rPr>
                <w:rFonts w:ascii="Arial" w:hAnsi="Arial" w:cs="Arial"/>
                <w:color w:val="010205"/>
                <w:sz w:val="18"/>
                <w:szCs w:val="18"/>
              </w:rPr>
            </w:pPr>
            <w:r w:rsidRPr="00811519">
              <w:rPr>
                <w:rFonts w:ascii="Arial" w:hAnsi="Arial" w:cs="Arial"/>
                <w:color w:val="010205"/>
                <w:sz w:val="18"/>
                <w:szCs w:val="18"/>
              </w:rPr>
              <w:t>30.9</w:t>
            </w:r>
          </w:p>
        </w:tc>
        <w:tc>
          <w:tcPr>
            <w:tcW w:w="947" w:type="pct"/>
            <w:shd w:val="clear" w:color="auto" w:fill="FFFFFF"/>
          </w:tcPr>
          <w:p w:rsidR="001A1CFE" w:rsidRPr="00811519" w:rsidRDefault="001A1CFE" w:rsidP="00FF3973">
            <w:pPr>
              <w:autoSpaceDE w:val="0"/>
              <w:autoSpaceDN w:val="0"/>
              <w:adjustRightInd w:val="0"/>
              <w:spacing w:after="0" w:line="276" w:lineRule="auto"/>
              <w:ind w:left="60" w:right="60"/>
              <w:jc w:val="right"/>
              <w:rPr>
                <w:rFonts w:ascii="Arial" w:hAnsi="Arial" w:cs="Arial"/>
                <w:color w:val="010205"/>
                <w:sz w:val="18"/>
                <w:szCs w:val="18"/>
              </w:rPr>
            </w:pPr>
            <w:r w:rsidRPr="00811519">
              <w:rPr>
                <w:rFonts w:ascii="Arial" w:hAnsi="Arial" w:cs="Arial"/>
                <w:color w:val="010205"/>
                <w:sz w:val="18"/>
                <w:szCs w:val="18"/>
              </w:rPr>
              <w:t>47.4</w:t>
            </w:r>
          </w:p>
        </w:tc>
      </w:tr>
      <w:tr w:rsidR="001A1CFE" w:rsidRPr="00811519" w:rsidTr="00FF3973">
        <w:trPr>
          <w:cantSplit/>
        </w:trPr>
        <w:tc>
          <w:tcPr>
            <w:tcW w:w="473" w:type="pct"/>
            <w:vMerge/>
            <w:shd w:val="clear" w:color="auto" w:fill="E0E0E0"/>
          </w:tcPr>
          <w:p w:rsidR="001A1CFE" w:rsidRPr="00811519" w:rsidRDefault="001A1CFE" w:rsidP="00FF3973">
            <w:pPr>
              <w:autoSpaceDE w:val="0"/>
              <w:autoSpaceDN w:val="0"/>
              <w:adjustRightInd w:val="0"/>
              <w:spacing w:after="0" w:line="276" w:lineRule="auto"/>
              <w:rPr>
                <w:rFonts w:ascii="Arial" w:hAnsi="Arial" w:cs="Arial"/>
                <w:color w:val="010205"/>
                <w:sz w:val="18"/>
                <w:szCs w:val="18"/>
              </w:rPr>
            </w:pPr>
          </w:p>
        </w:tc>
        <w:tc>
          <w:tcPr>
            <w:tcW w:w="1272" w:type="pct"/>
            <w:shd w:val="clear" w:color="auto" w:fill="E0E0E0"/>
          </w:tcPr>
          <w:p w:rsidR="001A1CFE" w:rsidRPr="00811519" w:rsidRDefault="001A1CFE" w:rsidP="00FF3973">
            <w:pPr>
              <w:autoSpaceDE w:val="0"/>
              <w:autoSpaceDN w:val="0"/>
              <w:adjustRightInd w:val="0"/>
              <w:spacing w:after="0" w:line="276" w:lineRule="auto"/>
              <w:ind w:left="60" w:right="60"/>
              <w:rPr>
                <w:rFonts w:ascii="Arial" w:hAnsi="Arial" w:cs="Arial"/>
                <w:color w:val="264A60"/>
                <w:sz w:val="18"/>
                <w:szCs w:val="18"/>
              </w:rPr>
            </w:pPr>
            <w:r w:rsidRPr="00811519">
              <w:rPr>
                <w:rFonts w:ascii="Arial" w:hAnsi="Arial" w:cs="Arial"/>
                <w:color w:val="264A60"/>
                <w:sz w:val="18"/>
                <w:szCs w:val="18"/>
              </w:rPr>
              <w:t>Sangat Setuju</w:t>
            </w:r>
          </w:p>
        </w:tc>
        <w:tc>
          <w:tcPr>
            <w:tcW w:w="749" w:type="pct"/>
            <w:shd w:val="clear" w:color="auto" w:fill="FFFFFF"/>
          </w:tcPr>
          <w:p w:rsidR="001A1CFE" w:rsidRPr="00811519" w:rsidRDefault="001A1CFE" w:rsidP="00FF3973">
            <w:pPr>
              <w:autoSpaceDE w:val="0"/>
              <w:autoSpaceDN w:val="0"/>
              <w:adjustRightInd w:val="0"/>
              <w:spacing w:after="0" w:line="276" w:lineRule="auto"/>
              <w:ind w:left="60" w:right="60"/>
              <w:jc w:val="right"/>
              <w:rPr>
                <w:rFonts w:ascii="Arial" w:hAnsi="Arial" w:cs="Arial"/>
                <w:color w:val="010205"/>
                <w:sz w:val="18"/>
                <w:szCs w:val="18"/>
              </w:rPr>
            </w:pPr>
            <w:r w:rsidRPr="00811519">
              <w:rPr>
                <w:rFonts w:ascii="Arial" w:hAnsi="Arial" w:cs="Arial"/>
                <w:color w:val="010205"/>
                <w:sz w:val="18"/>
                <w:szCs w:val="18"/>
              </w:rPr>
              <w:t>51</w:t>
            </w:r>
          </w:p>
        </w:tc>
        <w:tc>
          <w:tcPr>
            <w:tcW w:w="660" w:type="pct"/>
            <w:shd w:val="clear" w:color="auto" w:fill="FFFFFF"/>
          </w:tcPr>
          <w:p w:rsidR="001A1CFE" w:rsidRPr="00811519" w:rsidRDefault="001A1CFE" w:rsidP="00FF3973">
            <w:pPr>
              <w:autoSpaceDE w:val="0"/>
              <w:autoSpaceDN w:val="0"/>
              <w:adjustRightInd w:val="0"/>
              <w:spacing w:after="0" w:line="276" w:lineRule="auto"/>
              <w:ind w:left="60" w:right="60"/>
              <w:jc w:val="right"/>
              <w:rPr>
                <w:rFonts w:ascii="Arial" w:hAnsi="Arial" w:cs="Arial"/>
                <w:color w:val="010205"/>
                <w:sz w:val="18"/>
                <w:szCs w:val="18"/>
              </w:rPr>
            </w:pPr>
            <w:r w:rsidRPr="00811519">
              <w:rPr>
                <w:rFonts w:ascii="Arial" w:hAnsi="Arial" w:cs="Arial"/>
                <w:color w:val="010205"/>
                <w:sz w:val="18"/>
                <w:szCs w:val="18"/>
              </w:rPr>
              <w:t>52.6</w:t>
            </w:r>
          </w:p>
        </w:tc>
        <w:tc>
          <w:tcPr>
            <w:tcW w:w="898" w:type="pct"/>
            <w:shd w:val="clear" w:color="auto" w:fill="FFFFFF"/>
          </w:tcPr>
          <w:p w:rsidR="001A1CFE" w:rsidRPr="00811519" w:rsidRDefault="001A1CFE" w:rsidP="00FF3973">
            <w:pPr>
              <w:autoSpaceDE w:val="0"/>
              <w:autoSpaceDN w:val="0"/>
              <w:adjustRightInd w:val="0"/>
              <w:spacing w:after="0" w:line="276" w:lineRule="auto"/>
              <w:ind w:left="60" w:right="60"/>
              <w:jc w:val="right"/>
              <w:rPr>
                <w:rFonts w:ascii="Arial" w:hAnsi="Arial" w:cs="Arial"/>
                <w:color w:val="010205"/>
                <w:sz w:val="18"/>
                <w:szCs w:val="18"/>
              </w:rPr>
            </w:pPr>
            <w:r w:rsidRPr="00811519">
              <w:rPr>
                <w:rFonts w:ascii="Arial" w:hAnsi="Arial" w:cs="Arial"/>
                <w:color w:val="010205"/>
                <w:sz w:val="18"/>
                <w:szCs w:val="18"/>
              </w:rPr>
              <w:t>52.6</w:t>
            </w:r>
          </w:p>
        </w:tc>
        <w:tc>
          <w:tcPr>
            <w:tcW w:w="947" w:type="pct"/>
            <w:shd w:val="clear" w:color="auto" w:fill="FFFFFF"/>
          </w:tcPr>
          <w:p w:rsidR="001A1CFE" w:rsidRPr="00811519" w:rsidRDefault="001A1CFE" w:rsidP="00FF3973">
            <w:pPr>
              <w:autoSpaceDE w:val="0"/>
              <w:autoSpaceDN w:val="0"/>
              <w:adjustRightInd w:val="0"/>
              <w:spacing w:after="0" w:line="276" w:lineRule="auto"/>
              <w:ind w:left="60" w:right="60"/>
              <w:jc w:val="right"/>
              <w:rPr>
                <w:rFonts w:ascii="Arial" w:hAnsi="Arial" w:cs="Arial"/>
                <w:color w:val="010205"/>
                <w:sz w:val="18"/>
                <w:szCs w:val="18"/>
              </w:rPr>
            </w:pPr>
            <w:r w:rsidRPr="00811519">
              <w:rPr>
                <w:rFonts w:ascii="Arial" w:hAnsi="Arial" w:cs="Arial"/>
                <w:color w:val="010205"/>
                <w:sz w:val="18"/>
                <w:szCs w:val="18"/>
              </w:rPr>
              <w:t>100.0</w:t>
            </w:r>
          </w:p>
        </w:tc>
      </w:tr>
      <w:tr w:rsidR="001A1CFE" w:rsidRPr="00811519" w:rsidTr="00FF3973">
        <w:trPr>
          <w:cantSplit/>
        </w:trPr>
        <w:tc>
          <w:tcPr>
            <w:tcW w:w="473" w:type="pct"/>
            <w:vMerge/>
            <w:shd w:val="clear" w:color="auto" w:fill="E0E0E0"/>
          </w:tcPr>
          <w:p w:rsidR="001A1CFE" w:rsidRPr="00811519" w:rsidRDefault="001A1CFE" w:rsidP="00FF3973">
            <w:pPr>
              <w:autoSpaceDE w:val="0"/>
              <w:autoSpaceDN w:val="0"/>
              <w:adjustRightInd w:val="0"/>
              <w:spacing w:after="0" w:line="276" w:lineRule="auto"/>
              <w:rPr>
                <w:rFonts w:ascii="Arial" w:hAnsi="Arial" w:cs="Arial"/>
                <w:color w:val="010205"/>
                <w:sz w:val="18"/>
                <w:szCs w:val="18"/>
              </w:rPr>
            </w:pPr>
          </w:p>
        </w:tc>
        <w:tc>
          <w:tcPr>
            <w:tcW w:w="1272" w:type="pct"/>
            <w:shd w:val="clear" w:color="auto" w:fill="E0E0E0"/>
          </w:tcPr>
          <w:p w:rsidR="001A1CFE" w:rsidRPr="00811519" w:rsidRDefault="001A1CFE" w:rsidP="00FF3973">
            <w:pPr>
              <w:autoSpaceDE w:val="0"/>
              <w:autoSpaceDN w:val="0"/>
              <w:adjustRightInd w:val="0"/>
              <w:spacing w:after="0" w:line="276" w:lineRule="auto"/>
              <w:ind w:left="60" w:right="60"/>
              <w:rPr>
                <w:rFonts w:ascii="Arial" w:hAnsi="Arial" w:cs="Arial"/>
                <w:color w:val="264A60"/>
                <w:sz w:val="18"/>
                <w:szCs w:val="18"/>
              </w:rPr>
            </w:pPr>
            <w:r w:rsidRPr="00811519">
              <w:rPr>
                <w:rFonts w:ascii="Arial" w:hAnsi="Arial" w:cs="Arial"/>
                <w:color w:val="264A60"/>
                <w:sz w:val="18"/>
                <w:szCs w:val="18"/>
              </w:rPr>
              <w:t>Total</w:t>
            </w:r>
          </w:p>
        </w:tc>
        <w:tc>
          <w:tcPr>
            <w:tcW w:w="749" w:type="pct"/>
            <w:shd w:val="clear" w:color="auto" w:fill="FFFFFF"/>
          </w:tcPr>
          <w:p w:rsidR="001A1CFE" w:rsidRPr="00811519" w:rsidRDefault="001A1CFE" w:rsidP="00FF3973">
            <w:pPr>
              <w:autoSpaceDE w:val="0"/>
              <w:autoSpaceDN w:val="0"/>
              <w:adjustRightInd w:val="0"/>
              <w:spacing w:after="0" w:line="276" w:lineRule="auto"/>
              <w:ind w:left="60" w:right="60"/>
              <w:jc w:val="right"/>
              <w:rPr>
                <w:rFonts w:ascii="Arial" w:hAnsi="Arial" w:cs="Arial"/>
                <w:color w:val="010205"/>
                <w:sz w:val="18"/>
                <w:szCs w:val="18"/>
              </w:rPr>
            </w:pPr>
            <w:r w:rsidRPr="00811519">
              <w:rPr>
                <w:rFonts w:ascii="Arial" w:hAnsi="Arial" w:cs="Arial"/>
                <w:color w:val="010205"/>
                <w:sz w:val="18"/>
                <w:szCs w:val="18"/>
              </w:rPr>
              <w:t>97</w:t>
            </w:r>
          </w:p>
        </w:tc>
        <w:tc>
          <w:tcPr>
            <w:tcW w:w="660" w:type="pct"/>
            <w:shd w:val="clear" w:color="auto" w:fill="FFFFFF"/>
          </w:tcPr>
          <w:p w:rsidR="001A1CFE" w:rsidRPr="00811519" w:rsidRDefault="001A1CFE" w:rsidP="00FF3973">
            <w:pPr>
              <w:autoSpaceDE w:val="0"/>
              <w:autoSpaceDN w:val="0"/>
              <w:adjustRightInd w:val="0"/>
              <w:spacing w:after="0" w:line="276" w:lineRule="auto"/>
              <w:ind w:left="60" w:right="60"/>
              <w:jc w:val="right"/>
              <w:rPr>
                <w:rFonts w:ascii="Arial" w:hAnsi="Arial" w:cs="Arial"/>
                <w:color w:val="010205"/>
                <w:sz w:val="18"/>
                <w:szCs w:val="18"/>
              </w:rPr>
            </w:pPr>
            <w:r w:rsidRPr="00811519">
              <w:rPr>
                <w:rFonts w:ascii="Arial" w:hAnsi="Arial" w:cs="Arial"/>
                <w:color w:val="010205"/>
                <w:sz w:val="18"/>
                <w:szCs w:val="18"/>
              </w:rPr>
              <w:t>100.0</w:t>
            </w:r>
          </w:p>
        </w:tc>
        <w:tc>
          <w:tcPr>
            <w:tcW w:w="898" w:type="pct"/>
            <w:shd w:val="clear" w:color="auto" w:fill="FFFFFF"/>
          </w:tcPr>
          <w:p w:rsidR="001A1CFE" w:rsidRPr="00811519" w:rsidRDefault="001A1CFE" w:rsidP="00FF3973">
            <w:pPr>
              <w:autoSpaceDE w:val="0"/>
              <w:autoSpaceDN w:val="0"/>
              <w:adjustRightInd w:val="0"/>
              <w:spacing w:after="0" w:line="276" w:lineRule="auto"/>
              <w:ind w:left="60" w:right="60"/>
              <w:jc w:val="right"/>
              <w:rPr>
                <w:rFonts w:ascii="Arial" w:hAnsi="Arial" w:cs="Arial"/>
                <w:color w:val="010205"/>
                <w:sz w:val="18"/>
                <w:szCs w:val="18"/>
              </w:rPr>
            </w:pPr>
            <w:r w:rsidRPr="00811519">
              <w:rPr>
                <w:rFonts w:ascii="Arial" w:hAnsi="Arial" w:cs="Arial"/>
                <w:color w:val="010205"/>
                <w:sz w:val="18"/>
                <w:szCs w:val="18"/>
              </w:rPr>
              <w:t>100.0</w:t>
            </w:r>
          </w:p>
        </w:tc>
        <w:tc>
          <w:tcPr>
            <w:tcW w:w="947" w:type="pct"/>
            <w:shd w:val="clear" w:color="auto" w:fill="FFFFFF"/>
            <w:vAlign w:val="center"/>
          </w:tcPr>
          <w:p w:rsidR="001A1CFE" w:rsidRPr="00811519" w:rsidRDefault="001A1CFE" w:rsidP="00FF3973">
            <w:pPr>
              <w:autoSpaceDE w:val="0"/>
              <w:autoSpaceDN w:val="0"/>
              <w:adjustRightInd w:val="0"/>
              <w:spacing w:after="0" w:line="276" w:lineRule="auto"/>
              <w:rPr>
                <w:rFonts w:ascii="Times New Roman" w:hAnsi="Times New Roman" w:cs="Times New Roman"/>
                <w:sz w:val="24"/>
                <w:szCs w:val="24"/>
              </w:rPr>
            </w:pPr>
          </w:p>
        </w:tc>
      </w:tr>
    </w:tbl>
    <w:p w:rsidR="001A1CFE" w:rsidRDefault="001A1CFE" w:rsidP="001A1CFE">
      <w:pPr>
        <w:spacing w:after="0" w:line="480" w:lineRule="auto"/>
        <w:jc w:val="center"/>
        <w:rPr>
          <w:rFonts w:ascii="Times New Roman" w:eastAsia="Times New Roman" w:hAnsi="Times New Roman" w:cs="Times New Roman"/>
          <w:b/>
          <w:color w:val="000000"/>
          <w:kern w:val="2"/>
          <w:sz w:val="24"/>
          <w:szCs w:val="24"/>
        </w:rPr>
      </w:pPr>
    </w:p>
    <w:p w:rsidR="001A1CFE" w:rsidRDefault="001A1CFE" w:rsidP="001A1CFE">
      <w:pPr>
        <w:spacing w:after="0" w:line="480" w:lineRule="auto"/>
        <w:jc w:val="center"/>
        <w:rPr>
          <w:rFonts w:ascii="Times New Roman" w:eastAsia="Times New Roman" w:hAnsi="Times New Roman" w:cs="Times New Roman"/>
          <w:b/>
          <w:color w:val="000000"/>
          <w:kern w:val="2"/>
          <w:sz w:val="24"/>
          <w:szCs w:val="24"/>
        </w:rPr>
      </w:pPr>
      <w:r>
        <w:rPr>
          <w:rFonts w:ascii="Times New Roman" w:eastAsia="Times New Roman" w:hAnsi="Times New Roman" w:cs="Times New Roman"/>
          <w:noProof/>
          <w:sz w:val="24"/>
          <w:szCs w:val="24"/>
          <w:lang w:val="id-ID" w:eastAsia="id-ID"/>
        </w:rPr>
        <w:lastRenderedPageBreak/>
        <w:drawing>
          <wp:inline distT="0" distB="0" distL="0" distR="0">
            <wp:extent cx="5040630" cy="2072005"/>
            <wp:effectExtent l="0" t="0" r="7620" b="4445"/>
            <wp:docPr id="37" name="Chart 37"/>
            <wp:cNvGraphicFramePr/>
            <a:graphic xmlns:a="http://schemas.openxmlformats.org/drawingml/2006/main">
              <a:graphicData uri="http://schemas.openxmlformats.org/drawingml/2006/chart">
                <c:chart xmlns:c="http://schemas.openxmlformats.org/drawingml/2006/chart" xmlns:r="http://schemas.openxmlformats.org/officeDocument/2006/relationships" r:id="rId30"/>
              </a:graphicData>
            </a:graphic>
          </wp:inline>
        </w:drawing>
      </w:r>
    </w:p>
    <w:p w:rsidR="001A1CFE" w:rsidRPr="00CB5D44" w:rsidRDefault="001A1CFE" w:rsidP="001A1CFE">
      <w:pPr>
        <w:spacing w:after="0" w:line="480" w:lineRule="auto"/>
        <w:jc w:val="center"/>
        <w:rPr>
          <w:rFonts w:ascii="Times New Roman" w:eastAsia="Times New Roman" w:hAnsi="Times New Roman" w:cs="Times New Roman"/>
          <w:b/>
          <w:kern w:val="2"/>
          <w:sz w:val="24"/>
          <w:szCs w:val="24"/>
        </w:rPr>
      </w:pPr>
      <w:proofErr w:type="gramStart"/>
      <w:r w:rsidRPr="00CB5D44">
        <w:rPr>
          <w:rFonts w:ascii="Times New Roman" w:eastAsia="Times New Roman" w:hAnsi="Times New Roman" w:cs="Times New Roman"/>
          <w:b/>
          <w:color w:val="000000"/>
          <w:kern w:val="2"/>
          <w:sz w:val="24"/>
          <w:szCs w:val="24"/>
        </w:rPr>
        <w:t>Gambar 4.</w:t>
      </w:r>
      <w:r>
        <w:rPr>
          <w:rFonts w:ascii="Times New Roman" w:eastAsia="Times New Roman" w:hAnsi="Times New Roman" w:cs="Times New Roman"/>
          <w:b/>
          <w:color w:val="000000"/>
          <w:kern w:val="2"/>
          <w:sz w:val="24"/>
          <w:szCs w:val="24"/>
        </w:rPr>
        <w:t>17</w:t>
      </w:r>
      <w:r w:rsidRPr="00CB5D44">
        <w:rPr>
          <w:rFonts w:ascii="Times New Roman" w:eastAsia="Times New Roman" w:hAnsi="Times New Roman" w:cs="Times New Roman"/>
          <w:b/>
          <w:kern w:val="2"/>
          <w:sz w:val="24"/>
          <w:szCs w:val="24"/>
        </w:rPr>
        <w:t xml:space="preserve">Statistik Deskriptif Variabel </w:t>
      </w:r>
      <w:r w:rsidRPr="00404344">
        <w:rPr>
          <w:rFonts w:ascii="Times New Roman" w:eastAsia="Calibri" w:hAnsi="Times New Roman" w:cs="Times New Roman"/>
          <w:b/>
          <w:kern w:val="2"/>
          <w:sz w:val="24"/>
          <w:szCs w:val="24"/>
        </w:rPr>
        <w:t>Gaya Hidup</w:t>
      </w:r>
      <w:r w:rsidRPr="00017922">
        <w:rPr>
          <w:rFonts w:ascii="Times New Roman" w:eastAsia="Times New Roman" w:hAnsi="Times New Roman" w:cs="Times New Roman"/>
          <w:b/>
          <w:sz w:val="24"/>
          <w:szCs w:val="24"/>
        </w:rPr>
        <w:t>(X3).</w:t>
      </w:r>
      <w:proofErr w:type="gramEnd"/>
    </w:p>
    <w:p w:rsidR="001A1CFE" w:rsidRDefault="001A1CFE" w:rsidP="001A1CFE">
      <w:pPr>
        <w:widowControl w:val="0"/>
        <w:autoSpaceDE w:val="0"/>
        <w:autoSpaceDN w:val="0"/>
        <w:adjustRightInd w:val="0"/>
        <w:spacing w:after="0" w:line="48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Berdasarkan pada tabel 4.18</w:t>
      </w:r>
      <w:r w:rsidRPr="00CB5D44">
        <w:rPr>
          <w:rFonts w:ascii="Times New Roman" w:eastAsia="Times New Roman" w:hAnsi="Times New Roman" w:cs="Times New Roman"/>
          <w:sz w:val="24"/>
          <w:szCs w:val="24"/>
        </w:rPr>
        <w:t xml:space="preserve"> bahwa dari pertanyaan “</w:t>
      </w:r>
      <w:r w:rsidRPr="00CB5D44">
        <w:rPr>
          <w:rFonts w:ascii="Times New Roman" w:hAnsi="Times New Roman" w:cs="Times New Roman"/>
          <w:bCs/>
          <w:color w:val="010205"/>
          <w:sz w:val="24"/>
          <w:szCs w:val="24"/>
        </w:rPr>
        <w:t>Saya terbuka terhadap inovasi dari produk yang sedang</w:t>
      </w:r>
      <w:r w:rsidRPr="00A04CAE">
        <w:rPr>
          <w:rFonts w:ascii="Times New Roman" w:hAnsi="Times New Roman" w:cs="Times New Roman"/>
          <w:bCs/>
          <w:i/>
          <w:color w:val="010205"/>
          <w:sz w:val="24"/>
          <w:szCs w:val="24"/>
        </w:rPr>
        <w:t xml:space="preserve"> hype </w:t>
      </w:r>
      <w:r w:rsidRPr="00CB5D44">
        <w:rPr>
          <w:rFonts w:ascii="Times New Roman" w:hAnsi="Times New Roman" w:cs="Times New Roman"/>
          <w:bCs/>
          <w:color w:val="010205"/>
          <w:sz w:val="24"/>
          <w:szCs w:val="24"/>
        </w:rPr>
        <w:t>atau kekinian</w:t>
      </w:r>
      <w:r w:rsidRPr="00CB5D44">
        <w:rPr>
          <w:rFonts w:ascii="Times New Roman" w:eastAsia="Times New Roman" w:hAnsi="Times New Roman" w:cs="Times New Roman"/>
          <w:bCs/>
          <w:color w:val="010205"/>
          <w:sz w:val="24"/>
          <w:szCs w:val="24"/>
        </w:rPr>
        <w:t>”,</w:t>
      </w:r>
      <w:r w:rsidRPr="00CB5D44">
        <w:rPr>
          <w:rFonts w:ascii="Times New Roman" w:eastAsia="Times New Roman" w:hAnsi="Times New Roman" w:cs="Times New Roman"/>
          <w:sz w:val="24"/>
          <w:szCs w:val="24"/>
        </w:rPr>
        <w:t xml:space="preserve"> menunjukkan bahwa yang </w:t>
      </w:r>
      <w:r>
        <w:rPr>
          <w:rFonts w:ascii="Times New Roman" w:eastAsia="Times New Roman" w:hAnsi="Times New Roman" w:cs="Times New Roman"/>
          <w:sz w:val="24"/>
          <w:szCs w:val="24"/>
        </w:rPr>
        <w:t>sangattidak s</w:t>
      </w:r>
      <w:r w:rsidRPr="00391DBC">
        <w:rPr>
          <w:rFonts w:ascii="Times New Roman" w:eastAsia="Times New Roman" w:hAnsi="Times New Roman" w:cs="Times New Roman"/>
          <w:sz w:val="24"/>
          <w:szCs w:val="24"/>
        </w:rPr>
        <w:t xml:space="preserve">etuju </w:t>
      </w:r>
      <w:r>
        <w:rPr>
          <w:rFonts w:ascii="Times New Roman" w:eastAsia="Times New Roman" w:hAnsi="Times New Roman" w:cs="Times New Roman"/>
          <w:sz w:val="24"/>
          <w:szCs w:val="24"/>
        </w:rPr>
        <w:t>2 orang (2,1</w:t>
      </w:r>
      <w:r w:rsidRPr="00391DBC">
        <w:rPr>
          <w:rFonts w:ascii="Times New Roman" w:eastAsia="Times New Roman" w:hAnsi="Times New Roman" w:cs="Times New Roman"/>
          <w:sz w:val="24"/>
          <w:szCs w:val="24"/>
        </w:rPr>
        <w:t>%)</w:t>
      </w:r>
      <w:r>
        <w:rPr>
          <w:rFonts w:ascii="Times New Roman" w:eastAsia="Times New Roman" w:hAnsi="Times New Roman" w:cs="Times New Roman"/>
          <w:sz w:val="24"/>
          <w:szCs w:val="24"/>
        </w:rPr>
        <w:t>,tidak s</w:t>
      </w:r>
      <w:r w:rsidRPr="00391DBC">
        <w:rPr>
          <w:rFonts w:ascii="Times New Roman" w:eastAsia="Times New Roman" w:hAnsi="Times New Roman" w:cs="Times New Roman"/>
          <w:sz w:val="24"/>
          <w:szCs w:val="24"/>
        </w:rPr>
        <w:t xml:space="preserve">etuju </w:t>
      </w:r>
      <w:r>
        <w:rPr>
          <w:rFonts w:ascii="Times New Roman" w:eastAsia="Times New Roman" w:hAnsi="Times New Roman" w:cs="Times New Roman"/>
          <w:sz w:val="24"/>
          <w:szCs w:val="24"/>
        </w:rPr>
        <w:t>2 orang (2,1</w:t>
      </w:r>
      <w:r w:rsidRPr="00391DBC">
        <w:rPr>
          <w:rFonts w:ascii="Times New Roman" w:eastAsia="Times New Roman" w:hAnsi="Times New Roman" w:cs="Times New Roman"/>
          <w:sz w:val="24"/>
          <w:szCs w:val="24"/>
        </w:rPr>
        <w:t>%)</w:t>
      </w:r>
      <w:r>
        <w:rPr>
          <w:rFonts w:ascii="Times New Roman" w:eastAsia="Times New Roman" w:hAnsi="Times New Roman" w:cs="Times New Roman"/>
          <w:sz w:val="24"/>
          <w:szCs w:val="24"/>
        </w:rPr>
        <w:t>,netral 12 orang (12,4</w:t>
      </w:r>
      <w:r w:rsidRPr="00391DBC">
        <w:rPr>
          <w:rFonts w:ascii="Times New Roman" w:eastAsia="Times New Roman" w:hAnsi="Times New Roman" w:cs="Times New Roman"/>
          <w:sz w:val="24"/>
          <w:szCs w:val="24"/>
        </w:rPr>
        <w:t>%)</w:t>
      </w:r>
      <w:r>
        <w:rPr>
          <w:rFonts w:ascii="Times New Roman" w:eastAsia="Times New Roman" w:hAnsi="Times New Roman" w:cs="Times New Roman"/>
          <w:sz w:val="24"/>
          <w:szCs w:val="24"/>
        </w:rPr>
        <w:t>, setuju 30</w:t>
      </w:r>
      <w:r w:rsidRPr="00CB5D44">
        <w:rPr>
          <w:rFonts w:ascii="Times New Roman" w:eastAsia="Times New Roman" w:hAnsi="Times New Roman" w:cs="Times New Roman"/>
          <w:sz w:val="24"/>
          <w:szCs w:val="24"/>
        </w:rPr>
        <w:t xml:space="preserve"> orang </w:t>
      </w:r>
      <w:r>
        <w:rPr>
          <w:rFonts w:ascii="Times New Roman" w:eastAsia="Times New Roman" w:hAnsi="Times New Roman" w:cs="Times New Roman"/>
          <w:sz w:val="24"/>
          <w:szCs w:val="24"/>
        </w:rPr>
        <w:t>(30,9</w:t>
      </w:r>
      <w:r w:rsidRPr="00CB5D44">
        <w:rPr>
          <w:rFonts w:ascii="Times New Roman" w:eastAsia="Times New Roman" w:hAnsi="Times New Roman" w:cs="Times New Roman"/>
          <w:sz w:val="24"/>
          <w:szCs w:val="24"/>
        </w:rPr>
        <w:t xml:space="preserve">%), dan sangat setuju </w:t>
      </w:r>
      <w:r>
        <w:rPr>
          <w:rFonts w:ascii="Times New Roman" w:eastAsia="Times New Roman" w:hAnsi="Times New Roman" w:cs="Times New Roman"/>
          <w:sz w:val="24"/>
          <w:szCs w:val="24"/>
        </w:rPr>
        <w:t>51</w:t>
      </w:r>
      <w:r w:rsidRPr="00CB5D44">
        <w:rPr>
          <w:rFonts w:ascii="Times New Roman" w:eastAsia="Times New Roman" w:hAnsi="Times New Roman" w:cs="Times New Roman"/>
          <w:sz w:val="24"/>
          <w:szCs w:val="24"/>
        </w:rPr>
        <w:t xml:space="preserve"> orang (</w:t>
      </w:r>
      <w:r>
        <w:rPr>
          <w:rFonts w:ascii="Times New Roman" w:eastAsia="Times New Roman" w:hAnsi="Times New Roman" w:cs="Times New Roman"/>
          <w:sz w:val="24"/>
          <w:szCs w:val="24"/>
        </w:rPr>
        <w:t>52,6</w:t>
      </w:r>
      <w:r w:rsidRPr="00CB5D44">
        <w:rPr>
          <w:rFonts w:ascii="Times New Roman" w:eastAsia="Times New Roman" w:hAnsi="Times New Roman" w:cs="Times New Roman"/>
          <w:sz w:val="24"/>
          <w:szCs w:val="24"/>
        </w:rPr>
        <w:t xml:space="preserve">%). </w:t>
      </w:r>
      <w:proofErr w:type="gramStart"/>
      <w:r w:rsidRPr="00CB5D44">
        <w:rPr>
          <w:rFonts w:ascii="Times New Roman" w:eastAsia="Times New Roman" w:hAnsi="Times New Roman" w:cs="Times New Roman"/>
          <w:sz w:val="24"/>
          <w:szCs w:val="24"/>
        </w:rPr>
        <w:t>Dapat disimpulkan yang paling banyak adalah sangat setuju.</w:t>
      </w:r>
      <w:proofErr w:type="gramEnd"/>
    </w:p>
    <w:p w:rsidR="001A1CFE" w:rsidRPr="003F060F" w:rsidRDefault="001A1CFE" w:rsidP="001A1CFE">
      <w:pPr>
        <w:pStyle w:val="ListParagraph"/>
        <w:numPr>
          <w:ilvl w:val="2"/>
          <w:numId w:val="23"/>
        </w:numPr>
        <w:spacing w:after="0" w:line="480" w:lineRule="auto"/>
        <w:jc w:val="both"/>
        <w:rPr>
          <w:rFonts w:ascii="Times New Roman" w:eastAsia="Times New Roman" w:hAnsi="Times New Roman" w:cs="Times New Roman"/>
          <w:b/>
          <w:kern w:val="2"/>
          <w:sz w:val="24"/>
          <w:szCs w:val="24"/>
        </w:rPr>
      </w:pPr>
      <w:r w:rsidRPr="003F060F">
        <w:rPr>
          <w:rFonts w:ascii="Times New Roman" w:eastAsia="Times New Roman" w:hAnsi="Times New Roman" w:cs="Times New Roman"/>
          <w:b/>
          <w:kern w:val="2"/>
          <w:sz w:val="24"/>
          <w:szCs w:val="24"/>
        </w:rPr>
        <w:t xml:space="preserve">Statistik Deskriptif Variabel </w:t>
      </w:r>
      <w:r w:rsidRPr="003F060F">
        <w:rPr>
          <w:rFonts w:ascii="Times New Roman" w:eastAsia="Calibri" w:hAnsi="Times New Roman" w:cs="Times New Roman"/>
          <w:b/>
          <w:kern w:val="2"/>
          <w:sz w:val="24"/>
          <w:szCs w:val="24"/>
        </w:rPr>
        <w:t xml:space="preserve">Keputusan Pembelian </w:t>
      </w:r>
      <w:r w:rsidRPr="003F060F">
        <w:rPr>
          <w:rFonts w:ascii="Times New Roman" w:eastAsia="Times New Roman" w:hAnsi="Times New Roman" w:cs="Times New Roman"/>
          <w:b/>
          <w:kern w:val="2"/>
          <w:sz w:val="24"/>
          <w:szCs w:val="24"/>
        </w:rPr>
        <w:t>(Y).</w:t>
      </w:r>
    </w:p>
    <w:p w:rsidR="001A1CFE" w:rsidRDefault="001A1CFE" w:rsidP="001A1CFE">
      <w:pPr>
        <w:spacing w:after="0" w:line="480" w:lineRule="auto"/>
        <w:ind w:firstLine="567"/>
        <w:contextualSpacing/>
        <w:jc w:val="both"/>
        <w:rPr>
          <w:rFonts w:ascii="Times New Roman" w:eastAsia="Times New Roman" w:hAnsi="Times New Roman" w:cs="Times New Roman"/>
          <w:kern w:val="2"/>
          <w:sz w:val="24"/>
          <w:szCs w:val="24"/>
        </w:rPr>
      </w:pPr>
      <w:r w:rsidRPr="00CB5D44">
        <w:rPr>
          <w:rFonts w:ascii="Times New Roman" w:eastAsia="Times New Roman" w:hAnsi="Times New Roman" w:cs="Times New Roman"/>
          <w:kern w:val="2"/>
          <w:sz w:val="24"/>
          <w:szCs w:val="24"/>
        </w:rPr>
        <w:t xml:space="preserve">Berdasarkan hasil yang diperoleh atas tanggapan responden terhadap variabel </w:t>
      </w:r>
      <w:r w:rsidRPr="00CB5D44">
        <w:rPr>
          <w:rFonts w:ascii="Times New Roman" w:eastAsia="Calibri" w:hAnsi="Times New Roman" w:cs="Times New Roman"/>
          <w:kern w:val="2"/>
          <w:sz w:val="24"/>
          <w:szCs w:val="24"/>
        </w:rPr>
        <w:t>Keputusan Pembelian</w:t>
      </w:r>
      <w:r>
        <w:rPr>
          <w:rFonts w:ascii="Times New Roman" w:eastAsia="Times New Roman" w:hAnsi="Times New Roman" w:cs="Times New Roman"/>
          <w:kern w:val="2"/>
          <w:sz w:val="24"/>
          <w:szCs w:val="24"/>
        </w:rPr>
        <w:t>sebagaimana tabel</w:t>
      </w:r>
      <w:r w:rsidRPr="00CB5D44">
        <w:rPr>
          <w:rFonts w:ascii="Times New Roman" w:eastAsia="Times New Roman" w:hAnsi="Times New Roman" w:cs="Times New Roman"/>
          <w:kern w:val="2"/>
          <w:sz w:val="24"/>
          <w:szCs w:val="24"/>
        </w:rPr>
        <w:t xml:space="preserve"> berikut:</w:t>
      </w:r>
    </w:p>
    <w:p w:rsidR="001A1CFE" w:rsidRDefault="001A1CFE" w:rsidP="001A1CFE">
      <w:pPr>
        <w:spacing w:after="0" w:line="276" w:lineRule="auto"/>
        <w:ind w:firstLine="567"/>
        <w:contextualSpacing/>
        <w:jc w:val="center"/>
        <w:rPr>
          <w:rFonts w:ascii="Times New Roman" w:eastAsia="Times New Roman" w:hAnsi="Times New Roman" w:cs="Times New Roman"/>
          <w:b/>
          <w:kern w:val="2"/>
          <w:sz w:val="24"/>
          <w:szCs w:val="24"/>
        </w:rPr>
      </w:pPr>
      <w:r>
        <w:rPr>
          <w:rFonts w:ascii="Times New Roman" w:eastAsia="Times New Roman" w:hAnsi="Times New Roman" w:cs="Times New Roman"/>
          <w:b/>
          <w:kern w:val="2"/>
          <w:sz w:val="24"/>
          <w:szCs w:val="24"/>
        </w:rPr>
        <w:t>Tabel 4.19</w:t>
      </w:r>
    </w:p>
    <w:p w:rsidR="001A1CFE" w:rsidRDefault="001A1CFE" w:rsidP="001A1CFE">
      <w:pPr>
        <w:spacing w:after="0" w:line="276" w:lineRule="auto"/>
        <w:contextualSpacing/>
        <w:jc w:val="right"/>
        <w:rPr>
          <w:rFonts w:ascii="Times New Roman" w:eastAsia="Times New Roman" w:hAnsi="Times New Roman" w:cs="Times New Roman"/>
          <w:b/>
          <w:kern w:val="2"/>
          <w:sz w:val="24"/>
          <w:szCs w:val="24"/>
        </w:rPr>
      </w:pPr>
      <w:r>
        <w:rPr>
          <w:rFonts w:ascii="Times New Roman" w:eastAsia="Times New Roman" w:hAnsi="Times New Roman" w:cs="Times New Roman"/>
          <w:b/>
          <w:kern w:val="2"/>
          <w:sz w:val="24"/>
          <w:szCs w:val="24"/>
        </w:rPr>
        <w:t>Deskripsi Jawaban Responden terhadap Variabel Keputusan Pembelian</w:t>
      </w:r>
    </w:p>
    <w:tbl>
      <w:tblPr>
        <w:tblStyle w:val="TableGrid"/>
        <w:tblW w:w="0" w:type="auto"/>
        <w:jc w:val="center"/>
        <w:tblLook w:val="04A0"/>
      </w:tblPr>
      <w:tblGrid>
        <w:gridCol w:w="533"/>
        <w:gridCol w:w="2410"/>
        <w:gridCol w:w="748"/>
        <w:gridCol w:w="553"/>
        <w:gridCol w:w="523"/>
        <w:gridCol w:w="567"/>
        <w:gridCol w:w="739"/>
        <w:gridCol w:w="839"/>
        <w:gridCol w:w="839"/>
      </w:tblGrid>
      <w:tr w:rsidR="001A1CFE" w:rsidRPr="003753C4" w:rsidTr="00FF3973">
        <w:trPr>
          <w:jc w:val="center"/>
        </w:trPr>
        <w:tc>
          <w:tcPr>
            <w:tcW w:w="533" w:type="dxa"/>
          </w:tcPr>
          <w:p w:rsidR="001A1CFE" w:rsidRPr="003753C4" w:rsidRDefault="001A1CFE" w:rsidP="00FF3973">
            <w:pPr>
              <w:jc w:val="both"/>
              <w:rPr>
                <w:rFonts w:ascii="Times New Roman" w:hAnsi="Times New Roman" w:cs="Times New Roman"/>
                <w:sz w:val="24"/>
                <w:szCs w:val="24"/>
              </w:rPr>
            </w:pPr>
            <w:r w:rsidRPr="003753C4">
              <w:rPr>
                <w:rFonts w:ascii="Times New Roman" w:hAnsi="Times New Roman" w:cs="Times New Roman"/>
                <w:sz w:val="24"/>
                <w:szCs w:val="24"/>
              </w:rPr>
              <w:t xml:space="preserve">No </w:t>
            </w:r>
          </w:p>
        </w:tc>
        <w:tc>
          <w:tcPr>
            <w:tcW w:w="2410" w:type="dxa"/>
          </w:tcPr>
          <w:p w:rsidR="001A1CFE" w:rsidRPr="003753C4" w:rsidRDefault="001A1CFE" w:rsidP="00FF3973">
            <w:pPr>
              <w:jc w:val="both"/>
              <w:rPr>
                <w:rFonts w:ascii="Times New Roman" w:hAnsi="Times New Roman" w:cs="Times New Roman"/>
                <w:sz w:val="24"/>
                <w:szCs w:val="24"/>
              </w:rPr>
            </w:pPr>
            <w:r w:rsidRPr="003753C4">
              <w:rPr>
                <w:rFonts w:ascii="Times New Roman" w:hAnsi="Times New Roman" w:cs="Times New Roman"/>
                <w:sz w:val="24"/>
                <w:szCs w:val="24"/>
              </w:rPr>
              <w:t xml:space="preserve">Pertanyaan </w:t>
            </w:r>
          </w:p>
        </w:tc>
        <w:tc>
          <w:tcPr>
            <w:tcW w:w="748" w:type="dxa"/>
          </w:tcPr>
          <w:p w:rsidR="001A1CFE" w:rsidRPr="003753C4" w:rsidRDefault="001A1CFE" w:rsidP="00FF3973">
            <w:pPr>
              <w:jc w:val="both"/>
              <w:rPr>
                <w:rFonts w:ascii="Times New Roman" w:hAnsi="Times New Roman" w:cs="Times New Roman"/>
                <w:sz w:val="24"/>
                <w:szCs w:val="24"/>
              </w:rPr>
            </w:pPr>
            <w:r w:rsidRPr="003753C4">
              <w:rPr>
                <w:rFonts w:ascii="Times New Roman" w:hAnsi="Times New Roman" w:cs="Times New Roman"/>
                <w:sz w:val="24"/>
                <w:szCs w:val="24"/>
              </w:rPr>
              <w:t>STS</w:t>
            </w:r>
          </w:p>
        </w:tc>
        <w:tc>
          <w:tcPr>
            <w:tcW w:w="553" w:type="dxa"/>
          </w:tcPr>
          <w:p w:rsidR="001A1CFE" w:rsidRPr="003753C4" w:rsidRDefault="001A1CFE" w:rsidP="00FF3973">
            <w:pPr>
              <w:jc w:val="both"/>
              <w:rPr>
                <w:rFonts w:ascii="Times New Roman" w:hAnsi="Times New Roman" w:cs="Times New Roman"/>
                <w:sz w:val="24"/>
                <w:szCs w:val="24"/>
              </w:rPr>
            </w:pPr>
            <w:r w:rsidRPr="003753C4">
              <w:rPr>
                <w:rFonts w:ascii="Times New Roman" w:hAnsi="Times New Roman" w:cs="Times New Roman"/>
                <w:sz w:val="24"/>
                <w:szCs w:val="24"/>
              </w:rPr>
              <w:t>TS</w:t>
            </w:r>
          </w:p>
        </w:tc>
        <w:tc>
          <w:tcPr>
            <w:tcW w:w="523" w:type="dxa"/>
          </w:tcPr>
          <w:p w:rsidR="001A1CFE" w:rsidRPr="003753C4" w:rsidRDefault="001A1CFE" w:rsidP="00FF3973">
            <w:pPr>
              <w:jc w:val="both"/>
              <w:rPr>
                <w:rFonts w:ascii="Times New Roman" w:hAnsi="Times New Roman" w:cs="Times New Roman"/>
                <w:sz w:val="24"/>
                <w:szCs w:val="24"/>
              </w:rPr>
            </w:pPr>
            <w:r w:rsidRPr="003753C4">
              <w:rPr>
                <w:rFonts w:ascii="Times New Roman" w:hAnsi="Times New Roman" w:cs="Times New Roman"/>
                <w:sz w:val="24"/>
                <w:szCs w:val="24"/>
              </w:rPr>
              <w:t>N</w:t>
            </w:r>
          </w:p>
        </w:tc>
        <w:tc>
          <w:tcPr>
            <w:tcW w:w="567" w:type="dxa"/>
          </w:tcPr>
          <w:p w:rsidR="001A1CFE" w:rsidRPr="003753C4" w:rsidRDefault="001A1CFE" w:rsidP="00FF3973">
            <w:pPr>
              <w:jc w:val="both"/>
              <w:rPr>
                <w:rFonts w:ascii="Times New Roman" w:hAnsi="Times New Roman" w:cs="Times New Roman"/>
                <w:sz w:val="24"/>
                <w:szCs w:val="24"/>
              </w:rPr>
            </w:pPr>
            <w:r w:rsidRPr="003753C4">
              <w:rPr>
                <w:rFonts w:ascii="Times New Roman" w:hAnsi="Times New Roman" w:cs="Times New Roman"/>
                <w:sz w:val="24"/>
                <w:szCs w:val="24"/>
              </w:rPr>
              <w:t>S</w:t>
            </w:r>
          </w:p>
        </w:tc>
        <w:tc>
          <w:tcPr>
            <w:tcW w:w="739" w:type="dxa"/>
          </w:tcPr>
          <w:p w:rsidR="001A1CFE" w:rsidRPr="003753C4" w:rsidRDefault="001A1CFE" w:rsidP="00FF3973">
            <w:pPr>
              <w:jc w:val="both"/>
              <w:rPr>
                <w:rFonts w:ascii="Times New Roman" w:hAnsi="Times New Roman" w:cs="Times New Roman"/>
                <w:sz w:val="24"/>
                <w:szCs w:val="24"/>
              </w:rPr>
            </w:pPr>
            <w:r w:rsidRPr="003753C4">
              <w:rPr>
                <w:rFonts w:ascii="Times New Roman" w:hAnsi="Times New Roman" w:cs="Times New Roman"/>
                <w:sz w:val="24"/>
                <w:szCs w:val="24"/>
              </w:rPr>
              <w:t>SS</w:t>
            </w:r>
          </w:p>
        </w:tc>
        <w:tc>
          <w:tcPr>
            <w:tcW w:w="839" w:type="dxa"/>
          </w:tcPr>
          <w:p w:rsidR="001A1CFE" w:rsidRPr="003753C4" w:rsidRDefault="001A1CFE" w:rsidP="00FF3973">
            <w:pPr>
              <w:jc w:val="both"/>
              <w:rPr>
                <w:rFonts w:ascii="Times New Roman" w:hAnsi="Times New Roman" w:cs="Times New Roman"/>
                <w:sz w:val="24"/>
                <w:szCs w:val="24"/>
              </w:rPr>
            </w:pPr>
            <w:r w:rsidRPr="003753C4">
              <w:rPr>
                <w:rFonts w:ascii="Times New Roman" w:hAnsi="Times New Roman" w:cs="Times New Roman"/>
                <w:sz w:val="24"/>
                <w:szCs w:val="24"/>
              </w:rPr>
              <w:t>Skor</w:t>
            </w:r>
          </w:p>
        </w:tc>
        <w:tc>
          <w:tcPr>
            <w:tcW w:w="839" w:type="dxa"/>
          </w:tcPr>
          <w:p w:rsidR="001A1CFE" w:rsidRPr="003753C4" w:rsidRDefault="001A1CFE" w:rsidP="00FF3973">
            <w:pPr>
              <w:jc w:val="both"/>
              <w:rPr>
                <w:rFonts w:ascii="Times New Roman" w:hAnsi="Times New Roman" w:cs="Times New Roman"/>
                <w:sz w:val="24"/>
                <w:szCs w:val="24"/>
              </w:rPr>
            </w:pPr>
            <w:r w:rsidRPr="003753C4">
              <w:rPr>
                <w:rFonts w:ascii="Times New Roman" w:hAnsi="Times New Roman" w:cs="Times New Roman"/>
                <w:sz w:val="24"/>
                <w:szCs w:val="24"/>
              </w:rPr>
              <w:t>Rata-rata</w:t>
            </w:r>
          </w:p>
        </w:tc>
      </w:tr>
      <w:tr w:rsidR="001A1CFE" w:rsidRPr="003753C4" w:rsidTr="00FF3973">
        <w:trPr>
          <w:jc w:val="center"/>
        </w:trPr>
        <w:tc>
          <w:tcPr>
            <w:tcW w:w="533" w:type="dxa"/>
          </w:tcPr>
          <w:p w:rsidR="001A1CFE" w:rsidRPr="003753C4" w:rsidRDefault="001A1CFE" w:rsidP="00FF3973">
            <w:pPr>
              <w:jc w:val="both"/>
              <w:rPr>
                <w:rFonts w:ascii="Times New Roman" w:hAnsi="Times New Roman" w:cs="Times New Roman"/>
                <w:sz w:val="24"/>
                <w:szCs w:val="24"/>
              </w:rPr>
            </w:pPr>
            <w:r w:rsidRPr="003753C4">
              <w:rPr>
                <w:rFonts w:ascii="Times New Roman" w:hAnsi="Times New Roman" w:cs="Times New Roman"/>
                <w:sz w:val="24"/>
                <w:szCs w:val="24"/>
              </w:rPr>
              <w:t>1</w:t>
            </w:r>
          </w:p>
        </w:tc>
        <w:tc>
          <w:tcPr>
            <w:tcW w:w="2410" w:type="dxa"/>
          </w:tcPr>
          <w:p w:rsidR="001A1CFE" w:rsidRPr="003753C4" w:rsidRDefault="001A1CFE" w:rsidP="00FF3973">
            <w:pPr>
              <w:jc w:val="both"/>
              <w:rPr>
                <w:rFonts w:ascii="Times New Roman" w:hAnsi="Times New Roman" w:cs="Times New Roman"/>
                <w:sz w:val="24"/>
                <w:szCs w:val="24"/>
              </w:rPr>
            </w:pPr>
            <w:r w:rsidRPr="003753C4">
              <w:rPr>
                <w:rFonts w:ascii="Times New Roman" w:hAnsi="Times New Roman" w:cs="Times New Roman"/>
                <w:sz w:val="24"/>
                <w:szCs w:val="24"/>
              </w:rPr>
              <w:t>Saya membeli produk di kobapa store saat ada acara penting atau musim tertentu yang membutuhkan</w:t>
            </w:r>
          </w:p>
        </w:tc>
        <w:tc>
          <w:tcPr>
            <w:tcW w:w="748" w:type="dxa"/>
          </w:tcPr>
          <w:p w:rsidR="001A1CFE" w:rsidRPr="003753C4" w:rsidRDefault="001A1CFE" w:rsidP="00FF3973">
            <w:pPr>
              <w:jc w:val="both"/>
              <w:rPr>
                <w:rFonts w:ascii="Times New Roman" w:hAnsi="Times New Roman" w:cs="Times New Roman"/>
                <w:sz w:val="24"/>
                <w:szCs w:val="24"/>
              </w:rPr>
            </w:pPr>
            <w:r w:rsidRPr="003753C4">
              <w:rPr>
                <w:rFonts w:ascii="Times New Roman" w:hAnsi="Times New Roman" w:cs="Times New Roman"/>
                <w:sz w:val="24"/>
                <w:szCs w:val="24"/>
              </w:rPr>
              <w:t>3</w:t>
            </w:r>
          </w:p>
        </w:tc>
        <w:tc>
          <w:tcPr>
            <w:tcW w:w="553" w:type="dxa"/>
          </w:tcPr>
          <w:p w:rsidR="001A1CFE" w:rsidRPr="003753C4" w:rsidRDefault="001A1CFE" w:rsidP="00FF3973">
            <w:pPr>
              <w:jc w:val="both"/>
              <w:rPr>
                <w:rFonts w:ascii="Times New Roman" w:hAnsi="Times New Roman" w:cs="Times New Roman"/>
                <w:sz w:val="24"/>
                <w:szCs w:val="24"/>
              </w:rPr>
            </w:pPr>
            <w:r w:rsidRPr="003753C4">
              <w:rPr>
                <w:rFonts w:ascii="Times New Roman" w:hAnsi="Times New Roman" w:cs="Times New Roman"/>
                <w:sz w:val="24"/>
                <w:szCs w:val="24"/>
              </w:rPr>
              <w:t>4</w:t>
            </w:r>
          </w:p>
        </w:tc>
        <w:tc>
          <w:tcPr>
            <w:tcW w:w="523" w:type="dxa"/>
          </w:tcPr>
          <w:p w:rsidR="001A1CFE" w:rsidRPr="003753C4" w:rsidRDefault="001A1CFE" w:rsidP="00FF3973">
            <w:pPr>
              <w:jc w:val="both"/>
              <w:rPr>
                <w:rFonts w:ascii="Times New Roman" w:hAnsi="Times New Roman" w:cs="Times New Roman"/>
                <w:sz w:val="24"/>
                <w:szCs w:val="24"/>
              </w:rPr>
            </w:pPr>
            <w:r w:rsidRPr="003753C4">
              <w:rPr>
                <w:rFonts w:ascii="Times New Roman" w:hAnsi="Times New Roman" w:cs="Times New Roman"/>
                <w:sz w:val="24"/>
                <w:szCs w:val="24"/>
              </w:rPr>
              <w:t>20</w:t>
            </w:r>
          </w:p>
        </w:tc>
        <w:tc>
          <w:tcPr>
            <w:tcW w:w="567" w:type="dxa"/>
          </w:tcPr>
          <w:p w:rsidR="001A1CFE" w:rsidRPr="003753C4" w:rsidRDefault="001A1CFE" w:rsidP="00FF3973">
            <w:pPr>
              <w:jc w:val="both"/>
              <w:rPr>
                <w:rFonts w:ascii="Times New Roman" w:hAnsi="Times New Roman" w:cs="Times New Roman"/>
                <w:sz w:val="24"/>
                <w:szCs w:val="24"/>
              </w:rPr>
            </w:pPr>
            <w:r w:rsidRPr="003753C4">
              <w:rPr>
                <w:rFonts w:ascii="Times New Roman" w:hAnsi="Times New Roman" w:cs="Times New Roman"/>
                <w:sz w:val="24"/>
                <w:szCs w:val="24"/>
              </w:rPr>
              <w:t>41</w:t>
            </w:r>
          </w:p>
        </w:tc>
        <w:tc>
          <w:tcPr>
            <w:tcW w:w="739" w:type="dxa"/>
          </w:tcPr>
          <w:p w:rsidR="001A1CFE" w:rsidRPr="003753C4" w:rsidRDefault="001A1CFE" w:rsidP="00FF3973">
            <w:pPr>
              <w:jc w:val="both"/>
              <w:rPr>
                <w:rFonts w:ascii="Times New Roman" w:hAnsi="Times New Roman" w:cs="Times New Roman"/>
                <w:sz w:val="24"/>
                <w:szCs w:val="24"/>
              </w:rPr>
            </w:pPr>
            <w:r w:rsidRPr="003753C4">
              <w:rPr>
                <w:rFonts w:ascii="Times New Roman" w:hAnsi="Times New Roman" w:cs="Times New Roman"/>
                <w:sz w:val="24"/>
                <w:szCs w:val="24"/>
              </w:rPr>
              <w:t>29</w:t>
            </w:r>
          </w:p>
        </w:tc>
        <w:tc>
          <w:tcPr>
            <w:tcW w:w="839" w:type="dxa"/>
          </w:tcPr>
          <w:p w:rsidR="001A1CFE" w:rsidRPr="003753C4" w:rsidRDefault="001A1CFE" w:rsidP="00FF3973">
            <w:pPr>
              <w:jc w:val="both"/>
              <w:rPr>
                <w:rFonts w:ascii="Times New Roman" w:hAnsi="Times New Roman" w:cs="Times New Roman"/>
                <w:sz w:val="24"/>
                <w:szCs w:val="24"/>
              </w:rPr>
            </w:pPr>
            <w:r w:rsidRPr="003753C4">
              <w:rPr>
                <w:rFonts w:ascii="Times New Roman" w:hAnsi="Times New Roman" w:cs="Times New Roman"/>
                <w:sz w:val="24"/>
                <w:szCs w:val="24"/>
              </w:rPr>
              <w:t>380</w:t>
            </w:r>
          </w:p>
        </w:tc>
        <w:tc>
          <w:tcPr>
            <w:tcW w:w="839" w:type="dxa"/>
          </w:tcPr>
          <w:p w:rsidR="001A1CFE" w:rsidRPr="003753C4" w:rsidRDefault="001A1CFE" w:rsidP="00FF3973">
            <w:pPr>
              <w:jc w:val="both"/>
              <w:rPr>
                <w:rFonts w:ascii="Times New Roman" w:hAnsi="Times New Roman" w:cs="Times New Roman"/>
                <w:sz w:val="24"/>
                <w:szCs w:val="24"/>
              </w:rPr>
            </w:pPr>
            <w:r w:rsidRPr="003753C4">
              <w:rPr>
                <w:rFonts w:ascii="Times New Roman" w:hAnsi="Times New Roman" w:cs="Times New Roman"/>
                <w:sz w:val="24"/>
                <w:szCs w:val="24"/>
              </w:rPr>
              <w:t>3.91</w:t>
            </w:r>
          </w:p>
        </w:tc>
      </w:tr>
      <w:tr w:rsidR="001A1CFE" w:rsidRPr="003753C4" w:rsidTr="00FF3973">
        <w:trPr>
          <w:jc w:val="center"/>
        </w:trPr>
        <w:tc>
          <w:tcPr>
            <w:tcW w:w="533" w:type="dxa"/>
          </w:tcPr>
          <w:p w:rsidR="001A1CFE" w:rsidRPr="003753C4" w:rsidRDefault="001A1CFE" w:rsidP="00FF3973">
            <w:pPr>
              <w:jc w:val="both"/>
              <w:rPr>
                <w:rFonts w:ascii="Times New Roman" w:hAnsi="Times New Roman" w:cs="Times New Roman"/>
                <w:sz w:val="24"/>
                <w:szCs w:val="24"/>
              </w:rPr>
            </w:pPr>
            <w:r w:rsidRPr="003753C4">
              <w:rPr>
                <w:rFonts w:ascii="Times New Roman" w:hAnsi="Times New Roman" w:cs="Times New Roman"/>
                <w:sz w:val="24"/>
                <w:szCs w:val="24"/>
              </w:rPr>
              <w:t>2</w:t>
            </w:r>
          </w:p>
        </w:tc>
        <w:tc>
          <w:tcPr>
            <w:tcW w:w="2410" w:type="dxa"/>
          </w:tcPr>
          <w:p w:rsidR="001A1CFE" w:rsidRPr="003753C4" w:rsidRDefault="001A1CFE" w:rsidP="00FF3973">
            <w:pPr>
              <w:jc w:val="both"/>
              <w:rPr>
                <w:rFonts w:ascii="Times New Roman" w:hAnsi="Times New Roman" w:cs="Times New Roman"/>
                <w:sz w:val="24"/>
                <w:szCs w:val="24"/>
              </w:rPr>
            </w:pPr>
            <w:r w:rsidRPr="003753C4">
              <w:rPr>
                <w:rFonts w:ascii="Times New Roman" w:hAnsi="Times New Roman" w:cs="Times New Roman"/>
                <w:sz w:val="24"/>
                <w:szCs w:val="24"/>
                <w:lang w:val="fi-FI"/>
              </w:rPr>
              <w:t xml:space="preserve">Saya mengandalkan iklan atau konten dari media sosial untuk mengetahui informasi </w:t>
            </w:r>
            <w:r w:rsidRPr="003753C4">
              <w:rPr>
                <w:rFonts w:ascii="Times New Roman" w:hAnsi="Times New Roman" w:cs="Times New Roman"/>
                <w:sz w:val="24"/>
                <w:szCs w:val="24"/>
                <w:lang w:val="fi-FI"/>
              </w:rPr>
              <w:lastRenderedPageBreak/>
              <w:t>produk dari kobapa store</w:t>
            </w:r>
          </w:p>
        </w:tc>
        <w:tc>
          <w:tcPr>
            <w:tcW w:w="748" w:type="dxa"/>
          </w:tcPr>
          <w:p w:rsidR="001A1CFE" w:rsidRPr="003753C4" w:rsidRDefault="001A1CFE" w:rsidP="00FF3973">
            <w:pPr>
              <w:jc w:val="both"/>
              <w:rPr>
                <w:rFonts w:ascii="Times New Roman" w:hAnsi="Times New Roman" w:cs="Times New Roman"/>
                <w:sz w:val="24"/>
                <w:szCs w:val="24"/>
              </w:rPr>
            </w:pPr>
            <w:r w:rsidRPr="003753C4">
              <w:rPr>
                <w:rFonts w:ascii="Times New Roman" w:hAnsi="Times New Roman" w:cs="Times New Roman"/>
                <w:sz w:val="24"/>
                <w:szCs w:val="24"/>
              </w:rPr>
              <w:lastRenderedPageBreak/>
              <w:t>12</w:t>
            </w:r>
          </w:p>
        </w:tc>
        <w:tc>
          <w:tcPr>
            <w:tcW w:w="553" w:type="dxa"/>
          </w:tcPr>
          <w:p w:rsidR="001A1CFE" w:rsidRPr="003753C4" w:rsidRDefault="001A1CFE" w:rsidP="00FF3973">
            <w:pPr>
              <w:jc w:val="both"/>
              <w:rPr>
                <w:rFonts w:ascii="Times New Roman" w:hAnsi="Times New Roman" w:cs="Times New Roman"/>
                <w:sz w:val="24"/>
                <w:szCs w:val="24"/>
              </w:rPr>
            </w:pPr>
            <w:r w:rsidRPr="003753C4">
              <w:rPr>
                <w:rFonts w:ascii="Times New Roman" w:hAnsi="Times New Roman" w:cs="Times New Roman"/>
                <w:sz w:val="24"/>
                <w:szCs w:val="24"/>
              </w:rPr>
              <w:t>18</w:t>
            </w:r>
          </w:p>
        </w:tc>
        <w:tc>
          <w:tcPr>
            <w:tcW w:w="523" w:type="dxa"/>
          </w:tcPr>
          <w:p w:rsidR="001A1CFE" w:rsidRPr="003753C4" w:rsidRDefault="001A1CFE" w:rsidP="00FF3973">
            <w:pPr>
              <w:jc w:val="both"/>
              <w:rPr>
                <w:rFonts w:ascii="Times New Roman" w:hAnsi="Times New Roman" w:cs="Times New Roman"/>
                <w:sz w:val="24"/>
                <w:szCs w:val="24"/>
              </w:rPr>
            </w:pPr>
            <w:r w:rsidRPr="003753C4">
              <w:rPr>
                <w:rFonts w:ascii="Times New Roman" w:hAnsi="Times New Roman" w:cs="Times New Roman"/>
                <w:sz w:val="24"/>
                <w:szCs w:val="24"/>
              </w:rPr>
              <w:t>20</w:t>
            </w:r>
          </w:p>
        </w:tc>
        <w:tc>
          <w:tcPr>
            <w:tcW w:w="567" w:type="dxa"/>
          </w:tcPr>
          <w:p w:rsidR="001A1CFE" w:rsidRPr="003753C4" w:rsidRDefault="001A1CFE" w:rsidP="00FF3973">
            <w:pPr>
              <w:jc w:val="both"/>
              <w:rPr>
                <w:rFonts w:ascii="Times New Roman" w:hAnsi="Times New Roman" w:cs="Times New Roman"/>
                <w:sz w:val="24"/>
                <w:szCs w:val="24"/>
              </w:rPr>
            </w:pPr>
            <w:r w:rsidRPr="003753C4">
              <w:rPr>
                <w:rFonts w:ascii="Times New Roman" w:hAnsi="Times New Roman" w:cs="Times New Roman"/>
                <w:sz w:val="24"/>
                <w:szCs w:val="24"/>
              </w:rPr>
              <w:t>20</w:t>
            </w:r>
          </w:p>
        </w:tc>
        <w:tc>
          <w:tcPr>
            <w:tcW w:w="739" w:type="dxa"/>
          </w:tcPr>
          <w:p w:rsidR="001A1CFE" w:rsidRPr="003753C4" w:rsidRDefault="001A1CFE" w:rsidP="00FF3973">
            <w:pPr>
              <w:jc w:val="both"/>
              <w:rPr>
                <w:rFonts w:ascii="Times New Roman" w:hAnsi="Times New Roman" w:cs="Times New Roman"/>
                <w:sz w:val="24"/>
                <w:szCs w:val="24"/>
              </w:rPr>
            </w:pPr>
            <w:r w:rsidRPr="003753C4">
              <w:rPr>
                <w:rFonts w:ascii="Times New Roman" w:hAnsi="Times New Roman" w:cs="Times New Roman"/>
                <w:sz w:val="24"/>
                <w:szCs w:val="24"/>
              </w:rPr>
              <w:t>27</w:t>
            </w:r>
          </w:p>
        </w:tc>
        <w:tc>
          <w:tcPr>
            <w:tcW w:w="839" w:type="dxa"/>
          </w:tcPr>
          <w:p w:rsidR="001A1CFE" w:rsidRPr="003753C4" w:rsidRDefault="001A1CFE" w:rsidP="00FF3973">
            <w:pPr>
              <w:jc w:val="both"/>
              <w:rPr>
                <w:rFonts w:ascii="Times New Roman" w:hAnsi="Times New Roman" w:cs="Times New Roman"/>
                <w:sz w:val="24"/>
                <w:szCs w:val="24"/>
              </w:rPr>
            </w:pPr>
            <w:r w:rsidRPr="003753C4">
              <w:rPr>
                <w:rFonts w:ascii="Times New Roman" w:hAnsi="Times New Roman" w:cs="Times New Roman"/>
                <w:sz w:val="24"/>
                <w:szCs w:val="24"/>
              </w:rPr>
              <w:t>323</w:t>
            </w:r>
          </w:p>
        </w:tc>
        <w:tc>
          <w:tcPr>
            <w:tcW w:w="839" w:type="dxa"/>
          </w:tcPr>
          <w:p w:rsidR="001A1CFE" w:rsidRPr="003753C4" w:rsidRDefault="001A1CFE" w:rsidP="00FF3973">
            <w:pPr>
              <w:jc w:val="both"/>
              <w:rPr>
                <w:rFonts w:ascii="Times New Roman" w:hAnsi="Times New Roman" w:cs="Times New Roman"/>
                <w:sz w:val="24"/>
                <w:szCs w:val="24"/>
              </w:rPr>
            </w:pPr>
            <w:r w:rsidRPr="003753C4">
              <w:rPr>
                <w:rFonts w:ascii="Times New Roman" w:hAnsi="Times New Roman" w:cs="Times New Roman"/>
                <w:sz w:val="24"/>
                <w:szCs w:val="24"/>
              </w:rPr>
              <w:t>3.32</w:t>
            </w:r>
          </w:p>
        </w:tc>
      </w:tr>
      <w:tr w:rsidR="001A1CFE" w:rsidRPr="003753C4" w:rsidTr="00FF3973">
        <w:trPr>
          <w:jc w:val="center"/>
        </w:trPr>
        <w:tc>
          <w:tcPr>
            <w:tcW w:w="533" w:type="dxa"/>
          </w:tcPr>
          <w:p w:rsidR="001A1CFE" w:rsidRPr="003753C4" w:rsidRDefault="001A1CFE" w:rsidP="00FF3973">
            <w:pPr>
              <w:jc w:val="both"/>
              <w:rPr>
                <w:rFonts w:ascii="Times New Roman" w:hAnsi="Times New Roman" w:cs="Times New Roman"/>
                <w:sz w:val="24"/>
                <w:szCs w:val="24"/>
              </w:rPr>
            </w:pPr>
            <w:r w:rsidRPr="003753C4">
              <w:rPr>
                <w:rFonts w:ascii="Times New Roman" w:hAnsi="Times New Roman" w:cs="Times New Roman"/>
                <w:sz w:val="24"/>
                <w:szCs w:val="24"/>
              </w:rPr>
              <w:lastRenderedPageBreak/>
              <w:t>3</w:t>
            </w:r>
          </w:p>
        </w:tc>
        <w:tc>
          <w:tcPr>
            <w:tcW w:w="2410" w:type="dxa"/>
          </w:tcPr>
          <w:p w:rsidR="001A1CFE" w:rsidRPr="003753C4" w:rsidRDefault="001A1CFE" w:rsidP="00FF3973">
            <w:pPr>
              <w:jc w:val="both"/>
              <w:rPr>
                <w:rFonts w:ascii="Times New Roman" w:hAnsi="Times New Roman" w:cs="Times New Roman"/>
                <w:sz w:val="24"/>
                <w:szCs w:val="24"/>
                <w:lang w:val="fi-FI"/>
              </w:rPr>
            </w:pPr>
            <w:r w:rsidRPr="003753C4">
              <w:rPr>
                <w:rFonts w:ascii="Times New Roman" w:hAnsi="Times New Roman" w:cs="Times New Roman"/>
                <w:sz w:val="24"/>
                <w:szCs w:val="24"/>
              </w:rPr>
              <w:t>Saya mengevaluasi produk yang ada di kobapa store berdasarkan kesesuaian dengan kebutuhan saya</w:t>
            </w:r>
          </w:p>
        </w:tc>
        <w:tc>
          <w:tcPr>
            <w:tcW w:w="748" w:type="dxa"/>
          </w:tcPr>
          <w:p w:rsidR="001A1CFE" w:rsidRPr="003753C4" w:rsidRDefault="001A1CFE" w:rsidP="00FF3973">
            <w:pPr>
              <w:jc w:val="both"/>
              <w:rPr>
                <w:rFonts w:ascii="Times New Roman" w:hAnsi="Times New Roman" w:cs="Times New Roman"/>
                <w:sz w:val="24"/>
                <w:szCs w:val="24"/>
              </w:rPr>
            </w:pPr>
            <w:r w:rsidRPr="003753C4">
              <w:rPr>
                <w:rFonts w:ascii="Times New Roman" w:hAnsi="Times New Roman" w:cs="Times New Roman"/>
                <w:sz w:val="24"/>
                <w:szCs w:val="24"/>
              </w:rPr>
              <w:t>3</w:t>
            </w:r>
          </w:p>
        </w:tc>
        <w:tc>
          <w:tcPr>
            <w:tcW w:w="553" w:type="dxa"/>
          </w:tcPr>
          <w:p w:rsidR="001A1CFE" w:rsidRPr="003753C4" w:rsidRDefault="001A1CFE" w:rsidP="00FF3973">
            <w:pPr>
              <w:jc w:val="both"/>
              <w:rPr>
                <w:rFonts w:ascii="Times New Roman" w:hAnsi="Times New Roman" w:cs="Times New Roman"/>
                <w:sz w:val="24"/>
                <w:szCs w:val="24"/>
              </w:rPr>
            </w:pPr>
            <w:r w:rsidRPr="003753C4">
              <w:rPr>
                <w:rFonts w:ascii="Times New Roman" w:hAnsi="Times New Roman" w:cs="Times New Roman"/>
                <w:sz w:val="24"/>
                <w:szCs w:val="24"/>
              </w:rPr>
              <w:t>4</w:t>
            </w:r>
          </w:p>
        </w:tc>
        <w:tc>
          <w:tcPr>
            <w:tcW w:w="523" w:type="dxa"/>
          </w:tcPr>
          <w:p w:rsidR="001A1CFE" w:rsidRPr="003753C4" w:rsidRDefault="001A1CFE" w:rsidP="00FF3973">
            <w:pPr>
              <w:jc w:val="both"/>
              <w:rPr>
                <w:rFonts w:ascii="Times New Roman" w:hAnsi="Times New Roman" w:cs="Times New Roman"/>
                <w:sz w:val="24"/>
                <w:szCs w:val="24"/>
              </w:rPr>
            </w:pPr>
            <w:r w:rsidRPr="003753C4">
              <w:rPr>
                <w:rFonts w:ascii="Times New Roman" w:hAnsi="Times New Roman" w:cs="Times New Roman"/>
                <w:sz w:val="24"/>
                <w:szCs w:val="24"/>
              </w:rPr>
              <w:t>21</w:t>
            </w:r>
          </w:p>
        </w:tc>
        <w:tc>
          <w:tcPr>
            <w:tcW w:w="567" w:type="dxa"/>
          </w:tcPr>
          <w:p w:rsidR="001A1CFE" w:rsidRPr="003753C4" w:rsidRDefault="001A1CFE" w:rsidP="00FF3973">
            <w:pPr>
              <w:jc w:val="both"/>
              <w:rPr>
                <w:rFonts w:ascii="Times New Roman" w:hAnsi="Times New Roman" w:cs="Times New Roman"/>
                <w:sz w:val="24"/>
                <w:szCs w:val="24"/>
              </w:rPr>
            </w:pPr>
            <w:r w:rsidRPr="003753C4">
              <w:rPr>
                <w:rFonts w:ascii="Times New Roman" w:hAnsi="Times New Roman" w:cs="Times New Roman"/>
                <w:sz w:val="24"/>
                <w:szCs w:val="24"/>
              </w:rPr>
              <w:t>26</w:t>
            </w:r>
          </w:p>
        </w:tc>
        <w:tc>
          <w:tcPr>
            <w:tcW w:w="739" w:type="dxa"/>
          </w:tcPr>
          <w:p w:rsidR="001A1CFE" w:rsidRPr="003753C4" w:rsidRDefault="001A1CFE" w:rsidP="00FF3973">
            <w:pPr>
              <w:jc w:val="both"/>
              <w:rPr>
                <w:rFonts w:ascii="Times New Roman" w:hAnsi="Times New Roman" w:cs="Times New Roman"/>
                <w:sz w:val="24"/>
                <w:szCs w:val="24"/>
              </w:rPr>
            </w:pPr>
            <w:r w:rsidRPr="003753C4">
              <w:rPr>
                <w:rFonts w:ascii="Times New Roman" w:hAnsi="Times New Roman" w:cs="Times New Roman"/>
                <w:sz w:val="24"/>
                <w:szCs w:val="24"/>
              </w:rPr>
              <w:t>43</w:t>
            </w:r>
          </w:p>
        </w:tc>
        <w:tc>
          <w:tcPr>
            <w:tcW w:w="839" w:type="dxa"/>
          </w:tcPr>
          <w:p w:rsidR="001A1CFE" w:rsidRPr="003753C4" w:rsidRDefault="001A1CFE" w:rsidP="00FF3973">
            <w:pPr>
              <w:jc w:val="both"/>
              <w:rPr>
                <w:rFonts w:ascii="Times New Roman" w:hAnsi="Times New Roman" w:cs="Times New Roman"/>
                <w:sz w:val="24"/>
                <w:szCs w:val="24"/>
              </w:rPr>
            </w:pPr>
            <w:r w:rsidRPr="003753C4">
              <w:rPr>
                <w:rFonts w:ascii="Times New Roman" w:hAnsi="Times New Roman" w:cs="Times New Roman"/>
                <w:sz w:val="24"/>
                <w:szCs w:val="24"/>
              </w:rPr>
              <w:t>393</w:t>
            </w:r>
          </w:p>
        </w:tc>
        <w:tc>
          <w:tcPr>
            <w:tcW w:w="839" w:type="dxa"/>
          </w:tcPr>
          <w:p w:rsidR="001A1CFE" w:rsidRPr="003753C4" w:rsidRDefault="001A1CFE" w:rsidP="00FF3973">
            <w:pPr>
              <w:jc w:val="both"/>
              <w:rPr>
                <w:rFonts w:ascii="Times New Roman" w:hAnsi="Times New Roman" w:cs="Times New Roman"/>
                <w:sz w:val="24"/>
                <w:szCs w:val="24"/>
              </w:rPr>
            </w:pPr>
            <w:r w:rsidRPr="003753C4">
              <w:rPr>
                <w:rFonts w:ascii="Times New Roman" w:hAnsi="Times New Roman" w:cs="Times New Roman"/>
                <w:sz w:val="24"/>
                <w:szCs w:val="24"/>
              </w:rPr>
              <w:t>4.05</w:t>
            </w:r>
          </w:p>
        </w:tc>
      </w:tr>
      <w:tr w:rsidR="001A1CFE" w:rsidRPr="003753C4" w:rsidTr="00FF3973">
        <w:trPr>
          <w:jc w:val="center"/>
        </w:trPr>
        <w:tc>
          <w:tcPr>
            <w:tcW w:w="533" w:type="dxa"/>
          </w:tcPr>
          <w:p w:rsidR="001A1CFE" w:rsidRPr="003753C4" w:rsidRDefault="001A1CFE" w:rsidP="00FF3973">
            <w:pPr>
              <w:jc w:val="both"/>
              <w:rPr>
                <w:rFonts w:ascii="Times New Roman" w:hAnsi="Times New Roman" w:cs="Times New Roman"/>
                <w:sz w:val="24"/>
                <w:szCs w:val="24"/>
              </w:rPr>
            </w:pPr>
            <w:r w:rsidRPr="003753C4">
              <w:rPr>
                <w:rFonts w:ascii="Times New Roman" w:hAnsi="Times New Roman" w:cs="Times New Roman"/>
                <w:sz w:val="24"/>
                <w:szCs w:val="24"/>
              </w:rPr>
              <w:t>4</w:t>
            </w:r>
          </w:p>
        </w:tc>
        <w:tc>
          <w:tcPr>
            <w:tcW w:w="2410" w:type="dxa"/>
          </w:tcPr>
          <w:p w:rsidR="001A1CFE" w:rsidRPr="003753C4" w:rsidRDefault="001A1CFE" w:rsidP="00FF3973">
            <w:pPr>
              <w:jc w:val="both"/>
              <w:rPr>
                <w:rFonts w:ascii="Times New Roman" w:hAnsi="Times New Roman" w:cs="Times New Roman"/>
                <w:sz w:val="24"/>
                <w:szCs w:val="24"/>
              </w:rPr>
            </w:pPr>
            <w:r w:rsidRPr="003753C4">
              <w:rPr>
                <w:rFonts w:ascii="Times New Roman" w:hAnsi="Times New Roman" w:cs="Times New Roman"/>
                <w:sz w:val="24"/>
                <w:szCs w:val="24"/>
                <w:lang w:val="fi-FI"/>
              </w:rPr>
              <w:t>Saya memutuskan untuk membeli produk di kobapa Store karena mereknya terkenal.</w:t>
            </w:r>
          </w:p>
        </w:tc>
        <w:tc>
          <w:tcPr>
            <w:tcW w:w="748" w:type="dxa"/>
          </w:tcPr>
          <w:p w:rsidR="001A1CFE" w:rsidRPr="003753C4" w:rsidRDefault="001A1CFE" w:rsidP="00FF3973">
            <w:pPr>
              <w:jc w:val="both"/>
              <w:rPr>
                <w:rFonts w:ascii="Times New Roman" w:hAnsi="Times New Roman" w:cs="Times New Roman"/>
                <w:sz w:val="24"/>
                <w:szCs w:val="24"/>
              </w:rPr>
            </w:pPr>
            <w:r w:rsidRPr="003753C4">
              <w:rPr>
                <w:rFonts w:ascii="Times New Roman" w:hAnsi="Times New Roman" w:cs="Times New Roman"/>
                <w:sz w:val="24"/>
                <w:szCs w:val="24"/>
              </w:rPr>
              <w:t>3</w:t>
            </w:r>
          </w:p>
        </w:tc>
        <w:tc>
          <w:tcPr>
            <w:tcW w:w="553" w:type="dxa"/>
          </w:tcPr>
          <w:p w:rsidR="001A1CFE" w:rsidRPr="003753C4" w:rsidRDefault="001A1CFE" w:rsidP="00FF3973">
            <w:pPr>
              <w:jc w:val="both"/>
              <w:rPr>
                <w:rFonts w:ascii="Times New Roman" w:hAnsi="Times New Roman" w:cs="Times New Roman"/>
                <w:sz w:val="24"/>
                <w:szCs w:val="24"/>
              </w:rPr>
            </w:pPr>
            <w:r w:rsidRPr="003753C4">
              <w:rPr>
                <w:rFonts w:ascii="Times New Roman" w:hAnsi="Times New Roman" w:cs="Times New Roman"/>
                <w:sz w:val="24"/>
                <w:szCs w:val="24"/>
              </w:rPr>
              <w:t>9</w:t>
            </w:r>
          </w:p>
        </w:tc>
        <w:tc>
          <w:tcPr>
            <w:tcW w:w="523" w:type="dxa"/>
          </w:tcPr>
          <w:p w:rsidR="001A1CFE" w:rsidRPr="003753C4" w:rsidRDefault="001A1CFE" w:rsidP="00FF3973">
            <w:pPr>
              <w:jc w:val="both"/>
              <w:rPr>
                <w:rFonts w:ascii="Times New Roman" w:hAnsi="Times New Roman" w:cs="Times New Roman"/>
                <w:sz w:val="24"/>
                <w:szCs w:val="24"/>
              </w:rPr>
            </w:pPr>
            <w:r w:rsidRPr="003753C4">
              <w:rPr>
                <w:rFonts w:ascii="Times New Roman" w:hAnsi="Times New Roman" w:cs="Times New Roman"/>
                <w:sz w:val="24"/>
                <w:szCs w:val="24"/>
              </w:rPr>
              <w:t>10</w:t>
            </w:r>
          </w:p>
        </w:tc>
        <w:tc>
          <w:tcPr>
            <w:tcW w:w="567" w:type="dxa"/>
          </w:tcPr>
          <w:p w:rsidR="001A1CFE" w:rsidRPr="003753C4" w:rsidRDefault="001A1CFE" w:rsidP="00FF3973">
            <w:pPr>
              <w:jc w:val="both"/>
              <w:rPr>
                <w:rFonts w:ascii="Times New Roman" w:hAnsi="Times New Roman" w:cs="Times New Roman"/>
                <w:sz w:val="24"/>
                <w:szCs w:val="24"/>
              </w:rPr>
            </w:pPr>
            <w:r w:rsidRPr="003753C4">
              <w:rPr>
                <w:rFonts w:ascii="Times New Roman" w:hAnsi="Times New Roman" w:cs="Times New Roman"/>
                <w:sz w:val="24"/>
                <w:szCs w:val="24"/>
              </w:rPr>
              <w:t>27</w:t>
            </w:r>
          </w:p>
        </w:tc>
        <w:tc>
          <w:tcPr>
            <w:tcW w:w="739" w:type="dxa"/>
          </w:tcPr>
          <w:p w:rsidR="001A1CFE" w:rsidRPr="003753C4" w:rsidRDefault="001A1CFE" w:rsidP="00FF3973">
            <w:pPr>
              <w:jc w:val="both"/>
              <w:rPr>
                <w:rFonts w:ascii="Times New Roman" w:hAnsi="Times New Roman" w:cs="Times New Roman"/>
                <w:sz w:val="24"/>
                <w:szCs w:val="24"/>
              </w:rPr>
            </w:pPr>
            <w:r w:rsidRPr="003753C4">
              <w:rPr>
                <w:rFonts w:ascii="Times New Roman" w:hAnsi="Times New Roman" w:cs="Times New Roman"/>
                <w:sz w:val="24"/>
                <w:szCs w:val="24"/>
              </w:rPr>
              <w:t>48</w:t>
            </w:r>
          </w:p>
        </w:tc>
        <w:tc>
          <w:tcPr>
            <w:tcW w:w="839" w:type="dxa"/>
          </w:tcPr>
          <w:p w:rsidR="001A1CFE" w:rsidRPr="003753C4" w:rsidRDefault="001A1CFE" w:rsidP="00FF3973">
            <w:pPr>
              <w:jc w:val="both"/>
              <w:rPr>
                <w:rFonts w:ascii="Times New Roman" w:hAnsi="Times New Roman" w:cs="Times New Roman"/>
                <w:sz w:val="24"/>
                <w:szCs w:val="24"/>
              </w:rPr>
            </w:pPr>
            <w:r w:rsidRPr="003753C4">
              <w:rPr>
                <w:rFonts w:ascii="Times New Roman" w:hAnsi="Times New Roman" w:cs="Times New Roman"/>
                <w:sz w:val="24"/>
                <w:szCs w:val="24"/>
              </w:rPr>
              <w:t>399</w:t>
            </w:r>
          </w:p>
        </w:tc>
        <w:tc>
          <w:tcPr>
            <w:tcW w:w="839" w:type="dxa"/>
          </w:tcPr>
          <w:p w:rsidR="001A1CFE" w:rsidRPr="003753C4" w:rsidRDefault="001A1CFE" w:rsidP="00FF3973">
            <w:pPr>
              <w:jc w:val="both"/>
              <w:rPr>
                <w:rFonts w:ascii="Times New Roman" w:hAnsi="Times New Roman" w:cs="Times New Roman"/>
                <w:sz w:val="24"/>
                <w:szCs w:val="24"/>
              </w:rPr>
            </w:pPr>
            <w:r w:rsidRPr="003753C4">
              <w:rPr>
                <w:rFonts w:ascii="Times New Roman" w:hAnsi="Times New Roman" w:cs="Times New Roman"/>
                <w:sz w:val="24"/>
                <w:szCs w:val="24"/>
              </w:rPr>
              <w:t>4.11</w:t>
            </w:r>
          </w:p>
        </w:tc>
      </w:tr>
      <w:tr w:rsidR="001A1CFE" w:rsidRPr="003753C4" w:rsidTr="00FF3973">
        <w:trPr>
          <w:jc w:val="center"/>
        </w:trPr>
        <w:tc>
          <w:tcPr>
            <w:tcW w:w="533" w:type="dxa"/>
          </w:tcPr>
          <w:p w:rsidR="001A1CFE" w:rsidRPr="003753C4" w:rsidRDefault="001A1CFE" w:rsidP="00FF3973">
            <w:pPr>
              <w:jc w:val="both"/>
              <w:rPr>
                <w:rFonts w:ascii="Times New Roman" w:hAnsi="Times New Roman" w:cs="Times New Roman"/>
                <w:sz w:val="24"/>
                <w:szCs w:val="24"/>
              </w:rPr>
            </w:pPr>
            <w:r w:rsidRPr="003753C4">
              <w:rPr>
                <w:rFonts w:ascii="Times New Roman" w:hAnsi="Times New Roman" w:cs="Times New Roman"/>
                <w:sz w:val="24"/>
                <w:szCs w:val="24"/>
              </w:rPr>
              <w:t>5</w:t>
            </w:r>
          </w:p>
        </w:tc>
        <w:tc>
          <w:tcPr>
            <w:tcW w:w="2410" w:type="dxa"/>
          </w:tcPr>
          <w:p w:rsidR="001A1CFE" w:rsidRPr="003753C4" w:rsidRDefault="001A1CFE" w:rsidP="00FF3973">
            <w:pPr>
              <w:jc w:val="both"/>
              <w:rPr>
                <w:rFonts w:ascii="Times New Roman" w:hAnsi="Times New Roman" w:cs="Times New Roman"/>
                <w:sz w:val="24"/>
                <w:szCs w:val="24"/>
                <w:lang w:val="fi-FI"/>
              </w:rPr>
            </w:pPr>
            <w:r w:rsidRPr="003753C4">
              <w:rPr>
                <w:rFonts w:ascii="Times New Roman" w:hAnsi="Times New Roman" w:cs="Times New Roman"/>
                <w:sz w:val="24"/>
                <w:szCs w:val="24"/>
              </w:rPr>
              <w:t>Saya mempertimbangkan pengalaman sebelumnya saat membuat keputusan pembelian berikutnya</w:t>
            </w:r>
          </w:p>
        </w:tc>
        <w:tc>
          <w:tcPr>
            <w:tcW w:w="748" w:type="dxa"/>
          </w:tcPr>
          <w:p w:rsidR="001A1CFE" w:rsidRPr="003753C4" w:rsidRDefault="001A1CFE" w:rsidP="00FF3973">
            <w:pPr>
              <w:jc w:val="both"/>
              <w:rPr>
                <w:rFonts w:ascii="Times New Roman" w:hAnsi="Times New Roman" w:cs="Times New Roman"/>
                <w:sz w:val="24"/>
                <w:szCs w:val="24"/>
              </w:rPr>
            </w:pPr>
            <w:r w:rsidRPr="003753C4">
              <w:rPr>
                <w:rFonts w:ascii="Times New Roman" w:hAnsi="Times New Roman" w:cs="Times New Roman"/>
                <w:sz w:val="24"/>
                <w:szCs w:val="24"/>
              </w:rPr>
              <w:t>3</w:t>
            </w:r>
          </w:p>
        </w:tc>
        <w:tc>
          <w:tcPr>
            <w:tcW w:w="553" w:type="dxa"/>
          </w:tcPr>
          <w:p w:rsidR="001A1CFE" w:rsidRPr="003753C4" w:rsidRDefault="001A1CFE" w:rsidP="00FF3973">
            <w:pPr>
              <w:jc w:val="both"/>
              <w:rPr>
                <w:rFonts w:ascii="Times New Roman" w:hAnsi="Times New Roman" w:cs="Times New Roman"/>
                <w:sz w:val="24"/>
                <w:szCs w:val="24"/>
              </w:rPr>
            </w:pPr>
            <w:r w:rsidRPr="003753C4">
              <w:rPr>
                <w:rFonts w:ascii="Times New Roman" w:hAnsi="Times New Roman" w:cs="Times New Roman"/>
                <w:sz w:val="24"/>
                <w:szCs w:val="24"/>
              </w:rPr>
              <w:t>7</w:t>
            </w:r>
          </w:p>
        </w:tc>
        <w:tc>
          <w:tcPr>
            <w:tcW w:w="523" w:type="dxa"/>
          </w:tcPr>
          <w:p w:rsidR="001A1CFE" w:rsidRPr="003753C4" w:rsidRDefault="001A1CFE" w:rsidP="00FF3973">
            <w:pPr>
              <w:jc w:val="both"/>
              <w:rPr>
                <w:rFonts w:ascii="Times New Roman" w:hAnsi="Times New Roman" w:cs="Times New Roman"/>
                <w:sz w:val="24"/>
                <w:szCs w:val="24"/>
              </w:rPr>
            </w:pPr>
            <w:r w:rsidRPr="003753C4">
              <w:rPr>
                <w:rFonts w:ascii="Times New Roman" w:hAnsi="Times New Roman" w:cs="Times New Roman"/>
                <w:sz w:val="24"/>
                <w:szCs w:val="24"/>
              </w:rPr>
              <w:t>12</w:t>
            </w:r>
          </w:p>
        </w:tc>
        <w:tc>
          <w:tcPr>
            <w:tcW w:w="567" w:type="dxa"/>
          </w:tcPr>
          <w:p w:rsidR="001A1CFE" w:rsidRPr="003753C4" w:rsidRDefault="001A1CFE" w:rsidP="00FF3973">
            <w:pPr>
              <w:jc w:val="both"/>
              <w:rPr>
                <w:rFonts w:ascii="Times New Roman" w:hAnsi="Times New Roman" w:cs="Times New Roman"/>
                <w:sz w:val="24"/>
                <w:szCs w:val="24"/>
              </w:rPr>
            </w:pPr>
            <w:r w:rsidRPr="003753C4">
              <w:rPr>
                <w:rFonts w:ascii="Times New Roman" w:hAnsi="Times New Roman" w:cs="Times New Roman"/>
                <w:sz w:val="24"/>
                <w:szCs w:val="24"/>
              </w:rPr>
              <w:t>26</w:t>
            </w:r>
          </w:p>
        </w:tc>
        <w:tc>
          <w:tcPr>
            <w:tcW w:w="739" w:type="dxa"/>
          </w:tcPr>
          <w:p w:rsidR="001A1CFE" w:rsidRPr="003753C4" w:rsidRDefault="001A1CFE" w:rsidP="00FF3973">
            <w:pPr>
              <w:jc w:val="both"/>
              <w:rPr>
                <w:rFonts w:ascii="Times New Roman" w:hAnsi="Times New Roman" w:cs="Times New Roman"/>
                <w:sz w:val="24"/>
                <w:szCs w:val="24"/>
              </w:rPr>
            </w:pPr>
            <w:r w:rsidRPr="003753C4">
              <w:rPr>
                <w:rFonts w:ascii="Times New Roman" w:hAnsi="Times New Roman" w:cs="Times New Roman"/>
                <w:sz w:val="24"/>
                <w:szCs w:val="24"/>
              </w:rPr>
              <w:t>49</w:t>
            </w:r>
          </w:p>
        </w:tc>
        <w:tc>
          <w:tcPr>
            <w:tcW w:w="839" w:type="dxa"/>
          </w:tcPr>
          <w:p w:rsidR="001A1CFE" w:rsidRPr="003753C4" w:rsidRDefault="001A1CFE" w:rsidP="00FF3973">
            <w:pPr>
              <w:jc w:val="both"/>
              <w:rPr>
                <w:rFonts w:ascii="Times New Roman" w:hAnsi="Times New Roman" w:cs="Times New Roman"/>
                <w:sz w:val="24"/>
                <w:szCs w:val="24"/>
              </w:rPr>
            </w:pPr>
            <w:r w:rsidRPr="003753C4">
              <w:rPr>
                <w:rFonts w:ascii="Times New Roman" w:hAnsi="Times New Roman" w:cs="Times New Roman"/>
                <w:sz w:val="24"/>
                <w:szCs w:val="24"/>
              </w:rPr>
              <w:t>402</w:t>
            </w:r>
          </w:p>
        </w:tc>
        <w:tc>
          <w:tcPr>
            <w:tcW w:w="839" w:type="dxa"/>
          </w:tcPr>
          <w:p w:rsidR="001A1CFE" w:rsidRPr="003753C4" w:rsidRDefault="001A1CFE" w:rsidP="00FF3973">
            <w:pPr>
              <w:jc w:val="both"/>
              <w:rPr>
                <w:rFonts w:ascii="Times New Roman" w:hAnsi="Times New Roman" w:cs="Times New Roman"/>
                <w:sz w:val="24"/>
                <w:szCs w:val="24"/>
              </w:rPr>
            </w:pPr>
            <w:r w:rsidRPr="003753C4">
              <w:rPr>
                <w:rFonts w:ascii="Times New Roman" w:hAnsi="Times New Roman" w:cs="Times New Roman"/>
                <w:sz w:val="24"/>
                <w:szCs w:val="24"/>
              </w:rPr>
              <w:t>4.14</w:t>
            </w:r>
          </w:p>
        </w:tc>
      </w:tr>
      <w:tr w:rsidR="001A1CFE" w:rsidRPr="003753C4" w:rsidTr="00FF3973">
        <w:trPr>
          <w:jc w:val="center"/>
        </w:trPr>
        <w:tc>
          <w:tcPr>
            <w:tcW w:w="6073" w:type="dxa"/>
            <w:gridSpan w:val="7"/>
          </w:tcPr>
          <w:p w:rsidR="001A1CFE" w:rsidRPr="003753C4" w:rsidRDefault="001A1CFE" w:rsidP="00FF3973">
            <w:pPr>
              <w:jc w:val="right"/>
              <w:rPr>
                <w:rFonts w:ascii="Times New Roman" w:hAnsi="Times New Roman" w:cs="Times New Roman"/>
                <w:sz w:val="24"/>
                <w:szCs w:val="24"/>
              </w:rPr>
            </w:pPr>
            <w:r w:rsidRPr="003753C4">
              <w:rPr>
                <w:rFonts w:ascii="Times New Roman" w:hAnsi="Times New Roman" w:cs="Times New Roman"/>
                <w:sz w:val="24"/>
                <w:szCs w:val="24"/>
              </w:rPr>
              <w:t>Total skor</w:t>
            </w:r>
          </w:p>
        </w:tc>
        <w:tc>
          <w:tcPr>
            <w:tcW w:w="839" w:type="dxa"/>
          </w:tcPr>
          <w:p w:rsidR="001A1CFE" w:rsidRPr="003753C4" w:rsidRDefault="001A1CFE" w:rsidP="00FF3973">
            <w:pPr>
              <w:jc w:val="both"/>
              <w:rPr>
                <w:rFonts w:ascii="Times New Roman" w:hAnsi="Times New Roman" w:cs="Times New Roman"/>
                <w:sz w:val="24"/>
                <w:szCs w:val="24"/>
              </w:rPr>
            </w:pPr>
            <w:r w:rsidRPr="003753C4">
              <w:rPr>
                <w:rFonts w:ascii="Times New Roman" w:hAnsi="Times New Roman" w:cs="Times New Roman"/>
                <w:sz w:val="24"/>
                <w:szCs w:val="24"/>
              </w:rPr>
              <w:t>1.897</w:t>
            </w:r>
          </w:p>
        </w:tc>
        <w:tc>
          <w:tcPr>
            <w:tcW w:w="839" w:type="dxa"/>
          </w:tcPr>
          <w:p w:rsidR="001A1CFE" w:rsidRPr="003753C4" w:rsidRDefault="001A1CFE" w:rsidP="00FF3973">
            <w:pPr>
              <w:jc w:val="both"/>
              <w:rPr>
                <w:rFonts w:ascii="Times New Roman" w:hAnsi="Times New Roman" w:cs="Times New Roman"/>
                <w:sz w:val="24"/>
                <w:szCs w:val="24"/>
              </w:rPr>
            </w:pPr>
            <w:r w:rsidRPr="003753C4">
              <w:rPr>
                <w:rFonts w:ascii="Times New Roman" w:hAnsi="Times New Roman" w:cs="Times New Roman"/>
                <w:sz w:val="24"/>
                <w:szCs w:val="24"/>
              </w:rPr>
              <w:t>3.90</w:t>
            </w:r>
          </w:p>
        </w:tc>
      </w:tr>
    </w:tbl>
    <w:p w:rsidR="001A1CFE" w:rsidRPr="005D0BF4" w:rsidRDefault="001A1CFE" w:rsidP="001A1CFE">
      <w:pPr>
        <w:jc w:val="both"/>
        <w:rPr>
          <w:rFonts w:ascii="Times New Roman" w:hAnsi="Times New Roman" w:cs="Times New Roman"/>
          <w:i/>
          <w:sz w:val="24"/>
          <w:szCs w:val="24"/>
        </w:rPr>
      </w:pPr>
      <w:proofErr w:type="gramStart"/>
      <w:r>
        <w:rPr>
          <w:rFonts w:ascii="Times New Roman" w:hAnsi="Times New Roman" w:cs="Times New Roman"/>
          <w:sz w:val="24"/>
          <w:szCs w:val="24"/>
        </w:rPr>
        <w:t>Sumber :</w:t>
      </w:r>
      <w:r>
        <w:rPr>
          <w:rFonts w:ascii="Times New Roman" w:hAnsi="Times New Roman" w:cs="Times New Roman"/>
          <w:i/>
          <w:sz w:val="24"/>
          <w:szCs w:val="24"/>
        </w:rPr>
        <w:t>data</w:t>
      </w:r>
      <w:proofErr w:type="gramEnd"/>
      <w:r>
        <w:rPr>
          <w:rFonts w:ascii="Times New Roman" w:hAnsi="Times New Roman" w:cs="Times New Roman"/>
          <w:i/>
          <w:sz w:val="24"/>
          <w:szCs w:val="24"/>
        </w:rPr>
        <w:t xml:space="preserve"> diolah peneliti, 2025</w:t>
      </w:r>
    </w:p>
    <w:p w:rsidR="001A1CFE" w:rsidRPr="003753C4" w:rsidRDefault="001A1CFE" w:rsidP="001A1CFE">
      <w:pPr>
        <w:spacing w:line="480" w:lineRule="auto"/>
        <w:ind w:firstLine="567"/>
        <w:jc w:val="both"/>
        <w:rPr>
          <w:rFonts w:ascii="Times New Roman" w:hAnsi="Times New Roman" w:cs="Times New Roman"/>
          <w:sz w:val="24"/>
          <w:szCs w:val="24"/>
        </w:rPr>
      </w:pPr>
      <w:r>
        <w:rPr>
          <w:rFonts w:ascii="Times New Roman" w:hAnsi="Times New Roman" w:cs="Times New Roman"/>
          <w:sz w:val="24"/>
          <w:szCs w:val="24"/>
        </w:rPr>
        <w:t>Berdasarkan tabel 4.19</w:t>
      </w:r>
      <w:r w:rsidRPr="003753C4">
        <w:rPr>
          <w:rFonts w:ascii="Times New Roman" w:hAnsi="Times New Roman" w:cs="Times New Roman"/>
          <w:sz w:val="24"/>
          <w:szCs w:val="24"/>
        </w:rPr>
        <w:t xml:space="preserve"> rata-rata skor</w:t>
      </w:r>
      <w:r>
        <w:rPr>
          <w:rFonts w:ascii="Times New Roman" w:hAnsi="Times New Roman" w:cs="Times New Roman"/>
          <w:sz w:val="24"/>
          <w:szCs w:val="24"/>
        </w:rPr>
        <w:t xml:space="preserve"> untuk variabel Keputusan P</w:t>
      </w:r>
      <w:r w:rsidRPr="003753C4">
        <w:rPr>
          <w:rFonts w:ascii="Times New Roman" w:hAnsi="Times New Roman" w:cs="Times New Roman"/>
          <w:sz w:val="24"/>
          <w:szCs w:val="24"/>
        </w:rPr>
        <w:t xml:space="preserve">embelian </w:t>
      </w:r>
      <w:proofErr w:type="gramStart"/>
      <w:r w:rsidRPr="003753C4">
        <w:rPr>
          <w:rFonts w:ascii="Times New Roman" w:hAnsi="Times New Roman" w:cs="Times New Roman"/>
          <w:sz w:val="24"/>
          <w:szCs w:val="24"/>
        </w:rPr>
        <w:t>adalah  3.90</w:t>
      </w:r>
      <w:proofErr w:type="gramEnd"/>
      <w:r w:rsidRPr="003753C4">
        <w:rPr>
          <w:rFonts w:ascii="Times New Roman" w:hAnsi="Times New Roman" w:cs="Times New Roman"/>
          <w:sz w:val="24"/>
          <w:szCs w:val="24"/>
        </w:rPr>
        <w:t>, yang berada pada kategori baik. Pernyataan dengan skor tertinggi adalah “Saya mempertimbangkan pengalaman sebelumnya saat membuat keputusan pembelian berikutnya” dengan rata-rata nilai 4.14, sedangkan yang terendah adalah “</w:t>
      </w:r>
      <w:r w:rsidRPr="003753C4">
        <w:rPr>
          <w:rFonts w:ascii="Times New Roman" w:hAnsi="Times New Roman" w:cs="Times New Roman"/>
          <w:sz w:val="24"/>
          <w:szCs w:val="24"/>
          <w:lang w:val="fi-FI"/>
        </w:rPr>
        <w:t>Saya mengandalkan iklan atau konten dari media sosial untuk mengetahui informasi produk dari kobapa store” dengan rata-rata nilai 3.32</w:t>
      </w:r>
      <w:r>
        <w:rPr>
          <w:rFonts w:ascii="Times New Roman" w:hAnsi="Times New Roman" w:cs="Times New Roman"/>
          <w:sz w:val="24"/>
          <w:szCs w:val="24"/>
          <w:lang w:val="fi-FI"/>
        </w:rPr>
        <w:t>.</w:t>
      </w:r>
    </w:p>
    <w:p w:rsidR="001A1CFE" w:rsidRPr="00CB5D44" w:rsidRDefault="001A1CFE" w:rsidP="001A1CFE">
      <w:pPr>
        <w:numPr>
          <w:ilvl w:val="0"/>
          <w:numId w:val="30"/>
        </w:numPr>
        <w:spacing w:after="0" w:line="480" w:lineRule="auto"/>
        <w:ind w:left="567"/>
        <w:contextualSpacing/>
        <w:jc w:val="both"/>
        <w:rPr>
          <w:rFonts w:ascii="Times New Roman" w:eastAsia="Times New Roman" w:hAnsi="Times New Roman" w:cs="Times New Roman"/>
          <w:kern w:val="2"/>
          <w:sz w:val="24"/>
          <w:szCs w:val="24"/>
        </w:rPr>
      </w:pPr>
      <w:r w:rsidRPr="00CB5D44">
        <w:rPr>
          <w:rFonts w:ascii="Times New Roman" w:hAnsi="Times New Roman" w:cs="Times New Roman"/>
          <w:bCs/>
          <w:color w:val="010205"/>
          <w:sz w:val="24"/>
          <w:szCs w:val="24"/>
        </w:rPr>
        <w:t xml:space="preserve">Saya membeli produk di kobapa </w:t>
      </w:r>
      <w:r w:rsidRPr="008E6B54">
        <w:rPr>
          <w:rFonts w:ascii="Times New Roman" w:hAnsi="Times New Roman" w:cs="Times New Roman"/>
          <w:bCs/>
          <w:i/>
          <w:color w:val="010205"/>
          <w:sz w:val="24"/>
          <w:szCs w:val="24"/>
        </w:rPr>
        <w:t xml:space="preserve">store </w:t>
      </w:r>
      <w:r w:rsidRPr="00CB5D44">
        <w:rPr>
          <w:rFonts w:ascii="Times New Roman" w:hAnsi="Times New Roman" w:cs="Times New Roman"/>
          <w:bCs/>
          <w:color w:val="010205"/>
          <w:sz w:val="24"/>
          <w:szCs w:val="24"/>
        </w:rPr>
        <w:t>saat ada acara penting atau musim tertentu yang membutuhkan</w:t>
      </w:r>
      <w:r>
        <w:rPr>
          <w:rFonts w:ascii="Times New Roman" w:hAnsi="Times New Roman" w:cs="Times New Roman"/>
          <w:bCs/>
          <w:color w:val="010205"/>
          <w:sz w:val="24"/>
          <w:szCs w:val="24"/>
        </w:rPr>
        <w:t>.</w:t>
      </w:r>
    </w:p>
    <w:p w:rsidR="001A1CFE" w:rsidRPr="00CB5D44" w:rsidRDefault="001A1CFE" w:rsidP="001A1CFE">
      <w:pPr>
        <w:widowControl w:val="0"/>
        <w:autoSpaceDE w:val="0"/>
        <w:autoSpaceDN w:val="0"/>
        <w:adjustRightInd w:val="0"/>
        <w:spacing w:after="0" w:line="240" w:lineRule="auto"/>
        <w:jc w:val="center"/>
        <w:rPr>
          <w:rFonts w:ascii="Times New Roman" w:eastAsia="Times New Roman" w:hAnsi="Times New Roman" w:cs="Times New Roman"/>
          <w:b/>
          <w:sz w:val="24"/>
          <w:szCs w:val="24"/>
        </w:rPr>
      </w:pPr>
      <w:r w:rsidRPr="00CB5D44">
        <w:rPr>
          <w:rFonts w:ascii="Times New Roman" w:eastAsia="Times New Roman" w:hAnsi="Times New Roman" w:cs="Times New Roman"/>
          <w:b/>
          <w:sz w:val="24"/>
          <w:szCs w:val="24"/>
        </w:rPr>
        <w:t xml:space="preserve">Tabel </w:t>
      </w:r>
      <w:r>
        <w:rPr>
          <w:rFonts w:ascii="Times New Roman" w:eastAsia="Times New Roman" w:hAnsi="Times New Roman" w:cs="Times New Roman"/>
          <w:b/>
          <w:sz w:val="24"/>
          <w:szCs w:val="24"/>
        </w:rPr>
        <w:t>4.20</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tblPr>
      <w:tblGrid>
        <w:gridCol w:w="752"/>
        <w:gridCol w:w="2022"/>
        <w:gridCol w:w="1191"/>
        <w:gridCol w:w="1049"/>
        <w:gridCol w:w="1427"/>
        <w:gridCol w:w="1507"/>
      </w:tblGrid>
      <w:tr w:rsidR="001A1CFE" w:rsidRPr="00811519" w:rsidTr="00FF3973">
        <w:trPr>
          <w:cantSplit/>
        </w:trPr>
        <w:tc>
          <w:tcPr>
            <w:tcW w:w="5000" w:type="pct"/>
            <w:gridSpan w:val="6"/>
            <w:shd w:val="clear" w:color="auto" w:fill="FFFFFF"/>
            <w:vAlign w:val="center"/>
          </w:tcPr>
          <w:p w:rsidR="001A1CFE" w:rsidRPr="00811519" w:rsidRDefault="001A1CFE" w:rsidP="00FF3973">
            <w:pPr>
              <w:autoSpaceDE w:val="0"/>
              <w:autoSpaceDN w:val="0"/>
              <w:adjustRightInd w:val="0"/>
              <w:spacing w:after="0" w:line="240" w:lineRule="auto"/>
              <w:ind w:left="60" w:right="60"/>
              <w:jc w:val="center"/>
              <w:rPr>
                <w:rFonts w:ascii="Arial" w:hAnsi="Arial" w:cs="Arial"/>
                <w:color w:val="010205"/>
              </w:rPr>
            </w:pPr>
            <w:r w:rsidRPr="00811519">
              <w:rPr>
                <w:rFonts w:ascii="Arial" w:hAnsi="Arial" w:cs="Arial"/>
                <w:b/>
                <w:bCs/>
                <w:color w:val="010205"/>
              </w:rPr>
              <w:t>Saya membeli produk di kobapa store saat ada acara penting atau musim tertentu yang membutuhkan</w:t>
            </w:r>
          </w:p>
        </w:tc>
      </w:tr>
      <w:tr w:rsidR="001A1CFE" w:rsidRPr="00811519" w:rsidTr="00FF3973">
        <w:trPr>
          <w:cantSplit/>
        </w:trPr>
        <w:tc>
          <w:tcPr>
            <w:tcW w:w="1745" w:type="pct"/>
            <w:gridSpan w:val="2"/>
            <w:shd w:val="clear" w:color="auto" w:fill="FFFFFF"/>
            <w:vAlign w:val="bottom"/>
          </w:tcPr>
          <w:p w:rsidR="001A1CFE" w:rsidRPr="00811519" w:rsidRDefault="001A1CFE" w:rsidP="00FF3973">
            <w:pPr>
              <w:autoSpaceDE w:val="0"/>
              <w:autoSpaceDN w:val="0"/>
              <w:adjustRightInd w:val="0"/>
              <w:spacing w:after="0" w:line="240" w:lineRule="auto"/>
              <w:rPr>
                <w:rFonts w:ascii="Times New Roman" w:hAnsi="Times New Roman" w:cs="Times New Roman"/>
                <w:sz w:val="24"/>
                <w:szCs w:val="24"/>
              </w:rPr>
            </w:pPr>
          </w:p>
        </w:tc>
        <w:tc>
          <w:tcPr>
            <w:tcW w:w="749" w:type="pct"/>
            <w:shd w:val="clear" w:color="auto" w:fill="FFFFFF"/>
            <w:vAlign w:val="bottom"/>
          </w:tcPr>
          <w:p w:rsidR="001A1CFE" w:rsidRPr="00811519" w:rsidRDefault="001A1CFE" w:rsidP="00FF3973">
            <w:pPr>
              <w:autoSpaceDE w:val="0"/>
              <w:autoSpaceDN w:val="0"/>
              <w:adjustRightInd w:val="0"/>
              <w:spacing w:after="0" w:line="240" w:lineRule="auto"/>
              <w:ind w:left="60" w:right="60"/>
              <w:jc w:val="center"/>
              <w:rPr>
                <w:rFonts w:ascii="Arial" w:hAnsi="Arial" w:cs="Arial"/>
                <w:color w:val="264A60"/>
                <w:sz w:val="18"/>
                <w:szCs w:val="18"/>
              </w:rPr>
            </w:pPr>
            <w:r w:rsidRPr="00811519">
              <w:rPr>
                <w:rFonts w:ascii="Arial" w:hAnsi="Arial" w:cs="Arial"/>
                <w:color w:val="264A60"/>
                <w:sz w:val="18"/>
                <w:szCs w:val="18"/>
              </w:rPr>
              <w:t>Frequency</w:t>
            </w:r>
          </w:p>
        </w:tc>
        <w:tc>
          <w:tcPr>
            <w:tcW w:w="660" w:type="pct"/>
            <w:shd w:val="clear" w:color="auto" w:fill="FFFFFF"/>
            <w:vAlign w:val="bottom"/>
          </w:tcPr>
          <w:p w:rsidR="001A1CFE" w:rsidRPr="00811519" w:rsidRDefault="001A1CFE" w:rsidP="00FF3973">
            <w:pPr>
              <w:autoSpaceDE w:val="0"/>
              <w:autoSpaceDN w:val="0"/>
              <w:adjustRightInd w:val="0"/>
              <w:spacing w:after="0" w:line="240" w:lineRule="auto"/>
              <w:ind w:left="60" w:right="60"/>
              <w:jc w:val="center"/>
              <w:rPr>
                <w:rFonts w:ascii="Arial" w:hAnsi="Arial" w:cs="Arial"/>
                <w:color w:val="264A60"/>
                <w:sz w:val="18"/>
                <w:szCs w:val="18"/>
              </w:rPr>
            </w:pPr>
            <w:r w:rsidRPr="00811519">
              <w:rPr>
                <w:rFonts w:ascii="Arial" w:hAnsi="Arial" w:cs="Arial"/>
                <w:color w:val="264A60"/>
                <w:sz w:val="18"/>
                <w:szCs w:val="18"/>
              </w:rPr>
              <w:t>Percent</w:t>
            </w:r>
          </w:p>
        </w:tc>
        <w:tc>
          <w:tcPr>
            <w:tcW w:w="898" w:type="pct"/>
            <w:shd w:val="clear" w:color="auto" w:fill="FFFFFF"/>
            <w:vAlign w:val="bottom"/>
          </w:tcPr>
          <w:p w:rsidR="001A1CFE" w:rsidRPr="00811519" w:rsidRDefault="001A1CFE" w:rsidP="00FF3973">
            <w:pPr>
              <w:autoSpaceDE w:val="0"/>
              <w:autoSpaceDN w:val="0"/>
              <w:adjustRightInd w:val="0"/>
              <w:spacing w:after="0" w:line="240" w:lineRule="auto"/>
              <w:ind w:left="60" w:right="60"/>
              <w:jc w:val="center"/>
              <w:rPr>
                <w:rFonts w:ascii="Arial" w:hAnsi="Arial" w:cs="Arial"/>
                <w:color w:val="264A60"/>
                <w:sz w:val="18"/>
                <w:szCs w:val="18"/>
              </w:rPr>
            </w:pPr>
            <w:r w:rsidRPr="00811519">
              <w:rPr>
                <w:rFonts w:ascii="Arial" w:hAnsi="Arial" w:cs="Arial"/>
                <w:color w:val="264A60"/>
                <w:sz w:val="18"/>
                <w:szCs w:val="18"/>
              </w:rPr>
              <w:t>Valid Percent</w:t>
            </w:r>
          </w:p>
        </w:tc>
        <w:tc>
          <w:tcPr>
            <w:tcW w:w="948" w:type="pct"/>
            <w:shd w:val="clear" w:color="auto" w:fill="FFFFFF"/>
            <w:vAlign w:val="bottom"/>
          </w:tcPr>
          <w:p w:rsidR="001A1CFE" w:rsidRPr="00811519" w:rsidRDefault="001A1CFE" w:rsidP="00FF3973">
            <w:pPr>
              <w:autoSpaceDE w:val="0"/>
              <w:autoSpaceDN w:val="0"/>
              <w:adjustRightInd w:val="0"/>
              <w:spacing w:after="0" w:line="240" w:lineRule="auto"/>
              <w:ind w:left="60" w:right="60"/>
              <w:jc w:val="center"/>
              <w:rPr>
                <w:rFonts w:ascii="Arial" w:hAnsi="Arial" w:cs="Arial"/>
                <w:color w:val="264A60"/>
                <w:sz w:val="18"/>
                <w:szCs w:val="18"/>
              </w:rPr>
            </w:pPr>
            <w:r w:rsidRPr="00811519">
              <w:rPr>
                <w:rFonts w:ascii="Arial" w:hAnsi="Arial" w:cs="Arial"/>
                <w:color w:val="264A60"/>
                <w:sz w:val="18"/>
                <w:szCs w:val="18"/>
              </w:rPr>
              <w:t>Cumulative Percent</w:t>
            </w:r>
          </w:p>
        </w:tc>
      </w:tr>
      <w:tr w:rsidR="001A1CFE" w:rsidRPr="00811519" w:rsidTr="00FF3973">
        <w:trPr>
          <w:cantSplit/>
        </w:trPr>
        <w:tc>
          <w:tcPr>
            <w:tcW w:w="473" w:type="pct"/>
            <w:vMerge w:val="restart"/>
            <w:shd w:val="clear" w:color="auto" w:fill="E0E0E0"/>
          </w:tcPr>
          <w:p w:rsidR="001A1CFE" w:rsidRPr="00811519" w:rsidRDefault="001A1CFE" w:rsidP="00FF3973">
            <w:pPr>
              <w:autoSpaceDE w:val="0"/>
              <w:autoSpaceDN w:val="0"/>
              <w:adjustRightInd w:val="0"/>
              <w:spacing w:after="0" w:line="240" w:lineRule="auto"/>
              <w:ind w:left="60" w:right="60"/>
              <w:rPr>
                <w:rFonts w:ascii="Arial" w:hAnsi="Arial" w:cs="Arial"/>
                <w:color w:val="264A60"/>
                <w:sz w:val="18"/>
                <w:szCs w:val="18"/>
              </w:rPr>
            </w:pPr>
            <w:r w:rsidRPr="00811519">
              <w:rPr>
                <w:rFonts w:ascii="Arial" w:hAnsi="Arial" w:cs="Arial"/>
                <w:color w:val="264A60"/>
                <w:sz w:val="18"/>
                <w:szCs w:val="18"/>
              </w:rPr>
              <w:t>Valid</w:t>
            </w:r>
          </w:p>
        </w:tc>
        <w:tc>
          <w:tcPr>
            <w:tcW w:w="1272" w:type="pct"/>
            <w:shd w:val="clear" w:color="auto" w:fill="E0E0E0"/>
          </w:tcPr>
          <w:p w:rsidR="001A1CFE" w:rsidRPr="00811519" w:rsidRDefault="001A1CFE" w:rsidP="00FF3973">
            <w:pPr>
              <w:autoSpaceDE w:val="0"/>
              <w:autoSpaceDN w:val="0"/>
              <w:adjustRightInd w:val="0"/>
              <w:spacing w:after="0" w:line="240" w:lineRule="auto"/>
              <w:ind w:left="60" w:right="60"/>
              <w:rPr>
                <w:rFonts w:ascii="Arial" w:hAnsi="Arial" w:cs="Arial"/>
                <w:color w:val="264A60"/>
                <w:sz w:val="18"/>
                <w:szCs w:val="18"/>
              </w:rPr>
            </w:pPr>
            <w:r w:rsidRPr="00811519">
              <w:rPr>
                <w:rFonts w:ascii="Arial" w:hAnsi="Arial" w:cs="Arial"/>
                <w:color w:val="264A60"/>
                <w:sz w:val="18"/>
                <w:szCs w:val="18"/>
              </w:rPr>
              <w:t>Sangat Tidak Setuju</w:t>
            </w:r>
          </w:p>
        </w:tc>
        <w:tc>
          <w:tcPr>
            <w:tcW w:w="749" w:type="pct"/>
            <w:shd w:val="clear" w:color="auto" w:fill="FFFFFF"/>
          </w:tcPr>
          <w:p w:rsidR="001A1CFE" w:rsidRPr="00811519" w:rsidRDefault="001A1CFE" w:rsidP="00FF3973">
            <w:pPr>
              <w:autoSpaceDE w:val="0"/>
              <w:autoSpaceDN w:val="0"/>
              <w:adjustRightInd w:val="0"/>
              <w:spacing w:after="0" w:line="240" w:lineRule="auto"/>
              <w:ind w:left="60" w:right="60"/>
              <w:jc w:val="right"/>
              <w:rPr>
                <w:rFonts w:ascii="Arial" w:hAnsi="Arial" w:cs="Arial"/>
                <w:color w:val="010205"/>
                <w:sz w:val="18"/>
                <w:szCs w:val="18"/>
              </w:rPr>
            </w:pPr>
            <w:r w:rsidRPr="00811519">
              <w:rPr>
                <w:rFonts w:ascii="Arial" w:hAnsi="Arial" w:cs="Arial"/>
                <w:color w:val="010205"/>
                <w:sz w:val="18"/>
                <w:szCs w:val="18"/>
              </w:rPr>
              <w:t>3</w:t>
            </w:r>
          </w:p>
        </w:tc>
        <w:tc>
          <w:tcPr>
            <w:tcW w:w="660" w:type="pct"/>
            <w:shd w:val="clear" w:color="auto" w:fill="FFFFFF"/>
          </w:tcPr>
          <w:p w:rsidR="001A1CFE" w:rsidRPr="00811519" w:rsidRDefault="001A1CFE" w:rsidP="00FF3973">
            <w:pPr>
              <w:autoSpaceDE w:val="0"/>
              <w:autoSpaceDN w:val="0"/>
              <w:adjustRightInd w:val="0"/>
              <w:spacing w:after="0" w:line="240" w:lineRule="auto"/>
              <w:ind w:left="60" w:right="60"/>
              <w:jc w:val="right"/>
              <w:rPr>
                <w:rFonts w:ascii="Arial" w:hAnsi="Arial" w:cs="Arial"/>
                <w:color w:val="010205"/>
                <w:sz w:val="18"/>
                <w:szCs w:val="18"/>
              </w:rPr>
            </w:pPr>
            <w:r w:rsidRPr="00811519">
              <w:rPr>
                <w:rFonts w:ascii="Arial" w:hAnsi="Arial" w:cs="Arial"/>
                <w:color w:val="010205"/>
                <w:sz w:val="18"/>
                <w:szCs w:val="18"/>
              </w:rPr>
              <w:t>3.1</w:t>
            </w:r>
          </w:p>
        </w:tc>
        <w:tc>
          <w:tcPr>
            <w:tcW w:w="898" w:type="pct"/>
            <w:shd w:val="clear" w:color="auto" w:fill="FFFFFF"/>
          </w:tcPr>
          <w:p w:rsidR="001A1CFE" w:rsidRPr="00811519" w:rsidRDefault="001A1CFE" w:rsidP="00FF3973">
            <w:pPr>
              <w:autoSpaceDE w:val="0"/>
              <w:autoSpaceDN w:val="0"/>
              <w:adjustRightInd w:val="0"/>
              <w:spacing w:after="0" w:line="240" w:lineRule="auto"/>
              <w:ind w:left="60" w:right="60"/>
              <w:jc w:val="right"/>
              <w:rPr>
                <w:rFonts w:ascii="Arial" w:hAnsi="Arial" w:cs="Arial"/>
                <w:color w:val="010205"/>
                <w:sz w:val="18"/>
                <w:szCs w:val="18"/>
              </w:rPr>
            </w:pPr>
            <w:r w:rsidRPr="00811519">
              <w:rPr>
                <w:rFonts w:ascii="Arial" w:hAnsi="Arial" w:cs="Arial"/>
                <w:color w:val="010205"/>
                <w:sz w:val="18"/>
                <w:szCs w:val="18"/>
              </w:rPr>
              <w:t>3.1</w:t>
            </w:r>
          </w:p>
        </w:tc>
        <w:tc>
          <w:tcPr>
            <w:tcW w:w="948" w:type="pct"/>
            <w:shd w:val="clear" w:color="auto" w:fill="FFFFFF"/>
          </w:tcPr>
          <w:p w:rsidR="001A1CFE" w:rsidRPr="00811519" w:rsidRDefault="001A1CFE" w:rsidP="00FF3973">
            <w:pPr>
              <w:autoSpaceDE w:val="0"/>
              <w:autoSpaceDN w:val="0"/>
              <w:adjustRightInd w:val="0"/>
              <w:spacing w:after="0" w:line="240" w:lineRule="auto"/>
              <w:ind w:left="60" w:right="60"/>
              <w:jc w:val="right"/>
              <w:rPr>
                <w:rFonts w:ascii="Arial" w:hAnsi="Arial" w:cs="Arial"/>
                <w:color w:val="010205"/>
                <w:sz w:val="18"/>
                <w:szCs w:val="18"/>
              </w:rPr>
            </w:pPr>
            <w:r w:rsidRPr="00811519">
              <w:rPr>
                <w:rFonts w:ascii="Arial" w:hAnsi="Arial" w:cs="Arial"/>
                <w:color w:val="010205"/>
                <w:sz w:val="18"/>
                <w:szCs w:val="18"/>
              </w:rPr>
              <w:t>3.1</w:t>
            </w:r>
          </w:p>
        </w:tc>
      </w:tr>
      <w:tr w:rsidR="001A1CFE" w:rsidRPr="00811519" w:rsidTr="00FF3973">
        <w:trPr>
          <w:cantSplit/>
        </w:trPr>
        <w:tc>
          <w:tcPr>
            <w:tcW w:w="473" w:type="pct"/>
            <w:vMerge/>
            <w:shd w:val="clear" w:color="auto" w:fill="E0E0E0"/>
          </w:tcPr>
          <w:p w:rsidR="001A1CFE" w:rsidRPr="00811519" w:rsidRDefault="001A1CFE" w:rsidP="00FF3973">
            <w:pPr>
              <w:autoSpaceDE w:val="0"/>
              <w:autoSpaceDN w:val="0"/>
              <w:adjustRightInd w:val="0"/>
              <w:spacing w:after="0" w:line="240" w:lineRule="auto"/>
              <w:rPr>
                <w:rFonts w:ascii="Arial" w:hAnsi="Arial" w:cs="Arial"/>
                <w:color w:val="010205"/>
                <w:sz w:val="18"/>
                <w:szCs w:val="18"/>
              </w:rPr>
            </w:pPr>
          </w:p>
        </w:tc>
        <w:tc>
          <w:tcPr>
            <w:tcW w:w="1272" w:type="pct"/>
            <w:shd w:val="clear" w:color="auto" w:fill="E0E0E0"/>
          </w:tcPr>
          <w:p w:rsidR="001A1CFE" w:rsidRPr="00811519" w:rsidRDefault="001A1CFE" w:rsidP="00FF3973">
            <w:pPr>
              <w:autoSpaceDE w:val="0"/>
              <w:autoSpaceDN w:val="0"/>
              <w:adjustRightInd w:val="0"/>
              <w:spacing w:after="0" w:line="240" w:lineRule="auto"/>
              <w:ind w:left="60" w:right="60"/>
              <w:rPr>
                <w:rFonts w:ascii="Arial" w:hAnsi="Arial" w:cs="Arial"/>
                <w:color w:val="264A60"/>
                <w:sz w:val="18"/>
                <w:szCs w:val="18"/>
              </w:rPr>
            </w:pPr>
            <w:r w:rsidRPr="00811519">
              <w:rPr>
                <w:rFonts w:ascii="Arial" w:hAnsi="Arial" w:cs="Arial"/>
                <w:color w:val="264A60"/>
                <w:sz w:val="18"/>
                <w:szCs w:val="18"/>
              </w:rPr>
              <w:t>Tidak Setuju</w:t>
            </w:r>
          </w:p>
        </w:tc>
        <w:tc>
          <w:tcPr>
            <w:tcW w:w="749" w:type="pct"/>
            <w:shd w:val="clear" w:color="auto" w:fill="FFFFFF"/>
          </w:tcPr>
          <w:p w:rsidR="001A1CFE" w:rsidRPr="00811519" w:rsidRDefault="001A1CFE" w:rsidP="00FF3973">
            <w:pPr>
              <w:autoSpaceDE w:val="0"/>
              <w:autoSpaceDN w:val="0"/>
              <w:adjustRightInd w:val="0"/>
              <w:spacing w:after="0" w:line="240" w:lineRule="auto"/>
              <w:ind w:left="60" w:right="60"/>
              <w:jc w:val="right"/>
              <w:rPr>
                <w:rFonts w:ascii="Arial" w:hAnsi="Arial" w:cs="Arial"/>
                <w:color w:val="010205"/>
                <w:sz w:val="18"/>
                <w:szCs w:val="18"/>
              </w:rPr>
            </w:pPr>
            <w:r w:rsidRPr="00811519">
              <w:rPr>
                <w:rFonts w:ascii="Arial" w:hAnsi="Arial" w:cs="Arial"/>
                <w:color w:val="010205"/>
                <w:sz w:val="18"/>
                <w:szCs w:val="18"/>
              </w:rPr>
              <w:t>4</w:t>
            </w:r>
          </w:p>
        </w:tc>
        <w:tc>
          <w:tcPr>
            <w:tcW w:w="660" w:type="pct"/>
            <w:shd w:val="clear" w:color="auto" w:fill="FFFFFF"/>
          </w:tcPr>
          <w:p w:rsidR="001A1CFE" w:rsidRPr="00811519" w:rsidRDefault="001A1CFE" w:rsidP="00FF3973">
            <w:pPr>
              <w:autoSpaceDE w:val="0"/>
              <w:autoSpaceDN w:val="0"/>
              <w:adjustRightInd w:val="0"/>
              <w:spacing w:after="0" w:line="240" w:lineRule="auto"/>
              <w:ind w:left="60" w:right="60"/>
              <w:jc w:val="right"/>
              <w:rPr>
                <w:rFonts w:ascii="Arial" w:hAnsi="Arial" w:cs="Arial"/>
                <w:color w:val="010205"/>
                <w:sz w:val="18"/>
                <w:szCs w:val="18"/>
              </w:rPr>
            </w:pPr>
            <w:r w:rsidRPr="00811519">
              <w:rPr>
                <w:rFonts w:ascii="Arial" w:hAnsi="Arial" w:cs="Arial"/>
                <w:color w:val="010205"/>
                <w:sz w:val="18"/>
                <w:szCs w:val="18"/>
              </w:rPr>
              <w:t>4.1</w:t>
            </w:r>
          </w:p>
        </w:tc>
        <w:tc>
          <w:tcPr>
            <w:tcW w:w="898" w:type="pct"/>
            <w:shd w:val="clear" w:color="auto" w:fill="FFFFFF"/>
          </w:tcPr>
          <w:p w:rsidR="001A1CFE" w:rsidRPr="00811519" w:rsidRDefault="001A1CFE" w:rsidP="00FF3973">
            <w:pPr>
              <w:autoSpaceDE w:val="0"/>
              <w:autoSpaceDN w:val="0"/>
              <w:adjustRightInd w:val="0"/>
              <w:spacing w:after="0" w:line="240" w:lineRule="auto"/>
              <w:ind w:left="60" w:right="60"/>
              <w:jc w:val="right"/>
              <w:rPr>
                <w:rFonts w:ascii="Arial" w:hAnsi="Arial" w:cs="Arial"/>
                <w:color w:val="010205"/>
                <w:sz w:val="18"/>
                <w:szCs w:val="18"/>
              </w:rPr>
            </w:pPr>
            <w:r w:rsidRPr="00811519">
              <w:rPr>
                <w:rFonts w:ascii="Arial" w:hAnsi="Arial" w:cs="Arial"/>
                <w:color w:val="010205"/>
                <w:sz w:val="18"/>
                <w:szCs w:val="18"/>
              </w:rPr>
              <w:t>4.1</w:t>
            </w:r>
          </w:p>
        </w:tc>
        <w:tc>
          <w:tcPr>
            <w:tcW w:w="948" w:type="pct"/>
            <w:shd w:val="clear" w:color="auto" w:fill="FFFFFF"/>
          </w:tcPr>
          <w:p w:rsidR="001A1CFE" w:rsidRPr="00811519" w:rsidRDefault="001A1CFE" w:rsidP="00FF3973">
            <w:pPr>
              <w:autoSpaceDE w:val="0"/>
              <w:autoSpaceDN w:val="0"/>
              <w:adjustRightInd w:val="0"/>
              <w:spacing w:after="0" w:line="240" w:lineRule="auto"/>
              <w:ind w:left="60" w:right="60"/>
              <w:jc w:val="right"/>
              <w:rPr>
                <w:rFonts w:ascii="Arial" w:hAnsi="Arial" w:cs="Arial"/>
                <w:color w:val="010205"/>
                <w:sz w:val="18"/>
                <w:szCs w:val="18"/>
              </w:rPr>
            </w:pPr>
            <w:r w:rsidRPr="00811519">
              <w:rPr>
                <w:rFonts w:ascii="Arial" w:hAnsi="Arial" w:cs="Arial"/>
                <w:color w:val="010205"/>
                <w:sz w:val="18"/>
                <w:szCs w:val="18"/>
              </w:rPr>
              <w:t>7.2</w:t>
            </w:r>
          </w:p>
        </w:tc>
      </w:tr>
      <w:tr w:rsidR="001A1CFE" w:rsidRPr="00811519" w:rsidTr="00FF3973">
        <w:trPr>
          <w:cantSplit/>
        </w:trPr>
        <w:tc>
          <w:tcPr>
            <w:tcW w:w="473" w:type="pct"/>
            <w:vMerge/>
            <w:shd w:val="clear" w:color="auto" w:fill="E0E0E0"/>
          </w:tcPr>
          <w:p w:rsidR="001A1CFE" w:rsidRPr="00811519" w:rsidRDefault="001A1CFE" w:rsidP="00FF3973">
            <w:pPr>
              <w:autoSpaceDE w:val="0"/>
              <w:autoSpaceDN w:val="0"/>
              <w:adjustRightInd w:val="0"/>
              <w:spacing w:after="0" w:line="240" w:lineRule="auto"/>
              <w:rPr>
                <w:rFonts w:ascii="Arial" w:hAnsi="Arial" w:cs="Arial"/>
                <w:color w:val="010205"/>
                <w:sz w:val="18"/>
                <w:szCs w:val="18"/>
              </w:rPr>
            </w:pPr>
          </w:p>
        </w:tc>
        <w:tc>
          <w:tcPr>
            <w:tcW w:w="1272" w:type="pct"/>
            <w:shd w:val="clear" w:color="auto" w:fill="E0E0E0"/>
          </w:tcPr>
          <w:p w:rsidR="001A1CFE" w:rsidRPr="00811519" w:rsidRDefault="001A1CFE" w:rsidP="00FF3973">
            <w:pPr>
              <w:autoSpaceDE w:val="0"/>
              <w:autoSpaceDN w:val="0"/>
              <w:adjustRightInd w:val="0"/>
              <w:spacing w:after="0" w:line="240" w:lineRule="auto"/>
              <w:ind w:left="60" w:right="60"/>
              <w:rPr>
                <w:rFonts w:ascii="Arial" w:hAnsi="Arial" w:cs="Arial"/>
                <w:color w:val="264A60"/>
                <w:sz w:val="18"/>
                <w:szCs w:val="18"/>
              </w:rPr>
            </w:pPr>
            <w:r w:rsidRPr="00811519">
              <w:rPr>
                <w:rFonts w:ascii="Arial" w:hAnsi="Arial" w:cs="Arial"/>
                <w:color w:val="264A60"/>
                <w:sz w:val="18"/>
                <w:szCs w:val="18"/>
              </w:rPr>
              <w:t>Netral</w:t>
            </w:r>
          </w:p>
        </w:tc>
        <w:tc>
          <w:tcPr>
            <w:tcW w:w="749" w:type="pct"/>
            <w:shd w:val="clear" w:color="auto" w:fill="FFFFFF"/>
          </w:tcPr>
          <w:p w:rsidR="001A1CFE" w:rsidRPr="00811519" w:rsidRDefault="001A1CFE" w:rsidP="00FF3973">
            <w:pPr>
              <w:autoSpaceDE w:val="0"/>
              <w:autoSpaceDN w:val="0"/>
              <w:adjustRightInd w:val="0"/>
              <w:spacing w:after="0" w:line="240" w:lineRule="auto"/>
              <w:ind w:left="60" w:right="60"/>
              <w:jc w:val="right"/>
              <w:rPr>
                <w:rFonts w:ascii="Arial" w:hAnsi="Arial" w:cs="Arial"/>
                <w:color w:val="010205"/>
                <w:sz w:val="18"/>
                <w:szCs w:val="18"/>
              </w:rPr>
            </w:pPr>
            <w:r w:rsidRPr="00811519">
              <w:rPr>
                <w:rFonts w:ascii="Arial" w:hAnsi="Arial" w:cs="Arial"/>
                <w:color w:val="010205"/>
                <w:sz w:val="18"/>
                <w:szCs w:val="18"/>
              </w:rPr>
              <w:t>20</w:t>
            </w:r>
          </w:p>
        </w:tc>
        <w:tc>
          <w:tcPr>
            <w:tcW w:w="660" w:type="pct"/>
            <w:shd w:val="clear" w:color="auto" w:fill="FFFFFF"/>
          </w:tcPr>
          <w:p w:rsidR="001A1CFE" w:rsidRPr="00811519" w:rsidRDefault="001A1CFE" w:rsidP="00FF3973">
            <w:pPr>
              <w:autoSpaceDE w:val="0"/>
              <w:autoSpaceDN w:val="0"/>
              <w:adjustRightInd w:val="0"/>
              <w:spacing w:after="0" w:line="240" w:lineRule="auto"/>
              <w:ind w:left="60" w:right="60"/>
              <w:jc w:val="right"/>
              <w:rPr>
                <w:rFonts w:ascii="Arial" w:hAnsi="Arial" w:cs="Arial"/>
                <w:color w:val="010205"/>
                <w:sz w:val="18"/>
                <w:szCs w:val="18"/>
              </w:rPr>
            </w:pPr>
            <w:r w:rsidRPr="00811519">
              <w:rPr>
                <w:rFonts w:ascii="Arial" w:hAnsi="Arial" w:cs="Arial"/>
                <w:color w:val="010205"/>
                <w:sz w:val="18"/>
                <w:szCs w:val="18"/>
              </w:rPr>
              <w:t>20.6</w:t>
            </w:r>
          </w:p>
        </w:tc>
        <w:tc>
          <w:tcPr>
            <w:tcW w:w="898" w:type="pct"/>
            <w:shd w:val="clear" w:color="auto" w:fill="FFFFFF"/>
          </w:tcPr>
          <w:p w:rsidR="001A1CFE" w:rsidRPr="00811519" w:rsidRDefault="001A1CFE" w:rsidP="00FF3973">
            <w:pPr>
              <w:autoSpaceDE w:val="0"/>
              <w:autoSpaceDN w:val="0"/>
              <w:adjustRightInd w:val="0"/>
              <w:spacing w:after="0" w:line="240" w:lineRule="auto"/>
              <w:ind w:left="60" w:right="60"/>
              <w:jc w:val="right"/>
              <w:rPr>
                <w:rFonts w:ascii="Arial" w:hAnsi="Arial" w:cs="Arial"/>
                <w:color w:val="010205"/>
                <w:sz w:val="18"/>
                <w:szCs w:val="18"/>
              </w:rPr>
            </w:pPr>
            <w:r w:rsidRPr="00811519">
              <w:rPr>
                <w:rFonts w:ascii="Arial" w:hAnsi="Arial" w:cs="Arial"/>
                <w:color w:val="010205"/>
                <w:sz w:val="18"/>
                <w:szCs w:val="18"/>
              </w:rPr>
              <w:t>20.6</w:t>
            </w:r>
          </w:p>
        </w:tc>
        <w:tc>
          <w:tcPr>
            <w:tcW w:w="948" w:type="pct"/>
            <w:shd w:val="clear" w:color="auto" w:fill="FFFFFF"/>
          </w:tcPr>
          <w:p w:rsidR="001A1CFE" w:rsidRPr="00811519" w:rsidRDefault="001A1CFE" w:rsidP="00FF3973">
            <w:pPr>
              <w:autoSpaceDE w:val="0"/>
              <w:autoSpaceDN w:val="0"/>
              <w:adjustRightInd w:val="0"/>
              <w:spacing w:after="0" w:line="240" w:lineRule="auto"/>
              <w:ind w:left="60" w:right="60"/>
              <w:jc w:val="right"/>
              <w:rPr>
                <w:rFonts w:ascii="Arial" w:hAnsi="Arial" w:cs="Arial"/>
                <w:color w:val="010205"/>
                <w:sz w:val="18"/>
                <w:szCs w:val="18"/>
              </w:rPr>
            </w:pPr>
            <w:r w:rsidRPr="00811519">
              <w:rPr>
                <w:rFonts w:ascii="Arial" w:hAnsi="Arial" w:cs="Arial"/>
                <w:color w:val="010205"/>
                <w:sz w:val="18"/>
                <w:szCs w:val="18"/>
              </w:rPr>
              <w:t>27.8</w:t>
            </w:r>
          </w:p>
        </w:tc>
      </w:tr>
      <w:tr w:rsidR="001A1CFE" w:rsidRPr="00811519" w:rsidTr="00FF3973">
        <w:trPr>
          <w:cantSplit/>
        </w:trPr>
        <w:tc>
          <w:tcPr>
            <w:tcW w:w="473" w:type="pct"/>
            <w:vMerge/>
            <w:shd w:val="clear" w:color="auto" w:fill="E0E0E0"/>
          </w:tcPr>
          <w:p w:rsidR="001A1CFE" w:rsidRPr="00811519" w:rsidRDefault="001A1CFE" w:rsidP="00FF3973">
            <w:pPr>
              <w:autoSpaceDE w:val="0"/>
              <w:autoSpaceDN w:val="0"/>
              <w:adjustRightInd w:val="0"/>
              <w:spacing w:after="0" w:line="240" w:lineRule="auto"/>
              <w:rPr>
                <w:rFonts w:ascii="Arial" w:hAnsi="Arial" w:cs="Arial"/>
                <w:color w:val="010205"/>
                <w:sz w:val="18"/>
                <w:szCs w:val="18"/>
              </w:rPr>
            </w:pPr>
          </w:p>
        </w:tc>
        <w:tc>
          <w:tcPr>
            <w:tcW w:w="1272" w:type="pct"/>
            <w:shd w:val="clear" w:color="auto" w:fill="E0E0E0"/>
          </w:tcPr>
          <w:p w:rsidR="001A1CFE" w:rsidRPr="00811519" w:rsidRDefault="001A1CFE" w:rsidP="00FF3973">
            <w:pPr>
              <w:autoSpaceDE w:val="0"/>
              <w:autoSpaceDN w:val="0"/>
              <w:adjustRightInd w:val="0"/>
              <w:spacing w:after="0" w:line="240" w:lineRule="auto"/>
              <w:ind w:left="60" w:right="60"/>
              <w:rPr>
                <w:rFonts w:ascii="Arial" w:hAnsi="Arial" w:cs="Arial"/>
                <w:color w:val="264A60"/>
                <w:sz w:val="18"/>
                <w:szCs w:val="18"/>
              </w:rPr>
            </w:pPr>
            <w:r w:rsidRPr="00811519">
              <w:rPr>
                <w:rFonts w:ascii="Arial" w:hAnsi="Arial" w:cs="Arial"/>
                <w:color w:val="264A60"/>
                <w:sz w:val="18"/>
                <w:szCs w:val="18"/>
              </w:rPr>
              <w:t>Setuju</w:t>
            </w:r>
          </w:p>
        </w:tc>
        <w:tc>
          <w:tcPr>
            <w:tcW w:w="749" w:type="pct"/>
            <w:shd w:val="clear" w:color="auto" w:fill="FFFFFF"/>
          </w:tcPr>
          <w:p w:rsidR="001A1CFE" w:rsidRPr="00811519" w:rsidRDefault="001A1CFE" w:rsidP="00FF3973">
            <w:pPr>
              <w:autoSpaceDE w:val="0"/>
              <w:autoSpaceDN w:val="0"/>
              <w:adjustRightInd w:val="0"/>
              <w:spacing w:after="0" w:line="240" w:lineRule="auto"/>
              <w:ind w:left="60" w:right="60"/>
              <w:jc w:val="right"/>
              <w:rPr>
                <w:rFonts w:ascii="Arial" w:hAnsi="Arial" w:cs="Arial"/>
                <w:color w:val="010205"/>
                <w:sz w:val="18"/>
                <w:szCs w:val="18"/>
              </w:rPr>
            </w:pPr>
            <w:r w:rsidRPr="00811519">
              <w:rPr>
                <w:rFonts w:ascii="Arial" w:hAnsi="Arial" w:cs="Arial"/>
                <w:color w:val="010205"/>
                <w:sz w:val="18"/>
                <w:szCs w:val="18"/>
              </w:rPr>
              <w:t>41</w:t>
            </w:r>
          </w:p>
        </w:tc>
        <w:tc>
          <w:tcPr>
            <w:tcW w:w="660" w:type="pct"/>
            <w:shd w:val="clear" w:color="auto" w:fill="FFFFFF"/>
          </w:tcPr>
          <w:p w:rsidR="001A1CFE" w:rsidRPr="00811519" w:rsidRDefault="001A1CFE" w:rsidP="00FF3973">
            <w:pPr>
              <w:autoSpaceDE w:val="0"/>
              <w:autoSpaceDN w:val="0"/>
              <w:adjustRightInd w:val="0"/>
              <w:spacing w:after="0" w:line="240" w:lineRule="auto"/>
              <w:ind w:left="60" w:right="60"/>
              <w:jc w:val="right"/>
              <w:rPr>
                <w:rFonts w:ascii="Arial" w:hAnsi="Arial" w:cs="Arial"/>
                <w:color w:val="010205"/>
                <w:sz w:val="18"/>
                <w:szCs w:val="18"/>
              </w:rPr>
            </w:pPr>
            <w:r w:rsidRPr="00811519">
              <w:rPr>
                <w:rFonts w:ascii="Arial" w:hAnsi="Arial" w:cs="Arial"/>
                <w:color w:val="010205"/>
                <w:sz w:val="18"/>
                <w:szCs w:val="18"/>
              </w:rPr>
              <w:t>42.3</w:t>
            </w:r>
          </w:p>
        </w:tc>
        <w:tc>
          <w:tcPr>
            <w:tcW w:w="898" w:type="pct"/>
            <w:shd w:val="clear" w:color="auto" w:fill="FFFFFF"/>
          </w:tcPr>
          <w:p w:rsidR="001A1CFE" w:rsidRPr="00811519" w:rsidRDefault="001A1CFE" w:rsidP="00FF3973">
            <w:pPr>
              <w:autoSpaceDE w:val="0"/>
              <w:autoSpaceDN w:val="0"/>
              <w:adjustRightInd w:val="0"/>
              <w:spacing w:after="0" w:line="240" w:lineRule="auto"/>
              <w:ind w:left="60" w:right="60"/>
              <w:jc w:val="right"/>
              <w:rPr>
                <w:rFonts w:ascii="Arial" w:hAnsi="Arial" w:cs="Arial"/>
                <w:color w:val="010205"/>
                <w:sz w:val="18"/>
                <w:szCs w:val="18"/>
              </w:rPr>
            </w:pPr>
            <w:r w:rsidRPr="00811519">
              <w:rPr>
                <w:rFonts w:ascii="Arial" w:hAnsi="Arial" w:cs="Arial"/>
                <w:color w:val="010205"/>
                <w:sz w:val="18"/>
                <w:szCs w:val="18"/>
              </w:rPr>
              <w:t>42.3</w:t>
            </w:r>
          </w:p>
        </w:tc>
        <w:tc>
          <w:tcPr>
            <w:tcW w:w="948" w:type="pct"/>
            <w:shd w:val="clear" w:color="auto" w:fill="FFFFFF"/>
          </w:tcPr>
          <w:p w:rsidR="001A1CFE" w:rsidRPr="00811519" w:rsidRDefault="001A1CFE" w:rsidP="00FF3973">
            <w:pPr>
              <w:autoSpaceDE w:val="0"/>
              <w:autoSpaceDN w:val="0"/>
              <w:adjustRightInd w:val="0"/>
              <w:spacing w:after="0" w:line="240" w:lineRule="auto"/>
              <w:ind w:left="60" w:right="60"/>
              <w:jc w:val="right"/>
              <w:rPr>
                <w:rFonts w:ascii="Arial" w:hAnsi="Arial" w:cs="Arial"/>
                <w:color w:val="010205"/>
                <w:sz w:val="18"/>
                <w:szCs w:val="18"/>
              </w:rPr>
            </w:pPr>
            <w:r w:rsidRPr="00811519">
              <w:rPr>
                <w:rFonts w:ascii="Arial" w:hAnsi="Arial" w:cs="Arial"/>
                <w:color w:val="010205"/>
                <w:sz w:val="18"/>
                <w:szCs w:val="18"/>
              </w:rPr>
              <w:t>70.1</w:t>
            </w:r>
          </w:p>
        </w:tc>
      </w:tr>
      <w:tr w:rsidR="001A1CFE" w:rsidRPr="00811519" w:rsidTr="00FF3973">
        <w:trPr>
          <w:cantSplit/>
        </w:trPr>
        <w:tc>
          <w:tcPr>
            <w:tcW w:w="473" w:type="pct"/>
            <w:vMerge/>
            <w:shd w:val="clear" w:color="auto" w:fill="E0E0E0"/>
          </w:tcPr>
          <w:p w:rsidR="001A1CFE" w:rsidRPr="00811519" w:rsidRDefault="001A1CFE" w:rsidP="00FF3973">
            <w:pPr>
              <w:autoSpaceDE w:val="0"/>
              <w:autoSpaceDN w:val="0"/>
              <w:adjustRightInd w:val="0"/>
              <w:spacing w:after="0" w:line="240" w:lineRule="auto"/>
              <w:rPr>
                <w:rFonts w:ascii="Arial" w:hAnsi="Arial" w:cs="Arial"/>
                <w:color w:val="010205"/>
                <w:sz w:val="18"/>
                <w:szCs w:val="18"/>
              </w:rPr>
            </w:pPr>
          </w:p>
        </w:tc>
        <w:tc>
          <w:tcPr>
            <w:tcW w:w="1272" w:type="pct"/>
            <w:shd w:val="clear" w:color="auto" w:fill="E0E0E0"/>
          </w:tcPr>
          <w:p w:rsidR="001A1CFE" w:rsidRPr="00811519" w:rsidRDefault="001A1CFE" w:rsidP="00FF3973">
            <w:pPr>
              <w:autoSpaceDE w:val="0"/>
              <w:autoSpaceDN w:val="0"/>
              <w:adjustRightInd w:val="0"/>
              <w:spacing w:after="0" w:line="240" w:lineRule="auto"/>
              <w:ind w:left="60" w:right="60"/>
              <w:rPr>
                <w:rFonts w:ascii="Arial" w:hAnsi="Arial" w:cs="Arial"/>
                <w:color w:val="264A60"/>
                <w:sz w:val="18"/>
                <w:szCs w:val="18"/>
              </w:rPr>
            </w:pPr>
            <w:r w:rsidRPr="00811519">
              <w:rPr>
                <w:rFonts w:ascii="Arial" w:hAnsi="Arial" w:cs="Arial"/>
                <w:color w:val="264A60"/>
                <w:sz w:val="18"/>
                <w:szCs w:val="18"/>
              </w:rPr>
              <w:t>Sangat Setuju</w:t>
            </w:r>
          </w:p>
        </w:tc>
        <w:tc>
          <w:tcPr>
            <w:tcW w:w="749" w:type="pct"/>
            <w:shd w:val="clear" w:color="auto" w:fill="FFFFFF"/>
          </w:tcPr>
          <w:p w:rsidR="001A1CFE" w:rsidRPr="00811519" w:rsidRDefault="001A1CFE" w:rsidP="00FF3973">
            <w:pPr>
              <w:autoSpaceDE w:val="0"/>
              <w:autoSpaceDN w:val="0"/>
              <w:adjustRightInd w:val="0"/>
              <w:spacing w:after="0" w:line="240" w:lineRule="auto"/>
              <w:ind w:left="60" w:right="60"/>
              <w:jc w:val="right"/>
              <w:rPr>
                <w:rFonts w:ascii="Arial" w:hAnsi="Arial" w:cs="Arial"/>
                <w:color w:val="010205"/>
                <w:sz w:val="18"/>
                <w:szCs w:val="18"/>
              </w:rPr>
            </w:pPr>
            <w:r w:rsidRPr="00811519">
              <w:rPr>
                <w:rFonts w:ascii="Arial" w:hAnsi="Arial" w:cs="Arial"/>
                <w:color w:val="010205"/>
                <w:sz w:val="18"/>
                <w:szCs w:val="18"/>
              </w:rPr>
              <w:t>29</w:t>
            </w:r>
          </w:p>
        </w:tc>
        <w:tc>
          <w:tcPr>
            <w:tcW w:w="660" w:type="pct"/>
            <w:shd w:val="clear" w:color="auto" w:fill="FFFFFF"/>
          </w:tcPr>
          <w:p w:rsidR="001A1CFE" w:rsidRPr="00811519" w:rsidRDefault="001A1CFE" w:rsidP="00FF3973">
            <w:pPr>
              <w:autoSpaceDE w:val="0"/>
              <w:autoSpaceDN w:val="0"/>
              <w:adjustRightInd w:val="0"/>
              <w:spacing w:after="0" w:line="240" w:lineRule="auto"/>
              <w:ind w:left="60" w:right="60"/>
              <w:jc w:val="right"/>
              <w:rPr>
                <w:rFonts w:ascii="Arial" w:hAnsi="Arial" w:cs="Arial"/>
                <w:color w:val="010205"/>
                <w:sz w:val="18"/>
                <w:szCs w:val="18"/>
              </w:rPr>
            </w:pPr>
            <w:r w:rsidRPr="00811519">
              <w:rPr>
                <w:rFonts w:ascii="Arial" w:hAnsi="Arial" w:cs="Arial"/>
                <w:color w:val="010205"/>
                <w:sz w:val="18"/>
                <w:szCs w:val="18"/>
              </w:rPr>
              <w:t>29.9</w:t>
            </w:r>
          </w:p>
        </w:tc>
        <w:tc>
          <w:tcPr>
            <w:tcW w:w="898" w:type="pct"/>
            <w:shd w:val="clear" w:color="auto" w:fill="FFFFFF"/>
          </w:tcPr>
          <w:p w:rsidR="001A1CFE" w:rsidRPr="00811519" w:rsidRDefault="001A1CFE" w:rsidP="00FF3973">
            <w:pPr>
              <w:autoSpaceDE w:val="0"/>
              <w:autoSpaceDN w:val="0"/>
              <w:adjustRightInd w:val="0"/>
              <w:spacing w:after="0" w:line="240" w:lineRule="auto"/>
              <w:ind w:left="60" w:right="60"/>
              <w:jc w:val="right"/>
              <w:rPr>
                <w:rFonts w:ascii="Arial" w:hAnsi="Arial" w:cs="Arial"/>
                <w:color w:val="010205"/>
                <w:sz w:val="18"/>
                <w:szCs w:val="18"/>
              </w:rPr>
            </w:pPr>
            <w:r w:rsidRPr="00811519">
              <w:rPr>
                <w:rFonts w:ascii="Arial" w:hAnsi="Arial" w:cs="Arial"/>
                <w:color w:val="010205"/>
                <w:sz w:val="18"/>
                <w:szCs w:val="18"/>
              </w:rPr>
              <w:t>29.9</w:t>
            </w:r>
          </w:p>
        </w:tc>
        <w:tc>
          <w:tcPr>
            <w:tcW w:w="948" w:type="pct"/>
            <w:shd w:val="clear" w:color="auto" w:fill="FFFFFF"/>
          </w:tcPr>
          <w:p w:rsidR="001A1CFE" w:rsidRPr="00811519" w:rsidRDefault="001A1CFE" w:rsidP="00FF3973">
            <w:pPr>
              <w:autoSpaceDE w:val="0"/>
              <w:autoSpaceDN w:val="0"/>
              <w:adjustRightInd w:val="0"/>
              <w:spacing w:after="0" w:line="240" w:lineRule="auto"/>
              <w:ind w:left="60" w:right="60"/>
              <w:jc w:val="right"/>
              <w:rPr>
                <w:rFonts w:ascii="Arial" w:hAnsi="Arial" w:cs="Arial"/>
                <w:color w:val="010205"/>
                <w:sz w:val="18"/>
                <w:szCs w:val="18"/>
              </w:rPr>
            </w:pPr>
            <w:r w:rsidRPr="00811519">
              <w:rPr>
                <w:rFonts w:ascii="Arial" w:hAnsi="Arial" w:cs="Arial"/>
                <w:color w:val="010205"/>
                <w:sz w:val="18"/>
                <w:szCs w:val="18"/>
              </w:rPr>
              <w:t>100.0</w:t>
            </w:r>
          </w:p>
        </w:tc>
      </w:tr>
      <w:tr w:rsidR="001A1CFE" w:rsidRPr="00811519" w:rsidTr="00FF3973">
        <w:trPr>
          <w:cantSplit/>
        </w:trPr>
        <w:tc>
          <w:tcPr>
            <w:tcW w:w="473" w:type="pct"/>
            <w:vMerge/>
            <w:shd w:val="clear" w:color="auto" w:fill="E0E0E0"/>
          </w:tcPr>
          <w:p w:rsidR="001A1CFE" w:rsidRPr="00811519" w:rsidRDefault="001A1CFE" w:rsidP="00FF3973">
            <w:pPr>
              <w:autoSpaceDE w:val="0"/>
              <w:autoSpaceDN w:val="0"/>
              <w:adjustRightInd w:val="0"/>
              <w:spacing w:after="0" w:line="240" w:lineRule="auto"/>
              <w:rPr>
                <w:rFonts w:ascii="Arial" w:hAnsi="Arial" w:cs="Arial"/>
                <w:color w:val="010205"/>
                <w:sz w:val="18"/>
                <w:szCs w:val="18"/>
              </w:rPr>
            </w:pPr>
          </w:p>
        </w:tc>
        <w:tc>
          <w:tcPr>
            <w:tcW w:w="1272" w:type="pct"/>
            <w:shd w:val="clear" w:color="auto" w:fill="E0E0E0"/>
          </w:tcPr>
          <w:p w:rsidR="001A1CFE" w:rsidRPr="00811519" w:rsidRDefault="001A1CFE" w:rsidP="00FF3973">
            <w:pPr>
              <w:autoSpaceDE w:val="0"/>
              <w:autoSpaceDN w:val="0"/>
              <w:adjustRightInd w:val="0"/>
              <w:spacing w:after="0" w:line="240" w:lineRule="auto"/>
              <w:ind w:left="60" w:right="60"/>
              <w:rPr>
                <w:rFonts w:ascii="Arial" w:hAnsi="Arial" w:cs="Arial"/>
                <w:color w:val="264A60"/>
                <w:sz w:val="18"/>
                <w:szCs w:val="18"/>
              </w:rPr>
            </w:pPr>
            <w:r w:rsidRPr="00811519">
              <w:rPr>
                <w:rFonts w:ascii="Arial" w:hAnsi="Arial" w:cs="Arial"/>
                <w:color w:val="264A60"/>
                <w:sz w:val="18"/>
                <w:szCs w:val="18"/>
              </w:rPr>
              <w:t>Total</w:t>
            </w:r>
          </w:p>
        </w:tc>
        <w:tc>
          <w:tcPr>
            <w:tcW w:w="749" w:type="pct"/>
            <w:shd w:val="clear" w:color="auto" w:fill="FFFFFF"/>
          </w:tcPr>
          <w:p w:rsidR="001A1CFE" w:rsidRPr="00811519" w:rsidRDefault="001A1CFE" w:rsidP="00FF3973">
            <w:pPr>
              <w:autoSpaceDE w:val="0"/>
              <w:autoSpaceDN w:val="0"/>
              <w:adjustRightInd w:val="0"/>
              <w:spacing w:after="0" w:line="240" w:lineRule="auto"/>
              <w:ind w:left="60" w:right="60"/>
              <w:jc w:val="right"/>
              <w:rPr>
                <w:rFonts w:ascii="Arial" w:hAnsi="Arial" w:cs="Arial"/>
                <w:color w:val="010205"/>
                <w:sz w:val="18"/>
                <w:szCs w:val="18"/>
              </w:rPr>
            </w:pPr>
            <w:r w:rsidRPr="00811519">
              <w:rPr>
                <w:rFonts w:ascii="Arial" w:hAnsi="Arial" w:cs="Arial"/>
                <w:color w:val="010205"/>
                <w:sz w:val="18"/>
                <w:szCs w:val="18"/>
              </w:rPr>
              <w:t>97</w:t>
            </w:r>
          </w:p>
        </w:tc>
        <w:tc>
          <w:tcPr>
            <w:tcW w:w="660" w:type="pct"/>
            <w:shd w:val="clear" w:color="auto" w:fill="FFFFFF"/>
          </w:tcPr>
          <w:p w:rsidR="001A1CFE" w:rsidRPr="00811519" w:rsidRDefault="001A1CFE" w:rsidP="00FF3973">
            <w:pPr>
              <w:autoSpaceDE w:val="0"/>
              <w:autoSpaceDN w:val="0"/>
              <w:adjustRightInd w:val="0"/>
              <w:spacing w:after="0" w:line="240" w:lineRule="auto"/>
              <w:ind w:left="60" w:right="60"/>
              <w:jc w:val="right"/>
              <w:rPr>
                <w:rFonts w:ascii="Arial" w:hAnsi="Arial" w:cs="Arial"/>
                <w:color w:val="010205"/>
                <w:sz w:val="18"/>
                <w:szCs w:val="18"/>
              </w:rPr>
            </w:pPr>
            <w:r w:rsidRPr="00811519">
              <w:rPr>
                <w:rFonts w:ascii="Arial" w:hAnsi="Arial" w:cs="Arial"/>
                <w:color w:val="010205"/>
                <w:sz w:val="18"/>
                <w:szCs w:val="18"/>
              </w:rPr>
              <w:t>100.0</w:t>
            </w:r>
          </w:p>
        </w:tc>
        <w:tc>
          <w:tcPr>
            <w:tcW w:w="898" w:type="pct"/>
            <w:shd w:val="clear" w:color="auto" w:fill="FFFFFF"/>
          </w:tcPr>
          <w:p w:rsidR="001A1CFE" w:rsidRPr="00811519" w:rsidRDefault="001A1CFE" w:rsidP="00FF3973">
            <w:pPr>
              <w:autoSpaceDE w:val="0"/>
              <w:autoSpaceDN w:val="0"/>
              <w:adjustRightInd w:val="0"/>
              <w:spacing w:after="0" w:line="240" w:lineRule="auto"/>
              <w:ind w:left="60" w:right="60"/>
              <w:jc w:val="right"/>
              <w:rPr>
                <w:rFonts w:ascii="Arial" w:hAnsi="Arial" w:cs="Arial"/>
                <w:color w:val="010205"/>
                <w:sz w:val="18"/>
                <w:szCs w:val="18"/>
              </w:rPr>
            </w:pPr>
            <w:r w:rsidRPr="00811519">
              <w:rPr>
                <w:rFonts w:ascii="Arial" w:hAnsi="Arial" w:cs="Arial"/>
                <w:color w:val="010205"/>
                <w:sz w:val="18"/>
                <w:szCs w:val="18"/>
              </w:rPr>
              <w:t>100.0</w:t>
            </w:r>
          </w:p>
        </w:tc>
        <w:tc>
          <w:tcPr>
            <w:tcW w:w="948" w:type="pct"/>
            <w:shd w:val="clear" w:color="auto" w:fill="FFFFFF"/>
            <w:vAlign w:val="center"/>
          </w:tcPr>
          <w:p w:rsidR="001A1CFE" w:rsidRPr="00811519" w:rsidRDefault="001A1CFE" w:rsidP="00FF3973">
            <w:pPr>
              <w:autoSpaceDE w:val="0"/>
              <w:autoSpaceDN w:val="0"/>
              <w:adjustRightInd w:val="0"/>
              <w:spacing w:after="0" w:line="240" w:lineRule="auto"/>
              <w:rPr>
                <w:rFonts w:ascii="Times New Roman" w:hAnsi="Times New Roman" w:cs="Times New Roman"/>
                <w:sz w:val="24"/>
                <w:szCs w:val="24"/>
              </w:rPr>
            </w:pPr>
          </w:p>
        </w:tc>
      </w:tr>
    </w:tbl>
    <w:p w:rsidR="001A1CFE" w:rsidRPr="00CB5D44" w:rsidRDefault="001A1CFE" w:rsidP="001A1CFE">
      <w:pPr>
        <w:autoSpaceDE w:val="0"/>
        <w:autoSpaceDN w:val="0"/>
        <w:adjustRightInd w:val="0"/>
        <w:spacing w:after="0" w:line="400" w:lineRule="atLeast"/>
        <w:rPr>
          <w:rFonts w:ascii="Times New Roman" w:hAnsi="Times New Roman" w:cs="Times New Roman"/>
          <w:sz w:val="24"/>
          <w:szCs w:val="24"/>
        </w:rPr>
      </w:pPr>
      <w:r>
        <w:rPr>
          <w:rFonts w:ascii="Times New Roman" w:eastAsia="Times New Roman" w:hAnsi="Times New Roman" w:cs="Times New Roman"/>
          <w:noProof/>
          <w:sz w:val="24"/>
          <w:szCs w:val="24"/>
          <w:lang w:val="id-ID" w:eastAsia="id-ID"/>
        </w:rPr>
        <w:drawing>
          <wp:inline distT="0" distB="0" distL="0" distR="0">
            <wp:extent cx="5040630" cy="2072005"/>
            <wp:effectExtent l="0" t="0" r="7620" b="4445"/>
            <wp:docPr id="38" name="Chart 38"/>
            <wp:cNvGraphicFramePr/>
            <a:graphic xmlns:a="http://schemas.openxmlformats.org/drawingml/2006/main">
              <a:graphicData uri="http://schemas.openxmlformats.org/drawingml/2006/chart">
                <c:chart xmlns:c="http://schemas.openxmlformats.org/drawingml/2006/chart" xmlns:r="http://schemas.openxmlformats.org/officeDocument/2006/relationships" r:id="rId31"/>
              </a:graphicData>
            </a:graphic>
          </wp:inline>
        </w:drawing>
      </w:r>
    </w:p>
    <w:p w:rsidR="001A1CFE" w:rsidRPr="00C94942" w:rsidRDefault="001A1CFE" w:rsidP="001A1CFE">
      <w:pPr>
        <w:spacing w:after="0" w:line="480" w:lineRule="auto"/>
        <w:jc w:val="center"/>
        <w:rPr>
          <w:rFonts w:ascii="Times New Roman" w:eastAsia="Times New Roman" w:hAnsi="Times New Roman" w:cs="Times New Roman"/>
          <w:b/>
          <w:sz w:val="24"/>
          <w:szCs w:val="24"/>
        </w:rPr>
      </w:pPr>
      <w:r>
        <w:rPr>
          <w:rFonts w:ascii="Times New Roman" w:eastAsia="Times New Roman" w:hAnsi="Times New Roman" w:cs="Times New Roman"/>
          <w:b/>
          <w:color w:val="000000"/>
          <w:sz w:val="24"/>
          <w:szCs w:val="24"/>
        </w:rPr>
        <w:t>Gambar 4.18</w:t>
      </w:r>
      <w:r w:rsidRPr="00C94942">
        <w:rPr>
          <w:rFonts w:ascii="Times New Roman" w:eastAsia="Times New Roman" w:hAnsi="Times New Roman" w:cs="Times New Roman"/>
          <w:b/>
          <w:sz w:val="24"/>
          <w:szCs w:val="24"/>
        </w:rPr>
        <w:t xml:space="preserve">Statistik Deskriptif Variabel </w:t>
      </w:r>
      <w:r w:rsidRPr="00D61D72">
        <w:rPr>
          <w:rFonts w:ascii="Times New Roman" w:hAnsi="Times New Roman" w:cs="Times New Roman"/>
          <w:b/>
          <w:sz w:val="24"/>
          <w:szCs w:val="24"/>
        </w:rPr>
        <w:t xml:space="preserve">Keputusan Pembelian </w:t>
      </w:r>
      <w:r w:rsidRPr="00D61D72">
        <w:rPr>
          <w:rFonts w:ascii="Times New Roman" w:eastAsia="Times New Roman" w:hAnsi="Times New Roman" w:cs="Times New Roman"/>
          <w:b/>
          <w:sz w:val="24"/>
          <w:szCs w:val="24"/>
        </w:rPr>
        <w:t>(Y).</w:t>
      </w:r>
    </w:p>
    <w:p w:rsidR="001A1CFE" w:rsidRDefault="001A1CFE" w:rsidP="001A1CFE">
      <w:pPr>
        <w:widowControl w:val="0"/>
        <w:autoSpaceDE w:val="0"/>
        <w:autoSpaceDN w:val="0"/>
        <w:adjustRightInd w:val="0"/>
        <w:spacing w:after="0" w:line="48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Berdasarkan pada tabel 4.20</w:t>
      </w:r>
      <w:r w:rsidRPr="00391DBC">
        <w:rPr>
          <w:rFonts w:ascii="Times New Roman" w:eastAsia="Times New Roman" w:hAnsi="Times New Roman" w:cs="Times New Roman"/>
          <w:sz w:val="24"/>
          <w:szCs w:val="24"/>
        </w:rPr>
        <w:t xml:space="preserve"> bahwa dari pertanyaan </w:t>
      </w:r>
      <w:r>
        <w:rPr>
          <w:rFonts w:ascii="Times New Roman" w:eastAsia="Times New Roman" w:hAnsi="Times New Roman" w:cs="Times New Roman"/>
          <w:sz w:val="24"/>
          <w:szCs w:val="24"/>
        </w:rPr>
        <w:t>“</w:t>
      </w:r>
      <w:r w:rsidRPr="00CB5D44">
        <w:rPr>
          <w:rFonts w:ascii="Times New Roman" w:hAnsi="Times New Roman" w:cs="Times New Roman"/>
          <w:bCs/>
          <w:color w:val="010205"/>
          <w:sz w:val="24"/>
          <w:szCs w:val="24"/>
        </w:rPr>
        <w:t xml:space="preserve">Saya membeli produk di kobapa </w:t>
      </w:r>
      <w:r w:rsidRPr="008E6B54">
        <w:rPr>
          <w:rFonts w:ascii="Times New Roman" w:hAnsi="Times New Roman" w:cs="Times New Roman"/>
          <w:bCs/>
          <w:i/>
          <w:color w:val="010205"/>
          <w:sz w:val="24"/>
          <w:szCs w:val="24"/>
        </w:rPr>
        <w:t xml:space="preserve">store </w:t>
      </w:r>
      <w:r w:rsidRPr="00CB5D44">
        <w:rPr>
          <w:rFonts w:ascii="Times New Roman" w:hAnsi="Times New Roman" w:cs="Times New Roman"/>
          <w:bCs/>
          <w:color w:val="010205"/>
          <w:sz w:val="24"/>
          <w:szCs w:val="24"/>
        </w:rPr>
        <w:t>saat ada acara penting atau musim tertentu yang membutuhkan</w:t>
      </w:r>
      <w:r>
        <w:rPr>
          <w:rFonts w:ascii="Times New Roman" w:eastAsia="Times New Roman" w:hAnsi="Times New Roman" w:cs="Times New Roman"/>
          <w:bCs/>
          <w:color w:val="010205"/>
          <w:sz w:val="24"/>
          <w:szCs w:val="24"/>
        </w:rPr>
        <w:t>”,</w:t>
      </w:r>
      <w:r w:rsidRPr="00391DBC">
        <w:rPr>
          <w:rFonts w:ascii="Times New Roman" w:eastAsia="Times New Roman" w:hAnsi="Times New Roman" w:cs="Times New Roman"/>
          <w:sz w:val="24"/>
          <w:szCs w:val="24"/>
        </w:rPr>
        <w:t xml:space="preserve"> menunjukkan bahwa yang </w:t>
      </w:r>
      <w:r>
        <w:rPr>
          <w:rFonts w:ascii="Times New Roman" w:eastAsia="Times New Roman" w:hAnsi="Times New Roman" w:cs="Times New Roman"/>
          <w:sz w:val="24"/>
          <w:szCs w:val="24"/>
        </w:rPr>
        <w:t>sangattidak s</w:t>
      </w:r>
      <w:r w:rsidRPr="00391DBC">
        <w:rPr>
          <w:rFonts w:ascii="Times New Roman" w:eastAsia="Times New Roman" w:hAnsi="Times New Roman" w:cs="Times New Roman"/>
          <w:sz w:val="24"/>
          <w:szCs w:val="24"/>
        </w:rPr>
        <w:t xml:space="preserve">etuju </w:t>
      </w:r>
      <w:r>
        <w:rPr>
          <w:rFonts w:ascii="Times New Roman" w:eastAsia="Times New Roman" w:hAnsi="Times New Roman" w:cs="Times New Roman"/>
          <w:sz w:val="24"/>
          <w:szCs w:val="24"/>
        </w:rPr>
        <w:t>3 orang (3,1</w:t>
      </w:r>
      <w:r w:rsidRPr="00391DBC">
        <w:rPr>
          <w:rFonts w:ascii="Times New Roman" w:eastAsia="Times New Roman" w:hAnsi="Times New Roman" w:cs="Times New Roman"/>
          <w:sz w:val="24"/>
          <w:szCs w:val="24"/>
        </w:rPr>
        <w:t>%)</w:t>
      </w:r>
      <w:r>
        <w:rPr>
          <w:rFonts w:ascii="Times New Roman" w:eastAsia="Times New Roman" w:hAnsi="Times New Roman" w:cs="Times New Roman"/>
          <w:sz w:val="24"/>
          <w:szCs w:val="24"/>
        </w:rPr>
        <w:t>, tidak setuju 4</w:t>
      </w:r>
      <w:r w:rsidRPr="00CB5D44">
        <w:rPr>
          <w:rFonts w:ascii="Times New Roman" w:eastAsia="Times New Roman" w:hAnsi="Times New Roman" w:cs="Times New Roman"/>
          <w:sz w:val="24"/>
          <w:szCs w:val="24"/>
        </w:rPr>
        <w:t xml:space="preserve"> orang (</w:t>
      </w:r>
      <w:r>
        <w:rPr>
          <w:rFonts w:ascii="Times New Roman" w:eastAsia="Times New Roman" w:hAnsi="Times New Roman" w:cs="Times New Roman"/>
          <w:sz w:val="24"/>
          <w:szCs w:val="24"/>
        </w:rPr>
        <w:t>4,1</w:t>
      </w:r>
      <w:r w:rsidRPr="00CB5D44">
        <w:rPr>
          <w:rFonts w:ascii="Times New Roman" w:eastAsia="Times New Roman" w:hAnsi="Times New Roman" w:cs="Times New Roman"/>
          <w:sz w:val="24"/>
          <w:szCs w:val="24"/>
        </w:rPr>
        <w:t xml:space="preserve">%), netral </w:t>
      </w:r>
      <w:r>
        <w:rPr>
          <w:rFonts w:ascii="Times New Roman" w:eastAsia="Times New Roman" w:hAnsi="Times New Roman" w:cs="Times New Roman"/>
          <w:sz w:val="24"/>
          <w:szCs w:val="24"/>
        </w:rPr>
        <w:t>20</w:t>
      </w:r>
      <w:r w:rsidRPr="00CB5D44">
        <w:rPr>
          <w:rFonts w:ascii="Times New Roman" w:eastAsia="Times New Roman" w:hAnsi="Times New Roman" w:cs="Times New Roman"/>
          <w:sz w:val="24"/>
          <w:szCs w:val="24"/>
        </w:rPr>
        <w:t xml:space="preserve"> orang (</w:t>
      </w:r>
      <w:r>
        <w:rPr>
          <w:rFonts w:ascii="Times New Roman" w:eastAsia="Times New Roman" w:hAnsi="Times New Roman" w:cs="Times New Roman"/>
          <w:sz w:val="24"/>
          <w:szCs w:val="24"/>
        </w:rPr>
        <w:t>20,6%), setuju 41</w:t>
      </w:r>
      <w:r w:rsidRPr="00CB5D44">
        <w:rPr>
          <w:rFonts w:ascii="Times New Roman" w:eastAsia="Times New Roman" w:hAnsi="Times New Roman" w:cs="Times New Roman"/>
          <w:sz w:val="24"/>
          <w:szCs w:val="24"/>
        </w:rPr>
        <w:t xml:space="preserve"> orang </w:t>
      </w:r>
      <w:r>
        <w:rPr>
          <w:rFonts w:ascii="Times New Roman" w:eastAsia="Times New Roman" w:hAnsi="Times New Roman" w:cs="Times New Roman"/>
          <w:sz w:val="24"/>
          <w:szCs w:val="24"/>
        </w:rPr>
        <w:t>(42,3</w:t>
      </w:r>
      <w:r w:rsidRPr="00CB5D44">
        <w:rPr>
          <w:rFonts w:ascii="Times New Roman" w:eastAsia="Times New Roman" w:hAnsi="Times New Roman" w:cs="Times New Roman"/>
          <w:sz w:val="24"/>
          <w:szCs w:val="24"/>
        </w:rPr>
        <w:t xml:space="preserve">%), dan sangat setuju </w:t>
      </w:r>
      <w:r>
        <w:rPr>
          <w:rFonts w:ascii="Times New Roman" w:eastAsia="Times New Roman" w:hAnsi="Times New Roman" w:cs="Times New Roman"/>
          <w:sz w:val="24"/>
          <w:szCs w:val="24"/>
        </w:rPr>
        <w:t>29</w:t>
      </w:r>
      <w:r w:rsidRPr="00CB5D44">
        <w:rPr>
          <w:rFonts w:ascii="Times New Roman" w:eastAsia="Times New Roman" w:hAnsi="Times New Roman" w:cs="Times New Roman"/>
          <w:sz w:val="24"/>
          <w:szCs w:val="24"/>
        </w:rPr>
        <w:t xml:space="preserve"> orang (</w:t>
      </w:r>
      <w:r>
        <w:rPr>
          <w:rFonts w:ascii="Times New Roman" w:eastAsia="Times New Roman" w:hAnsi="Times New Roman" w:cs="Times New Roman"/>
          <w:sz w:val="24"/>
          <w:szCs w:val="24"/>
        </w:rPr>
        <w:t>29,9</w:t>
      </w:r>
      <w:r w:rsidRPr="00CB5D44">
        <w:rPr>
          <w:rFonts w:ascii="Times New Roman" w:eastAsia="Times New Roman" w:hAnsi="Times New Roman" w:cs="Times New Roman"/>
          <w:sz w:val="24"/>
          <w:szCs w:val="24"/>
        </w:rPr>
        <w:t xml:space="preserve">%). </w:t>
      </w:r>
      <w:proofErr w:type="gramStart"/>
      <w:r w:rsidRPr="00CB5D44">
        <w:rPr>
          <w:rFonts w:ascii="Times New Roman" w:eastAsia="Times New Roman" w:hAnsi="Times New Roman" w:cs="Times New Roman"/>
          <w:sz w:val="24"/>
          <w:szCs w:val="24"/>
        </w:rPr>
        <w:t>Dapat disimpulkan yang paling banyak adalah setuju</w:t>
      </w:r>
      <w:r>
        <w:rPr>
          <w:rFonts w:ascii="Times New Roman" w:eastAsia="Times New Roman" w:hAnsi="Times New Roman" w:cs="Times New Roman"/>
          <w:sz w:val="24"/>
          <w:szCs w:val="24"/>
        </w:rPr>
        <w:t>.</w:t>
      </w:r>
      <w:proofErr w:type="gramEnd"/>
    </w:p>
    <w:p w:rsidR="001A1CFE" w:rsidRPr="00390B54" w:rsidRDefault="001A1CFE" w:rsidP="001A1CFE">
      <w:pPr>
        <w:pStyle w:val="ListParagraph"/>
        <w:widowControl w:val="0"/>
        <w:numPr>
          <w:ilvl w:val="0"/>
          <w:numId w:val="30"/>
        </w:numPr>
        <w:autoSpaceDE w:val="0"/>
        <w:autoSpaceDN w:val="0"/>
        <w:adjustRightInd w:val="0"/>
        <w:spacing w:after="0" w:line="480" w:lineRule="auto"/>
        <w:ind w:left="709"/>
        <w:jc w:val="both"/>
        <w:rPr>
          <w:rFonts w:ascii="Times New Roman" w:eastAsia="Times New Roman" w:hAnsi="Times New Roman" w:cs="Times New Roman"/>
          <w:sz w:val="24"/>
          <w:szCs w:val="24"/>
          <w:lang w:val="fi-FI"/>
        </w:rPr>
      </w:pPr>
      <w:r w:rsidRPr="00390B54">
        <w:rPr>
          <w:rFonts w:ascii="Times New Roman" w:hAnsi="Times New Roman" w:cs="Times New Roman"/>
          <w:bCs/>
          <w:color w:val="010205"/>
          <w:sz w:val="24"/>
          <w:szCs w:val="24"/>
          <w:lang w:val="fi-FI"/>
        </w:rPr>
        <w:t xml:space="preserve">Saya mengandalkan iklan atau konten dari media sosial untuk mengetahui informasi produk dari kobapa </w:t>
      </w:r>
      <w:r w:rsidRPr="00390B54">
        <w:rPr>
          <w:rFonts w:ascii="Times New Roman" w:hAnsi="Times New Roman" w:cs="Times New Roman"/>
          <w:bCs/>
          <w:i/>
          <w:color w:val="010205"/>
          <w:sz w:val="24"/>
          <w:szCs w:val="24"/>
          <w:lang w:val="fi-FI"/>
        </w:rPr>
        <w:t>store.</w:t>
      </w:r>
    </w:p>
    <w:p w:rsidR="001A1CFE" w:rsidRDefault="001A1CFE" w:rsidP="001A1CFE">
      <w:pPr>
        <w:widowControl w:val="0"/>
        <w:autoSpaceDE w:val="0"/>
        <w:autoSpaceDN w:val="0"/>
        <w:adjustRightInd w:val="0"/>
        <w:spacing w:after="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Tabel 4.21</w:t>
      </w:r>
    </w:p>
    <w:p w:rsidR="001A1CFE" w:rsidRPr="00CB5D44" w:rsidRDefault="001A1CFE" w:rsidP="001A1CFE">
      <w:pPr>
        <w:autoSpaceDE w:val="0"/>
        <w:autoSpaceDN w:val="0"/>
        <w:adjustRightInd w:val="0"/>
        <w:spacing w:after="0" w:line="400" w:lineRule="atLeast"/>
        <w:rPr>
          <w:rFonts w:ascii="Times New Roman" w:hAnsi="Times New Roman" w:cs="Times New Roman"/>
          <w:sz w:val="24"/>
          <w:szCs w:val="24"/>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tblPr>
      <w:tblGrid>
        <w:gridCol w:w="752"/>
        <w:gridCol w:w="2022"/>
        <w:gridCol w:w="1191"/>
        <w:gridCol w:w="1049"/>
        <w:gridCol w:w="1427"/>
        <w:gridCol w:w="1507"/>
      </w:tblGrid>
      <w:tr w:rsidR="001A1CFE" w:rsidRPr="003F060F" w:rsidTr="00FF3973">
        <w:trPr>
          <w:cantSplit/>
        </w:trPr>
        <w:tc>
          <w:tcPr>
            <w:tcW w:w="5000" w:type="pct"/>
            <w:gridSpan w:val="6"/>
            <w:shd w:val="clear" w:color="auto" w:fill="FFFFFF"/>
            <w:vAlign w:val="center"/>
          </w:tcPr>
          <w:p w:rsidR="001A1CFE" w:rsidRPr="00390B54" w:rsidRDefault="001A1CFE" w:rsidP="00FF3973">
            <w:pPr>
              <w:autoSpaceDE w:val="0"/>
              <w:autoSpaceDN w:val="0"/>
              <w:adjustRightInd w:val="0"/>
              <w:spacing w:after="0" w:line="276" w:lineRule="auto"/>
              <w:ind w:left="60" w:right="60"/>
              <w:jc w:val="center"/>
              <w:rPr>
                <w:rFonts w:ascii="Arial" w:hAnsi="Arial" w:cs="Arial"/>
                <w:color w:val="010205"/>
                <w:lang w:val="fi-FI"/>
              </w:rPr>
            </w:pPr>
            <w:r w:rsidRPr="00390B54">
              <w:rPr>
                <w:rFonts w:ascii="Arial" w:hAnsi="Arial" w:cs="Arial"/>
                <w:b/>
                <w:bCs/>
                <w:color w:val="010205"/>
                <w:lang w:val="fi-FI"/>
              </w:rPr>
              <w:t>Saya mengandalkan iklan atau konten dari media sosial untuk mengetahui informasi produk dari kobapa store</w:t>
            </w:r>
          </w:p>
        </w:tc>
      </w:tr>
      <w:tr w:rsidR="001A1CFE" w:rsidRPr="00811519" w:rsidTr="00FF3973">
        <w:trPr>
          <w:cantSplit/>
        </w:trPr>
        <w:tc>
          <w:tcPr>
            <w:tcW w:w="1745" w:type="pct"/>
            <w:gridSpan w:val="2"/>
            <w:shd w:val="clear" w:color="auto" w:fill="FFFFFF"/>
            <w:vAlign w:val="bottom"/>
          </w:tcPr>
          <w:p w:rsidR="001A1CFE" w:rsidRPr="00390B54" w:rsidRDefault="001A1CFE" w:rsidP="00FF3973">
            <w:pPr>
              <w:autoSpaceDE w:val="0"/>
              <w:autoSpaceDN w:val="0"/>
              <w:adjustRightInd w:val="0"/>
              <w:spacing w:after="0" w:line="276" w:lineRule="auto"/>
              <w:rPr>
                <w:rFonts w:ascii="Times New Roman" w:hAnsi="Times New Roman" w:cs="Times New Roman"/>
                <w:sz w:val="24"/>
                <w:szCs w:val="24"/>
                <w:lang w:val="fi-FI"/>
              </w:rPr>
            </w:pPr>
          </w:p>
        </w:tc>
        <w:tc>
          <w:tcPr>
            <w:tcW w:w="749" w:type="pct"/>
            <w:shd w:val="clear" w:color="auto" w:fill="FFFFFF"/>
            <w:vAlign w:val="bottom"/>
          </w:tcPr>
          <w:p w:rsidR="001A1CFE" w:rsidRPr="00811519" w:rsidRDefault="001A1CFE" w:rsidP="00FF3973">
            <w:pPr>
              <w:autoSpaceDE w:val="0"/>
              <w:autoSpaceDN w:val="0"/>
              <w:adjustRightInd w:val="0"/>
              <w:spacing w:after="0" w:line="276" w:lineRule="auto"/>
              <w:ind w:left="60" w:right="60"/>
              <w:jc w:val="center"/>
              <w:rPr>
                <w:rFonts w:ascii="Arial" w:hAnsi="Arial" w:cs="Arial"/>
                <w:color w:val="264A60"/>
                <w:sz w:val="18"/>
                <w:szCs w:val="18"/>
              </w:rPr>
            </w:pPr>
            <w:r w:rsidRPr="00811519">
              <w:rPr>
                <w:rFonts w:ascii="Arial" w:hAnsi="Arial" w:cs="Arial"/>
                <w:color w:val="264A60"/>
                <w:sz w:val="18"/>
                <w:szCs w:val="18"/>
              </w:rPr>
              <w:t>Frequency</w:t>
            </w:r>
          </w:p>
        </w:tc>
        <w:tc>
          <w:tcPr>
            <w:tcW w:w="660" w:type="pct"/>
            <w:shd w:val="clear" w:color="auto" w:fill="FFFFFF"/>
            <w:vAlign w:val="bottom"/>
          </w:tcPr>
          <w:p w:rsidR="001A1CFE" w:rsidRPr="00811519" w:rsidRDefault="001A1CFE" w:rsidP="00FF3973">
            <w:pPr>
              <w:autoSpaceDE w:val="0"/>
              <w:autoSpaceDN w:val="0"/>
              <w:adjustRightInd w:val="0"/>
              <w:spacing w:after="0" w:line="276" w:lineRule="auto"/>
              <w:ind w:left="60" w:right="60"/>
              <w:jc w:val="center"/>
              <w:rPr>
                <w:rFonts w:ascii="Arial" w:hAnsi="Arial" w:cs="Arial"/>
                <w:color w:val="264A60"/>
                <w:sz w:val="18"/>
                <w:szCs w:val="18"/>
              </w:rPr>
            </w:pPr>
            <w:r w:rsidRPr="00811519">
              <w:rPr>
                <w:rFonts w:ascii="Arial" w:hAnsi="Arial" w:cs="Arial"/>
                <w:color w:val="264A60"/>
                <w:sz w:val="18"/>
                <w:szCs w:val="18"/>
              </w:rPr>
              <w:t>Percent</w:t>
            </w:r>
          </w:p>
        </w:tc>
        <w:tc>
          <w:tcPr>
            <w:tcW w:w="898" w:type="pct"/>
            <w:shd w:val="clear" w:color="auto" w:fill="FFFFFF"/>
            <w:vAlign w:val="bottom"/>
          </w:tcPr>
          <w:p w:rsidR="001A1CFE" w:rsidRPr="00811519" w:rsidRDefault="001A1CFE" w:rsidP="00FF3973">
            <w:pPr>
              <w:autoSpaceDE w:val="0"/>
              <w:autoSpaceDN w:val="0"/>
              <w:adjustRightInd w:val="0"/>
              <w:spacing w:after="0" w:line="276" w:lineRule="auto"/>
              <w:ind w:left="60" w:right="60"/>
              <w:jc w:val="center"/>
              <w:rPr>
                <w:rFonts w:ascii="Arial" w:hAnsi="Arial" w:cs="Arial"/>
                <w:color w:val="264A60"/>
                <w:sz w:val="18"/>
                <w:szCs w:val="18"/>
              </w:rPr>
            </w:pPr>
            <w:r w:rsidRPr="00811519">
              <w:rPr>
                <w:rFonts w:ascii="Arial" w:hAnsi="Arial" w:cs="Arial"/>
                <w:color w:val="264A60"/>
                <w:sz w:val="18"/>
                <w:szCs w:val="18"/>
              </w:rPr>
              <w:t>Valid Percent</w:t>
            </w:r>
          </w:p>
        </w:tc>
        <w:tc>
          <w:tcPr>
            <w:tcW w:w="947" w:type="pct"/>
            <w:shd w:val="clear" w:color="auto" w:fill="FFFFFF"/>
            <w:vAlign w:val="bottom"/>
          </w:tcPr>
          <w:p w:rsidR="001A1CFE" w:rsidRPr="00811519" w:rsidRDefault="001A1CFE" w:rsidP="00FF3973">
            <w:pPr>
              <w:autoSpaceDE w:val="0"/>
              <w:autoSpaceDN w:val="0"/>
              <w:adjustRightInd w:val="0"/>
              <w:spacing w:after="0" w:line="276" w:lineRule="auto"/>
              <w:ind w:left="60" w:right="60"/>
              <w:jc w:val="center"/>
              <w:rPr>
                <w:rFonts w:ascii="Arial" w:hAnsi="Arial" w:cs="Arial"/>
                <w:color w:val="264A60"/>
                <w:sz w:val="18"/>
                <w:szCs w:val="18"/>
              </w:rPr>
            </w:pPr>
            <w:r w:rsidRPr="00811519">
              <w:rPr>
                <w:rFonts w:ascii="Arial" w:hAnsi="Arial" w:cs="Arial"/>
                <w:color w:val="264A60"/>
                <w:sz w:val="18"/>
                <w:szCs w:val="18"/>
              </w:rPr>
              <w:t>Cumulative Percent</w:t>
            </w:r>
          </w:p>
        </w:tc>
      </w:tr>
      <w:tr w:rsidR="001A1CFE" w:rsidRPr="00811519" w:rsidTr="00FF3973">
        <w:trPr>
          <w:cantSplit/>
        </w:trPr>
        <w:tc>
          <w:tcPr>
            <w:tcW w:w="473" w:type="pct"/>
            <w:vMerge w:val="restart"/>
            <w:shd w:val="clear" w:color="auto" w:fill="E0E0E0"/>
          </w:tcPr>
          <w:p w:rsidR="001A1CFE" w:rsidRPr="00811519" w:rsidRDefault="001A1CFE" w:rsidP="00FF3973">
            <w:pPr>
              <w:autoSpaceDE w:val="0"/>
              <w:autoSpaceDN w:val="0"/>
              <w:adjustRightInd w:val="0"/>
              <w:spacing w:after="0" w:line="276" w:lineRule="auto"/>
              <w:ind w:left="60" w:right="60"/>
              <w:rPr>
                <w:rFonts w:ascii="Arial" w:hAnsi="Arial" w:cs="Arial"/>
                <w:color w:val="264A60"/>
                <w:sz w:val="18"/>
                <w:szCs w:val="18"/>
              </w:rPr>
            </w:pPr>
            <w:r w:rsidRPr="00811519">
              <w:rPr>
                <w:rFonts w:ascii="Arial" w:hAnsi="Arial" w:cs="Arial"/>
                <w:color w:val="264A60"/>
                <w:sz w:val="18"/>
                <w:szCs w:val="18"/>
              </w:rPr>
              <w:t>Valid</w:t>
            </w:r>
          </w:p>
        </w:tc>
        <w:tc>
          <w:tcPr>
            <w:tcW w:w="1272" w:type="pct"/>
            <w:shd w:val="clear" w:color="auto" w:fill="E0E0E0"/>
          </w:tcPr>
          <w:p w:rsidR="001A1CFE" w:rsidRPr="00811519" w:rsidRDefault="001A1CFE" w:rsidP="00FF3973">
            <w:pPr>
              <w:autoSpaceDE w:val="0"/>
              <w:autoSpaceDN w:val="0"/>
              <w:adjustRightInd w:val="0"/>
              <w:spacing w:after="0" w:line="276" w:lineRule="auto"/>
              <w:ind w:left="60" w:right="60"/>
              <w:rPr>
                <w:rFonts w:ascii="Arial" w:hAnsi="Arial" w:cs="Arial"/>
                <w:color w:val="264A60"/>
                <w:sz w:val="18"/>
                <w:szCs w:val="18"/>
              </w:rPr>
            </w:pPr>
            <w:r w:rsidRPr="00811519">
              <w:rPr>
                <w:rFonts w:ascii="Arial" w:hAnsi="Arial" w:cs="Arial"/>
                <w:color w:val="264A60"/>
                <w:sz w:val="18"/>
                <w:szCs w:val="18"/>
              </w:rPr>
              <w:t>Sangat Tidak Setuju</w:t>
            </w:r>
          </w:p>
        </w:tc>
        <w:tc>
          <w:tcPr>
            <w:tcW w:w="749" w:type="pct"/>
            <w:shd w:val="clear" w:color="auto" w:fill="FFFFFF"/>
          </w:tcPr>
          <w:p w:rsidR="001A1CFE" w:rsidRPr="00811519" w:rsidRDefault="001A1CFE" w:rsidP="00FF3973">
            <w:pPr>
              <w:autoSpaceDE w:val="0"/>
              <w:autoSpaceDN w:val="0"/>
              <w:adjustRightInd w:val="0"/>
              <w:spacing w:after="0" w:line="276" w:lineRule="auto"/>
              <w:ind w:left="60" w:right="60"/>
              <w:jc w:val="right"/>
              <w:rPr>
                <w:rFonts w:ascii="Arial" w:hAnsi="Arial" w:cs="Arial"/>
                <w:color w:val="010205"/>
                <w:sz w:val="18"/>
                <w:szCs w:val="18"/>
              </w:rPr>
            </w:pPr>
            <w:r w:rsidRPr="00811519">
              <w:rPr>
                <w:rFonts w:ascii="Arial" w:hAnsi="Arial" w:cs="Arial"/>
                <w:color w:val="010205"/>
                <w:sz w:val="18"/>
                <w:szCs w:val="18"/>
              </w:rPr>
              <w:t>12</w:t>
            </w:r>
          </w:p>
        </w:tc>
        <w:tc>
          <w:tcPr>
            <w:tcW w:w="660" w:type="pct"/>
            <w:shd w:val="clear" w:color="auto" w:fill="FFFFFF"/>
          </w:tcPr>
          <w:p w:rsidR="001A1CFE" w:rsidRPr="00811519" w:rsidRDefault="001A1CFE" w:rsidP="00FF3973">
            <w:pPr>
              <w:autoSpaceDE w:val="0"/>
              <w:autoSpaceDN w:val="0"/>
              <w:adjustRightInd w:val="0"/>
              <w:spacing w:after="0" w:line="276" w:lineRule="auto"/>
              <w:ind w:left="60" w:right="60"/>
              <w:jc w:val="right"/>
              <w:rPr>
                <w:rFonts w:ascii="Arial" w:hAnsi="Arial" w:cs="Arial"/>
                <w:color w:val="010205"/>
                <w:sz w:val="18"/>
                <w:szCs w:val="18"/>
              </w:rPr>
            </w:pPr>
            <w:r w:rsidRPr="00811519">
              <w:rPr>
                <w:rFonts w:ascii="Arial" w:hAnsi="Arial" w:cs="Arial"/>
                <w:color w:val="010205"/>
                <w:sz w:val="18"/>
                <w:szCs w:val="18"/>
              </w:rPr>
              <w:t>12.4</w:t>
            </w:r>
          </w:p>
        </w:tc>
        <w:tc>
          <w:tcPr>
            <w:tcW w:w="898" w:type="pct"/>
            <w:shd w:val="clear" w:color="auto" w:fill="FFFFFF"/>
          </w:tcPr>
          <w:p w:rsidR="001A1CFE" w:rsidRPr="00811519" w:rsidRDefault="001A1CFE" w:rsidP="00FF3973">
            <w:pPr>
              <w:autoSpaceDE w:val="0"/>
              <w:autoSpaceDN w:val="0"/>
              <w:adjustRightInd w:val="0"/>
              <w:spacing w:after="0" w:line="276" w:lineRule="auto"/>
              <w:ind w:left="60" w:right="60"/>
              <w:jc w:val="right"/>
              <w:rPr>
                <w:rFonts w:ascii="Arial" w:hAnsi="Arial" w:cs="Arial"/>
                <w:color w:val="010205"/>
                <w:sz w:val="18"/>
                <w:szCs w:val="18"/>
              </w:rPr>
            </w:pPr>
            <w:r w:rsidRPr="00811519">
              <w:rPr>
                <w:rFonts w:ascii="Arial" w:hAnsi="Arial" w:cs="Arial"/>
                <w:color w:val="010205"/>
                <w:sz w:val="18"/>
                <w:szCs w:val="18"/>
              </w:rPr>
              <w:t>12.4</w:t>
            </w:r>
          </w:p>
        </w:tc>
        <w:tc>
          <w:tcPr>
            <w:tcW w:w="947" w:type="pct"/>
            <w:shd w:val="clear" w:color="auto" w:fill="FFFFFF"/>
          </w:tcPr>
          <w:p w:rsidR="001A1CFE" w:rsidRPr="00811519" w:rsidRDefault="001A1CFE" w:rsidP="00FF3973">
            <w:pPr>
              <w:autoSpaceDE w:val="0"/>
              <w:autoSpaceDN w:val="0"/>
              <w:adjustRightInd w:val="0"/>
              <w:spacing w:after="0" w:line="276" w:lineRule="auto"/>
              <w:ind w:left="60" w:right="60"/>
              <w:jc w:val="right"/>
              <w:rPr>
                <w:rFonts w:ascii="Arial" w:hAnsi="Arial" w:cs="Arial"/>
                <w:color w:val="010205"/>
                <w:sz w:val="18"/>
                <w:szCs w:val="18"/>
              </w:rPr>
            </w:pPr>
            <w:r w:rsidRPr="00811519">
              <w:rPr>
                <w:rFonts w:ascii="Arial" w:hAnsi="Arial" w:cs="Arial"/>
                <w:color w:val="010205"/>
                <w:sz w:val="18"/>
                <w:szCs w:val="18"/>
              </w:rPr>
              <w:t>12.4</w:t>
            </w:r>
          </w:p>
        </w:tc>
      </w:tr>
      <w:tr w:rsidR="001A1CFE" w:rsidRPr="00811519" w:rsidTr="00FF3973">
        <w:trPr>
          <w:cantSplit/>
        </w:trPr>
        <w:tc>
          <w:tcPr>
            <w:tcW w:w="473" w:type="pct"/>
            <w:vMerge/>
            <w:shd w:val="clear" w:color="auto" w:fill="E0E0E0"/>
          </w:tcPr>
          <w:p w:rsidR="001A1CFE" w:rsidRPr="00811519" w:rsidRDefault="001A1CFE" w:rsidP="00FF3973">
            <w:pPr>
              <w:autoSpaceDE w:val="0"/>
              <w:autoSpaceDN w:val="0"/>
              <w:adjustRightInd w:val="0"/>
              <w:spacing w:after="0" w:line="276" w:lineRule="auto"/>
              <w:rPr>
                <w:rFonts w:ascii="Arial" w:hAnsi="Arial" w:cs="Arial"/>
                <w:color w:val="010205"/>
                <w:sz w:val="18"/>
                <w:szCs w:val="18"/>
              </w:rPr>
            </w:pPr>
          </w:p>
        </w:tc>
        <w:tc>
          <w:tcPr>
            <w:tcW w:w="1272" w:type="pct"/>
            <w:shd w:val="clear" w:color="auto" w:fill="E0E0E0"/>
          </w:tcPr>
          <w:p w:rsidR="001A1CFE" w:rsidRPr="00811519" w:rsidRDefault="001A1CFE" w:rsidP="00FF3973">
            <w:pPr>
              <w:autoSpaceDE w:val="0"/>
              <w:autoSpaceDN w:val="0"/>
              <w:adjustRightInd w:val="0"/>
              <w:spacing w:after="0" w:line="276" w:lineRule="auto"/>
              <w:ind w:left="60" w:right="60"/>
              <w:rPr>
                <w:rFonts w:ascii="Arial" w:hAnsi="Arial" w:cs="Arial"/>
                <w:color w:val="264A60"/>
                <w:sz w:val="18"/>
                <w:szCs w:val="18"/>
              </w:rPr>
            </w:pPr>
            <w:r w:rsidRPr="00811519">
              <w:rPr>
                <w:rFonts w:ascii="Arial" w:hAnsi="Arial" w:cs="Arial"/>
                <w:color w:val="264A60"/>
                <w:sz w:val="18"/>
                <w:szCs w:val="18"/>
              </w:rPr>
              <w:t>Tidak Setuju</w:t>
            </w:r>
          </w:p>
        </w:tc>
        <w:tc>
          <w:tcPr>
            <w:tcW w:w="749" w:type="pct"/>
            <w:shd w:val="clear" w:color="auto" w:fill="FFFFFF"/>
          </w:tcPr>
          <w:p w:rsidR="001A1CFE" w:rsidRPr="00811519" w:rsidRDefault="001A1CFE" w:rsidP="00FF3973">
            <w:pPr>
              <w:autoSpaceDE w:val="0"/>
              <w:autoSpaceDN w:val="0"/>
              <w:adjustRightInd w:val="0"/>
              <w:spacing w:after="0" w:line="276" w:lineRule="auto"/>
              <w:ind w:left="60" w:right="60"/>
              <w:jc w:val="right"/>
              <w:rPr>
                <w:rFonts w:ascii="Arial" w:hAnsi="Arial" w:cs="Arial"/>
                <w:color w:val="010205"/>
                <w:sz w:val="18"/>
                <w:szCs w:val="18"/>
              </w:rPr>
            </w:pPr>
            <w:r w:rsidRPr="00811519">
              <w:rPr>
                <w:rFonts w:ascii="Arial" w:hAnsi="Arial" w:cs="Arial"/>
                <w:color w:val="010205"/>
                <w:sz w:val="18"/>
                <w:szCs w:val="18"/>
              </w:rPr>
              <w:t>18</w:t>
            </w:r>
          </w:p>
        </w:tc>
        <w:tc>
          <w:tcPr>
            <w:tcW w:w="660" w:type="pct"/>
            <w:shd w:val="clear" w:color="auto" w:fill="FFFFFF"/>
          </w:tcPr>
          <w:p w:rsidR="001A1CFE" w:rsidRPr="00811519" w:rsidRDefault="001A1CFE" w:rsidP="00FF3973">
            <w:pPr>
              <w:autoSpaceDE w:val="0"/>
              <w:autoSpaceDN w:val="0"/>
              <w:adjustRightInd w:val="0"/>
              <w:spacing w:after="0" w:line="276" w:lineRule="auto"/>
              <w:ind w:left="60" w:right="60"/>
              <w:jc w:val="right"/>
              <w:rPr>
                <w:rFonts w:ascii="Arial" w:hAnsi="Arial" w:cs="Arial"/>
                <w:color w:val="010205"/>
                <w:sz w:val="18"/>
                <w:szCs w:val="18"/>
              </w:rPr>
            </w:pPr>
            <w:r w:rsidRPr="00811519">
              <w:rPr>
                <w:rFonts w:ascii="Arial" w:hAnsi="Arial" w:cs="Arial"/>
                <w:color w:val="010205"/>
                <w:sz w:val="18"/>
                <w:szCs w:val="18"/>
              </w:rPr>
              <w:t>18.6</w:t>
            </w:r>
          </w:p>
        </w:tc>
        <w:tc>
          <w:tcPr>
            <w:tcW w:w="898" w:type="pct"/>
            <w:shd w:val="clear" w:color="auto" w:fill="FFFFFF"/>
          </w:tcPr>
          <w:p w:rsidR="001A1CFE" w:rsidRPr="00811519" w:rsidRDefault="001A1CFE" w:rsidP="00FF3973">
            <w:pPr>
              <w:autoSpaceDE w:val="0"/>
              <w:autoSpaceDN w:val="0"/>
              <w:adjustRightInd w:val="0"/>
              <w:spacing w:after="0" w:line="276" w:lineRule="auto"/>
              <w:ind w:left="60" w:right="60"/>
              <w:jc w:val="right"/>
              <w:rPr>
                <w:rFonts w:ascii="Arial" w:hAnsi="Arial" w:cs="Arial"/>
                <w:color w:val="010205"/>
                <w:sz w:val="18"/>
                <w:szCs w:val="18"/>
              </w:rPr>
            </w:pPr>
            <w:r w:rsidRPr="00811519">
              <w:rPr>
                <w:rFonts w:ascii="Arial" w:hAnsi="Arial" w:cs="Arial"/>
                <w:color w:val="010205"/>
                <w:sz w:val="18"/>
                <w:szCs w:val="18"/>
              </w:rPr>
              <w:t>18.6</w:t>
            </w:r>
          </w:p>
        </w:tc>
        <w:tc>
          <w:tcPr>
            <w:tcW w:w="947" w:type="pct"/>
            <w:shd w:val="clear" w:color="auto" w:fill="FFFFFF"/>
          </w:tcPr>
          <w:p w:rsidR="001A1CFE" w:rsidRPr="00811519" w:rsidRDefault="001A1CFE" w:rsidP="00FF3973">
            <w:pPr>
              <w:autoSpaceDE w:val="0"/>
              <w:autoSpaceDN w:val="0"/>
              <w:adjustRightInd w:val="0"/>
              <w:spacing w:after="0" w:line="276" w:lineRule="auto"/>
              <w:ind w:left="60" w:right="60"/>
              <w:jc w:val="right"/>
              <w:rPr>
                <w:rFonts w:ascii="Arial" w:hAnsi="Arial" w:cs="Arial"/>
                <w:color w:val="010205"/>
                <w:sz w:val="18"/>
                <w:szCs w:val="18"/>
              </w:rPr>
            </w:pPr>
            <w:r w:rsidRPr="00811519">
              <w:rPr>
                <w:rFonts w:ascii="Arial" w:hAnsi="Arial" w:cs="Arial"/>
                <w:color w:val="010205"/>
                <w:sz w:val="18"/>
                <w:szCs w:val="18"/>
              </w:rPr>
              <w:t>30.9</w:t>
            </w:r>
          </w:p>
        </w:tc>
      </w:tr>
      <w:tr w:rsidR="001A1CFE" w:rsidRPr="00811519" w:rsidTr="00FF3973">
        <w:trPr>
          <w:cantSplit/>
        </w:trPr>
        <w:tc>
          <w:tcPr>
            <w:tcW w:w="473" w:type="pct"/>
            <w:vMerge/>
            <w:shd w:val="clear" w:color="auto" w:fill="E0E0E0"/>
          </w:tcPr>
          <w:p w:rsidR="001A1CFE" w:rsidRPr="00811519" w:rsidRDefault="001A1CFE" w:rsidP="00FF3973">
            <w:pPr>
              <w:autoSpaceDE w:val="0"/>
              <w:autoSpaceDN w:val="0"/>
              <w:adjustRightInd w:val="0"/>
              <w:spacing w:after="0" w:line="276" w:lineRule="auto"/>
              <w:rPr>
                <w:rFonts w:ascii="Arial" w:hAnsi="Arial" w:cs="Arial"/>
                <w:color w:val="010205"/>
                <w:sz w:val="18"/>
                <w:szCs w:val="18"/>
              </w:rPr>
            </w:pPr>
          </w:p>
        </w:tc>
        <w:tc>
          <w:tcPr>
            <w:tcW w:w="1272" w:type="pct"/>
            <w:shd w:val="clear" w:color="auto" w:fill="E0E0E0"/>
          </w:tcPr>
          <w:p w:rsidR="001A1CFE" w:rsidRPr="00811519" w:rsidRDefault="001A1CFE" w:rsidP="00FF3973">
            <w:pPr>
              <w:autoSpaceDE w:val="0"/>
              <w:autoSpaceDN w:val="0"/>
              <w:adjustRightInd w:val="0"/>
              <w:spacing w:after="0" w:line="276" w:lineRule="auto"/>
              <w:ind w:left="60" w:right="60"/>
              <w:rPr>
                <w:rFonts w:ascii="Arial" w:hAnsi="Arial" w:cs="Arial"/>
                <w:color w:val="264A60"/>
                <w:sz w:val="18"/>
                <w:szCs w:val="18"/>
              </w:rPr>
            </w:pPr>
            <w:r w:rsidRPr="00811519">
              <w:rPr>
                <w:rFonts w:ascii="Arial" w:hAnsi="Arial" w:cs="Arial"/>
                <w:color w:val="264A60"/>
                <w:sz w:val="18"/>
                <w:szCs w:val="18"/>
              </w:rPr>
              <w:t>Netral</w:t>
            </w:r>
          </w:p>
        </w:tc>
        <w:tc>
          <w:tcPr>
            <w:tcW w:w="749" w:type="pct"/>
            <w:shd w:val="clear" w:color="auto" w:fill="FFFFFF"/>
          </w:tcPr>
          <w:p w:rsidR="001A1CFE" w:rsidRPr="00811519" w:rsidRDefault="001A1CFE" w:rsidP="00FF3973">
            <w:pPr>
              <w:autoSpaceDE w:val="0"/>
              <w:autoSpaceDN w:val="0"/>
              <w:adjustRightInd w:val="0"/>
              <w:spacing w:after="0" w:line="276" w:lineRule="auto"/>
              <w:ind w:left="60" w:right="60"/>
              <w:jc w:val="right"/>
              <w:rPr>
                <w:rFonts w:ascii="Arial" w:hAnsi="Arial" w:cs="Arial"/>
                <w:color w:val="010205"/>
                <w:sz w:val="18"/>
                <w:szCs w:val="18"/>
              </w:rPr>
            </w:pPr>
            <w:r w:rsidRPr="00811519">
              <w:rPr>
                <w:rFonts w:ascii="Arial" w:hAnsi="Arial" w:cs="Arial"/>
                <w:color w:val="010205"/>
                <w:sz w:val="18"/>
                <w:szCs w:val="18"/>
              </w:rPr>
              <w:t>20</w:t>
            </w:r>
          </w:p>
        </w:tc>
        <w:tc>
          <w:tcPr>
            <w:tcW w:w="660" w:type="pct"/>
            <w:shd w:val="clear" w:color="auto" w:fill="FFFFFF"/>
          </w:tcPr>
          <w:p w:rsidR="001A1CFE" w:rsidRPr="00811519" w:rsidRDefault="001A1CFE" w:rsidP="00FF3973">
            <w:pPr>
              <w:autoSpaceDE w:val="0"/>
              <w:autoSpaceDN w:val="0"/>
              <w:adjustRightInd w:val="0"/>
              <w:spacing w:after="0" w:line="276" w:lineRule="auto"/>
              <w:ind w:left="60" w:right="60"/>
              <w:jc w:val="right"/>
              <w:rPr>
                <w:rFonts w:ascii="Arial" w:hAnsi="Arial" w:cs="Arial"/>
                <w:color w:val="010205"/>
                <w:sz w:val="18"/>
                <w:szCs w:val="18"/>
              </w:rPr>
            </w:pPr>
            <w:r w:rsidRPr="00811519">
              <w:rPr>
                <w:rFonts w:ascii="Arial" w:hAnsi="Arial" w:cs="Arial"/>
                <w:color w:val="010205"/>
                <w:sz w:val="18"/>
                <w:szCs w:val="18"/>
              </w:rPr>
              <w:t>20.6</w:t>
            </w:r>
          </w:p>
        </w:tc>
        <w:tc>
          <w:tcPr>
            <w:tcW w:w="898" w:type="pct"/>
            <w:shd w:val="clear" w:color="auto" w:fill="FFFFFF"/>
          </w:tcPr>
          <w:p w:rsidR="001A1CFE" w:rsidRPr="00811519" w:rsidRDefault="001A1CFE" w:rsidP="00FF3973">
            <w:pPr>
              <w:autoSpaceDE w:val="0"/>
              <w:autoSpaceDN w:val="0"/>
              <w:adjustRightInd w:val="0"/>
              <w:spacing w:after="0" w:line="276" w:lineRule="auto"/>
              <w:ind w:left="60" w:right="60"/>
              <w:jc w:val="right"/>
              <w:rPr>
                <w:rFonts w:ascii="Arial" w:hAnsi="Arial" w:cs="Arial"/>
                <w:color w:val="010205"/>
                <w:sz w:val="18"/>
                <w:szCs w:val="18"/>
              </w:rPr>
            </w:pPr>
            <w:r w:rsidRPr="00811519">
              <w:rPr>
                <w:rFonts w:ascii="Arial" w:hAnsi="Arial" w:cs="Arial"/>
                <w:color w:val="010205"/>
                <w:sz w:val="18"/>
                <w:szCs w:val="18"/>
              </w:rPr>
              <w:t>20.6</w:t>
            </w:r>
          </w:p>
        </w:tc>
        <w:tc>
          <w:tcPr>
            <w:tcW w:w="947" w:type="pct"/>
            <w:shd w:val="clear" w:color="auto" w:fill="FFFFFF"/>
          </w:tcPr>
          <w:p w:rsidR="001A1CFE" w:rsidRPr="00811519" w:rsidRDefault="001A1CFE" w:rsidP="00FF3973">
            <w:pPr>
              <w:autoSpaceDE w:val="0"/>
              <w:autoSpaceDN w:val="0"/>
              <w:adjustRightInd w:val="0"/>
              <w:spacing w:after="0" w:line="276" w:lineRule="auto"/>
              <w:ind w:left="60" w:right="60"/>
              <w:jc w:val="right"/>
              <w:rPr>
                <w:rFonts w:ascii="Arial" w:hAnsi="Arial" w:cs="Arial"/>
                <w:color w:val="010205"/>
                <w:sz w:val="18"/>
                <w:szCs w:val="18"/>
              </w:rPr>
            </w:pPr>
            <w:r w:rsidRPr="00811519">
              <w:rPr>
                <w:rFonts w:ascii="Arial" w:hAnsi="Arial" w:cs="Arial"/>
                <w:color w:val="010205"/>
                <w:sz w:val="18"/>
                <w:szCs w:val="18"/>
              </w:rPr>
              <w:t>51.5</w:t>
            </w:r>
          </w:p>
        </w:tc>
      </w:tr>
      <w:tr w:rsidR="001A1CFE" w:rsidRPr="00811519" w:rsidTr="00FF3973">
        <w:trPr>
          <w:cantSplit/>
        </w:trPr>
        <w:tc>
          <w:tcPr>
            <w:tcW w:w="473" w:type="pct"/>
            <w:vMerge/>
            <w:shd w:val="clear" w:color="auto" w:fill="E0E0E0"/>
          </w:tcPr>
          <w:p w:rsidR="001A1CFE" w:rsidRPr="00811519" w:rsidRDefault="001A1CFE" w:rsidP="00FF3973">
            <w:pPr>
              <w:autoSpaceDE w:val="0"/>
              <w:autoSpaceDN w:val="0"/>
              <w:adjustRightInd w:val="0"/>
              <w:spacing w:after="0" w:line="276" w:lineRule="auto"/>
              <w:rPr>
                <w:rFonts w:ascii="Arial" w:hAnsi="Arial" w:cs="Arial"/>
                <w:color w:val="010205"/>
                <w:sz w:val="18"/>
                <w:szCs w:val="18"/>
              </w:rPr>
            </w:pPr>
          </w:p>
        </w:tc>
        <w:tc>
          <w:tcPr>
            <w:tcW w:w="1272" w:type="pct"/>
            <w:shd w:val="clear" w:color="auto" w:fill="E0E0E0"/>
          </w:tcPr>
          <w:p w:rsidR="001A1CFE" w:rsidRPr="00811519" w:rsidRDefault="001A1CFE" w:rsidP="00FF3973">
            <w:pPr>
              <w:autoSpaceDE w:val="0"/>
              <w:autoSpaceDN w:val="0"/>
              <w:adjustRightInd w:val="0"/>
              <w:spacing w:after="0" w:line="276" w:lineRule="auto"/>
              <w:ind w:left="60" w:right="60"/>
              <w:rPr>
                <w:rFonts w:ascii="Arial" w:hAnsi="Arial" w:cs="Arial"/>
                <w:color w:val="264A60"/>
                <w:sz w:val="18"/>
                <w:szCs w:val="18"/>
              </w:rPr>
            </w:pPr>
            <w:r w:rsidRPr="00811519">
              <w:rPr>
                <w:rFonts w:ascii="Arial" w:hAnsi="Arial" w:cs="Arial"/>
                <w:color w:val="264A60"/>
                <w:sz w:val="18"/>
                <w:szCs w:val="18"/>
              </w:rPr>
              <w:t>Setuju</w:t>
            </w:r>
          </w:p>
        </w:tc>
        <w:tc>
          <w:tcPr>
            <w:tcW w:w="749" w:type="pct"/>
            <w:shd w:val="clear" w:color="auto" w:fill="FFFFFF"/>
          </w:tcPr>
          <w:p w:rsidR="001A1CFE" w:rsidRPr="00811519" w:rsidRDefault="001A1CFE" w:rsidP="00FF3973">
            <w:pPr>
              <w:autoSpaceDE w:val="0"/>
              <w:autoSpaceDN w:val="0"/>
              <w:adjustRightInd w:val="0"/>
              <w:spacing w:after="0" w:line="276" w:lineRule="auto"/>
              <w:ind w:left="60" w:right="60"/>
              <w:jc w:val="right"/>
              <w:rPr>
                <w:rFonts w:ascii="Arial" w:hAnsi="Arial" w:cs="Arial"/>
                <w:color w:val="010205"/>
                <w:sz w:val="18"/>
                <w:szCs w:val="18"/>
              </w:rPr>
            </w:pPr>
            <w:r w:rsidRPr="00811519">
              <w:rPr>
                <w:rFonts w:ascii="Arial" w:hAnsi="Arial" w:cs="Arial"/>
                <w:color w:val="010205"/>
                <w:sz w:val="18"/>
                <w:szCs w:val="18"/>
              </w:rPr>
              <w:t>20</w:t>
            </w:r>
          </w:p>
        </w:tc>
        <w:tc>
          <w:tcPr>
            <w:tcW w:w="660" w:type="pct"/>
            <w:shd w:val="clear" w:color="auto" w:fill="FFFFFF"/>
          </w:tcPr>
          <w:p w:rsidR="001A1CFE" w:rsidRPr="00811519" w:rsidRDefault="001A1CFE" w:rsidP="00FF3973">
            <w:pPr>
              <w:autoSpaceDE w:val="0"/>
              <w:autoSpaceDN w:val="0"/>
              <w:adjustRightInd w:val="0"/>
              <w:spacing w:after="0" w:line="276" w:lineRule="auto"/>
              <w:ind w:left="60" w:right="60"/>
              <w:jc w:val="right"/>
              <w:rPr>
                <w:rFonts w:ascii="Arial" w:hAnsi="Arial" w:cs="Arial"/>
                <w:color w:val="010205"/>
                <w:sz w:val="18"/>
                <w:szCs w:val="18"/>
              </w:rPr>
            </w:pPr>
            <w:r w:rsidRPr="00811519">
              <w:rPr>
                <w:rFonts w:ascii="Arial" w:hAnsi="Arial" w:cs="Arial"/>
                <w:color w:val="010205"/>
                <w:sz w:val="18"/>
                <w:szCs w:val="18"/>
              </w:rPr>
              <w:t>20.6</w:t>
            </w:r>
          </w:p>
        </w:tc>
        <w:tc>
          <w:tcPr>
            <w:tcW w:w="898" w:type="pct"/>
            <w:shd w:val="clear" w:color="auto" w:fill="FFFFFF"/>
          </w:tcPr>
          <w:p w:rsidR="001A1CFE" w:rsidRPr="00811519" w:rsidRDefault="001A1CFE" w:rsidP="00FF3973">
            <w:pPr>
              <w:autoSpaceDE w:val="0"/>
              <w:autoSpaceDN w:val="0"/>
              <w:adjustRightInd w:val="0"/>
              <w:spacing w:after="0" w:line="276" w:lineRule="auto"/>
              <w:ind w:left="60" w:right="60"/>
              <w:jc w:val="right"/>
              <w:rPr>
                <w:rFonts w:ascii="Arial" w:hAnsi="Arial" w:cs="Arial"/>
                <w:color w:val="010205"/>
                <w:sz w:val="18"/>
                <w:szCs w:val="18"/>
              </w:rPr>
            </w:pPr>
            <w:r w:rsidRPr="00811519">
              <w:rPr>
                <w:rFonts w:ascii="Arial" w:hAnsi="Arial" w:cs="Arial"/>
                <w:color w:val="010205"/>
                <w:sz w:val="18"/>
                <w:szCs w:val="18"/>
              </w:rPr>
              <w:t>20.6</w:t>
            </w:r>
          </w:p>
        </w:tc>
        <w:tc>
          <w:tcPr>
            <w:tcW w:w="947" w:type="pct"/>
            <w:shd w:val="clear" w:color="auto" w:fill="FFFFFF"/>
          </w:tcPr>
          <w:p w:rsidR="001A1CFE" w:rsidRPr="00811519" w:rsidRDefault="001A1CFE" w:rsidP="00FF3973">
            <w:pPr>
              <w:autoSpaceDE w:val="0"/>
              <w:autoSpaceDN w:val="0"/>
              <w:adjustRightInd w:val="0"/>
              <w:spacing w:after="0" w:line="276" w:lineRule="auto"/>
              <w:ind w:left="60" w:right="60"/>
              <w:jc w:val="right"/>
              <w:rPr>
                <w:rFonts w:ascii="Arial" w:hAnsi="Arial" w:cs="Arial"/>
                <w:color w:val="010205"/>
                <w:sz w:val="18"/>
                <w:szCs w:val="18"/>
              </w:rPr>
            </w:pPr>
            <w:r w:rsidRPr="00811519">
              <w:rPr>
                <w:rFonts w:ascii="Arial" w:hAnsi="Arial" w:cs="Arial"/>
                <w:color w:val="010205"/>
                <w:sz w:val="18"/>
                <w:szCs w:val="18"/>
              </w:rPr>
              <w:t>72.2</w:t>
            </w:r>
          </w:p>
        </w:tc>
      </w:tr>
      <w:tr w:rsidR="001A1CFE" w:rsidRPr="00811519" w:rsidTr="00FF3973">
        <w:trPr>
          <w:cantSplit/>
        </w:trPr>
        <w:tc>
          <w:tcPr>
            <w:tcW w:w="473" w:type="pct"/>
            <w:vMerge/>
            <w:shd w:val="clear" w:color="auto" w:fill="E0E0E0"/>
          </w:tcPr>
          <w:p w:rsidR="001A1CFE" w:rsidRPr="00811519" w:rsidRDefault="001A1CFE" w:rsidP="00FF3973">
            <w:pPr>
              <w:autoSpaceDE w:val="0"/>
              <w:autoSpaceDN w:val="0"/>
              <w:adjustRightInd w:val="0"/>
              <w:spacing w:after="0" w:line="276" w:lineRule="auto"/>
              <w:rPr>
                <w:rFonts w:ascii="Arial" w:hAnsi="Arial" w:cs="Arial"/>
                <w:color w:val="010205"/>
                <w:sz w:val="18"/>
                <w:szCs w:val="18"/>
              </w:rPr>
            </w:pPr>
          </w:p>
        </w:tc>
        <w:tc>
          <w:tcPr>
            <w:tcW w:w="1272" w:type="pct"/>
            <w:shd w:val="clear" w:color="auto" w:fill="E0E0E0"/>
          </w:tcPr>
          <w:p w:rsidR="001A1CFE" w:rsidRPr="00811519" w:rsidRDefault="001A1CFE" w:rsidP="00FF3973">
            <w:pPr>
              <w:autoSpaceDE w:val="0"/>
              <w:autoSpaceDN w:val="0"/>
              <w:adjustRightInd w:val="0"/>
              <w:spacing w:after="0" w:line="276" w:lineRule="auto"/>
              <w:ind w:left="60" w:right="60"/>
              <w:rPr>
                <w:rFonts w:ascii="Arial" w:hAnsi="Arial" w:cs="Arial"/>
                <w:color w:val="264A60"/>
                <w:sz w:val="18"/>
                <w:szCs w:val="18"/>
              </w:rPr>
            </w:pPr>
            <w:r w:rsidRPr="00811519">
              <w:rPr>
                <w:rFonts w:ascii="Arial" w:hAnsi="Arial" w:cs="Arial"/>
                <w:color w:val="264A60"/>
                <w:sz w:val="18"/>
                <w:szCs w:val="18"/>
              </w:rPr>
              <w:t>Sangat Setuju</w:t>
            </w:r>
          </w:p>
        </w:tc>
        <w:tc>
          <w:tcPr>
            <w:tcW w:w="749" w:type="pct"/>
            <w:shd w:val="clear" w:color="auto" w:fill="FFFFFF"/>
          </w:tcPr>
          <w:p w:rsidR="001A1CFE" w:rsidRPr="00811519" w:rsidRDefault="001A1CFE" w:rsidP="00FF3973">
            <w:pPr>
              <w:autoSpaceDE w:val="0"/>
              <w:autoSpaceDN w:val="0"/>
              <w:adjustRightInd w:val="0"/>
              <w:spacing w:after="0" w:line="276" w:lineRule="auto"/>
              <w:ind w:left="60" w:right="60"/>
              <w:jc w:val="right"/>
              <w:rPr>
                <w:rFonts w:ascii="Arial" w:hAnsi="Arial" w:cs="Arial"/>
                <w:color w:val="010205"/>
                <w:sz w:val="18"/>
                <w:szCs w:val="18"/>
              </w:rPr>
            </w:pPr>
            <w:r w:rsidRPr="00811519">
              <w:rPr>
                <w:rFonts w:ascii="Arial" w:hAnsi="Arial" w:cs="Arial"/>
                <w:color w:val="010205"/>
                <w:sz w:val="18"/>
                <w:szCs w:val="18"/>
              </w:rPr>
              <w:t>27</w:t>
            </w:r>
          </w:p>
        </w:tc>
        <w:tc>
          <w:tcPr>
            <w:tcW w:w="660" w:type="pct"/>
            <w:shd w:val="clear" w:color="auto" w:fill="FFFFFF"/>
          </w:tcPr>
          <w:p w:rsidR="001A1CFE" w:rsidRPr="00811519" w:rsidRDefault="001A1CFE" w:rsidP="00FF3973">
            <w:pPr>
              <w:autoSpaceDE w:val="0"/>
              <w:autoSpaceDN w:val="0"/>
              <w:adjustRightInd w:val="0"/>
              <w:spacing w:after="0" w:line="276" w:lineRule="auto"/>
              <w:ind w:left="60" w:right="60"/>
              <w:jc w:val="right"/>
              <w:rPr>
                <w:rFonts w:ascii="Arial" w:hAnsi="Arial" w:cs="Arial"/>
                <w:color w:val="010205"/>
                <w:sz w:val="18"/>
                <w:szCs w:val="18"/>
              </w:rPr>
            </w:pPr>
            <w:r w:rsidRPr="00811519">
              <w:rPr>
                <w:rFonts w:ascii="Arial" w:hAnsi="Arial" w:cs="Arial"/>
                <w:color w:val="010205"/>
                <w:sz w:val="18"/>
                <w:szCs w:val="18"/>
              </w:rPr>
              <w:t>27.8</w:t>
            </w:r>
          </w:p>
        </w:tc>
        <w:tc>
          <w:tcPr>
            <w:tcW w:w="898" w:type="pct"/>
            <w:shd w:val="clear" w:color="auto" w:fill="FFFFFF"/>
          </w:tcPr>
          <w:p w:rsidR="001A1CFE" w:rsidRPr="00811519" w:rsidRDefault="001A1CFE" w:rsidP="00FF3973">
            <w:pPr>
              <w:autoSpaceDE w:val="0"/>
              <w:autoSpaceDN w:val="0"/>
              <w:adjustRightInd w:val="0"/>
              <w:spacing w:after="0" w:line="276" w:lineRule="auto"/>
              <w:ind w:left="60" w:right="60"/>
              <w:jc w:val="right"/>
              <w:rPr>
                <w:rFonts w:ascii="Arial" w:hAnsi="Arial" w:cs="Arial"/>
                <w:color w:val="010205"/>
                <w:sz w:val="18"/>
                <w:szCs w:val="18"/>
              </w:rPr>
            </w:pPr>
            <w:r w:rsidRPr="00811519">
              <w:rPr>
                <w:rFonts w:ascii="Arial" w:hAnsi="Arial" w:cs="Arial"/>
                <w:color w:val="010205"/>
                <w:sz w:val="18"/>
                <w:szCs w:val="18"/>
              </w:rPr>
              <w:t>27.8</w:t>
            </w:r>
          </w:p>
        </w:tc>
        <w:tc>
          <w:tcPr>
            <w:tcW w:w="947" w:type="pct"/>
            <w:shd w:val="clear" w:color="auto" w:fill="FFFFFF"/>
          </w:tcPr>
          <w:p w:rsidR="001A1CFE" w:rsidRPr="00811519" w:rsidRDefault="001A1CFE" w:rsidP="00FF3973">
            <w:pPr>
              <w:autoSpaceDE w:val="0"/>
              <w:autoSpaceDN w:val="0"/>
              <w:adjustRightInd w:val="0"/>
              <w:spacing w:after="0" w:line="276" w:lineRule="auto"/>
              <w:ind w:left="60" w:right="60"/>
              <w:jc w:val="right"/>
              <w:rPr>
                <w:rFonts w:ascii="Arial" w:hAnsi="Arial" w:cs="Arial"/>
                <w:color w:val="010205"/>
                <w:sz w:val="18"/>
                <w:szCs w:val="18"/>
              </w:rPr>
            </w:pPr>
            <w:r w:rsidRPr="00811519">
              <w:rPr>
                <w:rFonts w:ascii="Arial" w:hAnsi="Arial" w:cs="Arial"/>
                <w:color w:val="010205"/>
                <w:sz w:val="18"/>
                <w:szCs w:val="18"/>
              </w:rPr>
              <w:t>100.0</w:t>
            </w:r>
          </w:p>
        </w:tc>
      </w:tr>
      <w:tr w:rsidR="001A1CFE" w:rsidRPr="00811519" w:rsidTr="00FF3973">
        <w:trPr>
          <w:cantSplit/>
        </w:trPr>
        <w:tc>
          <w:tcPr>
            <w:tcW w:w="473" w:type="pct"/>
            <w:vMerge/>
            <w:shd w:val="clear" w:color="auto" w:fill="E0E0E0"/>
          </w:tcPr>
          <w:p w:rsidR="001A1CFE" w:rsidRPr="00811519" w:rsidRDefault="001A1CFE" w:rsidP="00FF3973">
            <w:pPr>
              <w:autoSpaceDE w:val="0"/>
              <w:autoSpaceDN w:val="0"/>
              <w:adjustRightInd w:val="0"/>
              <w:spacing w:after="0" w:line="276" w:lineRule="auto"/>
              <w:rPr>
                <w:rFonts w:ascii="Arial" w:hAnsi="Arial" w:cs="Arial"/>
                <w:color w:val="010205"/>
                <w:sz w:val="18"/>
                <w:szCs w:val="18"/>
              </w:rPr>
            </w:pPr>
          </w:p>
        </w:tc>
        <w:tc>
          <w:tcPr>
            <w:tcW w:w="1272" w:type="pct"/>
            <w:shd w:val="clear" w:color="auto" w:fill="E0E0E0"/>
          </w:tcPr>
          <w:p w:rsidR="001A1CFE" w:rsidRPr="00811519" w:rsidRDefault="001A1CFE" w:rsidP="00FF3973">
            <w:pPr>
              <w:autoSpaceDE w:val="0"/>
              <w:autoSpaceDN w:val="0"/>
              <w:adjustRightInd w:val="0"/>
              <w:spacing w:after="0" w:line="276" w:lineRule="auto"/>
              <w:ind w:left="60" w:right="60"/>
              <w:rPr>
                <w:rFonts w:ascii="Arial" w:hAnsi="Arial" w:cs="Arial"/>
                <w:color w:val="264A60"/>
                <w:sz w:val="18"/>
                <w:szCs w:val="18"/>
              </w:rPr>
            </w:pPr>
            <w:r w:rsidRPr="00811519">
              <w:rPr>
                <w:rFonts w:ascii="Arial" w:hAnsi="Arial" w:cs="Arial"/>
                <w:color w:val="264A60"/>
                <w:sz w:val="18"/>
                <w:szCs w:val="18"/>
              </w:rPr>
              <w:t>Total</w:t>
            </w:r>
          </w:p>
        </w:tc>
        <w:tc>
          <w:tcPr>
            <w:tcW w:w="749" w:type="pct"/>
            <w:shd w:val="clear" w:color="auto" w:fill="FFFFFF"/>
          </w:tcPr>
          <w:p w:rsidR="001A1CFE" w:rsidRPr="00811519" w:rsidRDefault="001A1CFE" w:rsidP="00FF3973">
            <w:pPr>
              <w:autoSpaceDE w:val="0"/>
              <w:autoSpaceDN w:val="0"/>
              <w:adjustRightInd w:val="0"/>
              <w:spacing w:after="0" w:line="276" w:lineRule="auto"/>
              <w:ind w:left="60" w:right="60"/>
              <w:jc w:val="right"/>
              <w:rPr>
                <w:rFonts w:ascii="Arial" w:hAnsi="Arial" w:cs="Arial"/>
                <w:color w:val="010205"/>
                <w:sz w:val="18"/>
                <w:szCs w:val="18"/>
              </w:rPr>
            </w:pPr>
            <w:r w:rsidRPr="00811519">
              <w:rPr>
                <w:rFonts w:ascii="Arial" w:hAnsi="Arial" w:cs="Arial"/>
                <w:color w:val="010205"/>
                <w:sz w:val="18"/>
                <w:szCs w:val="18"/>
              </w:rPr>
              <w:t>97</w:t>
            </w:r>
          </w:p>
        </w:tc>
        <w:tc>
          <w:tcPr>
            <w:tcW w:w="660" w:type="pct"/>
            <w:shd w:val="clear" w:color="auto" w:fill="FFFFFF"/>
          </w:tcPr>
          <w:p w:rsidR="001A1CFE" w:rsidRPr="00811519" w:rsidRDefault="001A1CFE" w:rsidP="00FF3973">
            <w:pPr>
              <w:autoSpaceDE w:val="0"/>
              <w:autoSpaceDN w:val="0"/>
              <w:adjustRightInd w:val="0"/>
              <w:spacing w:after="0" w:line="276" w:lineRule="auto"/>
              <w:ind w:left="60" w:right="60"/>
              <w:jc w:val="right"/>
              <w:rPr>
                <w:rFonts w:ascii="Arial" w:hAnsi="Arial" w:cs="Arial"/>
                <w:color w:val="010205"/>
                <w:sz w:val="18"/>
                <w:szCs w:val="18"/>
              </w:rPr>
            </w:pPr>
            <w:r w:rsidRPr="00811519">
              <w:rPr>
                <w:rFonts w:ascii="Arial" w:hAnsi="Arial" w:cs="Arial"/>
                <w:color w:val="010205"/>
                <w:sz w:val="18"/>
                <w:szCs w:val="18"/>
              </w:rPr>
              <w:t>100.0</w:t>
            </w:r>
          </w:p>
        </w:tc>
        <w:tc>
          <w:tcPr>
            <w:tcW w:w="898" w:type="pct"/>
            <w:shd w:val="clear" w:color="auto" w:fill="FFFFFF"/>
          </w:tcPr>
          <w:p w:rsidR="001A1CFE" w:rsidRPr="00811519" w:rsidRDefault="001A1CFE" w:rsidP="00FF3973">
            <w:pPr>
              <w:autoSpaceDE w:val="0"/>
              <w:autoSpaceDN w:val="0"/>
              <w:adjustRightInd w:val="0"/>
              <w:spacing w:after="0" w:line="276" w:lineRule="auto"/>
              <w:ind w:left="60" w:right="60"/>
              <w:jc w:val="right"/>
              <w:rPr>
                <w:rFonts w:ascii="Arial" w:hAnsi="Arial" w:cs="Arial"/>
                <w:color w:val="010205"/>
                <w:sz w:val="18"/>
                <w:szCs w:val="18"/>
              </w:rPr>
            </w:pPr>
            <w:r w:rsidRPr="00811519">
              <w:rPr>
                <w:rFonts w:ascii="Arial" w:hAnsi="Arial" w:cs="Arial"/>
                <w:color w:val="010205"/>
                <w:sz w:val="18"/>
                <w:szCs w:val="18"/>
              </w:rPr>
              <w:t>100.0</w:t>
            </w:r>
          </w:p>
        </w:tc>
        <w:tc>
          <w:tcPr>
            <w:tcW w:w="947" w:type="pct"/>
            <w:shd w:val="clear" w:color="auto" w:fill="FFFFFF"/>
            <w:vAlign w:val="center"/>
          </w:tcPr>
          <w:p w:rsidR="001A1CFE" w:rsidRPr="00811519" w:rsidRDefault="001A1CFE" w:rsidP="00FF3973">
            <w:pPr>
              <w:autoSpaceDE w:val="0"/>
              <w:autoSpaceDN w:val="0"/>
              <w:adjustRightInd w:val="0"/>
              <w:spacing w:after="0" w:line="276" w:lineRule="auto"/>
              <w:rPr>
                <w:rFonts w:ascii="Times New Roman" w:hAnsi="Times New Roman" w:cs="Times New Roman"/>
                <w:sz w:val="24"/>
                <w:szCs w:val="24"/>
              </w:rPr>
            </w:pPr>
          </w:p>
        </w:tc>
      </w:tr>
    </w:tbl>
    <w:p w:rsidR="001A1CFE" w:rsidRDefault="001A1CFE" w:rsidP="001A1CFE">
      <w:pPr>
        <w:spacing w:after="0" w:line="480" w:lineRule="auto"/>
        <w:jc w:val="center"/>
        <w:rPr>
          <w:rFonts w:ascii="Times New Roman" w:eastAsia="Times New Roman" w:hAnsi="Times New Roman" w:cs="Times New Roman"/>
          <w:b/>
          <w:color w:val="000000"/>
          <w:sz w:val="24"/>
          <w:szCs w:val="24"/>
        </w:rPr>
      </w:pPr>
    </w:p>
    <w:p w:rsidR="001A1CFE" w:rsidRDefault="001A1CFE" w:rsidP="001A1CFE">
      <w:pPr>
        <w:spacing w:after="0" w:line="480" w:lineRule="auto"/>
        <w:jc w:val="center"/>
        <w:rPr>
          <w:rFonts w:ascii="Times New Roman" w:eastAsia="Times New Roman" w:hAnsi="Times New Roman" w:cs="Times New Roman"/>
          <w:b/>
          <w:color w:val="000000"/>
          <w:sz w:val="24"/>
          <w:szCs w:val="24"/>
        </w:rPr>
      </w:pPr>
      <w:r>
        <w:rPr>
          <w:rFonts w:ascii="Times New Roman" w:eastAsia="Times New Roman" w:hAnsi="Times New Roman" w:cs="Times New Roman"/>
          <w:noProof/>
          <w:sz w:val="24"/>
          <w:szCs w:val="24"/>
          <w:lang w:val="id-ID" w:eastAsia="id-ID"/>
        </w:rPr>
        <w:drawing>
          <wp:inline distT="0" distB="0" distL="0" distR="0">
            <wp:extent cx="5040630" cy="2072005"/>
            <wp:effectExtent l="0" t="0" r="7620" b="4445"/>
            <wp:docPr id="39" name="Chart 39"/>
            <wp:cNvGraphicFramePr/>
            <a:graphic xmlns:a="http://schemas.openxmlformats.org/drawingml/2006/main">
              <a:graphicData uri="http://schemas.openxmlformats.org/drawingml/2006/chart">
                <c:chart xmlns:c="http://schemas.openxmlformats.org/drawingml/2006/chart" xmlns:r="http://schemas.openxmlformats.org/officeDocument/2006/relationships" r:id="rId32"/>
              </a:graphicData>
            </a:graphic>
          </wp:inline>
        </w:drawing>
      </w:r>
    </w:p>
    <w:p w:rsidR="001A1CFE" w:rsidRPr="00C94942" w:rsidRDefault="001A1CFE" w:rsidP="001A1CFE">
      <w:pPr>
        <w:spacing w:after="0" w:line="480" w:lineRule="auto"/>
        <w:jc w:val="center"/>
        <w:rPr>
          <w:rFonts w:ascii="Times New Roman" w:eastAsia="Times New Roman" w:hAnsi="Times New Roman" w:cs="Times New Roman"/>
          <w:b/>
          <w:sz w:val="24"/>
          <w:szCs w:val="24"/>
        </w:rPr>
      </w:pPr>
      <w:r>
        <w:rPr>
          <w:rFonts w:ascii="Times New Roman" w:eastAsia="Times New Roman" w:hAnsi="Times New Roman" w:cs="Times New Roman"/>
          <w:b/>
          <w:color w:val="000000"/>
          <w:sz w:val="24"/>
          <w:szCs w:val="24"/>
        </w:rPr>
        <w:t>Gambar 4.19</w:t>
      </w:r>
      <w:r w:rsidRPr="00C94942">
        <w:rPr>
          <w:rFonts w:ascii="Times New Roman" w:eastAsia="Times New Roman" w:hAnsi="Times New Roman" w:cs="Times New Roman"/>
          <w:b/>
          <w:sz w:val="24"/>
          <w:szCs w:val="24"/>
        </w:rPr>
        <w:t xml:space="preserve">Statistik Deskriptif Variabel </w:t>
      </w:r>
      <w:r w:rsidRPr="00D61D72">
        <w:rPr>
          <w:rFonts w:ascii="Times New Roman" w:hAnsi="Times New Roman" w:cs="Times New Roman"/>
          <w:b/>
          <w:sz w:val="24"/>
          <w:szCs w:val="24"/>
        </w:rPr>
        <w:t xml:space="preserve">Keputusan Pembelian </w:t>
      </w:r>
      <w:r w:rsidRPr="00D61D72">
        <w:rPr>
          <w:rFonts w:ascii="Times New Roman" w:eastAsia="Times New Roman" w:hAnsi="Times New Roman" w:cs="Times New Roman"/>
          <w:b/>
          <w:sz w:val="24"/>
          <w:szCs w:val="24"/>
        </w:rPr>
        <w:t>(Y).</w:t>
      </w:r>
    </w:p>
    <w:p w:rsidR="001A1CFE" w:rsidRDefault="001A1CFE" w:rsidP="001A1CFE">
      <w:pPr>
        <w:widowControl w:val="0"/>
        <w:autoSpaceDE w:val="0"/>
        <w:autoSpaceDN w:val="0"/>
        <w:adjustRightInd w:val="0"/>
        <w:spacing w:after="0" w:line="48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Berdasarkan pada tabel 4.21</w:t>
      </w:r>
      <w:r w:rsidRPr="00391DBC">
        <w:rPr>
          <w:rFonts w:ascii="Times New Roman" w:eastAsia="Times New Roman" w:hAnsi="Times New Roman" w:cs="Times New Roman"/>
          <w:sz w:val="24"/>
          <w:szCs w:val="24"/>
        </w:rPr>
        <w:t xml:space="preserve"> bahwa dari pertanyaan </w:t>
      </w:r>
      <w:r>
        <w:rPr>
          <w:rFonts w:ascii="Times New Roman" w:eastAsia="Times New Roman" w:hAnsi="Times New Roman" w:cs="Times New Roman"/>
          <w:sz w:val="24"/>
          <w:szCs w:val="24"/>
        </w:rPr>
        <w:t>“</w:t>
      </w:r>
      <w:r w:rsidRPr="00CB5D44">
        <w:rPr>
          <w:rFonts w:ascii="Times New Roman" w:hAnsi="Times New Roman" w:cs="Times New Roman"/>
          <w:bCs/>
          <w:color w:val="010205"/>
          <w:sz w:val="24"/>
          <w:szCs w:val="24"/>
        </w:rPr>
        <w:t xml:space="preserve">Saya mengandalkan iklan atau konten dari media sosial untuk mengetahui informasi produk dari kobapa </w:t>
      </w:r>
      <w:r w:rsidRPr="00CB5D44">
        <w:rPr>
          <w:rFonts w:ascii="Times New Roman" w:hAnsi="Times New Roman" w:cs="Times New Roman"/>
          <w:bCs/>
          <w:i/>
          <w:color w:val="010205"/>
          <w:sz w:val="24"/>
          <w:szCs w:val="24"/>
        </w:rPr>
        <w:t>store</w:t>
      </w:r>
      <w:r>
        <w:rPr>
          <w:rFonts w:ascii="Times New Roman" w:eastAsia="Times New Roman" w:hAnsi="Times New Roman" w:cs="Times New Roman"/>
          <w:bCs/>
          <w:color w:val="010205"/>
          <w:sz w:val="24"/>
          <w:szCs w:val="24"/>
        </w:rPr>
        <w:t>”,</w:t>
      </w:r>
      <w:r w:rsidRPr="00391DBC">
        <w:rPr>
          <w:rFonts w:ascii="Times New Roman" w:eastAsia="Times New Roman" w:hAnsi="Times New Roman" w:cs="Times New Roman"/>
          <w:sz w:val="24"/>
          <w:szCs w:val="24"/>
        </w:rPr>
        <w:t xml:space="preserve"> menunjukkan bahwa yang </w:t>
      </w:r>
      <w:r>
        <w:rPr>
          <w:rFonts w:ascii="Times New Roman" w:eastAsia="Times New Roman" w:hAnsi="Times New Roman" w:cs="Times New Roman"/>
          <w:sz w:val="24"/>
          <w:szCs w:val="24"/>
        </w:rPr>
        <w:t>sangattidak s</w:t>
      </w:r>
      <w:r w:rsidRPr="00391DBC">
        <w:rPr>
          <w:rFonts w:ascii="Times New Roman" w:eastAsia="Times New Roman" w:hAnsi="Times New Roman" w:cs="Times New Roman"/>
          <w:sz w:val="24"/>
          <w:szCs w:val="24"/>
        </w:rPr>
        <w:t xml:space="preserve">etuju </w:t>
      </w:r>
      <w:r>
        <w:rPr>
          <w:rFonts w:ascii="Times New Roman" w:eastAsia="Times New Roman" w:hAnsi="Times New Roman" w:cs="Times New Roman"/>
          <w:sz w:val="24"/>
          <w:szCs w:val="24"/>
        </w:rPr>
        <w:t>12 orang (12,4</w:t>
      </w:r>
      <w:r w:rsidRPr="00391DBC">
        <w:rPr>
          <w:rFonts w:ascii="Times New Roman" w:eastAsia="Times New Roman" w:hAnsi="Times New Roman" w:cs="Times New Roman"/>
          <w:sz w:val="24"/>
          <w:szCs w:val="24"/>
        </w:rPr>
        <w:t>%)</w:t>
      </w:r>
      <w:r>
        <w:rPr>
          <w:rFonts w:ascii="Times New Roman" w:eastAsia="Times New Roman" w:hAnsi="Times New Roman" w:cs="Times New Roman"/>
          <w:sz w:val="24"/>
          <w:szCs w:val="24"/>
        </w:rPr>
        <w:t>, tidak setuju 18</w:t>
      </w:r>
      <w:r w:rsidRPr="00CB5D44">
        <w:rPr>
          <w:rFonts w:ascii="Times New Roman" w:eastAsia="Times New Roman" w:hAnsi="Times New Roman" w:cs="Times New Roman"/>
          <w:sz w:val="24"/>
          <w:szCs w:val="24"/>
        </w:rPr>
        <w:t xml:space="preserve"> orang (</w:t>
      </w:r>
      <w:r>
        <w:rPr>
          <w:rFonts w:ascii="Times New Roman" w:eastAsia="Times New Roman" w:hAnsi="Times New Roman" w:cs="Times New Roman"/>
          <w:sz w:val="24"/>
          <w:szCs w:val="24"/>
        </w:rPr>
        <w:t>18,6</w:t>
      </w:r>
      <w:r w:rsidRPr="00CB5D44">
        <w:rPr>
          <w:rFonts w:ascii="Times New Roman" w:eastAsia="Times New Roman" w:hAnsi="Times New Roman" w:cs="Times New Roman"/>
          <w:sz w:val="24"/>
          <w:szCs w:val="24"/>
        </w:rPr>
        <w:t xml:space="preserve">%), netral </w:t>
      </w:r>
      <w:r>
        <w:rPr>
          <w:rFonts w:ascii="Times New Roman" w:eastAsia="Times New Roman" w:hAnsi="Times New Roman" w:cs="Times New Roman"/>
          <w:sz w:val="24"/>
          <w:szCs w:val="24"/>
        </w:rPr>
        <w:t>20</w:t>
      </w:r>
      <w:r w:rsidRPr="00CB5D44">
        <w:rPr>
          <w:rFonts w:ascii="Times New Roman" w:eastAsia="Times New Roman" w:hAnsi="Times New Roman" w:cs="Times New Roman"/>
          <w:sz w:val="24"/>
          <w:szCs w:val="24"/>
        </w:rPr>
        <w:t xml:space="preserve"> orang (</w:t>
      </w:r>
      <w:r>
        <w:rPr>
          <w:rFonts w:ascii="Times New Roman" w:eastAsia="Times New Roman" w:hAnsi="Times New Roman" w:cs="Times New Roman"/>
          <w:sz w:val="24"/>
          <w:szCs w:val="24"/>
        </w:rPr>
        <w:t>20,6%), setuju 20</w:t>
      </w:r>
      <w:r w:rsidRPr="00CB5D44">
        <w:rPr>
          <w:rFonts w:ascii="Times New Roman" w:eastAsia="Times New Roman" w:hAnsi="Times New Roman" w:cs="Times New Roman"/>
          <w:sz w:val="24"/>
          <w:szCs w:val="24"/>
        </w:rPr>
        <w:t xml:space="preserve"> orang (</w:t>
      </w:r>
      <w:r>
        <w:rPr>
          <w:rFonts w:ascii="Times New Roman" w:eastAsia="Times New Roman" w:hAnsi="Times New Roman" w:cs="Times New Roman"/>
          <w:sz w:val="24"/>
          <w:szCs w:val="24"/>
        </w:rPr>
        <w:t xml:space="preserve">20,6%), </w:t>
      </w:r>
      <w:r w:rsidRPr="00CB5D44">
        <w:rPr>
          <w:rFonts w:ascii="Times New Roman" w:eastAsia="Times New Roman" w:hAnsi="Times New Roman" w:cs="Times New Roman"/>
          <w:sz w:val="24"/>
          <w:szCs w:val="24"/>
        </w:rPr>
        <w:t xml:space="preserve">dan sangat setuju </w:t>
      </w:r>
      <w:r>
        <w:rPr>
          <w:rFonts w:ascii="Times New Roman" w:eastAsia="Times New Roman" w:hAnsi="Times New Roman" w:cs="Times New Roman"/>
          <w:sz w:val="24"/>
          <w:szCs w:val="24"/>
        </w:rPr>
        <w:t>setuju 27</w:t>
      </w:r>
      <w:r w:rsidRPr="00CB5D44">
        <w:rPr>
          <w:rFonts w:ascii="Times New Roman" w:eastAsia="Times New Roman" w:hAnsi="Times New Roman" w:cs="Times New Roman"/>
          <w:sz w:val="24"/>
          <w:szCs w:val="24"/>
        </w:rPr>
        <w:t xml:space="preserve"> orang </w:t>
      </w:r>
      <w:r>
        <w:rPr>
          <w:rFonts w:ascii="Times New Roman" w:eastAsia="Times New Roman" w:hAnsi="Times New Roman" w:cs="Times New Roman"/>
          <w:sz w:val="24"/>
          <w:szCs w:val="24"/>
        </w:rPr>
        <w:t>(27,8%)</w:t>
      </w:r>
      <w:r w:rsidRPr="00CB5D44">
        <w:rPr>
          <w:rFonts w:ascii="Times New Roman" w:eastAsia="Times New Roman" w:hAnsi="Times New Roman" w:cs="Times New Roman"/>
          <w:sz w:val="24"/>
          <w:szCs w:val="24"/>
        </w:rPr>
        <w:t xml:space="preserve">. </w:t>
      </w:r>
      <w:proofErr w:type="gramStart"/>
      <w:r w:rsidRPr="00CB5D44">
        <w:rPr>
          <w:rFonts w:ascii="Times New Roman" w:eastAsia="Times New Roman" w:hAnsi="Times New Roman" w:cs="Times New Roman"/>
          <w:sz w:val="24"/>
          <w:szCs w:val="24"/>
        </w:rPr>
        <w:t>Dapat disimpulkan yang paling banyak adalah sangat setuju</w:t>
      </w:r>
      <w:r>
        <w:rPr>
          <w:rFonts w:ascii="Times New Roman" w:eastAsia="Times New Roman" w:hAnsi="Times New Roman" w:cs="Times New Roman"/>
          <w:sz w:val="24"/>
          <w:szCs w:val="24"/>
        </w:rPr>
        <w:t>.</w:t>
      </w:r>
      <w:proofErr w:type="gramEnd"/>
    </w:p>
    <w:p w:rsidR="001A1CFE" w:rsidRPr="00390B54" w:rsidRDefault="001A1CFE" w:rsidP="001A1CFE">
      <w:pPr>
        <w:pStyle w:val="ListParagraph"/>
        <w:widowControl w:val="0"/>
        <w:numPr>
          <w:ilvl w:val="0"/>
          <w:numId w:val="30"/>
        </w:numPr>
        <w:autoSpaceDE w:val="0"/>
        <w:autoSpaceDN w:val="0"/>
        <w:adjustRightInd w:val="0"/>
        <w:spacing w:after="0" w:line="480" w:lineRule="auto"/>
        <w:ind w:left="426"/>
        <w:rPr>
          <w:rFonts w:ascii="Times New Roman" w:eastAsia="Times New Roman" w:hAnsi="Times New Roman" w:cs="Times New Roman"/>
          <w:sz w:val="24"/>
          <w:szCs w:val="24"/>
        </w:rPr>
      </w:pPr>
      <w:r w:rsidRPr="00CB5D44">
        <w:rPr>
          <w:rFonts w:ascii="Times New Roman" w:hAnsi="Times New Roman" w:cs="Times New Roman"/>
          <w:bCs/>
          <w:color w:val="010205"/>
          <w:sz w:val="24"/>
          <w:szCs w:val="24"/>
        </w:rPr>
        <w:t>Saya mengevaluasi produk yang ada di kobapa store berdasarkan kesesuaian dengan kebutuhan saya</w:t>
      </w:r>
      <w:r>
        <w:rPr>
          <w:rFonts w:ascii="Times New Roman" w:hAnsi="Times New Roman" w:cs="Times New Roman"/>
          <w:bCs/>
          <w:color w:val="010205"/>
          <w:sz w:val="24"/>
          <w:szCs w:val="24"/>
        </w:rPr>
        <w:t>.</w:t>
      </w:r>
    </w:p>
    <w:p w:rsidR="001A1CFE" w:rsidRDefault="001A1CFE" w:rsidP="001A1CFE">
      <w:pPr>
        <w:widowControl w:val="0"/>
        <w:autoSpaceDE w:val="0"/>
        <w:autoSpaceDN w:val="0"/>
        <w:adjustRightInd w:val="0"/>
        <w:spacing w:after="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Tabel 4.22</w:t>
      </w:r>
    </w:p>
    <w:p w:rsidR="001A1CFE" w:rsidRPr="00CB5D44" w:rsidRDefault="001A1CFE" w:rsidP="001A1CFE">
      <w:pPr>
        <w:autoSpaceDE w:val="0"/>
        <w:autoSpaceDN w:val="0"/>
        <w:adjustRightInd w:val="0"/>
        <w:spacing w:after="0" w:line="400" w:lineRule="atLeast"/>
        <w:rPr>
          <w:rFonts w:ascii="Times New Roman" w:hAnsi="Times New Roman" w:cs="Times New Roman"/>
          <w:sz w:val="24"/>
          <w:szCs w:val="24"/>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tblPr>
      <w:tblGrid>
        <w:gridCol w:w="752"/>
        <w:gridCol w:w="2022"/>
        <w:gridCol w:w="1191"/>
        <w:gridCol w:w="1049"/>
        <w:gridCol w:w="1427"/>
        <w:gridCol w:w="1507"/>
      </w:tblGrid>
      <w:tr w:rsidR="001A1CFE" w:rsidRPr="00811519" w:rsidTr="00FF3973">
        <w:trPr>
          <w:cantSplit/>
        </w:trPr>
        <w:tc>
          <w:tcPr>
            <w:tcW w:w="5000" w:type="pct"/>
            <w:gridSpan w:val="6"/>
            <w:shd w:val="clear" w:color="auto" w:fill="FFFFFF"/>
            <w:vAlign w:val="center"/>
          </w:tcPr>
          <w:p w:rsidR="001A1CFE" w:rsidRPr="00811519" w:rsidRDefault="001A1CFE" w:rsidP="00FF3973">
            <w:pPr>
              <w:autoSpaceDE w:val="0"/>
              <w:autoSpaceDN w:val="0"/>
              <w:adjustRightInd w:val="0"/>
              <w:spacing w:after="0" w:line="276" w:lineRule="auto"/>
              <w:ind w:left="60" w:right="60"/>
              <w:jc w:val="center"/>
              <w:rPr>
                <w:rFonts w:ascii="Arial" w:hAnsi="Arial" w:cs="Arial"/>
                <w:color w:val="010205"/>
              </w:rPr>
            </w:pPr>
            <w:r w:rsidRPr="00811519">
              <w:rPr>
                <w:rFonts w:ascii="Arial" w:hAnsi="Arial" w:cs="Arial"/>
                <w:b/>
                <w:bCs/>
                <w:color w:val="010205"/>
              </w:rPr>
              <w:t>Saya mengevaluasi produk yang ada di kobapa store berdasarkan kesesuaian dengan kebutuhan saya</w:t>
            </w:r>
          </w:p>
        </w:tc>
      </w:tr>
      <w:tr w:rsidR="001A1CFE" w:rsidRPr="00811519" w:rsidTr="00FF3973">
        <w:trPr>
          <w:cantSplit/>
        </w:trPr>
        <w:tc>
          <w:tcPr>
            <w:tcW w:w="1745" w:type="pct"/>
            <w:gridSpan w:val="2"/>
            <w:shd w:val="clear" w:color="auto" w:fill="FFFFFF"/>
            <w:vAlign w:val="bottom"/>
          </w:tcPr>
          <w:p w:rsidR="001A1CFE" w:rsidRPr="00811519" w:rsidRDefault="001A1CFE" w:rsidP="00FF3973">
            <w:pPr>
              <w:autoSpaceDE w:val="0"/>
              <w:autoSpaceDN w:val="0"/>
              <w:adjustRightInd w:val="0"/>
              <w:spacing w:after="0" w:line="276" w:lineRule="auto"/>
              <w:rPr>
                <w:rFonts w:ascii="Times New Roman" w:hAnsi="Times New Roman" w:cs="Times New Roman"/>
                <w:sz w:val="24"/>
                <w:szCs w:val="24"/>
              </w:rPr>
            </w:pPr>
          </w:p>
        </w:tc>
        <w:tc>
          <w:tcPr>
            <w:tcW w:w="749" w:type="pct"/>
            <w:shd w:val="clear" w:color="auto" w:fill="FFFFFF"/>
            <w:vAlign w:val="bottom"/>
          </w:tcPr>
          <w:p w:rsidR="001A1CFE" w:rsidRPr="00811519" w:rsidRDefault="001A1CFE" w:rsidP="00FF3973">
            <w:pPr>
              <w:autoSpaceDE w:val="0"/>
              <w:autoSpaceDN w:val="0"/>
              <w:adjustRightInd w:val="0"/>
              <w:spacing w:after="0" w:line="276" w:lineRule="auto"/>
              <w:ind w:left="60" w:right="60"/>
              <w:jc w:val="center"/>
              <w:rPr>
                <w:rFonts w:ascii="Arial" w:hAnsi="Arial" w:cs="Arial"/>
                <w:color w:val="264A60"/>
                <w:sz w:val="18"/>
                <w:szCs w:val="18"/>
              </w:rPr>
            </w:pPr>
            <w:r w:rsidRPr="00811519">
              <w:rPr>
                <w:rFonts w:ascii="Arial" w:hAnsi="Arial" w:cs="Arial"/>
                <w:color w:val="264A60"/>
                <w:sz w:val="18"/>
                <w:szCs w:val="18"/>
              </w:rPr>
              <w:t>Frequency</w:t>
            </w:r>
          </w:p>
        </w:tc>
        <w:tc>
          <w:tcPr>
            <w:tcW w:w="660" w:type="pct"/>
            <w:shd w:val="clear" w:color="auto" w:fill="FFFFFF"/>
            <w:vAlign w:val="bottom"/>
          </w:tcPr>
          <w:p w:rsidR="001A1CFE" w:rsidRPr="00811519" w:rsidRDefault="001A1CFE" w:rsidP="00FF3973">
            <w:pPr>
              <w:autoSpaceDE w:val="0"/>
              <w:autoSpaceDN w:val="0"/>
              <w:adjustRightInd w:val="0"/>
              <w:spacing w:after="0" w:line="276" w:lineRule="auto"/>
              <w:ind w:left="60" w:right="60"/>
              <w:jc w:val="center"/>
              <w:rPr>
                <w:rFonts w:ascii="Arial" w:hAnsi="Arial" w:cs="Arial"/>
                <w:color w:val="264A60"/>
                <w:sz w:val="18"/>
                <w:szCs w:val="18"/>
              </w:rPr>
            </w:pPr>
            <w:r w:rsidRPr="00811519">
              <w:rPr>
                <w:rFonts w:ascii="Arial" w:hAnsi="Arial" w:cs="Arial"/>
                <w:color w:val="264A60"/>
                <w:sz w:val="18"/>
                <w:szCs w:val="18"/>
              </w:rPr>
              <w:t>Percent</w:t>
            </w:r>
          </w:p>
        </w:tc>
        <w:tc>
          <w:tcPr>
            <w:tcW w:w="898" w:type="pct"/>
            <w:shd w:val="clear" w:color="auto" w:fill="FFFFFF"/>
            <w:vAlign w:val="bottom"/>
          </w:tcPr>
          <w:p w:rsidR="001A1CFE" w:rsidRPr="00811519" w:rsidRDefault="001A1CFE" w:rsidP="00FF3973">
            <w:pPr>
              <w:autoSpaceDE w:val="0"/>
              <w:autoSpaceDN w:val="0"/>
              <w:adjustRightInd w:val="0"/>
              <w:spacing w:after="0" w:line="276" w:lineRule="auto"/>
              <w:ind w:left="60" w:right="60"/>
              <w:jc w:val="center"/>
              <w:rPr>
                <w:rFonts w:ascii="Arial" w:hAnsi="Arial" w:cs="Arial"/>
                <w:color w:val="264A60"/>
                <w:sz w:val="18"/>
                <w:szCs w:val="18"/>
              </w:rPr>
            </w:pPr>
            <w:r w:rsidRPr="00811519">
              <w:rPr>
                <w:rFonts w:ascii="Arial" w:hAnsi="Arial" w:cs="Arial"/>
                <w:color w:val="264A60"/>
                <w:sz w:val="18"/>
                <w:szCs w:val="18"/>
              </w:rPr>
              <w:t>Valid Percent</w:t>
            </w:r>
          </w:p>
        </w:tc>
        <w:tc>
          <w:tcPr>
            <w:tcW w:w="947" w:type="pct"/>
            <w:shd w:val="clear" w:color="auto" w:fill="FFFFFF"/>
            <w:vAlign w:val="bottom"/>
          </w:tcPr>
          <w:p w:rsidR="001A1CFE" w:rsidRPr="00811519" w:rsidRDefault="001A1CFE" w:rsidP="00FF3973">
            <w:pPr>
              <w:autoSpaceDE w:val="0"/>
              <w:autoSpaceDN w:val="0"/>
              <w:adjustRightInd w:val="0"/>
              <w:spacing w:after="0" w:line="276" w:lineRule="auto"/>
              <w:ind w:left="60" w:right="60"/>
              <w:jc w:val="center"/>
              <w:rPr>
                <w:rFonts w:ascii="Arial" w:hAnsi="Arial" w:cs="Arial"/>
                <w:color w:val="264A60"/>
                <w:sz w:val="18"/>
                <w:szCs w:val="18"/>
              </w:rPr>
            </w:pPr>
            <w:r w:rsidRPr="00811519">
              <w:rPr>
                <w:rFonts w:ascii="Arial" w:hAnsi="Arial" w:cs="Arial"/>
                <w:color w:val="264A60"/>
                <w:sz w:val="18"/>
                <w:szCs w:val="18"/>
              </w:rPr>
              <w:t>Cumulative Percent</w:t>
            </w:r>
          </w:p>
        </w:tc>
      </w:tr>
      <w:tr w:rsidR="001A1CFE" w:rsidRPr="00811519" w:rsidTr="00FF3973">
        <w:trPr>
          <w:cantSplit/>
        </w:trPr>
        <w:tc>
          <w:tcPr>
            <w:tcW w:w="473" w:type="pct"/>
            <w:vMerge w:val="restart"/>
            <w:shd w:val="clear" w:color="auto" w:fill="E0E0E0"/>
          </w:tcPr>
          <w:p w:rsidR="001A1CFE" w:rsidRPr="00811519" w:rsidRDefault="001A1CFE" w:rsidP="00FF3973">
            <w:pPr>
              <w:autoSpaceDE w:val="0"/>
              <w:autoSpaceDN w:val="0"/>
              <w:adjustRightInd w:val="0"/>
              <w:spacing w:after="0" w:line="276" w:lineRule="auto"/>
              <w:ind w:left="60" w:right="60"/>
              <w:rPr>
                <w:rFonts w:ascii="Arial" w:hAnsi="Arial" w:cs="Arial"/>
                <w:color w:val="264A60"/>
                <w:sz w:val="18"/>
                <w:szCs w:val="18"/>
              </w:rPr>
            </w:pPr>
            <w:r w:rsidRPr="00811519">
              <w:rPr>
                <w:rFonts w:ascii="Arial" w:hAnsi="Arial" w:cs="Arial"/>
                <w:color w:val="264A60"/>
                <w:sz w:val="18"/>
                <w:szCs w:val="18"/>
              </w:rPr>
              <w:t>Valid</w:t>
            </w:r>
          </w:p>
        </w:tc>
        <w:tc>
          <w:tcPr>
            <w:tcW w:w="1272" w:type="pct"/>
            <w:shd w:val="clear" w:color="auto" w:fill="E0E0E0"/>
          </w:tcPr>
          <w:p w:rsidR="001A1CFE" w:rsidRPr="00811519" w:rsidRDefault="001A1CFE" w:rsidP="00FF3973">
            <w:pPr>
              <w:autoSpaceDE w:val="0"/>
              <w:autoSpaceDN w:val="0"/>
              <w:adjustRightInd w:val="0"/>
              <w:spacing w:after="0" w:line="276" w:lineRule="auto"/>
              <w:ind w:left="60" w:right="60"/>
              <w:rPr>
                <w:rFonts w:ascii="Arial" w:hAnsi="Arial" w:cs="Arial"/>
                <w:color w:val="264A60"/>
                <w:sz w:val="18"/>
                <w:szCs w:val="18"/>
              </w:rPr>
            </w:pPr>
            <w:r w:rsidRPr="00811519">
              <w:rPr>
                <w:rFonts w:ascii="Arial" w:hAnsi="Arial" w:cs="Arial"/>
                <w:color w:val="264A60"/>
                <w:sz w:val="18"/>
                <w:szCs w:val="18"/>
              </w:rPr>
              <w:t>Sangat Tidak Setuju</w:t>
            </w:r>
          </w:p>
        </w:tc>
        <w:tc>
          <w:tcPr>
            <w:tcW w:w="749" w:type="pct"/>
            <w:shd w:val="clear" w:color="auto" w:fill="FFFFFF"/>
          </w:tcPr>
          <w:p w:rsidR="001A1CFE" w:rsidRPr="00811519" w:rsidRDefault="001A1CFE" w:rsidP="00FF3973">
            <w:pPr>
              <w:autoSpaceDE w:val="0"/>
              <w:autoSpaceDN w:val="0"/>
              <w:adjustRightInd w:val="0"/>
              <w:spacing w:after="0" w:line="276" w:lineRule="auto"/>
              <w:ind w:left="60" w:right="60"/>
              <w:jc w:val="right"/>
              <w:rPr>
                <w:rFonts w:ascii="Arial" w:hAnsi="Arial" w:cs="Arial"/>
                <w:color w:val="010205"/>
                <w:sz w:val="18"/>
                <w:szCs w:val="18"/>
              </w:rPr>
            </w:pPr>
            <w:r w:rsidRPr="00811519">
              <w:rPr>
                <w:rFonts w:ascii="Arial" w:hAnsi="Arial" w:cs="Arial"/>
                <w:color w:val="010205"/>
                <w:sz w:val="18"/>
                <w:szCs w:val="18"/>
              </w:rPr>
              <w:t>3</w:t>
            </w:r>
          </w:p>
        </w:tc>
        <w:tc>
          <w:tcPr>
            <w:tcW w:w="660" w:type="pct"/>
            <w:shd w:val="clear" w:color="auto" w:fill="FFFFFF"/>
          </w:tcPr>
          <w:p w:rsidR="001A1CFE" w:rsidRPr="00811519" w:rsidRDefault="001A1CFE" w:rsidP="00FF3973">
            <w:pPr>
              <w:autoSpaceDE w:val="0"/>
              <w:autoSpaceDN w:val="0"/>
              <w:adjustRightInd w:val="0"/>
              <w:spacing w:after="0" w:line="276" w:lineRule="auto"/>
              <w:ind w:left="60" w:right="60"/>
              <w:jc w:val="right"/>
              <w:rPr>
                <w:rFonts w:ascii="Arial" w:hAnsi="Arial" w:cs="Arial"/>
                <w:color w:val="010205"/>
                <w:sz w:val="18"/>
                <w:szCs w:val="18"/>
              </w:rPr>
            </w:pPr>
            <w:r w:rsidRPr="00811519">
              <w:rPr>
                <w:rFonts w:ascii="Arial" w:hAnsi="Arial" w:cs="Arial"/>
                <w:color w:val="010205"/>
                <w:sz w:val="18"/>
                <w:szCs w:val="18"/>
              </w:rPr>
              <w:t>3.1</w:t>
            </w:r>
          </w:p>
        </w:tc>
        <w:tc>
          <w:tcPr>
            <w:tcW w:w="898" w:type="pct"/>
            <w:shd w:val="clear" w:color="auto" w:fill="FFFFFF"/>
          </w:tcPr>
          <w:p w:rsidR="001A1CFE" w:rsidRPr="00811519" w:rsidRDefault="001A1CFE" w:rsidP="00FF3973">
            <w:pPr>
              <w:autoSpaceDE w:val="0"/>
              <w:autoSpaceDN w:val="0"/>
              <w:adjustRightInd w:val="0"/>
              <w:spacing w:after="0" w:line="276" w:lineRule="auto"/>
              <w:ind w:left="60" w:right="60"/>
              <w:jc w:val="right"/>
              <w:rPr>
                <w:rFonts w:ascii="Arial" w:hAnsi="Arial" w:cs="Arial"/>
                <w:color w:val="010205"/>
                <w:sz w:val="18"/>
                <w:szCs w:val="18"/>
              </w:rPr>
            </w:pPr>
            <w:r w:rsidRPr="00811519">
              <w:rPr>
                <w:rFonts w:ascii="Arial" w:hAnsi="Arial" w:cs="Arial"/>
                <w:color w:val="010205"/>
                <w:sz w:val="18"/>
                <w:szCs w:val="18"/>
              </w:rPr>
              <w:t>3.1</w:t>
            </w:r>
          </w:p>
        </w:tc>
        <w:tc>
          <w:tcPr>
            <w:tcW w:w="947" w:type="pct"/>
            <w:shd w:val="clear" w:color="auto" w:fill="FFFFFF"/>
          </w:tcPr>
          <w:p w:rsidR="001A1CFE" w:rsidRPr="00811519" w:rsidRDefault="001A1CFE" w:rsidP="00FF3973">
            <w:pPr>
              <w:autoSpaceDE w:val="0"/>
              <w:autoSpaceDN w:val="0"/>
              <w:adjustRightInd w:val="0"/>
              <w:spacing w:after="0" w:line="276" w:lineRule="auto"/>
              <w:ind w:left="60" w:right="60"/>
              <w:jc w:val="right"/>
              <w:rPr>
                <w:rFonts w:ascii="Arial" w:hAnsi="Arial" w:cs="Arial"/>
                <w:color w:val="010205"/>
                <w:sz w:val="18"/>
                <w:szCs w:val="18"/>
              </w:rPr>
            </w:pPr>
            <w:r w:rsidRPr="00811519">
              <w:rPr>
                <w:rFonts w:ascii="Arial" w:hAnsi="Arial" w:cs="Arial"/>
                <w:color w:val="010205"/>
                <w:sz w:val="18"/>
                <w:szCs w:val="18"/>
              </w:rPr>
              <w:t>3.1</w:t>
            </w:r>
          </w:p>
        </w:tc>
      </w:tr>
      <w:tr w:rsidR="001A1CFE" w:rsidRPr="00811519" w:rsidTr="00FF3973">
        <w:trPr>
          <w:cantSplit/>
        </w:trPr>
        <w:tc>
          <w:tcPr>
            <w:tcW w:w="473" w:type="pct"/>
            <w:vMerge/>
            <w:shd w:val="clear" w:color="auto" w:fill="E0E0E0"/>
          </w:tcPr>
          <w:p w:rsidR="001A1CFE" w:rsidRPr="00811519" w:rsidRDefault="001A1CFE" w:rsidP="00FF3973">
            <w:pPr>
              <w:autoSpaceDE w:val="0"/>
              <w:autoSpaceDN w:val="0"/>
              <w:adjustRightInd w:val="0"/>
              <w:spacing w:after="0" w:line="276" w:lineRule="auto"/>
              <w:rPr>
                <w:rFonts w:ascii="Arial" w:hAnsi="Arial" w:cs="Arial"/>
                <w:color w:val="010205"/>
                <w:sz w:val="18"/>
                <w:szCs w:val="18"/>
              </w:rPr>
            </w:pPr>
          </w:p>
        </w:tc>
        <w:tc>
          <w:tcPr>
            <w:tcW w:w="1272" w:type="pct"/>
            <w:shd w:val="clear" w:color="auto" w:fill="E0E0E0"/>
          </w:tcPr>
          <w:p w:rsidR="001A1CFE" w:rsidRPr="00811519" w:rsidRDefault="001A1CFE" w:rsidP="00FF3973">
            <w:pPr>
              <w:autoSpaceDE w:val="0"/>
              <w:autoSpaceDN w:val="0"/>
              <w:adjustRightInd w:val="0"/>
              <w:spacing w:after="0" w:line="276" w:lineRule="auto"/>
              <w:ind w:left="60" w:right="60"/>
              <w:rPr>
                <w:rFonts w:ascii="Arial" w:hAnsi="Arial" w:cs="Arial"/>
                <w:color w:val="264A60"/>
                <w:sz w:val="18"/>
                <w:szCs w:val="18"/>
              </w:rPr>
            </w:pPr>
            <w:r w:rsidRPr="00811519">
              <w:rPr>
                <w:rFonts w:ascii="Arial" w:hAnsi="Arial" w:cs="Arial"/>
                <w:color w:val="264A60"/>
                <w:sz w:val="18"/>
                <w:szCs w:val="18"/>
              </w:rPr>
              <w:t>Tidak Setuju</w:t>
            </w:r>
          </w:p>
        </w:tc>
        <w:tc>
          <w:tcPr>
            <w:tcW w:w="749" w:type="pct"/>
            <w:shd w:val="clear" w:color="auto" w:fill="FFFFFF"/>
          </w:tcPr>
          <w:p w:rsidR="001A1CFE" w:rsidRPr="00811519" w:rsidRDefault="001A1CFE" w:rsidP="00FF3973">
            <w:pPr>
              <w:autoSpaceDE w:val="0"/>
              <w:autoSpaceDN w:val="0"/>
              <w:adjustRightInd w:val="0"/>
              <w:spacing w:after="0" w:line="276" w:lineRule="auto"/>
              <w:ind w:left="60" w:right="60"/>
              <w:jc w:val="right"/>
              <w:rPr>
                <w:rFonts w:ascii="Arial" w:hAnsi="Arial" w:cs="Arial"/>
                <w:color w:val="010205"/>
                <w:sz w:val="18"/>
                <w:szCs w:val="18"/>
              </w:rPr>
            </w:pPr>
            <w:r w:rsidRPr="00811519">
              <w:rPr>
                <w:rFonts w:ascii="Arial" w:hAnsi="Arial" w:cs="Arial"/>
                <w:color w:val="010205"/>
                <w:sz w:val="18"/>
                <w:szCs w:val="18"/>
              </w:rPr>
              <w:t>4</w:t>
            </w:r>
          </w:p>
        </w:tc>
        <w:tc>
          <w:tcPr>
            <w:tcW w:w="660" w:type="pct"/>
            <w:shd w:val="clear" w:color="auto" w:fill="FFFFFF"/>
          </w:tcPr>
          <w:p w:rsidR="001A1CFE" w:rsidRPr="00811519" w:rsidRDefault="001A1CFE" w:rsidP="00FF3973">
            <w:pPr>
              <w:autoSpaceDE w:val="0"/>
              <w:autoSpaceDN w:val="0"/>
              <w:adjustRightInd w:val="0"/>
              <w:spacing w:after="0" w:line="276" w:lineRule="auto"/>
              <w:ind w:left="60" w:right="60"/>
              <w:jc w:val="right"/>
              <w:rPr>
                <w:rFonts w:ascii="Arial" w:hAnsi="Arial" w:cs="Arial"/>
                <w:color w:val="010205"/>
                <w:sz w:val="18"/>
                <w:szCs w:val="18"/>
              </w:rPr>
            </w:pPr>
            <w:r w:rsidRPr="00811519">
              <w:rPr>
                <w:rFonts w:ascii="Arial" w:hAnsi="Arial" w:cs="Arial"/>
                <w:color w:val="010205"/>
                <w:sz w:val="18"/>
                <w:szCs w:val="18"/>
              </w:rPr>
              <w:t>4.1</w:t>
            </w:r>
          </w:p>
        </w:tc>
        <w:tc>
          <w:tcPr>
            <w:tcW w:w="898" w:type="pct"/>
            <w:shd w:val="clear" w:color="auto" w:fill="FFFFFF"/>
          </w:tcPr>
          <w:p w:rsidR="001A1CFE" w:rsidRPr="00811519" w:rsidRDefault="001A1CFE" w:rsidP="00FF3973">
            <w:pPr>
              <w:autoSpaceDE w:val="0"/>
              <w:autoSpaceDN w:val="0"/>
              <w:adjustRightInd w:val="0"/>
              <w:spacing w:after="0" w:line="276" w:lineRule="auto"/>
              <w:ind w:left="60" w:right="60"/>
              <w:jc w:val="right"/>
              <w:rPr>
                <w:rFonts w:ascii="Arial" w:hAnsi="Arial" w:cs="Arial"/>
                <w:color w:val="010205"/>
                <w:sz w:val="18"/>
                <w:szCs w:val="18"/>
              </w:rPr>
            </w:pPr>
            <w:r w:rsidRPr="00811519">
              <w:rPr>
                <w:rFonts w:ascii="Arial" w:hAnsi="Arial" w:cs="Arial"/>
                <w:color w:val="010205"/>
                <w:sz w:val="18"/>
                <w:szCs w:val="18"/>
              </w:rPr>
              <w:t>4.1</w:t>
            </w:r>
          </w:p>
        </w:tc>
        <w:tc>
          <w:tcPr>
            <w:tcW w:w="947" w:type="pct"/>
            <w:shd w:val="clear" w:color="auto" w:fill="FFFFFF"/>
          </w:tcPr>
          <w:p w:rsidR="001A1CFE" w:rsidRPr="00811519" w:rsidRDefault="001A1CFE" w:rsidP="00FF3973">
            <w:pPr>
              <w:autoSpaceDE w:val="0"/>
              <w:autoSpaceDN w:val="0"/>
              <w:adjustRightInd w:val="0"/>
              <w:spacing w:after="0" w:line="276" w:lineRule="auto"/>
              <w:ind w:left="60" w:right="60"/>
              <w:jc w:val="right"/>
              <w:rPr>
                <w:rFonts w:ascii="Arial" w:hAnsi="Arial" w:cs="Arial"/>
                <w:color w:val="010205"/>
                <w:sz w:val="18"/>
                <w:szCs w:val="18"/>
              </w:rPr>
            </w:pPr>
            <w:r w:rsidRPr="00811519">
              <w:rPr>
                <w:rFonts w:ascii="Arial" w:hAnsi="Arial" w:cs="Arial"/>
                <w:color w:val="010205"/>
                <w:sz w:val="18"/>
                <w:szCs w:val="18"/>
              </w:rPr>
              <w:t>7.2</w:t>
            </w:r>
          </w:p>
        </w:tc>
      </w:tr>
      <w:tr w:rsidR="001A1CFE" w:rsidRPr="00811519" w:rsidTr="00FF3973">
        <w:trPr>
          <w:cantSplit/>
        </w:trPr>
        <w:tc>
          <w:tcPr>
            <w:tcW w:w="473" w:type="pct"/>
            <w:vMerge/>
            <w:shd w:val="clear" w:color="auto" w:fill="E0E0E0"/>
          </w:tcPr>
          <w:p w:rsidR="001A1CFE" w:rsidRPr="00811519" w:rsidRDefault="001A1CFE" w:rsidP="00FF3973">
            <w:pPr>
              <w:autoSpaceDE w:val="0"/>
              <w:autoSpaceDN w:val="0"/>
              <w:adjustRightInd w:val="0"/>
              <w:spacing w:after="0" w:line="276" w:lineRule="auto"/>
              <w:rPr>
                <w:rFonts w:ascii="Arial" w:hAnsi="Arial" w:cs="Arial"/>
                <w:color w:val="010205"/>
                <w:sz w:val="18"/>
                <w:szCs w:val="18"/>
              </w:rPr>
            </w:pPr>
          </w:p>
        </w:tc>
        <w:tc>
          <w:tcPr>
            <w:tcW w:w="1272" w:type="pct"/>
            <w:shd w:val="clear" w:color="auto" w:fill="E0E0E0"/>
          </w:tcPr>
          <w:p w:rsidR="001A1CFE" w:rsidRPr="00811519" w:rsidRDefault="001A1CFE" w:rsidP="00FF3973">
            <w:pPr>
              <w:autoSpaceDE w:val="0"/>
              <w:autoSpaceDN w:val="0"/>
              <w:adjustRightInd w:val="0"/>
              <w:spacing w:after="0" w:line="276" w:lineRule="auto"/>
              <w:ind w:left="60" w:right="60"/>
              <w:rPr>
                <w:rFonts w:ascii="Arial" w:hAnsi="Arial" w:cs="Arial"/>
                <w:color w:val="264A60"/>
                <w:sz w:val="18"/>
                <w:szCs w:val="18"/>
              </w:rPr>
            </w:pPr>
            <w:r w:rsidRPr="00811519">
              <w:rPr>
                <w:rFonts w:ascii="Arial" w:hAnsi="Arial" w:cs="Arial"/>
                <w:color w:val="264A60"/>
                <w:sz w:val="18"/>
                <w:szCs w:val="18"/>
              </w:rPr>
              <w:t>Netral</w:t>
            </w:r>
          </w:p>
        </w:tc>
        <w:tc>
          <w:tcPr>
            <w:tcW w:w="749" w:type="pct"/>
            <w:shd w:val="clear" w:color="auto" w:fill="FFFFFF"/>
          </w:tcPr>
          <w:p w:rsidR="001A1CFE" w:rsidRPr="00811519" w:rsidRDefault="001A1CFE" w:rsidP="00FF3973">
            <w:pPr>
              <w:autoSpaceDE w:val="0"/>
              <w:autoSpaceDN w:val="0"/>
              <w:adjustRightInd w:val="0"/>
              <w:spacing w:after="0" w:line="276" w:lineRule="auto"/>
              <w:ind w:left="60" w:right="60"/>
              <w:jc w:val="right"/>
              <w:rPr>
                <w:rFonts w:ascii="Arial" w:hAnsi="Arial" w:cs="Arial"/>
                <w:color w:val="010205"/>
                <w:sz w:val="18"/>
                <w:szCs w:val="18"/>
              </w:rPr>
            </w:pPr>
            <w:r w:rsidRPr="00811519">
              <w:rPr>
                <w:rFonts w:ascii="Arial" w:hAnsi="Arial" w:cs="Arial"/>
                <w:color w:val="010205"/>
                <w:sz w:val="18"/>
                <w:szCs w:val="18"/>
              </w:rPr>
              <w:t>21</w:t>
            </w:r>
          </w:p>
        </w:tc>
        <w:tc>
          <w:tcPr>
            <w:tcW w:w="660" w:type="pct"/>
            <w:shd w:val="clear" w:color="auto" w:fill="FFFFFF"/>
          </w:tcPr>
          <w:p w:rsidR="001A1CFE" w:rsidRPr="00811519" w:rsidRDefault="001A1CFE" w:rsidP="00FF3973">
            <w:pPr>
              <w:autoSpaceDE w:val="0"/>
              <w:autoSpaceDN w:val="0"/>
              <w:adjustRightInd w:val="0"/>
              <w:spacing w:after="0" w:line="276" w:lineRule="auto"/>
              <w:ind w:left="60" w:right="60"/>
              <w:jc w:val="right"/>
              <w:rPr>
                <w:rFonts w:ascii="Arial" w:hAnsi="Arial" w:cs="Arial"/>
                <w:color w:val="010205"/>
                <w:sz w:val="18"/>
                <w:szCs w:val="18"/>
              </w:rPr>
            </w:pPr>
            <w:r w:rsidRPr="00811519">
              <w:rPr>
                <w:rFonts w:ascii="Arial" w:hAnsi="Arial" w:cs="Arial"/>
                <w:color w:val="010205"/>
                <w:sz w:val="18"/>
                <w:szCs w:val="18"/>
              </w:rPr>
              <w:t>21.6</w:t>
            </w:r>
          </w:p>
        </w:tc>
        <w:tc>
          <w:tcPr>
            <w:tcW w:w="898" w:type="pct"/>
            <w:shd w:val="clear" w:color="auto" w:fill="FFFFFF"/>
          </w:tcPr>
          <w:p w:rsidR="001A1CFE" w:rsidRPr="00811519" w:rsidRDefault="001A1CFE" w:rsidP="00FF3973">
            <w:pPr>
              <w:autoSpaceDE w:val="0"/>
              <w:autoSpaceDN w:val="0"/>
              <w:adjustRightInd w:val="0"/>
              <w:spacing w:after="0" w:line="276" w:lineRule="auto"/>
              <w:ind w:left="60" w:right="60"/>
              <w:jc w:val="right"/>
              <w:rPr>
                <w:rFonts w:ascii="Arial" w:hAnsi="Arial" w:cs="Arial"/>
                <w:color w:val="010205"/>
                <w:sz w:val="18"/>
                <w:szCs w:val="18"/>
              </w:rPr>
            </w:pPr>
            <w:r w:rsidRPr="00811519">
              <w:rPr>
                <w:rFonts w:ascii="Arial" w:hAnsi="Arial" w:cs="Arial"/>
                <w:color w:val="010205"/>
                <w:sz w:val="18"/>
                <w:szCs w:val="18"/>
              </w:rPr>
              <w:t>21.6</w:t>
            </w:r>
          </w:p>
        </w:tc>
        <w:tc>
          <w:tcPr>
            <w:tcW w:w="947" w:type="pct"/>
            <w:shd w:val="clear" w:color="auto" w:fill="FFFFFF"/>
          </w:tcPr>
          <w:p w:rsidR="001A1CFE" w:rsidRPr="00811519" w:rsidRDefault="001A1CFE" w:rsidP="00FF3973">
            <w:pPr>
              <w:autoSpaceDE w:val="0"/>
              <w:autoSpaceDN w:val="0"/>
              <w:adjustRightInd w:val="0"/>
              <w:spacing w:after="0" w:line="276" w:lineRule="auto"/>
              <w:ind w:left="60" w:right="60"/>
              <w:jc w:val="right"/>
              <w:rPr>
                <w:rFonts w:ascii="Arial" w:hAnsi="Arial" w:cs="Arial"/>
                <w:color w:val="010205"/>
                <w:sz w:val="18"/>
                <w:szCs w:val="18"/>
              </w:rPr>
            </w:pPr>
            <w:r w:rsidRPr="00811519">
              <w:rPr>
                <w:rFonts w:ascii="Arial" w:hAnsi="Arial" w:cs="Arial"/>
                <w:color w:val="010205"/>
                <w:sz w:val="18"/>
                <w:szCs w:val="18"/>
              </w:rPr>
              <w:t>28.9</w:t>
            </w:r>
          </w:p>
        </w:tc>
      </w:tr>
      <w:tr w:rsidR="001A1CFE" w:rsidRPr="00811519" w:rsidTr="00FF3973">
        <w:trPr>
          <w:cantSplit/>
        </w:trPr>
        <w:tc>
          <w:tcPr>
            <w:tcW w:w="473" w:type="pct"/>
            <w:vMerge/>
            <w:shd w:val="clear" w:color="auto" w:fill="E0E0E0"/>
          </w:tcPr>
          <w:p w:rsidR="001A1CFE" w:rsidRPr="00811519" w:rsidRDefault="001A1CFE" w:rsidP="00FF3973">
            <w:pPr>
              <w:autoSpaceDE w:val="0"/>
              <w:autoSpaceDN w:val="0"/>
              <w:adjustRightInd w:val="0"/>
              <w:spacing w:after="0" w:line="276" w:lineRule="auto"/>
              <w:rPr>
                <w:rFonts w:ascii="Arial" w:hAnsi="Arial" w:cs="Arial"/>
                <w:color w:val="010205"/>
                <w:sz w:val="18"/>
                <w:szCs w:val="18"/>
              </w:rPr>
            </w:pPr>
          </w:p>
        </w:tc>
        <w:tc>
          <w:tcPr>
            <w:tcW w:w="1272" w:type="pct"/>
            <w:shd w:val="clear" w:color="auto" w:fill="E0E0E0"/>
          </w:tcPr>
          <w:p w:rsidR="001A1CFE" w:rsidRPr="00811519" w:rsidRDefault="001A1CFE" w:rsidP="00FF3973">
            <w:pPr>
              <w:autoSpaceDE w:val="0"/>
              <w:autoSpaceDN w:val="0"/>
              <w:adjustRightInd w:val="0"/>
              <w:spacing w:after="0" w:line="276" w:lineRule="auto"/>
              <w:ind w:left="60" w:right="60"/>
              <w:rPr>
                <w:rFonts w:ascii="Arial" w:hAnsi="Arial" w:cs="Arial"/>
                <w:color w:val="264A60"/>
                <w:sz w:val="18"/>
                <w:szCs w:val="18"/>
              </w:rPr>
            </w:pPr>
            <w:r w:rsidRPr="00811519">
              <w:rPr>
                <w:rFonts w:ascii="Arial" w:hAnsi="Arial" w:cs="Arial"/>
                <w:color w:val="264A60"/>
                <w:sz w:val="18"/>
                <w:szCs w:val="18"/>
              </w:rPr>
              <w:t>Setuju</w:t>
            </w:r>
          </w:p>
        </w:tc>
        <w:tc>
          <w:tcPr>
            <w:tcW w:w="749" w:type="pct"/>
            <w:shd w:val="clear" w:color="auto" w:fill="FFFFFF"/>
          </w:tcPr>
          <w:p w:rsidR="001A1CFE" w:rsidRPr="00811519" w:rsidRDefault="001A1CFE" w:rsidP="00FF3973">
            <w:pPr>
              <w:autoSpaceDE w:val="0"/>
              <w:autoSpaceDN w:val="0"/>
              <w:adjustRightInd w:val="0"/>
              <w:spacing w:after="0" w:line="276" w:lineRule="auto"/>
              <w:ind w:left="60" w:right="60"/>
              <w:jc w:val="right"/>
              <w:rPr>
                <w:rFonts w:ascii="Arial" w:hAnsi="Arial" w:cs="Arial"/>
                <w:color w:val="010205"/>
                <w:sz w:val="18"/>
                <w:szCs w:val="18"/>
              </w:rPr>
            </w:pPr>
            <w:r w:rsidRPr="00811519">
              <w:rPr>
                <w:rFonts w:ascii="Arial" w:hAnsi="Arial" w:cs="Arial"/>
                <w:color w:val="010205"/>
                <w:sz w:val="18"/>
                <w:szCs w:val="18"/>
              </w:rPr>
              <w:t>26</w:t>
            </w:r>
          </w:p>
        </w:tc>
        <w:tc>
          <w:tcPr>
            <w:tcW w:w="660" w:type="pct"/>
            <w:shd w:val="clear" w:color="auto" w:fill="FFFFFF"/>
          </w:tcPr>
          <w:p w:rsidR="001A1CFE" w:rsidRPr="00811519" w:rsidRDefault="001A1CFE" w:rsidP="00FF3973">
            <w:pPr>
              <w:autoSpaceDE w:val="0"/>
              <w:autoSpaceDN w:val="0"/>
              <w:adjustRightInd w:val="0"/>
              <w:spacing w:after="0" w:line="276" w:lineRule="auto"/>
              <w:ind w:left="60" w:right="60"/>
              <w:jc w:val="right"/>
              <w:rPr>
                <w:rFonts w:ascii="Arial" w:hAnsi="Arial" w:cs="Arial"/>
                <w:color w:val="010205"/>
                <w:sz w:val="18"/>
                <w:szCs w:val="18"/>
              </w:rPr>
            </w:pPr>
            <w:r w:rsidRPr="00811519">
              <w:rPr>
                <w:rFonts w:ascii="Arial" w:hAnsi="Arial" w:cs="Arial"/>
                <w:color w:val="010205"/>
                <w:sz w:val="18"/>
                <w:szCs w:val="18"/>
              </w:rPr>
              <w:t>26.8</w:t>
            </w:r>
          </w:p>
        </w:tc>
        <w:tc>
          <w:tcPr>
            <w:tcW w:w="898" w:type="pct"/>
            <w:shd w:val="clear" w:color="auto" w:fill="FFFFFF"/>
          </w:tcPr>
          <w:p w:rsidR="001A1CFE" w:rsidRPr="00811519" w:rsidRDefault="001A1CFE" w:rsidP="00FF3973">
            <w:pPr>
              <w:autoSpaceDE w:val="0"/>
              <w:autoSpaceDN w:val="0"/>
              <w:adjustRightInd w:val="0"/>
              <w:spacing w:after="0" w:line="276" w:lineRule="auto"/>
              <w:ind w:left="60" w:right="60"/>
              <w:jc w:val="right"/>
              <w:rPr>
                <w:rFonts w:ascii="Arial" w:hAnsi="Arial" w:cs="Arial"/>
                <w:color w:val="010205"/>
                <w:sz w:val="18"/>
                <w:szCs w:val="18"/>
              </w:rPr>
            </w:pPr>
            <w:r w:rsidRPr="00811519">
              <w:rPr>
                <w:rFonts w:ascii="Arial" w:hAnsi="Arial" w:cs="Arial"/>
                <w:color w:val="010205"/>
                <w:sz w:val="18"/>
                <w:szCs w:val="18"/>
              </w:rPr>
              <w:t>26.8</w:t>
            </w:r>
          </w:p>
        </w:tc>
        <w:tc>
          <w:tcPr>
            <w:tcW w:w="947" w:type="pct"/>
            <w:shd w:val="clear" w:color="auto" w:fill="FFFFFF"/>
          </w:tcPr>
          <w:p w:rsidR="001A1CFE" w:rsidRPr="00811519" w:rsidRDefault="001A1CFE" w:rsidP="00FF3973">
            <w:pPr>
              <w:autoSpaceDE w:val="0"/>
              <w:autoSpaceDN w:val="0"/>
              <w:adjustRightInd w:val="0"/>
              <w:spacing w:after="0" w:line="276" w:lineRule="auto"/>
              <w:ind w:left="60" w:right="60"/>
              <w:jc w:val="right"/>
              <w:rPr>
                <w:rFonts w:ascii="Arial" w:hAnsi="Arial" w:cs="Arial"/>
                <w:color w:val="010205"/>
                <w:sz w:val="18"/>
                <w:szCs w:val="18"/>
              </w:rPr>
            </w:pPr>
            <w:r w:rsidRPr="00811519">
              <w:rPr>
                <w:rFonts w:ascii="Arial" w:hAnsi="Arial" w:cs="Arial"/>
                <w:color w:val="010205"/>
                <w:sz w:val="18"/>
                <w:szCs w:val="18"/>
              </w:rPr>
              <w:t>55.7</w:t>
            </w:r>
          </w:p>
        </w:tc>
      </w:tr>
      <w:tr w:rsidR="001A1CFE" w:rsidRPr="00811519" w:rsidTr="00FF3973">
        <w:trPr>
          <w:cantSplit/>
        </w:trPr>
        <w:tc>
          <w:tcPr>
            <w:tcW w:w="473" w:type="pct"/>
            <w:vMerge/>
            <w:shd w:val="clear" w:color="auto" w:fill="E0E0E0"/>
          </w:tcPr>
          <w:p w:rsidR="001A1CFE" w:rsidRPr="00811519" w:rsidRDefault="001A1CFE" w:rsidP="00FF3973">
            <w:pPr>
              <w:autoSpaceDE w:val="0"/>
              <w:autoSpaceDN w:val="0"/>
              <w:adjustRightInd w:val="0"/>
              <w:spacing w:after="0" w:line="276" w:lineRule="auto"/>
              <w:rPr>
                <w:rFonts w:ascii="Arial" w:hAnsi="Arial" w:cs="Arial"/>
                <w:color w:val="010205"/>
                <w:sz w:val="18"/>
                <w:szCs w:val="18"/>
              </w:rPr>
            </w:pPr>
          </w:p>
        </w:tc>
        <w:tc>
          <w:tcPr>
            <w:tcW w:w="1272" w:type="pct"/>
            <w:shd w:val="clear" w:color="auto" w:fill="E0E0E0"/>
          </w:tcPr>
          <w:p w:rsidR="001A1CFE" w:rsidRPr="00811519" w:rsidRDefault="001A1CFE" w:rsidP="00FF3973">
            <w:pPr>
              <w:autoSpaceDE w:val="0"/>
              <w:autoSpaceDN w:val="0"/>
              <w:adjustRightInd w:val="0"/>
              <w:spacing w:after="0" w:line="276" w:lineRule="auto"/>
              <w:ind w:left="60" w:right="60"/>
              <w:rPr>
                <w:rFonts w:ascii="Arial" w:hAnsi="Arial" w:cs="Arial"/>
                <w:color w:val="264A60"/>
                <w:sz w:val="18"/>
                <w:szCs w:val="18"/>
              </w:rPr>
            </w:pPr>
            <w:r w:rsidRPr="00811519">
              <w:rPr>
                <w:rFonts w:ascii="Arial" w:hAnsi="Arial" w:cs="Arial"/>
                <w:color w:val="264A60"/>
                <w:sz w:val="18"/>
                <w:szCs w:val="18"/>
              </w:rPr>
              <w:t>Sangat Setuju</w:t>
            </w:r>
          </w:p>
        </w:tc>
        <w:tc>
          <w:tcPr>
            <w:tcW w:w="749" w:type="pct"/>
            <w:shd w:val="clear" w:color="auto" w:fill="FFFFFF"/>
          </w:tcPr>
          <w:p w:rsidR="001A1CFE" w:rsidRPr="00811519" w:rsidRDefault="001A1CFE" w:rsidP="00FF3973">
            <w:pPr>
              <w:autoSpaceDE w:val="0"/>
              <w:autoSpaceDN w:val="0"/>
              <w:adjustRightInd w:val="0"/>
              <w:spacing w:after="0" w:line="276" w:lineRule="auto"/>
              <w:ind w:left="60" w:right="60"/>
              <w:jc w:val="right"/>
              <w:rPr>
                <w:rFonts w:ascii="Arial" w:hAnsi="Arial" w:cs="Arial"/>
                <w:color w:val="010205"/>
                <w:sz w:val="18"/>
                <w:szCs w:val="18"/>
              </w:rPr>
            </w:pPr>
            <w:r w:rsidRPr="00811519">
              <w:rPr>
                <w:rFonts w:ascii="Arial" w:hAnsi="Arial" w:cs="Arial"/>
                <w:color w:val="010205"/>
                <w:sz w:val="18"/>
                <w:szCs w:val="18"/>
              </w:rPr>
              <w:t>43</w:t>
            </w:r>
          </w:p>
        </w:tc>
        <w:tc>
          <w:tcPr>
            <w:tcW w:w="660" w:type="pct"/>
            <w:shd w:val="clear" w:color="auto" w:fill="FFFFFF"/>
          </w:tcPr>
          <w:p w:rsidR="001A1CFE" w:rsidRPr="00811519" w:rsidRDefault="001A1CFE" w:rsidP="00FF3973">
            <w:pPr>
              <w:autoSpaceDE w:val="0"/>
              <w:autoSpaceDN w:val="0"/>
              <w:adjustRightInd w:val="0"/>
              <w:spacing w:after="0" w:line="276" w:lineRule="auto"/>
              <w:ind w:left="60" w:right="60"/>
              <w:jc w:val="right"/>
              <w:rPr>
                <w:rFonts w:ascii="Arial" w:hAnsi="Arial" w:cs="Arial"/>
                <w:color w:val="010205"/>
                <w:sz w:val="18"/>
                <w:szCs w:val="18"/>
              </w:rPr>
            </w:pPr>
            <w:r w:rsidRPr="00811519">
              <w:rPr>
                <w:rFonts w:ascii="Arial" w:hAnsi="Arial" w:cs="Arial"/>
                <w:color w:val="010205"/>
                <w:sz w:val="18"/>
                <w:szCs w:val="18"/>
              </w:rPr>
              <w:t>44.3</w:t>
            </w:r>
          </w:p>
        </w:tc>
        <w:tc>
          <w:tcPr>
            <w:tcW w:w="898" w:type="pct"/>
            <w:shd w:val="clear" w:color="auto" w:fill="FFFFFF"/>
          </w:tcPr>
          <w:p w:rsidR="001A1CFE" w:rsidRPr="00811519" w:rsidRDefault="001A1CFE" w:rsidP="00FF3973">
            <w:pPr>
              <w:autoSpaceDE w:val="0"/>
              <w:autoSpaceDN w:val="0"/>
              <w:adjustRightInd w:val="0"/>
              <w:spacing w:after="0" w:line="276" w:lineRule="auto"/>
              <w:ind w:left="60" w:right="60"/>
              <w:jc w:val="right"/>
              <w:rPr>
                <w:rFonts w:ascii="Arial" w:hAnsi="Arial" w:cs="Arial"/>
                <w:color w:val="010205"/>
                <w:sz w:val="18"/>
                <w:szCs w:val="18"/>
              </w:rPr>
            </w:pPr>
            <w:r w:rsidRPr="00811519">
              <w:rPr>
                <w:rFonts w:ascii="Arial" w:hAnsi="Arial" w:cs="Arial"/>
                <w:color w:val="010205"/>
                <w:sz w:val="18"/>
                <w:szCs w:val="18"/>
              </w:rPr>
              <w:t>44.3</w:t>
            </w:r>
          </w:p>
        </w:tc>
        <w:tc>
          <w:tcPr>
            <w:tcW w:w="947" w:type="pct"/>
            <w:shd w:val="clear" w:color="auto" w:fill="FFFFFF"/>
          </w:tcPr>
          <w:p w:rsidR="001A1CFE" w:rsidRPr="00811519" w:rsidRDefault="001A1CFE" w:rsidP="00FF3973">
            <w:pPr>
              <w:autoSpaceDE w:val="0"/>
              <w:autoSpaceDN w:val="0"/>
              <w:adjustRightInd w:val="0"/>
              <w:spacing w:after="0" w:line="276" w:lineRule="auto"/>
              <w:ind w:left="60" w:right="60"/>
              <w:jc w:val="right"/>
              <w:rPr>
                <w:rFonts w:ascii="Arial" w:hAnsi="Arial" w:cs="Arial"/>
                <w:color w:val="010205"/>
                <w:sz w:val="18"/>
                <w:szCs w:val="18"/>
              </w:rPr>
            </w:pPr>
            <w:r w:rsidRPr="00811519">
              <w:rPr>
                <w:rFonts w:ascii="Arial" w:hAnsi="Arial" w:cs="Arial"/>
                <w:color w:val="010205"/>
                <w:sz w:val="18"/>
                <w:szCs w:val="18"/>
              </w:rPr>
              <w:t>100.0</w:t>
            </w:r>
          </w:p>
        </w:tc>
      </w:tr>
      <w:tr w:rsidR="001A1CFE" w:rsidRPr="00811519" w:rsidTr="00FF3973">
        <w:trPr>
          <w:cantSplit/>
        </w:trPr>
        <w:tc>
          <w:tcPr>
            <w:tcW w:w="473" w:type="pct"/>
            <w:vMerge/>
            <w:shd w:val="clear" w:color="auto" w:fill="E0E0E0"/>
          </w:tcPr>
          <w:p w:rsidR="001A1CFE" w:rsidRPr="00811519" w:rsidRDefault="001A1CFE" w:rsidP="00FF3973">
            <w:pPr>
              <w:autoSpaceDE w:val="0"/>
              <w:autoSpaceDN w:val="0"/>
              <w:adjustRightInd w:val="0"/>
              <w:spacing w:after="0" w:line="276" w:lineRule="auto"/>
              <w:rPr>
                <w:rFonts w:ascii="Arial" w:hAnsi="Arial" w:cs="Arial"/>
                <w:color w:val="010205"/>
                <w:sz w:val="18"/>
                <w:szCs w:val="18"/>
              </w:rPr>
            </w:pPr>
          </w:p>
        </w:tc>
        <w:tc>
          <w:tcPr>
            <w:tcW w:w="1272" w:type="pct"/>
            <w:shd w:val="clear" w:color="auto" w:fill="E0E0E0"/>
          </w:tcPr>
          <w:p w:rsidR="001A1CFE" w:rsidRPr="00811519" w:rsidRDefault="001A1CFE" w:rsidP="00FF3973">
            <w:pPr>
              <w:autoSpaceDE w:val="0"/>
              <w:autoSpaceDN w:val="0"/>
              <w:adjustRightInd w:val="0"/>
              <w:spacing w:after="0" w:line="276" w:lineRule="auto"/>
              <w:ind w:left="60" w:right="60"/>
              <w:rPr>
                <w:rFonts w:ascii="Arial" w:hAnsi="Arial" w:cs="Arial"/>
                <w:color w:val="264A60"/>
                <w:sz w:val="18"/>
                <w:szCs w:val="18"/>
              </w:rPr>
            </w:pPr>
            <w:r w:rsidRPr="00811519">
              <w:rPr>
                <w:rFonts w:ascii="Arial" w:hAnsi="Arial" w:cs="Arial"/>
                <w:color w:val="264A60"/>
                <w:sz w:val="18"/>
                <w:szCs w:val="18"/>
              </w:rPr>
              <w:t>Total</w:t>
            </w:r>
          </w:p>
        </w:tc>
        <w:tc>
          <w:tcPr>
            <w:tcW w:w="749" w:type="pct"/>
            <w:shd w:val="clear" w:color="auto" w:fill="FFFFFF"/>
          </w:tcPr>
          <w:p w:rsidR="001A1CFE" w:rsidRPr="00811519" w:rsidRDefault="001A1CFE" w:rsidP="00FF3973">
            <w:pPr>
              <w:autoSpaceDE w:val="0"/>
              <w:autoSpaceDN w:val="0"/>
              <w:adjustRightInd w:val="0"/>
              <w:spacing w:after="0" w:line="276" w:lineRule="auto"/>
              <w:ind w:left="60" w:right="60"/>
              <w:jc w:val="right"/>
              <w:rPr>
                <w:rFonts w:ascii="Arial" w:hAnsi="Arial" w:cs="Arial"/>
                <w:color w:val="010205"/>
                <w:sz w:val="18"/>
                <w:szCs w:val="18"/>
              </w:rPr>
            </w:pPr>
            <w:r w:rsidRPr="00811519">
              <w:rPr>
                <w:rFonts w:ascii="Arial" w:hAnsi="Arial" w:cs="Arial"/>
                <w:color w:val="010205"/>
                <w:sz w:val="18"/>
                <w:szCs w:val="18"/>
              </w:rPr>
              <w:t>97</w:t>
            </w:r>
          </w:p>
        </w:tc>
        <w:tc>
          <w:tcPr>
            <w:tcW w:w="660" w:type="pct"/>
            <w:shd w:val="clear" w:color="auto" w:fill="FFFFFF"/>
          </w:tcPr>
          <w:p w:rsidR="001A1CFE" w:rsidRPr="00811519" w:rsidRDefault="001A1CFE" w:rsidP="00FF3973">
            <w:pPr>
              <w:autoSpaceDE w:val="0"/>
              <w:autoSpaceDN w:val="0"/>
              <w:adjustRightInd w:val="0"/>
              <w:spacing w:after="0" w:line="276" w:lineRule="auto"/>
              <w:ind w:left="60" w:right="60"/>
              <w:jc w:val="right"/>
              <w:rPr>
                <w:rFonts w:ascii="Arial" w:hAnsi="Arial" w:cs="Arial"/>
                <w:color w:val="010205"/>
                <w:sz w:val="18"/>
                <w:szCs w:val="18"/>
              </w:rPr>
            </w:pPr>
            <w:r w:rsidRPr="00811519">
              <w:rPr>
                <w:rFonts w:ascii="Arial" w:hAnsi="Arial" w:cs="Arial"/>
                <w:color w:val="010205"/>
                <w:sz w:val="18"/>
                <w:szCs w:val="18"/>
              </w:rPr>
              <w:t>100.0</w:t>
            </w:r>
          </w:p>
        </w:tc>
        <w:tc>
          <w:tcPr>
            <w:tcW w:w="898" w:type="pct"/>
            <w:shd w:val="clear" w:color="auto" w:fill="FFFFFF"/>
          </w:tcPr>
          <w:p w:rsidR="001A1CFE" w:rsidRPr="00811519" w:rsidRDefault="001A1CFE" w:rsidP="00FF3973">
            <w:pPr>
              <w:autoSpaceDE w:val="0"/>
              <w:autoSpaceDN w:val="0"/>
              <w:adjustRightInd w:val="0"/>
              <w:spacing w:after="0" w:line="276" w:lineRule="auto"/>
              <w:ind w:left="60" w:right="60"/>
              <w:jc w:val="right"/>
              <w:rPr>
                <w:rFonts w:ascii="Arial" w:hAnsi="Arial" w:cs="Arial"/>
                <w:color w:val="010205"/>
                <w:sz w:val="18"/>
                <w:szCs w:val="18"/>
              </w:rPr>
            </w:pPr>
            <w:r w:rsidRPr="00811519">
              <w:rPr>
                <w:rFonts w:ascii="Arial" w:hAnsi="Arial" w:cs="Arial"/>
                <w:color w:val="010205"/>
                <w:sz w:val="18"/>
                <w:szCs w:val="18"/>
              </w:rPr>
              <w:t>100.0</w:t>
            </w:r>
          </w:p>
        </w:tc>
        <w:tc>
          <w:tcPr>
            <w:tcW w:w="947" w:type="pct"/>
            <w:shd w:val="clear" w:color="auto" w:fill="FFFFFF"/>
            <w:vAlign w:val="center"/>
          </w:tcPr>
          <w:p w:rsidR="001A1CFE" w:rsidRPr="00811519" w:rsidRDefault="001A1CFE" w:rsidP="00FF3973">
            <w:pPr>
              <w:autoSpaceDE w:val="0"/>
              <w:autoSpaceDN w:val="0"/>
              <w:adjustRightInd w:val="0"/>
              <w:spacing w:after="0" w:line="276" w:lineRule="auto"/>
              <w:rPr>
                <w:rFonts w:ascii="Times New Roman" w:hAnsi="Times New Roman" w:cs="Times New Roman"/>
                <w:sz w:val="24"/>
                <w:szCs w:val="24"/>
              </w:rPr>
            </w:pPr>
          </w:p>
        </w:tc>
      </w:tr>
    </w:tbl>
    <w:p w:rsidR="001A1CFE" w:rsidRDefault="001A1CFE" w:rsidP="001A1CFE">
      <w:pPr>
        <w:spacing w:after="0" w:line="480" w:lineRule="auto"/>
        <w:jc w:val="center"/>
        <w:rPr>
          <w:rFonts w:ascii="Times New Roman" w:eastAsia="Times New Roman" w:hAnsi="Times New Roman" w:cs="Times New Roman"/>
          <w:b/>
          <w:color w:val="000000"/>
          <w:sz w:val="24"/>
          <w:szCs w:val="24"/>
        </w:rPr>
      </w:pPr>
    </w:p>
    <w:p w:rsidR="001A1CFE" w:rsidRDefault="001A1CFE" w:rsidP="001A1CFE">
      <w:pPr>
        <w:spacing w:after="0" w:line="480" w:lineRule="auto"/>
        <w:jc w:val="center"/>
        <w:rPr>
          <w:rFonts w:ascii="Times New Roman" w:eastAsia="Times New Roman" w:hAnsi="Times New Roman" w:cs="Times New Roman"/>
          <w:b/>
          <w:color w:val="000000"/>
          <w:sz w:val="24"/>
          <w:szCs w:val="24"/>
        </w:rPr>
      </w:pPr>
      <w:r>
        <w:rPr>
          <w:rFonts w:ascii="Times New Roman" w:eastAsia="Times New Roman" w:hAnsi="Times New Roman" w:cs="Times New Roman"/>
          <w:noProof/>
          <w:sz w:val="24"/>
          <w:szCs w:val="24"/>
          <w:lang w:val="id-ID" w:eastAsia="id-ID"/>
        </w:rPr>
        <w:drawing>
          <wp:inline distT="0" distB="0" distL="0" distR="0">
            <wp:extent cx="5040630" cy="2072005"/>
            <wp:effectExtent l="0" t="0" r="7620" b="4445"/>
            <wp:docPr id="40" name="Chart 40"/>
            <wp:cNvGraphicFramePr/>
            <a:graphic xmlns:a="http://schemas.openxmlformats.org/drawingml/2006/main">
              <a:graphicData uri="http://schemas.openxmlformats.org/drawingml/2006/chart">
                <c:chart xmlns:c="http://schemas.openxmlformats.org/drawingml/2006/chart" xmlns:r="http://schemas.openxmlformats.org/officeDocument/2006/relationships" r:id="rId33"/>
              </a:graphicData>
            </a:graphic>
          </wp:inline>
        </w:drawing>
      </w:r>
    </w:p>
    <w:p w:rsidR="001A1CFE" w:rsidRPr="00C94942" w:rsidRDefault="001A1CFE" w:rsidP="001A1CFE">
      <w:pPr>
        <w:spacing w:after="0" w:line="480" w:lineRule="auto"/>
        <w:jc w:val="center"/>
        <w:rPr>
          <w:rFonts w:ascii="Times New Roman" w:eastAsia="Times New Roman" w:hAnsi="Times New Roman" w:cs="Times New Roman"/>
          <w:b/>
          <w:sz w:val="24"/>
          <w:szCs w:val="24"/>
        </w:rPr>
      </w:pPr>
      <w:r>
        <w:rPr>
          <w:rFonts w:ascii="Times New Roman" w:eastAsia="Times New Roman" w:hAnsi="Times New Roman" w:cs="Times New Roman"/>
          <w:b/>
          <w:color w:val="000000"/>
          <w:sz w:val="24"/>
          <w:szCs w:val="24"/>
        </w:rPr>
        <w:t xml:space="preserve">Gambar 4.20 </w:t>
      </w:r>
      <w:r w:rsidRPr="00C94942">
        <w:rPr>
          <w:rFonts w:ascii="Times New Roman" w:eastAsia="Times New Roman" w:hAnsi="Times New Roman" w:cs="Times New Roman"/>
          <w:b/>
          <w:sz w:val="24"/>
          <w:szCs w:val="24"/>
        </w:rPr>
        <w:t xml:space="preserve">Statistik Deskriptif Variabel </w:t>
      </w:r>
      <w:r w:rsidRPr="00D61D72">
        <w:rPr>
          <w:rFonts w:ascii="Times New Roman" w:hAnsi="Times New Roman" w:cs="Times New Roman"/>
          <w:b/>
          <w:sz w:val="24"/>
          <w:szCs w:val="24"/>
        </w:rPr>
        <w:t xml:space="preserve">Keputusan Pembelian </w:t>
      </w:r>
      <w:r w:rsidRPr="00D61D72">
        <w:rPr>
          <w:rFonts w:ascii="Times New Roman" w:eastAsia="Times New Roman" w:hAnsi="Times New Roman" w:cs="Times New Roman"/>
          <w:b/>
          <w:sz w:val="24"/>
          <w:szCs w:val="24"/>
        </w:rPr>
        <w:t>(Y)</w:t>
      </w:r>
      <w:r w:rsidRPr="00C94942">
        <w:rPr>
          <w:rFonts w:ascii="Times New Roman" w:eastAsia="Times New Roman" w:hAnsi="Times New Roman" w:cs="Times New Roman"/>
          <w:b/>
          <w:sz w:val="24"/>
          <w:szCs w:val="24"/>
        </w:rPr>
        <w:t>.</w:t>
      </w:r>
    </w:p>
    <w:p w:rsidR="001A1CFE" w:rsidRDefault="001A1CFE" w:rsidP="001A1CFE">
      <w:pPr>
        <w:widowControl w:val="0"/>
        <w:autoSpaceDE w:val="0"/>
        <w:autoSpaceDN w:val="0"/>
        <w:adjustRightInd w:val="0"/>
        <w:spacing w:after="0" w:line="48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Berdasarkan pada tabel 4.22</w:t>
      </w:r>
      <w:r w:rsidRPr="00391DBC">
        <w:rPr>
          <w:rFonts w:ascii="Times New Roman" w:eastAsia="Times New Roman" w:hAnsi="Times New Roman" w:cs="Times New Roman"/>
          <w:sz w:val="24"/>
          <w:szCs w:val="24"/>
        </w:rPr>
        <w:t xml:space="preserve"> bahwa dari pertanyaan </w:t>
      </w:r>
      <w:r>
        <w:rPr>
          <w:rFonts w:ascii="Times New Roman" w:eastAsia="Times New Roman" w:hAnsi="Times New Roman" w:cs="Times New Roman"/>
          <w:sz w:val="24"/>
          <w:szCs w:val="24"/>
        </w:rPr>
        <w:t>“</w:t>
      </w:r>
      <w:r w:rsidRPr="00CB5D44">
        <w:rPr>
          <w:rFonts w:ascii="Times New Roman" w:hAnsi="Times New Roman" w:cs="Times New Roman"/>
          <w:bCs/>
          <w:color w:val="010205"/>
          <w:sz w:val="24"/>
          <w:szCs w:val="24"/>
        </w:rPr>
        <w:t>Saya mengevaluasi produk yang ada di kobapa store berdasarkan kesesuaian dengan kebutuhan saya</w:t>
      </w:r>
      <w:r>
        <w:rPr>
          <w:rFonts w:ascii="Times New Roman" w:eastAsia="Times New Roman" w:hAnsi="Times New Roman" w:cs="Times New Roman"/>
          <w:bCs/>
          <w:color w:val="010205"/>
          <w:sz w:val="24"/>
          <w:szCs w:val="24"/>
        </w:rPr>
        <w:t>”,</w:t>
      </w:r>
      <w:r w:rsidRPr="00391DBC">
        <w:rPr>
          <w:rFonts w:ascii="Times New Roman" w:eastAsia="Times New Roman" w:hAnsi="Times New Roman" w:cs="Times New Roman"/>
          <w:sz w:val="24"/>
          <w:szCs w:val="24"/>
        </w:rPr>
        <w:t xml:space="preserve"> menunjukkan bahwa yang </w:t>
      </w:r>
      <w:r>
        <w:rPr>
          <w:rFonts w:ascii="Times New Roman" w:eastAsia="Times New Roman" w:hAnsi="Times New Roman" w:cs="Times New Roman"/>
          <w:sz w:val="24"/>
          <w:szCs w:val="24"/>
        </w:rPr>
        <w:t>sangattidak s</w:t>
      </w:r>
      <w:r w:rsidRPr="00391DBC">
        <w:rPr>
          <w:rFonts w:ascii="Times New Roman" w:eastAsia="Times New Roman" w:hAnsi="Times New Roman" w:cs="Times New Roman"/>
          <w:sz w:val="24"/>
          <w:szCs w:val="24"/>
        </w:rPr>
        <w:t xml:space="preserve">etuju </w:t>
      </w:r>
      <w:r>
        <w:rPr>
          <w:rFonts w:ascii="Times New Roman" w:eastAsia="Times New Roman" w:hAnsi="Times New Roman" w:cs="Times New Roman"/>
          <w:sz w:val="24"/>
          <w:szCs w:val="24"/>
        </w:rPr>
        <w:t>3 orang (3,1</w:t>
      </w:r>
      <w:r w:rsidRPr="00391DBC">
        <w:rPr>
          <w:rFonts w:ascii="Times New Roman" w:eastAsia="Times New Roman" w:hAnsi="Times New Roman" w:cs="Times New Roman"/>
          <w:sz w:val="24"/>
          <w:szCs w:val="24"/>
        </w:rPr>
        <w:t>%)</w:t>
      </w:r>
      <w:r>
        <w:rPr>
          <w:rFonts w:ascii="Times New Roman" w:eastAsia="Times New Roman" w:hAnsi="Times New Roman" w:cs="Times New Roman"/>
          <w:sz w:val="24"/>
          <w:szCs w:val="24"/>
        </w:rPr>
        <w:t>, tidak setuju 4</w:t>
      </w:r>
      <w:r w:rsidRPr="00CB5D44">
        <w:rPr>
          <w:rFonts w:ascii="Times New Roman" w:eastAsia="Times New Roman" w:hAnsi="Times New Roman" w:cs="Times New Roman"/>
          <w:sz w:val="24"/>
          <w:szCs w:val="24"/>
        </w:rPr>
        <w:t xml:space="preserve"> orang (</w:t>
      </w:r>
      <w:r>
        <w:rPr>
          <w:rFonts w:ascii="Times New Roman" w:eastAsia="Times New Roman" w:hAnsi="Times New Roman" w:cs="Times New Roman"/>
          <w:sz w:val="24"/>
          <w:szCs w:val="24"/>
        </w:rPr>
        <w:t xml:space="preserve">4,1%), </w:t>
      </w:r>
      <w:r w:rsidRPr="00CB5D44">
        <w:rPr>
          <w:rFonts w:ascii="Times New Roman" w:eastAsia="Times New Roman" w:hAnsi="Times New Roman" w:cs="Times New Roman"/>
          <w:sz w:val="24"/>
          <w:szCs w:val="24"/>
        </w:rPr>
        <w:t xml:space="preserve">netral </w:t>
      </w:r>
      <w:r>
        <w:rPr>
          <w:rFonts w:ascii="Times New Roman" w:eastAsia="Times New Roman" w:hAnsi="Times New Roman" w:cs="Times New Roman"/>
          <w:sz w:val="24"/>
          <w:szCs w:val="24"/>
        </w:rPr>
        <w:t>21</w:t>
      </w:r>
      <w:r w:rsidRPr="00CB5D44">
        <w:rPr>
          <w:rFonts w:ascii="Times New Roman" w:eastAsia="Times New Roman" w:hAnsi="Times New Roman" w:cs="Times New Roman"/>
          <w:sz w:val="24"/>
          <w:szCs w:val="24"/>
        </w:rPr>
        <w:t xml:space="preserve"> orang </w:t>
      </w:r>
      <w:r>
        <w:rPr>
          <w:rFonts w:ascii="Times New Roman" w:eastAsia="Times New Roman" w:hAnsi="Times New Roman" w:cs="Times New Roman"/>
          <w:sz w:val="24"/>
          <w:szCs w:val="24"/>
        </w:rPr>
        <w:t>(21,6</w:t>
      </w:r>
      <w:r w:rsidRPr="00CB5D44">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setuju 26</w:t>
      </w:r>
      <w:r w:rsidRPr="00CB5D44">
        <w:rPr>
          <w:rFonts w:ascii="Times New Roman" w:eastAsia="Times New Roman" w:hAnsi="Times New Roman" w:cs="Times New Roman"/>
          <w:sz w:val="24"/>
          <w:szCs w:val="24"/>
        </w:rPr>
        <w:t xml:space="preserve"> orang </w:t>
      </w:r>
      <w:r>
        <w:rPr>
          <w:rFonts w:ascii="Times New Roman" w:eastAsia="Times New Roman" w:hAnsi="Times New Roman" w:cs="Times New Roman"/>
          <w:sz w:val="24"/>
          <w:szCs w:val="24"/>
        </w:rPr>
        <w:t>(26,8</w:t>
      </w:r>
      <w:r w:rsidRPr="00CB5D44">
        <w:rPr>
          <w:rFonts w:ascii="Times New Roman" w:eastAsia="Times New Roman" w:hAnsi="Times New Roman" w:cs="Times New Roman"/>
          <w:sz w:val="24"/>
          <w:szCs w:val="24"/>
        </w:rPr>
        <w:t xml:space="preserve">%), dan sangat setuju </w:t>
      </w:r>
      <w:r>
        <w:rPr>
          <w:rFonts w:ascii="Times New Roman" w:eastAsia="Times New Roman" w:hAnsi="Times New Roman" w:cs="Times New Roman"/>
          <w:sz w:val="24"/>
          <w:szCs w:val="24"/>
        </w:rPr>
        <w:t xml:space="preserve">43 </w:t>
      </w:r>
      <w:r w:rsidRPr="00CB5D44">
        <w:rPr>
          <w:rFonts w:ascii="Times New Roman" w:eastAsia="Times New Roman" w:hAnsi="Times New Roman" w:cs="Times New Roman"/>
          <w:sz w:val="24"/>
          <w:szCs w:val="24"/>
        </w:rPr>
        <w:t xml:space="preserve">orang </w:t>
      </w:r>
      <w:r>
        <w:rPr>
          <w:rFonts w:ascii="Times New Roman" w:eastAsia="Times New Roman" w:hAnsi="Times New Roman" w:cs="Times New Roman"/>
          <w:sz w:val="24"/>
          <w:szCs w:val="24"/>
        </w:rPr>
        <w:t>(44,3%)</w:t>
      </w:r>
      <w:r w:rsidRPr="00CB5D44">
        <w:rPr>
          <w:rFonts w:ascii="Times New Roman" w:eastAsia="Times New Roman" w:hAnsi="Times New Roman" w:cs="Times New Roman"/>
          <w:sz w:val="24"/>
          <w:szCs w:val="24"/>
        </w:rPr>
        <w:t xml:space="preserve">. </w:t>
      </w:r>
      <w:proofErr w:type="gramStart"/>
      <w:r w:rsidRPr="00CB5D44">
        <w:rPr>
          <w:rFonts w:ascii="Times New Roman" w:eastAsia="Times New Roman" w:hAnsi="Times New Roman" w:cs="Times New Roman"/>
          <w:sz w:val="24"/>
          <w:szCs w:val="24"/>
        </w:rPr>
        <w:t>Dapat disimpulkan yang paling banyak adalah sangat setuju</w:t>
      </w:r>
      <w:r>
        <w:rPr>
          <w:rFonts w:ascii="Times New Roman" w:eastAsia="Times New Roman" w:hAnsi="Times New Roman" w:cs="Times New Roman"/>
          <w:sz w:val="24"/>
          <w:szCs w:val="24"/>
        </w:rPr>
        <w:t>.</w:t>
      </w:r>
      <w:proofErr w:type="gramEnd"/>
    </w:p>
    <w:p w:rsidR="001A1CFE" w:rsidRPr="00390B54" w:rsidRDefault="001A1CFE" w:rsidP="001A1CFE">
      <w:pPr>
        <w:pStyle w:val="ListParagraph"/>
        <w:widowControl w:val="0"/>
        <w:numPr>
          <w:ilvl w:val="0"/>
          <w:numId w:val="30"/>
        </w:numPr>
        <w:autoSpaceDE w:val="0"/>
        <w:autoSpaceDN w:val="0"/>
        <w:adjustRightInd w:val="0"/>
        <w:spacing w:after="0" w:line="480" w:lineRule="auto"/>
        <w:ind w:left="426"/>
        <w:rPr>
          <w:rFonts w:ascii="Times New Roman" w:eastAsia="Times New Roman" w:hAnsi="Times New Roman" w:cs="Times New Roman"/>
          <w:sz w:val="24"/>
          <w:szCs w:val="24"/>
          <w:lang w:val="fi-FI"/>
        </w:rPr>
      </w:pPr>
      <w:r w:rsidRPr="00390B54">
        <w:rPr>
          <w:rFonts w:ascii="Times New Roman" w:hAnsi="Times New Roman" w:cs="Times New Roman"/>
          <w:bCs/>
          <w:color w:val="010205"/>
          <w:sz w:val="24"/>
          <w:szCs w:val="24"/>
          <w:lang w:val="fi-FI"/>
        </w:rPr>
        <w:t>Saya memutuskan untuk membeli produk di kobapa Store karena mereknya terkenal</w:t>
      </w:r>
      <w:r w:rsidRPr="00390B54">
        <w:rPr>
          <w:rFonts w:ascii="Times New Roman" w:eastAsia="Times New Roman" w:hAnsi="Times New Roman" w:cs="Times New Roman"/>
          <w:bCs/>
          <w:color w:val="010205"/>
          <w:sz w:val="24"/>
          <w:szCs w:val="24"/>
          <w:lang w:val="fi-FI"/>
        </w:rPr>
        <w:t>.</w:t>
      </w:r>
    </w:p>
    <w:p w:rsidR="001A1CFE" w:rsidRPr="004F1FFC" w:rsidRDefault="001A1CFE" w:rsidP="001A1CFE">
      <w:pPr>
        <w:widowControl w:val="0"/>
        <w:autoSpaceDE w:val="0"/>
        <w:autoSpaceDN w:val="0"/>
        <w:adjustRightInd w:val="0"/>
        <w:spacing w:after="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Tabel 4.23</w:t>
      </w:r>
    </w:p>
    <w:p w:rsidR="001A1CFE" w:rsidRPr="00CB5D44" w:rsidRDefault="001A1CFE" w:rsidP="001A1CFE">
      <w:pPr>
        <w:autoSpaceDE w:val="0"/>
        <w:autoSpaceDN w:val="0"/>
        <w:adjustRightInd w:val="0"/>
        <w:spacing w:after="0" w:line="400" w:lineRule="atLeast"/>
        <w:rPr>
          <w:rFonts w:ascii="Times New Roman" w:hAnsi="Times New Roman" w:cs="Times New Roman"/>
          <w:sz w:val="24"/>
          <w:szCs w:val="24"/>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tblPr>
      <w:tblGrid>
        <w:gridCol w:w="752"/>
        <w:gridCol w:w="2022"/>
        <w:gridCol w:w="1191"/>
        <w:gridCol w:w="1049"/>
        <w:gridCol w:w="1427"/>
        <w:gridCol w:w="1507"/>
      </w:tblGrid>
      <w:tr w:rsidR="001A1CFE" w:rsidRPr="003F060F" w:rsidTr="00FF3973">
        <w:trPr>
          <w:cantSplit/>
        </w:trPr>
        <w:tc>
          <w:tcPr>
            <w:tcW w:w="5000" w:type="pct"/>
            <w:gridSpan w:val="6"/>
            <w:shd w:val="clear" w:color="auto" w:fill="FFFFFF"/>
            <w:vAlign w:val="center"/>
          </w:tcPr>
          <w:p w:rsidR="001A1CFE" w:rsidRPr="00390B54" w:rsidRDefault="001A1CFE" w:rsidP="00FF3973">
            <w:pPr>
              <w:autoSpaceDE w:val="0"/>
              <w:autoSpaceDN w:val="0"/>
              <w:adjustRightInd w:val="0"/>
              <w:spacing w:after="0" w:line="276" w:lineRule="auto"/>
              <w:ind w:left="60" w:right="60"/>
              <w:jc w:val="center"/>
              <w:rPr>
                <w:rFonts w:ascii="Arial" w:hAnsi="Arial" w:cs="Arial"/>
                <w:color w:val="010205"/>
                <w:lang w:val="fi-FI"/>
              </w:rPr>
            </w:pPr>
            <w:r w:rsidRPr="00390B54">
              <w:rPr>
                <w:rFonts w:ascii="Arial" w:hAnsi="Arial" w:cs="Arial"/>
                <w:b/>
                <w:bCs/>
                <w:color w:val="010205"/>
                <w:lang w:val="fi-FI"/>
              </w:rPr>
              <w:t>Saya memutuskan untuk membeli produk di kobapa Store karena mereknya terkenal.</w:t>
            </w:r>
          </w:p>
        </w:tc>
      </w:tr>
      <w:tr w:rsidR="001A1CFE" w:rsidRPr="00811519" w:rsidTr="00FF3973">
        <w:trPr>
          <w:cantSplit/>
        </w:trPr>
        <w:tc>
          <w:tcPr>
            <w:tcW w:w="1745" w:type="pct"/>
            <w:gridSpan w:val="2"/>
            <w:shd w:val="clear" w:color="auto" w:fill="FFFFFF"/>
            <w:vAlign w:val="bottom"/>
          </w:tcPr>
          <w:p w:rsidR="001A1CFE" w:rsidRPr="00390B54" w:rsidRDefault="001A1CFE" w:rsidP="00FF3973">
            <w:pPr>
              <w:autoSpaceDE w:val="0"/>
              <w:autoSpaceDN w:val="0"/>
              <w:adjustRightInd w:val="0"/>
              <w:spacing w:after="0" w:line="276" w:lineRule="auto"/>
              <w:rPr>
                <w:rFonts w:ascii="Times New Roman" w:hAnsi="Times New Roman" w:cs="Times New Roman"/>
                <w:sz w:val="24"/>
                <w:szCs w:val="24"/>
                <w:lang w:val="fi-FI"/>
              </w:rPr>
            </w:pPr>
          </w:p>
        </w:tc>
        <w:tc>
          <w:tcPr>
            <w:tcW w:w="749" w:type="pct"/>
            <w:shd w:val="clear" w:color="auto" w:fill="FFFFFF"/>
            <w:vAlign w:val="bottom"/>
          </w:tcPr>
          <w:p w:rsidR="001A1CFE" w:rsidRPr="00811519" w:rsidRDefault="001A1CFE" w:rsidP="00FF3973">
            <w:pPr>
              <w:autoSpaceDE w:val="0"/>
              <w:autoSpaceDN w:val="0"/>
              <w:adjustRightInd w:val="0"/>
              <w:spacing w:after="0" w:line="276" w:lineRule="auto"/>
              <w:ind w:left="60" w:right="60"/>
              <w:jc w:val="center"/>
              <w:rPr>
                <w:rFonts w:ascii="Arial" w:hAnsi="Arial" w:cs="Arial"/>
                <w:color w:val="264A60"/>
                <w:sz w:val="18"/>
                <w:szCs w:val="18"/>
              </w:rPr>
            </w:pPr>
            <w:r w:rsidRPr="00811519">
              <w:rPr>
                <w:rFonts w:ascii="Arial" w:hAnsi="Arial" w:cs="Arial"/>
                <w:color w:val="264A60"/>
                <w:sz w:val="18"/>
                <w:szCs w:val="18"/>
              </w:rPr>
              <w:t>Frequency</w:t>
            </w:r>
          </w:p>
        </w:tc>
        <w:tc>
          <w:tcPr>
            <w:tcW w:w="660" w:type="pct"/>
            <w:shd w:val="clear" w:color="auto" w:fill="FFFFFF"/>
            <w:vAlign w:val="bottom"/>
          </w:tcPr>
          <w:p w:rsidR="001A1CFE" w:rsidRPr="00811519" w:rsidRDefault="001A1CFE" w:rsidP="00FF3973">
            <w:pPr>
              <w:autoSpaceDE w:val="0"/>
              <w:autoSpaceDN w:val="0"/>
              <w:adjustRightInd w:val="0"/>
              <w:spacing w:after="0" w:line="276" w:lineRule="auto"/>
              <w:ind w:left="60" w:right="60"/>
              <w:jc w:val="center"/>
              <w:rPr>
                <w:rFonts w:ascii="Arial" w:hAnsi="Arial" w:cs="Arial"/>
                <w:color w:val="264A60"/>
                <w:sz w:val="18"/>
                <w:szCs w:val="18"/>
              </w:rPr>
            </w:pPr>
            <w:r w:rsidRPr="00811519">
              <w:rPr>
                <w:rFonts w:ascii="Arial" w:hAnsi="Arial" w:cs="Arial"/>
                <w:color w:val="264A60"/>
                <w:sz w:val="18"/>
                <w:szCs w:val="18"/>
              </w:rPr>
              <w:t>Percent</w:t>
            </w:r>
          </w:p>
        </w:tc>
        <w:tc>
          <w:tcPr>
            <w:tcW w:w="898" w:type="pct"/>
            <w:shd w:val="clear" w:color="auto" w:fill="FFFFFF"/>
            <w:vAlign w:val="bottom"/>
          </w:tcPr>
          <w:p w:rsidR="001A1CFE" w:rsidRPr="00811519" w:rsidRDefault="001A1CFE" w:rsidP="00FF3973">
            <w:pPr>
              <w:autoSpaceDE w:val="0"/>
              <w:autoSpaceDN w:val="0"/>
              <w:adjustRightInd w:val="0"/>
              <w:spacing w:after="0" w:line="276" w:lineRule="auto"/>
              <w:ind w:left="60" w:right="60"/>
              <w:jc w:val="center"/>
              <w:rPr>
                <w:rFonts w:ascii="Arial" w:hAnsi="Arial" w:cs="Arial"/>
                <w:color w:val="264A60"/>
                <w:sz w:val="18"/>
                <w:szCs w:val="18"/>
              </w:rPr>
            </w:pPr>
            <w:r w:rsidRPr="00811519">
              <w:rPr>
                <w:rFonts w:ascii="Arial" w:hAnsi="Arial" w:cs="Arial"/>
                <w:color w:val="264A60"/>
                <w:sz w:val="18"/>
                <w:szCs w:val="18"/>
              </w:rPr>
              <w:t>Valid Percent</w:t>
            </w:r>
          </w:p>
        </w:tc>
        <w:tc>
          <w:tcPr>
            <w:tcW w:w="947" w:type="pct"/>
            <w:shd w:val="clear" w:color="auto" w:fill="FFFFFF"/>
            <w:vAlign w:val="bottom"/>
          </w:tcPr>
          <w:p w:rsidR="001A1CFE" w:rsidRPr="00811519" w:rsidRDefault="001A1CFE" w:rsidP="00FF3973">
            <w:pPr>
              <w:autoSpaceDE w:val="0"/>
              <w:autoSpaceDN w:val="0"/>
              <w:adjustRightInd w:val="0"/>
              <w:spacing w:after="0" w:line="276" w:lineRule="auto"/>
              <w:ind w:left="60" w:right="60"/>
              <w:jc w:val="center"/>
              <w:rPr>
                <w:rFonts w:ascii="Arial" w:hAnsi="Arial" w:cs="Arial"/>
                <w:color w:val="264A60"/>
                <w:sz w:val="18"/>
                <w:szCs w:val="18"/>
              </w:rPr>
            </w:pPr>
            <w:r w:rsidRPr="00811519">
              <w:rPr>
                <w:rFonts w:ascii="Arial" w:hAnsi="Arial" w:cs="Arial"/>
                <w:color w:val="264A60"/>
                <w:sz w:val="18"/>
                <w:szCs w:val="18"/>
              </w:rPr>
              <w:t>Cumulative Percent</w:t>
            </w:r>
          </w:p>
        </w:tc>
      </w:tr>
      <w:tr w:rsidR="001A1CFE" w:rsidRPr="00811519" w:rsidTr="00FF3973">
        <w:trPr>
          <w:cantSplit/>
        </w:trPr>
        <w:tc>
          <w:tcPr>
            <w:tcW w:w="473" w:type="pct"/>
            <w:vMerge w:val="restart"/>
            <w:shd w:val="clear" w:color="auto" w:fill="E0E0E0"/>
          </w:tcPr>
          <w:p w:rsidR="001A1CFE" w:rsidRPr="00811519" w:rsidRDefault="001A1CFE" w:rsidP="00FF3973">
            <w:pPr>
              <w:autoSpaceDE w:val="0"/>
              <w:autoSpaceDN w:val="0"/>
              <w:adjustRightInd w:val="0"/>
              <w:spacing w:after="0" w:line="276" w:lineRule="auto"/>
              <w:ind w:left="60" w:right="60"/>
              <w:rPr>
                <w:rFonts w:ascii="Arial" w:hAnsi="Arial" w:cs="Arial"/>
                <w:color w:val="264A60"/>
                <w:sz w:val="18"/>
                <w:szCs w:val="18"/>
              </w:rPr>
            </w:pPr>
            <w:r w:rsidRPr="00811519">
              <w:rPr>
                <w:rFonts w:ascii="Arial" w:hAnsi="Arial" w:cs="Arial"/>
                <w:color w:val="264A60"/>
                <w:sz w:val="18"/>
                <w:szCs w:val="18"/>
              </w:rPr>
              <w:t>Valid</w:t>
            </w:r>
          </w:p>
        </w:tc>
        <w:tc>
          <w:tcPr>
            <w:tcW w:w="1272" w:type="pct"/>
            <w:shd w:val="clear" w:color="auto" w:fill="E0E0E0"/>
          </w:tcPr>
          <w:p w:rsidR="001A1CFE" w:rsidRPr="00811519" w:rsidRDefault="001A1CFE" w:rsidP="00FF3973">
            <w:pPr>
              <w:autoSpaceDE w:val="0"/>
              <w:autoSpaceDN w:val="0"/>
              <w:adjustRightInd w:val="0"/>
              <w:spacing w:after="0" w:line="276" w:lineRule="auto"/>
              <w:ind w:left="60" w:right="60"/>
              <w:rPr>
                <w:rFonts w:ascii="Arial" w:hAnsi="Arial" w:cs="Arial"/>
                <w:color w:val="264A60"/>
                <w:sz w:val="18"/>
                <w:szCs w:val="18"/>
              </w:rPr>
            </w:pPr>
            <w:r w:rsidRPr="00811519">
              <w:rPr>
                <w:rFonts w:ascii="Arial" w:hAnsi="Arial" w:cs="Arial"/>
                <w:color w:val="264A60"/>
                <w:sz w:val="18"/>
                <w:szCs w:val="18"/>
              </w:rPr>
              <w:t>Sangat Tidak Setuju</w:t>
            </w:r>
          </w:p>
        </w:tc>
        <w:tc>
          <w:tcPr>
            <w:tcW w:w="749" w:type="pct"/>
            <w:shd w:val="clear" w:color="auto" w:fill="FFFFFF"/>
          </w:tcPr>
          <w:p w:rsidR="001A1CFE" w:rsidRPr="00811519" w:rsidRDefault="001A1CFE" w:rsidP="00FF3973">
            <w:pPr>
              <w:autoSpaceDE w:val="0"/>
              <w:autoSpaceDN w:val="0"/>
              <w:adjustRightInd w:val="0"/>
              <w:spacing w:after="0" w:line="276" w:lineRule="auto"/>
              <w:ind w:left="60" w:right="60"/>
              <w:jc w:val="right"/>
              <w:rPr>
                <w:rFonts w:ascii="Arial" w:hAnsi="Arial" w:cs="Arial"/>
                <w:color w:val="010205"/>
                <w:sz w:val="18"/>
                <w:szCs w:val="18"/>
              </w:rPr>
            </w:pPr>
            <w:r w:rsidRPr="00811519">
              <w:rPr>
                <w:rFonts w:ascii="Arial" w:hAnsi="Arial" w:cs="Arial"/>
                <w:color w:val="010205"/>
                <w:sz w:val="18"/>
                <w:szCs w:val="18"/>
              </w:rPr>
              <w:t>3</w:t>
            </w:r>
          </w:p>
        </w:tc>
        <w:tc>
          <w:tcPr>
            <w:tcW w:w="660" w:type="pct"/>
            <w:shd w:val="clear" w:color="auto" w:fill="FFFFFF"/>
          </w:tcPr>
          <w:p w:rsidR="001A1CFE" w:rsidRPr="00811519" w:rsidRDefault="001A1CFE" w:rsidP="00FF3973">
            <w:pPr>
              <w:autoSpaceDE w:val="0"/>
              <w:autoSpaceDN w:val="0"/>
              <w:adjustRightInd w:val="0"/>
              <w:spacing w:after="0" w:line="276" w:lineRule="auto"/>
              <w:ind w:left="60" w:right="60"/>
              <w:jc w:val="right"/>
              <w:rPr>
                <w:rFonts w:ascii="Arial" w:hAnsi="Arial" w:cs="Arial"/>
                <w:color w:val="010205"/>
                <w:sz w:val="18"/>
                <w:szCs w:val="18"/>
              </w:rPr>
            </w:pPr>
            <w:r w:rsidRPr="00811519">
              <w:rPr>
                <w:rFonts w:ascii="Arial" w:hAnsi="Arial" w:cs="Arial"/>
                <w:color w:val="010205"/>
                <w:sz w:val="18"/>
                <w:szCs w:val="18"/>
              </w:rPr>
              <w:t>3.1</w:t>
            </w:r>
          </w:p>
        </w:tc>
        <w:tc>
          <w:tcPr>
            <w:tcW w:w="898" w:type="pct"/>
            <w:shd w:val="clear" w:color="auto" w:fill="FFFFFF"/>
          </w:tcPr>
          <w:p w:rsidR="001A1CFE" w:rsidRPr="00811519" w:rsidRDefault="001A1CFE" w:rsidP="00FF3973">
            <w:pPr>
              <w:autoSpaceDE w:val="0"/>
              <w:autoSpaceDN w:val="0"/>
              <w:adjustRightInd w:val="0"/>
              <w:spacing w:after="0" w:line="276" w:lineRule="auto"/>
              <w:ind w:left="60" w:right="60"/>
              <w:jc w:val="right"/>
              <w:rPr>
                <w:rFonts w:ascii="Arial" w:hAnsi="Arial" w:cs="Arial"/>
                <w:color w:val="010205"/>
                <w:sz w:val="18"/>
                <w:szCs w:val="18"/>
              </w:rPr>
            </w:pPr>
            <w:r w:rsidRPr="00811519">
              <w:rPr>
                <w:rFonts w:ascii="Arial" w:hAnsi="Arial" w:cs="Arial"/>
                <w:color w:val="010205"/>
                <w:sz w:val="18"/>
                <w:szCs w:val="18"/>
              </w:rPr>
              <w:t>3.1</w:t>
            </w:r>
          </w:p>
        </w:tc>
        <w:tc>
          <w:tcPr>
            <w:tcW w:w="947" w:type="pct"/>
            <w:shd w:val="clear" w:color="auto" w:fill="FFFFFF"/>
          </w:tcPr>
          <w:p w:rsidR="001A1CFE" w:rsidRPr="00811519" w:rsidRDefault="001A1CFE" w:rsidP="00FF3973">
            <w:pPr>
              <w:autoSpaceDE w:val="0"/>
              <w:autoSpaceDN w:val="0"/>
              <w:adjustRightInd w:val="0"/>
              <w:spacing w:after="0" w:line="276" w:lineRule="auto"/>
              <w:ind w:left="60" w:right="60"/>
              <w:jc w:val="right"/>
              <w:rPr>
                <w:rFonts w:ascii="Arial" w:hAnsi="Arial" w:cs="Arial"/>
                <w:color w:val="010205"/>
                <w:sz w:val="18"/>
                <w:szCs w:val="18"/>
              </w:rPr>
            </w:pPr>
            <w:r w:rsidRPr="00811519">
              <w:rPr>
                <w:rFonts w:ascii="Arial" w:hAnsi="Arial" w:cs="Arial"/>
                <w:color w:val="010205"/>
                <w:sz w:val="18"/>
                <w:szCs w:val="18"/>
              </w:rPr>
              <w:t>3.1</w:t>
            </w:r>
          </w:p>
        </w:tc>
      </w:tr>
      <w:tr w:rsidR="001A1CFE" w:rsidRPr="00811519" w:rsidTr="00FF3973">
        <w:trPr>
          <w:cantSplit/>
        </w:trPr>
        <w:tc>
          <w:tcPr>
            <w:tcW w:w="473" w:type="pct"/>
            <w:vMerge/>
            <w:shd w:val="clear" w:color="auto" w:fill="E0E0E0"/>
          </w:tcPr>
          <w:p w:rsidR="001A1CFE" w:rsidRPr="00811519" w:rsidRDefault="001A1CFE" w:rsidP="00FF3973">
            <w:pPr>
              <w:autoSpaceDE w:val="0"/>
              <w:autoSpaceDN w:val="0"/>
              <w:adjustRightInd w:val="0"/>
              <w:spacing w:after="0" w:line="276" w:lineRule="auto"/>
              <w:rPr>
                <w:rFonts w:ascii="Arial" w:hAnsi="Arial" w:cs="Arial"/>
                <w:color w:val="010205"/>
                <w:sz w:val="18"/>
                <w:szCs w:val="18"/>
              </w:rPr>
            </w:pPr>
          </w:p>
        </w:tc>
        <w:tc>
          <w:tcPr>
            <w:tcW w:w="1272" w:type="pct"/>
            <w:shd w:val="clear" w:color="auto" w:fill="E0E0E0"/>
          </w:tcPr>
          <w:p w:rsidR="001A1CFE" w:rsidRPr="00811519" w:rsidRDefault="001A1CFE" w:rsidP="00FF3973">
            <w:pPr>
              <w:autoSpaceDE w:val="0"/>
              <w:autoSpaceDN w:val="0"/>
              <w:adjustRightInd w:val="0"/>
              <w:spacing w:after="0" w:line="276" w:lineRule="auto"/>
              <w:ind w:left="60" w:right="60"/>
              <w:rPr>
                <w:rFonts w:ascii="Arial" w:hAnsi="Arial" w:cs="Arial"/>
                <w:color w:val="264A60"/>
                <w:sz w:val="18"/>
                <w:szCs w:val="18"/>
              </w:rPr>
            </w:pPr>
            <w:r w:rsidRPr="00811519">
              <w:rPr>
                <w:rFonts w:ascii="Arial" w:hAnsi="Arial" w:cs="Arial"/>
                <w:color w:val="264A60"/>
                <w:sz w:val="18"/>
                <w:szCs w:val="18"/>
              </w:rPr>
              <w:t>Tidak Setuju</w:t>
            </w:r>
          </w:p>
        </w:tc>
        <w:tc>
          <w:tcPr>
            <w:tcW w:w="749" w:type="pct"/>
            <w:shd w:val="clear" w:color="auto" w:fill="FFFFFF"/>
          </w:tcPr>
          <w:p w:rsidR="001A1CFE" w:rsidRPr="00811519" w:rsidRDefault="001A1CFE" w:rsidP="00FF3973">
            <w:pPr>
              <w:autoSpaceDE w:val="0"/>
              <w:autoSpaceDN w:val="0"/>
              <w:adjustRightInd w:val="0"/>
              <w:spacing w:after="0" w:line="276" w:lineRule="auto"/>
              <w:ind w:left="60" w:right="60"/>
              <w:jc w:val="right"/>
              <w:rPr>
                <w:rFonts w:ascii="Arial" w:hAnsi="Arial" w:cs="Arial"/>
                <w:color w:val="010205"/>
                <w:sz w:val="18"/>
                <w:szCs w:val="18"/>
              </w:rPr>
            </w:pPr>
            <w:r w:rsidRPr="00811519">
              <w:rPr>
                <w:rFonts w:ascii="Arial" w:hAnsi="Arial" w:cs="Arial"/>
                <w:color w:val="010205"/>
                <w:sz w:val="18"/>
                <w:szCs w:val="18"/>
              </w:rPr>
              <w:t>9</w:t>
            </w:r>
          </w:p>
        </w:tc>
        <w:tc>
          <w:tcPr>
            <w:tcW w:w="660" w:type="pct"/>
            <w:shd w:val="clear" w:color="auto" w:fill="FFFFFF"/>
          </w:tcPr>
          <w:p w:rsidR="001A1CFE" w:rsidRPr="00811519" w:rsidRDefault="001A1CFE" w:rsidP="00FF3973">
            <w:pPr>
              <w:autoSpaceDE w:val="0"/>
              <w:autoSpaceDN w:val="0"/>
              <w:adjustRightInd w:val="0"/>
              <w:spacing w:after="0" w:line="276" w:lineRule="auto"/>
              <w:ind w:left="60" w:right="60"/>
              <w:jc w:val="right"/>
              <w:rPr>
                <w:rFonts w:ascii="Arial" w:hAnsi="Arial" w:cs="Arial"/>
                <w:color w:val="010205"/>
                <w:sz w:val="18"/>
                <w:szCs w:val="18"/>
              </w:rPr>
            </w:pPr>
            <w:r w:rsidRPr="00811519">
              <w:rPr>
                <w:rFonts w:ascii="Arial" w:hAnsi="Arial" w:cs="Arial"/>
                <w:color w:val="010205"/>
                <w:sz w:val="18"/>
                <w:szCs w:val="18"/>
              </w:rPr>
              <w:t>9.3</w:t>
            </w:r>
          </w:p>
        </w:tc>
        <w:tc>
          <w:tcPr>
            <w:tcW w:w="898" w:type="pct"/>
            <w:shd w:val="clear" w:color="auto" w:fill="FFFFFF"/>
          </w:tcPr>
          <w:p w:rsidR="001A1CFE" w:rsidRPr="00811519" w:rsidRDefault="001A1CFE" w:rsidP="00FF3973">
            <w:pPr>
              <w:autoSpaceDE w:val="0"/>
              <w:autoSpaceDN w:val="0"/>
              <w:adjustRightInd w:val="0"/>
              <w:spacing w:after="0" w:line="276" w:lineRule="auto"/>
              <w:ind w:left="60" w:right="60"/>
              <w:jc w:val="right"/>
              <w:rPr>
                <w:rFonts w:ascii="Arial" w:hAnsi="Arial" w:cs="Arial"/>
                <w:color w:val="010205"/>
                <w:sz w:val="18"/>
                <w:szCs w:val="18"/>
              </w:rPr>
            </w:pPr>
            <w:r w:rsidRPr="00811519">
              <w:rPr>
                <w:rFonts w:ascii="Arial" w:hAnsi="Arial" w:cs="Arial"/>
                <w:color w:val="010205"/>
                <w:sz w:val="18"/>
                <w:szCs w:val="18"/>
              </w:rPr>
              <w:t>9.3</w:t>
            </w:r>
          </w:p>
        </w:tc>
        <w:tc>
          <w:tcPr>
            <w:tcW w:w="947" w:type="pct"/>
            <w:shd w:val="clear" w:color="auto" w:fill="FFFFFF"/>
          </w:tcPr>
          <w:p w:rsidR="001A1CFE" w:rsidRPr="00811519" w:rsidRDefault="001A1CFE" w:rsidP="00FF3973">
            <w:pPr>
              <w:autoSpaceDE w:val="0"/>
              <w:autoSpaceDN w:val="0"/>
              <w:adjustRightInd w:val="0"/>
              <w:spacing w:after="0" w:line="276" w:lineRule="auto"/>
              <w:ind w:left="60" w:right="60"/>
              <w:jc w:val="right"/>
              <w:rPr>
                <w:rFonts w:ascii="Arial" w:hAnsi="Arial" w:cs="Arial"/>
                <w:color w:val="010205"/>
                <w:sz w:val="18"/>
                <w:szCs w:val="18"/>
              </w:rPr>
            </w:pPr>
            <w:r w:rsidRPr="00811519">
              <w:rPr>
                <w:rFonts w:ascii="Arial" w:hAnsi="Arial" w:cs="Arial"/>
                <w:color w:val="010205"/>
                <w:sz w:val="18"/>
                <w:szCs w:val="18"/>
              </w:rPr>
              <w:t>12.4</w:t>
            </w:r>
          </w:p>
        </w:tc>
      </w:tr>
      <w:tr w:rsidR="001A1CFE" w:rsidRPr="00811519" w:rsidTr="00FF3973">
        <w:trPr>
          <w:cantSplit/>
        </w:trPr>
        <w:tc>
          <w:tcPr>
            <w:tcW w:w="473" w:type="pct"/>
            <w:vMerge/>
            <w:shd w:val="clear" w:color="auto" w:fill="E0E0E0"/>
          </w:tcPr>
          <w:p w:rsidR="001A1CFE" w:rsidRPr="00811519" w:rsidRDefault="001A1CFE" w:rsidP="00FF3973">
            <w:pPr>
              <w:autoSpaceDE w:val="0"/>
              <w:autoSpaceDN w:val="0"/>
              <w:adjustRightInd w:val="0"/>
              <w:spacing w:after="0" w:line="276" w:lineRule="auto"/>
              <w:rPr>
                <w:rFonts w:ascii="Arial" w:hAnsi="Arial" w:cs="Arial"/>
                <w:color w:val="010205"/>
                <w:sz w:val="18"/>
                <w:szCs w:val="18"/>
              </w:rPr>
            </w:pPr>
          </w:p>
        </w:tc>
        <w:tc>
          <w:tcPr>
            <w:tcW w:w="1272" w:type="pct"/>
            <w:shd w:val="clear" w:color="auto" w:fill="E0E0E0"/>
          </w:tcPr>
          <w:p w:rsidR="001A1CFE" w:rsidRPr="00811519" w:rsidRDefault="001A1CFE" w:rsidP="00FF3973">
            <w:pPr>
              <w:autoSpaceDE w:val="0"/>
              <w:autoSpaceDN w:val="0"/>
              <w:adjustRightInd w:val="0"/>
              <w:spacing w:after="0" w:line="276" w:lineRule="auto"/>
              <w:ind w:left="60" w:right="60"/>
              <w:rPr>
                <w:rFonts w:ascii="Arial" w:hAnsi="Arial" w:cs="Arial"/>
                <w:color w:val="264A60"/>
                <w:sz w:val="18"/>
                <w:szCs w:val="18"/>
              </w:rPr>
            </w:pPr>
            <w:r w:rsidRPr="00811519">
              <w:rPr>
                <w:rFonts w:ascii="Arial" w:hAnsi="Arial" w:cs="Arial"/>
                <w:color w:val="264A60"/>
                <w:sz w:val="18"/>
                <w:szCs w:val="18"/>
              </w:rPr>
              <w:t>Netral</w:t>
            </w:r>
          </w:p>
        </w:tc>
        <w:tc>
          <w:tcPr>
            <w:tcW w:w="749" w:type="pct"/>
            <w:shd w:val="clear" w:color="auto" w:fill="FFFFFF"/>
          </w:tcPr>
          <w:p w:rsidR="001A1CFE" w:rsidRPr="00811519" w:rsidRDefault="001A1CFE" w:rsidP="00FF3973">
            <w:pPr>
              <w:autoSpaceDE w:val="0"/>
              <w:autoSpaceDN w:val="0"/>
              <w:adjustRightInd w:val="0"/>
              <w:spacing w:after="0" w:line="276" w:lineRule="auto"/>
              <w:ind w:left="60" w:right="60"/>
              <w:jc w:val="right"/>
              <w:rPr>
                <w:rFonts w:ascii="Arial" w:hAnsi="Arial" w:cs="Arial"/>
                <w:color w:val="010205"/>
                <w:sz w:val="18"/>
                <w:szCs w:val="18"/>
              </w:rPr>
            </w:pPr>
            <w:r w:rsidRPr="00811519">
              <w:rPr>
                <w:rFonts w:ascii="Arial" w:hAnsi="Arial" w:cs="Arial"/>
                <w:color w:val="010205"/>
                <w:sz w:val="18"/>
                <w:szCs w:val="18"/>
              </w:rPr>
              <w:t>10</w:t>
            </w:r>
          </w:p>
        </w:tc>
        <w:tc>
          <w:tcPr>
            <w:tcW w:w="660" w:type="pct"/>
            <w:shd w:val="clear" w:color="auto" w:fill="FFFFFF"/>
          </w:tcPr>
          <w:p w:rsidR="001A1CFE" w:rsidRPr="00811519" w:rsidRDefault="001A1CFE" w:rsidP="00FF3973">
            <w:pPr>
              <w:autoSpaceDE w:val="0"/>
              <w:autoSpaceDN w:val="0"/>
              <w:adjustRightInd w:val="0"/>
              <w:spacing w:after="0" w:line="276" w:lineRule="auto"/>
              <w:ind w:left="60" w:right="60"/>
              <w:jc w:val="right"/>
              <w:rPr>
                <w:rFonts w:ascii="Arial" w:hAnsi="Arial" w:cs="Arial"/>
                <w:color w:val="010205"/>
                <w:sz w:val="18"/>
                <w:szCs w:val="18"/>
              </w:rPr>
            </w:pPr>
            <w:r w:rsidRPr="00811519">
              <w:rPr>
                <w:rFonts w:ascii="Arial" w:hAnsi="Arial" w:cs="Arial"/>
                <w:color w:val="010205"/>
                <w:sz w:val="18"/>
                <w:szCs w:val="18"/>
              </w:rPr>
              <w:t>10.3</w:t>
            </w:r>
          </w:p>
        </w:tc>
        <w:tc>
          <w:tcPr>
            <w:tcW w:w="898" w:type="pct"/>
            <w:shd w:val="clear" w:color="auto" w:fill="FFFFFF"/>
          </w:tcPr>
          <w:p w:rsidR="001A1CFE" w:rsidRPr="00811519" w:rsidRDefault="001A1CFE" w:rsidP="00FF3973">
            <w:pPr>
              <w:autoSpaceDE w:val="0"/>
              <w:autoSpaceDN w:val="0"/>
              <w:adjustRightInd w:val="0"/>
              <w:spacing w:after="0" w:line="276" w:lineRule="auto"/>
              <w:ind w:left="60" w:right="60"/>
              <w:jc w:val="right"/>
              <w:rPr>
                <w:rFonts w:ascii="Arial" w:hAnsi="Arial" w:cs="Arial"/>
                <w:color w:val="010205"/>
                <w:sz w:val="18"/>
                <w:szCs w:val="18"/>
              </w:rPr>
            </w:pPr>
            <w:r w:rsidRPr="00811519">
              <w:rPr>
                <w:rFonts w:ascii="Arial" w:hAnsi="Arial" w:cs="Arial"/>
                <w:color w:val="010205"/>
                <w:sz w:val="18"/>
                <w:szCs w:val="18"/>
              </w:rPr>
              <w:t>10.3</w:t>
            </w:r>
          </w:p>
        </w:tc>
        <w:tc>
          <w:tcPr>
            <w:tcW w:w="947" w:type="pct"/>
            <w:shd w:val="clear" w:color="auto" w:fill="FFFFFF"/>
          </w:tcPr>
          <w:p w:rsidR="001A1CFE" w:rsidRPr="00811519" w:rsidRDefault="001A1CFE" w:rsidP="00FF3973">
            <w:pPr>
              <w:autoSpaceDE w:val="0"/>
              <w:autoSpaceDN w:val="0"/>
              <w:adjustRightInd w:val="0"/>
              <w:spacing w:after="0" w:line="276" w:lineRule="auto"/>
              <w:ind w:left="60" w:right="60"/>
              <w:jc w:val="right"/>
              <w:rPr>
                <w:rFonts w:ascii="Arial" w:hAnsi="Arial" w:cs="Arial"/>
                <w:color w:val="010205"/>
                <w:sz w:val="18"/>
                <w:szCs w:val="18"/>
              </w:rPr>
            </w:pPr>
            <w:r w:rsidRPr="00811519">
              <w:rPr>
                <w:rFonts w:ascii="Arial" w:hAnsi="Arial" w:cs="Arial"/>
                <w:color w:val="010205"/>
                <w:sz w:val="18"/>
                <w:szCs w:val="18"/>
              </w:rPr>
              <w:t>22.7</w:t>
            </w:r>
          </w:p>
        </w:tc>
      </w:tr>
      <w:tr w:rsidR="001A1CFE" w:rsidRPr="00811519" w:rsidTr="00FF3973">
        <w:trPr>
          <w:cantSplit/>
        </w:trPr>
        <w:tc>
          <w:tcPr>
            <w:tcW w:w="473" w:type="pct"/>
            <w:vMerge/>
            <w:shd w:val="clear" w:color="auto" w:fill="E0E0E0"/>
          </w:tcPr>
          <w:p w:rsidR="001A1CFE" w:rsidRPr="00811519" w:rsidRDefault="001A1CFE" w:rsidP="00FF3973">
            <w:pPr>
              <w:autoSpaceDE w:val="0"/>
              <w:autoSpaceDN w:val="0"/>
              <w:adjustRightInd w:val="0"/>
              <w:spacing w:after="0" w:line="276" w:lineRule="auto"/>
              <w:rPr>
                <w:rFonts w:ascii="Arial" w:hAnsi="Arial" w:cs="Arial"/>
                <w:color w:val="010205"/>
                <w:sz w:val="18"/>
                <w:szCs w:val="18"/>
              </w:rPr>
            </w:pPr>
          </w:p>
        </w:tc>
        <w:tc>
          <w:tcPr>
            <w:tcW w:w="1272" w:type="pct"/>
            <w:shd w:val="clear" w:color="auto" w:fill="E0E0E0"/>
          </w:tcPr>
          <w:p w:rsidR="001A1CFE" w:rsidRPr="00811519" w:rsidRDefault="001A1CFE" w:rsidP="00FF3973">
            <w:pPr>
              <w:autoSpaceDE w:val="0"/>
              <w:autoSpaceDN w:val="0"/>
              <w:adjustRightInd w:val="0"/>
              <w:spacing w:after="0" w:line="276" w:lineRule="auto"/>
              <w:ind w:left="60" w:right="60"/>
              <w:rPr>
                <w:rFonts w:ascii="Arial" w:hAnsi="Arial" w:cs="Arial"/>
                <w:color w:val="264A60"/>
                <w:sz w:val="18"/>
                <w:szCs w:val="18"/>
              </w:rPr>
            </w:pPr>
            <w:r w:rsidRPr="00811519">
              <w:rPr>
                <w:rFonts w:ascii="Arial" w:hAnsi="Arial" w:cs="Arial"/>
                <w:color w:val="264A60"/>
                <w:sz w:val="18"/>
                <w:szCs w:val="18"/>
              </w:rPr>
              <w:t>Setuju</w:t>
            </w:r>
          </w:p>
        </w:tc>
        <w:tc>
          <w:tcPr>
            <w:tcW w:w="749" w:type="pct"/>
            <w:shd w:val="clear" w:color="auto" w:fill="FFFFFF"/>
          </w:tcPr>
          <w:p w:rsidR="001A1CFE" w:rsidRPr="00811519" w:rsidRDefault="001A1CFE" w:rsidP="00FF3973">
            <w:pPr>
              <w:autoSpaceDE w:val="0"/>
              <w:autoSpaceDN w:val="0"/>
              <w:adjustRightInd w:val="0"/>
              <w:spacing w:after="0" w:line="276" w:lineRule="auto"/>
              <w:ind w:left="60" w:right="60"/>
              <w:jc w:val="right"/>
              <w:rPr>
                <w:rFonts w:ascii="Arial" w:hAnsi="Arial" w:cs="Arial"/>
                <w:color w:val="010205"/>
                <w:sz w:val="18"/>
                <w:szCs w:val="18"/>
              </w:rPr>
            </w:pPr>
            <w:r w:rsidRPr="00811519">
              <w:rPr>
                <w:rFonts w:ascii="Arial" w:hAnsi="Arial" w:cs="Arial"/>
                <w:color w:val="010205"/>
                <w:sz w:val="18"/>
                <w:szCs w:val="18"/>
              </w:rPr>
              <w:t>27</w:t>
            </w:r>
          </w:p>
        </w:tc>
        <w:tc>
          <w:tcPr>
            <w:tcW w:w="660" w:type="pct"/>
            <w:shd w:val="clear" w:color="auto" w:fill="FFFFFF"/>
          </w:tcPr>
          <w:p w:rsidR="001A1CFE" w:rsidRPr="00811519" w:rsidRDefault="001A1CFE" w:rsidP="00FF3973">
            <w:pPr>
              <w:autoSpaceDE w:val="0"/>
              <w:autoSpaceDN w:val="0"/>
              <w:adjustRightInd w:val="0"/>
              <w:spacing w:after="0" w:line="276" w:lineRule="auto"/>
              <w:ind w:left="60" w:right="60"/>
              <w:jc w:val="right"/>
              <w:rPr>
                <w:rFonts w:ascii="Arial" w:hAnsi="Arial" w:cs="Arial"/>
                <w:color w:val="010205"/>
                <w:sz w:val="18"/>
                <w:szCs w:val="18"/>
              </w:rPr>
            </w:pPr>
            <w:r w:rsidRPr="00811519">
              <w:rPr>
                <w:rFonts w:ascii="Arial" w:hAnsi="Arial" w:cs="Arial"/>
                <w:color w:val="010205"/>
                <w:sz w:val="18"/>
                <w:szCs w:val="18"/>
              </w:rPr>
              <w:t>27.8</w:t>
            </w:r>
          </w:p>
        </w:tc>
        <w:tc>
          <w:tcPr>
            <w:tcW w:w="898" w:type="pct"/>
            <w:shd w:val="clear" w:color="auto" w:fill="FFFFFF"/>
          </w:tcPr>
          <w:p w:rsidR="001A1CFE" w:rsidRPr="00811519" w:rsidRDefault="001A1CFE" w:rsidP="00FF3973">
            <w:pPr>
              <w:autoSpaceDE w:val="0"/>
              <w:autoSpaceDN w:val="0"/>
              <w:adjustRightInd w:val="0"/>
              <w:spacing w:after="0" w:line="276" w:lineRule="auto"/>
              <w:ind w:left="60" w:right="60"/>
              <w:jc w:val="right"/>
              <w:rPr>
                <w:rFonts w:ascii="Arial" w:hAnsi="Arial" w:cs="Arial"/>
                <w:color w:val="010205"/>
                <w:sz w:val="18"/>
                <w:szCs w:val="18"/>
              </w:rPr>
            </w:pPr>
            <w:r w:rsidRPr="00811519">
              <w:rPr>
                <w:rFonts w:ascii="Arial" w:hAnsi="Arial" w:cs="Arial"/>
                <w:color w:val="010205"/>
                <w:sz w:val="18"/>
                <w:szCs w:val="18"/>
              </w:rPr>
              <w:t>27.8</w:t>
            </w:r>
          </w:p>
        </w:tc>
        <w:tc>
          <w:tcPr>
            <w:tcW w:w="947" w:type="pct"/>
            <w:shd w:val="clear" w:color="auto" w:fill="FFFFFF"/>
          </w:tcPr>
          <w:p w:rsidR="001A1CFE" w:rsidRPr="00811519" w:rsidRDefault="001A1CFE" w:rsidP="00FF3973">
            <w:pPr>
              <w:autoSpaceDE w:val="0"/>
              <w:autoSpaceDN w:val="0"/>
              <w:adjustRightInd w:val="0"/>
              <w:spacing w:after="0" w:line="276" w:lineRule="auto"/>
              <w:ind w:left="60" w:right="60"/>
              <w:jc w:val="right"/>
              <w:rPr>
                <w:rFonts w:ascii="Arial" w:hAnsi="Arial" w:cs="Arial"/>
                <w:color w:val="010205"/>
                <w:sz w:val="18"/>
                <w:szCs w:val="18"/>
              </w:rPr>
            </w:pPr>
            <w:r w:rsidRPr="00811519">
              <w:rPr>
                <w:rFonts w:ascii="Arial" w:hAnsi="Arial" w:cs="Arial"/>
                <w:color w:val="010205"/>
                <w:sz w:val="18"/>
                <w:szCs w:val="18"/>
              </w:rPr>
              <w:t>50.5</w:t>
            </w:r>
          </w:p>
        </w:tc>
      </w:tr>
      <w:tr w:rsidR="001A1CFE" w:rsidRPr="00811519" w:rsidTr="00FF3973">
        <w:trPr>
          <w:cantSplit/>
        </w:trPr>
        <w:tc>
          <w:tcPr>
            <w:tcW w:w="473" w:type="pct"/>
            <w:vMerge/>
            <w:shd w:val="clear" w:color="auto" w:fill="E0E0E0"/>
          </w:tcPr>
          <w:p w:rsidR="001A1CFE" w:rsidRPr="00811519" w:rsidRDefault="001A1CFE" w:rsidP="00FF3973">
            <w:pPr>
              <w:autoSpaceDE w:val="0"/>
              <w:autoSpaceDN w:val="0"/>
              <w:adjustRightInd w:val="0"/>
              <w:spacing w:after="0" w:line="276" w:lineRule="auto"/>
              <w:rPr>
                <w:rFonts w:ascii="Arial" w:hAnsi="Arial" w:cs="Arial"/>
                <w:color w:val="010205"/>
                <w:sz w:val="18"/>
                <w:szCs w:val="18"/>
              </w:rPr>
            </w:pPr>
          </w:p>
        </w:tc>
        <w:tc>
          <w:tcPr>
            <w:tcW w:w="1272" w:type="pct"/>
            <w:shd w:val="clear" w:color="auto" w:fill="E0E0E0"/>
          </w:tcPr>
          <w:p w:rsidR="001A1CFE" w:rsidRPr="00811519" w:rsidRDefault="001A1CFE" w:rsidP="00FF3973">
            <w:pPr>
              <w:autoSpaceDE w:val="0"/>
              <w:autoSpaceDN w:val="0"/>
              <w:adjustRightInd w:val="0"/>
              <w:spacing w:after="0" w:line="276" w:lineRule="auto"/>
              <w:ind w:left="60" w:right="60"/>
              <w:rPr>
                <w:rFonts w:ascii="Arial" w:hAnsi="Arial" w:cs="Arial"/>
                <w:color w:val="264A60"/>
                <w:sz w:val="18"/>
                <w:szCs w:val="18"/>
              </w:rPr>
            </w:pPr>
            <w:r w:rsidRPr="00811519">
              <w:rPr>
                <w:rFonts w:ascii="Arial" w:hAnsi="Arial" w:cs="Arial"/>
                <w:color w:val="264A60"/>
                <w:sz w:val="18"/>
                <w:szCs w:val="18"/>
              </w:rPr>
              <w:t>Sangat Setuju</w:t>
            </w:r>
          </w:p>
        </w:tc>
        <w:tc>
          <w:tcPr>
            <w:tcW w:w="749" w:type="pct"/>
            <w:shd w:val="clear" w:color="auto" w:fill="FFFFFF"/>
          </w:tcPr>
          <w:p w:rsidR="001A1CFE" w:rsidRPr="00811519" w:rsidRDefault="001A1CFE" w:rsidP="00FF3973">
            <w:pPr>
              <w:autoSpaceDE w:val="0"/>
              <w:autoSpaceDN w:val="0"/>
              <w:adjustRightInd w:val="0"/>
              <w:spacing w:after="0" w:line="276" w:lineRule="auto"/>
              <w:ind w:left="60" w:right="60"/>
              <w:jc w:val="right"/>
              <w:rPr>
                <w:rFonts w:ascii="Arial" w:hAnsi="Arial" w:cs="Arial"/>
                <w:color w:val="010205"/>
                <w:sz w:val="18"/>
                <w:szCs w:val="18"/>
              </w:rPr>
            </w:pPr>
            <w:r w:rsidRPr="00811519">
              <w:rPr>
                <w:rFonts w:ascii="Arial" w:hAnsi="Arial" w:cs="Arial"/>
                <w:color w:val="010205"/>
                <w:sz w:val="18"/>
                <w:szCs w:val="18"/>
              </w:rPr>
              <w:t>48</w:t>
            </w:r>
          </w:p>
        </w:tc>
        <w:tc>
          <w:tcPr>
            <w:tcW w:w="660" w:type="pct"/>
            <w:shd w:val="clear" w:color="auto" w:fill="FFFFFF"/>
          </w:tcPr>
          <w:p w:rsidR="001A1CFE" w:rsidRPr="00811519" w:rsidRDefault="001A1CFE" w:rsidP="00FF3973">
            <w:pPr>
              <w:autoSpaceDE w:val="0"/>
              <w:autoSpaceDN w:val="0"/>
              <w:adjustRightInd w:val="0"/>
              <w:spacing w:after="0" w:line="276" w:lineRule="auto"/>
              <w:ind w:left="60" w:right="60"/>
              <w:jc w:val="right"/>
              <w:rPr>
                <w:rFonts w:ascii="Arial" w:hAnsi="Arial" w:cs="Arial"/>
                <w:color w:val="010205"/>
                <w:sz w:val="18"/>
                <w:szCs w:val="18"/>
              </w:rPr>
            </w:pPr>
            <w:r w:rsidRPr="00811519">
              <w:rPr>
                <w:rFonts w:ascii="Arial" w:hAnsi="Arial" w:cs="Arial"/>
                <w:color w:val="010205"/>
                <w:sz w:val="18"/>
                <w:szCs w:val="18"/>
              </w:rPr>
              <w:t>49.5</w:t>
            </w:r>
          </w:p>
        </w:tc>
        <w:tc>
          <w:tcPr>
            <w:tcW w:w="898" w:type="pct"/>
            <w:shd w:val="clear" w:color="auto" w:fill="FFFFFF"/>
          </w:tcPr>
          <w:p w:rsidR="001A1CFE" w:rsidRPr="00811519" w:rsidRDefault="001A1CFE" w:rsidP="00FF3973">
            <w:pPr>
              <w:autoSpaceDE w:val="0"/>
              <w:autoSpaceDN w:val="0"/>
              <w:adjustRightInd w:val="0"/>
              <w:spacing w:after="0" w:line="276" w:lineRule="auto"/>
              <w:ind w:left="60" w:right="60"/>
              <w:jc w:val="right"/>
              <w:rPr>
                <w:rFonts w:ascii="Arial" w:hAnsi="Arial" w:cs="Arial"/>
                <w:color w:val="010205"/>
                <w:sz w:val="18"/>
                <w:szCs w:val="18"/>
              </w:rPr>
            </w:pPr>
            <w:r w:rsidRPr="00811519">
              <w:rPr>
                <w:rFonts w:ascii="Arial" w:hAnsi="Arial" w:cs="Arial"/>
                <w:color w:val="010205"/>
                <w:sz w:val="18"/>
                <w:szCs w:val="18"/>
              </w:rPr>
              <w:t>49.5</w:t>
            </w:r>
          </w:p>
        </w:tc>
        <w:tc>
          <w:tcPr>
            <w:tcW w:w="947" w:type="pct"/>
            <w:shd w:val="clear" w:color="auto" w:fill="FFFFFF"/>
          </w:tcPr>
          <w:p w:rsidR="001A1CFE" w:rsidRPr="00811519" w:rsidRDefault="001A1CFE" w:rsidP="00FF3973">
            <w:pPr>
              <w:autoSpaceDE w:val="0"/>
              <w:autoSpaceDN w:val="0"/>
              <w:adjustRightInd w:val="0"/>
              <w:spacing w:after="0" w:line="276" w:lineRule="auto"/>
              <w:ind w:left="60" w:right="60"/>
              <w:jc w:val="right"/>
              <w:rPr>
                <w:rFonts w:ascii="Arial" w:hAnsi="Arial" w:cs="Arial"/>
                <w:color w:val="010205"/>
                <w:sz w:val="18"/>
                <w:szCs w:val="18"/>
              </w:rPr>
            </w:pPr>
            <w:r w:rsidRPr="00811519">
              <w:rPr>
                <w:rFonts w:ascii="Arial" w:hAnsi="Arial" w:cs="Arial"/>
                <w:color w:val="010205"/>
                <w:sz w:val="18"/>
                <w:szCs w:val="18"/>
              </w:rPr>
              <w:t>100.0</w:t>
            </w:r>
          </w:p>
        </w:tc>
      </w:tr>
      <w:tr w:rsidR="001A1CFE" w:rsidRPr="00811519" w:rsidTr="00FF3973">
        <w:trPr>
          <w:cantSplit/>
        </w:trPr>
        <w:tc>
          <w:tcPr>
            <w:tcW w:w="473" w:type="pct"/>
            <w:vMerge/>
            <w:shd w:val="clear" w:color="auto" w:fill="E0E0E0"/>
          </w:tcPr>
          <w:p w:rsidR="001A1CFE" w:rsidRPr="00811519" w:rsidRDefault="001A1CFE" w:rsidP="00FF3973">
            <w:pPr>
              <w:autoSpaceDE w:val="0"/>
              <w:autoSpaceDN w:val="0"/>
              <w:adjustRightInd w:val="0"/>
              <w:spacing w:after="0" w:line="276" w:lineRule="auto"/>
              <w:rPr>
                <w:rFonts w:ascii="Arial" w:hAnsi="Arial" w:cs="Arial"/>
                <w:color w:val="010205"/>
                <w:sz w:val="18"/>
                <w:szCs w:val="18"/>
              </w:rPr>
            </w:pPr>
          </w:p>
        </w:tc>
        <w:tc>
          <w:tcPr>
            <w:tcW w:w="1272" w:type="pct"/>
            <w:shd w:val="clear" w:color="auto" w:fill="E0E0E0"/>
          </w:tcPr>
          <w:p w:rsidR="001A1CFE" w:rsidRPr="00811519" w:rsidRDefault="001A1CFE" w:rsidP="00FF3973">
            <w:pPr>
              <w:autoSpaceDE w:val="0"/>
              <w:autoSpaceDN w:val="0"/>
              <w:adjustRightInd w:val="0"/>
              <w:spacing w:after="0" w:line="276" w:lineRule="auto"/>
              <w:ind w:left="60" w:right="60"/>
              <w:rPr>
                <w:rFonts w:ascii="Arial" w:hAnsi="Arial" w:cs="Arial"/>
                <w:color w:val="264A60"/>
                <w:sz w:val="18"/>
                <w:szCs w:val="18"/>
              </w:rPr>
            </w:pPr>
            <w:r w:rsidRPr="00811519">
              <w:rPr>
                <w:rFonts w:ascii="Arial" w:hAnsi="Arial" w:cs="Arial"/>
                <w:color w:val="264A60"/>
                <w:sz w:val="18"/>
                <w:szCs w:val="18"/>
              </w:rPr>
              <w:t>Total</w:t>
            </w:r>
          </w:p>
        </w:tc>
        <w:tc>
          <w:tcPr>
            <w:tcW w:w="749" w:type="pct"/>
            <w:shd w:val="clear" w:color="auto" w:fill="FFFFFF"/>
          </w:tcPr>
          <w:p w:rsidR="001A1CFE" w:rsidRPr="00811519" w:rsidRDefault="001A1CFE" w:rsidP="00FF3973">
            <w:pPr>
              <w:autoSpaceDE w:val="0"/>
              <w:autoSpaceDN w:val="0"/>
              <w:adjustRightInd w:val="0"/>
              <w:spacing w:after="0" w:line="276" w:lineRule="auto"/>
              <w:ind w:left="60" w:right="60"/>
              <w:jc w:val="right"/>
              <w:rPr>
                <w:rFonts w:ascii="Arial" w:hAnsi="Arial" w:cs="Arial"/>
                <w:color w:val="010205"/>
                <w:sz w:val="18"/>
                <w:szCs w:val="18"/>
              </w:rPr>
            </w:pPr>
            <w:r w:rsidRPr="00811519">
              <w:rPr>
                <w:rFonts w:ascii="Arial" w:hAnsi="Arial" w:cs="Arial"/>
                <w:color w:val="010205"/>
                <w:sz w:val="18"/>
                <w:szCs w:val="18"/>
              </w:rPr>
              <w:t>97</w:t>
            </w:r>
          </w:p>
        </w:tc>
        <w:tc>
          <w:tcPr>
            <w:tcW w:w="660" w:type="pct"/>
            <w:shd w:val="clear" w:color="auto" w:fill="FFFFFF"/>
          </w:tcPr>
          <w:p w:rsidR="001A1CFE" w:rsidRPr="00811519" w:rsidRDefault="001A1CFE" w:rsidP="00FF3973">
            <w:pPr>
              <w:autoSpaceDE w:val="0"/>
              <w:autoSpaceDN w:val="0"/>
              <w:adjustRightInd w:val="0"/>
              <w:spacing w:after="0" w:line="276" w:lineRule="auto"/>
              <w:ind w:left="60" w:right="60"/>
              <w:jc w:val="right"/>
              <w:rPr>
                <w:rFonts w:ascii="Arial" w:hAnsi="Arial" w:cs="Arial"/>
                <w:color w:val="010205"/>
                <w:sz w:val="18"/>
                <w:szCs w:val="18"/>
              </w:rPr>
            </w:pPr>
            <w:r w:rsidRPr="00811519">
              <w:rPr>
                <w:rFonts w:ascii="Arial" w:hAnsi="Arial" w:cs="Arial"/>
                <w:color w:val="010205"/>
                <w:sz w:val="18"/>
                <w:szCs w:val="18"/>
              </w:rPr>
              <w:t>100.0</w:t>
            </w:r>
          </w:p>
        </w:tc>
        <w:tc>
          <w:tcPr>
            <w:tcW w:w="898" w:type="pct"/>
            <w:shd w:val="clear" w:color="auto" w:fill="FFFFFF"/>
          </w:tcPr>
          <w:p w:rsidR="001A1CFE" w:rsidRPr="00811519" w:rsidRDefault="001A1CFE" w:rsidP="00FF3973">
            <w:pPr>
              <w:autoSpaceDE w:val="0"/>
              <w:autoSpaceDN w:val="0"/>
              <w:adjustRightInd w:val="0"/>
              <w:spacing w:after="0" w:line="276" w:lineRule="auto"/>
              <w:ind w:left="60" w:right="60"/>
              <w:jc w:val="right"/>
              <w:rPr>
                <w:rFonts w:ascii="Arial" w:hAnsi="Arial" w:cs="Arial"/>
                <w:color w:val="010205"/>
                <w:sz w:val="18"/>
                <w:szCs w:val="18"/>
              </w:rPr>
            </w:pPr>
            <w:r w:rsidRPr="00811519">
              <w:rPr>
                <w:rFonts w:ascii="Arial" w:hAnsi="Arial" w:cs="Arial"/>
                <w:color w:val="010205"/>
                <w:sz w:val="18"/>
                <w:szCs w:val="18"/>
              </w:rPr>
              <w:t>100.0</w:t>
            </w:r>
          </w:p>
        </w:tc>
        <w:tc>
          <w:tcPr>
            <w:tcW w:w="947" w:type="pct"/>
            <w:shd w:val="clear" w:color="auto" w:fill="FFFFFF"/>
            <w:vAlign w:val="center"/>
          </w:tcPr>
          <w:p w:rsidR="001A1CFE" w:rsidRPr="00811519" w:rsidRDefault="001A1CFE" w:rsidP="00FF3973">
            <w:pPr>
              <w:autoSpaceDE w:val="0"/>
              <w:autoSpaceDN w:val="0"/>
              <w:adjustRightInd w:val="0"/>
              <w:spacing w:after="0" w:line="276" w:lineRule="auto"/>
              <w:rPr>
                <w:rFonts w:ascii="Times New Roman" w:hAnsi="Times New Roman" w:cs="Times New Roman"/>
                <w:sz w:val="24"/>
                <w:szCs w:val="24"/>
              </w:rPr>
            </w:pPr>
          </w:p>
        </w:tc>
      </w:tr>
    </w:tbl>
    <w:p w:rsidR="001A1CFE" w:rsidRDefault="001A1CFE" w:rsidP="001A1CFE">
      <w:pPr>
        <w:spacing w:after="0" w:line="480" w:lineRule="auto"/>
        <w:jc w:val="center"/>
        <w:rPr>
          <w:rFonts w:ascii="Times New Roman" w:eastAsia="Times New Roman" w:hAnsi="Times New Roman" w:cs="Times New Roman"/>
          <w:b/>
          <w:color w:val="000000"/>
          <w:sz w:val="24"/>
          <w:szCs w:val="24"/>
        </w:rPr>
      </w:pPr>
    </w:p>
    <w:p w:rsidR="001A1CFE" w:rsidRDefault="001A1CFE" w:rsidP="001A1CFE">
      <w:pPr>
        <w:spacing w:after="0" w:line="480" w:lineRule="auto"/>
        <w:jc w:val="center"/>
        <w:rPr>
          <w:rFonts w:ascii="Times New Roman" w:eastAsia="Times New Roman" w:hAnsi="Times New Roman" w:cs="Times New Roman"/>
          <w:b/>
          <w:color w:val="000000"/>
          <w:sz w:val="24"/>
          <w:szCs w:val="24"/>
        </w:rPr>
      </w:pPr>
      <w:r>
        <w:rPr>
          <w:rFonts w:ascii="Times New Roman" w:eastAsia="Times New Roman" w:hAnsi="Times New Roman" w:cs="Times New Roman"/>
          <w:noProof/>
          <w:sz w:val="24"/>
          <w:szCs w:val="24"/>
          <w:lang w:val="id-ID" w:eastAsia="id-ID"/>
        </w:rPr>
        <w:lastRenderedPageBreak/>
        <w:drawing>
          <wp:inline distT="0" distB="0" distL="0" distR="0">
            <wp:extent cx="5040630" cy="2072005"/>
            <wp:effectExtent l="0" t="0" r="7620" b="4445"/>
            <wp:docPr id="41" name="Chart 41"/>
            <wp:cNvGraphicFramePr/>
            <a:graphic xmlns:a="http://schemas.openxmlformats.org/drawingml/2006/main">
              <a:graphicData uri="http://schemas.openxmlformats.org/drawingml/2006/chart">
                <c:chart xmlns:c="http://schemas.openxmlformats.org/drawingml/2006/chart" xmlns:r="http://schemas.openxmlformats.org/officeDocument/2006/relationships" r:id="rId34"/>
              </a:graphicData>
            </a:graphic>
          </wp:inline>
        </w:drawing>
      </w:r>
    </w:p>
    <w:p w:rsidR="001A1CFE" w:rsidRPr="00C94942" w:rsidRDefault="001A1CFE" w:rsidP="001A1CFE">
      <w:pPr>
        <w:spacing w:after="0" w:line="480" w:lineRule="auto"/>
        <w:jc w:val="center"/>
        <w:rPr>
          <w:rFonts w:ascii="Times New Roman" w:eastAsia="Times New Roman" w:hAnsi="Times New Roman" w:cs="Times New Roman"/>
          <w:b/>
          <w:sz w:val="24"/>
          <w:szCs w:val="24"/>
        </w:rPr>
      </w:pPr>
      <w:r>
        <w:rPr>
          <w:rFonts w:ascii="Times New Roman" w:eastAsia="Times New Roman" w:hAnsi="Times New Roman" w:cs="Times New Roman"/>
          <w:b/>
          <w:color w:val="000000"/>
          <w:sz w:val="24"/>
          <w:szCs w:val="24"/>
        </w:rPr>
        <w:t>Gambar 4.21</w:t>
      </w:r>
      <w:r w:rsidRPr="00C94942">
        <w:rPr>
          <w:rFonts w:ascii="Times New Roman" w:eastAsia="Times New Roman" w:hAnsi="Times New Roman" w:cs="Times New Roman"/>
          <w:b/>
          <w:sz w:val="24"/>
          <w:szCs w:val="24"/>
        </w:rPr>
        <w:t xml:space="preserve">Statistik Deskriptif Variabel </w:t>
      </w:r>
      <w:r w:rsidRPr="00D61D72">
        <w:rPr>
          <w:rFonts w:ascii="Times New Roman" w:hAnsi="Times New Roman" w:cs="Times New Roman"/>
          <w:b/>
          <w:sz w:val="24"/>
          <w:szCs w:val="24"/>
        </w:rPr>
        <w:t xml:space="preserve">Keputusan Pembelian </w:t>
      </w:r>
      <w:r w:rsidRPr="00D61D72">
        <w:rPr>
          <w:rFonts w:ascii="Times New Roman" w:eastAsia="Times New Roman" w:hAnsi="Times New Roman" w:cs="Times New Roman"/>
          <w:b/>
          <w:sz w:val="24"/>
          <w:szCs w:val="24"/>
        </w:rPr>
        <w:t>(Y)</w:t>
      </w:r>
      <w:r w:rsidRPr="00C94942">
        <w:rPr>
          <w:rFonts w:ascii="Times New Roman" w:eastAsia="Times New Roman" w:hAnsi="Times New Roman" w:cs="Times New Roman"/>
          <w:b/>
          <w:sz w:val="24"/>
          <w:szCs w:val="24"/>
        </w:rPr>
        <w:t>.</w:t>
      </w:r>
    </w:p>
    <w:p w:rsidR="001A1CFE" w:rsidRDefault="001A1CFE" w:rsidP="001A1CFE">
      <w:pPr>
        <w:widowControl w:val="0"/>
        <w:autoSpaceDE w:val="0"/>
        <w:autoSpaceDN w:val="0"/>
        <w:adjustRightInd w:val="0"/>
        <w:spacing w:after="0" w:line="48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Berdasarkan pada tabel 4.23</w:t>
      </w:r>
      <w:r w:rsidRPr="00391DBC">
        <w:rPr>
          <w:rFonts w:ascii="Times New Roman" w:eastAsia="Times New Roman" w:hAnsi="Times New Roman" w:cs="Times New Roman"/>
          <w:sz w:val="24"/>
          <w:szCs w:val="24"/>
        </w:rPr>
        <w:t xml:space="preserve"> bahwa dari pertanyaan </w:t>
      </w:r>
      <w:r>
        <w:rPr>
          <w:rFonts w:ascii="Times New Roman" w:eastAsia="Times New Roman" w:hAnsi="Times New Roman" w:cs="Times New Roman"/>
          <w:sz w:val="24"/>
          <w:szCs w:val="24"/>
        </w:rPr>
        <w:t>“</w:t>
      </w:r>
      <w:r w:rsidRPr="00CB5D44">
        <w:rPr>
          <w:rFonts w:ascii="Times New Roman" w:hAnsi="Times New Roman" w:cs="Times New Roman"/>
          <w:bCs/>
          <w:color w:val="010205"/>
          <w:sz w:val="24"/>
          <w:szCs w:val="24"/>
        </w:rPr>
        <w:t>Saya memutuskan untuk membeli produk di kobapa Store karena mereknya terkenal</w:t>
      </w:r>
      <w:r>
        <w:rPr>
          <w:rFonts w:ascii="Times New Roman" w:eastAsia="Times New Roman" w:hAnsi="Times New Roman" w:cs="Times New Roman"/>
          <w:bCs/>
          <w:color w:val="010205"/>
          <w:sz w:val="24"/>
          <w:szCs w:val="24"/>
        </w:rPr>
        <w:t>”,</w:t>
      </w:r>
      <w:r w:rsidRPr="00391DBC">
        <w:rPr>
          <w:rFonts w:ascii="Times New Roman" w:eastAsia="Times New Roman" w:hAnsi="Times New Roman" w:cs="Times New Roman"/>
          <w:sz w:val="24"/>
          <w:szCs w:val="24"/>
        </w:rPr>
        <w:t xml:space="preserve"> menunjukkan bahwa yang </w:t>
      </w:r>
      <w:r>
        <w:rPr>
          <w:rFonts w:ascii="Times New Roman" w:eastAsia="Times New Roman" w:hAnsi="Times New Roman" w:cs="Times New Roman"/>
          <w:sz w:val="24"/>
          <w:szCs w:val="24"/>
        </w:rPr>
        <w:t>sangattidak s</w:t>
      </w:r>
      <w:r w:rsidRPr="00391DBC">
        <w:rPr>
          <w:rFonts w:ascii="Times New Roman" w:eastAsia="Times New Roman" w:hAnsi="Times New Roman" w:cs="Times New Roman"/>
          <w:sz w:val="24"/>
          <w:szCs w:val="24"/>
        </w:rPr>
        <w:t xml:space="preserve">etuju </w:t>
      </w:r>
      <w:r>
        <w:rPr>
          <w:rFonts w:ascii="Times New Roman" w:eastAsia="Times New Roman" w:hAnsi="Times New Roman" w:cs="Times New Roman"/>
          <w:sz w:val="24"/>
          <w:szCs w:val="24"/>
        </w:rPr>
        <w:t>3 orang (3,1</w:t>
      </w:r>
      <w:r w:rsidRPr="00391DBC">
        <w:rPr>
          <w:rFonts w:ascii="Times New Roman" w:eastAsia="Times New Roman" w:hAnsi="Times New Roman" w:cs="Times New Roman"/>
          <w:sz w:val="24"/>
          <w:szCs w:val="24"/>
        </w:rPr>
        <w:t>%)</w:t>
      </w:r>
      <w:r>
        <w:rPr>
          <w:rFonts w:ascii="Times New Roman" w:eastAsia="Times New Roman" w:hAnsi="Times New Roman" w:cs="Times New Roman"/>
          <w:sz w:val="24"/>
          <w:szCs w:val="24"/>
        </w:rPr>
        <w:t>, tidak setuju 9</w:t>
      </w:r>
      <w:r w:rsidRPr="00CB5D44">
        <w:rPr>
          <w:rFonts w:ascii="Times New Roman" w:eastAsia="Times New Roman" w:hAnsi="Times New Roman" w:cs="Times New Roman"/>
          <w:sz w:val="24"/>
          <w:szCs w:val="24"/>
        </w:rPr>
        <w:t xml:space="preserve"> orang (</w:t>
      </w:r>
      <w:r>
        <w:rPr>
          <w:rFonts w:ascii="Times New Roman" w:eastAsia="Times New Roman" w:hAnsi="Times New Roman" w:cs="Times New Roman"/>
          <w:sz w:val="24"/>
          <w:szCs w:val="24"/>
        </w:rPr>
        <w:t>9,3%), netral 10</w:t>
      </w:r>
      <w:r w:rsidRPr="00CB5D44">
        <w:rPr>
          <w:rFonts w:ascii="Times New Roman" w:eastAsia="Times New Roman" w:hAnsi="Times New Roman" w:cs="Times New Roman"/>
          <w:sz w:val="24"/>
          <w:szCs w:val="24"/>
        </w:rPr>
        <w:t xml:space="preserve"> orang </w:t>
      </w:r>
      <w:r>
        <w:rPr>
          <w:rFonts w:ascii="Times New Roman" w:eastAsia="Times New Roman" w:hAnsi="Times New Roman" w:cs="Times New Roman"/>
          <w:sz w:val="24"/>
          <w:szCs w:val="24"/>
        </w:rPr>
        <w:t>(10,3</w:t>
      </w:r>
      <w:r w:rsidRPr="00CB5D44">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setuju 27 orang (27,8</w:t>
      </w:r>
      <w:r w:rsidRPr="00391DBC">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w:t>
      </w:r>
      <w:r w:rsidRPr="00CB5D44">
        <w:rPr>
          <w:rFonts w:ascii="Times New Roman" w:eastAsia="Times New Roman" w:hAnsi="Times New Roman" w:cs="Times New Roman"/>
          <w:sz w:val="24"/>
          <w:szCs w:val="24"/>
        </w:rPr>
        <w:t xml:space="preserve">dan sangat </w:t>
      </w:r>
      <w:r>
        <w:rPr>
          <w:rFonts w:ascii="Times New Roman" w:eastAsia="Times New Roman" w:hAnsi="Times New Roman" w:cs="Times New Roman"/>
          <w:sz w:val="24"/>
          <w:szCs w:val="24"/>
        </w:rPr>
        <w:t>setuju 48</w:t>
      </w:r>
      <w:r w:rsidRPr="00CB5D44">
        <w:rPr>
          <w:rFonts w:ascii="Times New Roman" w:eastAsia="Times New Roman" w:hAnsi="Times New Roman" w:cs="Times New Roman"/>
          <w:sz w:val="24"/>
          <w:szCs w:val="24"/>
        </w:rPr>
        <w:t xml:space="preserve"> orang </w:t>
      </w:r>
      <w:r>
        <w:rPr>
          <w:rFonts w:ascii="Times New Roman" w:eastAsia="Times New Roman" w:hAnsi="Times New Roman" w:cs="Times New Roman"/>
          <w:sz w:val="24"/>
          <w:szCs w:val="24"/>
        </w:rPr>
        <w:t>(49,5%)</w:t>
      </w:r>
      <w:r w:rsidRPr="00CB5D44">
        <w:rPr>
          <w:rFonts w:ascii="Times New Roman" w:eastAsia="Times New Roman" w:hAnsi="Times New Roman" w:cs="Times New Roman"/>
          <w:sz w:val="24"/>
          <w:szCs w:val="24"/>
        </w:rPr>
        <w:t xml:space="preserve">. </w:t>
      </w:r>
      <w:proofErr w:type="gramStart"/>
      <w:r w:rsidRPr="00CB5D44">
        <w:rPr>
          <w:rFonts w:ascii="Times New Roman" w:eastAsia="Times New Roman" w:hAnsi="Times New Roman" w:cs="Times New Roman"/>
          <w:sz w:val="24"/>
          <w:szCs w:val="24"/>
        </w:rPr>
        <w:t>Dapat disimpulkan yang paling banyak adalah sangat setuju</w:t>
      </w:r>
      <w:r>
        <w:rPr>
          <w:rFonts w:ascii="Times New Roman" w:eastAsia="Times New Roman" w:hAnsi="Times New Roman" w:cs="Times New Roman"/>
          <w:sz w:val="24"/>
          <w:szCs w:val="24"/>
        </w:rPr>
        <w:t>.</w:t>
      </w:r>
      <w:proofErr w:type="gramEnd"/>
    </w:p>
    <w:p w:rsidR="001A1CFE" w:rsidRPr="00390B54" w:rsidRDefault="001A1CFE" w:rsidP="001A1CFE">
      <w:pPr>
        <w:pStyle w:val="ListParagraph"/>
        <w:widowControl w:val="0"/>
        <w:numPr>
          <w:ilvl w:val="0"/>
          <w:numId w:val="30"/>
        </w:numPr>
        <w:autoSpaceDE w:val="0"/>
        <w:autoSpaceDN w:val="0"/>
        <w:adjustRightInd w:val="0"/>
        <w:spacing w:after="0" w:line="480" w:lineRule="auto"/>
        <w:ind w:left="426"/>
        <w:rPr>
          <w:rFonts w:ascii="Times New Roman" w:eastAsia="Times New Roman" w:hAnsi="Times New Roman" w:cs="Times New Roman"/>
          <w:sz w:val="24"/>
          <w:szCs w:val="24"/>
        </w:rPr>
      </w:pPr>
      <w:r w:rsidRPr="00CB5D44">
        <w:rPr>
          <w:rFonts w:ascii="Times New Roman" w:hAnsi="Times New Roman" w:cs="Times New Roman"/>
          <w:bCs/>
          <w:color w:val="010205"/>
          <w:sz w:val="24"/>
          <w:szCs w:val="24"/>
        </w:rPr>
        <w:t>Saya mempertimbangkan pengalaman sebelumnya saat membuat keputusan pembelian berikutnya</w:t>
      </w:r>
      <w:r w:rsidRPr="00D035B2">
        <w:rPr>
          <w:rFonts w:ascii="Arial" w:eastAsia="Times New Roman" w:hAnsi="Arial" w:cs="Arial"/>
          <w:b/>
          <w:bCs/>
          <w:color w:val="010205"/>
        </w:rPr>
        <w:t>.</w:t>
      </w:r>
    </w:p>
    <w:p w:rsidR="001A1CFE" w:rsidRPr="004F1FFC" w:rsidRDefault="001A1CFE" w:rsidP="001A1CFE">
      <w:pPr>
        <w:widowControl w:val="0"/>
        <w:autoSpaceDE w:val="0"/>
        <w:autoSpaceDN w:val="0"/>
        <w:adjustRightInd w:val="0"/>
        <w:spacing w:after="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Tabel 4.24</w:t>
      </w:r>
    </w:p>
    <w:p w:rsidR="001A1CFE" w:rsidRPr="00CB5D44" w:rsidRDefault="001A1CFE" w:rsidP="001A1CFE">
      <w:pPr>
        <w:autoSpaceDE w:val="0"/>
        <w:autoSpaceDN w:val="0"/>
        <w:adjustRightInd w:val="0"/>
        <w:spacing w:after="0" w:line="400" w:lineRule="atLeast"/>
        <w:rPr>
          <w:rFonts w:ascii="Times New Roman" w:hAnsi="Times New Roman" w:cs="Times New Roman"/>
          <w:sz w:val="24"/>
          <w:szCs w:val="24"/>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tblPr>
      <w:tblGrid>
        <w:gridCol w:w="752"/>
        <w:gridCol w:w="2022"/>
        <w:gridCol w:w="1191"/>
        <w:gridCol w:w="1049"/>
        <w:gridCol w:w="1427"/>
        <w:gridCol w:w="1507"/>
      </w:tblGrid>
      <w:tr w:rsidR="001A1CFE" w:rsidRPr="00811519" w:rsidTr="00FF3973">
        <w:trPr>
          <w:cantSplit/>
        </w:trPr>
        <w:tc>
          <w:tcPr>
            <w:tcW w:w="5000" w:type="pct"/>
            <w:gridSpan w:val="6"/>
            <w:shd w:val="clear" w:color="auto" w:fill="FFFFFF"/>
            <w:vAlign w:val="center"/>
          </w:tcPr>
          <w:p w:rsidR="001A1CFE" w:rsidRPr="00811519" w:rsidRDefault="001A1CFE" w:rsidP="00FF3973">
            <w:pPr>
              <w:autoSpaceDE w:val="0"/>
              <w:autoSpaceDN w:val="0"/>
              <w:adjustRightInd w:val="0"/>
              <w:spacing w:after="0" w:line="276" w:lineRule="auto"/>
              <w:ind w:left="60" w:right="60"/>
              <w:jc w:val="center"/>
              <w:rPr>
                <w:rFonts w:ascii="Arial" w:hAnsi="Arial" w:cs="Arial"/>
                <w:color w:val="010205"/>
              </w:rPr>
            </w:pPr>
            <w:r w:rsidRPr="00811519">
              <w:rPr>
                <w:rFonts w:ascii="Arial" w:hAnsi="Arial" w:cs="Arial"/>
                <w:b/>
                <w:bCs/>
                <w:color w:val="010205"/>
              </w:rPr>
              <w:t>Saya mempertimbangkan pengalaman sebelumnya saat membuat keputusan pembelian berikutnya</w:t>
            </w:r>
          </w:p>
        </w:tc>
      </w:tr>
      <w:tr w:rsidR="001A1CFE" w:rsidRPr="00811519" w:rsidTr="00FF3973">
        <w:trPr>
          <w:cantSplit/>
        </w:trPr>
        <w:tc>
          <w:tcPr>
            <w:tcW w:w="1745" w:type="pct"/>
            <w:gridSpan w:val="2"/>
            <w:shd w:val="clear" w:color="auto" w:fill="FFFFFF"/>
            <w:vAlign w:val="bottom"/>
          </w:tcPr>
          <w:p w:rsidR="001A1CFE" w:rsidRPr="00811519" w:rsidRDefault="001A1CFE" w:rsidP="00FF3973">
            <w:pPr>
              <w:autoSpaceDE w:val="0"/>
              <w:autoSpaceDN w:val="0"/>
              <w:adjustRightInd w:val="0"/>
              <w:spacing w:after="0" w:line="276" w:lineRule="auto"/>
              <w:rPr>
                <w:rFonts w:ascii="Times New Roman" w:hAnsi="Times New Roman" w:cs="Times New Roman"/>
                <w:sz w:val="24"/>
                <w:szCs w:val="24"/>
              </w:rPr>
            </w:pPr>
          </w:p>
        </w:tc>
        <w:tc>
          <w:tcPr>
            <w:tcW w:w="749" w:type="pct"/>
            <w:shd w:val="clear" w:color="auto" w:fill="FFFFFF"/>
            <w:vAlign w:val="bottom"/>
          </w:tcPr>
          <w:p w:rsidR="001A1CFE" w:rsidRPr="00811519" w:rsidRDefault="001A1CFE" w:rsidP="00FF3973">
            <w:pPr>
              <w:autoSpaceDE w:val="0"/>
              <w:autoSpaceDN w:val="0"/>
              <w:adjustRightInd w:val="0"/>
              <w:spacing w:after="0" w:line="276" w:lineRule="auto"/>
              <w:ind w:left="60" w:right="60"/>
              <w:jc w:val="center"/>
              <w:rPr>
                <w:rFonts w:ascii="Arial" w:hAnsi="Arial" w:cs="Arial"/>
                <w:color w:val="264A60"/>
                <w:sz w:val="18"/>
                <w:szCs w:val="18"/>
              </w:rPr>
            </w:pPr>
            <w:r w:rsidRPr="00811519">
              <w:rPr>
                <w:rFonts w:ascii="Arial" w:hAnsi="Arial" w:cs="Arial"/>
                <w:color w:val="264A60"/>
                <w:sz w:val="18"/>
                <w:szCs w:val="18"/>
              </w:rPr>
              <w:t>Frequency</w:t>
            </w:r>
          </w:p>
        </w:tc>
        <w:tc>
          <w:tcPr>
            <w:tcW w:w="660" w:type="pct"/>
            <w:shd w:val="clear" w:color="auto" w:fill="FFFFFF"/>
            <w:vAlign w:val="bottom"/>
          </w:tcPr>
          <w:p w:rsidR="001A1CFE" w:rsidRPr="00811519" w:rsidRDefault="001A1CFE" w:rsidP="00FF3973">
            <w:pPr>
              <w:autoSpaceDE w:val="0"/>
              <w:autoSpaceDN w:val="0"/>
              <w:adjustRightInd w:val="0"/>
              <w:spacing w:after="0" w:line="276" w:lineRule="auto"/>
              <w:ind w:left="60" w:right="60"/>
              <w:jc w:val="center"/>
              <w:rPr>
                <w:rFonts w:ascii="Arial" w:hAnsi="Arial" w:cs="Arial"/>
                <w:color w:val="264A60"/>
                <w:sz w:val="18"/>
                <w:szCs w:val="18"/>
              </w:rPr>
            </w:pPr>
            <w:r w:rsidRPr="00811519">
              <w:rPr>
                <w:rFonts w:ascii="Arial" w:hAnsi="Arial" w:cs="Arial"/>
                <w:color w:val="264A60"/>
                <w:sz w:val="18"/>
                <w:szCs w:val="18"/>
              </w:rPr>
              <w:t>Percent</w:t>
            </w:r>
          </w:p>
        </w:tc>
        <w:tc>
          <w:tcPr>
            <w:tcW w:w="898" w:type="pct"/>
            <w:shd w:val="clear" w:color="auto" w:fill="FFFFFF"/>
            <w:vAlign w:val="bottom"/>
          </w:tcPr>
          <w:p w:rsidR="001A1CFE" w:rsidRPr="00811519" w:rsidRDefault="001A1CFE" w:rsidP="00FF3973">
            <w:pPr>
              <w:autoSpaceDE w:val="0"/>
              <w:autoSpaceDN w:val="0"/>
              <w:adjustRightInd w:val="0"/>
              <w:spacing w:after="0" w:line="276" w:lineRule="auto"/>
              <w:ind w:left="60" w:right="60"/>
              <w:jc w:val="center"/>
              <w:rPr>
                <w:rFonts w:ascii="Arial" w:hAnsi="Arial" w:cs="Arial"/>
                <w:color w:val="264A60"/>
                <w:sz w:val="18"/>
                <w:szCs w:val="18"/>
              </w:rPr>
            </w:pPr>
            <w:r w:rsidRPr="00811519">
              <w:rPr>
                <w:rFonts w:ascii="Arial" w:hAnsi="Arial" w:cs="Arial"/>
                <w:color w:val="264A60"/>
                <w:sz w:val="18"/>
                <w:szCs w:val="18"/>
              </w:rPr>
              <w:t>Valid Percent</w:t>
            </w:r>
          </w:p>
        </w:tc>
        <w:tc>
          <w:tcPr>
            <w:tcW w:w="947" w:type="pct"/>
            <w:shd w:val="clear" w:color="auto" w:fill="FFFFFF"/>
            <w:vAlign w:val="bottom"/>
          </w:tcPr>
          <w:p w:rsidR="001A1CFE" w:rsidRPr="00811519" w:rsidRDefault="001A1CFE" w:rsidP="00FF3973">
            <w:pPr>
              <w:autoSpaceDE w:val="0"/>
              <w:autoSpaceDN w:val="0"/>
              <w:adjustRightInd w:val="0"/>
              <w:spacing w:after="0" w:line="276" w:lineRule="auto"/>
              <w:ind w:left="60" w:right="60"/>
              <w:jc w:val="center"/>
              <w:rPr>
                <w:rFonts w:ascii="Arial" w:hAnsi="Arial" w:cs="Arial"/>
                <w:color w:val="264A60"/>
                <w:sz w:val="18"/>
                <w:szCs w:val="18"/>
              </w:rPr>
            </w:pPr>
            <w:r w:rsidRPr="00811519">
              <w:rPr>
                <w:rFonts w:ascii="Arial" w:hAnsi="Arial" w:cs="Arial"/>
                <w:color w:val="264A60"/>
                <w:sz w:val="18"/>
                <w:szCs w:val="18"/>
              </w:rPr>
              <w:t>Cumulative Percent</w:t>
            </w:r>
          </w:p>
        </w:tc>
      </w:tr>
      <w:tr w:rsidR="001A1CFE" w:rsidRPr="00811519" w:rsidTr="00FF3973">
        <w:trPr>
          <w:cantSplit/>
        </w:trPr>
        <w:tc>
          <w:tcPr>
            <w:tcW w:w="473" w:type="pct"/>
            <w:vMerge w:val="restart"/>
            <w:shd w:val="clear" w:color="auto" w:fill="E0E0E0"/>
          </w:tcPr>
          <w:p w:rsidR="001A1CFE" w:rsidRPr="00811519" w:rsidRDefault="001A1CFE" w:rsidP="00FF3973">
            <w:pPr>
              <w:autoSpaceDE w:val="0"/>
              <w:autoSpaceDN w:val="0"/>
              <w:adjustRightInd w:val="0"/>
              <w:spacing w:after="0" w:line="276" w:lineRule="auto"/>
              <w:ind w:left="60" w:right="60"/>
              <w:rPr>
                <w:rFonts w:ascii="Arial" w:hAnsi="Arial" w:cs="Arial"/>
                <w:color w:val="264A60"/>
                <w:sz w:val="18"/>
                <w:szCs w:val="18"/>
              </w:rPr>
            </w:pPr>
            <w:r w:rsidRPr="00811519">
              <w:rPr>
                <w:rFonts w:ascii="Arial" w:hAnsi="Arial" w:cs="Arial"/>
                <w:color w:val="264A60"/>
                <w:sz w:val="18"/>
                <w:szCs w:val="18"/>
              </w:rPr>
              <w:t>Valid</w:t>
            </w:r>
          </w:p>
        </w:tc>
        <w:tc>
          <w:tcPr>
            <w:tcW w:w="1272" w:type="pct"/>
            <w:shd w:val="clear" w:color="auto" w:fill="E0E0E0"/>
          </w:tcPr>
          <w:p w:rsidR="001A1CFE" w:rsidRPr="00811519" w:rsidRDefault="001A1CFE" w:rsidP="00FF3973">
            <w:pPr>
              <w:autoSpaceDE w:val="0"/>
              <w:autoSpaceDN w:val="0"/>
              <w:adjustRightInd w:val="0"/>
              <w:spacing w:after="0" w:line="276" w:lineRule="auto"/>
              <w:ind w:left="60" w:right="60"/>
              <w:rPr>
                <w:rFonts w:ascii="Arial" w:hAnsi="Arial" w:cs="Arial"/>
                <w:color w:val="264A60"/>
                <w:sz w:val="18"/>
                <w:szCs w:val="18"/>
              </w:rPr>
            </w:pPr>
            <w:r w:rsidRPr="00811519">
              <w:rPr>
                <w:rFonts w:ascii="Arial" w:hAnsi="Arial" w:cs="Arial"/>
                <w:color w:val="264A60"/>
                <w:sz w:val="18"/>
                <w:szCs w:val="18"/>
              </w:rPr>
              <w:t>Sangat Tidak Setuju</w:t>
            </w:r>
          </w:p>
        </w:tc>
        <w:tc>
          <w:tcPr>
            <w:tcW w:w="749" w:type="pct"/>
            <w:shd w:val="clear" w:color="auto" w:fill="FFFFFF"/>
          </w:tcPr>
          <w:p w:rsidR="001A1CFE" w:rsidRPr="00811519" w:rsidRDefault="001A1CFE" w:rsidP="00FF3973">
            <w:pPr>
              <w:autoSpaceDE w:val="0"/>
              <w:autoSpaceDN w:val="0"/>
              <w:adjustRightInd w:val="0"/>
              <w:spacing w:after="0" w:line="276" w:lineRule="auto"/>
              <w:ind w:left="60" w:right="60"/>
              <w:jc w:val="right"/>
              <w:rPr>
                <w:rFonts w:ascii="Arial" w:hAnsi="Arial" w:cs="Arial"/>
                <w:color w:val="010205"/>
                <w:sz w:val="18"/>
                <w:szCs w:val="18"/>
              </w:rPr>
            </w:pPr>
            <w:r w:rsidRPr="00811519">
              <w:rPr>
                <w:rFonts w:ascii="Arial" w:hAnsi="Arial" w:cs="Arial"/>
                <w:color w:val="010205"/>
                <w:sz w:val="18"/>
                <w:szCs w:val="18"/>
              </w:rPr>
              <w:t>3</w:t>
            </w:r>
          </w:p>
        </w:tc>
        <w:tc>
          <w:tcPr>
            <w:tcW w:w="660" w:type="pct"/>
            <w:shd w:val="clear" w:color="auto" w:fill="FFFFFF"/>
          </w:tcPr>
          <w:p w:rsidR="001A1CFE" w:rsidRPr="00811519" w:rsidRDefault="001A1CFE" w:rsidP="00FF3973">
            <w:pPr>
              <w:autoSpaceDE w:val="0"/>
              <w:autoSpaceDN w:val="0"/>
              <w:adjustRightInd w:val="0"/>
              <w:spacing w:after="0" w:line="276" w:lineRule="auto"/>
              <w:ind w:left="60" w:right="60"/>
              <w:jc w:val="right"/>
              <w:rPr>
                <w:rFonts w:ascii="Arial" w:hAnsi="Arial" w:cs="Arial"/>
                <w:color w:val="010205"/>
                <w:sz w:val="18"/>
                <w:szCs w:val="18"/>
              </w:rPr>
            </w:pPr>
            <w:r w:rsidRPr="00811519">
              <w:rPr>
                <w:rFonts w:ascii="Arial" w:hAnsi="Arial" w:cs="Arial"/>
                <w:color w:val="010205"/>
                <w:sz w:val="18"/>
                <w:szCs w:val="18"/>
              </w:rPr>
              <w:t>3.1</w:t>
            </w:r>
          </w:p>
        </w:tc>
        <w:tc>
          <w:tcPr>
            <w:tcW w:w="898" w:type="pct"/>
            <w:shd w:val="clear" w:color="auto" w:fill="FFFFFF"/>
          </w:tcPr>
          <w:p w:rsidR="001A1CFE" w:rsidRPr="00811519" w:rsidRDefault="001A1CFE" w:rsidP="00FF3973">
            <w:pPr>
              <w:autoSpaceDE w:val="0"/>
              <w:autoSpaceDN w:val="0"/>
              <w:adjustRightInd w:val="0"/>
              <w:spacing w:after="0" w:line="276" w:lineRule="auto"/>
              <w:ind w:left="60" w:right="60"/>
              <w:jc w:val="right"/>
              <w:rPr>
                <w:rFonts w:ascii="Arial" w:hAnsi="Arial" w:cs="Arial"/>
                <w:color w:val="010205"/>
                <w:sz w:val="18"/>
                <w:szCs w:val="18"/>
              </w:rPr>
            </w:pPr>
            <w:r w:rsidRPr="00811519">
              <w:rPr>
                <w:rFonts w:ascii="Arial" w:hAnsi="Arial" w:cs="Arial"/>
                <w:color w:val="010205"/>
                <w:sz w:val="18"/>
                <w:szCs w:val="18"/>
              </w:rPr>
              <w:t>3.1</w:t>
            </w:r>
          </w:p>
        </w:tc>
        <w:tc>
          <w:tcPr>
            <w:tcW w:w="947" w:type="pct"/>
            <w:shd w:val="clear" w:color="auto" w:fill="FFFFFF"/>
          </w:tcPr>
          <w:p w:rsidR="001A1CFE" w:rsidRPr="00811519" w:rsidRDefault="001A1CFE" w:rsidP="00FF3973">
            <w:pPr>
              <w:autoSpaceDE w:val="0"/>
              <w:autoSpaceDN w:val="0"/>
              <w:adjustRightInd w:val="0"/>
              <w:spacing w:after="0" w:line="276" w:lineRule="auto"/>
              <w:ind w:left="60" w:right="60"/>
              <w:jc w:val="right"/>
              <w:rPr>
                <w:rFonts w:ascii="Arial" w:hAnsi="Arial" w:cs="Arial"/>
                <w:color w:val="010205"/>
                <w:sz w:val="18"/>
                <w:szCs w:val="18"/>
              </w:rPr>
            </w:pPr>
            <w:r w:rsidRPr="00811519">
              <w:rPr>
                <w:rFonts w:ascii="Arial" w:hAnsi="Arial" w:cs="Arial"/>
                <w:color w:val="010205"/>
                <w:sz w:val="18"/>
                <w:szCs w:val="18"/>
              </w:rPr>
              <w:t>3.1</w:t>
            </w:r>
          </w:p>
        </w:tc>
      </w:tr>
      <w:tr w:rsidR="001A1CFE" w:rsidRPr="00811519" w:rsidTr="00FF3973">
        <w:trPr>
          <w:cantSplit/>
        </w:trPr>
        <w:tc>
          <w:tcPr>
            <w:tcW w:w="473" w:type="pct"/>
            <w:vMerge/>
            <w:shd w:val="clear" w:color="auto" w:fill="E0E0E0"/>
          </w:tcPr>
          <w:p w:rsidR="001A1CFE" w:rsidRPr="00811519" w:rsidRDefault="001A1CFE" w:rsidP="00FF3973">
            <w:pPr>
              <w:autoSpaceDE w:val="0"/>
              <w:autoSpaceDN w:val="0"/>
              <w:adjustRightInd w:val="0"/>
              <w:spacing w:after="0" w:line="276" w:lineRule="auto"/>
              <w:rPr>
                <w:rFonts w:ascii="Arial" w:hAnsi="Arial" w:cs="Arial"/>
                <w:color w:val="010205"/>
                <w:sz w:val="18"/>
                <w:szCs w:val="18"/>
              </w:rPr>
            </w:pPr>
          </w:p>
        </w:tc>
        <w:tc>
          <w:tcPr>
            <w:tcW w:w="1272" w:type="pct"/>
            <w:shd w:val="clear" w:color="auto" w:fill="E0E0E0"/>
          </w:tcPr>
          <w:p w:rsidR="001A1CFE" w:rsidRPr="00811519" w:rsidRDefault="001A1CFE" w:rsidP="00FF3973">
            <w:pPr>
              <w:autoSpaceDE w:val="0"/>
              <w:autoSpaceDN w:val="0"/>
              <w:adjustRightInd w:val="0"/>
              <w:spacing w:after="0" w:line="276" w:lineRule="auto"/>
              <w:ind w:left="60" w:right="60"/>
              <w:rPr>
                <w:rFonts w:ascii="Arial" w:hAnsi="Arial" w:cs="Arial"/>
                <w:color w:val="264A60"/>
                <w:sz w:val="18"/>
                <w:szCs w:val="18"/>
              </w:rPr>
            </w:pPr>
            <w:r w:rsidRPr="00811519">
              <w:rPr>
                <w:rFonts w:ascii="Arial" w:hAnsi="Arial" w:cs="Arial"/>
                <w:color w:val="264A60"/>
                <w:sz w:val="18"/>
                <w:szCs w:val="18"/>
              </w:rPr>
              <w:t>Tidak Setuju</w:t>
            </w:r>
          </w:p>
        </w:tc>
        <w:tc>
          <w:tcPr>
            <w:tcW w:w="749" w:type="pct"/>
            <w:shd w:val="clear" w:color="auto" w:fill="FFFFFF"/>
          </w:tcPr>
          <w:p w:rsidR="001A1CFE" w:rsidRPr="00811519" w:rsidRDefault="001A1CFE" w:rsidP="00FF3973">
            <w:pPr>
              <w:autoSpaceDE w:val="0"/>
              <w:autoSpaceDN w:val="0"/>
              <w:adjustRightInd w:val="0"/>
              <w:spacing w:after="0" w:line="276" w:lineRule="auto"/>
              <w:ind w:left="60" w:right="60"/>
              <w:jc w:val="right"/>
              <w:rPr>
                <w:rFonts w:ascii="Arial" w:hAnsi="Arial" w:cs="Arial"/>
                <w:color w:val="010205"/>
                <w:sz w:val="18"/>
                <w:szCs w:val="18"/>
              </w:rPr>
            </w:pPr>
            <w:r w:rsidRPr="00811519">
              <w:rPr>
                <w:rFonts w:ascii="Arial" w:hAnsi="Arial" w:cs="Arial"/>
                <w:color w:val="010205"/>
                <w:sz w:val="18"/>
                <w:szCs w:val="18"/>
              </w:rPr>
              <w:t>7</w:t>
            </w:r>
          </w:p>
        </w:tc>
        <w:tc>
          <w:tcPr>
            <w:tcW w:w="660" w:type="pct"/>
            <w:shd w:val="clear" w:color="auto" w:fill="FFFFFF"/>
          </w:tcPr>
          <w:p w:rsidR="001A1CFE" w:rsidRPr="00811519" w:rsidRDefault="001A1CFE" w:rsidP="00FF3973">
            <w:pPr>
              <w:autoSpaceDE w:val="0"/>
              <w:autoSpaceDN w:val="0"/>
              <w:adjustRightInd w:val="0"/>
              <w:spacing w:after="0" w:line="276" w:lineRule="auto"/>
              <w:ind w:left="60" w:right="60"/>
              <w:jc w:val="right"/>
              <w:rPr>
                <w:rFonts w:ascii="Arial" w:hAnsi="Arial" w:cs="Arial"/>
                <w:color w:val="010205"/>
                <w:sz w:val="18"/>
                <w:szCs w:val="18"/>
              </w:rPr>
            </w:pPr>
            <w:r w:rsidRPr="00811519">
              <w:rPr>
                <w:rFonts w:ascii="Arial" w:hAnsi="Arial" w:cs="Arial"/>
                <w:color w:val="010205"/>
                <w:sz w:val="18"/>
                <w:szCs w:val="18"/>
              </w:rPr>
              <w:t>7.2</w:t>
            </w:r>
          </w:p>
        </w:tc>
        <w:tc>
          <w:tcPr>
            <w:tcW w:w="898" w:type="pct"/>
            <w:shd w:val="clear" w:color="auto" w:fill="FFFFFF"/>
          </w:tcPr>
          <w:p w:rsidR="001A1CFE" w:rsidRPr="00811519" w:rsidRDefault="001A1CFE" w:rsidP="00FF3973">
            <w:pPr>
              <w:autoSpaceDE w:val="0"/>
              <w:autoSpaceDN w:val="0"/>
              <w:adjustRightInd w:val="0"/>
              <w:spacing w:after="0" w:line="276" w:lineRule="auto"/>
              <w:ind w:left="60" w:right="60"/>
              <w:jc w:val="right"/>
              <w:rPr>
                <w:rFonts w:ascii="Arial" w:hAnsi="Arial" w:cs="Arial"/>
                <w:color w:val="010205"/>
                <w:sz w:val="18"/>
                <w:szCs w:val="18"/>
              </w:rPr>
            </w:pPr>
            <w:r w:rsidRPr="00811519">
              <w:rPr>
                <w:rFonts w:ascii="Arial" w:hAnsi="Arial" w:cs="Arial"/>
                <w:color w:val="010205"/>
                <w:sz w:val="18"/>
                <w:szCs w:val="18"/>
              </w:rPr>
              <w:t>7.2</w:t>
            </w:r>
          </w:p>
        </w:tc>
        <w:tc>
          <w:tcPr>
            <w:tcW w:w="947" w:type="pct"/>
            <w:shd w:val="clear" w:color="auto" w:fill="FFFFFF"/>
          </w:tcPr>
          <w:p w:rsidR="001A1CFE" w:rsidRPr="00811519" w:rsidRDefault="001A1CFE" w:rsidP="00FF3973">
            <w:pPr>
              <w:autoSpaceDE w:val="0"/>
              <w:autoSpaceDN w:val="0"/>
              <w:adjustRightInd w:val="0"/>
              <w:spacing w:after="0" w:line="276" w:lineRule="auto"/>
              <w:ind w:left="60" w:right="60"/>
              <w:jc w:val="right"/>
              <w:rPr>
                <w:rFonts w:ascii="Arial" w:hAnsi="Arial" w:cs="Arial"/>
                <w:color w:val="010205"/>
                <w:sz w:val="18"/>
                <w:szCs w:val="18"/>
              </w:rPr>
            </w:pPr>
            <w:r w:rsidRPr="00811519">
              <w:rPr>
                <w:rFonts w:ascii="Arial" w:hAnsi="Arial" w:cs="Arial"/>
                <w:color w:val="010205"/>
                <w:sz w:val="18"/>
                <w:szCs w:val="18"/>
              </w:rPr>
              <w:t>10.3</w:t>
            </w:r>
          </w:p>
        </w:tc>
      </w:tr>
      <w:tr w:rsidR="001A1CFE" w:rsidRPr="00811519" w:rsidTr="00FF3973">
        <w:trPr>
          <w:cantSplit/>
        </w:trPr>
        <w:tc>
          <w:tcPr>
            <w:tcW w:w="473" w:type="pct"/>
            <w:vMerge/>
            <w:shd w:val="clear" w:color="auto" w:fill="E0E0E0"/>
          </w:tcPr>
          <w:p w:rsidR="001A1CFE" w:rsidRPr="00811519" w:rsidRDefault="001A1CFE" w:rsidP="00FF3973">
            <w:pPr>
              <w:autoSpaceDE w:val="0"/>
              <w:autoSpaceDN w:val="0"/>
              <w:adjustRightInd w:val="0"/>
              <w:spacing w:after="0" w:line="276" w:lineRule="auto"/>
              <w:rPr>
                <w:rFonts w:ascii="Arial" w:hAnsi="Arial" w:cs="Arial"/>
                <w:color w:val="010205"/>
                <w:sz w:val="18"/>
                <w:szCs w:val="18"/>
              </w:rPr>
            </w:pPr>
          </w:p>
        </w:tc>
        <w:tc>
          <w:tcPr>
            <w:tcW w:w="1272" w:type="pct"/>
            <w:shd w:val="clear" w:color="auto" w:fill="E0E0E0"/>
          </w:tcPr>
          <w:p w:rsidR="001A1CFE" w:rsidRPr="00811519" w:rsidRDefault="001A1CFE" w:rsidP="00FF3973">
            <w:pPr>
              <w:autoSpaceDE w:val="0"/>
              <w:autoSpaceDN w:val="0"/>
              <w:adjustRightInd w:val="0"/>
              <w:spacing w:after="0" w:line="276" w:lineRule="auto"/>
              <w:ind w:left="60" w:right="60"/>
              <w:rPr>
                <w:rFonts w:ascii="Arial" w:hAnsi="Arial" w:cs="Arial"/>
                <w:color w:val="264A60"/>
                <w:sz w:val="18"/>
                <w:szCs w:val="18"/>
              </w:rPr>
            </w:pPr>
            <w:r w:rsidRPr="00811519">
              <w:rPr>
                <w:rFonts w:ascii="Arial" w:hAnsi="Arial" w:cs="Arial"/>
                <w:color w:val="264A60"/>
                <w:sz w:val="18"/>
                <w:szCs w:val="18"/>
              </w:rPr>
              <w:t>Netral</w:t>
            </w:r>
          </w:p>
        </w:tc>
        <w:tc>
          <w:tcPr>
            <w:tcW w:w="749" w:type="pct"/>
            <w:shd w:val="clear" w:color="auto" w:fill="FFFFFF"/>
          </w:tcPr>
          <w:p w:rsidR="001A1CFE" w:rsidRPr="00811519" w:rsidRDefault="001A1CFE" w:rsidP="00FF3973">
            <w:pPr>
              <w:autoSpaceDE w:val="0"/>
              <w:autoSpaceDN w:val="0"/>
              <w:adjustRightInd w:val="0"/>
              <w:spacing w:after="0" w:line="276" w:lineRule="auto"/>
              <w:ind w:left="60" w:right="60"/>
              <w:jc w:val="right"/>
              <w:rPr>
                <w:rFonts w:ascii="Arial" w:hAnsi="Arial" w:cs="Arial"/>
                <w:color w:val="010205"/>
                <w:sz w:val="18"/>
                <w:szCs w:val="18"/>
              </w:rPr>
            </w:pPr>
            <w:r w:rsidRPr="00811519">
              <w:rPr>
                <w:rFonts w:ascii="Arial" w:hAnsi="Arial" w:cs="Arial"/>
                <w:color w:val="010205"/>
                <w:sz w:val="18"/>
                <w:szCs w:val="18"/>
              </w:rPr>
              <w:t>12</w:t>
            </w:r>
          </w:p>
        </w:tc>
        <w:tc>
          <w:tcPr>
            <w:tcW w:w="660" w:type="pct"/>
            <w:shd w:val="clear" w:color="auto" w:fill="FFFFFF"/>
          </w:tcPr>
          <w:p w:rsidR="001A1CFE" w:rsidRPr="00811519" w:rsidRDefault="001A1CFE" w:rsidP="00FF3973">
            <w:pPr>
              <w:autoSpaceDE w:val="0"/>
              <w:autoSpaceDN w:val="0"/>
              <w:adjustRightInd w:val="0"/>
              <w:spacing w:after="0" w:line="276" w:lineRule="auto"/>
              <w:ind w:left="60" w:right="60"/>
              <w:jc w:val="right"/>
              <w:rPr>
                <w:rFonts w:ascii="Arial" w:hAnsi="Arial" w:cs="Arial"/>
                <w:color w:val="010205"/>
                <w:sz w:val="18"/>
                <w:szCs w:val="18"/>
              </w:rPr>
            </w:pPr>
            <w:r w:rsidRPr="00811519">
              <w:rPr>
                <w:rFonts w:ascii="Arial" w:hAnsi="Arial" w:cs="Arial"/>
                <w:color w:val="010205"/>
                <w:sz w:val="18"/>
                <w:szCs w:val="18"/>
              </w:rPr>
              <w:t>12.4</w:t>
            </w:r>
          </w:p>
        </w:tc>
        <w:tc>
          <w:tcPr>
            <w:tcW w:w="898" w:type="pct"/>
            <w:shd w:val="clear" w:color="auto" w:fill="FFFFFF"/>
          </w:tcPr>
          <w:p w:rsidR="001A1CFE" w:rsidRPr="00811519" w:rsidRDefault="001A1CFE" w:rsidP="00FF3973">
            <w:pPr>
              <w:autoSpaceDE w:val="0"/>
              <w:autoSpaceDN w:val="0"/>
              <w:adjustRightInd w:val="0"/>
              <w:spacing w:after="0" w:line="276" w:lineRule="auto"/>
              <w:ind w:left="60" w:right="60"/>
              <w:jc w:val="right"/>
              <w:rPr>
                <w:rFonts w:ascii="Arial" w:hAnsi="Arial" w:cs="Arial"/>
                <w:color w:val="010205"/>
                <w:sz w:val="18"/>
                <w:szCs w:val="18"/>
              </w:rPr>
            </w:pPr>
            <w:r w:rsidRPr="00811519">
              <w:rPr>
                <w:rFonts w:ascii="Arial" w:hAnsi="Arial" w:cs="Arial"/>
                <w:color w:val="010205"/>
                <w:sz w:val="18"/>
                <w:szCs w:val="18"/>
              </w:rPr>
              <w:t>12.4</w:t>
            </w:r>
          </w:p>
        </w:tc>
        <w:tc>
          <w:tcPr>
            <w:tcW w:w="947" w:type="pct"/>
            <w:shd w:val="clear" w:color="auto" w:fill="FFFFFF"/>
          </w:tcPr>
          <w:p w:rsidR="001A1CFE" w:rsidRPr="00811519" w:rsidRDefault="001A1CFE" w:rsidP="00FF3973">
            <w:pPr>
              <w:autoSpaceDE w:val="0"/>
              <w:autoSpaceDN w:val="0"/>
              <w:adjustRightInd w:val="0"/>
              <w:spacing w:after="0" w:line="276" w:lineRule="auto"/>
              <w:ind w:left="60" w:right="60"/>
              <w:jc w:val="right"/>
              <w:rPr>
                <w:rFonts w:ascii="Arial" w:hAnsi="Arial" w:cs="Arial"/>
                <w:color w:val="010205"/>
                <w:sz w:val="18"/>
                <w:szCs w:val="18"/>
              </w:rPr>
            </w:pPr>
            <w:r w:rsidRPr="00811519">
              <w:rPr>
                <w:rFonts w:ascii="Arial" w:hAnsi="Arial" w:cs="Arial"/>
                <w:color w:val="010205"/>
                <w:sz w:val="18"/>
                <w:szCs w:val="18"/>
              </w:rPr>
              <w:t>22.7</w:t>
            </w:r>
          </w:p>
        </w:tc>
      </w:tr>
      <w:tr w:rsidR="001A1CFE" w:rsidRPr="00811519" w:rsidTr="00FF3973">
        <w:trPr>
          <w:cantSplit/>
        </w:trPr>
        <w:tc>
          <w:tcPr>
            <w:tcW w:w="473" w:type="pct"/>
            <w:vMerge/>
            <w:shd w:val="clear" w:color="auto" w:fill="E0E0E0"/>
          </w:tcPr>
          <w:p w:rsidR="001A1CFE" w:rsidRPr="00811519" w:rsidRDefault="001A1CFE" w:rsidP="00FF3973">
            <w:pPr>
              <w:autoSpaceDE w:val="0"/>
              <w:autoSpaceDN w:val="0"/>
              <w:adjustRightInd w:val="0"/>
              <w:spacing w:after="0" w:line="276" w:lineRule="auto"/>
              <w:rPr>
                <w:rFonts w:ascii="Arial" w:hAnsi="Arial" w:cs="Arial"/>
                <w:color w:val="010205"/>
                <w:sz w:val="18"/>
                <w:szCs w:val="18"/>
              </w:rPr>
            </w:pPr>
          </w:p>
        </w:tc>
        <w:tc>
          <w:tcPr>
            <w:tcW w:w="1272" w:type="pct"/>
            <w:shd w:val="clear" w:color="auto" w:fill="E0E0E0"/>
          </w:tcPr>
          <w:p w:rsidR="001A1CFE" w:rsidRPr="00811519" w:rsidRDefault="001A1CFE" w:rsidP="00FF3973">
            <w:pPr>
              <w:autoSpaceDE w:val="0"/>
              <w:autoSpaceDN w:val="0"/>
              <w:adjustRightInd w:val="0"/>
              <w:spacing w:after="0" w:line="276" w:lineRule="auto"/>
              <w:ind w:left="60" w:right="60"/>
              <w:rPr>
                <w:rFonts w:ascii="Arial" w:hAnsi="Arial" w:cs="Arial"/>
                <w:color w:val="264A60"/>
                <w:sz w:val="18"/>
                <w:szCs w:val="18"/>
              </w:rPr>
            </w:pPr>
            <w:r w:rsidRPr="00811519">
              <w:rPr>
                <w:rFonts w:ascii="Arial" w:hAnsi="Arial" w:cs="Arial"/>
                <w:color w:val="264A60"/>
                <w:sz w:val="18"/>
                <w:szCs w:val="18"/>
              </w:rPr>
              <w:t>Setuju</w:t>
            </w:r>
          </w:p>
        </w:tc>
        <w:tc>
          <w:tcPr>
            <w:tcW w:w="749" w:type="pct"/>
            <w:shd w:val="clear" w:color="auto" w:fill="FFFFFF"/>
          </w:tcPr>
          <w:p w:rsidR="001A1CFE" w:rsidRPr="00811519" w:rsidRDefault="001A1CFE" w:rsidP="00FF3973">
            <w:pPr>
              <w:autoSpaceDE w:val="0"/>
              <w:autoSpaceDN w:val="0"/>
              <w:adjustRightInd w:val="0"/>
              <w:spacing w:after="0" w:line="276" w:lineRule="auto"/>
              <w:ind w:left="60" w:right="60"/>
              <w:jc w:val="right"/>
              <w:rPr>
                <w:rFonts w:ascii="Arial" w:hAnsi="Arial" w:cs="Arial"/>
                <w:color w:val="010205"/>
                <w:sz w:val="18"/>
                <w:szCs w:val="18"/>
              </w:rPr>
            </w:pPr>
            <w:r w:rsidRPr="00811519">
              <w:rPr>
                <w:rFonts w:ascii="Arial" w:hAnsi="Arial" w:cs="Arial"/>
                <w:color w:val="010205"/>
                <w:sz w:val="18"/>
                <w:szCs w:val="18"/>
              </w:rPr>
              <w:t>26</w:t>
            </w:r>
          </w:p>
        </w:tc>
        <w:tc>
          <w:tcPr>
            <w:tcW w:w="660" w:type="pct"/>
            <w:shd w:val="clear" w:color="auto" w:fill="FFFFFF"/>
          </w:tcPr>
          <w:p w:rsidR="001A1CFE" w:rsidRPr="00811519" w:rsidRDefault="001A1CFE" w:rsidP="00FF3973">
            <w:pPr>
              <w:autoSpaceDE w:val="0"/>
              <w:autoSpaceDN w:val="0"/>
              <w:adjustRightInd w:val="0"/>
              <w:spacing w:after="0" w:line="276" w:lineRule="auto"/>
              <w:ind w:left="60" w:right="60"/>
              <w:jc w:val="right"/>
              <w:rPr>
                <w:rFonts w:ascii="Arial" w:hAnsi="Arial" w:cs="Arial"/>
                <w:color w:val="010205"/>
                <w:sz w:val="18"/>
                <w:szCs w:val="18"/>
              </w:rPr>
            </w:pPr>
            <w:r w:rsidRPr="00811519">
              <w:rPr>
                <w:rFonts w:ascii="Arial" w:hAnsi="Arial" w:cs="Arial"/>
                <w:color w:val="010205"/>
                <w:sz w:val="18"/>
                <w:szCs w:val="18"/>
              </w:rPr>
              <w:t>26.8</w:t>
            </w:r>
          </w:p>
        </w:tc>
        <w:tc>
          <w:tcPr>
            <w:tcW w:w="898" w:type="pct"/>
            <w:shd w:val="clear" w:color="auto" w:fill="FFFFFF"/>
          </w:tcPr>
          <w:p w:rsidR="001A1CFE" w:rsidRPr="00811519" w:rsidRDefault="001A1CFE" w:rsidP="00FF3973">
            <w:pPr>
              <w:autoSpaceDE w:val="0"/>
              <w:autoSpaceDN w:val="0"/>
              <w:adjustRightInd w:val="0"/>
              <w:spacing w:after="0" w:line="276" w:lineRule="auto"/>
              <w:ind w:left="60" w:right="60"/>
              <w:jc w:val="right"/>
              <w:rPr>
                <w:rFonts w:ascii="Arial" w:hAnsi="Arial" w:cs="Arial"/>
                <w:color w:val="010205"/>
                <w:sz w:val="18"/>
                <w:szCs w:val="18"/>
              </w:rPr>
            </w:pPr>
            <w:r w:rsidRPr="00811519">
              <w:rPr>
                <w:rFonts w:ascii="Arial" w:hAnsi="Arial" w:cs="Arial"/>
                <w:color w:val="010205"/>
                <w:sz w:val="18"/>
                <w:szCs w:val="18"/>
              </w:rPr>
              <w:t>26.8</w:t>
            </w:r>
          </w:p>
        </w:tc>
        <w:tc>
          <w:tcPr>
            <w:tcW w:w="947" w:type="pct"/>
            <w:shd w:val="clear" w:color="auto" w:fill="FFFFFF"/>
          </w:tcPr>
          <w:p w:rsidR="001A1CFE" w:rsidRPr="00811519" w:rsidRDefault="001A1CFE" w:rsidP="00FF3973">
            <w:pPr>
              <w:autoSpaceDE w:val="0"/>
              <w:autoSpaceDN w:val="0"/>
              <w:adjustRightInd w:val="0"/>
              <w:spacing w:after="0" w:line="276" w:lineRule="auto"/>
              <w:ind w:left="60" w:right="60"/>
              <w:jc w:val="right"/>
              <w:rPr>
                <w:rFonts w:ascii="Arial" w:hAnsi="Arial" w:cs="Arial"/>
                <w:color w:val="010205"/>
                <w:sz w:val="18"/>
                <w:szCs w:val="18"/>
              </w:rPr>
            </w:pPr>
            <w:r w:rsidRPr="00811519">
              <w:rPr>
                <w:rFonts w:ascii="Arial" w:hAnsi="Arial" w:cs="Arial"/>
                <w:color w:val="010205"/>
                <w:sz w:val="18"/>
                <w:szCs w:val="18"/>
              </w:rPr>
              <w:t>49.5</w:t>
            </w:r>
          </w:p>
        </w:tc>
      </w:tr>
      <w:tr w:rsidR="001A1CFE" w:rsidRPr="00811519" w:rsidTr="00FF3973">
        <w:trPr>
          <w:cantSplit/>
        </w:trPr>
        <w:tc>
          <w:tcPr>
            <w:tcW w:w="473" w:type="pct"/>
            <w:vMerge/>
            <w:shd w:val="clear" w:color="auto" w:fill="E0E0E0"/>
          </w:tcPr>
          <w:p w:rsidR="001A1CFE" w:rsidRPr="00811519" w:rsidRDefault="001A1CFE" w:rsidP="00FF3973">
            <w:pPr>
              <w:autoSpaceDE w:val="0"/>
              <w:autoSpaceDN w:val="0"/>
              <w:adjustRightInd w:val="0"/>
              <w:spacing w:after="0" w:line="276" w:lineRule="auto"/>
              <w:rPr>
                <w:rFonts w:ascii="Arial" w:hAnsi="Arial" w:cs="Arial"/>
                <w:color w:val="010205"/>
                <w:sz w:val="18"/>
                <w:szCs w:val="18"/>
              </w:rPr>
            </w:pPr>
          </w:p>
        </w:tc>
        <w:tc>
          <w:tcPr>
            <w:tcW w:w="1272" w:type="pct"/>
            <w:shd w:val="clear" w:color="auto" w:fill="E0E0E0"/>
          </w:tcPr>
          <w:p w:rsidR="001A1CFE" w:rsidRPr="00811519" w:rsidRDefault="001A1CFE" w:rsidP="00FF3973">
            <w:pPr>
              <w:autoSpaceDE w:val="0"/>
              <w:autoSpaceDN w:val="0"/>
              <w:adjustRightInd w:val="0"/>
              <w:spacing w:after="0" w:line="276" w:lineRule="auto"/>
              <w:ind w:left="60" w:right="60"/>
              <w:rPr>
                <w:rFonts w:ascii="Arial" w:hAnsi="Arial" w:cs="Arial"/>
                <w:color w:val="264A60"/>
                <w:sz w:val="18"/>
                <w:szCs w:val="18"/>
              </w:rPr>
            </w:pPr>
            <w:r w:rsidRPr="00811519">
              <w:rPr>
                <w:rFonts w:ascii="Arial" w:hAnsi="Arial" w:cs="Arial"/>
                <w:color w:val="264A60"/>
                <w:sz w:val="18"/>
                <w:szCs w:val="18"/>
              </w:rPr>
              <w:t>Sangat Setuju</w:t>
            </w:r>
          </w:p>
        </w:tc>
        <w:tc>
          <w:tcPr>
            <w:tcW w:w="749" w:type="pct"/>
            <w:shd w:val="clear" w:color="auto" w:fill="FFFFFF"/>
          </w:tcPr>
          <w:p w:rsidR="001A1CFE" w:rsidRPr="00811519" w:rsidRDefault="001A1CFE" w:rsidP="00FF3973">
            <w:pPr>
              <w:autoSpaceDE w:val="0"/>
              <w:autoSpaceDN w:val="0"/>
              <w:adjustRightInd w:val="0"/>
              <w:spacing w:after="0" w:line="276" w:lineRule="auto"/>
              <w:ind w:left="60" w:right="60"/>
              <w:jc w:val="right"/>
              <w:rPr>
                <w:rFonts w:ascii="Arial" w:hAnsi="Arial" w:cs="Arial"/>
                <w:color w:val="010205"/>
                <w:sz w:val="18"/>
                <w:szCs w:val="18"/>
              </w:rPr>
            </w:pPr>
            <w:r w:rsidRPr="00811519">
              <w:rPr>
                <w:rFonts w:ascii="Arial" w:hAnsi="Arial" w:cs="Arial"/>
                <w:color w:val="010205"/>
                <w:sz w:val="18"/>
                <w:szCs w:val="18"/>
              </w:rPr>
              <w:t>49</w:t>
            </w:r>
          </w:p>
        </w:tc>
        <w:tc>
          <w:tcPr>
            <w:tcW w:w="660" w:type="pct"/>
            <w:shd w:val="clear" w:color="auto" w:fill="FFFFFF"/>
          </w:tcPr>
          <w:p w:rsidR="001A1CFE" w:rsidRPr="00811519" w:rsidRDefault="001A1CFE" w:rsidP="00FF3973">
            <w:pPr>
              <w:autoSpaceDE w:val="0"/>
              <w:autoSpaceDN w:val="0"/>
              <w:adjustRightInd w:val="0"/>
              <w:spacing w:after="0" w:line="276" w:lineRule="auto"/>
              <w:ind w:left="60" w:right="60"/>
              <w:jc w:val="right"/>
              <w:rPr>
                <w:rFonts w:ascii="Arial" w:hAnsi="Arial" w:cs="Arial"/>
                <w:color w:val="010205"/>
                <w:sz w:val="18"/>
                <w:szCs w:val="18"/>
              </w:rPr>
            </w:pPr>
            <w:r w:rsidRPr="00811519">
              <w:rPr>
                <w:rFonts w:ascii="Arial" w:hAnsi="Arial" w:cs="Arial"/>
                <w:color w:val="010205"/>
                <w:sz w:val="18"/>
                <w:szCs w:val="18"/>
              </w:rPr>
              <w:t>50.5</w:t>
            </w:r>
          </w:p>
        </w:tc>
        <w:tc>
          <w:tcPr>
            <w:tcW w:w="898" w:type="pct"/>
            <w:shd w:val="clear" w:color="auto" w:fill="FFFFFF"/>
          </w:tcPr>
          <w:p w:rsidR="001A1CFE" w:rsidRPr="00811519" w:rsidRDefault="001A1CFE" w:rsidP="00FF3973">
            <w:pPr>
              <w:autoSpaceDE w:val="0"/>
              <w:autoSpaceDN w:val="0"/>
              <w:adjustRightInd w:val="0"/>
              <w:spacing w:after="0" w:line="276" w:lineRule="auto"/>
              <w:ind w:left="60" w:right="60"/>
              <w:jc w:val="right"/>
              <w:rPr>
                <w:rFonts w:ascii="Arial" w:hAnsi="Arial" w:cs="Arial"/>
                <w:color w:val="010205"/>
                <w:sz w:val="18"/>
                <w:szCs w:val="18"/>
              </w:rPr>
            </w:pPr>
            <w:r w:rsidRPr="00811519">
              <w:rPr>
                <w:rFonts w:ascii="Arial" w:hAnsi="Arial" w:cs="Arial"/>
                <w:color w:val="010205"/>
                <w:sz w:val="18"/>
                <w:szCs w:val="18"/>
              </w:rPr>
              <w:t>50.5</w:t>
            </w:r>
          </w:p>
        </w:tc>
        <w:tc>
          <w:tcPr>
            <w:tcW w:w="947" w:type="pct"/>
            <w:shd w:val="clear" w:color="auto" w:fill="FFFFFF"/>
          </w:tcPr>
          <w:p w:rsidR="001A1CFE" w:rsidRPr="00811519" w:rsidRDefault="001A1CFE" w:rsidP="00FF3973">
            <w:pPr>
              <w:autoSpaceDE w:val="0"/>
              <w:autoSpaceDN w:val="0"/>
              <w:adjustRightInd w:val="0"/>
              <w:spacing w:after="0" w:line="276" w:lineRule="auto"/>
              <w:ind w:left="60" w:right="60"/>
              <w:jc w:val="right"/>
              <w:rPr>
                <w:rFonts w:ascii="Arial" w:hAnsi="Arial" w:cs="Arial"/>
                <w:color w:val="010205"/>
                <w:sz w:val="18"/>
                <w:szCs w:val="18"/>
              </w:rPr>
            </w:pPr>
            <w:r w:rsidRPr="00811519">
              <w:rPr>
                <w:rFonts w:ascii="Arial" w:hAnsi="Arial" w:cs="Arial"/>
                <w:color w:val="010205"/>
                <w:sz w:val="18"/>
                <w:szCs w:val="18"/>
              </w:rPr>
              <w:t>100.0</w:t>
            </w:r>
          </w:p>
        </w:tc>
      </w:tr>
      <w:tr w:rsidR="001A1CFE" w:rsidRPr="00811519" w:rsidTr="00FF3973">
        <w:trPr>
          <w:cantSplit/>
        </w:trPr>
        <w:tc>
          <w:tcPr>
            <w:tcW w:w="473" w:type="pct"/>
            <w:vMerge/>
            <w:shd w:val="clear" w:color="auto" w:fill="E0E0E0"/>
          </w:tcPr>
          <w:p w:rsidR="001A1CFE" w:rsidRPr="00811519" w:rsidRDefault="001A1CFE" w:rsidP="00FF3973">
            <w:pPr>
              <w:autoSpaceDE w:val="0"/>
              <w:autoSpaceDN w:val="0"/>
              <w:adjustRightInd w:val="0"/>
              <w:spacing w:after="0" w:line="276" w:lineRule="auto"/>
              <w:rPr>
                <w:rFonts w:ascii="Arial" w:hAnsi="Arial" w:cs="Arial"/>
                <w:color w:val="010205"/>
                <w:sz w:val="18"/>
                <w:szCs w:val="18"/>
              </w:rPr>
            </w:pPr>
          </w:p>
        </w:tc>
        <w:tc>
          <w:tcPr>
            <w:tcW w:w="1272" w:type="pct"/>
            <w:shd w:val="clear" w:color="auto" w:fill="E0E0E0"/>
          </w:tcPr>
          <w:p w:rsidR="001A1CFE" w:rsidRPr="00811519" w:rsidRDefault="001A1CFE" w:rsidP="00FF3973">
            <w:pPr>
              <w:autoSpaceDE w:val="0"/>
              <w:autoSpaceDN w:val="0"/>
              <w:adjustRightInd w:val="0"/>
              <w:spacing w:after="0" w:line="276" w:lineRule="auto"/>
              <w:ind w:left="60" w:right="60"/>
              <w:rPr>
                <w:rFonts w:ascii="Arial" w:hAnsi="Arial" w:cs="Arial"/>
                <w:color w:val="264A60"/>
                <w:sz w:val="18"/>
                <w:szCs w:val="18"/>
              </w:rPr>
            </w:pPr>
            <w:r w:rsidRPr="00811519">
              <w:rPr>
                <w:rFonts w:ascii="Arial" w:hAnsi="Arial" w:cs="Arial"/>
                <w:color w:val="264A60"/>
                <w:sz w:val="18"/>
                <w:szCs w:val="18"/>
              </w:rPr>
              <w:t>Total</w:t>
            </w:r>
          </w:p>
        </w:tc>
        <w:tc>
          <w:tcPr>
            <w:tcW w:w="749" w:type="pct"/>
            <w:shd w:val="clear" w:color="auto" w:fill="FFFFFF"/>
          </w:tcPr>
          <w:p w:rsidR="001A1CFE" w:rsidRPr="00811519" w:rsidRDefault="001A1CFE" w:rsidP="00FF3973">
            <w:pPr>
              <w:autoSpaceDE w:val="0"/>
              <w:autoSpaceDN w:val="0"/>
              <w:adjustRightInd w:val="0"/>
              <w:spacing w:after="0" w:line="276" w:lineRule="auto"/>
              <w:ind w:left="60" w:right="60"/>
              <w:jc w:val="right"/>
              <w:rPr>
                <w:rFonts w:ascii="Arial" w:hAnsi="Arial" w:cs="Arial"/>
                <w:color w:val="010205"/>
                <w:sz w:val="18"/>
                <w:szCs w:val="18"/>
              </w:rPr>
            </w:pPr>
            <w:r w:rsidRPr="00811519">
              <w:rPr>
                <w:rFonts w:ascii="Arial" w:hAnsi="Arial" w:cs="Arial"/>
                <w:color w:val="010205"/>
                <w:sz w:val="18"/>
                <w:szCs w:val="18"/>
              </w:rPr>
              <w:t>97</w:t>
            </w:r>
          </w:p>
        </w:tc>
        <w:tc>
          <w:tcPr>
            <w:tcW w:w="660" w:type="pct"/>
            <w:shd w:val="clear" w:color="auto" w:fill="FFFFFF"/>
          </w:tcPr>
          <w:p w:rsidR="001A1CFE" w:rsidRPr="00811519" w:rsidRDefault="001A1CFE" w:rsidP="00FF3973">
            <w:pPr>
              <w:autoSpaceDE w:val="0"/>
              <w:autoSpaceDN w:val="0"/>
              <w:adjustRightInd w:val="0"/>
              <w:spacing w:after="0" w:line="276" w:lineRule="auto"/>
              <w:ind w:left="60" w:right="60"/>
              <w:jc w:val="right"/>
              <w:rPr>
                <w:rFonts w:ascii="Arial" w:hAnsi="Arial" w:cs="Arial"/>
                <w:color w:val="010205"/>
                <w:sz w:val="18"/>
                <w:szCs w:val="18"/>
              </w:rPr>
            </w:pPr>
            <w:r w:rsidRPr="00811519">
              <w:rPr>
                <w:rFonts w:ascii="Arial" w:hAnsi="Arial" w:cs="Arial"/>
                <w:color w:val="010205"/>
                <w:sz w:val="18"/>
                <w:szCs w:val="18"/>
              </w:rPr>
              <w:t>100.0</w:t>
            </w:r>
          </w:p>
        </w:tc>
        <w:tc>
          <w:tcPr>
            <w:tcW w:w="898" w:type="pct"/>
            <w:shd w:val="clear" w:color="auto" w:fill="FFFFFF"/>
          </w:tcPr>
          <w:p w:rsidR="001A1CFE" w:rsidRPr="00811519" w:rsidRDefault="001A1CFE" w:rsidP="00FF3973">
            <w:pPr>
              <w:autoSpaceDE w:val="0"/>
              <w:autoSpaceDN w:val="0"/>
              <w:adjustRightInd w:val="0"/>
              <w:spacing w:after="0" w:line="276" w:lineRule="auto"/>
              <w:ind w:left="60" w:right="60"/>
              <w:jc w:val="right"/>
              <w:rPr>
                <w:rFonts w:ascii="Arial" w:hAnsi="Arial" w:cs="Arial"/>
                <w:color w:val="010205"/>
                <w:sz w:val="18"/>
                <w:szCs w:val="18"/>
              </w:rPr>
            </w:pPr>
            <w:r w:rsidRPr="00811519">
              <w:rPr>
                <w:rFonts w:ascii="Arial" w:hAnsi="Arial" w:cs="Arial"/>
                <w:color w:val="010205"/>
                <w:sz w:val="18"/>
                <w:szCs w:val="18"/>
              </w:rPr>
              <w:t>100.0</w:t>
            </w:r>
          </w:p>
        </w:tc>
        <w:tc>
          <w:tcPr>
            <w:tcW w:w="947" w:type="pct"/>
            <w:shd w:val="clear" w:color="auto" w:fill="FFFFFF"/>
            <w:vAlign w:val="center"/>
          </w:tcPr>
          <w:p w:rsidR="001A1CFE" w:rsidRPr="00811519" w:rsidRDefault="001A1CFE" w:rsidP="00FF3973">
            <w:pPr>
              <w:autoSpaceDE w:val="0"/>
              <w:autoSpaceDN w:val="0"/>
              <w:adjustRightInd w:val="0"/>
              <w:spacing w:after="0" w:line="276" w:lineRule="auto"/>
              <w:rPr>
                <w:rFonts w:ascii="Times New Roman" w:hAnsi="Times New Roman" w:cs="Times New Roman"/>
                <w:sz w:val="24"/>
                <w:szCs w:val="24"/>
              </w:rPr>
            </w:pPr>
          </w:p>
        </w:tc>
      </w:tr>
    </w:tbl>
    <w:p w:rsidR="001A1CFE" w:rsidRDefault="001A1CFE" w:rsidP="001A1CFE">
      <w:pPr>
        <w:autoSpaceDE w:val="0"/>
        <w:autoSpaceDN w:val="0"/>
        <w:adjustRightInd w:val="0"/>
        <w:spacing w:after="0" w:line="400" w:lineRule="atLeast"/>
        <w:rPr>
          <w:rFonts w:ascii="Times New Roman" w:hAnsi="Times New Roman" w:cs="Times New Roman"/>
          <w:sz w:val="24"/>
          <w:szCs w:val="24"/>
        </w:rPr>
      </w:pPr>
    </w:p>
    <w:p w:rsidR="001A1CFE" w:rsidRPr="00CB5D44" w:rsidRDefault="001A1CFE" w:rsidP="001A1CFE">
      <w:pPr>
        <w:autoSpaceDE w:val="0"/>
        <w:autoSpaceDN w:val="0"/>
        <w:adjustRightInd w:val="0"/>
        <w:spacing w:after="0" w:line="400" w:lineRule="atLeast"/>
        <w:rPr>
          <w:rFonts w:ascii="Times New Roman" w:hAnsi="Times New Roman" w:cs="Times New Roman"/>
          <w:sz w:val="24"/>
          <w:szCs w:val="24"/>
        </w:rPr>
      </w:pPr>
      <w:r>
        <w:rPr>
          <w:rFonts w:ascii="Times New Roman" w:eastAsia="Times New Roman" w:hAnsi="Times New Roman" w:cs="Times New Roman"/>
          <w:noProof/>
          <w:sz w:val="24"/>
          <w:szCs w:val="24"/>
          <w:lang w:val="id-ID" w:eastAsia="id-ID"/>
        </w:rPr>
        <w:lastRenderedPageBreak/>
        <w:drawing>
          <wp:inline distT="0" distB="0" distL="0" distR="0">
            <wp:extent cx="5040630" cy="2072005"/>
            <wp:effectExtent l="0" t="0" r="7620" b="4445"/>
            <wp:docPr id="42" name="Chart 42"/>
            <wp:cNvGraphicFramePr/>
            <a:graphic xmlns:a="http://schemas.openxmlformats.org/drawingml/2006/main">
              <a:graphicData uri="http://schemas.openxmlformats.org/drawingml/2006/chart">
                <c:chart xmlns:c="http://schemas.openxmlformats.org/drawingml/2006/chart" xmlns:r="http://schemas.openxmlformats.org/officeDocument/2006/relationships" r:id="rId35"/>
              </a:graphicData>
            </a:graphic>
          </wp:inline>
        </w:drawing>
      </w:r>
    </w:p>
    <w:p w:rsidR="001A1CFE" w:rsidRPr="00CB5D44" w:rsidRDefault="001A1CFE" w:rsidP="001A1CFE">
      <w:pPr>
        <w:spacing w:after="0" w:line="480" w:lineRule="auto"/>
        <w:jc w:val="center"/>
        <w:rPr>
          <w:rFonts w:ascii="Times New Roman" w:eastAsia="Times New Roman" w:hAnsi="Times New Roman" w:cs="Times New Roman"/>
          <w:b/>
          <w:kern w:val="2"/>
          <w:sz w:val="24"/>
          <w:szCs w:val="24"/>
        </w:rPr>
      </w:pPr>
      <w:r w:rsidRPr="00CB5D44">
        <w:rPr>
          <w:rFonts w:ascii="Times New Roman" w:eastAsia="Times New Roman" w:hAnsi="Times New Roman" w:cs="Times New Roman"/>
          <w:b/>
          <w:color w:val="000000"/>
          <w:kern w:val="2"/>
          <w:sz w:val="24"/>
          <w:szCs w:val="24"/>
        </w:rPr>
        <w:t>Gambar 4.</w:t>
      </w:r>
      <w:r>
        <w:rPr>
          <w:rFonts w:ascii="Times New Roman" w:eastAsia="Times New Roman" w:hAnsi="Times New Roman" w:cs="Times New Roman"/>
          <w:b/>
          <w:color w:val="000000"/>
          <w:kern w:val="2"/>
          <w:sz w:val="24"/>
          <w:szCs w:val="24"/>
        </w:rPr>
        <w:t>22</w:t>
      </w:r>
      <w:r w:rsidRPr="00CB5D44">
        <w:rPr>
          <w:rFonts w:ascii="Times New Roman" w:eastAsia="Times New Roman" w:hAnsi="Times New Roman" w:cs="Times New Roman"/>
          <w:b/>
          <w:kern w:val="2"/>
          <w:sz w:val="24"/>
          <w:szCs w:val="24"/>
        </w:rPr>
        <w:t xml:space="preserve">Statistik Deskriptif Variabel </w:t>
      </w:r>
      <w:r w:rsidRPr="00CB5D44">
        <w:rPr>
          <w:rFonts w:ascii="Times New Roman" w:eastAsia="Calibri" w:hAnsi="Times New Roman" w:cs="Times New Roman"/>
          <w:b/>
          <w:kern w:val="2"/>
          <w:sz w:val="24"/>
          <w:szCs w:val="24"/>
        </w:rPr>
        <w:t xml:space="preserve">Keputusan Pembelian </w:t>
      </w:r>
      <w:r w:rsidRPr="00CB5D44">
        <w:rPr>
          <w:rFonts w:ascii="Times New Roman" w:eastAsia="Times New Roman" w:hAnsi="Times New Roman" w:cs="Times New Roman"/>
          <w:b/>
          <w:kern w:val="2"/>
          <w:sz w:val="24"/>
          <w:szCs w:val="24"/>
        </w:rPr>
        <w:t>(Y).</w:t>
      </w:r>
    </w:p>
    <w:p w:rsidR="001A1CFE" w:rsidRDefault="001A1CFE" w:rsidP="001A1CFE">
      <w:pPr>
        <w:spacing w:line="48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Berdasarkan pada tabel 4.24</w:t>
      </w:r>
      <w:r w:rsidRPr="00CB5D44">
        <w:rPr>
          <w:rFonts w:ascii="Times New Roman" w:eastAsia="Times New Roman" w:hAnsi="Times New Roman" w:cs="Times New Roman"/>
          <w:sz w:val="24"/>
          <w:szCs w:val="24"/>
        </w:rPr>
        <w:t xml:space="preserve"> bahwa dari pertanyaan “</w:t>
      </w:r>
      <w:r w:rsidRPr="00CB5D44">
        <w:rPr>
          <w:rFonts w:ascii="Times New Roman" w:hAnsi="Times New Roman" w:cs="Times New Roman"/>
          <w:bCs/>
          <w:color w:val="010205"/>
          <w:sz w:val="24"/>
          <w:szCs w:val="24"/>
        </w:rPr>
        <w:t>Saya mempertimbangkan pengalaman sebelumnya saat membuat keputusan pembelian berikutnya</w:t>
      </w:r>
      <w:r w:rsidRPr="00CB5D44">
        <w:rPr>
          <w:rFonts w:ascii="Times New Roman" w:eastAsia="Times New Roman" w:hAnsi="Times New Roman" w:cs="Times New Roman"/>
          <w:bCs/>
          <w:color w:val="010205"/>
          <w:sz w:val="24"/>
          <w:szCs w:val="24"/>
        </w:rPr>
        <w:t>”,</w:t>
      </w:r>
      <w:r w:rsidRPr="00CB5D44">
        <w:rPr>
          <w:rFonts w:ascii="Times New Roman" w:eastAsia="Times New Roman" w:hAnsi="Times New Roman" w:cs="Times New Roman"/>
          <w:sz w:val="24"/>
          <w:szCs w:val="24"/>
        </w:rPr>
        <w:t xml:space="preserve"> menunjukkan bahwa yang </w:t>
      </w:r>
      <w:r>
        <w:rPr>
          <w:rFonts w:ascii="Times New Roman" w:eastAsia="Times New Roman" w:hAnsi="Times New Roman" w:cs="Times New Roman"/>
          <w:sz w:val="24"/>
          <w:szCs w:val="24"/>
        </w:rPr>
        <w:t>sangattidak s</w:t>
      </w:r>
      <w:r w:rsidRPr="00391DBC">
        <w:rPr>
          <w:rFonts w:ascii="Times New Roman" w:eastAsia="Times New Roman" w:hAnsi="Times New Roman" w:cs="Times New Roman"/>
          <w:sz w:val="24"/>
          <w:szCs w:val="24"/>
        </w:rPr>
        <w:t xml:space="preserve">etuju </w:t>
      </w:r>
      <w:r>
        <w:rPr>
          <w:rFonts w:ascii="Times New Roman" w:eastAsia="Times New Roman" w:hAnsi="Times New Roman" w:cs="Times New Roman"/>
          <w:sz w:val="24"/>
          <w:szCs w:val="24"/>
        </w:rPr>
        <w:t>3 orang (3,1</w:t>
      </w:r>
      <w:r w:rsidRPr="00391DBC">
        <w:rPr>
          <w:rFonts w:ascii="Times New Roman" w:eastAsia="Times New Roman" w:hAnsi="Times New Roman" w:cs="Times New Roman"/>
          <w:sz w:val="24"/>
          <w:szCs w:val="24"/>
        </w:rPr>
        <w:t>%)</w:t>
      </w:r>
      <w:r>
        <w:rPr>
          <w:rFonts w:ascii="Times New Roman" w:eastAsia="Times New Roman" w:hAnsi="Times New Roman" w:cs="Times New Roman"/>
          <w:sz w:val="24"/>
          <w:szCs w:val="24"/>
        </w:rPr>
        <w:t>, tidak setuju 7</w:t>
      </w:r>
      <w:r w:rsidRPr="00CB5D44">
        <w:rPr>
          <w:rFonts w:ascii="Times New Roman" w:eastAsia="Times New Roman" w:hAnsi="Times New Roman" w:cs="Times New Roman"/>
          <w:sz w:val="24"/>
          <w:szCs w:val="24"/>
        </w:rPr>
        <w:t xml:space="preserve"> orang (</w:t>
      </w:r>
      <w:r>
        <w:rPr>
          <w:rFonts w:ascii="Times New Roman" w:eastAsia="Times New Roman" w:hAnsi="Times New Roman" w:cs="Times New Roman"/>
          <w:sz w:val="24"/>
          <w:szCs w:val="24"/>
        </w:rPr>
        <w:t>7,2%), netral 12</w:t>
      </w:r>
      <w:r w:rsidRPr="00CB5D44">
        <w:rPr>
          <w:rFonts w:ascii="Times New Roman" w:eastAsia="Times New Roman" w:hAnsi="Times New Roman" w:cs="Times New Roman"/>
          <w:sz w:val="24"/>
          <w:szCs w:val="24"/>
        </w:rPr>
        <w:t xml:space="preserve"> orang </w:t>
      </w:r>
      <w:r>
        <w:rPr>
          <w:rFonts w:ascii="Times New Roman" w:eastAsia="Times New Roman" w:hAnsi="Times New Roman" w:cs="Times New Roman"/>
          <w:sz w:val="24"/>
          <w:szCs w:val="24"/>
        </w:rPr>
        <w:t>(12,4</w:t>
      </w:r>
      <w:r w:rsidRPr="00CB5D44">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setuju 26 orang (26,8</w:t>
      </w:r>
      <w:r w:rsidRPr="00391DBC">
        <w:rPr>
          <w:rFonts w:ascii="Times New Roman" w:eastAsia="Times New Roman" w:hAnsi="Times New Roman" w:cs="Times New Roman"/>
          <w:sz w:val="24"/>
          <w:szCs w:val="24"/>
        </w:rPr>
        <w:t>%)</w:t>
      </w:r>
      <w:r>
        <w:rPr>
          <w:rFonts w:ascii="Times New Roman" w:eastAsia="Times New Roman" w:hAnsi="Times New Roman" w:cs="Times New Roman"/>
          <w:sz w:val="24"/>
          <w:szCs w:val="24"/>
        </w:rPr>
        <w:t>, dan sangat setuju 49</w:t>
      </w:r>
      <w:r w:rsidRPr="00CB5D44">
        <w:rPr>
          <w:rFonts w:ascii="Times New Roman" w:eastAsia="Times New Roman" w:hAnsi="Times New Roman" w:cs="Times New Roman"/>
          <w:sz w:val="24"/>
          <w:szCs w:val="24"/>
        </w:rPr>
        <w:t xml:space="preserve"> orang </w:t>
      </w:r>
      <w:r>
        <w:rPr>
          <w:rFonts w:ascii="Times New Roman" w:eastAsia="Times New Roman" w:hAnsi="Times New Roman" w:cs="Times New Roman"/>
          <w:sz w:val="24"/>
          <w:szCs w:val="24"/>
        </w:rPr>
        <w:t>(50,5%)</w:t>
      </w:r>
      <w:r w:rsidRPr="00CB5D44">
        <w:rPr>
          <w:rFonts w:ascii="Times New Roman" w:eastAsia="Times New Roman" w:hAnsi="Times New Roman" w:cs="Times New Roman"/>
          <w:sz w:val="24"/>
          <w:szCs w:val="24"/>
        </w:rPr>
        <w:t xml:space="preserve">. </w:t>
      </w:r>
      <w:proofErr w:type="gramStart"/>
      <w:r w:rsidRPr="00CB5D44">
        <w:rPr>
          <w:rFonts w:ascii="Times New Roman" w:eastAsia="Times New Roman" w:hAnsi="Times New Roman" w:cs="Times New Roman"/>
          <w:sz w:val="24"/>
          <w:szCs w:val="24"/>
        </w:rPr>
        <w:t>Dapat disimpulkan yang paling banyak adalah sangat setuju</w:t>
      </w:r>
      <w:r>
        <w:rPr>
          <w:rFonts w:ascii="Times New Roman" w:eastAsia="Times New Roman" w:hAnsi="Times New Roman" w:cs="Times New Roman"/>
          <w:sz w:val="24"/>
          <w:szCs w:val="24"/>
        </w:rPr>
        <w:t>.</w:t>
      </w:r>
      <w:proofErr w:type="gramEnd"/>
    </w:p>
    <w:p w:rsidR="001A1CFE" w:rsidRPr="00CB5D44" w:rsidRDefault="001A1CFE" w:rsidP="001A1CFE">
      <w:pPr>
        <w:numPr>
          <w:ilvl w:val="1"/>
          <w:numId w:val="23"/>
        </w:numPr>
        <w:spacing w:after="0" w:line="480" w:lineRule="auto"/>
        <w:ind w:left="709" w:hanging="709"/>
        <w:contextualSpacing/>
        <w:jc w:val="both"/>
        <w:rPr>
          <w:rFonts w:ascii="Times New Roman" w:eastAsia="Times New Roman" w:hAnsi="Times New Roman" w:cs="Times New Roman"/>
          <w:b/>
          <w:kern w:val="2"/>
          <w:sz w:val="24"/>
          <w:szCs w:val="24"/>
        </w:rPr>
      </w:pPr>
      <w:r w:rsidRPr="00CB5D44">
        <w:rPr>
          <w:rFonts w:ascii="Times New Roman" w:eastAsia="Times New Roman" w:hAnsi="Times New Roman" w:cs="Times New Roman"/>
          <w:b/>
          <w:kern w:val="2"/>
          <w:sz w:val="24"/>
          <w:szCs w:val="24"/>
        </w:rPr>
        <w:t>Analisis Data</w:t>
      </w:r>
    </w:p>
    <w:p w:rsidR="001A1CFE" w:rsidRPr="00CB5D44" w:rsidRDefault="001A1CFE" w:rsidP="001A1CFE">
      <w:pPr>
        <w:numPr>
          <w:ilvl w:val="2"/>
          <w:numId w:val="23"/>
        </w:numPr>
        <w:spacing w:before="240" w:after="0" w:line="480" w:lineRule="auto"/>
        <w:ind w:left="709"/>
        <w:contextualSpacing/>
        <w:jc w:val="both"/>
        <w:rPr>
          <w:rFonts w:ascii="Times New Roman" w:eastAsia="Times New Roman" w:hAnsi="Times New Roman" w:cs="Times New Roman"/>
          <w:b/>
          <w:kern w:val="2"/>
          <w:sz w:val="24"/>
          <w:szCs w:val="24"/>
        </w:rPr>
      </w:pPr>
      <w:r w:rsidRPr="00CB5D44">
        <w:rPr>
          <w:rFonts w:ascii="Times New Roman" w:eastAsia="Times New Roman" w:hAnsi="Times New Roman" w:cs="Times New Roman"/>
          <w:b/>
          <w:kern w:val="2"/>
          <w:sz w:val="24"/>
          <w:szCs w:val="24"/>
        </w:rPr>
        <w:t>Uji Asumsi Klasik.</w:t>
      </w:r>
    </w:p>
    <w:p w:rsidR="001A1CFE" w:rsidRPr="00CB5D44" w:rsidRDefault="001A1CFE" w:rsidP="001A1CFE">
      <w:pPr>
        <w:spacing w:before="240" w:after="0" w:line="480" w:lineRule="auto"/>
        <w:ind w:firstLine="709"/>
        <w:contextualSpacing/>
        <w:jc w:val="both"/>
        <w:rPr>
          <w:rFonts w:ascii="Times New Roman" w:eastAsia="Times New Roman" w:hAnsi="Times New Roman" w:cs="Times New Roman"/>
          <w:kern w:val="2"/>
          <w:sz w:val="24"/>
          <w:szCs w:val="24"/>
        </w:rPr>
      </w:pPr>
      <w:proofErr w:type="gramStart"/>
      <w:r w:rsidRPr="00CB5D44">
        <w:rPr>
          <w:rFonts w:ascii="Times New Roman" w:eastAsia="Times New Roman" w:hAnsi="Times New Roman" w:cs="Times New Roman"/>
          <w:kern w:val="2"/>
          <w:sz w:val="24"/>
          <w:szCs w:val="24"/>
        </w:rPr>
        <w:t>Sebelum melakukan pengujian hipotesis terlebih dahulu dilakukan pengujian asumsi klasik, pengujian ini dilakukan unruk mendekati terpenuhinya asumsi- asumsi dalam model regresi berganda dan untuk menginterpretasikan data agar lebih relevan dalam menganalisis.</w:t>
      </w:r>
      <w:proofErr w:type="gramEnd"/>
    </w:p>
    <w:p w:rsidR="001A1CFE" w:rsidRPr="00CB5D44" w:rsidRDefault="001A1CFE" w:rsidP="001A1CFE">
      <w:pPr>
        <w:numPr>
          <w:ilvl w:val="3"/>
          <w:numId w:val="23"/>
        </w:numPr>
        <w:spacing w:before="240" w:after="0" w:line="480" w:lineRule="auto"/>
        <w:ind w:left="709"/>
        <w:contextualSpacing/>
        <w:jc w:val="both"/>
        <w:rPr>
          <w:rFonts w:ascii="Times New Roman" w:eastAsia="Times New Roman" w:hAnsi="Times New Roman" w:cs="Times New Roman"/>
          <w:b/>
          <w:kern w:val="2"/>
          <w:sz w:val="24"/>
          <w:szCs w:val="24"/>
        </w:rPr>
      </w:pPr>
      <w:r w:rsidRPr="00CB5D44">
        <w:rPr>
          <w:rFonts w:ascii="Times New Roman" w:eastAsia="Times New Roman" w:hAnsi="Times New Roman" w:cs="Times New Roman"/>
          <w:b/>
          <w:kern w:val="2"/>
          <w:sz w:val="24"/>
          <w:szCs w:val="24"/>
        </w:rPr>
        <w:t xml:space="preserve"> Uji Normalitas</w:t>
      </w:r>
    </w:p>
    <w:p w:rsidR="001A1CFE" w:rsidRPr="00CB5D44" w:rsidRDefault="001A1CFE" w:rsidP="001A1CFE">
      <w:pPr>
        <w:spacing w:after="0" w:line="480" w:lineRule="auto"/>
        <w:ind w:left="-11" w:firstLine="720"/>
        <w:jc w:val="both"/>
        <w:rPr>
          <w:rFonts w:ascii="Times New Roman" w:eastAsia="Times New Roman" w:hAnsi="Times New Roman" w:cs="Times New Roman"/>
          <w:kern w:val="2"/>
          <w:sz w:val="24"/>
          <w:szCs w:val="24"/>
        </w:rPr>
      </w:pPr>
      <w:proofErr w:type="gramStart"/>
      <w:r w:rsidRPr="00CB5D44">
        <w:rPr>
          <w:rFonts w:ascii="Times New Roman" w:eastAsia="Times New Roman" w:hAnsi="Times New Roman" w:cs="Times New Roman"/>
          <w:kern w:val="2"/>
          <w:sz w:val="24"/>
          <w:szCs w:val="24"/>
        </w:rPr>
        <w:t>Uji Normalitas berguna untuk menentukan data yang telah dikumpulkan berdistribusi normal atau diambil dan populasi normal.</w:t>
      </w:r>
      <w:proofErr w:type="gramEnd"/>
      <w:r w:rsidRPr="00CB5D44">
        <w:rPr>
          <w:rFonts w:ascii="Times New Roman" w:eastAsia="Times New Roman" w:hAnsi="Times New Roman" w:cs="Times New Roman"/>
          <w:kern w:val="2"/>
          <w:sz w:val="24"/>
          <w:szCs w:val="24"/>
        </w:rPr>
        <w:t xml:space="preserve"> Untuk melihat apakah data terdistribusi normal atau tidak, penulis menggunakan uji analisis </w:t>
      </w:r>
      <w:r w:rsidRPr="00CB5D44">
        <w:rPr>
          <w:rFonts w:ascii="Times New Roman" w:eastAsia="Times New Roman" w:hAnsi="Times New Roman" w:cs="Times New Roman"/>
          <w:i/>
          <w:kern w:val="2"/>
          <w:sz w:val="24"/>
          <w:szCs w:val="24"/>
        </w:rPr>
        <w:t xml:space="preserve">Kolmogorov- </w:t>
      </w:r>
      <w:r w:rsidRPr="00CB5D44">
        <w:rPr>
          <w:rFonts w:ascii="Times New Roman" w:eastAsia="Times New Roman" w:hAnsi="Times New Roman" w:cs="Times New Roman"/>
          <w:i/>
          <w:kern w:val="2"/>
          <w:sz w:val="24"/>
          <w:szCs w:val="24"/>
        </w:rPr>
        <w:lastRenderedPageBreak/>
        <w:t xml:space="preserve">Smirnov </w:t>
      </w:r>
      <w:r w:rsidRPr="00CB5D44">
        <w:rPr>
          <w:rFonts w:ascii="Times New Roman" w:eastAsia="Times New Roman" w:hAnsi="Times New Roman" w:cs="Times New Roman"/>
          <w:kern w:val="2"/>
          <w:sz w:val="24"/>
          <w:szCs w:val="24"/>
        </w:rPr>
        <w:t>dengan kriteria nilai signifikansi harus lebih besar dari 0</w:t>
      </w:r>
      <w:proofErr w:type="gramStart"/>
      <w:r w:rsidRPr="00CB5D44">
        <w:rPr>
          <w:rFonts w:ascii="Times New Roman" w:eastAsia="Times New Roman" w:hAnsi="Times New Roman" w:cs="Times New Roman"/>
          <w:kern w:val="2"/>
          <w:sz w:val="24"/>
          <w:szCs w:val="24"/>
        </w:rPr>
        <w:t>,05</w:t>
      </w:r>
      <w:proofErr w:type="gramEnd"/>
      <w:r w:rsidRPr="00CB5D44">
        <w:rPr>
          <w:rFonts w:ascii="Times New Roman" w:eastAsia="Times New Roman" w:hAnsi="Times New Roman" w:cs="Times New Roman"/>
          <w:kern w:val="2"/>
          <w:sz w:val="24"/>
          <w:szCs w:val="24"/>
        </w:rPr>
        <w:t xml:space="preserve"> untuk dapat dikatakan data terdistribusi normal. Berikut adalah hasil ujinya:</w:t>
      </w:r>
    </w:p>
    <w:p w:rsidR="001A1CFE" w:rsidRPr="00CB5D44" w:rsidRDefault="001A1CFE" w:rsidP="001A1CFE">
      <w:pPr>
        <w:spacing w:after="0" w:line="240" w:lineRule="auto"/>
        <w:jc w:val="center"/>
        <w:rPr>
          <w:rFonts w:ascii="Times New Roman" w:eastAsia="Times New Roman" w:hAnsi="Times New Roman" w:cs="Times New Roman"/>
          <w:b/>
          <w:kern w:val="2"/>
          <w:sz w:val="24"/>
          <w:szCs w:val="24"/>
        </w:rPr>
      </w:pPr>
      <w:r>
        <w:rPr>
          <w:rFonts w:ascii="Times New Roman" w:eastAsia="Times New Roman" w:hAnsi="Times New Roman" w:cs="Times New Roman"/>
          <w:b/>
          <w:kern w:val="2"/>
          <w:sz w:val="24"/>
          <w:szCs w:val="24"/>
        </w:rPr>
        <w:t xml:space="preserve">Tabel 4.25 </w:t>
      </w:r>
      <w:r w:rsidRPr="00CB5D44">
        <w:rPr>
          <w:rFonts w:ascii="Times New Roman" w:eastAsia="Times New Roman" w:hAnsi="Times New Roman" w:cs="Times New Roman"/>
          <w:b/>
          <w:kern w:val="2"/>
          <w:sz w:val="24"/>
          <w:szCs w:val="24"/>
        </w:rPr>
        <w:t>Hasil Uji Normalitas Data</w:t>
      </w:r>
    </w:p>
    <w:tbl>
      <w:tblPr>
        <w:tblW w:w="595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tblPr>
      <w:tblGrid>
        <w:gridCol w:w="2712"/>
        <w:gridCol w:w="1604"/>
        <w:gridCol w:w="1638"/>
      </w:tblGrid>
      <w:tr w:rsidR="001A1CFE" w:rsidRPr="007F4DC6" w:rsidTr="00FF3973">
        <w:trPr>
          <w:cantSplit/>
          <w:jc w:val="center"/>
        </w:trPr>
        <w:tc>
          <w:tcPr>
            <w:tcW w:w="5952" w:type="dxa"/>
            <w:gridSpan w:val="3"/>
            <w:shd w:val="clear" w:color="auto" w:fill="FFFFFF"/>
            <w:vAlign w:val="center"/>
          </w:tcPr>
          <w:p w:rsidR="001A1CFE" w:rsidRPr="007F4DC6" w:rsidRDefault="001A1CFE" w:rsidP="00FF3973">
            <w:pPr>
              <w:autoSpaceDE w:val="0"/>
              <w:autoSpaceDN w:val="0"/>
              <w:adjustRightInd w:val="0"/>
              <w:spacing w:after="0" w:line="276" w:lineRule="auto"/>
              <w:ind w:left="60" w:right="60"/>
              <w:jc w:val="center"/>
              <w:rPr>
                <w:rFonts w:ascii="Arial" w:hAnsi="Arial" w:cs="Arial"/>
                <w:color w:val="010205"/>
              </w:rPr>
            </w:pPr>
            <w:r w:rsidRPr="007F4DC6">
              <w:rPr>
                <w:rFonts w:ascii="Arial" w:hAnsi="Arial" w:cs="Arial"/>
                <w:b/>
                <w:bCs/>
                <w:color w:val="010205"/>
              </w:rPr>
              <w:t>One-Sample Kolmogorov-Smirnov Test</w:t>
            </w:r>
          </w:p>
        </w:tc>
      </w:tr>
      <w:tr w:rsidR="001A1CFE" w:rsidRPr="007F4DC6" w:rsidTr="00FF3973">
        <w:trPr>
          <w:cantSplit/>
          <w:jc w:val="center"/>
        </w:trPr>
        <w:tc>
          <w:tcPr>
            <w:tcW w:w="4315" w:type="dxa"/>
            <w:gridSpan w:val="2"/>
            <w:shd w:val="clear" w:color="auto" w:fill="FFFFFF"/>
            <w:vAlign w:val="bottom"/>
          </w:tcPr>
          <w:p w:rsidR="001A1CFE" w:rsidRPr="007F4DC6" w:rsidRDefault="001A1CFE" w:rsidP="00FF3973">
            <w:pPr>
              <w:autoSpaceDE w:val="0"/>
              <w:autoSpaceDN w:val="0"/>
              <w:adjustRightInd w:val="0"/>
              <w:spacing w:after="0" w:line="276" w:lineRule="auto"/>
              <w:rPr>
                <w:rFonts w:ascii="Times New Roman" w:hAnsi="Times New Roman" w:cs="Times New Roman"/>
                <w:sz w:val="24"/>
                <w:szCs w:val="24"/>
              </w:rPr>
            </w:pPr>
          </w:p>
        </w:tc>
        <w:tc>
          <w:tcPr>
            <w:tcW w:w="1637" w:type="dxa"/>
            <w:shd w:val="clear" w:color="auto" w:fill="FFFFFF"/>
            <w:vAlign w:val="bottom"/>
          </w:tcPr>
          <w:p w:rsidR="001A1CFE" w:rsidRPr="007F4DC6" w:rsidRDefault="001A1CFE" w:rsidP="00FF3973">
            <w:pPr>
              <w:autoSpaceDE w:val="0"/>
              <w:autoSpaceDN w:val="0"/>
              <w:adjustRightInd w:val="0"/>
              <w:spacing w:after="0" w:line="276" w:lineRule="auto"/>
              <w:ind w:left="60" w:right="60"/>
              <w:jc w:val="center"/>
              <w:rPr>
                <w:rFonts w:ascii="Arial" w:hAnsi="Arial" w:cs="Arial"/>
                <w:color w:val="264A60"/>
                <w:sz w:val="18"/>
                <w:szCs w:val="18"/>
              </w:rPr>
            </w:pPr>
            <w:r w:rsidRPr="007F4DC6">
              <w:rPr>
                <w:rFonts w:ascii="Arial" w:hAnsi="Arial" w:cs="Arial"/>
                <w:color w:val="264A60"/>
                <w:sz w:val="18"/>
                <w:szCs w:val="18"/>
              </w:rPr>
              <w:t>Unstandardized Residual</w:t>
            </w:r>
          </w:p>
        </w:tc>
      </w:tr>
      <w:tr w:rsidR="001A1CFE" w:rsidRPr="007F4DC6" w:rsidTr="00FF3973">
        <w:trPr>
          <w:cantSplit/>
          <w:jc w:val="center"/>
        </w:trPr>
        <w:tc>
          <w:tcPr>
            <w:tcW w:w="4315" w:type="dxa"/>
            <w:gridSpan w:val="2"/>
            <w:shd w:val="clear" w:color="auto" w:fill="E0E0E0"/>
          </w:tcPr>
          <w:p w:rsidR="001A1CFE" w:rsidRPr="007F4DC6" w:rsidRDefault="001A1CFE" w:rsidP="00FF3973">
            <w:pPr>
              <w:autoSpaceDE w:val="0"/>
              <w:autoSpaceDN w:val="0"/>
              <w:adjustRightInd w:val="0"/>
              <w:spacing w:after="0" w:line="276" w:lineRule="auto"/>
              <w:ind w:left="60" w:right="60"/>
              <w:rPr>
                <w:rFonts w:ascii="Arial" w:hAnsi="Arial" w:cs="Arial"/>
                <w:color w:val="264A60"/>
                <w:sz w:val="18"/>
                <w:szCs w:val="18"/>
              </w:rPr>
            </w:pPr>
            <w:r w:rsidRPr="007F4DC6">
              <w:rPr>
                <w:rFonts w:ascii="Arial" w:hAnsi="Arial" w:cs="Arial"/>
                <w:color w:val="264A60"/>
                <w:sz w:val="18"/>
                <w:szCs w:val="18"/>
              </w:rPr>
              <w:t>N</w:t>
            </w:r>
          </w:p>
        </w:tc>
        <w:tc>
          <w:tcPr>
            <w:tcW w:w="1637" w:type="dxa"/>
            <w:shd w:val="clear" w:color="auto" w:fill="FFFFFF"/>
          </w:tcPr>
          <w:p w:rsidR="001A1CFE" w:rsidRPr="007F4DC6" w:rsidRDefault="001A1CFE" w:rsidP="00FF3973">
            <w:pPr>
              <w:autoSpaceDE w:val="0"/>
              <w:autoSpaceDN w:val="0"/>
              <w:adjustRightInd w:val="0"/>
              <w:spacing w:after="0" w:line="276" w:lineRule="auto"/>
              <w:ind w:left="60" w:right="60"/>
              <w:jc w:val="right"/>
              <w:rPr>
                <w:rFonts w:ascii="Arial" w:hAnsi="Arial" w:cs="Arial"/>
                <w:color w:val="010205"/>
                <w:sz w:val="18"/>
                <w:szCs w:val="18"/>
              </w:rPr>
            </w:pPr>
            <w:r w:rsidRPr="007F4DC6">
              <w:rPr>
                <w:rFonts w:ascii="Arial" w:hAnsi="Arial" w:cs="Arial"/>
                <w:color w:val="010205"/>
                <w:sz w:val="18"/>
                <w:szCs w:val="18"/>
              </w:rPr>
              <w:t>97</w:t>
            </w:r>
          </w:p>
        </w:tc>
      </w:tr>
      <w:tr w:rsidR="001A1CFE" w:rsidRPr="007F4DC6" w:rsidTr="00FF3973">
        <w:trPr>
          <w:cantSplit/>
          <w:jc w:val="center"/>
        </w:trPr>
        <w:tc>
          <w:tcPr>
            <w:tcW w:w="2712" w:type="dxa"/>
            <w:vMerge w:val="restart"/>
            <w:shd w:val="clear" w:color="auto" w:fill="E0E0E0"/>
          </w:tcPr>
          <w:p w:rsidR="001A1CFE" w:rsidRPr="007F4DC6" w:rsidRDefault="001A1CFE" w:rsidP="00FF3973">
            <w:pPr>
              <w:autoSpaceDE w:val="0"/>
              <w:autoSpaceDN w:val="0"/>
              <w:adjustRightInd w:val="0"/>
              <w:spacing w:after="0" w:line="276" w:lineRule="auto"/>
              <w:ind w:left="60" w:right="60"/>
              <w:rPr>
                <w:rFonts w:ascii="Arial" w:hAnsi="Arial" w:cs="Arial"/>
                <w:color w:val="264A60"/>
                <w:sz w:val="18"/>
                <w:szCs w:val="18"/>
              </w:rPr>
            </w:pPr>
            <w:r w:rsidRPr="007F4DC6">
              <w:rPr>
                <w:rFonts w:ascii="Arial" w:hAnsi="Arial" w:cs="Arial"/>
                <w:color w:val="264A60"/>
                <w:sz w:val="18"/>
                <w:szCs w:val="18"/>
              </w:rPr>
              <w:t>Normal Parameters</w:t>
            </w:r>
            <w:r w:rsidRPr="007F4DC6">
              <w:rPr>
                <w:rFonts w:ascii="Arial" w:hAnsi="Arial" w:cs="Arial"/>
                <w:color w:val="264A60"/>
                <w:sz w:val="18"/>
                <w:szCs w:val="18"/>
                <w:vertAlign w:val="superscript"/>
              </w:rPr>
              <w:t>a,b</w:t>
            </w:r>
          </w:p>
        </w:tc>
        <w:tc>
          <w:tcPr>
            <w:tcW w:w="1603" w:type="dxa"/>
            <w:shd w:val="clear" w:color="auto" w:fill="E0E0E0"/>
          </w:tcPr>
          <w:p w:rsidR="001A1CFE" w:rsidRPr="007F4DC6" w:rsidRDefault="001A1CFE" w:rsidP="00FF3973">
            <w:pPr>
              <w:autoSpaceDE w:val="0"/>
              <w:autoSpaceDN w:val="0"/>
              <w:adjustRightInd w:val="0"/>
              <w:spacing w:after="0" w:line="276" w:lineRule="auto"/>
              <w:ind w:left="60" w:right="60"/>
              <w:rPr>
                <w:rFonts w:ascii="Arial" w:hAnsi="Arial" w:cs="Arial"/>
                <w:color w:val="264A60"/>
                <w:sz w:val="18"/>
                <w:szCs w:val="18"/>
              </w:rPr>
            </w:pPr>
            <w:r w:rsidRPr="007F4DC6">
              <w:rPr>
                <w:rFonts w:ascii="Arial" w:hAnsi="Arial" w:cs="Arial"/>
                <w:color w:val="264A60"/>
                <w:sz w:val="18"/>
                <w:szCs w:val="18"/>
              </w:rPr>
              <w:t>Mean</w:t>
            </w:r>
          </w:p>
        </w:tc>
        <w:tc>
          <w:tcPr>
            <w:tcW w:w="1637" w:type="dxa"/>
            <w:shd w:val="clear" w:color="auto" w:fill="FFFFFF"/>
          </w:tcPr>
          <w:p w:rsidR="001A1CFE" w:rsidRPr="007F4DC6" w:rsidRDefault="001A1CFE" w:rsidP="00FF3973">
            <w:pPr>
              <w:autoSpaceDE w:val="0"/>
              <w:autoSpaceDN w:val="0"/>
              <w:adjustRightInd w:val="0"/>
              <w:spacing w:after="0" w:line="276" w:lineRule="auto"/>
              <w:ind w:left="60" w:right="60"/>
              <w:jc w:val="right"/>
              <w:rPr>
                <w:rFonts w:ascii="Arial" w:hAnsi="Arial" w:cs="Arial"/>
                <w:color w:val="010205"/>
                <w:sz w:val="18"/>
                <w:szCs w:val="18"/>
              </w:rPr>
            </w:pPr>
            <w:r w:rsidRPr="007F4DC6">
              <w:rPr>
                <w:rFonts w:ascii="Arial" w:hAnsi="Arial" w:cs="Arial"/>
                <w:color w:val="010205"/>
                <w:sz w:val="18"/>
                <w:szCs w:val="18"/>
              </w:rPr>
              <w:t>.0000000</w:t>
            </w:r>
          </w:p>
        </w:tc>
      </w:tr>
      <w:tr w:rsidR="001A1CFE" w:rsidRPr="007F4DC6" w:rsidTr="00FF3973">
        <w:trPr>
          <w:cantSplit/>
          <w:jc w:val="center"/>
        </w:trPr>
        <w:tc>
          <w:tcPr>
            <w:tcW w:w="2712" w:type="dxa"/>
            <w:vMerge/>
            <w:shd w:val="clear" w:color="auto" w:fill="E0E0E0"/>
          </w:tcPr>
          <w:p w:rsidR="001A1CFE" w:rsidRPr="007F4DC6" w:rsidRDefault="001A1CFE" w:rsidP="00FF3973">
            <w:pPr>
              <w:autoSpaceDE w:val="0"/>
              <w:autoSpaceDN w:val="0"/>
              <w:adjustRightInd w:val="0"/>
              <w:spacing w:after="0" w:line="276" w:lineRule="auto"/>
              <w:rPr>
                <w:rFonts w:ascii="Arial" w:hAnsi="Arial" w:cs="Arial"/>
                <w:color w:val="010205"/>
                <w:sz w:val="18"/>
                <w:szCs w:val="18"/>
              </w:rPr>
            </w:pPr>
          </w:p>
        </w:tc>
        <w:tc>
          <w:tcPr>
            <w:tcW w:w="1603" w:type="dxa"/>
            <w:shd w:val="clear" w:color="auto" w:fill="E0E0E0"/>
          </w:tcPr>
          <w:p w:rsidR="001A1CFE" w:rsidRPr="007F4DC6" w:rsidRDefault="001A1CFE" w:rsidP="00FF3973">
            <w:pPr>
              <w:autoSpaceDE w:val="0"/>
              <w:autoSpaceDN w:val="0"/>
              <w:adjustRightInd w:val="0"/>
              <w:spacing w:after="0" w:line="276" w:lineRule="auto"/>
              <w:ind w:left="60" w:right="60"/>
              <w:rPr>
                <w:rFonts w:ascii="Arial" w:hAnsi="Arial" w:cs="Arial"/>
                <w:color w:val="264A60"/>
                <w:sz w:val="18"/>
                <w:szCs w:val="18"/>
              </w:rPr>
            </w:pPr>
            <w:r w:rsidRPr="007F4DC6">
              <w:rPr>
                <w:rFonts w:ascii="Arial" w:hAnsi="Arial" w:cs="Arial"/>
                <w:color w:val="264A60"/>
                <w:sz w:val="18"/>
                <w:szCs w:val="18"/>
              </w:rPr>
              <w:t>Std. Deviation</w:t>
            </w:r>
          </w:p>
        </w:tc>
        <w:tc>
          <w:tcPr>
            <w:tcW w:w="1637" w:type="dxa"/>
            <w:shd w:val="clear" w:color="auto" w:fill="FFFFFF"/>
          </w:tcPr>
          <w:p w:rsidR="001A1CFE" w:rsidRPr="007F4DC6" w:rsidRDefault="001A1CFE" w:rsidP="00FF3973">
            <w:pPr>
              <w:autoSpaceDE w:val="0"/>
              <w:autoSpaceDN w:val="0"/>
              <w:adjustRightInd w:val="0"/>
              <w:spacing w:after="0" w:line="276" w:lineRule="auto"/>
              <w:ind w:left="60" w:right="60"/>
              <w:jc w:val="right"/>
              <w:rPr>
                <w:rFonts w:ascii="Arial" w:hAnsi="Arial" w:cs="Arial"/>
                <w:color w:val="010205"/>
                <w:sz w:val="18"/>
                <w:szCs w:val="18"/>
              </w:rPr>
            </w:pPr>
            <w:r w:rsidRPr="007F4DC6">
              <w:rPr>
                <w:rFonts w:ascii="Arial" w:hAnsi="Arial" w:cs="Arial"/>
                <w:color w:val="010205"/>
                <w:sz w:val="18"/>
                <w:szCs w:val="18"/>
              </w:rPr>
              <w:t>4.01464858</w:t>
            </w:r>
          </w:p>
        </w:tc>
      </w:tr>
      <w:tr w:rsidR="001A1CFE" w:rsidRPr="007F4DC6" w:rsidTr="00FF3973">
        <w:trPr>
          <w:cantSplit/>
          <w:jc w:val="center"/>
        </w:trPr>
        <w:tc>
          <w:tcPr>
            <w:tcW w:w="2712" w:type="dxa"/>
            <w:vMerge w:val="restart"/>
            <w:shd w:val="clear" w:color="auto" w:fill="E0E0E0"/>
          </w:tcPr>
          <w:p w:rsidR="001A1CFE" w:rsidRPr="007F4DC6" w:rsidRDefault="001A1CFE" w:rsidP="00FF3973">
            <w:pPr>
              <w:autoSpaceDE w:val="0"/>
              <w:autoSpaceDN w:val="0"/>
              <w:adjustRightInd w:val="0"/>
              <w:spacing w:after="0" w:line="276" w:lineRule="auto"/>
              <w:ind w:left="60" w:right="60"/>
              <w:rPr>
                <w:rFonts w:ascii="Arial" w:hAnsi="Arial" w:cs="Arial"/>
                <w:color w:val="264A60"/>
                <w:sz w:val="18"/>
                <w:szCs w:val="18"/>
              </w:rPr>
            </w:pPr>
            <w:r w:rsidRPr="007F4DC6">
              <w:rPr>
                <w:rFonts w:ascii="Arial" w:hAnsi="Arial" w:cs="Arial"/>
                <w:color w:val="264A60"/>
                <w:sz w:val="18"/>
                <w:szCs w:val="18"/>
              </w:rPr>
              <w:t>Most Extreme Differences</w:t>
            </w:r>
          </w:p>
        </w:tc>
        <w:tc>
          <w:tcPr>
            <w:tcW w:w="1603" w:type="dxa"/>
            <w:shd w:val="clear" w:color="auto" w:fill="E0E0E0"/>
          </w:tcPr>
          <w:p w:rsidR="001A1CFE" w:rsidRPr="007F4DC6" w:rsidRDefault="001A1CFE" w:rsidP="00FF3973">
            <w:pPr>
              <w:autoSpaceDE w:val="0"/>
              <w:autoSpaceDN w:val="0"/>
              <w:adjustRightInd w:val="0"/>
              <w:spacing w:after="0" w:line="276" w:lineRule="auto"/>
              <w:ind w:left="60" w:right="60"/>
              <w:rPr>
                <w:rFonts w:ascii="Arial" w:hAnsi="Arial" w:cs="Arial"/>
                <w:color w:val="264A60"/>
                <w:sz w:val="18"/>
                <w:szCs w:val="18"/>
              </w:rPr>
            </w:pPr>
            <w:r w:rsidRPr="007F4DC6">
              <w:rPr>
                <w:rFonts w:ascii="Arial" w:hAnsi="Arial" w:cs="Arial"/>
                <w:color w:val="264A60"/>
                <w:sz w:val="18"/>
                <w:szCs w:val="18"/>
              </w:rPr>
              <w:t>Absolute</w:t>
            </w:r>
          </w:p>
        </w:tc>
        <w:tc>
          <w:tcPr>
            <w:tcW w:w="1637" w:type="dxa"/>
            <w:shd w:val="clear" w:color="auto" w:fill="FFFFFF"/>
          </w:tcPr>
          <w:p w:rsidR="001A1CFE" w:rsidRPr="007F4DC6" w:rsidRDefault="001A1CFE" w:rsidP="00FF3973">
            <w:pPr>
              <w:autoSpaceDE w:val="0"/>
              <w:autoSpaceDN w:val="0"/>
              <w:adjustRightInd w:val="0"/>
              <w:spacing w:after="0" w:line="276" w:lineRule="auto"/>
              <w:ind w:left="60" w:right="60"/>
              <w:jc w:val="right"/>
              <w:rPr>
                <w:rFonts w:ascii="Arial" w:hAnsi="Arial" w:cs="Arial"/>
                <w:color w:val="010205"/>
                <w:sz w:val="18"/>
                <w:szCs w:val="18"/>
              </w:rPr>
            </w:pPr>
            <w:r w:rsidRPr="007F4DC6">
              <w:rPr>
                <w:rFonts w:ascii="Arial" w:hAnsi="Arial" w:cs="Arial"/>
                <w:color w:val="010205"/>
                <w:sz w:val="18"/>
                <w:szCs w:val="18"/>
              </w:rPr>
              <w:t>.136</w:t>
            </w:r>
          </w:p>
        </w:tc>
      </w:tr>
      <w:tr w:rsidR="001A1CFE" w:rsidRPr="007F4DC6" w:rsidTr="00FF3973">
        <w:trPr>
          <w:cantSplit/>
          <w:jc w:val="center"/>
        </w:trPr>
        <w:tc>
          <w:tcPr>
            <w:tcW w:w="2712" w:type="dxa"/>
            <w:vMerge/>
            <w:shd w:val="clear" w:color="auto" w:fill="E0E0E0"/>
          </w:tcPr>
          <w:p w:rsidR="001A1CFE" w:rsidRPr="007F4DC6" w:rsidRDefault="001A1CFE" w:rsidP="00FF3973">
            <w:pPr>
              <w:autoSpaceDE w:val="0"/>
              <w:autoSpaceDN w:val="0"/>
              <w:adjustRightInd w:val="0"/>
              <w:spacing w:after="0" w:line="276" w:lineRule="auto"/>
              <w:rPr>
                <w:rFonts w:ascii="Arial" w:hAnsi="Arial" w:cs="Arial"/>
                <w:color w:val="010205"/>
                <w:sz w:val="18"/>
                <w:szCs w:val="18"/>
              </w:rPr>
            </w:pPr>
          </w:p>
        </w:tc>
        <w:tc>
          <w:tcPr>
            <w:tcW w:w="1603" w:type="dxa"/>
            <w:shd w:val="clear" w:color="auto" w:fill="E0E0E0"/>
          </w:tcPr>
          <w:p w:rsidR="001A1CFE" w:rsidRPr="007F4DC6" w:rsidRDefault="001A1CFE" w:rsidP="00FF3973">
            <w:pPr>
              <w:autoSpaceDE w:val="0"/>
              <w:autoSpaceDN w:val="0"/>
              <w:adjustRightInd w:val="0"/>
              <w:spacing w:after="0" w:line="276" w:lineRule="auto"/>
              <w:ind w:left="60" w:right="60"/>
              <w:rPr>
                <w:rFonts w:ascii="Arial" w:hAnsi="Arial" w:cs="Arial"/>
                <w:color w:val="264A60"/>
                <w:sz w:val="18"/>
                <w:szCs w:val="18"/>
              </w:rPr>
            </w:pPr>
            <w:r w:rsidRPr="007F4DC6">
              <w:rPr>
                <w:rFonts w:ascii="Arial" w:hAnsi="Arial" w:cs="Arial"/>
                <w:color w:val="264A60"/>
                <w:sz w:val="18"/>
                <w:szCs w:val="18"/>
              </w:rPr>
              <w:t>Positive</w:t>
            </w:r>
          </w:p>
        </w:tc>
        <w:tc>
          <w:tcPr>
            <w:tcW w:w="1637" w:type="dxa"/>
            <w:shd w:val="clear" w:color="auto" w:fill="FFFFFF"/>
          </w:tcPr>
          <w:p w:rsidR="001A1CFE" w:rsidRPr="007F4DC6" w:rsidRDefault="001A1CFE" w:rsidP="00FF3973">
            <w:pPr>
              <w:autoSpaceDE w:val="0"/>
              <w:autoSpaceDN w:val="0"/>
              <w:adjustRightInd w:val="0"/>
              <w:spacing w:after="0" w:line="276" w:lineRule="auto"/>
              <w:ind w:left="60" w:right="60"/>
              <w:jc w:val="right"/>
              <w:rPr>
                <w:rFonts w:ascii="Arial" w:hAnsi="Arial" w:cs="Arial"/>
                <w:color w:val="010205"/>
                <w:sz w:val="18"/>
                <w:szCs w:val="18"/>
              </w:rPr>
            </w:pPr>
            <w:r w:rsidRPr="007F4DC6">
              <w:rPr>
                <w:rFonts w:ascii="Arial" w:hAnsi="Arial" w:cs="Arial"/>
                <w:color w:val="010205"/>
                <w:sz w:val="18"/>
                <w:szCs w:val="18"/>
              </w:rPr>
              <w:t>.114</w:t>
            </w:r>
          </w:p>
        </w:tc>
      </w:tr>
      <w:tr w:rsidR="001A1CFE" w:rsidRPr="007F4DC6" w:rsidTr="00FF3973">
        <w:trPr>
          <w:cantSplit/>
          <w:jc w:val="center"/>
        </w:trPr>
        <w:tc>
          <w:tcPr>
            <w:tcW w:w="2712" w:type="dxa"/>
            <w:vMerge/>
            <w:shd w:val="clear" w:color="auto" w:fill="E0E0E0"/>
          </w:tcPr>
          <w:p w:rsidR="001A1CFE" w:rsidRPr="007F4DC6" w:rsidRDefault="001A1CFE" w:rsidP="00FF3973">
            <w:pPr>
              <w:autoSpaceDE w:val="0"/>
              <w:autoSpaceDN w:val="0"/>
              <w:adjustRightInd w:val="0"/>
              <w:spacing w:after="0" w:line="276" w:lineRule="auto"/>
              <w:rPr>
                <w:rFonts w:ascii="Arial" w:hAnsi="Arial" w:cs="Arial"/>
                <w:color w:val="010205"/>
                <w:sz w:val="18"/>
                <w:szCs w:val="18"/>
              </w:rPr>
            </w:pPr>
          </w:p>
        </w:tc>
        <w:tc>
          <w:tcPr>
            <w:tcW w:w="1603" w:type="dxa"/>
            <w:shd w:val="clear" w:color="auto" w:fill="E0E0E0"/>
          </w:tcPr>
          <w:p w:rsidR="001A1CFE" w:rsidRPr="007F4DC6" w:rsidRDefault="001A1CFE" w:rsidP="00FF3973">
            <w:pPr>
              <w:autoSpaceDE w:val="0"/>
              <w:autoSpaceDN w:val="0"/>
              <w:adjustRightInd w:val="0"/>
              <w:spacing w:after="0" w:line="276" w:lineRule="auto"/>
              <w:ind w:left="60" w:right="60"/>
              <w:rPr>
                <w:rFonts w:ascii="Arial" w:hAnsi="Arial" w:cs="Arial"/>
                <w:color w:val="264A60"/>
                <w:sz w:val="18"/>
                <w:szCs w:val="18"/>
              </w:rPr>
            </w:pPr>
            <w:r w:rsidRPr="007F4DC6">
              <w:rPr>
                <w:rFonts w:ascii="Arial" w:hAnsi="Arial" w:cs="Arial"/>
                <w:color w:val="264A60"/>
                <w:sz w:val="18"/>
                <w:szCs w:val="18"/>
              </w:rPr>
              <w:t>Negative</w:t>
            </w:r>
          </w:p>
        </w:tc>
        <w:tc>
          <w:tcPr>
            <w:tcW w:w="1637" w:type="dxa"/>
            <w:shd w:val="clear" w:color="auto" w:fill="FFFFFF"/>
          </w:tcPr>
          <w:p w:rsidR="001A1CFE" w:rsidRPr="007F4DC6" w:rsidRDefault="001A1CFE" w:rsidP="00FF3973">
            <w:pPr>
              <w:autoSpaceDE w:val="0"/>
              <w:autoSpaceDN w:val="0"/>
              <w:adjustRightInd w:val="0"/>
              <w:spacing w:after="0" w:line="276" w:lineRule="auto"/>
              <w:ind w:left="60" w:right="60"/>
              <w:jc w:val="right"/>
              <w:rPr>
                <w:rFonts w:ascii="Arial" w:hAnsi="Arial" w:cs="Arial"/>
                <w:color w:val="010205"/>
                <w:sz w:val="18"/>
                <w:szCs w:val="18"/>
              </w:rPr>
            </w:pPr>
            <w:r w:rsidRPr="007F4DC6">
              <w:rPr>
                <w:rFonts w:ascii="Arial" w:hAnsi="Arial" w:cs="Arial"/>
                <w:color w:val="010205"/>
                <w:sz w:val="18"/>
                <w:szCs w:val="18"/>
              </w:rPr>
              <w:t>-.136</w:t>
            </w:r>
          </w:p>
        </w:tc>
      </w:tr>
      <w:tr w:rsidR="001A1CFE" w:rsidRPr="007F4DC6" w:rsidTr="00FF3973">
        <w:trPr>
          <w:cantSplit/>
          <w:jc w:val="center"/>
        </w:trPr>
        <w:tc>
          <w:tcPr>
            <w:tcW w:w="4315" w:type="dxa"/>
            <w:gridSpan w:val="2"/>
            <w:shd w:val="clear" w:color="auto" w:fill="E0E0E0"/>
          </w:tcPr>
          <w:p w:rsidR="001A1CFE" w:rsidRPr="007F4DC6" w:rsidRDefault="001A1CFE" w:rsidP="00FF3973">
            <w:pPr>
              <w:autoSpaceDE w:val="0"/>
              <w:autoSpaceDN w:val="0"/>
              <w:adjustRightInd w:val="0"/>
              <w:spacing w:after="0" w:line="276" w:lineRule="auto"/>
              <w:ind w:left="60" w:right="60"/>
              <w:rPr>
                <w:rFonts w:ascii="Arial" w:hAnsi="Arial" w:cs="Arial"/>
                <w:color w:val="264A60"/>
                <w:sz w:val="18"/>
                <w:szCs w:val="18"/>
              </w:rPr>
            </w:pPr>
            <w:r w:rsidRPr="007F4DC6">
              <w:rPr>
                <w:rFonts w:ascii="Arial" w:hAnsi="Arial" w:cs="Arial"/>
                <w:color w:val="264A60"/>
                <w:sz w:val="18"/>
                <w:szCs w:val="18"/>
              </w:rPr>
              <w:t>Test Statistic</w:t>
            </w:r>
          </w:p>
        </w:tc>
        <w:tc>
          <w:tcPr>
            <w:tcW w:w="1637" w:type="dxa"/>
            <w:shd w:val="clear" w:color="auto" w:fill="FFFFFF"/>
          </w:tcPr>
          <w:p w:rsidR="001A1CFE" w:rsidRPr="007F4DC6" w:rsidRDefault="001A1CFE" w:rsidP="00FF3973">
            <w:pPr>
              <w:autoSpaceDE w:val="0"/>
              <w:autoSpaceDN w:val="0"/>
              <w:adjustRightInd w:val="0"/>
              <w:spacing w:after="0" w:line="276" w:lineRule="auto"/>
              <w:ind w:left="60" w:right="60"/>
              <w:jc w:val="right"/>
              <w:rPr>
                <w:rFonts w:ascii="Arial" w:hAnsi="Arial" w:cs="Arial"/>
                <w:color w:val="010205"/>
                <w:sz w:val="18"/>
                <w:szCs w:val="18"/>
              </w:rPr>
            </w:pPr>
            <w:r w:rsidRPr="007F4DC6">
              <w:rPr>
                <w:rFonts w:ascii="Arial" w:hAnsi="Arial" w:cs="Arial"/>
                <w:color w:val="010205"/>
                <w:sz w:val="18"/>
                <w:szCs w:val="18"/>
              </w:rPr>
              <w:t>.136</w:t>
            </w:r>
          </w:p>
        </w:tc>
      </w:tr>
      <w:tr w:rsidR="001A1CFE" w:rsidRPr="007F4DC6" w:rsidTr="00FF3973">
        <w:trPr>
          <w:cantSplit/>
          <w:jc w:val="center"/>
        </w:trPr>
        <w:tc>
          <w:tcPr>
            <w:tcW w:w="4315" w:type="dxa"/>
            <w:gridSpan w:val="2"/>
            <w:shd w:val="clear" w:color="auto" w:fill="E0E0E0"/>
          </w:tcPr>
          <w:p w:rsidR="001A1CFE" w:rsidRPr="007F4DC6" w:rsidRDefault="001A1CFE" w:rsidP="00FF3973">
            <w:pPr>
              <w:autoSpaceDE w:val="0"/>
              <w:autoSpaceDN w:val="0"/>
              <w:adjustRightInd w:val="0"/>
              <w:spacing w:after="0" w:line="276" w:lineRule="auto"/>
              <w:ind w:left="60" w:right="60"/>
              <w:rPr>
                <w:rFonts w:ascii="Arial" w:hAnsi="Arial" w:cs="Arial"/>
                <w:color w:val="264A60"/>
                <w:sz w:val="18"/>
                <w:szCs w:val="18"/>
              </w:rPr>
            </w:pPr>
            <w:r w:rsidRPr="007F4DC6">
              <w:rPr>
                <w:rFonts w:ascii="Arial" w:hAnsi="Arial" w:cs="Arial"/>
                <w:color w:val="264A60"/>
                <w:sz w:val="18"/>
                <w:szCs w:val="18"/>
              </w:rPr>
              <w:t>Asymp. Sig. (2-tailed)</w:t>
            </w:r>
          </w:p>
        </w:tc>
        <w:tc>
          <w:tcPr>
            <w:tcW w:w="1637" w:type="dxa"/>
            <w:shd w:val="clear" w:color="auto" w:fill="FFFFFF"/>
          </w:tcPr>
          <w:p w:rsidR="001A1CFE" w:rsidRPr="007F4DC6" w:rsidRDefault="001A1CFE" w:rsidP="00FF3973">
            <w:pPr>
              <w:autoSpaceDE w:val="0"/>
              <w:autoSpaceDN w:val="0"/>
              <w:adjustRightInd w:val="0"/>
              <w:spacing w:after="0" w:line="276" w:lineRule="auto"/>
              <w:ind w:left="60" w:right="60"/>
              <w:jc w:val="right"/>
              <w:rPr>
                <w:rFonts w:ascii="Arial" w:hAnsi="Arial" w:cs="Arial"/>
                <w:color w:val="010205"/>
                <w:sz w:val="18"/>
                <w:szCs w:val="18"/>
              </w:rPr>
            </w:pPr>
            <w:r w:rsidRPr="007F4DC6">
              <w:rPr>
                <w:rFonts w:ascii="Arial" w:hAnsi="Arial" w:cs="Arial"/>
                <w:color w:val="010205"/>
                <w:sz w:val="18"/>
                <w:szCs w:val="18"/>
              </w:rPr>
              <w:t>.200</w:t>
            </w:r>
            <w:r w:rsidRPr="007F4DC6">
              <w:rPr>
                <w:rFonts w:ascii="Arial" w:hAnsi="Arial" w:cs="Arial"/>
                <w:color w:val="010205"/>
                <w:sz w:val="18"/>
                <w:szCs w:val="18"/>
                <w:vertAlign w:val="superscript"/>
              </w:rPr>
              <w:t>c</w:t>
            </w:r>
          </w:p>
        </w:tc>
      </w:tr>
      <w:tr w:rsidR="001A1CFE" w:rsidRPr="007F4DC6" w:rsidTr="00FF3973">
        <w:trPr>
          <w:cantSplit/>
          <w:jc w:val="center"/>
        </w:trPr>
        <w:tc>
          <w:tcPr>
            <w:tcW w:w="5952" w:type="dxa"/>
            <w:gridSpan w:val="3"/>
            <w:shd w:val="clear" w:color="auto" w:fill="FFFFFF"/>
          </w:tcPr>
          <w:p w:rsidR="001A1CFE" w:rsidRPr="007F4DC6" w:rsidRDefault="001A1CFE" w:rsidP="00FF3973">
            <w:pPr>
              <w:autoSpaceDE w:val="0"/>
              <w:autoSpaceDN w:val="0"/>
              <w:adjustRightInd w:val="0"/>
              <w:spacing w:after="0" w:line="276" w:lineRule="auto"/>
              <w:ind w:left="60" w:right="60"/>
              <w:rPr>
                <w:rFonts w:ascii="Arial" w:hAnsi="Arial" w:cs="Arial"/>
                <w:color w:val="010205"/>
                <w:sz w:val="18"/>
                <w:szCs w:val="18"/>
              </w:rPr>
            </w:pPr>
            <w:r w:rsidRPr="007F4DC6">
              <w:rPr>
                <w:rFonts w:ascii="Arial" w:hAnsi="Arial" w:cs="Arial"/>
                <w:color w:val="010205"/>
                <w:sz w:val="18"/>
                <w:szCs w:val="18"/>
              </w:rPr>
              <w:t>a. Test distribution is Normal.</w:t>
            </w:r>
          </w:p>
        </w:tc>
      </w:tr>
      <w:tr w:rsidR="001A1CFE" w:rsidRPr="007F4DC6" w:rsidTr="00FF3973">
        <w:trPr>
          <w:cantSplit/>
          <w:jc w:val="center"/>
        </w:trPr>
        <w:tc>
          <w:tcPr>
            <w:tcW w:w="5952" w:type="dxa"/>
            <w:gridSpan w:val="3"/>
            <w:shd w:val="clear" w:color="auto" w:fill="FFFFFF"/>
          </w:tcPr>
          <w:p w:rsidR="001A1CFE" w:rsidRPr="007F4DC6" w:rsidRDefault="001A1CFE" w:rsidP="00FF3973">
            <w:pPr>
              <w:autoSpaceDE w:val="0"/>
              <w:autoSpaceDN w:val="0"/>
              <w:adjustRightInd w:val="0"/>
              <w:spacing w:after="0" w:line="276" w:lineRule="auto"/>
              <w:ind w:left="60" w:right="60"/>
              <w:rPr>
                <w:rFonts w:ascii="Arial" w:hAnsi="Arial" w:cs="Arial"/>
                <w:color w:val="010205"/>
                <w:sz w:val="18"/>
                <w:szCs w:val="18"/>
              </w:rPr>
            </w:pPr>
            <w:r w:rsidRPr="007F4DC6">
              <w:rPr>
                <w:rFonts w:ascii="Arial" w:hAnsi="Arial" w:cs="Arial"/>
                <w:color w:val="010205"/>
                <w:sz w:val="18"/>
                <w:szCs w:val="18"/>
              </w:rPr>
              <w:t>b. Calculated from data.</w:t>
            </w:r>
          </w:p>
        </w:tc>
      </w:tr>
      <w:tr w:rsidR="001A1CFE" w:rsidRPr="007F4DC6" w:rsidTr="00FF3973">
        <w:trPr>
          <w:cantSplit/>
          <w:jc w:val="center"/>
        </w:trPr>
        <w:tc>
          <w:tcPr>
            <w:tcW w:w="5952" w:type="dxa"/>
            <w:gridSpan w:val="3"/>
            <w:shd w:val="clear" w:color="auto" w:fill="FFFFFF"/>
          </w:tcPr>
          <w:p w:rsidR="001A1CFE" w:rsidRPr="007F4DC6" w:rsidRDefault="001A1CFE" w:rsidP="00FF3973">
            <w:pPr>
              <w:autoSpaceDE w:val="0"/>
              <w:autoSpaceDN w:val="0"/>
              <w:adjustRightInd w:val="0"/>
              <w:spacing w:after="0" w:line="276" w:lineRule="auto"/>
              <w:ind w:left="60" w:right="60"/>
              <w:rPr>
                <w:rFonts w:ascii="Arial" w:hAnsi="Arial" w:cs="Arial"/>
                <w:color w:val="010205"/>
                <w:sz w:val="18"/>
                <w:szCs w:val="18"/>
              </w:rPr>
            </w:pPr>
            <w:proofErr w:type="gramStart"/>
            <w:r w:rsidRPr="007F4DC6">
              <w:rPr>
                <w:rFonts w:ascii="Arial" w:hAnsi="Arial" w:cs="Arial"/>
                <w:color w:val="010205"/>
                <w:sz w:val="18"/>
                <w:szCs w:val="18"/>
              </w:rPr>
              <w:t>c</w:t>
            </w:r>
            <w:proofErr w:type="gramEnd"/>
            <w:r w:rsidRPr="007F4DC6">
              <w:rPr>
                <w:rFonts w:ascii="Arial" w:hAnsi="Arial" w:cs="Arial"/>
                <w:color w:val="010205"/>
                <w:sz w:val="18"/>
                <w:szCs w:val="18"/>
              </w:rPr>
              <w:t>. Lilliefors Significance Correction.</w:t>
            </w:r>
          </w:p>
        </w:tc>
      </w:tr>
    </w:tbl>
    <w:p w:rsidR="001A1CFE" w:rsidRPr="00CB5D44" w:rsidRDefault="001A1CFE" w:rsidP="001A1CFE">
      <w:pPr>
        <w:tabs>
          <w:tab w:val="left" w:pos="965"/>
        </w:tabs>
        <w:spacing w:after="0" w:line="480" w:lineRule="auto"/>
        <w:jc w:val="both"/>
        <w:rPr>
          <w:rFonts w:ascii="Times New Roman" w:eastAsia="Times New Roman" w:hAnsi="Times New Roman" w:cs="Times New Roman"/>
          <w:kern w:val="2"/>
          <w:sz w:val="24"/>
          <w:szCs w:val="24"/>
        </w:rPr>
      </w:pPr>
      <w:r>
        <w:rPr>
          <w:rFonts w:ascii="Times New Roman" w:eastAsia="Times New Roman" w:hAnsi="Times New Roman" w:cs="Times New Roman"/>
          <w:color w:val="000000"/>
          <w:kern w:val="2"/>
          <w:sz w:val="24"/>
          <w:szCs w:val="24"/>
        </w:rPr>
        <w:tab/>
      </w:r>
      <w:r w:rsidRPr="00CB5D44">
        <w:rPr>
          <w:rFonts w:ascii="Times New Roman" w:eastAsia="Times New Roman" w:hAnsi="Times New Roman" w:cs="Times New Roman"/>
          <w:color w:val="000000"/>
          <w:kern w:val="2"/>
          <w:sz w:val="24"/>
          <w:szCs w:val="24"/>
        </w:rPr>
        <w:t xml:space="preserve"> Sumber: </w:t>
      </w:r>
      <w:r w:rsidRPr="00CB5D44">
        <w:rPr>
          <w:rFonts w:ascii="Times New Roman" w:eastAsia="Times New Roman" w:hAnsi="Times New Roman" w:cs="Times New Roman"/>
          <w:i/>
          <w:color w:val="000000"/>
          <w:kern w:val="2"/>
          <w:sz w:val="24"/>
          <w:szCs w:val="24"/>
        </w:rPr>
        <w:t>Data Diolah Peneliti</w:t>
      </w:r>
      <w:r w:rsidRPr="00CB5D44">
        <w:rPr>
          <w:rFonts w:ascii="Times New Roman" w:eastAsia="Times New Roman" w:hAnsi="Times New Roman" w:cs="Times New Roman"/>
          <w:color w:val="000000"/>
          <w:kern w:val="2"/>
          <w:sz w:val="24"/>
          <w:szCs w:val="24"/>
        </w:rPr>
        <w:t>, 2025</w:t>
      </w:r>
    </w:p>
    <w:p w:rsidR="001A1CFE" w:rsidRDefault="001A1CFE" w:rsidP="001A1CFE">
      <w:pPr>
        <w:spacing w:after="0" w:line="480" w:lineRule="auto"/>
        <w:ind w:left="-11" w:firstLine="720"/>
        <w:jc w:val="both"/>
        <w:rPr>
          <w:rFonts w:ascii="Times New Roman" w:eastAsia="Times New Roman" w:hAnsi="Times New Roman" w:cs="Times New Roman"/>
          <w:kern w:val="2"/>
          <w:sz w:val="24"/>
          <w:szCs w:val="24"/>
        </w:rPr>
      </w:pPr>
      <w:r w:rsidRPr="00CB5D44">
        <w:rPr>
          <w:rFonts w:ascii="Times New Roman" w:eastAsia="Times New Roman" w:hAnsi="Times New Roman" w:cs="Times New Roman"/>
          <w:kern w:val="2"/>
          <w:sz w:val="24"/>
          <w:szCs w:val="24"/>
        </w:rPr>
        <w:t xml:space="preserve">Pengujian normalitas data diperoleh nilai probabilitas berdasarkan nilai </w:t>
      </w:r>
      <w:r w:rsidRPr="00CB5D44">
        <w:rPr>
          <w:rFonts w:ascii="Times New Roman" w:eastAsia="Times New Roman" w:hAnsi="Times New Roman" w:cs="Times New Roman"/>
          <w:i/>
          <w:kern w:val="2"/>
          <w:sz w:val="24"/>
          <w:szCs w:val="24"/>
        </w:rPr>
        <w:t>standardized</w:t>
      </w:r>
      <w:r w:rsidRPr="00CB5D44">
        <w:rPr>
          <w:rFonts w:ascii="Times New Roman" w:eastAsia="Times New Roman" w:hAnsi="Times New Roman" w:cs="Times New Roman"/>
          <w:kern w:val="2"/>
          <w:sz w:val="24"/>
          <w:szCs w:val="24"/>
        </w:rPr>
        <w:t xml:space="preserve"> 0,05 dengan hasil uji keseluruhan variabel yaitu sebesar 0,200 dimana hasil tersebut 0,200&gt; 0,05. </w:t>
      </w:r>
      <w:proofErr w:type="gramStart"/>
      <w:r w:rsidRPr="00CB5D44">
        <w:rPr>
          <w:rFonts w:ascii="Times New Roman" w:eastAsia="Times New Roman" w:hAnsi="Times New Roman" w:cs="Times New Roman"/>
          <w:kern w:val="2"/>
          <w:sz w:val="24"/>
          <w:szCs w:val="24"/>
        </w:rPr>
        <w:t>Sehingga dapat disimpulkan bahwa uji tes normalitas pada penelitian ini adalah terdistribusi normal.Berikut ini ditampilkan hasil uji normalitas dengan menggunakan grafik histogram dan plot.</w:t>
      </w:r>
      <w:proofErr w:type="gramEnd"/>
    </w:p>
    <w:p w:rsidR="001A1CFE" w:rsidRPr="00FB446A" w:rsidRDefault="001A1CFE" w:rsidP="001A1CFE">
      <w:pPr>
        <w:spacing w:after="0" w:line="240" w:lineRule="auto"/>
        <w:jc w:val="center"/>
        <w:rPr>
          <w:rFonts w:ascii="Times New Roman" w:eastAsia="Times New Roman" w:hAnsi="Times New Roman" w:cs="Times New Roman"/>
          <w:b/>
          <w:color w:val="000000"/>
          <w:kern w:val="2"/>
          <w:sz w:val="24"/>
          <w:szCs w:val="24"/>
        </w:rPr>
      </w:pPr>
      <w:r w:rsidRPr="00CB5D44">
        <w:rPr>
          <w:rFonts w:ascii="Times New Roman" w:eastAsia="Times New Roman" w:hAnsi="Times New Roman" w:cs="Times New Roman"/>
          <w:b/>
          <w:color w:val="000000"/>
          <w:kern w:val="2"/>
          <w:sz w:val="24"/>
          <w:szCs w:val="24"/>
        </w:rPr>
        <w:t>Gambar 4.</w:t>
      </w:r>
      <w:r>
        <w:rPr>
          <w:rFonts w:ascii="Times New Roman" w:eastAsia="Times New Roman" w:hAnsi="Times New Roman" w:cs="Times New Roman"/>
          <w:b/>
          <w:color w:val="000000"/>
          <w:kern w:val="2"/>
          <w:sz w:val="24"/>
          <w:szCs w:val="24"/>
        </w:rPr>
        <w:t xml:space="preserve">23 </w:t>
      </w:r>
      <w:r w:rsidRPr="00CB5D44">
        <w:rPr>
          <w:rFonts w:ascii="Times New Roman" w:eastAsia="Times New Roman" w:hAnsi="Times New Roman" w:cs="Times New Roman"/>
          <w:b/>
          <w:color w:val="000000"/>
          <w:kern w:val="2"/>
          <w:sz w:val="24"/>
          <w:szCs w:val="24"/>
        </w:rPr>
        <w:t>Hasil Uji Normalitas Histogram</w:t>
      </w:r>
    </w:p>
    <w:p w:rsidR="001A1CFE" w:rsidRPr="00CB5D44" w:rsidRDefault="001A1CFE" w:rsidP="001A1CFE">
      <w:pPr>
        <w:autoSpaceDE w:val="0"/>
        <w:autoSpaceDN w:val="0"/>
        <w:adjustRightInd w:val="0"/>
        <w:spacing w:after="0" w:line="240" w:lineRule="auto"/>
        <w:ind w:left="142"/>
        <w:jc w:val="center"/>
        <w:rPr>
          <w:rFonts w:ascii="Times New Roman" w:eastAsia="Times New Roman" w:hAnsi="Times New Roman" w:cs="Times New Roman"/>
          <w:sz w:val="24"/>
          <w:szCs w:val="24"/>
        </w:rPr>
      </w:pPr>
      <w:r w:rsidRPr="00F01969">
        <w:rPr>
          <w:noProof/>
          <w:lang w:val="id-ID" w:eastAsia="id-ID"/>
        </w:rPr>
        <w:drawing>
          <wp:inline distT="0" distB="0" distL="0" distR="0">
            <wp:extent cx="3268494" cy="1926326"/>
            <wp:effectExtent l="0" t="0" r="8255" b="0"/>
            <wp:docPr id="34" name="Pictur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6"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3290176" cy="1939104"/>
                    </a:xfrm>
                    <a:prstGeom prst="rect">
                      <a:avLst/>
                    </a:prstGeom>
                    <a:noFill/>
                    <a:ln>
                      <a:noFill/>
                    </a:ln>
                  </pic:spPr>
                </pic:pic>
              </a:graphicData>
            </a:graphic>
          </wp:inline>
        </w:drawing>
      </w:r>
    </w:p>
    <w:p w:rsidR="001A1CFE" w:rsidRPr="00CB5D44" w:rsidRDefault="001A1CFE" w:rsidP="001A1CFE">
      <w:pPr>
        <w:autoSpaceDE w:val="0"/>
        <w:autoSpaceDN w:val="0"/>
        <w:adjustRightInd w:val="0"/>
        <w:spacing w:line="240" w:lineRule="auto"/>
        <w:rPr>
          <w:rFonts w:ascii="Times New Roman" w:eastAsia="Times New Roman" w:hAnsi="Times New Roman" w:cs="Times New Roman"/>
          <w:sz w:val="24"/>
          <w:szCs w:val="24"/>
        </w:rPr>
      </w:pPr>
      <w:r w:rsidRPr="00CB5D44">
        <w:rPr>
          <w:rFonts w:ascii="Times New Roman" w:eastAsia="Times New Roman" w:hAnsi="Times New Roman" w:cs="Times New Roman"/>
          <w:color w:val="000000"/>
          <w:kern w:val="2"/>
          <w:sz w:val="24"/>
          <w:szCs w:val="24"/>
        </w:rPr>
        <w:tab/>
      </w:r>
      <w:r w:rsidRPr="00CB5D44">
        <w:rPr>
          <w:rFonts w:ascii="Times New Roman" w:eastAsia="Times New Roman" w:hAnsi="Times New Roman" w:cs="Times New Roman"/>
          <w:color w:val="000000"/>
          <w:kern w:val="2"/>
          <w:sz w:val="24"/>
          <w:szCs w:val="24"/>
        </w:rPr>
        <w:tab/>
        <w:t xml:space="preserve">  Sumber: </w:t>
      </w:r>
      <w:r w:rsidRPr="00CB5D44">
        <w:rPr>
          <w:rFonts w:ascii="Times New Roman" w:eastAsia="Times New Roman" w:hAnsi="Times New Roman" w:cs="Times New Roman"/>
          <w:i/>
          <w:color w:val="000000"/>
          <w:kern w:val="2"/>
          <w:sz w:val="24"/>
          <w:szCs w:val="24"/>
        </w:rPr>
        <w:t>Data Diolah Peneliti</w:t>
      </w:r>
      <w:r w:rsidRPr="00CB5D44">
        <w:rPr>
          <w:rFonts w:ascii="Times New Roman" w:eastAsia="Times New Roman" w:hAnsi="Times New Roman" w:cs="Times New Roman"/>
          <w:color w:val="000000"/>
          <w:kern w:val="2"/>
          <w:sz w:val="24"/>
          <w:szCs w:val="24"/>
        </w:rPr>
        <w:t>, 2025</w:t>
      </w:r>
    </w:p>
    <w:p w:rsidR="001A1CFE" w:rsidRPr="00CB5D44" w:rsidRDefault="001A1CFE" w:rsidP="001A1CFE">
      <w:pPr>
        <w:autoSpaceDE w:val="0"/>
        <w:autoSpaceDN w:val="0"/>
        <w:adjustRightInd w:val="0"/>
        <w:spacing w:after="0" w:line="480" w:lineRule="auto"/>
        <w:ind w:firstLine="709"/>
        <w:jc w:val="both"/>
        <w:rPr>
          <w:rFonts w:ascii="Times New Roman" w:eastAsia="Times New Roman" w:hAnsi="Times New Roman" w:cs="Times New Roman"/>
          <w:sz w:val="24"/>
          <w:szCs w:val="24"/>
        </w:rPr>
      </w:pPr>
      <w:proofErr w:type="gramStart"/>
      <w:r w:rsidRPr="00CB5D44">
        <w:rPr>
          <w:rFonts w:ascii="Times New Roman" w:eastAsia="Times New Roman" w:hAnsi="Times New Roman" w:cs="Times New Roman"/>
          <w:sz w:val="24"/>
          <w:szCs w:val="24"/>
        </w:rPr>
        <w:t xml:space="preserve">Tampilan histogram terlihat bahwa kurva dependen Variabel </w:t>
      </w:r>
      <w:r w:rsidRPr="00CB5D44">
        <w:rPr>
          <w:rFonts w:ascii="Times New Roman" w:eastAsia="Times New Roman" w:hAnsi="Times New Roman" w:cs="Times New Roman"/>
          <w:i/>
          <w:sz w:val="24"/>
          <w:szCs w:val="24"/>
        </w:rPr>
        <w:t xml:space="preserve">Regression Standardized Residual </w:t>
      </w:r>
      <w:r w:rsidRPr="00CB5D44">
        <w:rPr>
          <w:rFonts w:ascii="Times New Roman" w:eastAsia="Times New Roman" w:hAnsi="Times New Roman" w:cs="Times New Roman"/>
          <w:sz w:val="24"/>
          <w:szCs w:val="24"/>
        </w:rPr>
        <w:t xml:space="preserve">membentuk gambar seperti lonceng.Oleh karena itu </w:t>
      </w:r>
      <w:r w:rsidRPr="00CB5D44">
        <w:rPr>
          <w:rFonts w:ascii="Times New Roman" w:eastAsia="Times New Roman" w:hAnsi="Times New Roman" w:cs="Times New Roman"/>
          <w:sz w:val="24"/>
          <w:szCs w:val="24"/>
        </w:rPr>
        <w:lastRenderedPageBreak/>
        <w:t>berdasarkan uji normalitas, analisis regresi terdistribusi normal.</w:t>
      </w:r>
      <w:proofErr w:type="gramEnd"/>
      <w:r w:rsidRPr="00CB5D44">
        <w:rPr>
          <w:rFonts w:ascii="Times New Roman" w:eastAsia="Times New Roman" w:hAnsi="Times New Roman" w:cs="Times New Roman"/>
          <w:sz w:val="24"/>
          <w:szCs w:val="24"/>
        </w:rPr>
        <w:t xml:space="preserve"> Hal ini juga didukung dengan hasil uji normalitas dengan menggunakan grafik plot yang ditampilkan pada gambar sebagai berikut:</w:t>
      </w:r>
    </w:p>
    <w:p w:rsidR="001A1CFE" w:rsidRPr="00CB5D44" w:rsidRDefault="001A1CFE" w:rsidP="001A1CFE">
      <w:pPr>
        <w:autoSpaceDE w:val="0"/>
        <w:autoSpaceDN w:val="0"/>
        <w:adjustRightInd w:val="0"/>
        <w:spacing w:after="0" w:line="240" w:lineRule="auto"/>
        <w:jc w:val="center"/>
        <w:rPr>
          <w:rFonts w:ascii="Times New Roman" w:eastAsia="Times New Roman" w:hAnsi="Times New Roman" w:cs="Times New Roman"/>
          <w:b/>
          <w:color w:val="000000"/>
          <w:kern w:val="2"/>
          <w:sz w:val="24"/>
          <w:szCs w:val="24"/>
        </w:rPr>
      </w:pPr>
      <w:r>
        <w:rPr>
          <w:rFonts w:ascii="Times New Roman" w:eastAsia="Times New Roman" w:hAnsi="Times New Roman" w:cs="Times New Roman"/>
          <w:b/>
          <w:color w:val="000000"/>
          <w:kern w:val="2"/>
          <w:sz w:val="24"/>
          <w:szCs w:val="24"/>
        </w:rPr>
        <w:t xml:space="preserve">Gambar 4.24 </w:t>
      </w:r>
      <w:r w:rsidRPr="00CB5D44">
        <w:rPr>
          <w:rFonts w:ascii="Times New Roman" w:eastAsia="Times New Roman" w:hAnsi="Times New Roman" w:cs="Times New Roman"/>
          <w:b/>
          <w:color w:val="000000"/>
          <w:kern w:val="2"/>
          <w:sz w:val="24"/>
          <w:szCs w:val="24"/>
        </w:rPr>
        <w:t>Hasil Uji Normal P-Plot</w:t>
      </w:r>
    </w:p>
    <w:p w:rsidR="001A1CFE" w:rsidRPr="00CB5D44" w:rsidRDefault="001A1CFE" w:rsidP="001A1CFE">
      <w:pPr>
        <w:autoSpaceDE w:val="0"/>
        <w:autoSpaceDN w:val="0"/>
        <w:adjustRightInd w:val="0"/>
        <w:spacing w:after="0" w:line="480" w:lineRule="auto"/>
        <w:jc w:val="center"/>
        <w:rPr>
          <w:rFonts w:ascii="Times New Roman" w:eastAsia="Times New Roman" w:hAnsi="Times New Roman" w:cs="Times New Roman"/>
          <w:b/>
          <w:color w:val="000000"/>
          <w:kern w:val="2"/>
          <w:sz w:val="24"/>
          <w:szCs w:val="24"/>
        </w:rPr>
      </w:pPr>
      <w:r w:rsidRPr="00F01969">
        <w:rPr>
          <w:noProof/>
          <w:lang w:val="id-ID" w:eastAsia="id-ID"/>
        </w:rPr>
        <w:drawing>
          <wp:inline distT="0" distB="0" distL="0" distR="0">
            <wp:extent cx="3400116" cy="2003898"/>
            <wp:effectExtent l="0" t="0" r="0" b="0"/>
            <wp:docPr id="33" name="Pictur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7"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3416005" cy="2013262"/>
                    </a:xfrm>
                    <a:prstGeom prst="rect">
                      <a:avLst/>
                    </a:prstGeom>
                    <a:noFill/>
                    <a:ln>
                      <a:noFill/>
                    </a:ln>
                  </pic:spPr>
                </pic:pic>
              </a:graphicData>
            </a:graphic>
          </wp:inline>
        </w:drawing>
      </w:r>
    </w:p>
    <w:p w:rsidR="001A1CFE" w:rsidRPr="00CB5D44" w:rsidRDefault="001A1CFE" w:rsidP="001A1CFE">
      <w:pPr>
        <w:autoSpaceDE w:val="0"/>
        <w:autoSpaceDN w:val="0"/>
        <w:adjustRightInd w:val="0"/>
        <w:spacing w:line="240" w:lineRule="auto"/>
        <w:ind w:left="1440" w:firstLine="720"/>
        <w:rPr>
          <w:rFonts w:ascii="Times New Roman" w:eastAsia="Times New Roman" w:hAnsi="Times New Roman" w:cs="Times New Roman"/>
          <w:sz w:val="24"/>
          <w:szCs w:val="24"/>
        </w:rPr>
      </w:pPr>
      <w:r w:rsidRPr="00CB5D44">
        <w:rPr>
          <w:rFonts w:ascii="Times New Roman" w:eastAsia="Times New Roman" w:hAnsi="Times New Roman" w:cs="Times New Roman"/>
          <w:color w:val="000000"/>
          <w:kern w:val="2"/>
          <w:sz w:val="24"/>
          <w:szCs w:val="24"/>
        </w:rPr>
        <w:t xml:space="preserve">   Sumber: </w:t>
      </w:r>
      <w:r w:rsidRPr="00CB5D44">
        <w:rPr>
          <w:rFonts w:ascii="Times New Roman" w:eastAsia="Times New Roman" w:hAnsi="Times New Roman" w:cs="Times New Roman"/>
          <w:i/>
          <w:color w:val="000000"/>
          <w:kern w:val="2"/>
          <w:sz w:val="24"/>
          <w:szCs w:val="24"/>
        </w:rPr>
        <w:t>Data Diolah Peneliti</w:t>
      </w:r>
      <w:r w:rsidRPr="00CB5D44">
        <w:rPr>
          <w:rFonts w:ascii="Times New Roman" w:eastAsia="Times New Roman" w:hAnsi="Times New Roman" w:cs="Times New Roman"/>
          <w:color w:val="000000"/>
          <w:kern w:val="2"/>
          <w:sz w:val="24"/>
          <w:szCs w:val="24"/>
        </w:rPr>
        <w:t>, 2025</w:t>
      </w:r>
    </w:p>
    <w:p w:rsidR="001A1CFE" w:rsidRPr="00CB5D44" w:rsidRDefault="001A1CFE" w:rsidP="001A1CFE">
      <w:pPr>
        <w:autoSpaceDE w:val="0"/>
        <w:autoSpaceDN w:val="0"/>
        <w:adjustRightInd w:val="0"/>
        <w:spacing w:before="240" w:after="0" w:line="480" w:lineRule="auto"/>
        <w:ind w:firstLine="720"/>
        <w:jc w:val="both"/>
        <w:rPr>
          <w:rFonts w:ascii="Times New Roman" w:eastAsia="Times New Roman" w:hAnsi="Times New Roman" w:cs="Times New Roman"/>
          <w:sz w:val="24"/>
          <w:szCs w:val="24"/>
        </w:rPr>
      </w:pPr>
      <w:proofErr w:type="gramStart"/>
      <w:r w:rsidRPr="00CB5D44">
        <w:rPr>
          <w:rFonts w:ascii="Times New Roman" w:eastAsia="Times New Roman" w:hAnsi="Times New Roman" w:cs="Times New Roman"/>
          <w:sz w:val="24"/>
          <w:szCs w:val="24"/>
        </w:rPr>
        <w:t xml:space="preserve">Berdasarkan tampilan </w:t>
      </w:r>
      <w:r w:rsidRPr="00CB5D44">
        <w:rPr>
          <w:rFonts w:ascii="Times New Roman" w:eastAsia="Times New Roman" w:hAnsi="Times New Roman" w:cs="Times New Roman"/>
          <w:i/>
          <w:sz w:val="24"/>
          <w:szCs w:val="24"/>
        </w:rPr>
        <w:t xml:space="preserve">Normal P-Plot Regression Standardized </w:t>
      </w:r>
      <w:r w:rsidRPr="00CB5D44">
        <w:rPr>
          <w:rFonts w:ascii="Times New Roman" w:eastAsia="Times New Roman" w:hAnsi="Times New Roman" w:cs="Times New Roman"/>
          <w:sz w:val="24"/>
          <w:szCs w:val="24"/>
        </w:rPr>
        <w:t xml:space="preserve">terlihat bahwa titik-titik menyebar di sekitar garis diagonal.Oleh karena itu berdasarkan hasil uji normalitas, analisis </w:t>
      </w:r>
      <w:r w:rsidRPr="00CB5D44">
        <w:rPr>
          <w:rFonts w:ascii="Times New Roman" w:eastAsia="Times New Roman" w:hAnsi="Times New Roman" w:cs="Times New Roman"/>
          <w:i/>
          <w:sz w:val="24"/>
          <w:szCs w:val="24"/>
        </w:rPr>
        <w:t>Normal P-Plot Regression Standardized</w:t>
      </w:r>
      <w:r w:rsidRPr="00CB5D44">
        <w:rPr>
          <w:rFonts w:ascii="Times New Roman" w:eastAsia="Times New Roman" w:hAnsi="Times New Roman" w:cs="Times New Roman"/>
          <w:sz w:val="24"/>
          <w:szCs w:val="24"/>
        </w:rPr>
        <w:t xml:space="preserve"> data yang diperoleh valid.</w:t>
      </w:r>
      <w:proofErr w:type="gramEnd"/>
    </w:p>
    <w:p w:rsidR="001A1CFE" w:rsidRPr="00CB5D44" w:rsidRDefault="001A1CFE" w:rsidP="001A1CFE">
      <w:pPr>
        <w:numPr>
          <w:ilvl w:val="3"/>
          <w:numId w:val="23"/>
        </w:numPr>
        <w:spacing w:after="0" w:line="480" w:lineRule="auto"/>
        <w:ind w:left="709"/>
        <w:contextualSpacing/>
        <w:jc w:val="both"/>
        <w:rPr>
          <w:rFonts w:ascii="Times New Roman" w:eastAsia="Times New Roman" w:hAnsi="Times New Roman" w:cs="Times New Roman"/>
          <w:b/>
          <w:kern w:val="2"/>
          <w:sz w:val="24"/>
          <w:szCs w:val="24"/>
        </w:rPr>
      </w:pPr>
      <w:r w:rsidRPr="00CB5D44">
        <w:rPr>
          <w:rFonts w:ascii="Times New Roman" w:eastAsia="Times New Roman" w:hAnsi="Times New Roman" w:cs="Times New Roman"/>
          <w:b/>
          <w:kern w:val="2"/>
          <w:sz w:val="24"/>
          <w:szCs w:val="24"/>
        </w:rPr>
        <w:t>Uji Multikolinearitas.</w:t>
      </w:r>
    </w:p>
    <w:p w:rsidR="001A1CFE" w:rsidRDefault="001A1CFE" w:rsidP="001A1CFE">
      <w:pPr>
        <w:spacing w:after="0" w:line="480" w:lineRule="auto"/>
        <w:ind w:left="-11" w:firstLine="720"/>
        <w:jc w:val="both"/>
        <w:rPr>
          <w:rFonts w:ascii="Times New Roman" w:eastAsia="Times New Roman" w:hAnsi="Times New Roman" w:cs="Times New Roman"/>
          <w:kern w:val="2"/>
          <w:sz w:val="24"/>
          <w:szCs w:val="24"/>
        </w:rPr>
      </w:pPr>
      <w:proofErr w:type="gramStart"/>
      <w:r w:rsidRPr="00CB5D44">
        <w:rPr>
          <w:rFonts w:ascii="Times New Roman" w:eastAsia="Times New Roman" w:hAnsi="Times New Roman" w:cs="Times New Roman"/>
          <w:kern w:val="2"/>
          <w:sz w:val="24"/>
          <w:szCs w:val="24"/>
        </w:rPr>
        <w:t>Uji multikolinearitas bertujuan untuk menguji apakah dalam metode regresi yang terbentuk ada korelasi yang tinggi atau sempurna di antara variabel bebas atau tidak.</w:t>
      </w:r>
      <w:proofErr w:type="gramEnd"/>
      <w:r w:rsidRPr="00CB5D44">
        <w:rPr>
          <w:rFonts w:ascii="Times New Roman" w:eastAsia="Times New Roman" w:hAnsi="Times New Roman" w:cs="Times New Roman"/>
          <w:kern w:val="2"/>
          <w:sz w:val="24"/>
          <w:szCs w:val="24"/>
        </w:rPr>
        <w:t xml:space="preserve"> Salah satu </w:t>
      </w:r>
      <w:proofErr w:type="gramStart"/>
      <w:r w:rsidRPr="00CB5D44">
        <w:rPr>
          <w:rFonts w:ascii="Times New Roman" w:eastAsia="Times New Roman" w:hAnsi="Times New Roman" w:cs="Times New Roman"/>
          <w:kern w:val="2"/>
          <w:sz w:val="24"/>
          <w:szCs w:val="24"/>
        </w:rPr>
        <w:t>cara</w:t>
      </w:r>
      <w:proofErr w:type="gramEnd"/>
      <w:r w:rsidRPr="00CB5D44">
        <w:rPr>
          <w:rFonts w:ascii="Times New Roman" w:eastAsia="Times New Roman" w:hAnsi="Times New Roman" w:cs="Times New Roman"/>
          <w:kern w:val="2"/>
          <w:sz w:val="24"/>
          <w:szCs w:val="24"/>
        </w:rPr>
        <w:t xml:space="preserve"> melihat ada atau tidaknya gejala mulikolinearitas adalah dengan melihat nilai </w:t>
      </w:r>
      <w:r w:rsidRPr="00CB5D44">
        <w:rPr>
          <w:rFonts w:ascii="Times New Roman" w:eastAsia="Times New Roman" w:hAnsi="Times New Roman" w:cs="Times New Roman"/>
          <w:i/>
          <w:kern w:val="2"/>
          <w:sz w:val="24"/>
          <w:szCs w:val="24"/>
        </w:rPr>
        <w:t xml:space="preserve">Tolerance </w:t>
      </w:r>
      <w:r w:rsidRPr="00CB5D44">
        <w:rPr>
          <w:rFonts w:ascii="Times New Roman" w:eastAsia="Times New Roman" w:hAnsi="Times New Roman" w:cs="Times New Roman"/>
          <w:kern w:val="2"/>
          <w:sz w:val="24"/>
          <w:szCs w:val="24"/>
        </w:rPr>
        <w:t xml:space="preserve">dan </w:t>
      </w:r>
      <w:r w:rsidRPr="00CB5D44">
        <w:rPr>
          <w:rFonts w:ascii="Times New Roman" w:eastAsia="Times New Roman" w:hAnsi="Times New Roman" w:cs="Times New Roman"/>
          <w:i/>
          <w:kern w:val="2"/>
          <w:sz w:val="24"/>
          <w:szCs w:val="24"/>
        </w:rPr>
        <w:t>Variance Influerce Factor (</w:t>
      </w:r>
      <w:r w:rsidRPr="00CB5D44">
        <w:rPr>
          <w:rFonts w:ascii="Times New Roman" w:eastAsia="Times New Roman" w:hAnsi="Times New Roman" w:cs="Times New Roman"/>
          <w:kern w:val="2"/>
          <w:sz w:val="24"/>
          <w:szCs w:val="24"/>
        </w:rPr>
        <w:t>VIF</w:t>
      </w:r>
      <w:r w:rsidRPr="00CB5D44">
        <w:rPr>
          <w:rFonts w:ascii="Times New Roman" w:eastAsia="Times New Roman" w:hAnsi="Times New Roman" w:cs="Times New Roman"/>
          <w:i/>
          <w:kern w:val="2"/>
          <w:sz w:val="24"/>
          <w:szCs w:val="24"/>
        </w:rPr>
        <w:t>)</w:t>
      </w:r>
      <w:r w:rsidRPr="00CB5D44">
        <w:rPr>
          <w:rFonts w:ascii="Times New Roman" w:eastAsia="Times New Roman" w:hAnsi="Times New Roman" w:cs="Times New Roman"/>
          <w:kern w:val="2"/>
          <w:sz w:val="24"/>
          <w:szCs w:val="24"/>
        </w:rPr>
        <w:t xml:space="preserve">. Jika nilai </w:t>
      </w:r>
      <w:r w:rsidRPr="00CB5D44">
        <w:rPr>
          <w:rFonts w:ascii="Times New Roman" w:eastAsia="Times New Roman" w:hAnsi="Times New Roman" w:cs="Times New Roman"/>
          <w:i/>
          <w:kern w:val="2"/>
          <w:sz w:val="24"/>
          <w:szCs w:val="24"/>
        </w:rPr>
        <w:t xml:space="preserve">Tolerance </w:t>
      </w:r>
      <w:r w:rsidRPr="00CB5D44">
        <w:rPr>
          <w:rFonts w:ascii="Times New Roman" w:eastAsia="Times New Roman" w:hAnsi="Times New Roman" w:cs="Times New Roman"/>
          <w:kern w:val="2"/>
          <w:sz w:val="24"/>
          <w:szCs w:val="24"/>
        </w:rPr>
        <w:t>&gt; 0</w:t>
      </w:r>
      <w:proofErr w:type="gramStart"/>
      <w:r w:rsidRPr="00CB5D44">
        <w:rPr>
          <w:rFonts w:ascii="Times New Roman" w:eastAsia="Times New Roman" w:hAnsi="Times New Roman" w:cs="Times New Roman"/>
          <w:kern w:val="2"/>
          <w:sz w:val="24"/>
          <w:szCs w:val="24"/>
        </w:rPr>
        <w:t>,1</w:t>
      </w:r>
      <w:proofErr w:type="gramEnd"/>
      <w:r w:rsidRPr="00CB5D44">
        <w:rPr>
          <w:rFonts w:ascii="Times New Roman" w:eastAsia="Times New Roman" w:hAnsi="Times New Roman" w:cs="Times New Roman"/>
          <w:kern w:val="2"/>
          <w:sz w:val="24"/>
          <w:szCs w:val="24"/>
        </w:rPr>
        <w:t xml:space="preserve"> dan VIF &lt; 10 dapat diindikasikan bahwa tidak terjadinya multikolinearitas. </w:t>
      </w:r>
      <w:proofErr w:type="gramStart"/>
      <w:r w:rsidRPr="00CB5D44">
        <w:rPr>
          <w:rFonts w:ascii="Times New Roman" w:eastAsia="Times New Roman" w:hAnsi="Times New Roman" w:cs="Times New Roman"/>
          <w:kern w:val="2"/>
          <w:sz w:val="24"/>
          <w:szCs w:val="24"/>
        </w:rPr>
        <w:t xml:space="preserve">Berikut adalah hasil uji multikolinieritas yang diuji menggunakan SPSS versi 25.00 </w:t>
      </w:r>
      <w:r w:rsidRPr="00CB5D44">
        <w:rPr>
          <w:rFonts w:ascii="Times New Roman" w:eastAsia="Times New Roman" w:hAnsi="Times New Roman" w:cs="Times New Roman"/>
          <w:i/>
          <w:kern w:val="2"/>
          <w:sz w:val="24"/>
          <w:szCs w:val="24"/>
        </w:rPr>
        <w:t>for windows</w:t>
      </w:r>
      <w:r w:rsidRPr="00CB5D44">
        <w:rPr>
          <w:rFonts w:ascii="Times New Roman" w:eastAsia="Times New Roman" w:hAnsi="Times New Roman" w:cs="Times New Roman"/>
          <w:kern w:val="2"/>
          <w:sz w:val="24"/>
          <w:szCs w:val="24"/>
        </w:rPr>
        <w:t>.</w:t>
      </w:r>
      <w:proofErr w:type="gramEnd"/>
    </w:p>
    <w:p w:rsidR="001A1CFE" w:rsidRPr="00CB5D44" w:rsidRDefault="001A1CFE" w:rsidP="001A1CFE">
      <w:pPr>
        <w:spacing w:after="0" w:line="480" w:lineRule="auto"/>
        <w:ind w:left="-11" w:firstLine="720"/>
        <w:jc w:val="both"/>
        <w:rPr>
          <w:rFonts w:ascii="Times New Roman" w:eastAsia="Times New Roman" w:hAnsi="Times New Roman" w:cs="Times New Roman"/>
          <w:kern w:val="2"/>
          <w:sz w:val="24"/>
          <w:szCs w:val="24"/>
        </w:rPr>
      </w:pPr>
    </w:p>
    <w:p w:rsidR="001A1CFE" w:rsidRPr="00CB5D44" w:rsidRDefault="001A1CFE" w:rsidP="001A1CFE">
      <w:pPr>
        <w:spacing w:after="0" w:line="240" w:lineRule="auto"/>
        <w:jc w:val="center"/>
        <w:rPr>
          <w:rFonts w:ascii="Times New Roman" w:eastAsia="Times New Roman" w:hAnsi="Times New Roman" w:cs="Times New Roman"/>
          <w:b/>
          <w:kern w:val="2"/>
          <w:sz w:val="24"/>
          <w:szCs w:val="24"/>
        </w:rPr>
      </w:pPr>
      <w:r>
        <w:rPr>
          <w:rFonts w:ascii="Times New Roman" w:eastAsia="Times New Roman" w:hAnsi="Times New Roman" w:cs="Times New Roman"/>
          <w:b/>
          <w:kern w:val="2"/>
          <w:sz w:val="24"/>
          <w:szCs w:val="24"/>
        </w:rPr>
        <w:lastRenderedPageBreak/>
        <w:t xml:space="preserve">Tabel 4.26 </w:t>
      </w:r>
      <w:r w:rsidRPr="00CB5D44">
        <w:rPr>
          <w:rFonts w:ascii="Times New Roman" w:eastAsia="Times New Roman" w:hAnsi="Times New Roman" w:cs="Times New Roman"/>
          <w:b/>
          <w:kern w:val="2"/>
          <w:sz w:val="24"/>
          <w:szCs w:val="24"/>
        </w:rPr>
        <w:t>Hasil Uji Multikolinearitas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tblPr>
      <w:tblGrid>
        <w:gridCol w:w="542"/>
        <w:gridCol w:w="971"/>
        <w:gridCol w:w="1006"/>
        <w:gridCol w:w="1006"/>
        <w:gridCol w:w="1191"/>
        <w:gridCol w:w="768"/>
        <w:gridCol w:w="768"/>
        <w:gridCol w:w="931"/>
        <w:gridCol w:w="765"/>
      </w:tblGrid>
      <w:tr w:rsidR="001A1CFE" w:rsidRPr="00842D67" w:rsidTr="00FF3973">
        <w:trPr>
          <w:cantSplit/>
        </w:trPr>
        <w:tc>
          <w:tcPr>
            <w:tcW w:w="5000" w:type="pct"/>
            <w:gridSpan w:val="9"/>
            <w:shd w:val="clear" w:color="auto" w:fill="FFFFFF"/>
            <w:vAlign w:val="center"/>
          </w:tcPr>
          <w:p w:rsidR="001A1CFE" w:rsidRPr="00842D67" w:rsidRDefault="001A1CFE" w:rsidP="00FF3973">
            <w:pPr>
              <w:autoSpaceDE w:val="0"/>
              <w:autoSpaceDN w:val="0"/>
              <w:adjustRightInd w:val="0"/>
              <w:spacing w:after="0" w:line="240" w:lineRule="auto"/>
              <w:ind w:left="60" w:right="60"/>
              <w:jc w:val="center"/>
              <w:rPr>
                <w:rFonts w:ascii="Arial" w:hAnsi="Arial" w:cs="Arial"/>
                <w:color w:val="010205"/>
              </w:rPr>
            </w:pPr>
            <w:r w:rsidRPr="00842D67">
              <w:rPr>
                <w:rFonts w:ascii="Arial" w:hAnsi="Arial" w:cs="Arial"/>
                <w:b/>
                <w:bCs/>
                <w:color w:val="010205"/>
              </w:rPr>
              <w:t>Coefficients</w:t>
            </w:r>
            <w:r w:rsidRPr="00842D67">
              <w:rPr>
                <w:rFonts w:ascii="Arial" w:hAnsi="Arial" w:cs="Arial"/>
                <w:b/>
                <w:bCs/>
                <w:color w:val="010205"/>
                <w:vertAlign w:val="superscript"/>
              </w:rPr>
              <w:t>a</w:t>
            </w:r>
          </w:p>
        </w:tc>
      </w:tr>
      <w:tr w:rsidR="001A1CFE" w:rsidRPr="00842D67" w:rsidTr="00FF3973">
        <w:trPr>
          <w:cantSplit/>
        </w:trPr>
        <w:tc>
          <w:tcPr>
            <w:tcW w:w="933" w:type="pct"/>
            <w:gridSpan w:val="2"/>
            <w:vMerge w:val="restart"/>
            <w:shd w:val="clear" w:color="auto" w:fill="FFFFFF"/>
            <w:vAlign w:val="bottom"/>
          </w:tcPr>
          <w:p w:rsidR="001A1CFE" w:rsidRPr="00842D67" w:rsidRDefault="001A1CFE" w:rsidP="00FF3973">
            <w:pPr>
              <w:autoSpaceDE w:val="0"/>
              <w:autoSpaceDN w:val="0"/>
              <w:adjustRightInd w:val="0"/>
              <w:spacing w:after="0" w:line="240" w:lineRule="auto"/>
              <w:ind w:left="60" w:right="60"/>
              <w:rPr>
                <w:rFonts w:ascii="Arial" w:hAnsi="Arial" w:cs="Arial"/>
                <w:color w:val="264A60"/>
                <w:sz w:val="18"/>
                <w:szCs w:val="18"/>
              </w:rPr>
            </w:pPr>
            <w:r w:rsidRPr="00842D67">
              <w:rPr>
                <w:rFonts w:ascii="Arial" w:hAnsi="Arial" w:cs="Arial"/>
                <w:color w:val="264A60"/>
                <w:sz w:val="18"/>
                <w:szCs w:val="18"/>
              </w:rPr>
              <w:t>Model</w:t>
            </w:r>
          </w:p>
        </w:tc>
        <w:tc>
          <w:tcPr>
            <w:tcW w:w="1299" w:type="pct"/>
            <w:gridSpan w:val="2"/>
            <w:shd w:val="clear" w:color="auto" w:fill="FFFFFF"/>
            <w:vAlign w:val="bottom"/>
          </w:tcPr>
          <w:p w:rsidR="001A1CFE" w:rsidRPr="00842D67" w:rsidRDefault="001A1CFE" w:rsidP="00FF3973">
            <w:pPr>
              <w:autoSpaceDE w:val="0"/>
              <w:autoSpaceDN w:val="0"/>
              <w:adjustRightInd w:val="0"/>
              <w:spacing w:after="0" w:line="240" w:lineRule="auto"/>
              <w:ind w:left="60" w:right="60"/>
              <w:jc w:val="center"/>
              <w:rPr>
                <w:rFonts w:ascii="Arial" w:hAnsi="Arial" w:cs="Arial"/>
                <w:color w:val="264A60"/>
                <w:sz w:val="18"/>
                <w:szCs w:val="18"/>
              </w:rPr>
            </w:pPr>
            <w:r w:rsidRPr="00842D67">
              <w:rPr>
                <w:rFonts w:ascii="Arial" w:hAnsi="Arial" w:cs="Arial"/>
                <w:color w:val="264A60"/>
                <w:sz w:val="18"/>
                <w:szCs w:val="18"/>
              </w:rPr>
              <w:t>Unstandardized Coefficients</w:t>
            </w:r>
          </w:p>
        </w:tc>
        <w:tc>
          <w:tcPr>
            <w:tcW w:w="717" w:type="pct"/>
            <w:shd w:val="clear" w:color="auto" w:fill="FFFFFF"/>
            <w:vAlign w:val="bottom"/>
          </w:tcPr>
          <w:p w:rsidR="001A1CFE" w:rsidRPr="00842D67" w:rsidRDefault="001A1CFE" w:rsidP="00FF3973">
            <w:pPr>
              <w:autoSpaceDE w:val="0"/>
              <w:autoSpaceDN w:val="0"/>
              <w:adjustRightInd w:val="0"/>
              <w:spacing w:after="0" w:line="240" w:lineRule="auto"/>
              <w:ind w:left="60" w:right="60"/>
              <w:jc w:val="center"/>
              <w:rPr>
                <w:rFonts w:ascii="Arial" w:hAnsi="Arial" w:cs="Arial"/>
                <w:color w:val="264A60"/>
                <w:sz w:val="18"/>
                <w:szCs w:val="18"/>
              </w:rPr>
            </w:pPr>
            <w:r w:rsidRPr="00842D67">
              <w:rPr>
                <w:rFonts w:ascii="Arial" w:hAnsi="Arial" w:cs="Arial"/>
                <w:color w:val="264A60"/>
                <w:sz w:val="18"/>
                <w:szCs w:val="18"/>
              </w:rPr>
              <w:t>Standardized Coefficients</w:t>
            </w:r>
          </w:p>
        </w:tc>
        <w:tc>
          <w:tcPr>
            <w:tcW w:w="500" w:type="pct"/>
            <w:vMerge w:val="restart"/>
            <w:shd w:val="clear" w:color="auto" w:fill="FFFFFF"/>
            <w:vAlign w:val="bottom"/>
          </w:tcPr>
          <w:p w:rsidR="001A1CFE" w:rsidRPr="00842D67" w:rsidRDefault="001A1CFE" w:rsidP="00FF3973">
            <w:pPr>
              <w:autoSpaceDE w:val="0"/>
              <w:autoSpaceDN w:val="0"/>
              <w:adjustRightInd w:val="0"/>
              <w:spacing w:after="0" w:line="240" w:lineRule="auto"/>
              <w:ind w:left="60" w:right="60"/>
              <w:jc w:val="center"/>
              <w:rPr>
                <w:rFonts w:ascii="Arial" w:hAnsi="Arial" w:cs="Arial"/>
                <w:color w:val="264A60"/>
                <w:sz w:val="18"/>
                <w:szCs w:val="18"/>
              </w:rPr>
            </w:pPr>
            <w:r w:rsidRPr="00842D67">
              <w:rPr>
                <w:rFonts w:ascii="Arial" w:hAnsi="Arial" w:cs="Arial"/>
                <w:color w:val="264A60"/>
                <w:sz w:val="18"/>
                <w:szCs w:val="18"/>
              </w:rPr>
              <w:t>t</w:t>
            </w:r>
          </w:p>
        </w:tc>
        <w:tc>
          <w:tcPr>
            <w:tcW w:w="500" w:type="pct"/>
            <w:vMerge w:val="restart"/>
            <w:shd w:val="clear" w:color="auto" w:fill="FFFFFF"/>
            <w:vAlign w:val="bottom"/>
          </w:tcPr>
          <w:p w:rsidR="001A1CFE" w:rsidRPr="00842D67" w:rsidRDefault="001A1CFE" w:rsidP="00FF3973">
            <w:pPr>
              <w:autoSpaceDE w:val="0"/>
              <w:autoSpaceDN w:val="0"/>
              <w:adjustRightInd w:val="0"/>
              <w:spacing w:after="0" w:line="240" w:lineRule="auto"/>
              <w:ind w:left="60" w:right="60"/>
              <w:jc w:val="center"/>
              <w:rPr>
                <w:rFonts w:ascii="Arial" w:hAnsi="Arial" w:cs="Arial"/>
                <w:color w:val="264A60"/>
                <w:sz w:val="18"/>
                <w:szCs w:val="18"/>
              </w:rPr>
            </w:pPr>
            <w:r w:rsidRPr="00842D67">
              <w:rPr>
                <w:rFonts w:ascii="Arial" w:hAnsi="Arial" w:cs="Arial"/>
                <w:color w:val="264A60"/>
                <w:sz w:val="18"/>
                <w:szCs w:val="18"/>
              </w:rPr>
              <w:t>Sig.</w:t>
            </w:r>
          </w:p>
        </w:tc>
        <w:tc>
          <w:tcPr>
            <w:tcW w:w="1052" w:type="pct"/>
            <w:gridSpan w:val="2"/>
            <w:shd w:val="clear" w:color="auto" w:fill="FFFFFF"/>
            <w:vAlign w:val="bottom"/>
          </w:tcPr>
          <w:p w:rsidR="001A1CFE" w:rsidRPr="00842D67" w:rsidRDefault="001A1CFE" w:rsidP="00FF3973">
            <w:pPr>
              <w:autoSpaceDE w:val="0"/>
              <w:autoSpaceDN w:val="0"/>
              <w:adjustRightInd w:val="0"/>
              <w:spacing w:after="0" w:line="240" w:lineRule="auto"/>
              <w:ind w:left="60" w:right="60"/>
              <w:jc w:val="center"/>
              <w:rPr>
                <w:rFonts w:ascii="Arial" w:hAnsi="Arial" w:cs="Arial"/>
                <w:color w:val="264A60"/>
                <w:sz w:val="18"/>
                <w:szCs w:val="18"/>
              </w:rPr>
            </w:pPr>
            <w:r w:rsidRPr="00842D67">
              <w:rPr>
                <w:rFonts w:ascii="Arial" w:hAnsi="Arial" w:cs="Arial"/>
                <w:color w:val="264A60"/>
                <w:sz w:val="18"/>
                <w:szCs w:val="18"/>
              </w:rPr>
              <w:t>Collinearity Statistics</w:t>
            </w:r>
          </w:p>
        </w:tc>
      </w:tr>
      <w:tr w:rsidR="001A1CFE" w:rsidRPr="00842D67" w:rsidTr="00FF3973">
        <w:trPr>
          <w:cantSplit/>
        </w:trPr>
        <w:tc>
          <w:tcPr>
            <w:tcW w:w="933" w:type="pct"/>
            <w:gridSpan w:val="2"/>
            <w:vMerge/>
            <w:shd w:val="clear" w:color="auto" w:fill="FFFFFF"/>
            <w:vAlign w:val="bottom"/>
          </w:tcPr>
          <w:p w:rsidR="001A1CFE" w:rsidRPr="00842D67" w:rsidRDefault="001A1CFE" w:rsidP="00FF3973">
            <w:pPr>
              <w:autoSpaceDE w:val="0"/>
              <w:autoSpaceDN w:val="0"/>
              <w:adjustRightInd w:val="0"/>
              <w:spacing w:after="0" w:line="240" w:lineRule="auto"/>
              <w:rPr>
                <w:rFonts w:ascii="Arial" w:hAnsi="Arial" w:cs="Arial"/>
                <w:color w:val="264A60"/>
                <w:sz w:val="18"/>
                <w:szCs w:val="18"/>
              </w:rPr>
            </w:pPr>
          </w:p>
        </w:tc>
        <w:tc>
          <w:tcPr>
            <w:tcW w:w="650" w:type="pct"/>
            <w:shd w:val="clear" w:color="auto" w:fill="FFFFFF"/>
            <w:vAlign w:val="bottom"/>
          </w:tcPr>
          <w:p w:rsidR="001A1CFE" w:rsidRPr="00842D67" w:rsidRDefault="001A1CFE" w:rsidP="00FF3973">
            <w:pPr>
              <w:autoSpaceDE w:val="0"/>
              <w:autoSpaceDN w:val="0"/>
              <w:adjustRightInd w:val="0"/>
              <w:spacing w:after="0" w:line="240" w:lineRule="auto"/>
              <w:ind w:left="60" w:right="60"/>
              <w:jc w:val="center"/>
              <w:rPr>
                <w:rFonts w:ascii="Arial" w:hAnsi="Arial" w:cs="Arial"/>
                <w:color w:val="264A60"/>
                <w:sz w:val="18"/>
                <w:szCs w:val="18"/>
              </w:rPr>
            </w:pPr>
            <w:r w:rsidRPr="00842D67">
              <w:rPr>
                <w:rFonts w:ascii="Arial" w:hAnsi="Arial" w:cs="Arial"/>
                <w:color w:val="264A60"/>
                <w:sz w:val="18"/>
                <w:szCs w:val="18"/>
              </w:rPr>
              <w:t>B</w:t>
            </w:r>
          </w:p>
        </w:tc>
        <w:tc>
          <w:tcPr>
            <w:tcW w:w="650" w:type="pct"/>
            <w:shd w:val="clear" w:color="auto" w:fill="FFFFFF"/>
            <w:vAlign w:val="bottom"/>
          </w:tcPr>
          <w:p w:rsidR="001A1CFE" w:rsidRPr="00842D67" w:rsidRDefault="001A1CFE" w:rsidP="00FF3973">
            <w:pPr>
              <w:autoSpaceDE w:val="0"/>
              <w:autoSpaceDN w:val="0"/>
              <w:adjustRightInd w:val="0"/>
              <w:spacing w:after="0" w:line="240" w:lineRule="auto"/>
              <w:ind w:left="60" w:right="60"/>
              <w:jc w:val="center"/>
              <w:rPr>
                <w:rFonts w:ascii="Arial" w:hAnsi="Arial" w:cs="Arial"/>
                <w:color w:val="264A60"/>
                <w:sz w:val="18"/>
                <w:szCs w:val="18"/>
              </w:rPr>
            </w:pPr>
            <w:r w:rsidRPr="00842D67">
              <w:rPr>
                <w:rFonts w:ascii="Arial" w:hAnsi="Arial" w:cs="Arial"/>
                <w:color w:val="264A60"/>
                <w:sz w:val="18"/>
                <w:szCs w:val="18"/>
              </w:rPr>
              <w:t>Std. Error</w:t>
            </w:r>
          </w:p>
        </w:tc>
        <w:tc>
          <w:tcPr>
            <w:tcW w:w="717" w:type="pct"/>
            <w:shd w:val="clear" w:color="auto" w:fill="FFFFFF"/>
            <w:vAlign w:val="bottom"/>
          </w:tcPr>
          <w:p w:rsidR="001A1CFE" w:rsidRPr="00842D67" w:rsidRDefault="001A1CFE" w:rsidP="00FF3973">
            <w:pPr>
              <w:autoSpaceDE w:val="0"/>
              <w:autoSpaceDN w:val="0"/>
              <w:adjustRightInd w:val="0"/>
              <w:spacing w:after="0" w:line="240" w:lineRule="auto"/>
              <w:ind w:left="60" w:right="60"/>
              <w:jc w:val="center"/>
              <w:rPr>
                <w:rFonts w:ascii="Arial" w:hAnsi="Arial" w:cs="Arial"/>
                <w:color w:val="264A60"/>
                <w:sz w:val="18"/>
                <w:szCs w:val="18"/>
              </w:rPr>
            </w:pPr>
            <w:r w:rsidRPr="00842D67">
              <w:rPr>
                <w:rFonts w:ascii="Arial" w:hAnsi="Arial" w:cs="Arial"/>
                <w:color w:val="264A60"/>
                <w:sz w:val="18"/>
                <w:szCs w:val="18"/>
              </w:rPr>
              <w:t>Beta</w:t>
            </w:r>
          </w:p>
        </w:tc>
        <w:tc>
          <w:tcPr>
            <w:tcW w:w="500" w:type="pct"/>
            <w:vMerge/>
            <w:shd w:val="clear" w:color="auto" w:fill="FFFFFF"/>
            <w:vAlign w:val="bottom"/>
          </w:tcPr>
          <w:p w:rsidR="001A1CFE" w:rsidRPr="00842D67" w:rsidRDefault="001A1CFE" w:rsidP="00FF3973">
            <w:pPr>
              <w:autoSpaceDE w:val="0"/>
              <w:autoSpaceDN w:val="0"/>
              <w:adjustRightInd w:val="0"/>
              <w:spacing w:after="0" w:line="240" w:lineRule="auto"/>
              <w:rPr>
                <w:rFonts w:ascii="Arial" w:hAnsi="Arial" w:cs="Arial"/>
                <w:color w:val="264A60"/>
                <w:sz w:val="18"/>
                <w:szCs w:val="18"/>
              </w:rPr>
            </w:pPr>
          </w:p>
        </w:tc>
        <w:tc>
          <w:tcPr>
            <w:tcW w:w="500" w:type="pct"/>
            <w:vMerge/>
            <w:shd w:val="clear" w:color="auto" w:fill="FFFFFF"/>
            <w:vAlign w:val="bottom"/>
          </w:tcPr>
          <w:p w:rsidR="001A1CFE" w:rsidRPr="00842D67" w:rsidRDefault="001A1CFE" w:rsidP="00FF3973">
            <w:pPr>
              <w:autoSpaceDE w:val="0"/>
              <w:autoSpaceDN w:val="0"/>
              <w:adjustRightInd w:val="0"/>
              <w:spacing w:after="0" w:line="240" w:lineRule="auto"/>
              <w:rPr>
                <w:rFonts w:ascii="Arial" w:hAnsi="Arial" w:cs="Arial"/>
                <w:color w:val="264A60"/>
                <w:sz w:val="18"/>
                <w:szCs w:val="18"/>
              </w:rPr>
            </w:pPr>
          </w:p>
        </w:tc>
        <w:tc>
          <w:tcPr>
            <w:tcW w:w="552" w:type="pct"/>
            <w:shd w:val="clear" w:color="auto" w:fill="FFFFFF"/>
            <w:vAlign w:val="bottom"/>
          </w:tcPr>
          <w:p w:rsidR="001A1CFE" w:rsidRPr="00842D67" w:rsidRDefault="001A1CFE" w:rsidP="00FF3973">
            <w:pPr>
              <w:autoSpaceDE w:val="0"/>
              <w:autoSpaceDN w:val="0"/>
              <w:adjustRightInd w:val="0"/>
              <w:spacing w:after="0" w:line="240" w:lineRule="auto"/>
              <w:ind w:left="60" w:right="60"/>
              <w:jc w:val="center"/>
              <w:rPr>
                <w:rFonts w:ascii="Arial" w:hAnsi="Arial" w:cs="Arial"/>
                <w:color w:val="264A60"/>
                <w:sz w:val="18"/>
                <w:szCs w:val="18"/>
              </w:rPr>
            </w:pPr>
            <w:r w:rsidRPr="00842D67">
              <w:rPr>
                <w:rFonts w:ascii="Arial" w:hAnsi="Arial" w:cs="Arial"/>
                <w:color w:val="264A60"/>
                <w:sz w:val="18"/>
                <w:szCs w:val="18"/>
              </w:rPr>
              <w:t>Tolerance</w:t>
            </w:r>
          </w:p>
        </w:tc>
        <w:tc>
          <w:tcPr>
            <w:tcW w:w="500" w:type="pct"/>
            <w:shd w:val="clear" w:color="auto" w:fill="FFFFFF"/>
            <w:vAlign w:val="bottom"/>
          </w:tcPr>
          <w:p w:rsidR="001A1CFE" w:rsidRPr="00842D67" w:rsidRDefault="001A1CFE" w:rsidP="00FF3973">
            <w:pPr>
              <w:autoSpaceDE w:val="0"/>
              <w:autoSpaceDN w:val="0"/>
              <w:adjustRightInd w:val="0"/>
              <w:spacing w:after="0" w:line="240" w:lineRule="auto"/>
              <w:ind w:left="60" w:right="60"/>
              <w:jc w:val="center"/>
              <w:rPr>
                <w:rFonts w:ascii="Arial" w:hAnsi="Arial" w:cs="Arial"/>
                <w:color w:val="264A60"/>
                <w:sz w:val="18"/>
                <w:szCs w:val="18"/>
              </w:rPr>
            </w:pPr>
            <w:r w:rsidRPr="00842D67">
              <w:rPr>
                <w:rFonts w:ascii="Arial" w:hAnsi="Arial" w:cs="Arial"/>
                <w:color w:val="264A60"/>
                <w:sz w:val="18"/>
                <w:szCs w:val="18"/>
              </w:rPr>
              <w:t>VIF</w:t>
            </w:r>
          </w:p>
        </w:tc>
      </w:tr>
      <w:tr w:rsidR="001A1CFE" w:rsidRPr="00842D67" w:rsidTr="00FF3973">
        <w:trPr>
          <w:cantSplit/>
        </w:trPr>
        <w:tc>
          <w:tcPr>
            <w:tcW w:w="358" w:type="pct"/>
            <w:vMerge w:val="restart"/>
            <w:shd w:val="clear" w:color="auto" w:fill="E0E0E0"/>
          </w:tcPr>
          <w:p w:rsidR="001A1CFE" w:rsidRPr="00842D67" w:rsidRDefault="001A1CFE" w:rsidP="00FF3973">
            <w:pPr>
              <w:autoSpaceDE w:val="0"/>
              <w:autoSpaceDN w:val="0"/>
              <w:adjustRightInd w:val="0"/>
              <w:spacing w:after="0" w:line="240" w:lineRule="auto"/>
              <w:ind w:left="60" w:right="60"/>
              <w:rPr>
                <w:rFonts w:ascii="Arial" w:hAnsi="Arial" w:cs="Arial"/>
                <w:color w:val="264A60"/>
                <w:sz w:val="18"/>
                <w:szCs w:val="18"/>
              </w:rPr>
            </w:pPr>
            <w:r w:rsidRPr="00842D67">
              <w:rPr>
                <w:rFonts w:ascii="Arial" w:hAnsi="Arial" w:cs="Arial"/>
                <w:color w:val="264A60"/>
                <w:sz w:val="18"/>
                <w:szCs w:val="18"/>
              </w:rPr>
              <w:t>1</w:t>
            </w:r>
          </w:p>
        </w:tc>
        <w:tc>
          <w:tcPr>
            <w:tcW w:w="574" w:type="pct"/>
            <w:shd w:val="clear" w:color="auto" w:fill="E0E0E0"/>
          </w:tcPr>
          <w:p w:rsidR="001A1CFE" w:rsidRPr="00842D67" w:rsidRDefault="001A1CFE" w:rsidP="00FF3973">
            <w:pPr>
              <w:autoSpaceDE w:val="0"/>
              <w:autoSpaceDN w:val="0"/>
              <w:adjustRightInd w:val="0"/>
              <w:spacing w:after="0" w:line="240" w:lineRule="auto"/>
              <w:ind w:left="60" w:right="60"/>
              <w:rPr>
                <w:rFonts w:ascii="Arial" w:hAnsi="Arial" w:cs="Arial"/>
                <w:color w:val="264A60"/>
                <w:sz w:val="18"/>
                <w:szCs w:val="18"/>
              </w:rPr>
            </w:pPr>
            <w:r w:rsidRPr="00842D67">
              <w:rPr>
                <w:rFonts w:ascii="Arial" w:hAnsi="Arial" w:cs="Arial"/>
                <w:color w:val="264A60"/>
                <w:sz w:val="18"/>
                <w:szCs w:val="18"/>
              </w:rPr>
              <w:t>(Constant)</w:t>
            </w:r>
          </w:p>
        </w:tc>
        <w:tc>
          <w:tcPr>
            <w:tcW w:w="650" w:type="pct"/>
            <w:shd w:val="clear" w:color="auto" w:fill="FFFFFF"/>
          </w:tcPr>
          <w:p w:rsidR="001A1CFE" w:rsidRPr="00842D67" w:rsidRDefault="001A1CFE" w:rsidP="00FF3973">
            <w:pPr>
              <w:autoSpaceDE w:val="0"/>
              <w:autoSpaceDN w:val="0"/>
              <w:adjustRightInd w:val="0"/>
              <w:spacing w:after="0" w:line="240" w:lineRule="auto"/>
              <w:ind w:left="60" w:right="60"/>
              <w:jc w:val="right"/>
              <w:rPr>
                <w:rFonts w:ascii="Arial" w:hAnsi="Arial" w:cs="Arial"/>
                <w:color w:val="010205"/>
                <w:sz w:val="18"/>
                <w:szCs w:val="18"/>
              </w:rPr>
            </w:pPr>
            <w:r w:rsidRPr="00842D67">
              <w:rPr>
                <w:rFonts w:ascii="Arial" w:hAnsi="Arial" w:cs="Arial"/>
                <w:color w:val="010205"/>
                <w:sz w:val="18"/>
                <w:szCs w:val="18"/>
              </w:rPr>
              <w:t>9.154</w:t>
            </w:r>
          </w:p>
        </w:tc>
        <w:tc>
          <w:tcPr>
            <w:tcW w:w="650" w:type="pct"/>
            <w:shd w:val="clear" w:color="auto" w:fill="FFFFFF"/>
          </w:tcPr>
          <w:p w:rsidR="001A1CFE" w:rsidRPr="00842D67" w:rsidRDefault="001A1CFE" w:rsidP="00FF3973">
            <w:pPr>
              <w:autoSpaceDE w:val="0"/>
              <w:autoSpaceDN w:val="0"/>
              <w:adjustRightInd w:val="0"/>
              <w:spacing w:after="0" w:line="240" w:lineRule="auto"/>
              <w:ind w:left="60" w:right="60"/>
              <w:jc w:val="right"/>
              <w:rPr>
                <w:rFonts w:ascii="Arial" w:hAnsi="Arial" w:cs="Arial"/>
                <w:color w:val="010205"/>
                <w:sz w:val="18"/>
                <w:szCs w:val="18"/>
              </w:rPr>
            </w:pPr>
            <w:r w:rsidRPr="00842D67">
              <w:rPr>
                <w:rFonts w:ascii="Arial" w:hAnsi="Arial" w:cs="Arial"/>
                <w:color w:val="010205"/>
                <w:sz w:val="18"/>
                <w:szCs w:val="18"/>
              </w:rPr>
              <w:t>2.988</w:t>
            </w:r>
          </w:p>
        </w:tc>
        <w:tc>
          <w:tcPr>
            <w:tcW w:w="717" w:type="pct"/>
            <w:shd w:val="clear" w:color="auto" w:fill="FFFFFF"/>
            <w:vAlign w:val="center"/>
          </w:tcPr>
          <w:p w:rsidR="001A1CFE" w:rsidRPr="00842D67" w:rsidRDefault="001A1CFE" w:rsidP="00FF3973">
            <w:pPr>
              <w:autoSpaceDE w:val="0"/>
              <w:autoSpaceDN w:val="0"/>
              <w:adjustRightInd w:val="0"/>
              <w:spacing w:after="0" w:line="240" w:lineRule="auto"/>
              <w:rPr>
                <w:rFonts w:ascii="Times New Roman" w:hAnsi="Times New Roman" w:cs="Times New Roman"/>
                <w:sz w:val="24"/>
                <w:szCs w:val="24"/>
              </w:rPr>
            </w:pPr>
          </w:p>
        </w:tc>
        <w:tc>
          <w:tcPr>
            <w:tcW w:w="500" w:type="pct"/>
            <w:shd w:val="clear" w:color="auto" w:fill="FFFFFF"/>
          </w:tcPr>
          <w:p w:rsidR="001A1CFE" w:rsidRPr="00842D67" w:rsidRDefault="001A1CFE" w:rsidP="00FF3973">
            <w:pPr>
              <w:autoSpaceDE w:val="0"/>
              <w:autoSpaceDN w:val="0"/>
              <w:adjustRightInd w:val="0"/>
              <w:spacing w:after="0" w:line="240" w:lineRule="auto"/>
              <w:ind w:left="60" w:right="60"/>
              <w:jc w:val="right"/>
              <w:rPr>
                <w:rFonts w:ascii="Arial" w:hAnsi="Arial" w:cs="Arial"/>
                <w:color w:val="010205"/>
                <w:sz w:val="18"/>
                <w:szCs w:val="18"/>
              </w:rPr>
            </w:pPr>
            <w:r w:rsidRPr="00842D67">
              <w:rPr>
                <w:rFonts w:ascii="Arial" w:hAnsi="Arial" w:cs="Arial"/>
                <w:color w:val="010205"/>
                <w:sz w:val="18"/>
                <w:szCs w:val="18"/>
              </w:rPr>
              <w:t>3.064</w:t>
            </w:r>
          </w:p>
        </w:tc>
        <w:tc>
          <w:tcPr>
            <w:tcW w:w="500" w:type="pct"/>
            <w:shd w:val="clear" w:color="auto" w:fill="FFFFFF"/>
          </w:tcPr>
          <w:p w:rsidR="001A1CFE" w:rsidRPr="00842D67" w:rsidRDefault="001A1CFE" w:rsidP="00FF3973">
            <w:pPr>
              <w:autoSpaceDE w:val="0"/>
              <w:autoSpaceDN w:val="0"/>
              <w:adjustRightInd w:val="0"/>
              <w:spacing w:after="0" w:line="240" w:lineRule="auto"/>
              <w:ind w:left="60" w:right="60"/>
              <w:jc w:val="right"/>
              <w:rPr>
                <w:rFonts w:ascii="Arial" w:hAnsi="Arial" w:cs="Arial"/>
                <w:color w:val="010205"/>
                <w:sz w:val="18"/>
                <w:szCs w:val="18"/>
              </w:rPr>
            </w:pPr>
            <w:r w:rsidRPr="00842D67">
              <w:rPr>
                <w:rFonts w:ascii="Arial" w:hAnsi="Arial" w:cs="Arial"/>
                <w:color w:val="010205"/>
                <w:sz w:val="18"/>
                <w:szCs w:val="18"/>
              </w:rPr>
              <w:t>.003</w:t>
            </w:r>
          </w:p>
        </w:tc>
        <w:tc>
          <w:tcPr>
            <w:tcW w:w="552" w:type="pct"/>
            <w:shd w:val="clear" w:color="auto" w:fill="FFFFFF"/>
            <w:vAlign w:val="center"/>
          </w:tcPr>
          <w:p w:rsidR="001A1CFE" w:rsidRPr="00842D67" w:rsidRDefault="001A1CFE" w:rsidP="00FF3973">
            <w:pPr>
              <w:autoSpaceDE w:val="0"/>
              <w:autoSpaceDN w:val="0"/>
              <w:adjustRightInd w:val="0"/>
              <w:spacing w:after="0" w:line="240" w:lineRule="auto"/>
              <w:rPr>
                <w:rFonts w:ascii="Times New Roman" w:hAnsi="Times New Roman" w:cs="Times New Roman"/>
                <w:sz w:val="24"/>
                <w:szCs w:val="24"/>
              </w:rPr>
            </w:pPr>
          </w:p>
        </w:tc>
        <w:tc>
          <w:tcPr>
            <w:tcW w:w="500" w:type="pct"/>
            <w:shd w:val="clear" w:color="auto" w:fill="FFFFFF"/>
            <w:vAlign w:val="center"/>
          </w:tcPr>
          <w:p w:rsidR="001A1CFE" w:rsidRPr="00842D67" w:rsidRDefault="001A1CFE" w:rsidP="00FF3973">
            <w:pPr>
              <w:autoSpaceDE w:val="0"/>
              <w:autoSpaceDN w:val="0"/>
              <w:adjustRightInd w:val="0"/>
              <w:spacing w:after="0" w:line="240" w:lineRule="auto"/>
              <w:rPr>
                <w:rFonts w:ascii="Times New Roman" w:hAnsi="Times New Roman" w:cs="Times New Roman"/>
                <w:sz w:val="24"/>
                <w:szCs w:val="24"/>
              </w:rPr>
            </w:pPr>
          </w:p>
        </w:tc>
      </w:tr>
      <w:tr w:rsidR="001A1CFE" w:rsidRPr="00842D67" w:rsidTr="00FF3973">
        <w:trPr>
          <w:cantSplit/>
        </w:trPr>
        <w:tc>
          <w:tcPr>
            <w:tcW w:w="358" w:type="pct"/>
            <w:vMerge/>
            <w:shd w:val="clear" w:color="auto" w:fill="E0E0E0"/>
          </w:tcPr>
          <w:p w:rsidR="001A1CFE" w:rsidRPr="00842D67" w:rsidRDefault="001A1CFE" w:rsidP="00FF3973">
            <w:pPr>
              <w:autoSpaceDE w:val="0"/>
              <w:autoSpaceDN w:val="0"/>
              <w:adjustRightInd w:val="0"/>
              <w:spacing w:after="0" w:line="240" w:lineRule="auto"/>
              <w:rPr>
                <w:rFonts w:ascii="Times New Roman" w:hAnsi="Times New Roman" w:cs="Times New Roman"/>
                <w:sz w:val="24"/>
                <w:szCs w:val="24"/>
              </w:rPr>
            </w:pPr>
          </w:p>
        </w:tc>
        <w:tc>
          <w:tcPr>
            <w:tcW w:w="574" w:type="pct"/>
            <w:shd w:val="clear" w:color="auto" w:fill="E0E0E0"/>
          </w:tcPr>
          <w:p w:rsidR="001A1CFE" w:rsidRPr="00842D67" w:rsidRDefault="001A1CFE" w:rsidP="00FF3973">
            <w:pPr>
              <w:autoSpaceDE w:val="0"/>
              <w:autoSpaceDN w:val="0"/>
              <w:adjustRightInd w:val="0"/>
              <w:spacing w:after="0" w:line="240" w:lineRule="auto"/>
              <w:ind w:left="60" w:right="60"/>
              <w:rPr>
                <w:rFonts w:ascii="Arial" w:hAnsi="Arial" w:cs="Arial"/>
                <w:color w:val="264A60"/>
                <w:sz w:val="18"/>
                <w:szCs w:val="18"/>
              </w:rPr>
            </w:pPr>
            <w:r w:rsidRPr="00842D67">
              <w:rPr>
                <w:rFonts w:ascii="Arial" w:hAnsi="Arial" w:cs="Arial"/>
                <w:color w:val="264A60"/>
                <w:sz w:val="18"/>
                <w:szCs w:val="18"/>
              </w:rPr>
              <w:t>X1</w:t>
            </w:r>
          </w:p>
        </w:tc>
        <w:tc>
          <w:tcPr>
            <w:tcW w:w="650" w:type="pct"/>
            <w:shd w:val="clear" w:color="auto" w:fill="FFFFFF"/>
          </w:tcPr>
          <w:p w:rsidR="001A1CFE" w:rsidRPr="00842D67" w:rsidRDefault="001A1CFE" w:rsidP="00FF3973">
            <w:pPr>
              <w:autoSpaceDE w:val="0"/>
              <w:autoSpaceDN w:val="0"/>
              <w:adjustRightInd w:val="0"/>
              <w:spacing w:after="0" w:line="240" w:lineRule="auto"/>
              <w:ind w:left="60" w:right="60"/>
              <w:jc w:val="right"/>
              <w:rPr>
                <w:rFonts w:ascii="Arial" w:hAnsi="Arial" w:cs="Arial"/>
                <w:color w:val="010205"/>
                <w:sz w:val="18"/>
                <w:szCs w:val="18"/>
              </w:rPr>
            </w:pPr>
            <w:r w:rsidRPr="00842D67">
              <w:rPr>
                <w:rFonts w:ascii="Arial" w:hAnsi="Arial" w:cs="Arial"/>
                <w:color w:val="010205"/>
                <w:sz w:val="18"/>
                <w:szCs w:val="18"/>
              </w:rPr>
              <w:t>.215</w:t>
            </w:r>
          </w:p>
        </w:tc>
        <w:tc>
          <w:tcPr>
            <w:tcW w:w="650" w:type="pct"/>
            <w:shd w:val="clear" w:color="auto" w:fill="FFFFFF"/>
          </w:tcPr>
          <w:p w:rsidR="001A1CFE" w:rsidRPr="00842D67" w:rsidRDefault="001A1CFE" w:rsidP="00FF3973">
            <w:pPr>
              <w:autoSpaceDE w:val="0"/>
              <w:autoSpaceDN w:val="0"/>
              <w:adjustRightInd w:val="0"/>
              <w:spacing w:after="0" w:line="240" w:lineRule="auto"/>
              <w:ind w:left="60" w:right="60"/>
              <w:jc w:val="right"/>
              <w:rPr>
                <w:rFonts w:ascii="Arial" w:hAnsi="Arial" w:cs="Arial"/>
                <w:color w:val="010205"/>
                <w:sz w:val="18"/>
                <w:szCs w:val="18"/>
              </w:rPr>
            </w:pPr>
            <w:r w:rsidRPr="00842D67">
              <w:rPr>
                <w:rFonts w:ascii="Arial" w:hAnsi="Arial" w:cs="Arial"/>
                <w:color w:val="010205"/>
                <w:sz w:val="18"/>
                <w:szCs w:val="18"/>
              </w:rPr>
              <w:t>.128</w:t>
            </w:r>
          </w:p>
        </w:tc>
        <w:tc>
          <w:tcPr>
            <w:tcW w:w="717" w:type="pct"/>
            <w:shd w:val="clear" w:color="auto" w:fill="FFFFFF"/>
          </w:tcPr>
          <w:p w:rsidR="001A1CFE" w:rsidRPr="00842D67" w:rsidRDefault="001A1CFE" w:rsidP="00FF3973">
            <w:pPr>
              <w:autoSpaceDE w:val="0"/>
              <w:autoSpaceDN w:val="0"/>
              <w:adjustRightInd w:val="0"/>
              <w:spacing w:after="0" w:line="240" w:lineRule="auto"/>
              <w:ind w:left="60" w:right="60"/>
              <w:jc w:val="right"/>
              <w:rPr>
                <w:rFonts w:ascii="Arial" w:hAnsi="Arial" w:cs="Arial"/>
                <w:color w:val="010205"/>
                <w:sz w:val="18"/>
                <w:szCs w:val="18"/>
              </w:rPr>
            </w:pPr>
            <w:r w:rsidRPr="00842D67">
              <w:rPr>
                <w:rFonts w:ascii="Arial" w:hAnsi="Arial" w:cs="Arial"/>
                <w:color w:val="010205"/>
                <w:sz w:val="18"/>
                <w:szCs w:val="18"/>
              </w:rPr>
              <w:t>.167</w:t>
            </w:r>
          </w:p>
        </w:tc>
        <w:tc>
          <w:tcPr>
            <w:tcW w:w="500" w:type="pct"/>
            <w:shd w:val="clear" w:color="auto" w:fill="FFFFFF"/>
          </w:tcPr>
          <w:p w:rsidR="001A1CFE" w:rsidRPr="00842D67" w:rsidRDefault="001A1CFE" w:rsidP="00FF3973">
            <w:pPr>
              <w:autoSpaceDE w:val="0"/>
              <w:autoSpaceDN w:val="0"/>
              <w:adjustRightInd w:val="0"/>
              <w:spacing w:after="0" w:line="240" w:lineRule="auto"/>
              <w:ind w:left="60" w:right="60"/>
              <w:jc w:val="right"/>
              <w:rPr>
                <w:rFonts w:ascii="Arial" w:hAnsi="Arial" w:cs="Arial"/>
                <w:color w:val="010205"/>
                <w:sz w:val="18"/>
                <w:szCs w:val="18"/>
              </w:rPr>
            </w:pPr>
            <w:r w:rsidRPr="00842D67">
              <w:rPr>
                <w:rFonts w:ascii="Arial" w:hAnsi="Arial" w:cs="Arial"/>
                <w:color w:val="010205"/>
                <w:sz w:val="18"/>
                <w:szCs w:val="18"/>
              </w:rPr>
              <w:t>1.683</w:t>
            </w:r>
          </w:p>
        </w:tc>
        <w:tc>
          <w:tcPr>
            <w:tcW w:w="500" w:type="pct"/>
            <w:shd w:val="clear" w:color="auto" w:fill="FFFFFF"/>
          </w:tcPr>
          <w:p w:rsidR="001A1CFE" w:rsidRPr="00842D67" w:rsidRDefault="001A1CFE" w:rsidP="00FF3973">
            <w:pPr>
              <w:autoSpaceDE w:val="0"/>
              <w:autoSpaceDN w:val="0"/>
              <w:adjustRightInd w:val="0"/>
              <w:spacing w:after="0" w:line="240" w:lineRule="auto"/>
              <w:ind w:left="60" w:right="60"/>
              <w:jc w:val="right"/>
              <w:rPr>
                <w:rFonts w:ascii="Arial" w:hAnsi="Arial" w:cs="Arial"/>
                <w:color w:val="010205"/>
                <w:sz w:val="18"/>
                <w:szCs w:val="18"/>
              </w:rPr>
            </w:pPr>
            <w:r w:rsidRPr="00842D67">
              <w:rPr>
                <w:rFonts w:ascii="Arial" w:hAnsi="Arial" w:cs="Arial"/>
                <w:color w:val="010205"/>
                <w:sz w:val="18"/>
                <w:szCs w:val="18"/>
              </w:rPr>
              <w:t>.046</w:t>
            </w:r>
          </w:p>
        </w:tc>
        <w:tc>
          <w:tcPr>
            <w:tcW w:w="552" w:type="pct"/>
            <w:shd w:val="clear" w:color="auto" w:fill="FFFFFF"/>
          </w:tcPr>
          <w:p w:rsidR="001A1CFE" w:rsidRPr="00842D67" w:rsidRDefault="001A1CFE" w:rsidP="00FF3973">
            <w:pPr>
              <w:autoSpaceDE w:val="0"/>
              <w:autoSpaceDN w:val="0"/>
              <w:adjustRightInd w:val="0"/>
              <w:spacing w:after="0" w:line="240" w:lineRule="auto"/>
              <w:ind w:left="60" w:right="60"/>
              <w:jc w:val="right"/>
              <w:rPr>
                <w:rFonts w:ascii="Arial" w:hAnsi="Arial" w:cs="Arial"/>
                <w:color w:val="010205"/>
                <w:sz w:val="18"/>
                <w:szCs w:val="18"/>
              </w:rPr>
            </w:pPr>
            <w:r w:rsidRPr="00842D67">
              <w:rPr>
                <w:rFonts w:ascii="Arial" w:hAnsi="Arial" w:cs="Arial"/>
                <w:color w:val="010205"/>
                <w:sz w:val="18"/>
                <w:szCs w:val="18"/>
              </w:rPr>
              <w:t>.960</w:t>
            </w:r>
          </w:p>
        </w:tc>
        <w:tc>
          <w:tcPr>
            <w:tcW w:w="500" w:type="pct"/>
            <w:shd w:val="clear" w:color="auto" w:fill="FFFFFF"/>
          </w:tcPr>
          <w:p w:rsidR="001A1CFE" w:rsidRPr="00842D67" w:rsidRDefault="001A1CFE" w:rsidP="00FF3973">
            <w:pPr>
              <w:autoSpaceDE w:val="0"/>
              <w:autoSpaceDN w:val="0"/>
              <w:adjustRightInd w:val="0"/>
              <w:spacing w:after="0" w:line="240" w:lineRule="auto"/>
              <w:ind w:left="60" w:right="60"/>
              <w:jc w:val="right"/>
              <w:rPr>
                <w:rFonts w:ascii="Arial" w:hAnsi="Arial" w:cs="Arial"/>
                <w:color w:val="010205"/>
                <w:sz w:val="18"/>
                <w:szCs w:val="18"/>
              </w:rPr>
            </w:pPr>
            <w:r w:rsidRPr="00842D67">
              <w:rPr>
                <w:rFonts w:ascii="Arial" w:hAnsi="Arial" w:cs="Arial"/>
                <w:color w:val="010205"/>
                <w:sz w:val="18"/>
                <w:szCs w:val="18"/>
              </w:rPr>
              <w:t>1.042</w:t>
            </w:r>
          </w:p>
        </w:tc>
      </w:tr>
      <w:tr w:rsidR="001A1CFE" w:rsidRPr="00842D67" w:rsidTr="00FF3973">
        <w:trPr>
          <w:cantSplit/>
        </w:trPr>
        <w:tc>
          <w:tcPr>
            <w:tcW w:w="358" w:type="pct"/>
            <w:vMerge/>
            <w:shd w:val="clear" w:color="auto" w:fill="E0E0E0"/>
          </w:tcPr>
          <w:p w:rsidR="001A1CFE" w:rsidRPr="00842D67" w:rsidRDefault="001A1CFE" w:rsidP="00FF3973">
            <w:pPr>
              <w:autoSpaceDE w:val="0"/>
              <w:autoSpaceDN w:val="0"/>
              <w:adjustRightInd w:val="0"/>
              <w:spacing w:after="0" w:line="240" w:lineRule="auto"/>
              <w:rPr>
                <w:rFonts w:ascii="Arial" w:hAnsi="Arial" w:cs="Arial"/>
                <w:color w:val="010205"/>
                <w:sz w:val="18"/>
                <w:szCs w:val="18"/>
              </w:rPr>
            </w:pPr>
          </w:p>
        </w:tc>
        <w:tc>
          <w:tcPr>
            <w:tcW w:w="574" w:type="pct"/>
            <w:shd w:val="clear" w:color="auto" w:fill="E0E0E0"/>
          </w:tcPr>
          <w:p w:rsidR="001A1CFE" w:rsidRPr="00842D67" w:rsidRDefault="001A1CFE" w:rsidP="00FF3973">
            <w:pPr>
              <w:autoSpaceDE w:val="0"/>
              <w:autoSpaceDN w:val="0"/>
              <w:adjustRightInd w:val="0"/>
              <w:spacing w:after="0" w:line="240" w:lineRule="auto"/>
              <w:ind w:left="60" w:right="60"/>
              <w:rPr>
                <w:rFonts w:ascii="Arial" w:hAnsi="Arial" w:cs="Arial"/>
                <w:color w:val="264A60"/>
                <w:sz w:val="18"/>
                <w:szCs w:val="18"/>
              </w:rPr>
            </w:pPr>
            <w:r w:rsidRPr="00842D67">
              <w:rPr>
                <w:rFonts w:ascii="Arial" w:hAnsi="Arial" w:cs="Arial"/>
                <w:color w:val="264A60"/>
                <w:sz w:val="18"/>
                <w:szCs w:val="18"/>
              </w:rPr>
              <w:t>X2</w:t>
            </w:r>
          </w:p>
        </w:tc>
        <w:tc>
          <w:tcPr>
            <w:tcW w:w="650" w:type="pct"/>
            <w:shd w:val="clear" w:color="auto" w:fill="FFFFFF"/>
          </w:tcPr>
          <w:p w:rsidR="001A1CFE" w:rsidRPr="00842D67" w:rsidRDefault="001A1CFE" w:rsidP="00FF3973">
            <w:pPr>
              <w:autoSpaceDE w:val="0"/>
              <w:autoSpaceDN w:val="0"/>
              <w:adjustRightInd w:val="0"/>
              <w:spacing w:after="0" w:line="240" w:lineRule="auto"/>
              <w:ind w:left="60" w:right="60"/>
              <w:jc w:val="right"/>
              <w:rPr>
                <w:rFonts w:ascii="Arial" w:hAnsi="Arial" w:cs="Arial"/>
                <w:color w:val="010205"/>
                <w:sz w:val="18"/>
                <w:szCs w:val="18"/>
              </w:rPr>
            </w:pPr>
            <w:r w:rsidRPr="00842D67">
              <w:rPr>
                <w:rFonts w:ascii="Arial" w:hAnsi="Arial" w:cs="Arial"/>
                <w:color w:val="010205"/>
                <w:sz w:val="18"/>
                <w:szCs w:val="18"/>
              </w:rPr>
              <w:t>.163</w:t>
            </w:r>
          </w:p>
        </w:tc>
        <w:tc>
          <w:tcPr>
            <w:tcW w:w="650" w:type="pct"/>
            <w:shd w:val="clear" w:color="auto" w:fill="FFFFFF"/>
          </w:tcPr>
          <w:p w:rsidR="001A1CFE" w:rsidRPr="00842D67" w:rsidRDefault="001A1CFE" w:rsidP="00FF3973">
            <w:pPr>
              <w:autoSpaceDE w:val="0"/>
              <w:autoSpaceDN w:val="0"/>
              <w:adjustRightInd w:val="0"/>
              <w:spacing w:after="0" w:line="240" w:lineRule="auto"/>
              <w:ind w:left="60" w:right="60"/>
              <w:jc w:val="right"/>
              <w:rPr>
                <w:rFonts w:ascii="Arial" w:hAnsi="Arial" w:cs="Arial"/>
                <w:color w:val="010205"/>
                <w:sz w:val="18"/>
                <w:szCs w:val="18"/>
              </w:rPr>
            </w:pPr>
            <w:r w:rsidRPr="00842D67">
              <w:rPr>
                <w:rFonts w:ascii="Arial" w:hAnsi="Arial" w:cs="Arial"/>
                <w:color w:val="010205"/>
                <w:sz w:val="18"/>
                <w:szCs w:val="18"/>
              </w:rPr>
              <w:t>.116</w:t>
            </w:r>
          </w:p>
        </w:tc>
        <w:tc>
          <w:tcPr>
            <w:tcW w:w="717" w:type="pct"/>
            <w:shd w:val="clear" w:color="auto" w:fill="FFFFFF"/>
          </w:tcPr>
          <w:p w:rsidR="001A1CFE" w:rsidRPr="00842D67" w:rsidRDefault="001A1CFE" w:rsidP="00FF3973">
            <w:pPr>
              <w:autoSpaceDE w:val="0"/>
              <w:autoSpaceDN w:val="0"/>
              <w:adjustRightInd w:val="0"/>
              <w:spacing w:after="0" w:line="240" w:lineRule="auto"/>
              <w:ind w:left="60" w:right="60"/>
              <w:jc w:val="right"/>
              <w:rPr>
                <w:rFonts w:ascii="Arial" w:hAnsi="Arial" w:cs="Arial"/>
                <w:color w:val="010205"/>
                <w:sz w:val="18"/>
                <w:szCs w:val="18"/>
              </w:rPr>
            </w:pPr>
            <w:r w:rsidRPr="00842D67">
              <w:rPr>
                <w:rFonts w:ascii="Arial" w:hAnsi="Arial" w:cs="Arial"/>
                <w:color w:val="010205"/>
                <w:sz w:val="18"/>
                <w:szCs w:val="18"/>
              </w:rPr>
              <w:t>.143</w:t>
            </w:r>
          </w:p>
        </w:tc>
        <w:tc>
          <w:tcPr>
            <w:tcW w:w="500" w:type="pct"/>
            <w:shd w:val="clear" w:color="auto" w:fill="FFFFFF"/>
          </w:tcPr>
          <w:p w:rsidR="001A1CFE" w:rsidRPr="00842D67" w:rsidRDefault="001A1CFE" w:rsidP="00FF3973">
            <w:pPr>
              <w:autoSpaceDE w:val="0"/>
              <w:autoSpaceDN w:val="0"/>
              <w:adjustRightInd w:val="0"/>
              <w:spacing w:after="0" w:line="240" w:lineRule="auto"/>
              <w:ind w:left="60" w:right="60"/>
              <w:jc w:val="right"/>
              <w:rPr>
                <w:rFonts w:ascii="Arial" w:hAnsi="Arial" w:cs="Arial"/>
                <w:color w:val="010205"/>
                <w:sz w:val="18"/>
                <w:szCs w:val="18"/>
              </w:rPr>
            </w:pPr>
            <w:r w:rsidRPr="00842D67">
              <w:rPr>
                <w:rFonts w:ascii="Arial" w:hAnsi="Arial" w:cs="Arial"/>
                <w:color w:val="010205"/>
                <w:sz w:val="18"/>
                <w:szCs w:val="18"/>
              </w:rPr>
              <w:t>1.805</w:t>
            </w:r>
          </w:p>
        </w:tc>
        <w:tc>
          <w:tcPr>
            <w:tcW w:w="500" w:type="pct"/>
            <w:shd w:val="clear" w:color="auto" w:fill="FFFFFF"/>
          </w:tcPr>
          <w:p w:rsidR="001A1CFE" w:rsidRPr="00842D67" w:rsidRDefault="001A1CFE" w:rsidP="00FF3973">
            <w:pPr>
              <w:autoSpaceDE w:val="0"/>
              <w:autoSpaceDN w:val="0"/>
              <w:adjustRightInd w:val="0"/>
              <w:spacing w:after="0" w:line="240" w:lineRule="auto"/>
              <w:ind w:left="60" w:right="60"/>
              <w:jc w:val="right"/>
              <w:rPr>
                <w:rFonts w:ascii="Arial" w:hAnsi="Arial" w:cs="Arial"/>
                <w:color w:val="010205"/>
                <w:sz w:val="18"/>
                <w:szCs w:val="18"/>
              </w:rPr>
            </w:pPr>
            <w:r w:rsidRPr="00842D67">
              <w:rPr>
                <w:rFonts w:ascii="Arial" w:hAnsi="Arial" w:cs="Arial"/>
                <w:color w:val="010205"/>
                <w:sz w:val="18"/>
                <w:szCs w:val="18"/>
              </w:rPr>
              <w:t>.043</w:t>
            </w:r>
          </w:p>
        </w:tc>
        <w:tc>
          <w:tcPr>
            <w:tcW w:w="552" w:type="pct"/>
            <w:shd w:val="clear" w:color="auto" w:fill="FFFFFF"/>
          </w:tcPr>
          <w:p w:rsidR="001A1CFE" w:rsidRPr="00842D67" w:rsidRDefault="001A1CFE" w:rsidP="00FF3973">
            <w:pPr>
              <w:autoSpaceDE w:val="0"/>
              <w:autoSpaceDN w:val="0"/>
              <w:adjustRightInd w:val="0"/>
              <w:spacing w:after="0" w:line="240" w:lineRule="auto"/>
              <w:ind w:left="60" w:right="60"/>
              <w:jc w:val="right"/>
              <w:rPr>
                <w:rFonts w:ascii="Arial" w:hAnsi="Arial" w:cs="Arial"/>
                <w:color w:val="010205"/>
                <w:sz w:val="18"/>
                <w:szCs w:val="18"/>
              </w:rPr>
            </w:pPr>
            <w:r w:rsidRPr="00842D67">
              <w:rPr>
                <w:rFonts w:ascii="Arial" w:hAnsi="Arial" w:cs="Arial"/>
                <w:color w:val="010205"/>
                <w:sz w:val="18"/>
                <w:szCs w:val="18"/>
              </w:rPr>
              <w:t>.921</w:t>
            </w:r>
          </w:p>
        </w:tc>
        <w:tc>
          <w:tcPr>
            <w:tcW w:w="500" w:type="pct"/>
            <w:shd w:val="clear" w:color="auto" w:fill="FFFFFF"/>
          </w:tcPr>
          <w:p w:rsidR="001A1CFE" w:rsidRPr="00842D67" w:rsidRDefault="001A1CFE" w:rsidP="00FF3973">
            <w:pPr>
              <w:autoSpaceDE w:val="0"/>
              <w:autoSpaceDN w:val="0"/>
              <w:adjustRightInd w:val="0"/>
              <w:spacing w:after="0" w:line="240" w:lineRule="auto"/>
              <w:ind w:left="60" w:right="60"/>
              <w:jc w:val="right"/>
              <w:rPr>
                <w:rFonts w:ascii="Arial" w:hAnsi="Arial" w:cs="Arial"/>
                <w:color w:val="010205"/>
                <w:sz w:val="18"/>
                <w:szCs w:val="18"/>
              </w:rPr>
            </w:pPr>
            <w:r w:rsidRPr="00842D67">
              <w:rPr>
                <w:rFonts w:ascii="Arial" w:hAnsi="Arial" w:cs="Arial"/>
                <w:color w:val="010205"/>
                <w:sz w:val="18"/>
                <w:szCs w:val="18"/>
              </w:rPr>
              <w:t>1.086</w:t>
            </w:r>
          </w:p>
        </w:tc>
      </w:tr>
      <w:tr w:rsidR="001A1CFE" w:rsidRPr="00842D67" w:rsidTr="00FF3973">
        <w:trPr>
          <w:cantSplit/>
        </w:trPr>
        <w:tc>
          <w:tcPr>
            <w:tcW w:w="358" w:type="pct"/>
            <w:vMerge/>
            <w:shd w:val="clear" w:color="auto" w:fill="E0E0E0"/>
          </w:tcPr>
          <w:p w:rsidR="001A1CFE" w:rsidRPr="00842D67" w:rsidRDefault="001A1CFE" w:rsidP="00FF3973">
            <w:pPr>
              <w:autoSpaceDE w:val="0"/>
              <w:autoSpaceDN w:val="0"/>
              <w:adjustRightInd w:val="0"/>
              <w:spacing w:after="0" w:line="240" w:lineRule="auto"/>
              <w:rPr>
                <w:rFonts w:ascii="Arial" w:hAnsi="Arial" w:cs="Arial"/>
                <w:color w:val="010205"/>
                <w:sz w:val="18"/>
                <w:szCs w:val="18"/>
              </w:rPr>
            </w:pPr>
          </w:p>
        </w:tc>
        <w:tc>
          <w:tcPr>
            <w:tcW w:w="574" w:type="pct"/>
            <w:shd w:val="clear" w:color="auto" w:fill="E0E0E0"/>
          </w:tcPr>
          <w:p w:rsidR="001A1CFE" w:rsidRPr="00842D67" w:rsidRDefault="001A1CFE" w:rsidP="00FF3973">
            <w:pPr>
              <w:autoSpaceDE w:val="0"/>
              <w:autoSpaceDN w:val="0"/>
              <w:adjustRightInd w:val="0"/>
              <w:spacing w:after="0" w:line="240" w:lineRule="auto"/>
              <w:ind w:left="60" w:right="60"/>
              <w:rPr>
                <w:rFonts w:ascii="Arial" w:hAnsi="Arial" w:cs="Arial"/>
                <w:color w:val="264A60"/>
                <w:sz w:val="18"/>
                <w:szCs w:val="18"/>
              </w:rPr>
            </w:pPr>
            <w:r w:rsidRPr="00842D67">
              <w:rPr>
                <w:rFonts w:ascii="Arial" w:hAnsi="Arial" w:cs="Arial"/>
                <w:color w:val="264A60"/>
                <w:sz w:val="18"/>
                <w:szCs w:val="18"/>
              </w:rPr>
              <w:t>X3</w:t>
            </w:r>
          </w:p>
        </w:tc>
        <w:tc>
          <w:tcPr>
            <w:tcW w:w="650" w:type="pct"/>
            <w:shd w:val="clear" w:color="auto" w:fill="FFFFFF"/>
          </w:tcPr>
          <w:p w:rsidR="001A1CFE" w:rsidRPr="00842D67" w:rsidRDefault="001A1CFE" w:rsidP="00FF3973">
            <w:pPr>
              <w:autoSpaceDE w:val="0"/>
              <w:autoSpaceDN w:val="0"/>
              <w:adjustRightInd w:val="0"/>
              <w:spacing w:after="0" w:line="240" w:lineRule="auto"/>
              <w:ind w:left="60" w:right="60"/>
              <w:jc w:val="right"/>
              <w:rPr>
                <w:rFonts w:ascii="Arial" w:hAnsi="Arial" w:cs="Arial"/>
                <w:color w:val="010205"/>
                <w:sz w:val="18"/>
                <w:szCs w:val="18"/>
              </w:rPr>
            </w:pPr>
            <w:r w:rsidRPr="00842D67">
              <w:rPr>
                <w:rFonts w:ascii="Arial" w:hAnsi="Arial" w:cs="Arial"/>
                <w:color w:val="010205"/>
                <w:sz w:val="18"/>
                <w:szCs w:val="18"/>
              </w:rPr>
              <w:t>.325</w:t>
            </w:r>
          </w:p>
        </w:tc>
        <w:tc>
          <w:tcPr>
            <w:tcW w:w="650" w:type="pct"/>
            <w:shd w:val="clear" w:color="auto" w:fill="FFFFFF"/>
          </w:tcPr>
          <w:p w:rsidR="001A1CFE" w:rsidRPr="00842D67" w:rsidRDefault="001A1CFE" w:rsidP="00FF3973">
            <w:pPr>
              <w:autoSpaceDE w:val="0"/>
              <w:autoSpaceDN w:val="0"/>
              <w:adjustRightInd w:val="0"/>
              <w:spacing w:after="0" w:line="240" w:lineRule="auto"/>
              <w:ind w:left="60" w:right="60"/>
              <w:jc w:val="right"/>
              <w:rPr>
                <w:rFonts w:ascii="Arial" w:hAnsi="Arial" w:cs="Arial"/>
                <w:color w:val="010205"/>
                <w:sz w:val="18"/>
                <w:szCs w:val="18"/>
              </w:rPr>
            </w:pPr>
            <w:r w:rsidRPr="00842D67">
              <w:rPr>
                <w:rFonts w:ascii="Arial" w:hAnsi="Arial" w:cs="Arial"/>
                <w:color w:val="010205"/>
                <w:sz w:val="18"/>
                <w:szCs w:val="18"/>
              </w:rPr>
              <w:t>.171</w:t>
            </w:r>
          </w:p>
        </w:tc>
        <w:tc>
          <w:tcPr>
            <w:tcW w:w="717" w:type="pct"/>
            <w:shd w:val="clear" w:color="auto" w:fill="FFFFFF"/>
          </w:tcPr>
          <w:p w:rsidR="001A1CFE" w:rsidRPr="00842D67" w:rsidRDefault="001A1CFE" w:rsidP="00FF3973">
            <w:pPr>
              <w:autoSpaceDE w:val="0"/>
              <w:autoSpaceDN w:val="0"/>
              <w:adjustRightInd w:val="0"/>
              <w:spacing w:after="0" w:line="240" w:lineRule="auto"/>
              <w:ind w:left="60" w:right="60"/>
              <w:jc w:val="right"/>
              <w:rPr>
                <w:rFonts w:ascii="Arial" w:hAnsi="Arial" w:cs="Arial"/>
                <w:color w:val="010205"/>
                <w:sz w:val="18"/>
                <w:szCs w:val="18"/>
              </w:rPr>
            </w:pPr>
            <w:r w:rsidRPr="00842D67">
              <w:rPr>
                <w:rFonts w:ascii="Arial" w:hAnsi="Arial" w:cs="Arial"/>
                <w:color w:val="010205"/>
                <w:sz w:val="18"/>
                <w:szCs w:val="18"/>
              </w:rPr>
              <w:t>.193</w:t>
            </w:r>
          </w:p>
        </w:tc>
        <w:tc>
          <w:tcPr>
            <w:tcW w:w="500" w:type="pct"/>
            <w:shd w:val="clear" w:color="auto" w:fill="FFFFFF"/>
          </w:tcPr>
          <w:p w:rsidR="001A1CFE" w:rsidRPr="00842D67" w:rsidRDefault="001A1CFE" w:rsidP="00FF3973">
            <w:pPr>
              <w:autoSpaceDE w:val="0"/>
              <w:autoSpaceDN w:val="0"/>
              <w:adjustRightInd w:val="0"/>
              <w:spacing w:after="0" w:line="240" w:lineRule="auto"/>
              <w:ind w:left="60" w:right="60"/>
              <w:jc w:val="right"/>
              <w:rPr>
                <w:rFonts w:ascii="Arial" w:hAnsi="Arial" w:cs="Arial"/>
                <w:color w:val="010205"/>
                <w:sz w:val="18"/>
                <w:szCs w:val="18"/>
              </w:rPr>
            </w:pPr>
            <w:r w:rsidRPr="00842D67">
              <w:rPr>
                <w:rFonts w:ascii="Arial" w:hAnsi="Arial" w:cs="Arial"/>
                <w:color w:val="010205"/>
                <w:sz w:val="18"/>
                <w:szCs w:val="18"/>
              </w:rPr>
              <w:t>1.902</w:t>
            </w:r>
          </w:p>
        </w:tc>
        <w:tc>
          <w:tcPr>
            <w:tcW w:w="500" w:type="pct"/>
            <w:shd w:val="clear" w:color="auto" w:fill="FFFFFF"/>
          </w:tcPr>
          <w:p w:rsidR="001A1CFE" w:rsidRPr="00842D67" w:rsidRDefault="001A1CFE" w:rsidP="00FF3973">
            <w:pPr>
              <w:autoSpaceDE w:val="0"/>
              <w:autoSpaceDN w:val="0"/>
              <w:adjustRightInd w:val="0"/>
              <w:spacing w:after="0" w:line="240" w:lineRule="auto"/>
              <w:ind w:left="60" w:right="60"/>
              <w:jc w:val="right"/>
              <w:rPr>
                <w:rFonts w:ascii="Arial" w:hAnsi="Arial" w:cs="Arial"/>
                <w:color w:val="010205"/>
                <w:sz w:val="18"/>
                <w:szCs w:val="18"/>
              </w:rPr>
            </w:pPr>
            <w:r w:rsidRPr="00842D67">
              <w:rPr>
                <w:rFonts w:ascii="Arial" w:hAnsi="Arial" w:cs="Arial"/>
                <w:color w:val="010205"/>
                <w:sz w:val="18"/>
                <w:szCs w:val="18"/>
              </w:rPr>
              <w:t>.020</w:t>
            </w:r>
          </w:p>
        </w:tc>
        <w:tc>
          <w:tcPr>
            <w:tcW w:w="552" w:type="pct"/>
            <w:shd w:val="clear" w:color="auto" w:fill="FFFFFF"/>
          </w:tcPr>
          <w:p w:rsidR="001A1CFE" w:rsidRPr="00842D67" w:rsidRDefault="001A1CFE" w:rsidP="00FF3973">
            <w:pPr>
              <w:autoSpaceDE w:val="0"/>
              <w:autoSpaceDN w:val="0"/>
              <w:adjustRightInd w:val="0"/>
              <w:spacing w:after="0" w:line="240" w:lineRule="auto"/>
              <w:ind w:left="60" w:right="60"/>
              <w:jc w:val="right"/>
              <w:rPr>
                <w:rFonts w:ascii="Arial" w:hAnsi="Arial" w:cs="Arial"/>
                <w:color w:val="010205"/>
                <w:sz w:val="18"/>
                <w:szCs w:val="18"/>
              </w:rPr>
            </w:pPr>
            <w:r w:rsidRPr="00842D67">
              <w:rPr>
                <w:rFonts w:ascii="Arial" w:hAnsi="Arial" w:cs="Arial"/>
                <w:color w:val="010205"/>
                <w:sz w:val="18"/>
                <w:szCs w:val="18"/>
              </w:rPr>
              <w:t>.918</w:t>
            </w:r>
          </w:p>
        </w:tc>
        <w:tc>
          <w:tcPr>
            <w:tcW w:w="500" w:type="pct"/>
            <w:shd w:val="clear" w:color="auto" w:fill="FFFFFF"/>
          </w:tcPr>
          <w:p w:rsidR="001A1CFE" w:rsidRPr="00842D67" w:rsidRDefault="001A1CFE" w:rsidP="00FF3973">
            <w:pPr>
              <w:autoSpaceDE w:val="0"/>
              <w:autoSpaceDN w:val="0"/>
              <w:adjustRightInd w:val="0"/>
              <w:spacing w:after="0" w:line="240" w:lineRule="auto"/>
              <w:ind w:left="60" w:right="60"/>
              <w:jc w:val="right"/>
              <w:rPr>
                <w:rFonts w:ascii="Arial" w:hAnsi="Arial" w:cs="Arial"/>
                <w:color w:val="010205"/>
                <w:sz w:val="18"/>
                <w:szCs w:val="18"/>
              </w:rPr>
            </w:pPr>
            <w:r w:rsidRPr="00842D67">
              <w:rPr>
                <w:rFonts w:ascii="Arial" w:hAnsi="Arial" w:cs="Arial"/>
                <w:color w:val="010205"/>
                <w:sz w:val="18"/>
                <w:szCs w:val="18"/>
              </w:rPr>
              <w:t>1.089</w:t>
            </w:r>
          </w:p>
        </w:tc>
      </w:tr>
      <w:tr w:rsidR="001A1CFE" w:rsidRPr="00842D67" w:rsidTr="00FF3973">
        <w:trPr>
          <w:cantSplit/>
        </w:trPr>
        <w:tc>
          <w:tcPr>
            <w:tcW w:w="5000" w:type="pct"/>
            <w:gridSpan w:val="9"/>
            <w:shd w:val="clear" w:color="auto" w:fill="FFFFFF"/>
          </w:tcPr>
          <w:p w:rsidR="001A1CFE" w:rsidRPr="00842D67" w:rsidRDefault="001A1CFE" w:rsidP="00FF3973">
            <w:pPr>
              <w:autoSpaceDE w:val="0"/>
              <w:autoSpaceDN w:val="0"/>
              <w:adjustRightInd w:val="0"/>
              <w:spacing w:after="0" w:line="240" w:lineRule="auto"/>
              <w:ind w:left="60" w:right="60"/>
              <w:rPr>
                <w:rFonts w:ascii="Arial" w:hAnsi="Arial" w:cs="Arial"/>
                <w:color w:val="010205"/>
                <w:sz w:val="18"/>
                <w:szCs w:val="18"/>
              </w:rPr>
            </w:pPr>
            <w:r w:rsidRPr="00842D67">
              <w:rPr>
                <w:rFonts w:ascii="Arial" w:hAnsi="Arial" w:cs="Arial"/>
                <w:color w:val="010205"/>
                <w:sz w:val="18"/>
                <w:szCs w:val="18"/>
              </w:rPr>
              <w:t>a. Dependent Variable: Y</w:t>
            </w:r>
          </w:p>
        </w:tc>
      </w:tr>
    </w:tbl>
    <w:p w:rsidR="001A1CFE" w:rsidRPr="00CB5D44" w:rsidRDefault="001A1CFE" w:rsidP="001A1CFE">
      <w:pPr>
        <w:autoSpaceDE w:val="0"/>
        <w:autoSpaceDN w:val="0"/>
        <w:adjustRightInd w:val="0"/>
        <w:spacing w:line="240" w:lineRule="auto"/>
        <w:ind w:left="-142"/>
        <w:rPr>
          <w:rFonts w:ascii="Times New Roman" w:eastAsia="Times New Roman" w:hAnsi="Times New Roman" w:cs="Times New Roman"/>
          <w:color w:val="000000"/>
          <w:kern w:val="2"/>
          <w:sz w:val="24"/>
          <w:szCs w:val="24"/>
        </w:rPr>
      </w:pPr>
      <w:r w:rsidRPr="00CB5D44">
        <w:rPr>
          <w:rFonts w:ascii="Times New Roman" w:eastAsia="Times New Roman" w:hAnsi="Times New Roman" w:cs="Times New Roman"/>
          <w:color w:val="000000"/>
          <w:kern w:val="2"/>
          <w:sz w:val="24"/>
          <w:szCs w:val="24"/>
        </w:rPr>
        <w:t xml:space="preserve"> Sumber: </w:t>
      </w:r>
      <w:r w:rsidRPr="00CB5D44">
        <w:rPr>
          <w:rFonts w:ascii="Times New Roman" w:eastAsia="Times New Roman" w:hAnsi="Times New Roman" w:cs="Times New Roman"/>
          <w:i/>
          <w:color w:val="000000"/>
          <w:kern w:val="2"/>
          <w:sz w:val="24"/>
          <w:szCs w:val="24"/>
        </w:rPr>
        <w:t>Data Diolah Peneliti</w:t>
      </w:r>
      <w:r w:rsidRPr="00CB5D44">
        <w:rPr>
          <w:rFonts w:ascii="Times New Roman" w:eastAsia="Times New Roman" w:hAnsi="Times New Roman" w:cs="Times New Roman"/>
          <w:color w:val="000000"/>
          <w:kern w:val="2"/>
          <w:sz w:val="24"/>
          <w:szCs w:val="24"/>
        </w:rPr>
        <w:t>, 2025</w:t>
      </w:r>
    </w:p>
    <w:p w:rsidR="001A1CFE" w:rsidRDefault="001A1CFE" w:rsidP="001A1CFE">
      <w:pPr>
        <w:spacing w:after="0" w:line="480" w:lineRule="auto"/>
        <w:ind w:left="-11" w:firstLine="720"/>
        <w:jc w:val="both"/>
        <w:rPr>
          <w:rFonts w:ascii="Times New Roman" w:eastAsia="Times New Roman" w:hAnsi="Times New Roman" w:cs="Times New Roman"/>
          <w:kern w:val="2"/>
          <w:sz w:val="24"/>
          <w:szCs w:val="24"/>
        </w:rPr>
      </w:pPr>
      <w:r>
        <w:rPr>
          <w:rFonts w:ascii="Times New Roman" w:eastAsia="Times New Roman" w:hAnsi="Times New Roman" w:cs="Times New Roman"/>
          <w:kern w:val="2"/>
          <w:sz w:val="24"/>
          <w:szCs w:val="24"/>
        </w:rPr>
        <w:t>Berdasarkan tabel 4.26</w:t>
      </w:r>
      <w:r w:rsidRPr="00CB5D44">
        <w:rPr>
          <w:rFonts w:ascii="Times New Roman" w:eastAsia="Times New Roman" w:hAnsi="Times New Roman" w:cs="Times New Roman"/>
          <w:kern w:val="2"/>
          <w:sz w:val="24"/>
          <w:szCs w:val="24"/>
        </w:rPr>
        <w:t xml:space="preserve"> dapat diketahui bahwa nilai </w:t>
      </w:r>
      <w:r w:rsidRPr="00CB5D44">
        <w:rPr>
          <w:rFonts w:ascii="Times New Roman" w:eastAsia="Times New Roman" w:hAnsi="Times New Roman" w:cs="Times New Roman"/>
          <w:i/>
          <w:kern w:val="2"/>
          <w:sz w:val="24"/>
          <w:szCs w:val="24"/>
        </w:rPr>
        <w:t>Tolerance</w:t>
      </w:r>
      <w:r w:rsidRPr="00CB5D44">
        <w:rPr>
          <w:rFonts w:ascii="Times New Roman" w:eastAsia="Times New Roman" w:hAnsi="Times New Roman" w:cs="Times New Roman"/>
          <w:kern w:val="2"/>
          <w:sz w:val="24"/>
          <w:szCs w:val="24"/>
        </w:rPr>
        <w:t xml:space="preserve"> dan VIF dari variabel </w:t>
      </w:r>
      <w:r w:rsidRPr="00697F1B">
        <w:rPr>
          <w:rFonts w:ascii="Times New Roman" w:eastAsia="Calibri" w:hAnsi="Times New Roman" w:cs="Times New Roman"/>
          <w:i/>
          <w:kern w:val="2"/>
          <w:sz w:val="24"/>
          <w:szCs w:val="24"/>
        </w:rPr>
        <w:t xml:space="preserve">store atmosphere </w:t>
      </w:r>
      <w:r>
        <w:rPr>
          <w:rFonts w:ascii="Times New Roman" w:eastAsia="Times New Roman" w:hAnsi="Times New Roman" w:cs="Times New Roman"/>
          <w:kern w:val="2"/>
          <w:sz w:val="24"/>
          <w:szCs w:val="24"/>
        </w:rPr>
        <w:t>(0, 960 &gt; 0, 10) (1, 042</w:t>
      </w:r>
      <w:r w:rsidRPr="00CB5D44">
        <w:rPr>
          <w:rFonts w:ascii="Times New Roman" w:eastAsia="Times New Roman" w:hAnsi="Times New Roman" w:cs="Times New Roman"/>
          <w:kern w:val="2"/>
          <w:sz w:val="24"/>
          <w:szCs w:val="24"/>
        </w:rPr>
        <w:t xml:space="preserve">&lt; 10) nilai </w:t>
      </w:r>
      <w:r w:rsidRPr="00CB5D44">
        <w:rPr>
          <w:rFonts w:ascii="Times New Roman" w:eastAsia="Times New Roman" w:hAnsi="Times New Roman" w:cs="Times New Roman"/>
          <w:i/>
          <w:kern w:val="2"/>
          <w:sz w:val="24"/>
          <w:szCs w:val="24"/>
        </w:rPr>
        <w:t>Tolerance</w:t>
      </w:r>
      <w:r w:rsidRPr="00CB5D44">
        <w:rPr>
          <w:rFonts w:ascii="Times New Roman" w:eastAsia="Times New Roman" w:hAnsi="Times New Roman" w:cs="Times New Roman"/>
          <w:kern w:val="2"/>
          <w:sz w:val="24"/>
          <w:szCs w:val="24"/>
        </w:rPr>
        <w:t xml:space="preserve"> dan VIF dari variabel </w:t>
      </w:r>
      <w:r w:rsidRPr="00CB5D44">
        <w:rPr>
          <w:rFonts w:ascii="Times New Roman" w:eastAsia="Calibri" w:hAnsi="Times New Roman" w:cs="Times New Roman"/>
          <w:i/>
          <w:kern w:val="2"/>
          <w:sz w:val="24"/>
          <w:szCs w:val="24"/>
        </w:rPr>
        <w:t>brand awareness</w:t>
      </w:r>
      <w:r w:rsidRPr="00CB5D44">
        <w:rPr>
          <w:rFonts w:ascii="Times New Roman" w:eastAsia="Times New Roman" w:hAnsi="Times New Roman" w:cs="Times New Roman"/>
          <w:kern w:val="2"/>
          <w:sz w:val="24"/>
          <w:szCs w:val="24"/>
          <w:lang w:val="id-ID"/>
        </w:rPr>
        <w:t xml:space="preserve">, </w:t>
      </w:r>
      <w:r>
        <w:rPr>
          <w:rFonts w:ascii="Times New Roman" w:eastAsia="Times New Roman" w:hAnsi="Times New Roman" w:cs="Times New Roman"/>
          <w:kern w:val="2"/>
          <w:sz w:val="24"/>
          <w:szCs w:val="24"/>
        </w:rPr>
        <w:t>(0, 921 &gt; 0, 10) (1, 086</w:t>
      </w:r>
      <w:r w:rsidRPr="00CB5D44">
        <w:rPr>
          <w:rFonts w:ascii="Times New Roman" w:eastAsia="Times New Roman" w:hAnsi="Times New Roman" w:cs="Times New Roman"/>
          <w:kern w:val="2"/>
          <w:sz w:val="24"/>
          <w:szCs w:val="24"/>
        </w:rPr>
        <w:t xml:space="preserve">&lt; 10) nilai </w:t>
      </w:r>
      <w:r w:rsidRPr="00CB5D44">
        <w:rPr>
          <w:rFonts w:ascii="Times New Roman" w:eastAsia="Times New Roman" w:hAnsi="Times New Roman" w:cs="Times New Roman"/>
          <w:i/>
          <w:kern w:val="2"/>
          <w:sz w:val="24"/>
          <w:szCs w:val="24"/>
        </w:rPr>
        <w:t>Tolerance</w:t>
      </w:r>
      <w:r w:rsidRPr="00CB5D44">
        <w:rPr>
          <w:rFonts w:ascii="Times New Roman" w:eastAsia="Times New Roman" w:hAnsi="Times New Roman" w:cs="Times New Roman"/>
          <w:kern w:val="2"/>
          <w:sz w:val="24"/>
          <w:szCs w:val="24"/>
        </w:rPr>
        <w:t xml:space="preserve"> dan VIF dari variabel </w:t>
      </w:r>
      <w:r w:rsidRPr="00697F1B">
        <w:rPr>
          <w:rFonts w:ascii="Times New Roman" w:eastAsia="Calibri" w:hAnsi="Times New Roman" w:cs="Times New Roman"/>
          <w:kern w:val="2"/>
          <w:sz w:val="24"/>
          <w:szCs w:val="24"/>
        </w:rPr>
        <w:t>gaya hidup</w:t>
      </w:r>
      <w:r>
        <w:rPr>
          <w:rFonts w:ascii="Times New Roman" w:eastAsia="Times New Roman" w:hAnsi="Times New Roman" w:cs="Times New Roman"/>
          <w:kern w:val="2"/>
          <w:sz w:val="24"/>
          <w:szCs w:val="24"/>
        </w:rPr>
        <w:t xml:space="preserve">(0, 918 &gt; 0, 10) (1, 089 </w:t>
      </w:r>
      <w:r w:rsidRPr="00CB5D44">
        <w:rPr>
          <w:rFonts w:ascii="Times New Roman" w:eastAsia="Times New Roman" w:hAnsi="Times New Roman" w:cs="Times New Roman"/>
          <w:kern w:val="2"/>
          <w:sz w:val="24"/>
          <w:szCs w:val="24"/>
        </w:rPr>
        <w:t>&lt; 10) sehingga dapat dinyatakan bahwa tidak adanya gejala multikolinearitas antar variabel bebas dalam model regresi.</w:t>
      </w:r>
    </w:p>
    <w:p w:rsidR="001A1CFE" w:rsidRPr="00CB5D44" w:rsidRDefault="001A1CFE" w:rsidP="001A1CFE">
      <w:pPr>
        <w:numPr>
          <w:ilvl w:val="3"/>
          <w:numId w:val="23"/>
        </w:numPr>
        <w:spacing w:after="0" w:line="480" w:lineRule="auto"/>
        <w:ind w:left="709"/>
        <w:contextualSpacing/>
        <w:jc w:val="both"/>
        <w:rPr>
          <w:rFonts w:ascii="Times New Roman" w:eastAsia="Times New Roman" w:hAnsi="Times New Roman" w:cs="Times New Roman"/>
          <w:b/>
          <w:kern w:val="2"/>
          <w:sz w:val="24"/>
          <w:szCs w:val="24"/>
        </w:rPr>
      </w:pPr>
      <w:r w:rsidRPr="00CB5D44">
        <w:rPr>
          <w:rFonts w:ascii="Times New Roman" w:eastAsia="Times New Roman" w:hAnsi="Times New Roman" w:cs="Times New Roman"/>
          <w:b/>
          <w:kern w:val="2"/>
          <w:sz w:val="24"/>
          <w:szCs w:val="24"/>
        </w:rPr>
        <w:t>Uji Heteroskedastisitas.</w:t>
      </w:r>
    </w:p>
    <w:p w:rsidR="001A1CFE" w:rsidRDefault="001A1CFE" w:rsidP="001A1CFE">
      <w:pPr>
        <w:spacing w:after="0" w:line="480" w:lineRule="auto"/>
        <w:ind w:left="-11" w:firstLine="720"/>
        <w:jc w:val="both"/>
        <w:rPr>
          <w:rFonts w:ascii="Times New Roman" w:eastAsia="Times New Roman" w:hAnsi="Times New Roman" w:cs="Times New Roman"/>
          <w:kern w:val="2"/>
          <w:sz w:val="24"/>
          <w:szCs w:val="24"/>
        </w:rPr>
      </w:pPr>
      <w:r w:rsidRPr="00CB5D44">
        <w:rPr>
          <w:rFonts w:ascii="Times New Roman" w:eastAsia="Times New Roman" w:hAnsi="Times New Roman" w:cs="Times New Roman"/>
          <w:kern w:val="2"/>
          <w:sz w:val="24"/>
          <w:szCs w:val="24"/>
        </w:rPr>
        <w:t>Uji heteroskedastisitas digunakan untuk mengetahui apakah dalam model regresi terjadi ketidaksamaan varians dan residual dari pengamatan yang lain. Hasil pengujian heteroskedastisitas data dalam penelitian ini dapat dilihat pada gambar dibawah ini:</w:t>
      </w:r>
    </w:p>
    <w:p w:rsidR="001A1CFE" w:rsidRPr="00CB5D44" w:rsidRDefault="001A1CFE" w:rsidP="001A1CFE">
      <w:pPr>
        <w:autoSpaceDE w:val="0"/>
        <w:autoSpaceDN w:val="0"/>
        <w:adjustRightInd w:val="0"/>
        <w:spacing w:after="0" w:line="240" w:lineRule="auto"/>
        <w:jc w:val="center"/>
        <w:rPr>
          <w:rFonts w:ascii="Times New Roman" w:eastAsia="Times New Roman" w:hAnsi="Times New Roman" w:cs="Times New Roman"/>
          <w:b/>
          <w:color w:val="000000"/>
          <w:kern w:val="2"/>
          <w:sz w:val="24"/>
          <w:szCs w:val="24"/>
        </w:rPr>
      </w:pPr>
      <w:r>
        <w:rPr>
          <w:rFonts w:ascii="Times New Roman" w:eastAsia="Times New Roman" w:hAnsi="Times New Roman" w:cs="Times New Roman"/>
          <w:b/>
          <w:color w:val="000000"/>
          <w:kern w:val="2"/>
          <w:sz w:val="24"/>
          <w:szCs w:val="24"/>
        </w:rPr>
        <w:t xml:space="preserve">Gambar 4.25 </w:t>
      </w:r>
      <w:r w:rsidRPr="00CB5D44">
        <w:rPr>
          <w:rFonts w:ascii="Times New Roman" w:eastAsia="Times New Roman" w:hAnsi="Times New Roman" w:cs="Times New Roman"/>
          <w:b/>
          <w:color w:val="000000"/>
          <w:kern w:val="2"/>
          <w:sz w:val="24"/>
          <w:szCs w:val="24"/>
        </w:rPr>
        <w:t>Scatterplot Uji Heterokedastisitas</w:t>
      </w:r>
    </w:p>
    <w:p w:rsidR="001A1CFE" w:rsidRPr="00CB5D44" w:rsidRDefault="001A1CFE" w:rsidP="001A1CFE">
      <w:pPr>
        <w:spacing w:after="0" w:line="480" w:lineRule="auto"/>
        <w:ind w:left="-709" w:firstLine="720"/>
        <w:jc w:val="center"/>
        <w:rPr>
          <w:rFonts w:ascii="Times New Roman" w:eastAsia="Times New Roman" w:hAnsi="Times New Roman" w:cs="Times New Roman"/>
          <w:kern w:val="2"/>
          <w:sz w:val="24"/>
          <w:szCs w:val="24"/>
        </w:rPr>
      </w:pPr>
      <w:r w:rsidRPr="00F01969">
        <w:rPr>
          <w:noProof/>
          <w:lang w:val="id-ID" w:eastAsia="id-ID"/>
        </w:rPr>
        <w:drawing>
          <wp:inline distT="0" distB="0" distL="0" distR="0">
            <wp:extent cx="3356042" cy="1977923"/>
            <wp:effectExtent l="0" t="0" r="0" b="3810"/>
            <wp:docPr id="46" name="Picture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38"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3367342" cy="1984583"/>
                    </a:xfrm>
                    <a:prstGeom prst="rect">
                      <a:avLst/>
                    </a:prstGeom>
                    <a:noFill/>
                    <a:ln>
                      <a:noFill/>
                    </a:ln>
                  </pic:spPr>
                </pic:pic>
              </a:graphicData>
            </a:graphic>
          </wp:inline>
        </w:drawing>
      </w:r>
    </w:p>
    <w:p w:rsidR="001A1CFE" w:rsidRPr="00CB5D44" w:rsidRDefault="001A1CFE" w:rsidP="001A1CFE">
      <w:pPr>
        <w:autoSpaceDE w:val="0"/>
        <w:autoSpaceDN w:val="0"/>
        <w:adjustRightInd w:val="0"/>
        <w:spacing w:line="240" w:lineRule="auto"/>
        <w:ind w:left="720" w:firstLine="720"/>
        <w:rPr>
          <w:rFonts w:ascii="Times New Roman" w:eastAsia="Times New Roman" w:hAnsi="Times New Roman" w:cs="Times New Roman"/>
          <w:sz w:val="24"/>
          <w:szCs w:val="24"/>
        </w:rPr>
      </w:pPr>
      <w:r w:rsidRPr="00CB5D44">
        <w:rPr>
          <w:rFonts w:ascii="Times New Roman" w:eastAsia="Times New Roman" w:hAnsi="Times New Roman" w:cs="Times New Roman"/>
          <w:color w:val="000000"/>
          <w:kern w:val="2"/>
          <w:sz w:val="24"/>
          <w:szCs w:val="24"/>
        </w:rPr>
        <w:t xml:space="preserve">    Sumber: </w:t>
      </w:r>
      <w:r w:rsidRPr="00CB5D44">
        <w:rPr>
          <w:rFonts w:ascii="Times New Roman" w:eastAsia="Times New Roman" w:hAnsi="Times New Roman" w:cs="Times New Roman"/>
          <w:i/>
          <w:color w:val="000000"/>
          <w:kern w:val="2"/>
          <w:sz w:val="24"/>
          <w:szCs w:val="24"/>
        </w:rPr>
        <w:t>Data Diolah Peneliti</w:t>
      </w:r>
      <w:r w:rsidRPr="00CB5D44">
        <w:rPr>
          <w:rFonts w:ascii="Times New Roman" w:eastAsia="Times New Roman" w:hAnsi="Times New Roman" w:cs="Times New Roman"/>
          <w:color w:val="000000"/>
          <w:kern w:val="2"/>
          <w:sz w:val="24"/>
          <w:szCs w:val="24"/>
        </w:rPr>
        <w:t>, 2025</w:t>
      </w:r>
    </w:p>
    <w:p w:rsidR="001A1CFE" w:rsidRPr="00CB5D44" w:rsidRDefault="001A1CFE" w:rsidP="001A1CFE">
      <w:pPr>
        <w:spacing w:after="0" w:line="480" w:lineRule="auto"/>
        <w:ind w:firstLine="720"/>
        <w:jc w:val="both"/>
        <w:rPr>
          <w:rFonts w:ascii="Times New Roman" w:eastAsia="Times New Roman" w:hAnsi="Times New Roman" w:cs="Times New Roman"/>
          <w:kern w:val="2"/>
          <w:sz w:val="24"/>
          <w:szCs w:val="24"/>
        </w:rPr>
      </w:pPr>
      <w:proofErr w:type="gramStart"/>
      <w:r>
        <w:rPr>
          <w:rFonts w:ascii="Times New Roman" w:eastAsia="Times New Roman" w:hAnsi="Times New Roman" w:cs="Times New Roman"/>
          <w:kern w:val="2"/>
          <w:sz w:val="24"/>
          <w:szCs w:val="24"/>
        </w:rPr>
        <w:lastRenderedPageBreak/>
        <w:t>Berdasarkan gambar 4.23</w:t>
      </w:r>
      <w:r w:rsidRPr="00CB5D44">
        <w:rPr>
          <w:rFonts w:ascii="Times New Roman" w:eastAsia="Times New Roman" w:hAnsi="Times New Roman" w:cs="Times New Roman"/>
          <w:kern w:val="2"/>
          <w:sz w:val="24"/>
          <w:szCs w:val="24"/>
        </w:rPr>
        <w:t>, dapat dilihat bahwa data menyebar secara acak sekitar sumbu Y dan tidak membentuk pola tertentu, sehingga model regresi ini terbebas dari gejala heteroskedastisitas.</w:t>
      </w:r>
      <w:proofErr w:type="gramEnd"/>
    </w:p>
    <w:p w:rsidR="001A1CFE" w:rsidRPr="00CB5D44" w:rsidRDefault="001A1CFE" w:rsidP="001A1CFE">
      <w:pPr>
        <w:numPr>
          <w:ilvl w:val="2"/>
          <w:numId w:val="23"/>
        </w:numPr>
        <w:spacing w:after="0" w:line="480" w:lineRule="auto"/>
        <w:ind w:left="709"/>
        <w:contextualSpacing/>
        <w:jc w:val="both"/>
        <w:rPr>
          <w:rFonts w:ascii="Times New Roman" w:eastAsia="Times New Roman" w:hAnsi="Times New Roman" w:cs="Times New Roman"/>
          <w:b/>
          <w:kern w:val="2"/>
          <w:sz w:val="24"/>
          <w:szCs w:val="24"/>
        </w:rPr>
      </w:pPr>
      <w:r w:rsidRPr="00CB5D44">
        <w:rPr>
          <w:rFonts w:ascii="Times New Roman" w:eastAsia="Times New Roman" w:hAnsi="Times New Roman" w:cs="Times New Roman"/>
          <w:b/>
          <w:kern w:val="2"/>
          <w:sz w:val="24"/>
          <w:szCs w:val="24"/>
        </w:rPr>
        <w:t>Analisis Linier Regresi Berganda.</w:t>
      </w:r>
    </w:p>
    <w:p w:rsidR="001A1CFE" w:rsidRPr="00F06FB6" w:rsidRDefault="001A1CFE" w:rsidP="001A1CFE">
      <w:pPr>
        <w:spacing w:after="0" w:line="480" w:lineRule="auto"/>
        <w:ind w:left="-11" w:firstLine="720"/>
        <w:jc w:val="both"/>
        <w:rPr>
          <w:rFonts w:ascii="Times New Roman" w:eastAsia="Calibri" w:hAnsi="Times New Roman" w:cs="Times New Roman"/>
          <w:kern w:val="2"/>
          <w:sz w:val="24"/>
          <w:szCs w:val="24"/>
        </w:rPr>
      </w:pPr>
      <w:r w:rsidRPr="00CB5D44">
        <w:rPr>
          <w:rFonts w:ascii="Times New Roman" w:eastAsia="Times New Roman" w:hAnsi="Times New Roman" w:cs="Times New Roman"/>
          <w:kern w:val="2"/>
          <w:sz w:val="24"/>
          <w:szCs w:val="24"/>
        </w:rPr>
        <w:t xml:space="preserve">Untuk menjalin hipotesis peneliti menggunakan analisis regresi linier berganda untuk mencari hubungan antar variabel bebas dengan variabel terikat melalui </w:t>
      </w:r>
      <w:r w:rsidRPr="00F06FB6">
        <w:rPr>
          <w:rFonts w:ascii="Times New Roman" w:eastAsia="Calibri" w:hAnsi="Times New Roman" w:cs="Times New Roman"/>
          <w:kern w:val="2"/>
          <w:sz w:val="24"/>
          <w:szCs w:val="24"/>
        </w:rPr>
        <w:t xml:space="preserve">pengaruh </w:t>
      </w:r>
      <w:r w:rsidRPr="00F06FB6">
        <w:rPr>
          <w:rFonts w:ascii="Times New Roman" w:eastAsia="Calibri" w:hAnsi="Times New Roman" w:cs="Times New Roman"/>
          <w:i/>
          <w:kern w:val="2"/>
          <w:sz w:val="24"/>
          <w:szCs w:val="24"/>
        </w:rPr>
        <w:t>store atmosphere, brand awareness</w:t>
      </w:r>
      <w:r>
        <w:rPr>
          <w:rFonts w:ascii="Times New Roman" w:eastAsia="Calibri" w:hAnsi="Times New Roman" w:cs="Times New Roman"/>
          <w:kern w:val="2"/>
          <w:sz w:val="24"/>
          <w:szCs w:val="24"/>
        </w:rPr>
        <w:t xml:space="preserve"> dan gaya hidup</w:t>
      </w:r>
      <w:r w:rsidRPr="00F06FB6">
        <w:rPr>
          <w:rFonts w:ascii="Times New Roman" w:eastAsia="Calibri" w:hAnsi="Times New Roman" w:cs="Times New Roman"/>
          <w:kern w:val="2"/>
          <w:sz w:val="24"/>
          <w:szCs w:val="24"/>
        </w:rPr>
        <w:t xml:space="preserve"> terhadap keputusan pembelian </w:t>
      </w:r>
      <w:r w:rsidRPr="00F06FB6">
        <w:rPr>
          <w:rFonts w:ascii="Times New Roman" w:eastAsia="Calibri" w:hAnsi="Times New Roman" w:cs="Times New Roman"/>
          <w:i/>
          <w:kern w:val="2"/>
          <w:sz w:val="24"/>
          <w:szCs w:val="24"/>
        </w:rPr>
        <w:t>fashion</w:t>
      </w:r>
      <w:r w:rsidRPr="00F06FB6">
        <w:rPr>
          <w:rFonts w:ascii="Times New Roman" w:eastAsia="Calibri" w:hAnsi="Times New Roman" w:cs="Times New Roman"/>
          <w:kern w:val="2"/>
          <w:sz w:val="24"/>
          <w:szCs w:val="24"/>
        </w:rPr>
        <w:t xml:space="preserve"> pada Kobapa </w:t>
      </w:r>
      <w:r w:rsidRPr="00F06FB6">
        <w:rPr>
          <w:rFonts w:ascii="Times New Roman" w:eastAsia="Calibri" w:hAnsi="Times New Roman" w:cs="Times New Roman"/>
          <w:i/>
          <w:kern w:val="2"/>
          <w:sz w:val="24"/>
          <w:szCs w:val="24"/>
        </w:rPr>
        <w:t>Store</w:t>
      </w:r>
      <w:r w:rsidRPr="00F06FB6">
        <w:rPr>
          <w:rFonts w:ascii="Times New Roman" w:eastAsia="Calibri" w:hAnsi="Times New Roman" w:cs="Times New Roman"/>
          <w:kern w:val="2"/>
          <w:sz w:val="24"/>
          <w:szCs w:val="24"/>
        </w:rPr>
        <w:t xml:space="preserve"> di Kecamatan Delitua</w:t>
      </w:r>
      <w:r w:rsidRPr="00CB5D44">
        <w:rPr>
          <w:rFonts w:ascii="Times New Roman" w:eastAsia="Times New Roman" w:hAnsi="Times New Roman" w:cs="Times New Roman"/>
          <w:kern w:val="2"/>
          <w:sz w:val="24"/>
          <w:szCs w:val="24"/>
        </w:rPr>
        <w:t>. Berdasarkan hasil pengolahan data dengan program SPSS 25, maka diperoleh hasil sebagai berikut:</w:t>
      </w:r>
    </w:p>
    <w:p w:rsidR="001A1CFE" w:rsidRPr="00CB5D44" w:rsidRDefault="001A1CFE" w:rsidP="001A1CFE">
      <w:pPr>
        <w:spacing w:after="0" w:line="240" w:lineRule="auto"/>
        <w:jc w:val="center"/>
        <w:rPr>
          <w:rFonts w:ascii="Times New Roman" w:eastAsia="Times New Roman" w:hAnsi="Times New Roman" w:cs="Times New Roman"/>
          <w:b/>
          <w:kern w:val="2"/>
          <w:sz w:val="24"/>
          <w:szCs w:val="24"/>
        </w:rPr>
      </w:pPr>
      <w:r>
        <w:rPr>
          <w:rFonts w:ascii="Times New Roman" w:eastAsia="Times New Roman" w:hAnsi="Times New Roman" w:cs="Times New Roman"/>
          <w:b/>
          <w:kern w:val="2"/>
          <w:sz w:val="24"/>
          <w:szCs w:val="24"/>
        </w:rPr>
        <w:t xml:space="preserve">Tabel 4.27 </w:t>
      </w:r>
      <w:r w:rsidRPr="00CB5D44">
        <w:rPr>
          <w:rFonts w:ascii="Times New Roman" w:eastAsia="Times New Roman" w:hAnsi="Times New Roman" w:cs="Times New Roman"/>
          <w:b/>
          <w:kern w:val="2"/>
          <w:sz w:val="24"/>
          <w:szCs w:val="24"/>
        </w:rPr>
        <w:t>Hasil Analisis Linier Regresi Berganda</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tblPr>
      <w:tblGrid>
        <w:gridCol w:w="542"/>
        <w:gridCol w:w="971"/>
        <w:gridCol w:w="1006"/>
        <w:gridCol w:w="1006"/>
        <w:gridCol w:w="1191"/>
        <w:gridCol w:w="768"/>
        <w:gridCol w:w="768"/>
        <w:gridCol w:w="931"/>
        <w:gridCol w:w="765"/>
      </w:tblGrid>
      <w:tr w:rsidR="001A1CFE" w:rsidRPr="00842D67" w:rsidTr="00FF3973">
        <w:trPr>
          <w:cantSplit/>
        </w:trPr>
        <w:tc>
          <w:tcPr>
            <w:tcW w:w="5000" w:type="pct"/>
            <w:gridSpan w:val="9"/>
            <w:shd w:val="clear" w:color="auto" w:fill="FFFFFF"/>
            <w:vAlign w:val="center"/>
          </w:tcPr>
          <w:p w:rsidR="001A1CFE" w:rsidRPr="00842D67" w:rsidRDefault="001A1CFE" w:rsidP="00FF3973">
            <w:pPr>
              <w:autoSpaceDE w:val="0"/>
              <w:autoSpaceDN w:val="0"/>
              <w:adjustRightInd w:val="0"/>
              <w:spacing w:after="0" w:line="240" w:lineRule="auto"/>
              <w:ind w:left="60" w:right="60"/>
              <w:jc w:val="center"/>
              <w:rPr>
                <w:rFonts w:ascii="Arial" w:hAnsi="Arial" w:cs="Arial"/>
                <w:color w:val="010205"/>
              </w:rPr>
            </w:pPr>
            <w:r w:rsidRPr="00842D67">
              <w:rPr>
                <w:rFonts w:ascii="Arial" w:hAnsi="Arial" w:cs="Arial"/>
                <w:b/>
                <w:bCs/>
                <w:color w:val="010205"/>
              </w:rPr>
              <w:t>Coefficients</w:t>
            </w:r>
            <w:r w:rsidRPr="00842D67">
              <w:rPr>
                <w:rFonts w:ascii="Arial" w:hAnsi="Arial" w:cs="Arial"/>
                <w:b/>
                <w:bCs/>
                <w:color w:val="010205"/>
                <w:vertAlign w:val="superscript"/>
              </w:rPr>
              <w:t>a</w:t>
            </w:r>
          </w:p>
        </w:tc>
      </w:tr>
      <w:tr w:rsidR="001A1CFE" w:rsidRPr="00842D67" w:rsidTr="00FF3973">
        <w:trPr>
          <w:cantSplit/>
        </w:trPr>
        <w:tc>
          <w:tcPr>
            <w:tcW w:w="933" w:type="pct"/>
            <w:gridSpan w:val="2"/>
            <w:vMerge w:val="restart"/>
            <w:shd w:val="clear" w:color="auto" w:fill="FFFFFF"/>
            <w:vAlign w:val="bottom"/>
          </w:tcPr>
          <w:p w:rsidR="001A1CFE" w:rsidRPr="00842D67" w:rsidRDefault="001A1CFE" w:rsidP="00FF3973">
            <w:pPr>
              <w:autoSpaceDE w:val="0"/>
              <w:autoSpaceDN w:val="0"/>
              <w:adjustRightInd w:val="0"/>
              <w:spacing w:after="0" w:line="240" w:lineRule="auto"/>
              <w:ind w:left="60" w:right="60"/>
              <w:rPr>
                <w:rFonts w:ascii="Arial" w:hAnsi="Arial" w:cs="Arial"/>
                <w:color w:val="264A60"/>
                <w:sz w:val="18"/>
                <w:szCs w:val="18"/>
              </w:rPr>
            </w:pPr>
            <w:r w:rsidRPr="00842D67">
              <w:rPr>
                <w:rFonts w:ascii="Arial" w:hAnsi="Arial" w:cs="Arial"/>
                <w:color w:val="264A60"/>
                <w:sz w:val="18"/>
                <w:szCs w:val="18"/>
              </w:rPr>
              <w:t>Model</w:t>
            </w:r>
          </w:p>
        </w:tc>
        <w:tc>
          <w:tcPr>
            <w:tcW w:w="1299" w:type="pct"/>
            <w:gridSpan w:val="2"/>
            <w:shd w:val="clear" w:color="auto" w:fill="FFFFFF"/>
            <w:vAlign w:val="bottom"/>
          </w:tcPr>
          <w:p w:rsidR="001A1CFE" w:rsidRPr="00842D67" w:rsidRDefault="001A1CFE" w:rsidP="00FF3973">
            <w:pPr>
              <w:autoSpaceDE w:val="0"/>
              <w:autoSpaceDN w:val="0"/>
              <w:adjustRightInd w:val="0"/>
              <w:spacing w:after="0" w:line="240" w:lineRule="auto"/>
              <w:ind w:left="60" w:right="60"/>
              <w:jc w:val="center"/>
              <w:rPr>
                <w:rFonts w:ascii="Arial" w:hAnsi="Arial" w:cs="Arial"/>
                <w:color w:val="264A60"/>
                <w:sz w:val="18"/>
                <w:szCs w:val="18"/>
              </w:rPr>
            </w:pPr>
            <w:r w:rsidRPr="00842D67">
              <w:rPr>
                <w:rFonts w:ascii="Arial" w:hAnsi="Arial" w:cs="Arial"/>
                <w:color w:val="264A60"/>
                <w:sz w:val="18"/>
                <w:szCs w:val="18"/>
              </w:rPr>
              <w:t>Unstandardized Coefficients</w:t>
            </w:r>
          </w:p>
        </w:tc>
        <w:tc>
          <w:tcPr>
            <w:tcW w:w="717" w:type="pct"/>
            <w:shd w:val="clear" w:color="auto" w:fill="FFFFFF"/>
            <w:vAlign w:val="bottom"/>
          </w:tcPr>
          <w:p w:rsidR="001A1CFE" w:rsidRPr="00842D67" w:rsidRDefault="001A1CFE" w:rsidP="00FF3973">
            <w:pPr>
              <w:autoSpaceDE w:val="0"/>
              <w:autoSpaceDN w:val="0"/>
              <w:adjustRightInd w:val="0"/>
              <w:spacing w:after="0" w:line="240" w:lineRule="auto"/>
              <w:ind w:left="60" w:right="60"/>
              <w:jc w:val="center"/>
              <w:rPr>
                <w:rFonts w:ascii="Arial" w:hAnsi="Arial" w:cs="Arial"/>
                <w:color w:val="264A60"/>
                <w:sz w:val="18"/>
                <w:szCs w:val="18"/>
              </w:rPr>
            </w:pPr>
            <w:r w:rsidRPr="00842D67">
              <w:rPr>
                <w:rFonts w:ascii="Arial" w:hAnsi="Arial" w:cs="Arial"/>
                <w:color w:val="264A60"/>
                <w:sz w:val="18"/>
                <w:szCs w:val="18"/>
              </w:rPr>
              <w:t>Standardized Coefficients</w:t>
            </w:r>
          </w:p>
        </w:tc>
        <w:tc>
          <w:tcPr>
            <w:tcW w:w="500" w:type="pct"/>
            <w:vMerge w:val="restart"/>
            <w:shd w:val="clear" w:color="auto" w:fill="FFFFFF"/>
            <w:vAlign w:val="bottom"/>
          </w:tcPr>
          <w:p w:rsidR="001A1CFE" w:rsidRPr="00842D67" w:rsidRDefault="001A1CFE" w:rsidP="00FF3973">
            <w:pPr>
              <w:autoSpaceDE w:val="0"/>
              <w:autoSpaceDN w:val="0"/>
              <w:adjustRightInd w:val="0"/>
              <w:spacing w:after="0" w:line="240" w:lineRule="auto"/>
              <w:ind w:left="60" w:right="60"/>
              <w:jc w:val="center"/>
              <w:rPr>
                <w:rFonts w:ascii="Arial" w:hAnsi="Arial" w:cs="Arial"/>
                <w:color w:val="264A60"/>
                <w:sz w:val="18"/>
                <w:szCs w:val="18"/>
              </w:rPr>
            </w:pPr>
            <w:r w:rsidRPr="00842D67">
              <w:rPr>
                <w:rFonts w:ascii="Arial" w:hAnsi="Arial" w:cs="Arial"/>
                <w:color w:val="264A60"/>
                <w:sz w:val="18"/>
                <w:szCs w:val="18"/>
              </w:rPr>
              <w:t>t</w:t>
            </w:r>
          </w:p>
        </w:tc>
        <w:tc>
          <w:tcPr>
            <w:tcW w:w="500" w:type="pct"/>
            <w:vMerge w:val="restart"/>
            <w:shd w:val="clear" w:color="auto" w:fill="FFFFFF"/>
            <w:vAlign w:val="bottom"/>
          </w:tcPr>
          <w:p w:rsidR="001A1CFE" w:rsidRPr="00842D67" w:rsidRDefault="001A1CFE" w:rsidP="00FF3973">
            <w:pPr>
              <w:autoSpaceDE w:val="0"/>
              <w:autoSpaceDN w:val="0"/>
              <w:adjustRightInd w:val="0"/>
              <w:spacing w:after="0" w:line="240" w:lineRule="auto"/>
              <w:ind w:left="60" w:right="60"/>
              <w:jc w:val="center"/>
              <w:rPr>
                <w:rFonts w:ascii="Arial" w:hAnsi="Arial" w:cs="Arial"/>
                <w:color w:val="264A60"/>
                <w:sz w:val="18"/>
                <w:szCs w:val="18"/>
              </w:rPr>
            </w:pPr>
            <w:r w:rsidRPr="00842D67">
              <w:rPr>
                <w:rFonts w:ascii="Arial" w:hAnsi="Arial" w:cs="Arial"/>
                <w:color w:val="264A60"/>
                <w:sz w:val="18"/>
                <w:szCs w:val="18"/>
              </w:rPr>
              <w:t>Sig.</w:t>
            </w:r>
          </w:p>
        </w:tc>
        <w:tc>
          <w:tcPr>
            <w:tcW w:w="1052" w:type="pct"/>
            <w:gridSpan w:val="2"/>
            <w:shd w:val="clear" w:color="auto" w:fill="FFFFFF"/>
            <w:vAlign w:val="bottom"/>
          </w:tcPr>
          <w:p w:rsidR="001A1CFE" w:rsidRPr="00842D67" w:rsidRDefault="001A1CFE" w:rsidP="00FF3973">
            <w:pPr>
              <w:autoSpaceDE w:val="0"/>
              <w:autoSpaceDN w:val="0"/>
              <w:adjustRightInd w:val="0"/>
              <w:spacing w:after="0" w:line="240" w:lineRule="auto"/>
              <w:ind w:left="60" w:right="60"/>
              <w:jc w:val="center"/>
              <w:rPr>
                <w:rFonts w:ascii="Arial" w:hAnsi="Arial" w:cs="Arial"/>
                <w:color w:val="264A60"/>
                <w:sz w:val="18"/>
                <w:szCs w:val="18"/>
              </w:rPr>
            </w:pPr>
            <w:r w:rsidRPr="00842D67">
              <w:rPr>
                <w:rFonts w:ascii="Arial" w:hAnsi="Arial" w:cs="Arial"/>
                <w:color w:val="264A60"/>
                <w:sz w:val="18"/>
                <w:szCs w:val="18"/>
              </w:rPr>
              <w:t>Collinearity Statistics</w:t>
            </w:r>
          </w:p>
        </w:tc>
      </w:tr>
      <w:tr w:rsidR="001A1CFE" w:rsidRPr="00842D67" w:rsidTr="00FF3973">
        <w:trPr>
          <w:cantSplit/>
        </w:trPr>
        <w:tc>
          <w:tcPr>
            <w:tcW w:w="933" w:type="pct"/>
            <w:gridSpan w:val="2"/>
            <w:vMerge/>
            <w:shd w:val="clear" w:color="auto" w:fill="FFFFFF"/>
            <w:vAlign w:val="bottom"/>
          </w:tcPr>
          <w:p w:rsidR="001A1CFE" w:rsidRPr="00842D67" w:rsidRDefault="001A1CFE" w:rsidP="00FF3973">
            <w:pPr>
              <w:autoSpaceDE w:val="0"/>
              <w:autoSpaceDN w:val="0"/>
              <w:adjustRightInd w:val="0"/>
              <w:spacing w:after="0" w:line="240" w:lineRule="auto"/>
              <w:rPr>
                <w:rFonts w:ascii="Arial" w:hAnsi="Arial" w:cs="Arial"/>
                <w:color w:val="264A60"/>
                <w:sz w:val="18"/>
                <w:szCs w:val="18"/>
              </w:rPr>
            </w:pPr>
          </w:p>
        </w:tc>
        <w:tc>
          <w:tcPr>
            <w:tcW w:w="650" w:type="pct"/>
            <w:shd w:val="clear" w:color="auto" w:fill="FFFFFF"/>
            <w:vAlign w:val="bottom"/>
          </w:tcPr>
          <w:p w:rsidR="001A1CFE" w:rsidRPr="00842D67" w:rsidRDefault="001A1CFE" w:rsidP="00FF3973">
            <w:pPr>
              <w:autoSpaceDE w:val="0"/>
              <w:autoSpaceDN w:val="0"/>
              <w:adjustRightInd w:val="0"/>
              <w:spacing w:after="0" w:line="240" w:lineRule="auto"/>
              <w:ind w:left="60" w:right="60"/>
              <w:jc w:val="center"/>
              <w:rPr>
                <w:rFonts w:ascii="Arial" w:hAnsi="Arial" w:cs="Arial"/>
                <w:color w:val="264A60"/>
                <w:sz w:val="18"/>
                <w:szCs w:val="18"/>
              </w:rPr>
            </w:pPr>
            <w:r w:rsidRPr="00842D67">
              <w:rPr>
                <w:rFonts w:ascii="Arial" w:hAnsi="Arial" w:cs="Arial"/>
                <w:color w:val="264A60"/>
                <w:sz w:val="18"/>
                <w:szCs w:val="18"/>
              </w:rPr>
              <w:t>B</w:t>
            </w:r>
          </w:p>
        </w:tc>
        <w:tc>
          <w:tcPr>
            <w:tcW w:w="650" w:type="pct"/>
            <w:shd w:val="clear" w:color="auto" w:fill="FFFFFF"/>
            <w:vAlign w:val="bottom"/>
          </w:tcPr>
          <w:p w:rsidR="001A1CFE" w:rsidRPr="00842D67" w:rsidRDefault="001A1CFE" w:rsidP="00FF3973">
            <w:pPr>
              <w:autoSpaceDE w:val="0"/>
              <w:autoSpaceDN w:val="0"/>
              <w:adjustRightInd w:val="0"/>
              <w:spacing w:after="0" w:line="240" w:lineRule="auto"/>
              <w:ind w:left="60" w:right="60"/>
              <w:jc w:val="center"/>
              <w:rPr>
                <w:rFonts w:ascii="Arial" w:hAnsi="Arial" w:cs="Arial"/>
                <w:color w:val="264A60"/>
                <w:sz w:val="18"/>
                <w:szCs w:val="18"/>
              </w:rPr>
            </w:pPr>
            <w:r w:rsidRPr="00842D67">
              <w:rPr>
                <w:rFonts w:ascii="Arial" w:hAnsi="Arial" w:cs="Arial"/>
                <w:color w:val="264A60"/>
                <w:sz w:val="18"/>
                <w:szCs w:val="18"/>
              </w:rPr>
              <w:t>Std. Error</w:t>
            </w:r>
          </w:p>
        </w:tc>
        <w:tc>
          <w:tcPr>
            <w:tcW w:w="717" w:type="pct"/>
            <w:shd w:val="clear" w:color="auto" w:fill="FFFFFF"/>
            <w:vAlign w:val="bottom"/>
          </w:tcPr>
          <w:p w:rsidR="001A1CFE" w:rsidRPr="00842D67" w:rsidRDefault="001A1CFE" w:rsidP="00FF3973">
            <w:pPr>
              <w:autoSpaceDE w:val="0"/>
              <w:autoSpaceDN w:val="0"/>
              <w:adjustRightInd w:val="0"/>
              <w:spacing w:after="0" w:line="240" w:lineRule="auto"/>
              <w:ind w:left="60" w:right="60"/>
              <w:jc w:val="center"/>
              <w:rPr>
                <w:rFonts w:ascii="Arial" w:hAnsi="Arial" w:cs="Arial"/>
                <w:color w:val="264A60"/>
                <w:sz w:val="18"/>
                <w:szCs w:val="18"/>
              </w:rPr>
            </w:pPr>
            <w:r w:rsidRPr="00842D67">
              <w:rPr>
                <w:rFonts w:ascii="Arial" w:hAnsi="Arial" w:cs="Arial"/>
                <w:color w:val="264A60"/>
                <w:sz w:val="18"/>
                <w:szCs w:val="18"/>
              </w:rPr>
              <w:t>Beta</w:t>
            </w:r>
          </w:p>
        </w:tc>
        <w:tc>
          <w:tcPr>
            <w:tcW w:w="500" w:type="pct"/>
            <w:vMerge/>
            <w:shd w:val="clear" w:color="auto" w:fill="FFFFFF"/>
            <w:vAlign w:val="bottom"/>
          </w:tcPr>
          <w:p w:rsidR="001A1CFE" w:rsidRPr="00842D67" w:rsidRDefault="001A1CFE" w:rsidP="00FF3973">
            <w:pPr>
              <w:autoSpaceDE w:val="0"/>
              <w:autoSpaceDN w:val="0"/>
              <w:adjustRightInd w:val="0"/>
              <w:spacing w:after="0" w:line="240" w:lineRule="auto"/>
              <w:rPr>
                <w:rFonts w:ascii="Arial" w:hAnsi="Arial" w:cs="Arial"/>
                <w:color w:val="264A60"/>
                <w:sz w:val="18"/>
                <w:szCs w:val="18"/>
              </w:rPr>
            </w:pPr>
          </w:p>
        </w:tc>
        <w:tc>
          <w:tcPr>
            <w:tcW w:w="500" w:type="pct"/>
            <w:vMerge/>
            <w:shd w:val="clear" w:color="auto" w:fill="FFFFFF"/>
            <w:vAlign w:val="bottom"/>
          </w:tcPr>
          <w:p w:rsidR="001A1CFE" w:rsidRPr="00842D67" w:rsidRDefault="001A1CFE" w:rsidP="00FF3973">
            <w:pPr>
              <w:autoSpaceDE w:val="0"/>
              <w:autoSpaceDN w:val="0"/>
              <w:adjustRightInd w:val="0"/>
              <w:spacing w:after="0" w:line="240" w:lineRule="auto"/>
              <w:rPr>
                <w:rFonts w:ascii="Arial" w:hAnsi="Arial" w:cs="Arial"/>
                <w:color w:val="264A60"/>
                <w:sz w:val="18"/>
                <w:szCs w:val="18"/>
              </w:rPr>
            </w:pPr>
          </w:p>
        </w:tc>
        <w:tc>
          <w:tcPr>
            <w:tcW w:w="552" w:type="pct"/>
            <w:shd w:val="clear" w:color="auto" w:fill="FFFFFF"/>
            <w:vAlign w:val="bottom"/>
          </w:tcPr>
          <w:p w:rsidR="001A1CFE" w:rsidRPr="00842D67" w:rsidRDefault="001A1CFE" w:rsidP="00FF3973">
            <w:pPr>
              <w:autoSpaceDE w:val="0"/>
              <w:autoSpaceDN w:val="0"/>
              <w:adjustRightInd w:val="0"/>
              <w:spacing w:after="0" w:line="240" w:lineRule="auto"/>
              <w:ind w:left="60" w:right="60"/>
              <w:jc w:val="center"/>
              <w:rPr>
                <w:rFonts w:ascii="Arial" w:hAnsi="Arial" w:cs="Arial"/>
                <w:color w:val="264A60"/>
                <w:sz w:val="18"/>
                <w:szCs w:val="18"/>
              </w:rPr>
            </w:pPr>
            <w:r w:rsidRPr="00842D67">
              <w:rPr>
                <w:rFonts w:ascii="Arial" w:hAnsi="Arial" w:cs="Arial"/>
                <w:color w:val="264A60"/>
                <w:sz w:val="18"/>
                <w:szCs w:val="18"/>
              </w:rPr>
              <w:t>Tolerance</w:t>
            </w:r>
          </w:p>
        </w:tc>
        <w:tc>
          <w:tcPr>
            <w:tcW w:w="500" w:type="pct"/>
            <w:shd w:val="clear" w:color="auto" w:fill="FFFFFF"/>
            <w:vAlign w:val="bottom"/>
          </w:tcPr>
          <w:p w:rsidR="001A1CFE" w:rsidRPr="00842D67" w:rsidRDefault="001A1CFE" w:rsidP="00FF3973">
            <w:pPr>
              <w:autoSpaceDE w:val="0"/>
              <w:autoSpaceDN w:val="0"/>
              <w:adjustRightInd w:val="0"/>
              <w:spacing w:after="0" w:line="240" w:lineRule="auto"/>
              <w:ind w:left="60" w:right="60"/>
              <w:jc w:val="center"/>
              <w:rPr>
                <w:rFonts w:ascii="Arial" w:hAnsi="Arial" w:cs="Arial"/>
                <w:color w:val="264A60"/>
                <w:sz w:val="18"/>
                <w:szCs w:val="18"/>
              </w:rPr>
            </w:pPr>
            <w:r w:rsidRPr="00842D67">
              <w:rPr>
                <w:rFonts w:ascii="Arial" w:hAnsi="Arial" w:cs="Arial"/>
                <w:color w:val="264A60"/>
                <w:sz w:val="18"/>
                <w:szCs w:val="18"/>
              </w:rPr>
              <w:t>VIF</w:t>
            </w:r>
          </w:p>
        </w:tc>
      </w:tr>
      <w:tr w:rsidR="001A1CFE" w:rsidRPr="00842D67" w:rsidTr="00FF3973">
        <w:trPr>
          <w:cantSplit/>
        </w:trPr>
        <w:tc>
          <w:tcPr>
            <w:tcW w:w="358" w:type="pct"/>
            <w:vMerge w:val="restart"/>
            <w:shd w:val="clear" w:color="auto" w:fill="E0E0E0"/>
          </w:tcPr>
          <w:p w:rsidR="001A1CFE" w:rsidRPr="00842D67" w:rsidRDefault="001A1CFE" w:rsidP="00FF3973">
            <w:pPr>
              <w:autoSpaceDE w:val="0"/>
              <w:autoSpaceDN w:val="0"/>
              <w:adjustRightInd w:val="0"/>
              <w:spacing w:after="0" w:line="240" w:lineRule="auto"/>
              <w:ind w:left="60" w:right="60"/>
              <w:rPr>
                <w:rFonts w:ascii="Arial" w:hAnsi="Arial" w:cs="Arial"/>
                <w:color w:val="264A60"/>
                <w:sz w:val="18"/>
                <w:szCs w:val="18"/>
              </w:rPr>
            </w:pPr>
            <w:r w:rsidRPr="00842D67">
              <w:rPr>
                <w:rFonts w:ascii="Arial" w:hAnsi="Arial" w:cs="Arial"/>
                <w:color w:val="264A60"/>
                <w:sz w:val="18"/>
                <w:szCs w:val="18"/>
              </w:rPr>
              <w:t>1</w:t>
            </w:r>
          </w:p>
        </w:tc>
        <w:tc>
          <w:tcPr>
            <w:tcW w:w="574" w:type="pct"/>
            <w:shd w:val="clear" w:color="auto" w:fill="E0E0E0"/>
          </w:tcPr>
          <w:p w:rsidR="001A1CFE" w:rsidRPr="00842D67" w:rsidRDefault="001A1CFE" w:rsidP="00FF3973">
            <w:pPr>
              <w:autoSpaceDE w:val="0"/>
              <w:autoSpaceDN w:val="0"/>
              <w:adjustRightInd w:val="0"/>
              <w:spacing w:after="0" w:line="240" w:lineRule="auto"/>
              <w:ind w:left="60" w:right="60"/>
              <w:rPr>
                <w:rFonts w:ascii="Arial" w:hAnsi="Arial" w:cs="Arial"/>
                <w:color w:val="264A60"/>
                <w:sz w:val="18"/>
                <w:szCs w:val="18"/>
              </w:rPr>
            </w:pPr>
            <w:r w:rsidRPr="00842D67">
              <w:rPr>
                <w:rFonts w:ascii="Arial" w:hAnsi="Arial" w:cs="Arial"/>
                <w:color w:val="264A60"/>
                <w:sz w:val="18"/>
                <w:szCs w:val="18"/>
              </w:rPr>
              <w:t>(Constant)</w:t>
            </w:r>
          </w:p>
        </w:tc>
        <w:tc>
          <w:tcPr>
            <w:tcW w:w="650" w:type="pct"/>
            <w:shd w:val="clear" w:color="auto" w:fill="FFFFFF"/>
          </w:tcPr>
          <w:p w:rsidR="001A1CFE" w:rsidRPr="00842D67" w:rsidRDefault="001A1CFE" w:rsidP="00FF3973">
            <w:pPr>
              <w:autoSpaceDE w:val="0"/>
              <w:autoSpaceDN w:val="0"/>
              <w:adjustRightInd w:val="0"/>
              <w:spacing w:after="0" w:line="240" w:lineRule="auto"/>
              <w:ind w:left="60" w:right="60"/>
              <w:jc w:val="right"/>
              <w:rPr>
                <w:rFonts w:ascii="Arial" w:hAnsi="Arial" w:cs="Arial"/>
                <w:color w:val="010205"/>
                <w:sz w:val="18"/>
                <w:szCs w:val="18"/>
              </w:rPr>
            </w:pPr>
            <w:r w:rsidRPr="00842D67">
              <w:rPr>
                <w:rFonts w:ascii="Arial" w:hAnsi="Arial" w:cs="Arial"/>
                <w:color w:val="010205"/>
                <w:sz w:val="18"/>
                <w:szCs w:val="18"/>
              </w:rPr>
              <w:t>9.154</w:t>
            </w:r>
          </w:p>
        </w:tc>
        <w:tc>
          <w:tcPr>
            <w:tcW w:w="650" w:type="pct"/>
            <w:shd w:val="clear" w:color="auto" w:fill="FFFFFF"/>
          </w:tcPr>
          <w:p w:rsidR="001A1CFE" w:rsidRPr="00842D67" w:rsidRDefault="001A1CFE" w:rsidP="00FF3973">
            <w:pPr>
              <w:autoSpaceDE w:val="0"/>
              <w:autoSpaceDN w:val="0"/>
              <w:adjustRightInd w:val="0"/>
              <w:spacing w:after="0" w:line="240" w:lineRule="auto"/>
              <w:ind w:left="60" w:right="60"/>
              <w:jc w:val="right"/>
              <w:rPr>
                <w:rFonts w:ascii="Arial" w:hAnsi="Arial" w:cs="Arial"/>
                <w:color w:val="010205"/>
                <w:sz w:val="18"/>
                <w:szCs w:val="18"/>
              </w:rPr>
            </w:pPr>
            <w:r w:rsidRPr="00842D67">
              <w:rPr>
                <w:rFonts w:ascii="Arial" w:hAnsi="Arial" w:cs="Arial"/>
                <w:color w:val="010205"/>
                <w:sz w:val="18"/>
                <w:szCs w:val="18"/>
              </w:rPr>
              <w:t>2.988</w:t>
            </w:r>
          </w:p>
        </w:tc>
        <w:tc>
          <w:tcPr>
            <w:tcW w:w="717" w:type="pct"/>
            <w:shd w:val="clear" w:color="auto" w:fill="FFFFFF"/>
            <w:vAlign w:val="center"/>
          </w:tcPr>
          <w:p w:rsidR="001A1CFE" w:rsidRPr="00842D67" w:rsidRDefault="001A1CFE" w:rsidP="00FF3973">
            <w:pPr>
              <w:autoSpaceDE w:val="0"/>
              <w:autoSpaceDN w:val="0"/>
              <w:adjustRightInd w:val="0"/>
              <w:spacing w:after="0" w:line="240" w:lineRule="auto"/>
              <w:rPr>
                <w:rFonts w:ascii="Times New Roman" w:hAnsi="Times New Roman" w:cs="Times New Roman"/>
                <w:sz w:val="24"/>
                <w:szCs w:val="24"/>
              </w:rPr>
            </w:pPr>
          </w:p>
        </w:tc>
        <w:tc>
          <w:tcPr>
            <w:tcW w:w="500" w:type="pct"/>
            <w:shd w:val="clear" w:color="auto" w:fill="FFFFFF"/>
          </w:tcPr>
          <w:p w:rsidR="001A1CFE" w:rsidRPr="00842D67" w:rsidRDefault="001A1CFE" w:rsidP="00FF3973">
            <w:pPr>
              <w:autoSpaceDE w:val="0"/>
              <w:autoSpaceDN w:val="0"/>
              <w:adjustRightInd w:val="0"/>
              <w:spacing w:after="0" w:line="240" w:lineRule="auto"/>
              <w:ind w:left="60" w:right="60"/>
              <w:jc w:val="right"/>
              <w:rPr>
                <w:rFonts w:ascii="Arial" w:hAnsi="Arial" w:cs="Arial"/>
                <w:color w:val="010205"/>
                <w:sz w:val="18"/>
                <w:szCs w:val="18"/>
              </w:rPr>
            </w:pPr>
            <w:r w:rsidRPr="00842D67">
              <w:rPr>
                <w:rFonts w:ascii="Arial" w:hAnsi="Arial" w:cs="Arial"/>
                <w:color w:val="010205"/>
                <w:sz w:val="18"/>
                <w:szCs w:val="18"/>
              </w:rPr>
              <w:t>3.064</w:t>
            </w:r>
          </w:p>
        </w:tc>
        <w:tc>
          <w:tcPr>
            <w:tcW w:w="500" w:type="pct"/>
            <w:shd w:val="clear" w:color="auto" w:fill="FFFFFF"/>
          </w:tcPr>
          <w:p w:rsidR="001A1CFE" w:rsidRPr="00842D67" w:rsidRDefault="001A1CFE" w:rsidP="00FF3973">
            <w:pPr>
              <w:autoSpaceDE w:val="0"/>
              <w:autoSpaceDN w:val="0"/>
              <w:adjustRightInd w:val="0"/>
              <w:spacing w:after="0" w:line="240" w:lineRule="auto"/>
              <w:ind w:left="60" w:right="60"/>
              <w:jc w:val="right"/>
              <w:rPr>
                <w:rFonts w:ascii="Arial" w:hAnsi="Arial" w:cs="Arial"/>
                <w:color w:val="010205"/>
                <w:sz w:val="18"/>
                <w:szCs w:val="18"/>
              </w:rPr>
            </w:pPr>
            <w:r w:rsidRPr="00842D67">
              <w:rPr>
                <w:rFonts w:ascii="Arial" w:hAnsi="Arial" w:cs="Arial"/>
                <w:color w:val="010205"/>
                <w:sz w:val="18"/>
                <w:szCs w:val="18"/>
              </w:rPr>
              <w:t>.003</w:t>
            </w:r>
          </w:p>
        </w:tc>
        <w:tc>
          <w:tcPr>
            <w:tcW w:w="552" w:type="pct"/>
            <w:shd w:val="clear" w:color="auto" w:fill="FFFFFF"/>
            <w:vAlign w:val="center"/>
          </w:tcPr>
          <w:p w:rsidR="001A1CFE" w:rsidRPr="00842D67" w:rsidRDefault="001A1CFE" w:rsidP="00FF3973">
            <w:pPr>
              <w:autoSpaceDE w:val="0"/>
              <w:autoSpaceDN w:val="0"/>
              <w:adjustRightInd w:val="0"/>
              <w:spacing w:after="0" w:line="240" w:lineRule="auto"/>
              <w:rPr>
                <w:rFonts w:ascii="Times New Roman" w:hAnsi="Times New Roman" w:cs="Times New Roman"/>
                <w:sz w:val="24"/>
                <w:szCs w:val="24"/>
              </w:rPr>
            </w:pPr>
          </w:p>
        </w:tc>
        <w:tc>
          <w:tcPr>
            <w:tcW w:w="500" w:type="pct"/>
            <w:shd w:val="clear" w:color="auto" w:fill="FFFFFF"/>
            <w:vAlign w:val="center"/>
          </w:tcPr>
          <w:p w:rsidR="001A1CFE" w:rsidRPr="00842D67" w:rsidRDefault="001A1CFE" w:rsidP="00FF3973">
            <w:pPr>
              <w:autoSpaceDE w:val="0"/>
              <w:autoSpaceDN w:val="0"/>
              <w:adjustRightInd w:val="0"/>
              <w:spacing w:after="0" w:line="240" w:lineRule="auto"/>
              <w:rPr>
                <w:rFonts w:ascii="Times New Roman" w:hAnsi="Times New Roman" w:cs="Times New Roman"/>
                <w:sz w:val="24"/>
                <w:szCs w:val="24"/>
              </w:rPr>
            </w:pPr>
          </w:p>
        </w:tc>
      </w:tr>
      <w:tr w:rsidR="001A1CFE" w:rsidRPr="00842D67" w:rsidTr="00FF3973">
        <w:trPr>
          <w:cantSplit/>
        </w:trPr>
        <w:tc>
          <w:tcPr>
            <w:tcW w:w="358" w:type="pct"/>
            <w:vMerge/>
            <w:shd w:val="clear" w:color="auto" w:fill="E0E0E0"/>
          </w:tcPr>
          <w:p w:rsidR="001A1CFE" w:rsidRPr="00842D67" w:rsidRDefault="001A1CFE" w:rsidP="00FF3973">
            <w:pPr>
              <w:autoSpaceDE w:val="0"/>
              <w:autoSpaceDN w:val="0"/>
              <w:adjustRightInd w:val="0"/>
              <w:spacing w:after="0" w:line="240" w:lineRule="auto"/>
              <w:rPr>
                <w:rFonts w:ascii="Times New Roman" w:hAnsi="Times New Roman" w:cs="Times New Roman"/>
                <w:sz w:val="24"/>
                <w:szCs w:val="24"/>
              </w:rPr>
            </w:pPr>
          </w:p>
        </w:tc>
        <w:tc>
          <w:tcPr>
            <w:tcW w:w="574" w:type="pct"/>
            <w:shd w:val="clear" w:color="auto" w:fill="E0E0E0"/>
          </w:tcPr>
          <w:p w:rsidR="001A1CFE" w:rsidRPr="00842D67" w:rsidRDefault="001A1CFE" w:rsidP="00FF3973">
            <w:pPr>
              <w:autoSpaceDE w:val="0"/>
              <w:autoSpaceDN w:val="0"/>
              <w:adjustRightInd w:val="0"/>
              <w:spacing w:after="0" w:line="240" w:lineRule="auto"/>
              <w:ind w:left="60" w:right="60"/>
              <w:rPr>
                <w:rFonts w:ascii="Arial" w:hAnsi="Arial" w:cs="Arial"/>
                <w:color w:val="264A60"/>
                <w:sz w:val="18"/>
                <w:szCs w:val="18"/>
              </w:rPr>
            </w:pPr>
            <w:r w:rsidRPr="00842D67">
              <w:rPr>
                <w:rFonts w:ascii="Arial" w:hAnsi="Arial" w:cs="Arial"/>
                <w:color w:val="264A60"/>
                <w:sz w:val="18"/>
                <w:szCs w:val="18"/>
              </w:rPr>
              <w:t>X1</w:t>
            </w:r>
          </w:p>
        </w:tc>
        <w:tc>
          <w:tcPr>
            <w:tcW w:w="650" w:type="pct"/>
            <w:shd w:val="clear" w:color="auto" w:fill="FFFFFF"/>
          </w:tcPr>
          <w:p w:rsidR="001A1CFE" w:rsidRPr="00842D67" w:rsidRDefault="001A1CFE" w:rsidP="00FF3973">
            <w:pPr>
              <w:autoSpaceDE w:val="0"/>
              <w:autoSpaceDN w:val="0"/>
              <w:adjustRightInd w:val="0"/>
              <w:spacing w:after="0" w:line="240" w:lineRule="auto"/>
              <w:ind w:left="60" w:right="60"/>
              <w:jc w:val="right"/>
              <w:rPr>
                <w:rFonts w:ascii="Arial" w:hAnsi="Arial" w:cs="Arial"/>
                <w:color w:val="010205"/>
                <w:sz w:val="18"/>
                <w:szCs w:val="18"/>
              </w:rPr>
            </w:pPr>
            <w:r w:rsidRPr="00842D67">
              <w:rPr>
                <w:rFonts w:ascii="Arial" w:hAnsi="Arial" w:cs="Arial"/>
                <w:color w:val="010205"/>
                <w:sz w:val="18"/>
                <w:szCs w:val="18"/>
              </w:rPr>
              <w:t>.215</w:t>
            </w:r>
          </w:p>
        </w:tc>
        <w:tc>
          <w:tcPr>
            <w:tcW w:w="650" w:type="pct"/>
            <w:shd w:val="clear" w:color="auto" w:fill="FFFFFF"/>
          </w:tcPr>
          <w:p w:rsidR="001A1CFE" w:rsidRPr="00842D67" w:rsidRDefault="001A1CFE" w:rsidP="00FF3973">
            <w:pPr>
              <w:autoSpaceDE w:val="0"/>
              <w:autoSpaceDN w:val="0"/>
              <w:adjustRightInd w:val="0"/>
              <w:spacing w:after="0" w:line="240" w:lineRule="auto"/>
              <w:ind w:left="60" w:right="60"/>
              <w:jc w:val="right"/>
              <w:rPr>
                <w:rFonts w:ascii="Arial" w:hAnsi="Arial" w:cs="Arial"/>
                <w:color w:val="010205"/>
                <w:sz w:val="18"/>
                <w:szCs w:val="18"/>
              </w:rPr>
            </w:pPr>
            <w:r w:rsidRPr="00842D67">
              <w:rPr>
                <w:rFonts w:ascii="Arial" w:hAnsi="Arial" w:cs="Arial"/>
                <w:color w:val="010205"/>
                <w:sz w:val="18"/>
                <w:szCs w:val="18"/>
              </w:rPr>
              <w:t>.128</w:t>
            </w:r>
          </w:p>
        </w:tc>
        <w:tc>
          <w:tcPr>
            <w:tcW w:w="717" w:type="pct"/>
            <w:shd w:val="clear" w:color="auto" w:fill="FFFFFF"/>
          </w:tcPr>
          <w:p w:rsidR="001A1CFE" w:rsidRPr="00842D67" w:rsidRDefault="001A1CFE" w:rsidP="00FF3973">
            <w:pPr>
              <w:autoSpaceDE w:val="0"/>
              <w:autoSpaceDN w:val="0"/>
              <w:adjustRightInd w:val="0"/>
              <w:spacing w:after="0" w:line="240" w:lineRule="auto"/>
              <w:ind w:left="60" w:right="60"/>
              <w:jc w:val="right"/>
              <w:rPr>
                <w:rFonts w:ascii="Arial" w:hAnsi="Arial" w:cs="Arial"/>
                <w:color w:val="010205"/>
                <w:sz w:val="18"/>
                <w:szCs w:val="18"/>
              </w:rPr>
            </w:pPr>
            <w:r w:rsidRPr="00842D67">
              <w:rPr>
                <w:rFonts w:ascii="Arial" w:hAnsi="Arial" w:cs="Arial"/>
                <w:color w:val="010205"/>
                <w:sz w:val="18"/>
                <w:szCs w:val="18"/>
              </w:rPr>
              <w:t>.167</w:t>
            </w:r>
          </w:p>
        </w:tc>
        <w:tc>
          <w:tcPr>
            <w:tcW w:w="500" w:type="pct"/>
            <w:shd w:val="clear" w:color="auto" w:fill="FFFFFF"/>
          </w:tcPr>
          <w:p w:rsidR="001A1CFE" w:rsidRPr="00842D67" w:rsidRDefault="001A1CFE" w:rsidP="00FF3973">
            <w:pPr>
              <w:autoSpaceDE w:val="0"/>
              <w:autoSpaceDN w:val="0"/>
              <w:adjustRightInd w:val="0"/>
              <w:spacing w:after="0" w:line="240" w:lineRule="auto"/>
              <w:ind w:left="60" w:right="60"/>
              <w:jc w:val="right"/>
              <w:rPr>
                <w:rFonts w:ascii="Arial" w:hAnsi="Arial" w:cs="Arial"/>
                <w:color w:val="010205"/>
                <w:sz w:val="18"/>
                <w:szCs w:val="18"/>
              </w:rPr>
            </w:pPr>
            <w:r w:rsidRPr="00842D67">
              <w:rPr>
                <w:rFonts w:ascii="Arial" w:hAnsi="Arial" w:cs="Arial"/>
                <w:color w:val="010205"/>
                <w:sz w:val="18"/>
                <w:szCs w:val="18"/>
              </w:rPr>
              <w:t>1.683</w:t>
            </w:r>
          </w:p>
        </w:tc>
        <w:tc>
          <w:tcPr>
            <w:tcW w:w="500" w:type="pct"/>
            <w:shd w:val="clear" w:color="auto" w:fill="FFFFFF"/>
          </w:tcPr>
          <w:p w:rsidR="001A1CFE" w:rsidRPr="00842D67" w:rsidRDefault="001A1CFE" w:rsidP="00FF3973">
            <w:pPr>
              <w:autoSpaceDE w:val="0"/>
              <w:autoSpaceDN w:val="0"/>
              <w:adjustRightInd w:val="0"/>
              <w:spacing w:after="0" w:line="240" w:lineRule="auto"/>
              <w:ind w:left="60" w:right="60"/>
              <w:jc w:val="right"/>
              <w:rPr>
                <w:rFonts w:ascii="Arial" w:hAnsi="Arial" w:cs="Arial"/>
                <w:color w:val="010205"/>
                <w:sz w:val="18"/>
                <w:szCs w:val="18"/>
              </w:rPr>
            </w:pPr>
            <w:r w:rsidRPr="00842D67">
              <w:rPr>
                <w:rFonts w:ascii="Arial" w:hAnsi="Arial" w:cs="Arial"/>
                <w:color w:val="010205"/>
                <w:sz w:val="18"/>
                <w:szCs w:val="18"/>
              </w:rPr>
              <w:t>.046</w:t>
            </w:r>
          </w:p>
        </w:tc>
        <w:tc>
          <w:tcPr>
            <w:tcW w:w="552" w:type="pct"/>
            <w:shd w:val="clear" w:color="auto" w:fill="FFFFFF"/>
          </w:tcPr>
          <w:p w:rsidR="001A1CFE" w:rsidRPr="00842D67" w:rsidRDefault="001A1CFE" w:rsidP="00FF3973">
            <w:pPr>
              <w:autoSpaceDE w:val="0"/>
              <w:autoSpaceDN w:val="0"/>
              <w:adjustRightInd w:val="0"/>
              <w:spacing w:after="0" w:line="240" w:lineRule="auto"/>
              <w:ind w:left="60" w:right="60"/>
              <w:jc w:val="right"/>
              <w:rPr>
                <w:rFonts w:ascii="Arial" w:hAnsi="Arial" w:cs="Arial"/>
                <w:color w:val="010205"/>
                <w:sz w:val="18"/>
                <w:szCs w:val="18"/>
              </w:rPr>
            </w:pPr>
            <w:r w:rsidRPr="00842D67">
              <w:rPr>
                <w:rFonts w:ascii="Arial" w:hAnsi="Arial" w:cs="Arial"/>
                <w:color w:val="010205"/>
                <w:sz w:val="18"/>
                <w:szCs w:val="18"/>
              </w:rPr>
              <w:t>.960</w:t>
            </w:r>
          </w:p>
        </w:tc>
        <w:tc>
          <w:tcPr>
            <w:tcW w:w="500" w:type="pct"/>
            <w:shd w:val="clear" w:color="auto" w:fill="FFFFFF"/>
          </w:tcPr>
          <w:p w:rsidR="001A1CFE" w:rsidRPr="00842D67" w:rsidRDefault="001A1CFE" w:rsidP="00FF3973">
            <w:pPr>
              <w:autoSpaceDE w:val="0"/>
              <w:autoSpaceDN w:val="0"/>
              <w:adjustRightInd w:val="0"/>
              <w:spacing w:after="0" w:line="240" w:lineRule="auto"/>
              <w:ind w:left="60" w:right="60"/>
              <w:jc w:val="right"/>
              <w:rPr>
                <w:rFonts w:ascii="Arial" w:hAnsi="Arial" w:cs="Arial"/>
                <w:color w:val="010205"/>
                <w:sz w:val="18"/>
                <w:szCs w:val="18"/>
              </w:rPr>
            </w:pPr>
            <w:r w:rsidRPr="00842D67">
              <w:rPr>
                <w:rFonts w:ascii="Arial" w:hAnsi="Arial" w:cs="Arial"/>
                <w:color w:val="010205"/>
                <w:sz w:val="18"/>
                <w:szCs w:val="18"/>
              </w:rPr>
              <w:t>1.042</w:t>
            </w:r>
          </w:p>
        </w:tc>
      </w:tr>
      <w:tr w:rsidR="001A1CFE" w:rsidRPr="00842D67" w:rsidTr="00FF3973">
        <w:trPr>
          <w:cantSplit/>
        </w:trPr>
        <w:tc>
          <w:tcPr>
            <w:tcW w:w="358" w:type="pct"/>
            <w:vMerge/>
            <w:shd w:val="clear" w:color="auto" w:fill="E0E0E0"/>
          </w:tcPr>
          <w:p w:rsidR="001A1CFE" w:rsidRPr="00842D67" w:rsidRDefault="001A1CFE" w:rsidP="00FF3973">
            <w:pPr>
              <w:autoSpaceDE w:val="0"/>
              <w:autoSpaceDN w:val="0"/>
              <w:adjustRightInd w:val="0"/>
              <w:spacing w:after="0" w:line="240" w:lineRule="auto"/>
              <w:rPr>
                <w:rFonts w:ascii="Arial" w:hAnsi="Arial" w:cs="Arial"/>
                <w:color w:val="010205"/>
                <w:sz w:val="18"/>
                <w:szCs w:val="18"/>
              </w:rPr>
            </w:pPr>
          </w:p>
        </w:tc>
        <w:tc>
          <w:tcPr>
            <w:tcW w:w="574" w:type="pct"/>
            <w:shd w:val="clear" w:color="auto" w:fill="E0E0E0"/>
          </w:tcPr>
          <w:p w:rsidR="001A1CFE" w:rsidRPr="00842D67" w:rsidRDefault="001A1CFE" w:rsidP="00FF3973">
            <w:pPr>
              <w:autoSpaceDE w:val="0"/>
              <w:autoSpaceDN w:val="0"/>
              <w:adjustRightInd w:val="0"/>
              <w:spacing w:after="0" w:line="240" w:lineRule="auto"/>
              <w:ind w:left="60" w:right="60"/>
              <w:rPr>
                <w:rFonts w:ascii="Arial" w:hAnsi="Arial" w:cs="Arial"/>
                <w:color w:val="264A60"/>
                <w:sz w:val="18"/>
                <w:szCs w:val="18"/>
              </w:rPr>
            </w:pPr>
            <w:r w:rsidRPr="00842D67">
              <w:rPr>
                <w:rFonts w:ascii="Arial" w:hAnsi="Arial" w:cs="Arial"/>
                <w:color w:val="264A60"/>
                <w:sz w:val="18"/>
                <w:szCs w:val="18"/>
              </w:rPr>
              <w:t>X2</w:t>
            </w:r>
          </w:p>
        </w:tc>
        <w:tc>
          <w:tcPr>
            <w:tcW w:w="650" w:type="pct"/>
            <w:shd w:val="clear" w:color="auto" w:fill="FFFFFF"/>
          </w:tcPr>
          <w:p w:rsidR="001A1CFE" w:rsidRPr="00842D67" w:rsidRDefault="001A1CFE" w:rsidP="00FF3973">
            <w:pPr>
              <w:autoSpaceDE w:val="0"/>
              <w:autoSpaceDN w:val="0"/>
              <w:adjustRightInd w:val="0"/>
              <w:spacing w:after="0" w:line="240" w:lineRule="auto"/>
              <w:ind w:left="60" w:right="60"/>
              <w:jc w:val="right"/>
              <w:rPr>
                <w:rFonts w:ascii="Arial" w:hAnsi="Arial" w:cs="Arial"/>
                <w:color w:val="010205"/>
                <w:sz w:val="18"/>
                <w:szCs w:val="18"/>
              </w:rPr>
            </w:pPr>
            <w:r w:rsidRPr="00842D67">
              <w:rPr>
                <w:rFonts w:ascii="Arial" w:hAnsi="Arial" w:cs="Arial"/>
                <w:color w:val="010205"/>
                <w:sz w:val="18"/>
                <w:szCs w:val="18"/>
              </w:rPr>
              <w:t>.163</w:t>
            </w:r>
          </w:p>
        </w:tc>
        <w:tc>
          <w:tcPr>
            <w:tcW w:w="650" w:type="pct"/>
            <w:shd w:val="clear" w:color="auto" w:fill="FFFFFF"/>
          </w:tcPr>
          <w:p w:rsidR="001A1CFE" w:rsidRPr="00842D67" w:rsidRDefault="001A1CFE" w:rsidP="00FF3973">
            <w:pPr>
              <w:autoSpaceDE w:val="0"/>
              <w:autoSpaceDN w:val="0"/>
              <w:adjustRightInd w:val="0"/>
              <w:spacing w:after="0" w:line="240" w:lineRule="auto"/>
              <w:ind w:left="60" w:right="60"/>
              <w:jc w:val="right"/>
              <w:rPr>
                <w:rFonts w:ascii="Arial" w:hAnsi="Arial" w:cs="Arial"/>
                <w:color w:val="010205"/>
                <w:sz w:val="18"/>
                <w:szCs w:val="18"/>
              </w:rPr>
            </w:pPr>
            <w:r w:rsidRPr="00842D67">
              <w:rPr>
                <w:rFonts w:ascii="Arial" w:hAnsi="Arial" w:cs="Arial"/>
                <w:color w:val="010205"/>
                <w:sz w:val="18"/>
                <w:szCs w:val="18"/>
              </w:rPr>
              <w:t>.116</w:t>
            </w:r>
          </w:p>
        </w:tc>
        <w:tc>
          <w:tcPr>
            <w:tcW w:w="717" w:type="pct"/>
            <w:shd w:val="clear" w:color="auto" w:fill="FFFFFF"/>
          </w:tcPr>
          <w:p w:rsidR="001A1CFE" w:rsidRPr="00842D67" w:rsidRDefault="001A1CFE" w:rsidP="00FF3973">
            <w:pPr>
              <w:autoSpaceDE w:val="0"/>
              <w:autoSpaceDN w:val="0"/>
              <w:adjustRightInd w:val="0"/>
              <w:spacing w:after="0" w:line="240" w:lineRule="auto"/>
              <w:ind w:left="60" w:right="60"/>
              <w:jc w:val="right"/>
              <w:rPr>
                <w:rFonts w:ascii="Arial" w:hAnsi="Arial" w:cs="Arial"/>
                <w:color w:val="010205"/>
                <w:sz w:val="18"/>
                <w:szCs w:val="18"/>
              </w:rPr>
            </w:pPr>
            <w:r w:rsidRPr="00842D67">
              <w:rPr>
                <w:rFonts w:ascii="Arial" w:hAnsi="Arial" w:cs="Arial"/>
                <w:color w:val="010205"/>
                <w:sz w:val="18"/>
                <w:szCs w:val="18"/>
              </w:rPr>
              <w:t>.143</w:t>
            </w:r>
          </w:p>
        </w:tc>
        <w:tc>
          <w:tcPr>
            <w:tcW w:w="500" w:type="pct"/>
            <w:shd w:val="clear" w:color="auto" w:fill="FFFFFF"/>
          </w:tcPr>
          <w:p w:rsidR="001A1CFE" w:rsidRPr="00842D67" w:rsidRDefault="001A1CFE" w:rsidP="00FF3973">
            <w:pPr>
              <w:autoSpaceDE w:val="0"/>
              <w:autoSpaceDN w:val="0"/>
              <w:adjustRightInd w:val="0"/>
              <w:spacing w:after="0" w:line="240" w:lineRule="auto"/>
              <w:ind w:left="60" w:right="60"/>
              <w:jc w:val="right"/>
              <w:rPr>
                <w:rFonts w:ascii="Arial" w:hAnsi="Arial" w:cs="Arial"/>
                <w:color w:val="010205"/>
                <w:sz w:val="18"/>
                <w:szCs w:val="18"/>
              </w:rPr>
            </w:pPr>
            <w:r w:rsidRPr="00842D67">
              <w:rPr>
                <w:rFonts w:ascii="Arial" w:hAnsi="Arial" w:cs="Arial"/>
                <w:color w:val="010205"/>
                <w:sz w:val="18"/>
                <w:szCs w:val="18"/>
              </w:rPr>
              <w:t>1.805</w:t>
            </w:r>
          </w:p>
        </w:tc>
        <w:tc>
          <w:tcPr>
            <w:tcW w:w="500" w:type="pct"/>
            <w:shd w:val="clear" w:color="auto" w:fill="FFFFFF"/>
          </w:tcPr>
          <w:p w:rsidR="001A1CFE" w:rsidRPr="00842D67" w:rsidRDefault="001A1CFE" w:rsidP="00FF3973">
            <w:pPr>
              <w:autoSpaceDE w:val="0"/>
              <w:autoSpaceDN w:val="0"/>
              <w:adjustRightInd w:val="0"/>
              <w:spacing w:after="0" w:line="240" w:lineRule="auto"/>
              <w:ind w:left="60" w:right="60"/>
              <w:jc w:val="right"/>
              <w:rPr>
                <w:rFonts w:ascii="Arial" w:hAnsi="Arial" w:cs="Arial"/>
                <w:color w:val="010205"/>
                <w:sz w:val="18"/>
                <w:szCs w:val="18"/>
              </w:rPr>
            </w:pPr>
            <w:r w:rsidRPr="00842D67">
              <w:rPr>
                <w:rFonts w:ascii="Arial" w:hAnsi="Arial" w:cs="Arial"/>
                <w:color w:val="010205"/>
                <w:sz w:val="18"/>
                <w:szCs w:val="18"/>
              </w:rPr>
              <w:t>.043</w:t>
            </w:r>
          </w:p>
        </w:tc>
        <w:tc>
          <w:tcPr>
            <w:tcW w:w="552" w:type="pct"/>
            <w:shd w:val="clear" w:color="auto" w:fill="FFFFFF"/>
          </w:tcPr>
          <w:p w:rsidR="001A1CFE" w:rsidRPr="00842D67" w:rsidRDefault="001A1CFE" w:rsidP="00FF3973">
            <w:pPr>
              <w:autoSpaceDE w:val="0"/>
              <w:autoSpaceDN w:val="0"/>
              <w:adjustRightInd w:val="0"/>
              <w:spacing w:after="0" w:line="240" w:lineRule="auto"/>
              <w:ind w:left="60" w:right="60"/>
              <w:jc w:val="right"/>
              <w:rPr>
                <w:rFonts w:ascii="Arial" w:hAnsi="Arial" w:cs="Arial"/>
                <w:color w:val="010205"/>
                <w:sz w:val="18"/>
                <w:szCs w:val="18"/>
              </w:rPr>
            </w:pPr>
            <w:r w:rsidRPr="00842D67">
              <w:rPr>
                <w:rFonts w:ascii="Arial" w:hAnsi="Arial" w:cs="Arial"/>
                <w:color w:val="010205"/>
                <w:sz w:val="18"/>
                <w:szCs w:val="18"/>
              </w:rPr>
              <w:t>.921</w:t>
            </w:r>
          </w:p>
        </w:tc>
        <w:tc>
          <w:tcPr>
            <w:tcW w:w="500" w:type="pct"/>
            <w:shd w:val="clear" w:color="auto" w:fill="FFFFFF"/>
          </w:tcPr>
          <w:p w:rsidR="001A1CFE" w:rsidRPr="00842D67" w:rsidRDefault="001A1CFE" w:rsidP="00FF3973">
            <w:pPr>
              <w:autoSpaceDE w:val="0"/>
              <w:autoSpaceDN w:val="0"/>
              <w:adjustRightInd w:val="0"/>
              <w:spacing w:after="0" w:line="240" w:lineRule="auto"/>
              <w:ind w:left="60" w:right="60"/>
              <w:jc w:val="right"/>
              <w:rPr>
                <w:rFonts w:ascii="Arial" w:hAnsi="Arial" w:cs="Arial"/>
                <w:color w:val="010205"/>
                <w:sz w:val="18"/>
                <w:szCs w:val="18"/>
              </w:rPr>
            </w:pPr>
            <w:r w:rsidRPr="00842D67">
              <w:rPr>
                <w:rFonts w:ascii="Arial" w:hAnsi="Arial" w:cs="Arial"/>
                <w:color w:val="010205"/>
                <w:sz w:val="18"/>
                <w:szCs w:val="18"/>
              </w:rPr>
              <w:t>1.086</w:t>
            </w:r>
          </w:p>
        </w:tc>
      </w:tr>
      <w:tr w:rsidR="001A1CFE" w:rsidRPr="00842D67" w:rsidTr="00FF3973">
        <w:trPr>
          <w:cantSplit/>
        </w:trPr>
        <w:tc>
          <w:tcPr>
            <w:tcW w:w="358" w:type="pct"/>
            <w:vMerge/>
            <w:shd w:val="clear" w:color="auto" w:fill="E0E0E0"/>
          </w:tcPr>
          <w:p w:rsidR="001A1CFE" w:rsidRPr="00842D67" w:rsidRDefault="001A1CFE" w:rsidP="00FF3973">
            <w:pPr>
              <w:autoSpaceDE w:val="0"/>
              <w:autoSpaceDN w:val="0"/>
              <w:adjustRightInd w:val="0"/>
              <w:spacing w:after="0" w:line="240" w:lineRule="auto"/>
              <w:rPr>
                <w:rFonts w:ascii="Arial" w:hAnsi="Arial" w:cs="Arial"/>
                <w:color w:val="010205"/>
                <w:sz w:val="18"/>
                <w:szCs w:val="18"/>
              </w:rPr>
            </w:pPr>
          </w:p>
        </w:tc>
        <w:tc>
          <w:tcPr>
            <w:tcW w:w="574" w:type="pct"/>
            <w:shd w:val="clear" w:color="auto" w:fill="E0E0E0"/>
          </w:tcPr>
          <w:p w:rsidR="001A1CFE" w:rsidRPr="00842D67" w:rsidRDefault="001A1CFE" w:rsidP="00FF3973">
            <w:pPr>
              <w:autoSpaceDE w:val="0"/>
              <w:autoSpaceDN w:val="0"/>
              <w:adjustRightInd w:val="0"/>
              <w:spacing w:after="0" w:line="240" w:lineRule="auto"/>
              <w:ind w:left="60" w:right="60"/>
              <w:rPr>
                <w:rFonts w:ascii="Arial" w:hAnsi="Arial" w:cs="Arial"/>
                <w:color w:val="264A60"/>
                <w:sz w:val="18"/>
                <w:szCs w:val="18"/>
              </w:rPr>
            </w:pPr>
            <w:r w:rsidRPr="00842D67">
              <w:rPr>
                <w:rFonts w:ascii="Arial" w:hAnsi="Arial" w:cs="Arial"/>
                <w:color w:val="264A60"/>
                <w:sz w:val="18"/>
                <w:szCs w:val="18"/>
              </w:rPr>
              <w:t>X3</w:t>
            </w:r>
          </w:p>
        </w:tc>
        <w:tc>
          <w:tcPr>
            <w:tcW w:w="650" w:type="pct"/>
            <w:shd w:val="clear" w:color="auto" w:fill="FFFFFF"/>
          </w:tcPr>
          <w:p w:rsidR="001A1CFE" w:rsidRPr="00842D67" w:rsidRDefault="001A1CFE" w:rsidP="00FF3973">
            <w:pPr>
              <w:autoSpaceDE w:val="0"/>
              <w:autoSpaceDN w:val="0"/>
              <w:adjustRightInd w:val="0"/>
              <w:spacing w:after="0" w:line="240" w:lineRule="auto"/>
              <w:ind w:left="60" w:right="60"/>
              <w:jc w:val="right"/>
              <w:rPr>
                <w:rFonts w:ascii="Arial" w:hAnsi="Arial" w:cs="Arial"/>
                <w:color w:val="010205"/>
                <w:sz w:val="18"/>
                <w:szCs w:val="18"/>
              </w:rPr>
            </w:pPr>
            <w:r w:rsidRPr="00842D67">
              <w:rPr>
                <w:rFonts w:ascii="Arial" w:hAnsi="Arial" w:cs="Arial"/>
                <w:color w:val="010205"/>
                <w:sz w:val="18"/>
                <w:szCs w:val="18"/>
              </w:rPr>
              <w:t>.325</w:t>
            </w:r>
          </w:p>
        </w:tc>
        <w:tc>
          <w:tcPr>
            <w:tcW w:w="650" w:type="pct"/>
            <w:shd w:val="clear" w:color="auto" w:fill="FFFFFF"/>
          </w:tcPr>
          <w:p w:rsidR="001A1CFE" w:rsidRPr="00842D67" w:rsidRDefault="001A1CFE" w:rsidP="00FF3973">
            <w:pPr>
              <w:autoSpaceDE w:val="0"/>
              <w:autoSpaceDN w:val="0"/>
              <w:adjustRightInd w:val="0"/>
              <w:spacing w:after="0" w:line="240" w:lineRule="auto"/>
              <w:ind w:left="60" w:right="60"/>
              <w:jc w:val="right"/>
              <w:rPr>
                <w:rFonts w:ascii="Arial" w:hAnsi="Arial" w:cs="Arial"/>
                <w:color w:val="010205"/>
                <w:sz w:val="18"/>
                <w:szCs w:val="18"/>
              </w:rPr>
            </w:pPr>
            <w:r w:rsidRPr="00842D67">
              <w:rPr>
                <w:rFonts w:ascii="Arial" w:hAnsi="Arial" w:cs="Arial"/>
                <w:color w:val="010205"/>
                <w:sz w:val="18"/>
                <w:szCs w:val="18"/>
              </w:rPr>
              <w:t>.171</w:t>
            </w:r>
          </w:p>
        </w:tc>
        <w:tc>
          <w:tcPr>
            <w:tcW w:w="717" w:type="pct"/>
            <w:shd w:val="clear" w:color="auto" w:fill="FFFFFF"/>
          </w:tcPr>
          <w:p w:rsidR="001A1CFE" w:rsidRPr="00842D67" w:rsidRDefault="001A1CFE" w:rsidP="00FF3973">
            <w:pPr>
              <w:autoSpaceDE w:val="0"/>
              <w:autoSpaceDN w:val="0"/>
              <w:adjustRightInd w:val="0"/>
              <w:spacing w:after="0" w:line="240" w:lineRule="auto"/>
              <w:ind w:left="60" w:right="60"/>
              <w:jc w:val="right"/>
              <w:rPr>
                <w:rFonts w:ascii="Arial" w:hAnsi="Arial" w:cs="Arial"/>
                <w:color w:val="010205"/>
                <w:sz w:val="18"/>
                <w:szCs w:val="18"/>
              </w:rPr>
            </w:pPr>
            <w:r w:rsidRPr="00842D67">
              <w:rPr>
                <w:rFonts w:ascii="Arial" w:hAnsi="Arial" w:cs="Arial"/>
                <w:color w:val="010205"/>
                <w:sz w:val="18"/>
                <w:szCs w:val="18"/>
              </w:rPr>
              <w:t>.193</w:t>
            </w:r>
          </w:p>
        </w:tc>
        <w:tc>
          <w:tcPr>
            <w:tcW w:w="500" w:type="pct"/>
            <w:shd w:val="clear" w:color="auto" w:fill="FFFFFF"/>
          </w:tcPr>
          <w:p w:rsidR="001A1CFE" w:rsidRPr="00842D67" w:rsidRDefault="001A1CFE" w:rsidP="00FF3973">
            <w:pPr>
              <w:autoSpaceDE w:val="0"/>
              <w:autoSpaceDN w:val="0"/>
              <w:adjustRightInd w:val="0"/>
              <w:spacing w:after="0" w:line="240" w:lineRule="auto"/>
              <w:ind w:left="60" w:right="60"/>
              <w:jc w:val="right"/>
              <w:rPr>
                <w:rFonts w:ascii="Arial" w:hAnsi="Arial" w:cs="Arial"/>
                <w:color w:val="010205"/>
                <w:sz w:val="18"/>
                <w:szCs w:val="18"/>
              </w:rPr>
            </w:pPr>
            <w:r w:rsidRPr="00842D67">
              <w:rPr>
                <w:rFonts w:ascii="Arial" w:hAnsi="Arial" w:cs="Arial"/>
                <w:color w:val="010205"/>
                <w:sz w:val="18"/>
                <w:szCs w:val="18"/>
              </w:rPr>
              <w:t>1.902</w:t>
            </w:r>
          </w:p>
        </w:tc>
        <w:tc>
          <w:tcPr>
            <w:tcW w:w="500" w:type="pct"/>
            <w:shd w:val="clear" w:color="auto" w:fill="FFFFFF"/>
          </w:tcPr>
          <w:p w:rsidR="001A1CFE" w:rsidRPr="00842D67" w:rsidRDefault="001A1CFE" w:rsidP="00FF3973">
            <w:pPr>
              <w:autoSpaceDE w:val="0"/>
              <w:autoSpaceDN w:val="0"/>
              <w:adjustRightInd w:val="0"/>
              <w:spacing w:after="0" w:line="240" w:lineRule="auto"/>
              <w:ind w:left="60" w:right="60"/>
              <w:jc w:val="right"/>
              <w:rPr>
                <w:rFonts w:ascii="Arial" w:hAnsi="Arial" w:cs="Arial"/>
                <w:color w:val="010205"/>
                <w:sz w:val="18"/>
                <w:szCs w:val="18"/>
              </w:rPr>
            </w:pPr>
            <w:r w:rsidRPr="00842D67">
              <w:rPr>
                <w:rFonts w:ascii="Arial" w:hAnsi="Arial" w:cs="Arial"/>
                <w:color w:val="010205"/>
                <w:sz w:val="18"/>
                <w:szCs w:val="18"/>
              </w:rPr>
              <w:t>.020</w:t>
            </w:r>
          </w:p>
        </w:tc>
        <w:tc>
          <w:tcPr>
            <w:tcW w:w="552" w:type="pct"/>
            <w:shd w:val="clear" w:color="auto" w:fill="FFFFFF"/>
          </w:tcPr>
          <w:p w:rsidR="001A1CFE" w:rsidRPr="00842D67" w:rsidRDefault="001A1CFE" w:rsidP="00FF3973">
            <w:pPr>
              <w:autoSpaceDE w:val="0"/>
              <w:autoSpaceDN w:val="0"/>
              <w:adjustRightInd w:val="0"/>
              <w:spacing w:after="0" w:line="240" w:lineRule="auto"/>
              <w:ind w:left="60" w:right="60"/>
              <w:jc w:val="right"/>
              <w:rPr>
                <w:rFonts w:ascii="Arial" w:hAnsi="Arial" w:cs="Arial"/>
                <w:color w:val="010205"/>
                <w:sz w:val="18"/>
                <w:szCs w:val="18"/>
              </w:rPr>
            </w:pPr>
            <w:r w:rsidRPr="00842D67">
              <w:rPr>
                <w:rFonts w:ascii="Arial" w:hAnsi="Arial" w:cs="Arial"/>
                <w:color w:val="010205"/>
                <w:sz w:val="18"/>
                <w:szCs w:val="18"/>
              </w:rPr>
              <w:t>.918</w:t>
            </w:r>
          </w:p>
        </w:tc>
        <w:tc>
          <w:tcPr>
            <w:tcW w:w="500" w:type="pct"/>
            <w:shd w:val="clear" w:color="auto" w:fill="FFFFFF"/>
          </w:tcPr>
          <w:p w:rsidR="001A1CFE" w:rsidRPr="00842D67" w:rsidRDefault="001A1CFE" w:rsidP="00FF3973">
            <w:pPr>
              <w:autoSpaceDE w:val="0"/>
              <w:autoSpaceDN w:val="0"/>
              <w:adjustRightInd w:val="0"/>
              <w:spacing w:after="0" w:line="240" w:lineRule="auto"/>
              <w:ind w:left="60" w:right="60"/>
              <w:jc w:val="right"/>
              <w:rPr>
                <w:rFonts w:ascii="Arial" w:hAnsi="Arial" w:cs="Arial"/>
                <w:color w:val="010205"/>
                <w:sz w:val="18"/>
                <w:szCs w:val="18"/>
              </w:rPr>
            </w:pPr>
            <w:r w:rsidRPr="00842D67">
              <w:rPr>
                <w:rFonts w:ascii="Arial" w:hAnsi="Arial" w:cs="Arial"/>
                <w:color w:val="010205"/>
                <w:sz w:val="18"/>
                <w:szCs w:val="18"/>
              </w:rPr>
              <w:t>1.089</w:t>
            </w:r>
          </w:p>
        </w:tc>
      </w:tr>
      <w:tr w:rsidR="001A1CFE" w:rsidRPr="00842D67" w:rsidTr="00FF3973">
        <w:trPr>
          <w:cantSplit/>
        </w:trPr>
        <w:tc>
          <w:tcPr>
            <w:tcW w:w="5000" w:type="pct"/>
            <w:gridSpan w:val="9"/>
            <w:shd w:val="clear" w:color="auto" w:fill="FFFFFF"/>
          </w:tcPr>
          <w:p w:rsidR="001A1CFE" w:rsidRPr="00842D67" w:rsidRDefault="001A1CFE" w:rsidP="00FF3973">
            <w:pPr>
              <w:autoSpaceDE w:val="0"/>
              <w:autoSpaceDN w:val="0"/>
              <w:adjustRightInd w:val="0"/>
              <w:spacing w:after="0" w:line="240" w:lineRule="auto"/>
              <w:ind w:left="60" w:right="60"/>
              <w:rPr>
                <w:rFonts w:ascii="Arial" w:hAnsi="Arial" w:cs="Arial"/>
                <w:color w:val="010205"/>
                <w:sz w:val="18"/>
                <w:szCs w:val="18"/>
              </w:rPr>
            </w:pPr>
            <w:r w:rsidRPr="00842D67">
              <w:rPr>
                <w:rFonts w:ascii="Arial" w:hAnsi="Arial" w:cs="Arial"/>
                <w:color w:val="010205"/>
                <w:sz w:val="18"/>
                <w:szCs w:val="18"/>
              </w:rPr>
              <w:t>a. Dependent Variable: Y</w:t>
            </w:r>
          </w:p>
        </w:tc>
      </w:tr>
    </w:tbl>
    <w:p w:rsidR="001A1CFE" w:rsidRPr="00CB5D44" w:rsidRDefault="001A1CFE" w:rsidP="001A1CFE">
      <w:pPr>
        <w:autoSpaceDE w:val="0"/>
        <w:autoSpaceDN w:val="0"/>
        <w:adjustRightInd w:val="0"/>
        <w:spacing w:line="240" w:lineRule="auto"/>
        <w:ind w:left="-142"/>
        <w:rPr>
          <w:rFonts w:ascii="Times New Roman" w:eastAsia="Times New Roman" w:hAnsi="Times New Roman" w:cs="Times New Roman"/>
          <w:sz w:val="24"/>
          <w:szCs w:val="24"/>
        </w:rPr>
      </w:pPr>
      <w:r w:rsidRPr="00CB5D44">
        <w:rPr>
          <w:rFonts w:ascii="Times New Roman" w:eastAsia="Times New Roman" w:hAnsi="Times New Roman" w:cs="Times New Roman"/>
          <w:color w:val="000000"/>
          <w:kern w:val="2"/>
          <w:sz w:val="24"/>
          <w:szCs w:val="24"/>
        </w:rPr>
        <w:t xml:space="preserve">Sumber: </w:t>
      </w:r>
      <w:r w:rsidRPr="00CB5D44">
        <w:rPr>
          <w:rFonts w:ascii="Times New Roman" w:eastAsia="Times New Roman" w:hAnsi="Times New Roman" w:cs="Times New Roman"/>
          <w:i/>
          <w:color w:val="000000"/>
          <w:kern w:val="2"/>
          <w:sz w:val="24"/>
          <w:szCs w:val="24"/>
        </w:rPr>
        <w:t>Data Diolah Peneliti</w:t>
      </w:r>
      <w:r w:rsidRPr="00CB5D44">
        <w:rPr>
          <w:rFonts w:ascii="Times New Roman" w:eastAsia="Times New Roman" w:hAnsi="Times New Roman" w:cs="Times New Roman"/>
          <w:color w:val="000000"/>
          <w:kern w:val="2"/>
          <w:sz w:val="24"/>
          <w:szCs w:val="24"/>
        </w:rPr>
        <w:t>, 2025</w:t>
      </w:r>
    </w:p>
    <w:p w:rsidR="001A1CFE" w:rsidRPr="00CB5D44" w:rsidRDefault="001A1CFE" w:rsidP="001A1CFE">
      <w:pPr>
        <w:spacing w:after="0" w:line="480" w:lineRule="auto"/>
        <w:ind w:firstLine="709"/>
        <w:jc w:val="both"/>
        <w:rPr>
          <w:rFonts w:ascii="Times New Roman" w:eastAsia="Times New Roman" w:hAnsi="Times New Roman" w:cs="Times New Roman"/>
          <w:kern w:val="2"/>
          <w:sz w:val="24"/>
          <w:szCs w:val="24"/>
        </w:rPr>
      </w:pPr>
      <w:r>
        <w:rPr>
          <w:rFonts w:ascii="Times New Roman" w:eastAsia="Times New Roman" w:hAnsi="Times New Roman" w:cs="Times New Roman"/>
          <w:kern w:val="2"/>
          <w:sz w:val="24"/>
          <w:szCs w:val="24"/>
        </w:rPr>
        <w:t>Berdasarkan pada tabel 4.27</w:t>
      </w:r>
      <w:r w:rsidRPr="00CB5D44">
        <w:rPr>
          <w:rFonts w:ascii="Times New Roman" w:eastAsia="Times New Roman" w:hAnsi="Times New Roman" w:cs="Times New Roman"/>
          <w:kern w:val="2"/>
          <w:sz w:val="24"/>
          <w:szCs w:val="24"/>
        </w:rPr>
        <w:t xml:space="preserve"> maka persamaan regresi berganda dalam</w:t>
      </w:r>
      <w:r>
        <w:rPr>
          <w:rFonts w:ascii="Times New Roman" w:eastAsia="Times New Roman" w:hAnsi="Times New Roman" w:cs="Times New Roman"/>
          <w:kern w:val="2"/>
          <w:sz w:val="24"/>
          <w:szCs w:val="24"/>
        </w:rPr>
        <w:t xml:space="preserve"> penelitian ini adalah:  Y= 9,154 + 0,215</w:t>
      </w:r>
      <w:r w:rsidRPr="00CB5D44">
        <w:rPr>
          <w:rFonts w:ascii="Times New Roman" w:eastAsia="Times New Roman" w:hAnsi="Times New Roman" w:cs="Times New Roman"/>
          <w:kern w:val="2"/>
          <w:sz w:val="24"/>
          <w:szCs w:val="24"/>
        </w:rPr>
        <w:t xml:space="preserve"> X</w:t>
      </w:r>
      <w:r w:rsidRPr="00CB5D44">
        <w:rPr>
          <w:rFonts w:ascii="Times New Roman" w:eastAsia="Times New Roman" w:hAnsi="Times New Roman" w:cs="Times New Roman"/>
          <w:kern w:val="2"/>
          <w:sz w:val="24"/>
          <w:szCs w:val="24"/>
          <w:vertAlign w:val="subscript"/>
        </w:rPr>
        <w:t>1</w:t>
      </w:r>
      <w:r>
        <w:rPr>
          <w:rFonts w:ascii="Times New Roman" w:eastAsia="Times New Roman" w:hAnsi="Times New Roman" w:cs="Times New Roman"/>
          <w:kern w:val="2"/>
          <w:sz w:val="24"/>
          <w:szCs w:val="24"/>
        </w:rPr>
        <w:t>+ 0,163</w:t>
      </w:r>
      <w:r w:rsidRPr="00CB5D44">
        <w:rPr>
          <w:rFonts w:ascii="Times New Roman" w:eastAsia="Times New Roman" w:hAnsi="Times New Roman" w:cs="Times New Roman"/>
          <w:kern w:val="2"/>
          <w:sz w:val="24"/>
          <w:szCs w:val="24"/>
        </w:rPr>
        <w:t xml:space="preserve"> X</w:t>
      </w:r>
      <w:r w:rsidRPr="00CB5D44">
        <w:rPr>
          <w:rFonts w:ascii="Times New Roman" w:eastAsia="Times New Roman" w:hAnsi="Times New Roman" w:cs="Times New Roman"/>
          <w:kern w:val="2"/>
          <w:sz w:val="24"/>
          <w:szCs w:val="24"/>
          <w:vertAlign w:val="subscript"/>
        </w:rPr>
        <w:t>2</w:t>
      </w:r>
      <w:r>
        <w:rPr>
          <w:rFonts w:ascii="Times New Roman" w:eastAsia="Times New Roman" w:hAnsi="Times New Roman" w:cs="Times New Roman"/>
          <w:kern w:val="2"/>
          <w:sz w:val="24"/>
          <w:szCs w:val="24"/>
        </w:rPr>
        <w:t xml:space="preserve"> + 0,325</w:t>
      </w:r>
      <w:r w:rsidRPr="00CB5D44">
        <w:rPr>
          <w:rFonts w:ascii="Times New Roman" w:eastAsia="Times New Roman" w:hAnsi="Times New Roman" w:cs="Times New Roman"/>
          <w:kern w:val="2"/>
          <w:sz w:val="24"/>
          <w:szCs w:val="24"/>
        </w:rPr>
        <w:t xml:space="preserve"> X</w:t>
      </w:r>
      <w:r w:rsidRPr="00CB5D44">
        <w:rPr>
          <w:rFonts w:ascii="Times New Roman" w:eastAsia="Times New Roman" w:hAnsi="Times New Roman" w:cs="Times New Roman"/>
          <w:kern w:val="2"/>
          <w:sz w:val="24"/>
          <w:szCs w:val="24"/>
          <w:vertAlign w:val="subscript"/>
        </w:rPr>
        <w:t>3</w:t>
      </w:r>
      <w:r>
        <w:rPr>
          <w:rFonts w:ascii="Times New Roman" w:eastAsia="Times New Roman" w:hAnsi="Times New Roman" w:cs="Times New Roman"/>
          <w:kern w:val="2"/>
          <w:sz w:val="24"/>
          <w:szCs w:val="24"/>
        </w:rPr>
        <w:t xml:space="preserve"> + e</w:t>
      </w:r>
    </w:p>
    <w:p w:rsidR="001A1CFE" w:rsidRPr="00CB5D44" w:rsidRDefault="001A1CFE" w:rsidP="001A1CFE">
      <w:pPr>
        <w:spacing w:after="0" w:line="480" w:lineRule="auto"/>
        <w:ind w:firstLine="709"/>
        <w:jc w:val="both"/>
        <w:rPr>
          <w:rFonts w:ascii="Times New Roman" w:eastAsia="Times New Roman" w:hAnsi="Times New Roman" w:cs="Times New Roman"/>
          <w:kern w:val="2"/>
          <w:sz w:val="24"/>
          <w:szCs w:val="24"/>
        </w:rPr>
      </w:pPr>
      <w:r>
        <w:rPr>
          <w:rFonts w:ascii="Times New Roman" w:eastAsia="Times New Roman" w:hAnsi="Times New Roman" w:cs="Times New Roman"/>
          <w:kern w:val="2"/>
          <w:sz w:val="24"/>
          <w:szCs w:val="24"/>
        </w:rPr>
        <w:t>Pada tabel 4.23</w:t>
      </w:r>
      <w:r w:rsidRPr="00CB5D44">
        <w:rPr>
          <w:rFonts w:ascii="Times New Roman" w:eastAsia="Times New Roman" w:hAnsi="Times New Roman" w:cs="Times New Roman"/>
          <w:kern w:val="2"/>
          <w:sz w:val="24"/>
          <w:szCs w:val="24"/>
        </w:rPr>
        <w:t xml:space="preserve"> menunjukan bahwa perhitungan diperoleh nilai konstanta (a) </w:t>
      </w:r>
      <w:r>
        <w:rPr>
          <w:rFonts w:ascii="Times New Roman" w:eastAsia="Times New Roman" w:hAnsi="Times New Roman" w:cs="Times New Roman"/>
          <w:kern w:val="2"/>
          <w:sz w:val="24"/>
          <w:szCs w:val="24"/>
        </w:rPr>
        <w:t>9,154</w:t>
      </w:r>
      <w:r w:rsidRPr="00CB5D44">
        <w:rPr>
          <w:rFonts w:ascii="Times New Roman" w:eastAsia="Times New Roman" w:hAnsi="Times New Roman" w:cs="Times New Roman"/>
          <w:kern w:val="2"/>
          <w:sz w:val="24"/>
          <w:szCs w:val="24"/>
        </w:rPr>
        <w:t>, b</w:t>
      </w:r>
      <w:r w:rsidRPr="00CB5D44">
        <w:rPr>
          <w:rFonts w:ascii="Times New Roman" w:eastAsia="Times New Roman" w:hAnsi="Times New Roman" w:cs="Times New Roman"/>
          <w:kern w:val="2"/>
          <w:sz w:val="24"/>
          <w:szCs w:val="24"/>
          <w:vertAlign w:val="subscript"/>
        </w:rPr>
        <w:t>l</w:t>
      </w:r>
      <w:r w:rsidRPr="00CB5D44">
        <w:rPr>
          <w:rFonts w:ascii="Times New Roman" w:eastAsia="Times New Roman" w:hAnsi="Times New Roman" w:cs="Times New Roman"/>
          <w:kern w:val="2"/>
          <w:sz w:val="24"/>
          <w:szCs w:val="24"/>
        </w:rPr>
        <w:t xml:space="preserve"> sebesar </w:t>
      </w:r>
      <w:r>
        <w:rPr>
          <w:rFonts w:ascii="Times New Roman" w:eastAsia="Times New Roman" w:hAnsi="Times New Roman" w:cs="Times New Roman"/>
          <w:kern w:val="2"/>
          <w:sz w:val="24"/>
          <w:szCs w:val="24"/>
        </w:rPr>
        <w:t>0,215</w:t>
      </w:r>
      <w:r w:rsidRPr="00CB5D44">
        <w:rPr>
          <w:rFonts w:ascii="Times New Roman" w:eastAsia="Times New Roman" w:hAnsi="Times New Roman" w:cs="Times New Roman"/>
          <w:kern w:val="2"/>
          <w:sz w:val="24"/>
          <w:szCs w:val="24"/>
        </w:rPr>
        <w:t>, b</w:t>
      </w:r>
      <w:r w:rsidRPr="00CB5D44">
        <w:rPr>
          <w:rFonts w:ascii="Times New Roman" w:eastAsia="Times New Roman" w:hAnsi="Times New Roman" w:cs="Times New Roman"/>
          <w:kern w:val="2"/>
          <w:sz w:val="24"/>
          <w:szCs w:val="24"/>
          <w:vertAlign w:val="subscript"/>
        </w:rPr>
        <w:t>2</w:t>
      </w:r>
      <w:r w:rsidRPr="00CB5D44">
        <w:rPr>
          <w:rFonts w:ascii="Times New Roman" w:eastAsia="Times New Roman" w:hAnsi="Times New Roman" w:cs="Times New Roman"/>
          <w:kern w:val="2"/>
          <w:sz w:val="24"/>
          <w:szCs w:val="24"/>
        </w:rPr>
        <w:t xml:space="preserve"> sebesar </w:t>
      </w:r>
      <w:r>
        <w:rPr>
          <w:rFonts w:ascii="Times New Roman" w:eastAsia="Times New Roman" w:hAnsi="Times New Roman" w:cs="Times New Roman"/>
          <w:kern w:val="2"/>
          <w:sz w:val="24"/>
          <w:szCs w:val="24"/>
        </w:rPr>
        <w:t>0,163</w:t>
      </w:r>
      <w:r w:rsidRPr="00CB5D44">
        <w:rPr>
          <w:rFonts w:ascii="Times New Roman" w:eastAsia="Times New Roman" w:hAnsi="Times New Roman" w:cs="Times New Roman"/>
          <w:kern w:val="2"/>
          <w:sz w:val="24"/>
          <w:szCs w:val="24"/>
        </w:rPr>
        <w:t xml:space="preserve"> dan b</w:t>
      </w:r>
      <w:r w:rsidRPr="00CB5D44">
        <w:rPr>
          <w:rFonts w:ascii="Times New Roman" w:eastAsia="Times New Roman" w:hAnsi="Times New Roman" w:cs="Times New Roman"/>
          <w:kern w:val="2"/>
          <w:sz w:val="24"/>
          <w:szCs w:val="24"/>
          <w:vertAlign w:val="subscript"/>
        </w:rPr>
        <w:t>3</w:t>
      </w:r>
      <w:r w:rsidRPr="00CB5D44">
        <w:rPr>
          <w:rFonts w:ascii="Times New Roman" w:eastAsia="Times New Roman" w:hAnsi="Times New Roman" w:cs="Times New Roman"/>
          <w:kern w:val="2"/>
          <w:sz w:val="24"/>
          <w:szCs w:val="24"/>
        </w:rPr>
        <w:t xml:space="preserve"> sebesar </w:t>
      </w:r>
      <w:r>
        <w:rPr>
          <w:rFonts w:ascii="Times New Roman" w:eastAsia="Times New Roman" w:hAnsi="Times New Roman" w:cs="Times New Roman"/>
          <w:kern w:val="2"/>
          <w:sz w:val="24"/>
          <w:szCs w:val="24"/>
        </w:rPr>
        <w:t>+ 0,325</w:t>
      </w:r>
      <w:r w:rsidRPr="00CB5D44">
        <w:rPr>
          <w:rFonts w:ascii="Times New Roman" w:eastAsia="Times New Roman" w:hAnsi="Times New Roman" w:cs="Times New Roman"/>
          <w:kern w:val="2"/>
          <w:sz w:val="24"/>
          <w:szCs w:val="24"/>
        </w:rPr>
        <w:t xml:space="preserve">, dan margin eror 10% sehingga diperoleh persamaan regresi linier berganda </w:t>
      </w:r>
      <w:r>
        <w:rPr>
          <w:rFonts w:ascii="Times New Roman" w:eastAsia="Times New Roman" w:hAnsi="Times New Roman" w:cs="Times New Roman"/>
          <w:kern w:val="2"/>
          <w:sz w:val="24"/>
          <w:szCs w:val="24"/>
        </w:rPr>
        <w:t>Y= 9,154 + 0,215</w:t>
      </w:r>
      <w:r w:rsidRPr="00CB5D44">
        <w:rPr>
          <w:rFonts w:ascii="Times New Roman" w:eastAsia="Times New Roman" w:hAnsi="Times New Roman" w:cs="Times New Roman"/>
          <w:kern w:val="2"/>
          <w:sz w:val="24"/>
          <w:szCs w:val="24"/>
        </w:rPr>
        <w:t xml:space="preserve"> X</w:t>
      </w:r>
      <w:r w:rsidRPr="00CB5D44">
        <w:rPr>
          <w:rFonts w:ascii="Times New Roman" w:eastAsia="Times New Roman" w:hAnsi="Times New Roman" w:cs="Times New Roman"/>
          <w:kern w:val="2"/>
          <w:sz w:val="24"/>
          <w:szCs w:val="24"/>
          <w:vertAlign w:val="subscript"/>
        </w:rPr>
        <w:t>1</w:t>
      </w:r>
      <w:r>
        <w:rPr>
          <w:rFonts w:ascii="Times New Roman" w:eastAsia="Times New Roman" w:hAnsi="Times New Roman" w:cs="Times New Roman"/>
          <w:kern w:val="2"/>
          <w:sz w:val="24"/>
          <w:szCs w:val="24"/>
        </w:rPr>
        <w:t>+ 0,163</w:t>
      </w:r>
      <w:r w:rsidRPr="00CB5D44">
        <w:rPr>
          <w:rFonts w:ascii="Times New Roman" w:eastAsia="Times New Roman" w:hAnsi="Times New Roman" w:cs="Times New Roman"/>
          <w:kern w:val="2"/>
          <w:sz w:val="24"/>
          <w:szCs w:val="24"/>
        </w:rPr>
        <w:t xml:space="preserve"> X</w:t>
      </w:r>
      <w:r w:rsidRPr="00CB5D44">
        <w:rPr>
          <w:rFonts w:ascii="Times New Roman" w:eastAsia="Times New Roman" w:hAnsi="Times New Roman" w:cs="Times New Roman"/>
          <w:kern w:val="2"/>
          <w:sz w:val="24"/>
          <w:szCs w:val="24"/>
          <w:vertAlign w:val="subscript"/>
        </w:rPr>
        <w:t>2</w:t>
      </w:r>
      <w:r>
        <w:rPr>
          <w:rFonts w:ascii="Times New Roman" w:eastAsia="Times New Roman" w:hAnsi="Times New Roman" w:cs="Times New Roman"/>
          <w:kern w:val="2"/>
          <w:sz w:val="24"/>
          <w:szCs w:val="24"/>
        </w:rPr>
        <w:t xml:space="preserve"> + 0,325</w:t>
      </w:r>
      <w:r w:rsidRPr="00CB5D44">
        <w:rPr>
          <w:rFonts w:ascii="Times New Roman" w:eastAsia="Times New Roman" w:hAnsi="Times New Roman" w:cs="Times New Roman"/>
          <w:kern w:val="2"/>
          <w:sz w:val="24"/>
          <w:szCs w:val="24"/>
        </w:rPr>
        <w:t xml:space="preserve"> X</w:t>
      </w:r>
      <w:r w:rsidRPr="00CB5D44">
        <w:rPr>
          <w:rFonts w:ascii="Times New Roman" w:eastAsia="Times New Roman" w:hAnsi="Times New Roman" w:cs="Times New Roman"/>
          <w:kern w:val="2"/>
          <w:sz w:val="24"/>
          <w:szCs w:val="24"/>
          <w:vertAlign w:val="subscript"/>
        </w:rPr>
        <w:t>3</w:t>
      </w:r>
      <w:r>
        <w:rPr>
          <w:rFonts w:ascii="Times New Roman" w:eastAsia="Times New Roman" w:hAnsi="Times New Roman" w:cs="Times New Roman"/>
          <w:kern w:val="2"/>
          <w:sz w:val="24"/>
          <w:szCs w:val="24"/>
        </w:rPr>
        <w:t xml:space="preserve"> + e. </w:t>
      </w:r>
      <w:r w:rsidRPr="00CB5D44">
        <w:rPr>
          <w:rFonts w:ascii="Times New Roman" w:eastAsia="Times New Roman" w:hAnsi="Times New Roman" w:cs="Times New Roman"/>
          <w:kern w:val="2"/>
          <w:sz w:val="24"/>
          <w:szCs w:val="24"/>
        </w:rPr>
        <w:t>Dari persamaan regresi tersebut dapat disimpulkan bahwa :</w:t>
      </w:r>
    </w:p>
    <w:p w:rsidR="001A1CFE" w:rsidRPr="00CB5D44" w:rsidRDefault="001A1CFE" w:rsidP="001A1CFE">
      <w:pPr>
        <w:numPr>
          <w:ilvl w:val="1"/>
          <w:numId w:val="31"/>
        </w:numPr>
        <w:spacing w:after="0" w:line="480" w:lineRule="auto"/>
        <w:ind w:left="284"/>
        <w:contextualSpacing/>
        <w:jc w:val="both"/>
        <w:rPr>
          <w:rFonts w:ascii="Times New Roman" w:eastAsia="Times New Roman" w:hAnsi="Times New Roman" w:cs="Times New Roman"/>
          <w:kern w:val="2"/>
          <w:sz w:val="24"/>
          <w:szCs w:val="24"/>
        </w:rPr>
      </w:pPr>
      <w:r w:rsidRPr="00CB5D44">
        <w:rPr>
          <w:rFonts w:ascii="Times New Roman" w:eastAsia="Times New Roman" w:hAnsi="Times New Roman" w:cs="Times New Roman"/>
          <w:kern w:val="2"/>
          <w:sz w:val="24"/>
          <w:szCs w:val="24"/>
        </w:rPr>
        <w:lastRenderedPageBreak/>
        <w:t xml:space="preserve">Konstanta (a) = </w:t>
      </w:r>
      <w:r>
        <w:rPr>
          <w:rFonts w:ascii="Times New Roman" w:eastAsia="Times New Roman" w:hAnsi="Times New Roman" w:cs="Times New Roman"/>
          <w:kern w:val="2"/>
          <w:sz w:val="24"/>
          <w:szCs w:val="24"/>
        </w:rPr>
        <w:t xml:space="preserve">9,154 </w:t>
      </w:r>
      <w:r w:rsidRPr="00CB5D44">
        <w:rPr>
          <w:rFonts w:ascii="Times New Roman" w:eastAsia="Times New Roman" w:hAnsi="Times New Roman" w:cs="Times New Roman"/>
          <w:kern w:val="2"/>
          <w:sz w:val="24"/>
          <w:szCs w:val="24"/>
        </w:rPr>
        <w:t xml:space="preserve">artinya jika variabel </w:t>
      </w:r>
      <w:r w:rsidRPr="00F06FB6">
        <w:rPr>
          <w:rFonts w:ascii="Times New Roman" w:eastAsia="Calibri" w:hAnsi="Times New Roman" w:cs="Times New Roman"/>
          <w:i/>
          <w:kern w:val="2"/>
          <w:sz w:val="24"/>
          <w:szCs w:val="24"/>
        </w:rPr>
        <w:t xml:space="preserve">store atmosphere, brand awareness </w:t>
      </w:r>
      <w:r w:rsidRPr="00F06FB6">
        <w:rPr>
          <w:rFonts w:ascii="Times New Roman" w:eastAsia="Calibri" w:hAnsi="Times New Roman" w:cs="Times New Roman"/>
          <w:kern w:val="2"/>
          <w:sz w:val="24"/>
          <w:szCs w:val="24"/>
        </w:rPr>
        <w:t>dangaya hidup</w:t>
      </w:r>
      <w:r w:rsidRPr="00CB5D44">
        <w:rPr>
          <w:rFonts w:ascii="Times New Roman" w:eastAsia="Times New Roman" w:hAnsi="Times New Roman" w:cs="Times New Roman"/>
          <w:kern w:val="2"/>
          <w:sz w:val="24"/>
          <w:szCs w:val="24"/>
        </w:rPr>
        <w:t xml:space="preserve">bernilai 0 maka keputusan pembelian adalah sebesar </w:t>
      </w:r>
      <w:r>
        <w:rPr>
          <w:rFonts w:ascii="Times New Roman" w:eastAsia="Times New Roman" w:hAnsi="Times New Roman" w:cs="Times New Roman"/>
          <w:kern w:val="2"/>
          <w:sz w:val="24"/>
          <w:szCs w:val="24"/>
        </w:rPr>
        <w:t>9,154</w:t>
      </w:r>
      <w:r w:rsidRPr="00CB5D44">
        <w:rPr>
          <w:rFonts w:ascii="Times New Roman" w:eastAsia="Times New Roman" w:hAnsi="Times New Roman" w:cs="Times New Roman"/>
          <w:kern w:val="2"/>
          <w:sz w:val="24"/>
          <w:szCs w:val="24"/>
        </w:rPr>
        <w:t>.</w:t>
      </w:r>
    </w:p>
    <w:p w:rsidR="001A1CFE" w:rsidRPr="00CB5D44" w:rsidRDefault="001A1CFE" w:rsidP="001A1CFE">
      <w:pPr>
        <w:numPr>
          <w:ilvl w:val="1"/>
          <w:numId w:val="31"/>
        </w:numPr>
        <w:spacing w:after="0" w:line="480" w:lineRule="auto"/>
        <w:ind w:left="284"/>
        <w:contextualSpacing/>
        <w:jc w:val="both"/>
        <w:rPr>
          <w:rFonts w:ascii="Times New Roman" w:eastAsia="Times New Roman" w:hAnsi="Times New Roman" w:cs="Times New Roman"/>
          <w:kern w:val="2"/>
          <w:sz w:val="24"/>
          <w:szCs w:val="24"/>
        </w:rPr>
      </w:pPr>
      <w:r w:rsidRPr="00CB5D44">
        <w:rPr>
          <w:rFonts w:ascii="Times New Roman" w:eastAsia="Times New Roman" w:hAnsi="Times New Roman" w:cs="Times New Roman"/>
          <w:kern w:val="2"/>
          <w:sz w:val="24"/>
          <w:szCs w:val="24"/>
        </w:rPr>
        <w:t>Koefisien X</w:t>
      </w:r>
      <w:r w:rsidRPr="00CB5D44">
        <w:rPr>
          <w:rFonts w:ascii="Times New Roman" w:eastAsia="Times New Roman" w:hAnsi="Times New Roman" w:cs="Times New Roman"/>
          <w:kern w:val="2"/>
          <w:sz w:val="24"/>
          <w:szCs w:val="24"/>
          <w:vertAlign w:val="subscript"/>
        </w:rPr>
        <w:t>1</w:t>
      </w:r>
      <w:r w:rsidRPr="00CB5D44">
        <w:rPr>
          <w:rFonts w:ascii="Times New Roman" w:eastAsia="Times New Roman" w:hAnsi="Times New Roman" w:cs="Times New Roman"/>
          <w:kern w:val="2"/>
          <w:sz w:val="24"/>
          <w:szCs w:val="24"/>
        </w:rPr>
        <w:t xml:space="preserve"> (b</w:t>
      </w:r>
      <w:r w:rsidRPr="00CB5D44">
        <w:rPr>
          <w:rFonts w:ascii="Times New Roman" w:eastAsia="Times New Roman" w:hAnsi="Times New Roman" w:cs="Times New Roman"/>
          <w:kern w:val="2"/>
          <w:sz w:val="24"/>
          <w:szCs w:val="24"/>
          <w:vertAlign w:val="subscript"/>
        </w:rPr>
        <w:t>1</w:t>
      </w:r>
      <w:r w:rsidRPr="00CB5D44">
        <w:rPr>
          <w:rFonts w:ascii="Times New Roman" w:eastAsia="Times New Roman" w:hAnsi="Times New Roman" w:cs="Times New Roman"/>
          <w:kern w:val="2"/>
          <w:sz w:val="24"/>
          <w:szCs w:val="24"/>
        </w:rPr>
        <w:t xml:space="preserve">) = </w:t>
      </w:r>
      <w:r>
        <w:rPr>
          <w:rFonts w:ascii="Times New Roman" w:eastAsia="Times New Roman" w:hAnsi="Times New Roman" w:cs="Times New Roman"/>
          <w:kern w:val="2"/>
          <w:sz w:val="24"/>
          <w:szCs w:val="24"/>
        </w:rPr>
        <w:t>0,215</w:t>
      </w:r>
      <w:r w:rsidRPr="00CB5D44">
        <w:rPr>
          <w:rFonts w:ascii="Times New Roman" w:eastAsia="Times New Roman" w:hAnsi="Times New Roman" w:cs="Times New Roman"/>
          <w:kern w:val="2"/>
          <w:sz w:val="24"/>
          <w:szCs w:val="24"/>
        </w:rPr>
        <w:t xml:space="preserve"> artinya variabel </w:t>
      </w:r>
      <w:r w:rsidRPr="00F06FB6">
        <w:rPr>
          <w:rFonts w:ascii="Times New Roman" w:eastAsia="Calibri" w:hAnsi="Times New Roman" w:cs="Times New Roman"/>
          <w:i/>
          <w:kern w:val="2"/>
          <w:sz w:val="24"/>
          <w:szCs w:val="24"/>
        </w:rPr>
        <w:t>store atmosphere</w:t>
      </w:r>
      <w:r w:rsidRPr="00CB5D44">
        <w:rPr>
          <w:rFonts w:ascii="Times New Roman" w:eastAsia="Times New Roman" w:hAnsi="Times New Roman" w:cs="Times New Roman"/>
          <w:kern w:val="2"/>
          <w:sz w:val="24"/>
          <w:szCs w:val="24"/>
        </w:rPr>
        <w:t xml:space="preserve"> berpengaruh positif, dan setiap meningkat sebesar 1% maka variabel keputu</w:t>
      </w:r>
      <w:r>
        <w:rPr>
          <w:rFonts w:ascii="Times New Roman" w:eastAsia="Times New Roman" w:hAnsi="Times New Roman" w:cs="Times New Roman"/>
          <w:kern w:val="2"/>
          <w:sz w:val="24"/>
          <w:szCs w:val="24"/>
        </w:rPr>
        <w:t>san pembelian akan meningkat 21</w:t>
      </w:r>
      <w:proofErr w:type="gramStart"/>
      <w:r>
        <w:rPr>
          <w:rFonts w:ascii="Times New Roman" w:eastAsia="Times New Roman" w:hAnsi="Times New Roman" w:cs="Times New Roman"/>
          <w:kern w:val="2"/>
          <w:sz w:val="24"/>
          <w:szCs w:val="24"/>
        </w:rPr>
        <w:t>,5</w:t>
      </w:r>
      <w:proofErr w:type="gramEnd"/>
      <w:r w:rsidRPr="00CB5D44">
        <w:rPr>
          <w:rFonts w:ascii="Times New Roman" w:eastAsia="Times New Roman" w:hAnsi="Times New Roman" w:cs="Times New Roman"/>
          <w:kern w:val="2"/>
          <w:sz w:val="24"/>
          <w:szCs w:val="24"/>
        </w:rPr>
        <w:t>%.</w:t>
      </w:r>
    </w:p>
    <w:p w:rsidR="001A1CFE" w:rsidRPr="00CB5D44" w:rsidRDefault="001A1CFE" w:rsidP="001A1CFE">
      <w:pPr>
        <w:numPr>
          <w:ilvl w:val="1"/>
          <w:numId w:val="31"/>
        </w:numPr>
        <w:spacing w:after="0" w:line="480" w:lineRule="auto"/>
        <w:ind w:left="284"/>
        <w:contextualSpacing/>
        <w:jc w:val="both"/>
        <w:rPr>
          <w:rFonts w:ascii="Times New Roman" w:eastAsia="Times New Roman" w:hAnsi="Times New Roman" w:cs="Times New Roman"/>
          <w:kern w:val="2"/>
          <w:sz w:val="24"/>
          <w:szCs w:val="24"/>
        </w:rPr>
      </w:pPr>
      <w:r w:rsidRPr="00CB5D44">
        <w:rPr>
          <w:rFonts w:ascii="Times New Roman" w:eastAsia="Times New Roman" w:hAnsi="Times New Roman" w:cs="Times New Roman"/>
          <w:kern w:val="2"/>
          <w:sz w:val="24"/>
          <w:szCs w:val="24"/>
        </w:rPr>
        <w:t>Koefisien X</w:t>
      </w:r>
      <w:r w:rsidRPr="00CB5D44">
        <w:rPr>
          <w:rFonts w:ascii="Times New Roman" w:eastAsia="Times New Roman" w:hAnsi="Times New Roman" w:cs="Times New Roman"/>
          <w:kern w:val="2"/>
          <w:sz w:val="24"/>
          <w:szCs w:val="24"/>
          <w:vertAlign w:val="subscript"/>
        </w:rPr>
        <w:t>2</w:t>
      </w:r>
      <w:r w:rsidRPr="00CB5D44">
        <w:rPr>
          <w:rFonts w:ascii="Times New Roman" w:eastAsia="Times New Roman" w:hAnsi="Times New Roman" w:cs="Times New Roman"/>
          <w:kern w:val="2"/>
          <w:sz w:val="24"/>
          <w:szCs w:val="24"/>
        </w:rPr>
        <w:t xml:space="preserve"> (b</w:t>
      </w:r>
      <w:r w:rsidRPr="00CB5D44">
        <w:rPr>
          <w:rFonts w:ascii="Times New Roman" w:eastAsia="Times New Roman" w:hAnsi="Times New Roman" w:cs="Times New Roman"/>
          <w:kern w:val="2"/>
          <w:sz w:val="24"/>
          <w:szCs w:val="24"/>
          <w:vertAlign w:val="subscript"/>
        </w:rPr>
        <w:t>2</w:t>
      </w:r>
      <w:r w:rsidRPr="00CB5D44">
        <w:rPr>
          <w:rFonts w:ascii="Times New Roman" w:eastAsia="Times New Roman" w:hAnsi="Times New Roman" w:cs="Times New Roman"/>
          <w:kern w:val="2"/>
          <w:sz w:val="24"/>
          <w:szCs w:val="24"/>
        </w:rPr>
        <w:t xml:space="preserve">) = </w:t>
      </w:r>
      <w:r>
        <w:rPr>
          <w:rFonts w:ascii="Times New Roman" w:eastAsia="Times New Roman" w:hAnsi="Times New Roman" w:cs="Times New Roman"/>
          <w:kern w:val="2"/>
          <w:sz w:val="24"/>
          <w:szCs w:val="24"/>
        </w:rPr>
        <w:t>0,163</w:t>
      </w:r>
      <w:r w:rsidRPr="00CB5D44">
        <w:rPr>
          <w:rFonts w:ascii="Times New Roman" w:eastAsia="Times New Roman" w:hAnsi="Times New Roman" w:cs="Times New Roman"/>
          <w:kern w:val="2"/>
          <w:sz w:val="24"/>
          <w:szCs w:val="24"/>
        </w:rPr>
        <w:t xml:space="preserve"> artinya variabel </w:t>
      </w:r>
      <w:r w:rsidRPr="00F06FB6">
        <w:rPr>
          <w:rFonts w:ascii="Times New Roman" w:eastAsia="Calibri" w:hAnsi="Times New Roman" w:cs="Times New Roman"/>
          <w:i/>
          <w:kern w:val="2"/>
          <w:sz w:val="24"/>
          <w:szCs w:val="24"/>
        </w:rPr>
        <w:t xml:space="preserve">brand awareness </w:t>
      </w:r>
      <w:r w:rsidRPr="00CB5D44">
        <w:rPr>
          <w:rFonts w:ascii="Times New Roman" w:eastAsia="Times New Roman" w:hAnsi="Times New Roman" w:cs="Times New Roman"/>
          <w:kern w:val="2"/>
          <w:sz w:val="24"/>
          <w:szCs w:val="24"/>
        </w:rPr>
        <w:t>berpengaruh positif, dan setiap meningkat sebesar 1% maka variabel keputus</w:t>
      </w:r>
      <w:r>
        <w:rPr>
          <w:rFonts w:ascii="Times New Roman" w:eastAsia="Times New Roman" w:hAnsi="Times New Roman" w:cs="Times New Roman"/>
          <w:kern w:val="2"/>
          <w:sz w:val="24"/>
          <w:szCs w:val="24"/>
        </w:rPr>
        <w:t>an pembelian akan meningkat 16</w:t>
      </w:r>
      <w:proofErr w:type="gramStart"/>
      <w:r>
        <w:rPr>
          <w:rFonts w:ascii="Times New Roman" w:eastAsia="Times New Roman" w:hAnsi="Times New Roman" w:cs="Times New Roman"/>
          <w:kern w:val="2"/>
          <w:sz w:val="24"/>
          <w:szCs w:val="24"/>
        </w:rPr>
        <w:t>,3</w:t>
      </w:r>
      <w:proofErr w:type="gramEnd"/>
      <w:r w:rsidRPr="00CB5D44">
        <w:rPr>
          <w:rFonts w:ascii="Times New Roman" w:eastAsia="Times New Roman" w:hAnsi="Times New Roman" w:cs="Times New Roman"/>
          <w:kern w:val="2"/>
          <w:sz w:val="24"/>
          <w:szCs w:val="24"/>
        </w:rPr>
        <w:t>%.</w:t>
      </w:r>
    </w:p>
    <w:p w:rsidR="001A1CFE" w:rsidRPr="00CB5D44" w:rsidRDefault="001A1CFE" w:rsidP="001A1CFE">
      <w:pPr>
        <w:numPr>
          <w:ilvl w:val="1"/>
          <w:numId w:val="31"/>
        </w:numPr>
        <w:spacing w:after="0" w:line="480" w:lineRule="auto"/>
        <w:ind w:left="284"/>
        <w:contextualSpacing/>
        <w:jc w:val="both"/>
        <w:rPr>
          <w:rFonts w:ascii="Times New Roman" w:eastAsia="Times New Roman" w:hAnsi="Times New Roman" w:cs="Times New Roman"/>
          <w:kern w:val="2"/>
          <w:sz w:val="24"/>
          <w:szCs w:val="24"/>
        </w:rPr>
      </w:pPr>
      <w:r w:rsidRPr="00CB5D44">
        <w:rPr>
          <w:rFonts w:ascii="Times New Roman" w:eastAsia="Times New Roman" w:hAnsi="Times New Roman" w:cs="Times New Roman"/>
          <w:kern w:val="2"/>
          <w:sz w:val="24"/>
          <w:szCs w:val="24"/>
        </w:rPr>
        <w:t>Koefisien X</w:t>
      </w:r>
      <w:r w:rsidRPr="00CB5D44">
        <w:rPr>
          <w:rFonts w:ascii="Times New Roman" w:eastAsia="Times New Roman" w:hAnsi="Times New Roman" w:cs="Times New Roman"/>
          <w:kern w:val="2"/>
          <w:sz w:val="24"/>
          <w:szCs w:val="24"/>
          <w:vertAlign w:val="subscript"/>
        </w:rPr>
        <w:t>3</w:t>
      </w:r>
      <w:r w:rsidRPr="00CB5D44">
        <w:rPr>
          <w:rFonts w:ascii="Times New Roman" w:eastAsia="Times New Roman" w:hAnsi="Times New Roman" w:cs="Times New Roman"/>
          <w:kern w:val="2"/>
          <w:sz w:val="24"/>
          <w:szCs w:val="24"/>
        </w:rPr>
        <w:t xml:space="preserve"> (b</w:t>
      </w:r>
      <w:r w:rsidRPr="00CB5D44">
        <w:rPr>
          <w:rFonts w:ascii="Times New Roman" w:eastAsia="Times New Roman" w:hAnsi="Times New Roman" w:cs="Times New Roman"/>
          <w:kern w:val="2"/>
          <w:sz w:val="24"/>
          <w:szCs w:val="24"/>
          <w:vertAlign w:val="subscript"/>
        </w:rPr>
        <w:t>3</w:t>
      </w:r>
      <w:r w:rsidRPr="00CB5D44">
        <w:rPr>
          <w:rFonts w:ascii="Times New Roman" w:eastAsia="Times New Roman" w:hAnsi="Times New Roman" w:cs="Times New Roman"/>
          <w:kern w:val="2"/>
          <w:sz w:val="24"/>
          <w:szCs w:val="24"/>
        </w:rPr>
        <w:t xml:space="preserve">) = </w:t>
      </w:r>
      <w:r>
        <w:rPr>
          <w:rFonts w:ascii="Times New Roman" w:eastAsia="Times New Roman" w:hAnsi="Times New Roman" w:cs="Times New Roman"/>
          <w:kern w:val="2"/>
          <w:sz w:val="24"/>
          <w:szCs w:val="24"/>
        </w:rPr>
        <w:t>0,325</w:t>
      </w:r>
      <w:r w:rsidRPr="00CB5D44">
        <w:rPr>
          <w:rFonts w:ascii="Times New Roman" w:eastAsia="Times New Roman" w:hAnsi="Times New Roman" w:cs="Times New Roman"/>
          <w:kern w:val="2"/>
          <w:sz w:val="24"/>
          <w:szCs w:val="24"/>
        </w:rPr>
        <w:t xml:space="preserve"> artinya jika variabel </w:t>
      </w:r>
      <w:r w:rsidRPr="00F06FB6">
        <w:rPr>
          <w:rFonts w:ascii="Times New Roman" w:eastAsia="Calibri" w:hAnsi="Times New Roman" w:cs="Times New Roman"/>
          <w:kern w:val="2"/>
          <w:sz w:val="24"/>
          <w:szCs w:val="24"/>
        </w:rPr>
        <w:t>gaya hidup</w:t>
      </w:r>
      <w:r w:rsidRPr="00CB5D44">
        <w:rPr>
          <w:rFonts w:ascii="Times New Roman" w:eastAsia="Times New Roman" w:hAnsi="Times New Roman" w:cs="Times New Roman"/>
          <w:kern w:val="2"/>
          <w:sz w:val="24"/>
          <w:szCs w:val="24"/>
        </w:rPr>
        <w:t xml:space="preserve">berpengaruh </w:t>
      </w:r>
      <w:r>
        <w:rPr>
          <w:rFonts w:ascii="Times New Roman" w:eastAsia="Times New Roman" w:hAnsi="Times New Roman" w:cs="Times New Roman"/>
          <w:kern w:val="2"/>
          <w:sz w:val="24"/>
          <w:szCs w:val="24"/>
        </w:rPr>
        <w:t>negatif</w:t>
      </w:r>
      <w:r w:rsidRPr="00CB5D44">
        <w:rPr>
          <w:rFonts w:ascii="Times New Roman" w:eastAsia="Times New Roman" w:hAnsi="Times New Roman" w:cs="Times New Roman"/>
          <w:kern w:val="2"/>
          <w:sz w:val="24"/>
          <w:szCs w:val="24"/>
        </w:rPr>
        <w:t xml:space="preserve">, dan setiap meningkat sebesar 1% maka variabel keputusan pembelian akan meningkat </w:t>
      </w:r>
      <w:r>
        <w:rPr>
          <w:rFonts w:ascii="Times New Roman" w:eastAsia="Times New Roman" w:hAnsi="Times New Roman" w:cs="Times New Roman"/>
          <w:kern w:val="2"/>
          <w:sz w:val="24"/>
          <w:szCs w:val="24"/>
        </w:rPr>
        <w:t>32</w:t>
      </w:r>
      <w:proofErr w:type="gramStart"/>
      <w:r>
        <w:rPr>
          <w:rFonts w:ascii="Times New Roman" w:eastAsia="Times New Roman" w:hAnsi="Times New Roman" w:cs="Times New Roman"/>
          <w:kern w:val="2"/>
          <w:sz w:val="24"/>
          <w:szCs w:val="24"/>
        </w:rPr>
        <w:t>,5</w:t>
      </w:r>
      <w:proofErr w:type="gramEnd"/>
      <w:r w:rsidRPr="00CB5D44">
        <w:rPr>
          <w:rFonts w:ascii="Times New Roman" w:eastAsia="Times New Roman" w:hAnsi="Times New Roman" w:cs="Times New Roman"/>
          <w:kern w:val="2"/>
          <w:sz w:val="24"/>
          <w:szCs w:val="24"/>
        </w:rPr>
        <w:t>%.</w:t>
      </w:r>
    </w:p>
    <w:p w:rsidR="001A1CFE" w:rsidRPr="00CB5D44" w:rsidRDefault="001A1CFE" w:rsidP="001A1CFE">
      <w:pPr>
        <w:numPr>
          <w:ilvl w:val="2"/>
          <w:numId w:val="23"/>
        </w:numPr>
        <w:spacing w:before="240" w:after="0" w:line="480" w:lineRule="auto"/>
        <w:ind w:left="709"/>
        <w:contextualSpacing/>
        <w:jc w:val="both"/>
        <w:rPr>
          <w:rFonts w:ascii="Times New Roman" w:eastAsia="Times New Roman" w:hAnsi="Times New Roman" w:cs="Times New Roman"/>
          <w:b/>
          <w:kern w:val="2"/>
          <w:sz w:val="24"/>
          <w:szCs w:val="24"/>
        </w:rPr>
      </w:pPr>
      <w:r w:rsidRPr="00CB5D44">
        <w:rPr>
          <w:rFonts w:ascii="Times New Roman" w:eastAsia="Times New Roman" w:hAnsi="Times New Roman" w:cs="Times New Roman"/>
          <w:b/>
          <w:kern w:val="2"/>
          <w:sz w:val="24"/>
          <w:szCs w:val="24"/>
        </w:rPr>
        <w:t>Uji t (</w:t>
      </w:r>
      <w:r w:rsidRPr="00CB5D44">
        <w:rPr>
          <w:rFonts w:ascii="Times New Roman" w:eastAsia="Times New Roman" w:hAnsi="Times New Roman" w:cs="Times New Roman"/>
          <w:b/>
          <w:i/>
          <w:kern w:val="2"/>
          <w:sz w:val="24"/>
          <w:szCs w:val="24"/>
        </w:rPr>
        <w:t>Parsial</w:t>
      </w:r>
      <w:r w:rsidRPr="00CB5D44">
        <w:rPr>
          <w:rFonts w:ascii="Times New Roman" w:eastAsia="Times New Roman" w:hAnsi="Times New Roman" w:cs="Times New Roman"/>
          <w:b/>
          <w:kern w:val="2"/>
          <w:sz w:val="24"/>
          <w:szCs w:val="24"/>
        </w:rPr>
        <w:t>).</w:t>
      </w:r>
    </w:p>
    <w:p w:rsidR="001A1CFE" w:rsidRPr="00CB5D44" w:rsidRDefault="001A1CFE" w:rsidP="001A1CFE">
      <w:pPr>
        <w:spacing w:after="0" w:line="480" w:lineRule="auto"/>
        <w:ind w:firstLine="709"/>
        <w:jc w:val="both"/>
        <w:rPr>
          <w:rFonts w:ascii="Times New Roman" w:eastAsia="Times New Roman" w:hAnsi="Times New Roman" w:cs="Times New Roman"/>
          <w:kern w:val="2"/>
          <w:sz w:val="24"/>
          <w:szCs w:val="24"/>
        </w:rPr>
      </w:pPr>
      <w:proofErr w:type="gramStart"/>
      <w:r w:rsidRPr="00CB5D44">
        <w:rPr>
          <w:rFonts w:ascii="Times New Roman" w:eastAsia="Times New Roman" w:hAnsi="Times New Roman" w:cs="Times New Roman"/>
          <w:kern w:val="2"/>
          <w:sz w:val="24"/>
          <w:szCs w:val="24"/>
        </w:rPr>
        <w:t>Uji t (Parsial) digunakan untuk melihat pengaruh variabel-variabel independen secara parsial terhadap variabel dependen.</w:t>
      </w:r>
      <w:proofErr w:type="gramEnd"/>
      <w:r w:rsidRPr="00CB5D44">
        <w:rPr>
          <w:rFonts w:ascii="Times New Roman" w:eastAsia="Times New Roman" w:hAnsi="Times New Roman" w:cs="Times New Roman"/>
          <w:kern w:val="2"/>
          <w:sz w:val="24"/>
          <w:szCs w:val="24"/>
        </w:rPr>
        <w:t xml:space="preserve"> Dari hasil pengujian SPSS </w:t>
      </w:r>
      <w:r>
        <w:rPr>
          <w:rFonts w:ascii="Times New Roman" w:eastAsia="Times New Roman" w:hAnsi="Times New Roman" w:cs="Times New Roman"/>
          <w:kern w:val="2"/>
          <w:sz w:val="24"/>
          <w:szCs w:val="24"/>
        </w:rPr>
        <w:t xml:space="preserve">25, maka nilai uji t (Parsial) </w:t>
      </w:r>
      <w:r w:rsidRPr="00CB5D44">
        <w:rPr>
          <w:rFonts w:ascii="Times New Roman" w:eastAsia="Times New Roman" w:hAnsi="Times New Roman" w:cs="Times New Roman"/>
          <w:kern w:val="2"/>
          <w:sz w:val="24"/>
          <w:szCs w:val="24"/>
        </w:rPr>
        <w:t>adalah sebagai berikut:</w:t>
      </w:r>
    </w:p>
    <w:p w:rsidR="001A1CFE" w:rsidRDefault="001A1CFE" w:rsidP="001A1CFE">
      <w:pPr>
        <w:spacing w:after="0" w:line="240" w:lineRule="auto"/>
        <w:jc w:val="center"/>
        <w:rPr>
          <w:rFonts w:ascii="Times New Roman" w:eastAsia="Times New Roman" w:hAnsi="Times New Roman" w:cs="Times New Roman"/>
          <w:b/>
          <w:kern w:val="2"/>
          <w:sz w:val="24"/>
          <w:szCs w:val="24"/>
        </w:rPr>
      </w:pPr>
    </w:p>
    <w:p w:rsidR="001A1CFE" w:rsidRPr="00CB5D44" w:rsidRDefault="001A1CFE" w:rsidP="001A1CFE">
      <w:pPr>
        <w:spacing w:after="0" w:line="240" w:lineRule="auto"/>
        <w:jc w:val="center"/>
        <w:rPr>
          <w:rFonts w:ascii="Times New Roman" w:eastAsia="Times New Roman" w:hAnsi="Times New Roman" w:cs="Times New Roman"/>
          <w:b/>
          <w:kern w:val="2"/>
          <w:sz w:val="24"/>
          <w:szCs w:val="24"/>
        </w:rPr>
      </w:pPr>
      <w:r>
        <w:rPr>
          <w:rFonts w:ascii="Times New Roman" w:eastAsia="Times New Roman" w:hAnsi="Times New Roman" w:cs="Times New Roman"/>
          <w:b/>
          <w:kern w:val="2"/>
          <w:sz w:val="24"/>
          <w:szCs w:val="24"/>
        </w:rPr>
        <w:t xml:space="preserve">Tabel 4.28 </w:t>
      </w:r>
      <w:r w:rsidRPr="00CB5D44">
        <w:rPr>
          <w:rFonts w:ascii="Times New Roman" w:eastAsia="Times New Roman" w:hAnsi="Times New Roman" w:cs="Times New Roman"/>
          <w:b/>
          <w:kern w:val="2"/>
          <w:sz w:val="24"/>
          <w:szCs w:val="24"/>
        </w:rPr>
        <w:t>Hasil Uji t (Parsial)</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tblPr>
      <w:tblGrid>
        <w:gridCol w:w="542"/>
        <w:gridCol w:w="971"/>
        <w:gridCol w:w="1006"/>
        <w:gridCol w:w="1006"/>
        <w:gridCol w:w="1191"/>
        <w:gridCol w:w="768"/>
        <w:gridCol w:w="768"/>
        <w:gridCol w:w="931"/>
        <w:gridCol w:w="765"/>
      </w:tblGrid>
      <w:tr w:rsidR="001A1CFE" w:rsidRPr="00842D67" w:rsidTr="00FF3973">
        <w:trPr>
          <w:cantSplit/>
        </w:trPr>
        <w:tc>
          <w:tcPr>
            <w:tcW w:w="5000" w:type="pct"/>
            <w:gridSpan w:val="9"/>
            <w:shd w:val="clear" w:color="auto" w:fill="FFFFFF"/>
            <w:vAlign w:val="center"/>
          </w:tcPr>
          <w:p w:rsidR="001A1CFE" w:rsidRPr="00842D67" w:rsidRDefault="001A1CFE" w:rsidP="00FF3973">
            <w:pPr>
              <w:autoSpaceDE w:val="0"/>
              <w:autoSpaceDN w:val="0"/>
              <w:adjustRightInd w:val="0"/>
              <w:spacing w:after="0" w:line="240" w:lineRule="auto"/>
              <w:ind w:left="60" w:right="60"/>
              <w:jc w:val="center"/>
              <w:rPr>
                <w:rFonts w:ascii="Arial" w:hAnsi="Arial" w:cs="Arial"/>
                <w:color w:val="010205"/>
              </w:rPr>
            </w:pPr>
            <w:r w:rsidRPr="00842D67">
              <w:rPr>
                <w:rFonts w:ascii="Arial" w:hAnsi="Arial" w:cs="Arial"/>
                <w:b/>
                <w:bCs/>
                <w:color w:val="010205"/>
              </w:rPr>
              <w:t>Coefficients</w:t>
            </w:r>
            <w:r w:rsidRPr="00842D67">
              <w:rPr>
                <w:rFonts w:ascii="Arial" w:hAnsi="Arial" w:cs="Arial"/>
                <w:b/>
                <w:bCs/>
                <w:color w:val="010205"/>
                <w:vertAlign w:val="superscript"/>
              </w:rPr>
              <w:t>a</w:t>
            </w:r>
          </w:p>
        </w:tc>
      </w:tr>
      <w:tr w:rsidR="001A1CFE" w:rsidRPr="00842D67" w:rsidTr="00FF3973">
        <w:trPr>
          <w:cantSplit/>
        </w:trPr>
        <w:tc>
          <w:tcPr>
            <w:tcW w:w="933" w:type="pct"/>
            <w:gridSpan w:val="2"/>
            <w:vMerge w:val="restart"/>
            <w:shd w:val="clear" w:color="auto" w:fill="FFFFFF"/>
            <w:vAlign w:val="bottom"/>
          </w:tcPr>
          <w:p w:rsidR="001A1CFE" w:rsidRPr="00842D67" w:rsidRDefault="001A1CFE" w:rsidP="00FF3973">
            <w:pPr>
              <w:autoSpaceDE w:val="0"/>
              <w:autoSpaceDN w:val="0"/>
              <w:adjustRightInd w:val="0"/>
              <w:spacing w:after="0" w:line="240" w:lineRule="auto"/>
              <w:ind w:left="60" w:right="60"/>
              <w:rPr>
                <w:rFonts w:ascii="Arial" w:hAnsi="Arial" w:cs="Arial"/>
                <w:color w:val="264A60"/>
                <w:sz w:val="18"/>
                <w:szCs w:val="18"/>
              </w:rPr>
            </w:pPr>
            <w:r w:rsidRPr="00842D67">
              <w:rPr>
                <w:rFonts w:ascii="Arial" w:hAnsi="Arial" w:cs="Arial"/>
                <w:color w:val="264A60"/>
                <w:sz w:val="18"/>
                <w:szCs w:val="18"/>
              </w:rPr>
              <w:t>Model</w:t>
            </w:r>
          </w:p>
        </w:tc>
        <w:tc>
          <w:tcPr>
            <w:tcW w:w="1299" w:type="pct"/>
            <w:gridSpan w:val="2"/>
            <w:shd w:val="clear" w:color="auto" w:fill="FFFFFF"/>
            <w:vAlign w:val="bottom"/>
          </w:tcPr>
          <w:p w:rsidR="001A1CFE" w:rsidRPr="00842D67" w:rsidRDefault="001A1CFE" w:rsidP="00FF3973">
            <w:pPr>
              <w:autoSpaceDE w:val="0"/>
              <w:autoSpaceDN w:val="0"/>
              <w:adjustRightInd w:val="0"/>
              <w:spacing w:after="0" w:line="240" w:lineRule="auto"/>
              <w:ind w:left="60" w:right="60"/>
              <w:jc w:val="center"/>
              <w:rPr>
                <w:rFonts w:ascii="Arial" w:hAnsi="Arial" w:cs="Arial"/>
                <w:color w:val="264A60"/>
                <w:sz w:val="18"/>
                <w:szCs w:val="18"/>
              </w:rPr>
            </w:pPr>
            <w:r w:rsidRPr="00842D67">
              <w:rPr>
                <w:rFonts w:ascii="Arial" w:hAnsi="Arial" w:cs="Arial"/>
                <w:color w:val="264A60"/>
                <w:sz w:val="18"/>
                <w:szCs w:val="18"/>
              </w:rPr>
              <w:t>Unstandardized Coefficients</w:t>
            </w:r>
          </w:p>
        </w:tc>
        <w:tc>
          <w:tcPr>
            <w:tcW w:w="717" w:type="pct"/>
            <w:shd w:val="clear" w:color="auto" w:fill="FFFFFF"/>
            <w:vAlign w:val="bottom"/>
          </w:tcPr>
          <w:p w:rsidR="001A1CFE" w:rsidRPr="00842D67" w:rsidRDefault="001A1CFE" w:rsidP="00FF3973">
            <w:pPr>
              <w:autoSpaceDE w:val="0"/>
              <w:autoSpaceDN w:val="0"/>
              <w:adjustRightInd w:val="0"/>
              <w:spacing w:after="0" w:line="240" w:lineRule="auto"/>
              <w:ind w:left="60" w:right="60"/>
              <w:jc w:val="center"/>
              <w:rPr>
                <w:rFonts w:ascii="Arial" w:hAnsi="Arial" w:cs="Arial"/>
                <w:color w:val="264A60"/>
                <w:sz w:val="18"/>
                <w:szCs w:val="18"/>
              </w:rPr>
            </w:pPr>
            <w:r w:rsidRPr="00842D67">
              <w:rPr>
                <w:rFonts w:ascii="Arial" w:hAnsi="Arial" w:cs="Arial"/>
                <w:color w:val="264A60"/>
                <w:sz w:val="18"/>
                <w:szCs w:val="18"/>
              </w:rPr>
              <w:t>Standardized Coefficients</w:t>
            </w:r>
          </w:p>
        </w:tc>
        <w:tc>
          <w:tcPr>
            <w:tcW w:w="500" w:type="pct"/>
            <w:vMerge w:val="restart"/>
            <w:shd w:val="clear" w:color="auto" w:fill="FFFFFF"/>
            <w:vAlign w:val="bottom"/>
          </w:tcPr>
          <w:p w:rsidR="001A1CFE" w:rsidRPr="00842D67" w:rsidRDefault="001A1CFE" w:rsidP="00FF3973">
            <w:pPr>
              <w:autoSpaceDE w:val="0"/>
              <w:autoSpaceDN w:val="0"/>
              <w:adjustRightInd w:val="0"/>
              <w:spacing w:after="0" w:line="240" w:lineRule="auto"/>
              <w:ind w:left="60" w:right="60"/>
              <w:jc w:val="center"/>
              <w:rPr>
                <w:rFonts w:ascii="Arial" w:hAnsi="Arial" w:cs="Arial"/>
                <w:color w:val="264A60"/>
                <w:sz w:val="18"/>
                <w:szCs w:val="18"/>
              </w:rPr>
            </w:pPr>
            <w:r w:rsidRPr="00842D67">
              <w:rPr>
                <w:rFonts w:ascii="Arial" w:hAnsi="Arial" w:cs="Arial"/>
                <w:color w:val="264A60"/>
                <w:sz w:val="18"/>
                <w:szCs w:val="18"/>
              </w:rPr>
              <w:t>t</w:t>
            </w:r>
          </w:p>
        </w:tc>
        <w:tc>
          <w:tcPr>
            <w:tcW w:w="500" w:type="pct"/>
            <w:vMerge w:val="restart"/>
            <w:shd w:val="clear" w:color="auto" w:fill="FFFFFF"/>
            <w:vAlign w:val="bottom"/>
          </w:tcPr>
          <w:p w:rsidR="001A1CFE" w:rsidRPr="00842D67" w:rsidRDefault="001A1CFE" w:rsidP="00FF3973">
            <w:pPr>
              <w:autoSpaceDE w:val="0"/>
              <w:autoSpaceDN w:val="0"/>
              <w:adjustRightInd w:val="0"/>
              <w:spacing w:after="0" w:line="240" w:lineRule="auto"/>
              <w:ind w:left="60" w:right="60"/>
              <w:jc w:val="center"/>
              <w:rPr>
                <w:rFonts w:ascii="Arial" w:hAnsi="Arial" w:cs="Arial"/>
                <w:color w:val="264A60"/>
                <w:sz w:val="18"/>
                <w:szCs w:val="18"/>
              </w:rPr>
            </w:pPr>
            <w:r w:rsidRPr="00842D67">
              <w:rPr>
                <w:rFonts w:ascii="Arial" w:hAnsi="Arial" w:cs="Arial"/>
                <w:color w:val="264A60"/>
                <w:sz w:val="18"/>
                <w:szCs w:val="18"/>
              </w:rPr>
              <w:t>Sig.</w:t>
            </w:r>
          </w:p>
        </w:tc>
        <w:tc>
          <w:tcPr>
            <w:tcW w:w="1052" w:type="pct"/>
            <w:gridSpan w:val="2"/>
            <w:shd w:val="clear" w:color="auto" w:fill="FFFFFF"/>
            <w:vAlign w:val="bottom"/>
          </w:tcPr>
          <w:p w:rsidR="001A1CFE" w:rsidRPr="00842D67" w:rsidRDefault="001A1CFE" w:rsidP="00FF3973">
            <w:pPr>
              <w:autoSpaceDE w:val="0"/>
              <w:autoSpaceDN w:val="0"/>
              <w:adjustRightInd w:val="0"/>
              <w:spacing w:after="0" w:line="240" w:lineRule="auto"/>
              <w:ind w:left="60" w:right="60"/>
              <w:jc w:val="center"/>
              <w:rPr>
                <w:rFonts w:ascii="Arial" w:hAnsi="Arial" w:cs="Arial"/>
                <w:color w:val="264A60"/>
                <w:sz w:val="18"/>
                <w:szCs w:val="18"/>
              </w:rPr>
            </w:pPr>
            <w:r w:rsidRPr="00842D67">
              <w:rPr>
                <w:rFonts w:ascii="Arial" w:hAnsi="Arial" w:cs="Arial"/>
                <w:color w:val="264A60"/>
                <w:sz w:val="18"/>
                <w:szCs w:val="18"/>
              </w:rPr>
              <w:t>Collinearity Statistics</w:t>
            </w:r>
          </w:p>
        </w:tc>
      </w:tr>
      <w:tr w:rsidR="001A1CFE" w:rsidRPr="00842D67" w:rsidTr="00FF3973">
        <w:trPr>
          <w:cantSplit/>
        </w:trPr>
        <w:tc>
          <w:tcPr>
            <w:tcW w:w="933" w:type="pct"/>
            <w:gridSpan w:val="2"/>
            <w:vMerge/>
            <w:shd w:val="clear" w:color="auto" w:fill="FFFFFF"/>
            <w:vAlign w:val="bottom"/>
          </w:tcPr>
          <w:p w:rsidR="001A1CFE" w:rsidRPr="00842D67" w:rsidRDefault="001A1CFE" w:rsidP="00FF3973">
            <w:pPr>
              <w:autoSpaceDE w:val="0"/>
              <w:autoSpaceDN w:val="0"/>
              <w:adjustRightInd w:val="0"/>
              <w:spacing w:after="0" w:line="240" w:lineRule="auto"/>
              <w:rPr>
                <w:rFonts w:ascii="Arial" w:hAnsi="Arial" w:cs="Arial"/>
                <w:color w:val="264A60"/>
                <w:sz w:val="18"/>
                <w:szCs w:val="18"/>
              </w:rPr>
            </w:pPr>
          </w:p>
        </w:tc>
        <w:tc>
          <w:tcPr>
            <w:tcW w:w="650" w:type="pct"/>
            <w:shd w:val="clear" w:color="auto" w:fill="FFFFFF"/>
            <w:vAlign w:val="bottom"/>
          </w:tcPr>
          <w:p w:rsidR="001A1CFE" w:rsidRPr="00842D67" w:rsidRDefault="001A1CFE" w:rsidP="00FF3973">
            <w:pPr>
              <w:autoSpaceDE w:val="0"/>
              <w:autoSpaceDN w:val="0"/>
              <w:adjustRightInd w:val="0"/>
              <w:spacing w:after="0" w:line="240" w:lineRule="auto"/>
              <w:ind w:left="60" w:right="60"/>
              <w:jc w:val="center"/>
              <w:rPr>
                <w:rFonts w:ascii="Arial" w:hAnsi="Arial" w:cs="Arial"/>
                <w:color w:val="264A60"/>
                <w:sz w:val="18"/>
                <w:szCs w:val="18"/>
              </w:rPr>
            </w:pPr>
            <w:r w:rsidRPr="00842D67">
              <w:rPr>
                <w:rFonts w:ascii="Arial" w:hAnsi="Arial" w:cs="Arial"/>
                <w:color w:val="264A60"/>
                <w:sz w:val="18"/>
                <w:szCs w:val="18"/>
              </w:rPr>
              <w:t>B</w:t>
            </w:r>
          </w:p>
        </w:tc>
        <w:tc>
          <w:tcPr>
            <w:tcW w:w="650" w:type="pct"/>
            <w:shd w:val="clear" w:color="auto" w:fill="FFFFFF"/>
            <w:vAlign w:val="bottom"/>
          </w:tcPr>
          <w:p w:rsidR="001A1CFE" w:rsidRPr="00842D67" w:rsidRDefault="001A1CFE" w:rsidP="00FF3973">
            <w:pPr>
              <w:autoSpaceDE w:val="0"/>
              <w:autoSpaceDN w:val="0"/>
              <w:adjustRightInd w:val="0"/>
              <w:spacing w:after="0" w:line="240" w:lineRule="auto"/>
              <w:ind w:left="60" w:right="60"/>
              <w:jc w:val="center"/>
              <w:rPr>
                <w:rFonts w:ascii="Arial" w:hAnsi="Arial" w:cs="Arial"/>
                <w:color w:val="264A60"/>
                <w:sz w:val="18"/>
                <w:szCs w:val="18"/>
              </w:rPr>
            </w:pPr>
            <w:r w:rsidRPr="00842D67">
              <w:rPr>
                <w:rFonts w:ascii="Arial" w:hAnsi="Arial" w:cs="Arial"/>
                <w:color w:val="264A60"/>
                <w:sz w:val="18"/>
                <w:szCs w:val="18"/>
              </w:rPr>
              <w:t>Std. Error</w:t>
            </w:r>
          </w:p>
        </w:tc>
        <w:tc>
          <w:tcPr>
            <w:tcW w:w="717" w:type="pct"/>
            <w:shd w:val="clear" w:color="auto" w:fill="FFFFFF"/>
            <w:vAlign w:val="bottom"/>
          </w:tcPr>
          <w:p w:rsidR="001A1CFE" w:rsidRPr="00842D67" w:rsidRDefault="001A1CFE" w:rsidP="00FF3973">
            <w:pPr>
              <w:autoSpaceDE w:val="0"/>
              <w:autoSpaceDN w:val="0"/>
              <w:adjustRightInd w:val="0"/>
              <w:spacing w:after="0" w:line="240" w:lineRule="auto"/>
              <w:ind w:left="60" w:right="60"/>
              <w:jc w:val="center"/>
              <w:rPr>
                <w:rFonts w:ascii="Arial" w:hAnsi="Arial" w:cs="Arial"/>
                <w:color w:val="264A60"/>
                <w:sz w:val="18"/>
                <w:szCs w:val="18"/>
              </w:rPr>
            </w:pPr>
            <w:r w:rsidRPr="00842D67">
              <w:rPr>
                <w:rFonts w:ascii="Arial" w:hAnsi="Arial" w:cs="Arial"/>
                <w:color w:val="264A60"/>
                <w:sz w:val="18"/>
                <w:szCs w:val="18"/>
              </w:rPr>
              <w:t>Beta</w:t>
            </w:r>
          </w:p>
        </w:tc>
        <w:tc>
          <w:tcPr>
            <w:tcW w:w="500" w:type="pct"/>
            <w:vMerge/>
            <w:shd w:val="clear" w:color="auto" w:fill="FFFFFF"/>
            <w:vAlign w:val="bottom"/>
          </w:tcPr>
          <w:p w:rsidR="001A1CFE" w:rsidRPr="00842D67" w:rsidRDefault="001A1CFE" w:rsidP="00FF3973">
            <w:pPr>
              <w:autoSpaceDE w:val="0"/>
              <w:autoSpaceDN w:val="0"/>
              <w:adjustRightInd w:val="0"/>
              <w:spacing w:after="0" w:line="240" w:lineRule="auto"/>
              <w:rPr>
                <w:rFonts w:ascii="Arial" w:hAnsi="Arial" w:cs="Arial"/>
                <w:color w:val="264A60"/>
                <w:sz w:val="18"/>
                <w:szCs w:val="18"/>
              </w:rPr>
            </w:pPr>
          </w:p>
        </w:tc>
        <w:tc>
          <w:tcPr>
            <w:tcW w:w="500" w:type="pct"/>
            <w:vMerge/>
            <w:shd w:val="clear" w:color="auto" w:fill="FFFFFF"/>
            <w:vAlign w:val="bottom"/>
          </w:tcPr>
          <w:p w:rsidR="001A1CFE" w:rsidRPr="00842D67" w:rsidRDefault="001A1CFE" w:rsidP="00FF3973">
            <w:pPr>
              <w:autoSpaceDE w:val="0"/>
              <w:autoSpaceDN w:val="0"/>
              <w:adjustRightInd w:val="0"/>
              <w:spacing w:after="0" w:line="240" w:lineRule="auto"/>
              <w:rPr>
                <w:rFonts w:ascii="Arial" w:hAnsi="Arial" w:cs="Arial"/>
                <w:color w:val="264A60"/>
                <w:sz w:val="18"/>
                <w:szCs w:val="18"/>
              </w:rPr>
            </w:pPr>
          </w:p>
        </w:tc>
        <w:tc>
          <w:tcPr>
            <w:tcW w:w="552" w:type="pct"/>
            <w:shd w:val="clear" w:color="auto" w:fill="FFFFFF"/>
            <w:vAlign w:val="bottom"/>
          </w:tcPr>
          <w:p w:rsidR="001A1CFE" w:rsidRPr="00842D67" w:rsidRDefault="001A1CFE" w:rsidP="00FF3973">
            <w:pPr>
              <w:autoSpaceDE w:val="0"/>
              <w:autoSpaceDN w:val="0"/>
              <w:adjustRightInd w:val="0"/>
              <w:spacing w:after="0" w:line="240" w:lineRule="auto"/>
              <w:ind w:left="60" w:right="60"/>
              <w:jc w:val="center"/>
              <w:rPr>
                <w:rFonts w:ascii="Arial" w:hAnsi="Arial" w:cs="Arial"/>
                <w:color w:val="264A60"/>
                <w:sz w:val="18"/>
                <w:szCs w:val="18"/>
              </w:rPr>
            </w:pPr>
            <w:r w:rsidRPr="00842D67">
              <w:rPr>
                <w:rFonts w:ascii="Arial" w:hAnsi="Arial" w:cs="Arial"/>
                <w:color w:val="264A60"/>
                <w:sz w:val="18"/>
                <w:szCs w:val="18"/>
              </w:rPr>
              <w:t>Tolerance</w:t>
            </w:r>
          </w:p>
        </w:tc>
        <w:tc>
          <w:tcPr>
            <w:tcW w:w="500" w:type="pct"/>
            <w:shd w:val="clear" w:color="auto" w:fill="FFFFFF"/>
            <w:vAlign w:val="bottom"/>
          </w:tcPr>
          <w:p w:rsidR="001A1CFE" w:rsidRPr="00842D67" w:rsidRDefault="001A1CFE" w:rsidP="00FF3973">
            <w:pPr>
              <w:autoSpaceDE w:val="0"/>
              <w:autoSpaceDN w:val="0"/>
              <w:adjustRightInd w:val="0"/>
              <w:spacing w:after="0" w:line="240" w:lineRule="auto"/>
              <w:ind w:left="60" w:right="60"/>
              <w:jc w:val="center"/>
              <w:rPr>
                <w:rFonts w:ascii="Arial" w:hAnsi="Arial" w:cs="Arial"/>
                <w:color w:val="264A60"/>
                <w:sz w:val="18"/>
                <w:szCs w:val="18"/>
              </w:rPr>
            </w:pPr>
            <w:r w:rsidRPr="00842D67">
              <w:rPr>
                <w:rFonts w:ascii="Arial" w:hAnsi="Arial" w:cs="Arial"/>
                <w:color w:val="264A60"/>
                <w:sz w:val="18"/>
                <w:szCs w:val="18"/>
              </w:rPr>
              <w:t>VIF</w:t>
            </w:r>
          </w:p>
        </w:tc>
      </w:tr>
      <w:tr w:rsidR="001A1CFE" w:rsidRPr="00842D67" w:rsidTr="00FF3973">
        <w:trPr>
          <w:cantSplit/>
        </w:trPr>
        <w:tc>
          <w:tcPr>
            <w:tcW w:w="358" w:type="pct"/>
            <w:vMerge w:val="restart"/>
            <w:shd w:val="clear" w:color="auto" w:fill="E0E0E0"/>
          </w:tcPr>
          <w:p w:rsidR="001A1CFE" w:rsidRPr="00842D67" w:rsidRDefault="001A1CFE" w:rsidP="00FF3973">
            <w:pPr>
              <w:autoSpaceDE w:val="0"/>
              <w:autoSpaceDN w:val="0"/>
              <w:adjustRightInd w:val="0"/>
              <w:spacing w:after="0" w:line="240" w:lineRule="auto"/>
              <w:ind w:left="60" w:right="60"/>
              <w:rPr>
                <w:rFonts w:ascii="Arial" w:hAnsi="Arial" w:cs="Arial"/>
                <w:color w:val="264A60"/>
                <w:sz w:val="18"/>
                <w:szCs w:val="18"/>
              </w:rPr>
            </w:pPr>
            <w:r w:rsidRPr="00842D67">
              <w:rPr>
                <w:rFonts w:ascii="Arial" w:hAnsi="Arial" w:cs="Arial"/>
                <w:color w:val="264A60"/>
                <w:sz w:val="18"/>
                <w:szCs w:val="18"/>
              </w:rPr>
              <w:t>1</w:t>
            </w:r>
          </w:p>
        </w:tc>
        <w:tc>
          <w:tcPr>
            <w:tcW w:w="574" w:type="pct"/>
            <w:shd w:val="clear" w:color="auto" w:fill="E0E0E0"/>
          </w:tcPr>
          <w:p w:rsidR="001A1CFE" w:rsidRPr="00842D67" w:rsidRDefault="001A1CFE" w:rsidP="00FF3973">
            <w:pPr>
              <w:autoSpaceDE w:val="0"/>
              <w:autoSpaceDN w:val="0"/>
              <w:adjustRightInd w:val="0"/>
              <w:spacing w:after="0" w:line="240" w:lineRule="auto"/>
              <w:ind w:left="60" w:right="60"/>
              <w:rPr>
                <w:rFonts w:ascii="Arial" w:hAnsi="Arial" w:cs="Arial"/>
                <w:color w:val="264A60"/>
                <w:sz w:val="18"/>
                <w:szCs w:val="18"/>
              </w:rPr>
            </w:pPr>
            <w:r w:rsidRPr="00842D67">
              <w:rPr>
                <w:rFonts w:ascii="Arial" w:hAnsi="Arial" w:cs="Arial"/>
                <w:color w:val="264A60"/>
                <w:sz w:val="18"/>
                <w:szCs w:val="18"/>
              </w:rPr>
              <w:t>(Constant)</w:t>
            </w:r>
          </w:p>
        </w:tc>
        <w:tc>
          <w:tcPr>
            <w:tcW w:w="650" w:type="pct"/>
            <w:shd w:val="clear" w:color="auto" w:fill="FFFFFF"/>
          </w:tcPr>
          <w:p w:rsidR="001A1CFE" w:rsidRPr="00842D67" w:rsidRDefault="001A1CFE" w:rsidP="00FF3973">
            <w:pPr>
              <w:autoSpaceDE w:val="0"/>
              <w:autoSpaceDN w:val="0"/>
              <w:adjustRightInd w:val="0"/>
              <w:spacing w:after="0" w:line="240" w:lineRule="auto"/>
              <w:ind w:left="60" w:right="60"/>
              <w:jc w:val="right"/>
              <w:rPr>
                <w:rFonts w:ascii="Arial" w:hAnsi="Arial" w:cs="Arial"/>
                <w:color w:val="010205"/>
                <w:sz w:val="18"/>
                <w:szCs w:val="18"/>
              </w:rPr>
            </w:pPr>
            <w:r w:rsidRPr="00842D67">
              <w:rPr>
                <w:rFonts w:ascii="Arial" w:hAnsi="Arial" w:cs="Arial"/>
                <w:color w:val="010205"/>
                <w:sz w:val="18"/>
                <w:szCs w:val="18"/>
              </w:rPr>
              <w:t>9.154</w:t>
            </w:r>
          </w:p>
        </w:tc>
        <w:tc>
          <w:tcPr>
            <w:tcW w:w="650" w:type="pct"/>
            <w:shd w:val="clear" w:color="auto" w:fill="FFFFFF"/>
          </w:tcPr>
          <w:p w:rsidR="001A1CFE" w:rsidRPr="00842D67" w:rsidRDefault="001A1CFE" w:rsidP="00FF3973">
            <w:pPr>
              <w:autoSpaceDE w:val="0"/>
              <w:autoSpaceDN w:val="0"/>
              <w:adjustRightInd w:val="0"/>
              <w:spacing w:after="0" w:line="240" w:lineRule="auto"/>
              <w:ind w:left="60" w:right="60"/>
              <w:jc w:val="right"/>
              <w:rPr>
                <w:rFonts w:ascii="Arial" w:hAnsi="Arial" w:cs="Arial"/>
                <w:color w:val="010205"/>
                <w:sz w:val="18"/>
                <w:szCs w:val="18"/>
              </w:rPr>
            </w:pPr>
            <w:r w:rsidRPr="00842D67">
              <w:rPr>
                <w:rFonts w:ascii="Arial" w:hAnsi="Arial" w:cs="Arial"/>
                <w:color w:val="010205"/>
                <w:sz w:val="18"/>
                <w:szCs w:val="18"/>
              </w:rPr>
              <w:t>2.988</w:t>
            </w:r>
          </w:p>
        </w:tc>
        <w:tc>
          <w:tcPr>
            <w:tcW w:w="717" w:type="pct"/>
            <w:shd w:val="clear" w:color="auto" w:fill="FFFFFF"/>
            <w:vAlign w:val="center"/>
          </w:tcPr>
          <w:p w:rsidR="001A1CFE" w:rsidRPr="00842D67" w:rsidRDefault="001A1CFE" w:rsidP="00FF3973">
            <w:pPr>
              <w:autoSpaceDE w:val="0"/>
              <w:autoSpaceDN w:val="0"/>
              <w:adjustRightInd w:val="0"/>
              <w:spacing w:after="0" w:line="240" w:lineRule="auto"/>
              <w:rPr>
                <w:rFonts w:ascii="Times New Roman" w:hAnsi="Times New Roman" w:cs="Times New Roman"/>
                <w:sz w:val="24"/>
                <w:szCs w:val="24"/>
              </w:rPr>
            </w:pPr>
          </w:p>
        </w:tc>
        <w:tc>
          <w:tcPr>
            <w:tcW w:w="500" w:type="pct"/>
            <w:shd w:val="clear" w:color="auto" w:fill="FFFFFF"/>
          </w:tcPr>
          <w:p w:rsidR="001A1CFE" w:rsidRPr="00842D67" w:rsidRDefault="001A1CFE" w:rsidP="00FF3973">
            <w:pPr>
              <w:autoSpaceDE w:val="0"/>
              <w:autoSpaceDN w:val="0"/>
              <w:adjustRightInd w:val="0"/>
              <w:spacing w:after="0" w:line="240" w:lineRule="auto"/>
              <w:ind w:left="60" w:right="60"/>
              <w:jc w:val="right"/>
              <w:rPr>
                <w:rFonts w:ascii="Arial" w:hAnsi="Arial" w:cs="Arial"/>
                <w:color w:val="010205"/>
                <w:sz w:val="18"/>
                <w:szCs w:val="18"/>
              </w:rPr>
            </w:pPr>
            <w:r w:rsidRPr="00842D67">
              <w:rPr>
                <w:rFonts w:ascii="Arial" w:hAnsi="Arial" w:cs="Arial"/>
                <w:color w:val="010205"/>
                <w:sz w:val="18"/>
                <w:szCs w:val="18"/>
              </w:rPr>
              <w:t>3.064</w:t>
            </w:r>
          </w:p>
        </w:tc>
        <w:tc>
          <w:tcPr>
            <w:tcW w:w="500" w:type="pct"/>
            <w:shd w:val="clear" w:color="auto" w:fill="FFFFFF"/>
          </w:tcPr>
          <w:p w:rsidR="001A1CFE" w:rsidRPr="00842D67" w:rsidRDefault="001A1CFE" w:rsidP="00FF3973">
            <w:pPr>
              <w:autoSpaceDE w:val="0"/>
              <w:autoSpaceDN w:val="0"/>
              <w:adjustRightInd w:val="0"/>
              <w:spacing w:after="0" w:line="240" w:lineRule="auto"/>
              <w:ind w:left="60" w:right="60"/>
              <w:jc w:val="right"/>
              <w:rPr>
                <w:rFonts w:ascii="Arial" w:hAnsi="Arial" w:cs="Arial"/>
                <w:color w:val="010205"/>
                <w:sz w:val="18"/>
                <w:szCs w:val="18"/>
              </w:rPr>
            </w:pPr>
            <w:r w:rsidRPr="00842D67">
              <w:rPr>
                <w:rFonts w:ascii="Arial" w:hAnsi="Arial" w:cs="Arial"/>
                <w:color w:val="010205"/>
                <w:sz w:val="18"/>
                <w:szCs w:val="18"/>
              </w:rPr>
              <w:t>.003</w:t>
            </w:r>
          </w:p>
        </w:tc>
        <w:tc>
          <w:tcPr>
            <w:tcW w:w="552" w:type="pct"/>
            <w:shd w:val="clear" w:color="auto" w:fill="FFFFFF"/>
            <w:vAlign w:val="center"/>
          </w:tcPr>
          <w:p w:rsidR="001A1CFE" w:rsidRPr="00842D67" w:rsidRDefault="001A1CFE" w:rsidP="00FF3973">
            <w:pPr>
              <w:autoSpaceDE w:val="0"/>
              <w:autoSpaceDN w:val="0"/>
              <w:adjustRightInd w:val="0"/>
              <w:spacing w:after="0" w:line="240" w:lineRule="auto"/>
              <w:rPr>
                <w:rFonts w:ascii="Times New Roman" w:hAnsi="Times New Roman" w:cs="Times New Roman"/>
                <w:sz w:val="24"/>
                <w:szCs w:val="24"/>
              </w:rPr>
            </w:pPr>
          </w:p>
        </w:tc>
        <w:tc>
          <w:tcPr>
            <w:tcW w:w="500" w:type="pct"/>
            <w:shd w:val="clear" w:color="auto" w:fill="FFFFFF"/>
            <w:vAlign w:val="center"/>
          </w:tcPr>
          <w:p w:rsidR="001A1CFE" w:rsidRPr="00842D67" w:rsidRDefault="001A1CFE" w:rsidP="00FF3973">
            <w:pPr>
              <w:autoSpaceDE w:val="0"/>
              <w:autoSpaceDN w:val="0"/>
              <w:adjustRightInd w:val="0"/>
              <w:spacing w:after="0" w:line="240" w:lineRule="auto"/>
              <w:rPr>
                <w:rFonts w:ascii="Times New Roman" w:hAnsi="Times New Roman" w:cs="Times New Roman"/>
                <w:sz w:val="24"/>
                <w:szCs w:val="24"/>
              </w:rPr>
            </w:pPr>
          </w:p>
        </w:tc>
      </w:tr>
      <w:tr w:rsidR="001A1CFE" w:rsidRPr="00842D67" w:rsidTr="00FF3973">
        <w:trPr>
          <w:cantSplit/>
        </w:trPr>
        <w:tc>
          <w:tcPr>
            <w:tcW w:w="358" w:type="pct"/>
            <w:vMerge/>
            <w:shd w:val="clear" w:color="auto" w:fill="E0E0E0"/>
          </w:tcPr>
          <w:p w:rsidR="001A1CFE" w:rsidRPr="00842D67" w:rsidRDefault="001A1CFE" w:rsidP="00FF3973">
            <w:pPr>
              <w:autoSpaceDE w:val="0"/>
              <w:autoSpaceDN w:val="0"/>
              <w:adjustRightInd w:val="0"/>
              <w:spacing w:after="0" w:line="240" w:lineRule="auto"/>
              <w:rPr>
                <w:rFonts w:ascii="Times New Roman" w:hAnsi="Times New Roman" w:cs="Times New Roman"/>
                <w:sz w:val="24"/>
                <w:szCs w:val="24"/>
              </w:rPr>
            </w:pPr>
          </w:p>
        </w:tc>
        <w:tc>
          <w:tcPr>
            <w:tcW w:w="574" w:type="pct"/>
            <w:shd w:val="clear" w:color="auto" w:fill="E0E0E0"/>
          </w:tcPr>
          <w:p w:rsidR="001A1CFE" w:rsidRPr="00842D67" w:rsidRDefault="001A1CFE" w:rsidP="00FF3973">
            <w:pPr>
              <w:autoSpaceDE w:val="0"/>
              <w:autoSpaceDN w:val="0"/>
              <w:adjustRightInd w:val="0"/>
              <w:spacing w:after="0" w:line="240" w:lineRule="auto"/>
              <w:ind w:left="60" w:right="60"/>
              <w:rPr>
                <w:rFonts w:ascii="Arial" w:hAnsi="Arial" w:cs="Arial"/>
                <w:color w:val="264A60"/>
                <w:sz w:val="18"/>
                <w:szCs w:val="18"/>
              </w:rPr>
            </w:pPr>
            <w:r w:rsidRPr="00842D67">
              <w:rPr>
                <w:rFonts w:ascii="Arial" w:hAnsi="Arial" w:cs="Arial"/>
                <w:color w:val="264A60"/>
                <w:sz w:val="18"/>
                <w:szCs w:val="18"/>
              </w:rPr>
              <w:t>X1</w:t>
            </w:r>
          </w:p>
        </w:tc>
        <w:tc>
          <w:tcPr>
            <w:tcW w:w="650" w:type="pct"/>
            <w:shd w:val="clear" w:color="auto" w:fill="FFFFFF"/>
          </w:tcPr>
          <w:p w:rsidR="001A1CFE" w:rsidRPr="00842D67" w:rsidRDefault="001A1CFE" w:rsidP="00FF3973">
            <w:pPr>
              <w:autoSpaceDE w:val="0"/>
              <w:autoSpaceDN w:val="0"/>
              <w:adjustRightInd w:val="0"/>
              <w:spacing w:after="0" w:line="240" w:lineRule="auto"/>
              <w:ind w:left="60" w:right="60"/>
              <w:jc w:val="right"/>
              <w:rPr>
                <w:rFonts w:ascii="Arial" w:hAnsi="Arial" w:cs="Arial"/>
                <w:color w:val="010205"/>
                <w:sz w:val="18"/>
                <w:szCs w:val="18"/>
              </w:rPr>
            </w:pPr>
            <w:r w:rsidRPr="00842D67">
              <w:rPr>
                <w:rFonts w:ascii="Arial" w:hAnsi="Arial" w:cs="Arial"/>
                <w:color w:val="010205"/>
                <w:sz w:val="18"/>
                <w:szCs w:val="18"/>
              </w:rPr>
              <w:t>.215</w:t>
            </w:r>
          </w:p>
        </w:tc>
        <w:tc>
          <w:tcPr>
            <w:tcW w:w="650" w:type="pct"/>
            <w:shd w:val="clear" w:color="auto" w:fill="FFFFFF"/>
          </w:tcPr>
          <w:p w:rsidR="001A1CFE" w:rsidRPr="00842D67" w:rsidRDefault="001A1CFE" w:rsidP="00FF3973">
            <w:pPr>
              <w:autoSpaceDE w:val="0"/>
              <w:autoSpaceDN w:val="0"/>
              <w:adjustRightInd w:val="0"/>
              <w:spacing w:after="0" w:line="240" w:lineRule="auto"/>
              <w:ind w:left="60" w:right="60"/>
              <w:jc w:val="right"/>
              <w:rPr>
                <w:rFonts w:ascii="Arial" w:hAnsi="Arial" w:cs="Arial"/>
                <w:color w:val="010205"/>
                <w:sz w:val="18"/>
                <w:szCs w:val="18"/>
              </w:rPr>
            </w:pPr>
            <w:r w:rsidRPr="00842D67">
              <w:rPr>
                <w:rFonts w:ascii="Arial" w:hAnsi="Arial" w:cs="Arial"/>
                <w:color w:val="010205"/>
                <w:sz w:val="18"/>
                <w:szCs w:val="18"/>
              </w:rPr>
              <w:t>.128</w:t>
            </w:r>
          </w:p>
        </w:tc>
        <w:tc>
          <w:tcPr>
            <w:tcW w:w="717" w:type="pct"/>
            <w:shd w:val="clear" w:color="auto" w:fill="FFFFFF"/>
          </w:tcPr>
          <w:p w:rsidR="001A1CFE" w:rsidRPr="00842D67" w:rsidRDefault="001A1CFE" w:rsidP="00FF3973">
            <w:pPr>
              <w:autoSpaceDE w:val="0"/>
              <w:autoSpaceDN w:val="0"/>
              <w:adjustRightInd w:val="0"/>
              <w:spacing w:after="0" w:line="240" w:lineRule="auto"/>
              <w:ind w:left="60" w:right="60"/>
              <w:jc w:val="right"/>
              <w:rPr>
                <w:rFonts w:ascii="Arial" w:hAnsi="Arial" w:cs="Arial"/>
                <w:color w:val="010205"/>
                <w:sz w:val="18"/>
                <w:szCs w:val="18"/>
              </w:rPr>
            </w:pPr>
            <w:r w:rsidRPr="00842D67">
              <w:rPr>
                <w:rFonts w:ascii="Arial" w:hAnsi="Arial" w:cs="Arial"/>
                <w:color w:val="010205"/>
                <w:sz w:val="18"/>
                <w:szCs w:val="18"/>
              </w:rPr>
              <w:t>.167</w:t>
            </w:r>
          </w:p>
        </w:tc>
        <w:tc>
          <w:tcPr>
            <w:tcW w:w="500" w:type="pct"/>
            <w:shd w:val="clear" w:color="auto" w:fill="FFFFFF"/>
          </w:tcPr>
          <w:p w:rsidR="001A1CFE" w:rsidRPr="00842D67" w:rsidRDefault="001A1CFE" w:rsidP="00FF3973">
            <w:pPr>
              <w:autoSpaceDE w:val="0"/>
              <w:autoSpaceDN w:val="0"/>
              <w:adjustRightInd w:val="0"/>
              <w:spacing w:after="0" w:line="240" w:lineRule="auto"/>
              <w:ind w:left="60" w:right="60"/>
              <w:jc w:val="right"/>
              <w:rPr>
                <w:rFonts w:ascii="Arial" w:hAnsi="Arial" w:cs="Arial"/>
                <w:color w:val="010205"/>
                <w:sz w:val="18"/>
                <w:szCs w:val="18"/>
              </w:rPr>
            </w:pPr>
            <w:r w:rsidRPr="00842D67">
              <w:rPr>
                <w:rFonts w:ascii="Arial" w:hAnsi="Arial" w:cs="Arial"/>
                <w:color w:val="010205"/>
                <w:sz w:val="18"/>
                <w:szCs w:val="18"/>
              </w:rPr>
              <w:t>1.683</w:t>
            </w:r>
          </w:p>
        </w:tc>
        <w:tc>
          <w:tcPr>
            <w:tcW w:w="500" w:type="pct"/>
            <w:shd w:val="clear" w:color="auto" w:fill="FFFFFF"/>
          </w:tcPr>
          <w:p w:rsidR="001A1CFE" w:rsidRPr="00842D67" w:rsidRDefault="001A1CFE" w:rsidP="00FF3973">
            <w:pPr>
              <w:autoSpaceDE w:val="0"/>
              <w:autoSpaceDN w:val="0"/>
              <w:adjustRightInd w:val="0"/>
              <w:spacing w:after="0" w:line="240" w:lineRule="auto"/>
              <w:ind w:left="60" w:right="60"/>
              <w:jc w:val="right"/>
              <w:rPr>
                <w:rFonts w:ascii="Arial" w:hAnsi="Arial" w:cs="Arial"/>
                <w:color w:val="010205"/>
                <w:sz w:val="18"/>
                <w:szCs w:val="18"/>
              </w:rPr>
            </w:pPr>
            <w:r w:rsidRPr="00842D67">
              <w:rPr>
                <w:rFonts w:ascii="Arial" w:hAnsi="Arial" w:cs="Arial"/>
                <w:color w:val="010205"/>
                <w:sz w:val="18"/>
                <w:szCs w:val="18"/>
              </w:rPr>
              <w:t>.046</w:t>
            </w:r>
          </w:p>
        </w:tc>
        <w:tc>
          <w:tcPr>
            <w:tcW w:w="552" w:type="pct"/>
            <w:shd w:val="clear" w:color="auto" w:fill="FFFFFF"/>
          </w:tcPr>
          <w:p w:rsidR="001A1CFE" w:rsidRPr="00842D67" w:rsidRDefault="001A1CFE" w:rsidP="00FF3973">
            <w:pPr>
              <w:autoSpaceDE w:val="0"/>
              <w:autoSpaceDN w:val="0"/>
              <w:adjustRightInd w:val="0"/>
              <w:spacing w:after="0" w:line="240" w:lineRule="auto"/>
              <w:ind w:left="60" w:right="60"/>
              <w:jc w:val="right"/>
              <w:rPr>
                <w:rFonts w:ascii="Arial" w:hAnsi="Arial" w:cs="Arial"/>
                <w:color w:val="010205"/>
                <w:sz w:val="18"/>
                <w:szCs w:val="18"/>
              </w:rPr>
            </w:pPr>
            <w:r w:rsidRPr="00842D67">
              <w:rPr>
                <w:rFonts w:ascii="Arial" w:hAnsi="Arial" w:cs="Arial"/>
                <w:color w:val="010205"/>
                <w:sz w:val="18"/>
                <w:szCs w:val="18"/>
              </w:rPr>
              <w:t>.960</w:t>
            </w:r>
          </w:p>
        </w:tc>
        <w:tc>
          <w:tcPr>
            <w:tcW w:w="500" w:type="pct"/>
            <w:shd w:val="clear" w:color="auto" w:fill="FFFFFF"/>
          </w:tcPr>
          <w:p w:rsidR="001A1CFE" w:rsidRPr="00842D67" w:rsidRDefault="001A1CFE" w:rsidP="00FF3973">
            <w:pPr>
              <w:autoSpaceDE w:val="0"/>
              <w:autoSpaceDN w:val="0"/>
              <w:adjustRightInd w:val="0"/>
              <w:spacing w:after="0" w:line="240" w:lineRule="auto"/>
              <w:ind w:left="60" w:right="60"/>
              <w:jc w:val="right"/>
              <w:rPr>
                <w:rFonts w:ascii="Arial" w:hAnsi="Arial" w:cs="Arial"/>
                <w:color w:val="010205"/>
                <w:sz w:val="18"/>
                <w:szCs w:val="18"/>
              </w:rPr>
            </w:pPr>
            <w:r w:rsidRPr="00842D67">
              <w:rPr>
                <w:rFonts w:ascii="Arial" w:hAnsi="Arial" w:cs="Arial"/>
                <w:color w:val="010205"/>
                <w:sz w:val="18"/>
                <w:szCs w:val="18"/>
              </w:rPr>
              <w:t>1.042</w:t>
            </w:r>
          </w:p>
        </w:tc>
      </w:tr>
      <w:tr w:rsidR="001A1CFE" w:rsidRPr="00842D67" w:rsidTr="00FF3973">
        <w:trPr>
          <w:cantSplit/>
        </w:trPr>
        <w:tc>
          <w:tcPr>
            <w:tcW w:w="358" w:type="pct"/>
            <w:vMerge/>
            <w:shd w:val="clear" w:color="auto" w:fill="E0E0E0"/>
          </w:tcPr>
          <w:p w:rsidR="001A1CFE" w:rsidRPr="00842D67" w:rsidRDefault="001A1CFE" w:rsidP="00FF3973">
            <w:pPr>
              <w:autoSpaceDE w:val="0"/>
              <w:autoSpaceDN w:val="0"/>
              <w:adjustRightInd w:val="0"/>
              <w:spacing w:after="0" w:line="240" w:lineRule="auto"/>
              <w:rPr>
                <w:rFonts w:ascii="Arial" w:hAnsi="Arial" w:cs="Arial"/>
                <w:color w:val="010205"/>
                <w:sz w:val="18"/>
                <w:szCs w:val="18"/>
              </w:rPr>
            </w:pPr>
          </w:p>
        </w:tc>
        <w:tc>
          <w:tcPr>
            <w:tcW w:w="574" w:type="pct"/>
            <w:shd w:val="clear" w:color="auto" w:fill="E0E0E0"/>
          </w:tcPr>
          <w:p w:rsidR="001A1CFE" w:rsidRPr="00842D67" w:rsidRDefault="001A1CFE" w:rsidP="00FF3973">
            <w:pPr>
              <w:autoSpaceDE w:val="0"/>
              <w:autoSpaceDN w:val="0"/>
              <w:adjustRightInd w:val="0"/>
              <w:spacing w:after="0" w:line="240" w:lineRule="auto"/>
              <w:ind w:left="60" w:right="60"/>
              <w:rPr>
                <w:rFonts w:ascii="Arial" w:hAnsi="Arial" w:cs="Arial"/>
                <w:color w:val="264A60"/>
                <w:sz w:val="18"/>
                <w:szCs w:val="18"/>
              </w:rPr>
            </w:pPr>
            <w:r w:rsidRPr="00842D67">
              <w:rPr>
                <w:rFonts w:ascii="Arial" w:hAnsi="Arial" w:cs="Arial"/>
                <w:color w:val="264A60"/>
                <w:sz w:val="18"/>
                <w:szCs w:val="18"/>
              </w:rPr>
              <w:t>X2</w:t>
            </w:r>
          </w:p>
        </w:tc>
        <w:tc>
          <w:tcPr>
            <w:tcW w:w="650" w:type="pct"/>
            <w:shd w:val="clear" w:color="auto" w:fill="FFFFFF"/>
          </w:tcPr>
          <w:p w:rsidR="001A1CFE" w:rsidRPr="00842D67" w:rsidRDefault="001A1CFE" w:rsidP="00FF3973">
            <w:pPr>
              <w:autoSpaceDE w:val="0"/>
              <w:autoSpaceDN w:val="0"/>
              <w:adjustRightInd w:val="0"/>
              <w:spacing w:after="0" w:line="240" w:lineRule="auto"/>
              <w:ind w:left="60" w:right="60"/>
              <w:jc w:val="right"/>
              <w:rPr>
                <w:rFonts w:ascii="Arial" w:hAnsi="Arial" w:cs="Arial"/>
                <w:color w:val="010205"/>
                <w:sz w:val="18"/>
                <w:szCs w:val="18"/>
              </w:rPr>
            </w:pPr>
            <w:r w:rsidRPr="00842D67">
              <w:rPr>
                <w:rFonts w:ascii="Arial" w:hAnsi="Arial" w:cs="Arial"/>
                <w:color w:val="010205"/>
                <w:sz w:val="18"/>
                <w:szCs w:val="18"/>
              </w:rPr>
              <w:t>.163</w:t>
            </w:r>
          </w:p>
        </w:tc>
        <w:tc>
          <w:tcPr>
            <w:tcW w:w="650" w:type="pct"/>
            <w:shd w:val="clear" w:color="auto" w:fill="FFFFFF"/>
          </w:tcPr>
          <w:p w:rsidR="001A1CFE" w:rsidRPr="00842D67" w:rsidRDefault="001A1CFE" w:rsidP="00FF3973">
            <w:pPr>
              <w:autoSpaceDE w:val="0"/>
              <w:autoSpaceDN w:val="0"/>
              <w:adjustRightInd w:val="0"/>
              <w:spacing w:after="0" w:line="240" w:lineRule="auto"/>
              <w:ind w:left="60" w:right="60"/>
              <w:jc w:val="right"/>
              <w:rPr>
                <w:rFonts w:ascii="Arial" w:hAnsi="Arial" w:cs="Arial"/>
                <w:color w:val="010205"/>
                <w:sz w:val="18"/>
                <w:szCs w:val="18"/>
              </w:rPr>
            </w:pPr>
            <w:r w:rsidRPr="00842D67">
              <w:rPr>
                <w:rFonts w:ascii="Arial" w:hAnsi="Arial" w:cs="Arial"/>
                <w:color w:val="010205"/>
                <w:sz w:val="18"/>
                <w:szCs w:val="18"/>
              </w:rPr>
              <w:t>.116</w:t>
            </w:r>
          </w:p>
        </w:tc>
        <w:tc>
          <w:tcPr>
            <w:tcW w:w="717" w:type="pct"/>
            <w:shd w:val="clear" w:color="auto" w:fill="FFFFFF"/>
          </w:tcPr>
          <w:p w:rsidR="001A1CFE" w:rsidRPr="00842D67" w:rsidRDefault="001A1CFE" w:rsidP="00FF3973">
            <w:pPr>
              <w:autoSpaceDE w:val="0"/>
              <w:autoSpaceDN w:val="0"/>
              <w:adjustRightInd w:val="0"/>
              <w:spacing w:after="0" w:line="240" w:lineRule="auto"/>
              <w:ind w:left="60" w:right="60"/>
              <w:jc w:val="right"/>
              <w:rPr>
                <w:rFonts w:ascii="Arial" w:hAnsi="Arial" w:cs="Arial"/>
                <w:color w:val="010205"/>
                <w:sz w:val="18"/>
                <w:szCs w:val="18"/>
              </w:rPr>
            </w:pPr>
            <w:r w:rsidRPr="00842D67">
              <w:rPr>
                <w:rFonts w:ascii="Arial" w:hAnsi="Arial" w:cs="Arial"/>
                <w:color w:val="010205"/>
                <w:sz w:val="18"/>
                <w:szCs w:val="18"/>
              </w:rPr>
              <w:t>.143</w:t>
            </w:r>
          </w:p>
        </w:tc>
        <w:tc>
          <w:tcPr>
            <w:tcW w:w="500" w:type="pct"/>
            <w:shd w:val="clear" w:color="auto" w:fill="FFFFFF"/>
          </w:tcPr>
          <w:p w:rsidR="001A1CFE" w:rsidRPr="00842D67" w:rsidRDefault="001A1CFE" w:rsidP="00FF3973">
            <w:pPr>
              <w:autoSpaceDE w:val="0"/>
              <w:autoSpaceDN w:val="0"/>
              <w:adjustRightInd w:val="0"/>
              <w:spacing w:after="0" w:line="240" w:lineRule="auto"/>
              <w:ind w:left="60" w:right="60"/>
              <w:jc w:val="right"/>
              <w:rPr>
                <w:rFonts w:ascii="Arial" w:hAnsi="Arial" w:cs="Arial"/>
                <w:color w:val="010205"/>
                <w:sz w:val="18"/>
                <w:szCs w:val="18"/>
              </w:rPr>
            </w:pPr>
            <w:r w:rsidRPr="00842D67">
              <w:rPr>
                <w:rFonts w:ascii="Arial" w:hAnsi="Arial" w:cs="Arial"/>
                <w:color w:val="010205"/>
                <w:sz w:val="18"/>
                <w:szCs w:val="18"/>
              </w:rPr>
              <w:t>1.805</w:t>
            </w:r>
          </w:p>
        </w:tc>
        <w:tc>
          <w:tcPr>
            <w:tcW w:w="500" w:type="pct"/>
            <w:shd w:val="clear" w:color="auto" w:fill="FFFFFF"/>
          </w:tcPr>
          <w:p w:rsidR="001A1CFE" w:rsidRPr="00842D67" w:rsidRDefault="001A1CFE" w:rsidP="00FF3973">
            <w:pPr>
              <w:autoSpaceDE w:val="0"/>
              <w:autoSpaceDN w:val="0"/>
              <w:adjustRightInd w:val="0"/>
              <w:spacing w:after="0" w:line="240" w:lineRule="auto"/>
              <w:ind w:left="60" w:right="60"/>
              <w:jc w:val="right"/>
              <w:rPr>
                <w:rFonts w:ascii="Arial" w:hAnsi="Arial" w:cs="Arial"/>
                <w:color w:val="010205"/>
                <w:sz w:val="18"/>
                <w:szCs w:val="18"/>
              </w:rPr>
            </w:pPr>
            <w:r w:rsidRPr="00842D67">
              <w:rPr>
                <w:rFonts w:ascii="Arial" w:hAnsi="Arial" w:cs="Arial"/>
                <w:color w:val="010205"/>
                <w:sz w:val="18"/>
                <w:szCs w:val="18"/>
              </w:rPr>
              <w:t>.043</w:t>
            </w:r>
          </w:p>
        </w:tc>
        <w:tc>
          <w:tcPr>
            <w:tcW w:w="552" w:type="pct"/>
            <w:shd w:val="clear" w:color="auto" w:fill="FFFFFF"/>
          </w:tcPr>
          <w:p w:rsidR="001A1CFE" w:rsidRPr="00842D67" w:rsidRDefault="001A1CFE" w:rsidP="00FF3973">
            <w:pPr>
              <w:autoSpaceDE w:val="0"/>
              <w:autoSpaceDN w:val="0"/>
              <w:adjustRightInd w:val="0"/>
              <w:spacing w:after="0" w:line="240" w:lineRule="auto"/>
              <w:ind w:left="60" w:right="60"/>
              <w:jc w:val="right"/>
              <w:rPr>
                <w:rFonts w:ascii="Arial" w:hAnsi="Arial" w:cs="Arial"/>
                <w:color w:val="010205"/>
                <w:sz w:val="18"/>
                <w:szCs w:val="18"/>
              </w:rPr>
            </w:pPr>
            <w:r w:rsidRPr="00842D67">
              <w:rPr>
                <w:rFonts w:ascii="Arial" w:hAnsi="Arial" w:cs="Arial"/>
                <w:color w:val="010205"/>
                <w:sz w:val="18"/>
                <w:szCs w:val="18"/>
              </w:rPr>
              <w:t>.921</w:t>
            </w:r>
          </w:p>
        </w:tc>
        <w:tc>
          <w:tcPr>
            <w:tcW w:w="500" w:type="pct"/>
            <w:shd w:val="clear" w:color="auto" w:fill="FFFFFF"/>
          </w:tcPr>
          <w:p w:rsidR="001A1CFE" w:rsidRPr="00842D67" w:rsidRDefault="001A1CFE" w:rsidP="00FF3973">
            <w:pPr>
              <w:autoSpaceDE w:val="0"/>
              <w:autoSpaceDN w:val="0"/>
              <w:adjustRightInd w:val="0"/>
              <w:spacing w:after="0" w:line="240" w:lineRule="auto"/>
              <w:ind w:left="60" w:right="60"/>
              <w:jc w:val="right"/>
              <w:rPr>
                <w:rFonts w:ascii="Arial" w:hAnsi="Arial" w:cs="Arial"/>
                <w:color w:val="010205"/>
                <w:sz w:val="18"/>
                <w:szCs w:val="18"/>
              </w:rPr>
            </w:pPr>
            <w:r w:rsidRPr="00842D67">
              <w:rPr>
                <w:rFonts w:ascii="Arial" w:hAnsi="Arial" w:cs="Arial"/>
                <w:color w:val="010205"/>
                <w:sz w:val="18"/>
                <w:szCs w:val="18"/>
              </w:rPr>
              <w:t>1.086</w:t>
            </w:r>
          </w:p>
        </w:tc>
      </w:tr>
      <w:tr w:rsidR="001A1CFE" w:rsidRPr="00842D67" w:rsidTr="00FF3973">
        <w:trPr>
          <w:cantSplit/>
        </w:trPr>
        <w:tc>
          <w:tcPr>
            <w:tcW w:w="358" w:type="pct"/>
            <w:vMerge/>
            <w:shd w:val="clear" w:color="auto" w:fill="E0E0E0"/>
          </w:tcPr>
          <w:p w:rsidR="001A1CFE" w:rsidRPr="00842D67" w:rsidRDefault="001A1CFE" w:rsidP="00FF3973">
            <w:pPr>
              <w:autoSpaceDE w:val="0"/>
              <w:autoSpaceDN w:val="0"/>
              <w:adjustRightInd w:val="0"/>
              <w:spacing w:after="0" w:line="240" w:lineRule="auto"/>
              <w:rPr>
                <w:rFonts w:ascii="Arial" w:hAnsi="Arial" w:cs="Arial"/>
                <w:color w:val="010205"/>
                <w:sz w:val="18"/>
                <w:szCs w:val="18"/>
              </w:rPr>
            </w:pPr>
          </w:p>
        </w:tc>
        <w:tc>
          <w:tcPr>
            <w:tcW w:w="574" w:type="pct"/>
            <w:shd w:val="clear" w:color="auto" w:fill="E0E0E0"/>
          </w:tcPr>
          <w:p w:rsidR="001A1CFE" w:rsidRPr="00842D67" w:rsidRDefault="001A1CFE" w:rsidP="00FF3973">
            <w:pPr>
              <w:autoSpaceDE w:val="0"/>
              <w:autoSpaceDN w:val="0"/>
              <w:adjustRightInd w:val="0"/>
              <w:spacing w:after="0" w:line="240" w:lineRule="auto"/>
              <w:ind w:left="60" w:right="60"/>
              <w:rPr>
                <w:rFonts w:ascii="Arial" w:hAnsi="Arial" w:cs="Arial"/>
                <w:color w:val="264A60"/>
                <w:sz w:val="18"/>
                <w:szCs w:val="18"/>
              </w:rPr>
            </w:pPr>
            <w:r w:rsidRPr="00842D67">
              <w:rPr>
                <w:rFonts w:ascii="Arial" w:hAnsi="Arial" w:cs="Arial"/>
                <w:color w:val="264A60"/>
                <w:sz w:val="18"/>
                <w:szCs w:val="18"/>
              </w:rPr>
              <w:t>X3</w:t>
            </w:r>
          </w:p>
        </w:tc>
        <w:tc>
          <w:tcPr>
            <w:tcW w:w="650" w:type="pct"/>
            <w:shd w:val="clear" w:color="auto" w:fill="FFFFFF"/>
          </w:tcPr>
          <w:p w:rsidR="001A1CFE" w:rsidRPr="00842D67" w:rsidRDefault="001A1CFE" w:rsidP="00FF3973">
            <w:pPr>
              <w:autoSpaceDE w:val="0"/>
              <w:autoSpaceDN w:val="0"/>
              <w:adjustRightInd w:val="0"/>
              <w:spacing w:after="0" w:line="240" w:lineRule="auto"/>
              <w:ind w:left="60" w:right="60"/>
              <w:jc w:val="right"/>
              <w:rPr>
                <w:rFonts w:ascii="Arial" w:hAnsi="Arial" w:cs="Arial"/>
                <w:color w:val="010205"/>
                <w:sz w:val="18"/>
                <w:szCs w:val="18"/>
              </w:rPr>
            </w:pPr>
            <w:r w:rsidRPr="00842D67">
              <w:rPr>
                <w:rFonts w:ascii="Arial" w:hAnsi="Arial" w:cs="Arial"/>
                <w:color w:val="010205"/>
                <w:sz w:val="18"/>
                <w:szCs w:val="18"/>
              </w:rPr>
              <w:t>.325</w:t>
            </w:r>
          </w:p>
        </w:tc>
        <w:tc>
          <w:tcPr>
            <w:tcW w:w="650" w:type="pct"/>
            <w:shd w:val="clear" w:color="auto" w:fill="FFFFFF"/>
          </w:tcPr>
          <w:p w:rsidR="001A1CFE" w:rsidRPr="00842D67" w:rsidRDefault="001A1CFE" w:rsidP="00FF3973">
            <w:pPr>
              <w:autoSpaceDE w:val="0"/>
              <w:autoSpaceDN w:val="0"/>
              <w:adjustRightInd w:val="0"/>
              <w:spacing w:after="0" w:line="240" w:lineRule="auto"/>
              <w:ind w:left="60" w:right="60"/>
              <w:jc w:val="right"/>
              <w:rPr>
                <w:rFonts w:ascii="Arial" w:hAnsi="Arial" w:cs="Arial"/>
                <w:color w:val="010205"/>
                <w:sz w:val="18"/>
                <w:szCs w:val="18"/>
              </w:rPr>
            </w:pPr>
            <w:r w:rsidRPr="00842D67">
              <w:rPr>
                <w:rFonts w:ascii="Arial" w:hAnsi="Arial" w:cs="Arial"/>
                <w:color w:val="010205"/>
                <w:sz w:val="18"/>
                <w:szCs w:val="18"/>
              </w:rPr>
              <w:t>.171</w:t>
            </w:r>
          </w:p>
        </w:tc>
        <w:tc>
          <w:tcPr>
            <w:tcW w:w="717" w:type="pct"/>
            <w:shd w:val="clear" w:color="auto" w:fill="FFFFFF"/>
          </w:tcPr>
          <w:p w:rsidR="001A1CFE" w:rsidRPr="00842D67" w:rsidRDefault="001A1CFE" w:rsidP="00FF3973">
            <w:pPr>
              <w:autoSpaceDE w:val="0"/>
              <w:autoSpaceDN w:val="0"/>
              <w:adjustRightInd w:val="0"/>
              <w:spacing w:after="0" w:line="240" w:lineRule="auto"/>
              <w:ind w:left="60" w:right="60"/>
              <w:jc w:val="right"/>
              <w:rPr>
                <w:rFonts w:ascii="Arial" w:hAnsi="Arial" w:cs="Arial"/>
                <w:color w:val="010205"/>
                <w:sz w:val="18"/>
                <w:szCs w:val="18"/>
              </w:rPr>
            </w:pPr>
            <w:r w:rsidRPr="00842D67">
              <w:rPr>
                <w:rFonts w:ascii="Arial" w:hAnsi="Arial" w:cs="Arial"/>
                <w:color w:val="010205"/>
                <w:sz w:val="18"/>
                <w:szCs w:val="18"/>
              </w:rPr>
              <w:t>.193</w:t>
            </w:r>
          </w:p>
        </w:tc>
        <w:tc>
          <w:tcPr>
            <w:tcW w:w="500" w:type="pct"/>
            <w:shd w:val="clear" w:color="auto" w:fill="FFFFFF"/>
          </w:tcPr>
          <w:p w:rsidR="001A1CFE" w:rsidRPr="00842D67" w:rsidRDefault="001A1CFE" w:rsidP="00FF3973">
            <w:pPr>
              <w:autoSpaceDE w:val="0"/>
              <w:autoSpaceDN w:val="0"/>
              <w:adjustRightInd w:val="0"/>
              <w:spacing w:after="0" w:line="240" w:lineRule="auto"/>
              <w:ind w:left="60" w:right="60"/>
              <w:jc w:val="right"/>
              <w:rPr>
                <w:rFonts w:ascii="Arial" w:hAnsi="Arial" w:cs="Arial"/>
                <w:color w:val="010205"/>
                <w:sz w:val="18"/>
                <w:szCs w:val="18"/>
              </w:rPr>
            </w:pPr>
            <w:r w:rsidRPr="00842D67">
              <w:rPr>
                <w:rFonts w:ascii="Arial" w:hAnsi="Arial" w:cs="Arial"/>
                <w:color w:val="010205"/>
                <w:sz w:val="18"/>
                <w:szCs w:val="18"/>
              </w:rPr>
              <w:t>1.902</w:t>
            </w:r>
          </w:p>
        </w:tc>
        <w:tc>
          <w:tcPr>
            <w:tcW w:w="500" w:type="pct"/>
            <w:shd w:val="clear" w:color="auto" w:fill="FFFFFF"/>
          </w:tcPr>
          <w:p w:rsidR="001A1CFE" w:rsidRPr="00842D67" w:rsidRDefault="001A1CFE" w:rsidP="00FF3973">
            <w:pPr>
              <w:autoSpaceDE w:val="0"/>
              <w:autoSpaceDN w:val="0"/>
              <w:adjustRightInd w:val="0"/>
              <w:spacing w:after="0" w:line="240" w:lineRule="auto"/>
              <w:ind w:left="60" w:right="60"/>
              <w:jc w:val="right"/>
              <w:rPr>
                <w:rFonts w:ascii="Arial" w:hAnsi="Arial" w:cs="Arial"/>
                <w:color w:val="010205"/>
                <w:sz w:val="18"/>
                <w:szCs w:val="18"/>
              </w:rPr>
            </w:pPr>
            <w:r w:rsidRPr="00842D67">
              <w:rPr>
                <w:rFonts w:ascii="Arial" w:hAnsi="Arial" w:cs="Arial"/>
                <w:color w:val="010205"/>
                <w:sz w:val="18"/>
                <w:szCs w:val="18"/>
              </w:rPr>
              <w:t>.020</w:t>
            </w:r>
          </w:p>
        </w:tc>
        <w:tc>
          <w:tcPr>
            <w:tcW w:w="552" w:type="pct"/>
            <w:shd w:val="clear" w:color="auto" w:fill="FFFFFF"/>
          </w:tcPr>
          <w:p w:rsidR="001A1CFE" w:rsidRPr="00842D67" w:rsidRDefault="001A1CFE" w:rsidP="00FF3973">
            <w:pPr>
              <w:autoSpaceDE w:val="0"/>
              <w:autoSpaceDN w:val="0"/>
              <w:adjustRightInd w:val="0"/>
              <w:spacing w:after="0" w:line="240" w:lineRule="auto"/>
              <w:ind w:left="60" w:right="60"/>
              <w:jc w:val="right"/>
              <w:rPr>
                <w:rFonts w:ascii="Arial" w:hAnsi="Arial" w:cs="Arial"/>
                <w:color w:val="010205"/>
                <w:sz w:val="18"/>
                <w:szCs w:val="18"/>
              </w:rPr>
            </w:pPr>
            <w:r w:rsidRPr="00842D67">
              <w:rPr>
                <w:rFonts w:ascii="Arial" w:hAnsi="Arial" w:cs="Arial"/>
                <w:color w:val="010205"/>
                <w:sz w:val="18"/>
                <w:szCs w:val="18"/>
              </w:rPr>
              <w:t>.918</w:t>
            </w:r>
          </w:p>
        </w:tc>
        <w:tc>
          <w:tcPr>
            <w:tcW w:w="500" w:type="pct"/>
            <w:shd w:val="clear" w:color="auto" w:fill="FFFFFF"/>
          </w:tcPr>
          <w:p w:rsidR="001A1CFE" w:rsidRPr="00842D67" w:rsidRDefault="001A1CFE" w:rsidP="00FF3973">
            <w:pPr>
              <w:autoSpaceDE w:val="0"/>
              <w:autoSpaceDN w:val="0"/>
              <w:adjustRightInd w:val="0"/>
              <w:spacing w:after="0" w:line="240" w:lineRule="auto"/>
              <w:ind w:left="60" w:right="60"/>
              <w:jc w:val="right"/>
              <w:rPr>
                <w:rFonts w:ascii="Arial" w:hAnsi="Arial" w:cs="Arial"/>
                <w:color w:val="010205"/>
                <w:sz w:val="18"/>
                <w:szCs w:val="18"/>
              </w:rPr>
            </w:pPr>
            <w:r w:rsidRPr="00842D67">
              <w:rPr>
                <w:rFonts w:ascii="Arial" w:hAnsi="Arial" w:cs="Arial"/>
                <w:color w:val="010205"/>
                <w:sz w:val="18"/>
                <w:szCs w:val="18"/>
              </w:rPr>
              <w:t>1.089</w:t>
            </w:r>
          </w:p>
        </w:tc>
      </w:tr>
      <w:tr w:rsidR="001A1CFE" w:rsidRPr="00842D67" w:rsidTr="00FF3973">
        <w:trPr>
          <w:cantSplit/>
        </w:trPr>
        <w:tc>
          <w:tcPr>
            <w:tcW w:w="5000" w:type="pct"/>
            <w:gridSpan w:val="9"/>
            <w:shd w:val="clear" w:color="auto" w:fill="FFFFFF"/>
          </w:tcPr>
          <w:p w:rsidR="001A1CFE" w:rsidRPr="00842D67" w:rsidRDefault="001A1CFE" w:rsidP="00FF3973">
            <w:pPr>
              <w:autoSpaceDE w:val="0"/>
              <w:autoSpaceDN w:val="0"/>
              <w:adjustRightInd w:val="0"/>
              <w:spacing w:after="0" w:line="240" w:lineRule="auto"/>
              <w:ind w:left="60" w:right="60"/>
              <w:rPr>
                <w:rFonts w:ascii="Arial" w:hAnsi="Arial" w:cs="Arial"/>
                <w:color w:val="010205"/>
                <w:sz w:val="18"/>
                <w:szCs w:val="18"/>
              </w:rPr>
            </w:pPr>
            <w:r w:rsidRPr="00842D67">
              <w:rPr>
                <w:rFonts w:ascii="Arial" w:hAnsi="Arial" w:cs="Arial"/>
                <w:color w:val="010205"/>
                <w:sz w:val="18"/>
                <w:szCs w:val="18"/>
              </w:rPr>
              <w:t>a. Dependent Variable: Y</w:t>
            </w:r>
          </w:p>
        </w:tc>
      </w:tr>
    </w:tbl>
    <w:p w:rsidR="001A1CFE" w:rsidRPr="00CB5D44" w:rsidRDefault="001A1CFE" w:rsidP="001A1CFE">
      <w:pPr>
        <w:autoSpaceDE w:val="0"/>
        <w:autoSpaceDN w:val="0"/>
        <w:adjustRightInd w:val="0"/>
        <w:spacing w:line="240" w:lineRule="auto"/>
        <w:rPr>
          <w:rFonts w:ascii="Times New Roman" w:eastAsia="Times New Roman" w:hAnsi="Times New Roman" w:cs="Times New Roman"/>
          <w:sz w:val="24"/>
          <w:szCs w:val="24"/>
        </w:rPr>
      </w:pPr>
      <w:r w:rsidRPr="00CB5D44">
        <w:rPr>
          <w:rFonts w:ascii="Times New Roman" w:eastAsia="Times New Roman" w:hAnsi="Times New Roman" w:cs="Times New Roman"/>
          <w:color w:val="000000"/>
          <w:kern w:val="2"/>
          <w:sz w:val="24"/>
          <w:szCs w:val="24"/>
        </w:rPr>
        <w:t xml:space="preserve">Sumber: </w:t>
      </w:r>
      <w:r w:rsidRPr="00CB5D44">
        <w:rPr>
          <w:rFonts w:ascii="Times New Roman" w:eastAsia="Times New Roman" w:hAnsi="Times New Roman" w:cs="Times New Roman"/>
          <w:i/>
          <w:color w:val="000000"/>
          <w:kern w:val="2"/>
          <w:sz w:val="24"/>
          <w:szCs w:val="24"/>
        </w:rPr>
        <w:t>Data Diolah Peneliti</w:t>
      </w:r>
      <w:r w:rsidRPr="00CB5D44">
        <w:rPr>
          <w:rFonts w:ascii="Times New Roman" w:eastAsia="Times New Roman" w:hAnsi="Times New Roman" w:cs="Times New Roman"/>
          <w:color w:val="000000"/>
          <w:kern w:val="2"/>
          <w:sz w:val="24"/>
          <w:szCs w:val="24"/>
        </w:rPr>
        <w:t>, 2025</w:t>
      </w:r>
    </w:p>
    <w:p w:rsidR="001A1CFE" w:rsidRPr="00CB5D44" w:rsidRDefault="001A1CFE" w:rsidP="001A1CFE">
      <w:pPr>
        <w:spacing w:after="0" w:line="480" w:lineRule="auto"/>
        <w:ind w:firstLine="720"/>
        <w:jc w:val="both"/>
        <w:rPr>
          <w:rFonts w:ascii="Times New Roman" w:eastAsia="Times New Roman" w:hAnsi="Times New Roman" w:cs="Times New Roman"/>
          <w:kern w:val="2"/>
          <w:sz w:val="24"/>
          <w:szCs w:val="24"/>
        </w:rPr>
      </w:pPr>
      <w:r w:rsidRPr="00CB5D44">
        <w:rPr>
          <w:rFonts w:ascii="Times New Roman" w:eastAsia="Times New Roman" w:hAnsi="Times New Roman" w:cs="Times New Roman"/>
          <w:kern w:val="2"/>
          <w:sz w:val="24"/>
          <w:szCs w:val="24"/>
        </w:rPr>
        <w:t>Berdasarkan hasil uji t diatas diperoleh nilai t</w:t>
      </w:r>
      <w:r>
        <w:rPr>
          <w:rFonts w:ascii="Times New Roman" w:eastAsia="Times New Roman" w:hAnsi="Times New Roman" w:cs="Times New Roman"/>
          <w:kern w:val="2"/>
          <w:sz w:val="24"/>
          <w:szCs w:val="24"/>
          <w:vertAlign w:val="subscript"/>
        </w:rPr>
        <w:t xml:space="preserve">tabel </w:t>
      </w:r>
      <w:r>
        <w:rPr>
          <w:rFonts w:ascii="Times New Roman" w:eastAsia="Times New Roman" w:hAnsi="Times New Roman" w:cs="Times New Roman"/>
          <w:kern w:val="2"/>
          <w:sz w:val="24"/>
          <w:szCs w:val="24"/>
        </w:rPr>
        <w:t>4.28</w:t>
      </w:r>
      <w:r w:rsidRPr="00CB5D44">
        <w:rPr>
          <w:rFonts w:ascii="Times New Roman" w:eastAsia="Times New Roman" w:hAnsi="Times New Roman" w:cs="Times New Roman"/>
          <w:kern w:val="2"/>
          <w:sz w:val="24"/>
          <w:szCs w:val="24"/>
        </w:rPr>
        <w:t xml:space="preserve"> pada df = n-k-1 = 97-3-1 = 93 pada taraf signifikan 5% (0</w:t>
      </w:r>
      <w:proofErr w:type="gramStart"/>
      <w:r w:rsidRPr="00CB5D44">
        <w:rPr>
          <w:rFonts w:ascii="Times New Roman" w:eastAsia="Times New Roman" w:hAnsi="Times New Roman" w:cs="Times New Roman"/>
          <w:kern w:val="2"/>
          <w:sz w:val="24"/>
          <w:szCs w:val="24"/>
        </w:rPr>
        <w:t>,05</w:t>
      </w:r>
      <w:proofErr w:type="gramEnd"/>
      <w:r w:rsidRPr="00CB5D44">
        <w:rPr>
          <w:rFonts w:ascii="Times New Roman" w:eastAsia="Times New Roman" w:hAnsi="Times New Roman" w:cs="Times New Roman"/>
          <w:kern w:val="2"/>
          <w:sz w:val="24"/>
          <w:szCs w:val="24"/>
        </w:rPr>
        <w:t xml:space="preserve">) adalah 1,661. Maka dengan demikian </w:t>
      </w:r>
      <w:r w:rsidRPr="00CB5D44">
        <w:rPr>
          <w:rFonts w:ascii="Times New Roman" w:eastAsia="Times New Roman" w:hAnsi="Times New Roman" w:cs="Times New Roman"/>
          <w:kern w:val="2"/>
          <w:sz w:val="24"/>
          <w:szCs w:val="24"/>
        </w:rPr>
        <w:lastRenderedPageBreak/>
        <w:t>untuk mengetahui secara parsial dapat disusun persamaan regresi berganda sebagai berikut:</w:t>
      </w:r>
    </w:p>
    <w:p w:rsidR="001A1CFE" w:rsidRPr="00CB5D44" w:rsidRDefault="001A1CFE" w:rsidP="001A1CFE">
      <w:pPr>
        <w:numPr>
          <w:ilvl w:val="1"/>
          <w:numId w:val="32"/>
        </w:numPr>
        <w:spacing w:after="0" w:line="480" w:lineRule="auto"/>
        <w:ind w:left="426"/>
        <w:contextualSpacing/>
        <w:jc w:val="both"/>
        <w:rPr>
          <w:rFonts w:ascii="Times New Roman" w:eastAsia="Times New Roman" w:hAnsi="Times New Roman" w:cs="Times New Roman"/>
          <w:kern w:val="2"/>
          <w:sz w:val="24"/>
          <w:szCs w:val="24"/>
        </w:rPr>
      </w:pPr>
      <w:r w:rsidRPr="00CB5D44">
        <w:rPr>
          <w:rFonts w:ascii="Times New Roman" w:eastAsia="Times New Roman" w:hAnsi="Times New Roman" w:cs="Times New Roman"/>
          <w:kern w:val="2"/>
          <w:sz w:val="24"/>
          <w:szCs w:val="24"/>
        </w:rPr>
        <w:t>Nilai yang diperoleh dari tabel diatas yaitu nilai t-</w:t>
      </w:r>
      <w:r w:rsidRPr="00CB5D44">
        <w:rPr>
          <w:rFonts w:ascii="Times New Roman" w:eastAsia="Times New Roman" w:hAnsi="Times New Roman" w:cs="Times New Roman"/>
          <w:kern w:val="2"/>
          <w:sz w:val="24"/>
          <w:szCs w:val="24"/>
          <w:vertAlign w:val="subscript"/>
        </w:rPr>
        <w:t>hitung</w:t>
      </w:r>
      <w:r>
        <w:rPr>
          <w:rFonts w:ascii="Times New Roman" w:eastAsia="Times New Roman" w:hAnsi="Times New Roman" w:cs="Times New Roman"/>
          <w:kern w:val="2"/>
          <w:sz w:val="24"/>
          <w:szCs w:val="24"/>
        </w:rPr>
        <w:t>&gt;</w:t>
      </w:r>
      <w:r w:rsidRPr="00CB5D44">
        <w:rPr>
          <w:rFonts w:ascii="Times New Roman" w:eastAsia="Times New Roman" w:hAnsi="Times New Roman" w:cs="Times New Roman"/>
          <w:kern w:val="2"/>
          <w:sz w:val="24"/>
          <w:szCs w:val="24"/>
        </w:rPr>
        <w:t xml:space="preserve"> t-</w:t>
      </w:r>
      <w:r w:rsidRPr="00CB5D44">
        <w:rPr>
          <w:rFonts w:ascii="Times New Roman" w:eastAsia="Times New Roman" w:hAnsi="Times New Roman" w:cs="Times New Roman"/>
          <w:kern w:val="2"/>
          <w:sz w:val="24"/>
          <w:szCs w:val="24"/>
          <w:vertAlign w:val="subscript"/>
        </w:rPr>
        <w:t>tabel</w:t>
      </w:r>
      <w:r w:rsidRPr="00CB5D44">
        <w:rPr>
          <w:rFonts w:ascii="Times New Roman" w:eastAsia="Times New Roman" w:hAnsi="Times New Roman" w:cs="Times New Roman"/>
          <w:kern w:val="2"/>
          <w:sz w:val="24"/>
          <w:szCs w:val="24"/>
        </w:rPr>
        <w:t xml:space="preserve"> (</w:t>
      </w:r>
      <w:r>
        <w:rPr>
          <w:rFonts w:ascii="Times New Roman" w:eastAsia="Times New Roman" w:hAnsi="Times New Roman" w:cs="Times New Roman"/>
          <w:color w:val="010205"/>
          <w:sz w:val="24"/>
          <w:szCs w:val="24"/>
        </w:rPr>
        <w:t>1,683</w:t>
      </w:r>
      <w:r>
        <w:rPr>
          <w:rFonts w:ascii="Times New Roman" w:eastAsia="Times New Roman" w:hAnsi="Times New Roman" w:cs="Times New Roman"/>
          <w:kern w:val="2"/>
          <w:sz w:val="24"/>
          <w:szCs w:val="24"/>
        </w:rPr>
        <w:t>&gt;</w:t>
      </w:r>
      <w:r w:rsidRPr="00CB5D44">
        <w:rPr>
          <w:rFonts w:ascii="Times New Roman" w:eastAsia="Times New Roman" w:hAnsi="Times New Roman" w:cs="Times New Roman"/>
          <w:kern w:val="2"/>
          <w:sz w:val="24"/>
          <w:szCs w:val="24"/>
        </w:rPr>
        <w:t>1,661). Hal ini dikatakan bahwa H0 ditolak dan Ha dit</w:t>
      </w:r>
      <w:r>
        <w:rPr>
          <w:rFonts w:ascii="Times New Roman" w:eastAsia="Times New Roman" w:hAnsi="Times New Roman" w:cs="Times New Roman"/>
          <w:kern w:val="2"/>
          <w:sz w:val="24"/>
          <w:szCs w:val="24"/>
        </w:rPr>
        <w:t xml:space="preserve">erima </w:t>
      </w:r>
      <w:r w:rsidRPr="00CB5D44">
        <w:rPr>
          <w:rFonts w:ascii="Times New Roman" w:eastAsia="Times New Roman" w:hAnsi="Times New Roman" w:cs="Times New Roman"/>
          <w:kern w:val="2"/>
          <w:sz w:val="24"/>
          <w:szCs w:val="24"/>
        </w:rPr>
        <w:t xml:space="preserve">yaitu </w:t>
      </w:r>
      <w:r w:rsidRPr="000D653E">
        <w:rPr>
          <w:rFonts w:ascii="Times New Roman" w:eastAsia="Calibri" w:hAnsi="Times New Roman" w:cs="Times New Roman"/>
          <w:i/>
          <w:kern w:val="2"/>
          <w:sz w:val="24"/>
          <w:szCs w:val="24"/>
        </w:rPr>
        <w:t xml:space="preserve">store atmosphere </w:t>
      </w:r>
      <w:r w:rsidRPr="00CB5D44">
        <w:rPr>
          <w:rFonts w:ascii="Times New Roman" w:eastAsia="Times New Roman" w:hAnsi="Times New Roman" w:cs="Times New Roman"/>
          <w:kern w:val="2"/>
          <w:sz w:val="24"/>
          <w:szCs w:val="24"/>
        </w:rPr>
        <w:t>secara parsi</w:t>
      </w:r>
      <w:r>
        <w:rPr>
          <w:rFonts w:ascii="Times New Roman" w:eastAsia="Times New Roman" w:hAnsi="Times New Roman" w:cs="Times New Roman"/>
          <w:kern w:val="2"/>
          <w:sz w:val="24"/>
          <w:szCs w:val="24"/>
        </w:rPr>
        <w:t>al berpengaruh positif terhadap ke</w:t>
      </w:r>
      <w:r w:rsidRPr="00CB5D44">
        <w:rPr>
          <w:rFonts w:ascii="Times New Roman" w:eastAsia="Times New Roman" w:hAnsi="Times New Roman" w:cs="Times New Roman"/>
          <w:kern w:val="2"/>
          <w:sz w:val="24"/>
          <w:szCs w:val="24"/>
        </w:rPr>
        <w:t>putusan pembelian, dan</w:t>
      </w:r>
      <w:r>
        <w:rPr>
          <w:rFonts w:ascii="Times New Roman" w:eastAsia="Times New Roman" w:hAnsi="Times New Roman" w:cs="Times New Roman"/>
          <w:kern w:val="2"/>
          <w:sz w:val="24"/>
          <w:szCs w:val="24"/>
        </w:rPr>
        <w:t xml:space="preserve"> nilai signifikansi sebesar 0,046 &lt;</w:t>
      </w:r>
      <w:r w:rsidRPr="00CB5D44">
        <w:rPr>
          <w:rFonts w:ascii="Times New Roman" w:eastAsia="Times New Roman" w:hAnsi="Times New Roman" w:cs="Times New Roman"/>
          <w:kern w:val="2"/>
          <w:sz w:val="24"/>
          <w:szCs w:val="24"/>
        </w:rPr>
        <w:t xml:space="preserve"> 0,05 artinya </w:t>
      </w:r>
      <w:r w:rsidRPr="000D653E">
        <w:rPr>
          <w:rFonts w:ascii="Times New Roman" w:eastAsia="Calibri" w:hAnsi="Times New Roman" w:cs="Times New Roman"/>
          <w:i/>
          <w:kern w:val="2"/>
          <w:sz w:val="24"/>
          <w:szCs w:val="24"/>
        </w:rPr>
        <w:t xml:space="preserve">store atmosphere </w:t>
      </w:r>
      <w:r w:rsidRPr="00CB5D44">
        <w:rPr>
          <w:rFonts w:ascii="Times New Roman" w:eastAsia="Times New Roman" w:hAnsi="Times New Roman" w:cs="Times New Roman"/>
          <w:kern w:val="2"/>
          <w:sz w:val="24"/>
          <w:szCs w:val="24"/>
        </w:rPr>
        <w:t xml:space="preserve">secara signifikan berpegaruh </w:t>
      </w:r>
      <w:r>
        <w:rPr>
          <w:rFonts w:ascii="Times New Roman" w:eastAsia="Times New Roman" w:hAnsi="Times New Roman" w:cs="Times New Roman"/>
          <w:kern w:val="2"/>
          <w:sz w:val="24"/>
          <w:szCs w:val="24"/>
        </w:rPr>
        <w:t xml:space="preserve">positif </w:t>
      </w:r>
      <w:r w:rsidRPr="00CB5D44">
        <w:rPr>
          <w:rFonts w:ascii="Times New Roman" w:eastAsia="Times New Roman" w:hAnsi="Times New Roman" w:cs="Times New Roman"/>
          <w:kern w:val="2"/>
          <w:sz w:val="24"/>
          <w:szCs w:val="24"/>
        </w:rPr>
        <w:t>terhadap keputusan pembelian.</w:t>
      </w:r>
    </w:p>
    <w:p w:rsidR="001A1CFE" w:rsidRPr="00CB5D44" w:rsidRDefault="001A1CFE" w:rsidP="001A1CFE">
      <w:pPr>
        <w:numPr>
          <w:ilvl w:val="1"/>
          <w:numId w:val="32"/>
        </w:numPr>
        <w:spacing w:after="0" w:line="480" w:lineRule="auto"/>
        <w:ind w:left="426"/>
        <w:contextualSpacing/>
        <w:jc w:val="both"/>
        <w:rPr>
          <w:rFonts w:ascii="Times New Roman" w:eastAsia="Times New Roman" w:hAnsi="Times New Roman" w:cs="Times New Roman"/>
          <w:kern w:val="2"/>
          <w:sz w:val="24"/>
          <w:szCs w:val="24"/>
        </w:rPr>
      </w:pPr>
      <w:r w:rsidRPr="00CB5D44">
        <w:rPr>
          <w:rFonts w:ascii="Times New Roman" w:eastAsia="Times New Roman" w:hAnsi="Times New Roman" w:cs="Times New Roman"/>
          <w:kern w:val="2"/>
          <w:sz w:val="24"/>
          <w:szCs w:val="24"/>
        </w:rPr>
        <w:t>Nilai yang diperoleh dari tabel diatas yaitu nilai t-</w:t>
      </w:r>
      <w:r w:rsidRPr="00CB5D44">
        <w:rPr>
          <w:rFonts w:ascii="Times New Roman" w:eastAsia="Times New Roman" w:hAnsi="Times New Roman" w:cs="Times New Roman"/>
          <w:kern w:val="2"/>
          <w:sz w:val="24"/>
          <w:szCs w:val="24"/>
          <w:vertAlign w:val="subscript"/>
        </w:rPr>
        <w:t>hitung</w:t>
      </w:r>
      <w:r w:rsidRPr="00CB5D44">
        <w:rPr>
          <w:rFonts w:ascii="Times New Roman" w:eastAsia="Times New Roman" w:hAnsi="Times New Roman" w:cs="Times New Roman"/>
          <w:kern w:val="2"/>
          <w:sz w:val="24"/>
          <w:szCs w:val="24"/>
        </w:rPr>
        <w:t>&gt; t-</w:t>
      </w:r>
      <w:r w:rsidRPr="00CB5D44">
        <w:rPr>
          <w:rFonts w:ascii="Times New Roman" w:eastAsia="Times New Roman" w:hAnsi="Times New Roman" w:cs="Times New Roman"/>
          <w:kern w:val="2"/>
          <w:sz w:val="24"/>
          <w:szCs w:val="24"/>
          <w:vertAlign w:val="subscript"/>
        </w:rPr>
        <w:t>tabel</w:t>
      </w:r>
      <w:r>
        <w:rPr>
          <w:rFonts w:ascii="Times New Roman" w:eastAsia="Times New Roman" w:hAnsi="Times New Roman" w:cs="Times New Roman"/>
          <w:kern w:val="2"/>
          <w:sz w:val="24"/>
          <w:szCs w:val="24"/>
        </w:rPr>
        <w:t xml:space="preserve"> (1,805</w:t>
      </w:r>
      <w:r w:rsidRPr="00CB5D44">
        <w:rPr>
          <w:rFonts w:ascii="Times New Roman" w:eastAsia="Times New Roman" w:hAnsi="Times New Roman" w:cs="Times New Roman"/>
          <w:kern w:val="2"/>
          <w:sz w:val="24"/>
          <w:szCs w:val="24"/>
        </w:rPr>
        <w:t xml:space="preserve">&gt; 1,661). Hal ini dikatakan bahwa H0 ditolak dan Ha diterima yaitu </w:t>
      </w:r>
      <w:r w:rsidRPr="000D653E">
        <w:rPr>
          <w:rFonts w:ascii="Times New Roman" w:eastAsia="Calibri" w:hAnsi="Times New Roman" w:cs="Times New Roman"/>
          <w:i/>
          <w:kern w:val="2"/>
          <w:sz w:val="24"/>
          <w:szCs w:val="24"/>
        </w:rPr>
        <w:t xml:space="preserve">brand awareness </w:t>
      </w:r>
      <w:r w:rsidRPr="00CB5D44">
        <w:rPr>
          <w:rFonts w:ascii="Times New Roman" w:eastAsia="Times New Roman" w:hAnsi="Times New Roman" w:cs="Times New Roman"/>
          <w:kern w:val="2"/>
          <w:sz w:val="24"/>
          <w:szCs w:val="24"/>
        </w:rPr>
        <w:t>secara parsial</w:t>
      </w:r>
      <w:r>
        <w:rPr>
          <w:rFonts w:ascii="Times New Roman" w:eastAsia="Times New Roman" w:hAnsi="Times New Roman" w:cs="Times New Roman"/>
          <w:kern w:val="2"/>
          <w:sz w:val="24"/>
          <w:szCs w:val="24"/>
        </w:rPr>
        <w:t xml:space="preserve"> berpengaruh positif terhadap ke</w:t>
      </w:r>
      <w:r w:rsidRPr="00CB5D44">
        <w:rPr>
          <w:rFonts w:ascii="Times New Roman" w:eastAsia="Times New Roman" w:hAnsi="Times New Roman" w:cs="Times New Roman"/>
          <w:kern w:val="2"/>
          <w:sz w:val="24"/>
          <w:szCs w:val="24"/>
        </w:rPr>
        <w:t>putusan pembelian dan</w:t>
      </w:r>
      <w:r>
        <w:rPr>
          <w:rFonts w:ascii="Times New Roman" w:eastAsia="Times New Roman" w:hAnsi="Times New Roman" w:cs="Times New Roman"/>
          <w:kern w:val="2"/>
          <w:sz w:val="24"/>
          <w:szCs w:val="24"/>
        </w:rPr>
        <w:t xml:space="preserve"> nilai signifikansi sebesar 0,043</w:t>
      </w:r>
      <w:r w:rsidRPr="00CB5D44">
        <w:rPr>
          <w:rFonts w:ascii="Times New Roman" w:eastAsia="Times New Roman" w:hAnsi="Times New Roman" w:cs="Times New Roman"/>
          <w:kern w:val="2"/>
          <w:sz w:val="24"/>
          <w:szCs w:val="24"/>
        </w:rPr>
        <w:t>&lt; 0</w:t>
      </w:r>
      <w:proofErr w:type="gramStart"/>
      <w:r w:rsidRPr="00CB5D44">
        <w:rPr>
          <w:rFonts w:ascii="Times New Roman" w:eastAsia="Times New Roman" w:hAnsi="Times New Roman" w:cs="Times New Roman"/>
          <w:kern w:val="2"/>
          <w:sz w:val="24"/>
          <w:szCs w:val="24"/>
        </w:rPr>
        <w:t>,05</w:t>
      </w:r>
      <w:proofErr w:type="gramEnd"/>
      <w:r w:rsidRPr="00CB5D44">
        <w:rPr>
          <w:rFonts w:ascii="Times New Roman" w:eastAsia="Times New Roman" w:hAnsi="Times New Roman" w:cs="Times New Roman"/>
          <w:kern w:val="2"/>
          <w:sz w:val="24"/>
          <w:szCs w:val="24"/>
        </w:rPr>
        <w:t xml:space="preserve"> artinya </w:t>
      </w:r>
      <w:r w:rsidRPr="000D653E">
        <w:rPr>
          <w:rFonts w:ascii="Times New Roman" w:eastAsia="Calibri" w:hAnsi="Times New Roman" w:cs="Times New Roman"/>
          <w:i/>
          <w:kern w:val="2"/>
          <w:sz w:val="24"/>
          <w:szCs w:val="24"/>
        </w:rPr>
        <w:t xml:space="preserve">brand awareness </w:t>
      </w:r>
      <w:r w:rsidRPr="00CB5D44">
        <w:rPr>
          <w:rFonts w:ascii="Times New Roman" w:eastAsia="Times New Roman" w:hAnsi="Times New Roman" w:cs="Times New Roman"/>
          <w:kern w:val="2"/>
          <w:sz w:val="24"/>
          <w:szCs w:val="24"/>
        </w:rPr>
        <w:t>secara signifikan berpengaruh positif terhadap keputusan pembelian.</w:t>
      </w:r>
    </w:p>
    <w:p w:rsidR="001A1CFE" w:rsidRPr="00CB5D44" w:rsidRDefault="001A1CFE" w:rsidP="001A1CFE">
      <w:pPr>
        <w:numPr>
          <w:ilvl w:val="1"/>
          <w:numId w:val="32"/>
        </w:numPr>
        <w:spacing w:after="0" w:line="480" w:lineRule="auto"/>
        <w:ind w:left="426"/>
        <w:contextualSpacing/>
        <w:jc w:val="both"/>
        <w:rPr>
          <w:rFonts w:ascii="Times New Roman" w:eastAsia="Times New Roman" w:hAnsi="Times New Roman" w:cs="Times New Roman"/>
          <w:kern w:val="2"/>
          <w:sz w:val="24"/>
          <w:szCs w:val="24"/>
        </w:rPr>
      </w:pPr>
      <w:r w:rsidRPr="00CB5D44">
        <w:rPr>
          <w:rFonts w:ascii="Times New Roman" w:eastAsia="Times New Roman" w:hAnsi="Times New Roman" w:cs="Times New Roman"/>
          <w:kern w:val="2"/>
          <w:sz w:val="24"/>
          <w:szCs w:val="24"/>
        </w:rPr>
        <w:t>Nilai yang diperoleh dari tabel diatas yaitu nilai t-</w:t>
      </w:r>
      <w:r w:rsidRPr="00CB5D44">
        <w:rPr>
          <w:rFonts w:ascii="Times New Roman" w:eastAsia="Times New Roman" w:hAnsi="Times New Roman" w:cs="Times New Roman"/>
          <w:kern w:val="2"/>
          <w:sz w:val="24"/>
          <w:szCs w:val="24"/>
          <w:vertAlign w:val="subscript"/>
        </w:rPr>
        <w:t>hitung</w:t>
      </w:r>
      <w:r>
        <w:rPr>
          <w:rFonts w:ascii="Times New Roman" w:eastAsia="Times New Roman" w:hAnsi="Times New Roman" w:cs="Times New Roman"/>
          <w:kern w:val="2"/>
          <w:sz w:val="24"/>
          <w:szCs w:val="24"/>
        </w:rPr>
        <w:t>&gt;</w:t>
      </w:r>
      <w:r w:rsidRPr="00CB5D44">
        <w:rPr>
          <w:rFonts w:ascii="Times New Roman" w:eastAsia="Times New Roman" w:hAnsi="Times New Roman" w:cs="Times New Roman"/>
          <w:kern w:val="2"/>
          <w:sz w:val="24"/>
          <w:szCs w:val="24"/>
        </w:rPr>
        <w:t>t-</w:t>
      </w:r>
      <w:r w:rsidRPr="00CB5D44">
        <w:rPr>
          <w:rFonts w:ascii="Times New Roman" w:eastAsia="Times New Roman" w:hAnsi="Times New Roman" w:cs="Times New Roman"/>
          <w:kern w:val="2"/>
          <w:sz w:val="24"/>
          <w:szCs w:val="24"/>
          <w:vertAlign w:val="subscript"/>
        </w:rPr>
        <w:t>tabel</w:t>
      </w:r>
      <w:r w:rsidRPr="00CB5D44">
        <w:rPr>
          <w:rFonts w:ascii="Times New Roman" w:eastAsia="Times New Roman" w:hAnsi="Times New Roman" w:cs="Times New Roman"/>
          <w:kern w:val="2"/>
          <w:sz w:val="24"/>
          <w:szCs w:val="24"/>
        </w:rPr>
        <w:t xml:space="preserve"> (</w:t>
      </w:r>
      <w:r>
        <w:rPr>
          <w:rFonts w:ascii="Times New Roman" w:eastAsia="Times New Roman" w:hAnsi="Times New Roman" w:cs="Times New Roman"/>
          <w:color w:val="010205"/>
          <w:sz w:val="24"/>
          <w:szCs w:val="24"/>
        </w:rPr>
        <w:t xml:space="preserve">1,902 </w:t>
      </w:r>
      <w:r>
        <w:rPr>
          <w:rFonts w:ascii="Times New Roman" w:eastAsia="Times New Roman" w:hAnsi="Times New Roman" w:cs="Times New Roman"/>
          <w:kern w:val="2"/>
          <w:sz w:val="24"/>
          <w:szCs w:val="24"/>
        </w:rPr>
        <w:t>&gt;</w:t>
      </w:r>
      <w:r w:rsidRPr="00CB5D44">
        <w:rPr>
          <w:rFonts w:ascii="Times New Roman" w:eastAsia="Times New Roman" w:hAnsi="Times New Roman" w:cs="Times New Roman"/>
          <w:kern w:val="2"/>
          <w:sz w:val="24"/>
          <w:szCs w:val="24"/>
        </w:rPr>
        <w:t xml:space="preserve"> 1,661). Hal ini dikatakan bahwa H0 ditolak dan Ha dit</w:t>
      </w:r>
      <w:r>
        <w:rPr>
          <w:rFonts w:ascii="Times New Roman" w:eastAsia="Times New Roman" w:hAnsi="Times New Roman" w:cs="Times New Roman"/>
          <w:kern w:val="2"/>
          <w:sz w:val="24"/>
          <w:szCs w:val="24"/>
        </w:rPr>
        <w:t>erima</w:t>
      </w:r>
      <w:r w:rsidRPr="00CB5D44">
        <w:rPr>
          <w:rFonts w:ascii="Times New Roman" w:eastAsia="Times New Roman" w:hAnsi="Times New Roman" w:cs="Times New Roman"/>
          <w:kern w:val="2"/>
          <w:sz w:val="24"/>
          <w:szCs w:val="24"/>
        </w:rPr>
        <w:t xml:space="preserve"> yaitu </w:t>
      </w:r>
      <w:r w:rsidRPr="000D653E">
        <w:rPr>
          <w:rFonts w:ascii="Times New Roman" w:eastAsia="Times New Roman" w:hAnsi="Times New Roman" w:cs="Times New Roman"/>
          <w:iCs/>
          <w:kern w:val="2"/>
          <w:sz w:val="24"/>
          <w:szCs w:val="24"/>
        </w:rPr>
        <w:t>gaya hidup</w:t>
      </w:r>
      <w:r w:rsidRPr="00CB5D44">
        <w:rPr>
          <w:rFonts w:ascii="Times New Roman" w:eastAsia="Times New Roman" w:hAnsi="Times New Roman" w:cs="Times New Roman"/>
          <w:kern w:val="2"/>
          <w:sz w:val="24"/>
          <w:szCs w:val="24"/>
        </w:rPr>
        <w:t xml:space="preserve">secara parsial </w:t>
      </w:r>
      <w:r>
        <w:rPr>
          <w:rFonts w:ascii="Times New Roman" w:eastAsia="Times New Roman" w:hAnsi="Times New Roman" w:cs="Times New Roman"/>
          <w:kern w:val="2"/>
          <w:sz w:val="24"/>
          <w:szCs w:val="24"/>
        </w:rPr>
        <w:t>berpengaruh positif terhadap ke</w:t>
      </w:r>
      <w:r w:rsidRPr="00CB5D44">
        <w:rPr>
          <w:rFonts w:ascii="Times New Roman" w:eastAsia="Times New Roman" w:hAnsi="Times New Roman" w:cs="Times New Roman"/>
          <w:kern w:val="2"/>
          <w:sz w:val="24"/>
          <w:szCs w:val="24"/>
        </w:rPr>
        <w:t>putusan pembelian da</w:t>
      </w:r>
      <w:r>
        <w:rPr>
          <w:rFonts w:ascii="Times New Roman" w:eastAsia="Times New Roman" w:hAnsi="Times New Roman" w:cs="Times New Roman"/>
          <w:kern w:val="2"/>
          <w:sz w:val="24"/>
          <w:szCs w:val="24"/>
        </w:rPr>
        <w:t>n nilai signifikan sebesar 0,020 &gt;</w:t>
      </w:r>
      <w:r w:rsidRPr="00CB5D44">
        <w:rPr>
          <w:rFonts w:ascii="Times New Roman" w:eastAsia="Times New Roman" w:hAnsi="Times New Roman" w:cs="Times New Roman"/>
          <w:kern w:val="2"/>
          <w:sz w:val="24"/>
          <w:szCs w:val="24"/>
        </w:rPr>
        <w:t xml:space="preserve"> 0,05 artinya </w:t>
      </w:r>
      <w:r w:rsidRPr="000D653E">
        <w:rPr>
          <w:rFonts w:ascii="Times New Roman" w:eastAsia="Times New Roman" w:hAnsi="Times New Roman" w:cs="Times New Roman"/>
          <w:iCs/>
          <w:kern w:val="2"/>
          <w:sz w:val="24"/>
          <w:szCs w:val="24"/>
        </w:rPr>
        <w:t>gaya hidup</w:t>
      </w:r>
      <w:r w:rsidRPr="00CB5D44">
        <w:rPr>
          <w:rFonts w:ascii="Times New Roman" w:eastAsia="Times New Roman" w:hAnsi="Times New Roman" w:cs="Times New Roman"/>
          <w:kern w:val="2"/>
          <w:sz w:val="24"/>
          <w:szCs w:val="24"/>
        </w:rPr>
        <w:t xml:space="preserve">secara signifikan </w:t>
      </w:r>
      <w:r>
        <w:rPr>
          <w:rFonts w:ascii="Times New Roman" w:eastAsia="Times New Roman" w:hAnsi="Times New Roman" w:cs="Times New Roman"/>
          <w:kern w:val="2"/>
          <w:sz w:val="24"/>
          <w:szCs w:val="24"/>
        </w:rPr>
        <w:t xml:space="preserve">berpengaruh positif </w:t>
      </w:r>
      <w:r w:rsidRPr="00CB5D44">
        <w:rPr>
          <w:rFonts w:ascii="Times New Roman" w:eastAsia="Times New Roman" w:hAnsi="Times New Roman" w:cs="Times New Roman"/>
          <w:kern w:val="2"/>
          <w:sz w:val="24"/>
          <w:szCs w:val="24"/>
        </w:rPr>
        <w:t>terhadap keputusan pembelian.</w:t>
      </w:r>
    </w:p>
    <w:p w:rsidR="001A1CFE" w:rsidRPr="00CB5D44" w:rsidRDefault="001A1CFE" w:rsidP="001A1CFE">
      <w:pPr>
        <w:numPr>
          <w:ilvl w:val="2"/>
          <w:numId w:val="23"/>
        </w:numPr>
        <w:spacing w:before="240" w:after="0" w:line="480" w:lineRule="auto"/>
        <w:ind w:left="567"/>
        <w:contextualSpacing/>
        <w:jc w:val="both"/>
        <w:rPr>
          <w:rFonts w:ascii="Times New Roman" w:eastAsia="Times New Roman" w:hAnsi="Times New Roman" w:cs="Times New Roman"/>
          <w:b/>
          <w:kern w:val="2"/>
          <w:sz w:val="24"/>
          <w:szCs w:val="24"/>
        </w:rPr>
      </w:pPr>
      <w:r w:rsidRPr="00CB5D44">
        <w:rPr>
          <w:rFonts w:ascii="Times New Roman" w:eastAsia="Times New Roman" w:hAnsi="Times New Roman" w:cs="Times New Roman"/>
          <w:b/>
          <w:kern w:val="2"/>
          <w:sz w:val="24"/>
          <w:szCs w:val="24"/>
        </w:rPr>
        <w:t>Uji F (</w:t>
      </w:r>
      <w:r w:rsidRPr="00CB5D44">
        <w:rPr>
          <w:rFonts w:ascii="Times New Roman" w:eastAsia="Times New Roman" w:hAnsi="Times New Roman" w:cs="Times New Roman"/>
          <w:b/>
          <w:i/>
          <w:kern w:val="2"/>
          <w:sz w:val="24"/>
          <w:szCs w:val="24"/>
        </w:rPr>
        <w:t>Simultan</w:t>
      </w:r>
      <w:r w:rsidRPr="00CB5D44">
        <w:rPr>
          <w:rFonts w:ascii="Times New Roman" w:eastAsia="Times New Roman" w:hAnsi="Times New Roman" w:cs="Times New Roman"/>
          <w:b/>
          <w:kern w:val="2"/>
          <w:sz w:val="24"/>
          <w:szCs w:val="24"/>
        </w:rPr>
        <w:t>).</w:t>
      </w:r>
    </w:p>
    <w:p w:rsidR="001A1CFE" w:rsidRDefault="001A1CFE" w:rsidP="001A1CFE">
      <w:pPr>
        <w:spacing w:after="0" w:line="480" w:lineRule="auto"/>
        <w:ind w:firstLine="567"/>
        <w:jc w:val="both"/>
        <w:rPr>
          <w:rFonts w:ascii="Times New Roman" w:eastAsia="Times New Roman" w:hAnsi="Times New Roman" w:cs="Times New Roman"/>
          <w:kern w:val="2"/>
          <w:sz w:val="24"/>
          <w:szCs w:val="24"/>
        </w:rPr>
      </w:pPr>
      <w:proofErr w:type="gramStart"/>
      <w:r w:rsidRPr="00CB5D44">
        <w:rPr>
          <w:rFonts w:ascii="Times New Roman" w:eastAsia="Times New Roman" w:hAnsi="Times New Roman" w:cs="Times New Roman"/>
          <w:kern w:val="2"/>
          <w:sz w:val="24"/>
          <w:szCs w:val="24"/>
        </w:rPr>
        <w:t xml:space="preserve">Uji F (Simultan) digunakan untuk mengetahui apakah variabel independen secara bersama-sama (simultan) mempengaruhi variabel </w:t>
      </w:r>
      <w:r w:rsidRPr="00CB5D44">
        <w:rPr>
          <w:rFonts w:ascii="Times New Roman" w:eastAsia="Times New Roman" w:hAnsi="Times New Roman" w:cs="Times New Roman"/>
          <w:i/>
          <w:kern w:val="2"/>
          <w:sz w:val="24"/>
          <w:szCs w:val="24"/>
        </w:rPr>
        <w:t>dependen</w:t>
      </w:r>
      <w:r w:rsidRPr="00CB5D44">
        <w:rPr>
          <w:rFonts w:ascii="Times New Roman" w:eastAsia="Times New Roman" w:hAnsi="Times New Roman" w:cs="Times New Roman"/>
          <w:kern w:val="2"/>
          <w:sz w:val="24"/>
          <w:szCs w:val="24"/>
        </w:rPr>
        <w:t>.</w:t>
      </w:r>
      <w:proofErr w:type="gramEnd"/>
      <w:r w:rsidRPr="00CB5D44">
        <w:rPr>
          <w:rFonts w:ascii="Times New Roman" w:eastAsia="Times New Roman" w:hAnsi="Times New Roman" w:cs="Times New Roman"/>
          <w:kern w:val="2"/>
          <w:sz w:val="24"/>
          <w:szCs w:val="24"/>
        </w:rPr>
        <w:t xml:space="preserve"> Dari hasil pengujian </w:t>
      </w:r>
      <w:r w:rsidRPr="00CB5D44">
        <w:rPr>
          <w:rFonts w:ascii="Times New Roman" w:eastAsia="Times New Roman" w:hAnsi="Times New Roman" w:cs="Times New Roman"/>
          <w:i/>
          <w:kern w:val="2"/>
          <w:sz w:val="24"/>
          <w:szCs w:val="24"/>
        </w:rPr>
        <w:t>SPSS Versi 25.00</w:t>
      </w:r>
      <w:r w:rsidRPr="00CB5D44">
        <w:rPr>
          <w:rFonts w:ascii="Times New Roman" w:eastAsia="Times New Roman" w:hAnsi="Times New Roman" w:cs="Times New Roman"/>
          <w:kern w:val="2"/>
          <w:sz w:val="24"/>
          <w:szCs w:val="24"/>
        </w:rPr>
        <w:t xml:space="preserve"> maka nilai Anova dalam uji F adalah sebagai berikut:</w:t>
      </w:r>
    </w:p>
    <w:p w:rsidR="001A1CFE" w:rsidRDefault="001A1CFE" w:rsidP="001A1CFE">
      <w:pPr>
        <w:spacing w:after="0" w:line="480" w:lineRule="auto"/>
        <w:ind w:firstLine="567"/>
        <w:jc w:val="both"/>
        <w:rPr>
          <w:rFonts w:ascii="Times New Roman" w:eastAsia="Times New Roman" w:hAnsi="Times New Roman" w:cs="Times New Roman"/>
          <w:kern w:val="2"/>
          <w:sz w:val="24"/>
          <w:szCs w:val="24"/>
        </w:rPr>
      </w:pPr>
    </w:p>
    <w:p w:rsidR="001A1CFE" w:rsidRDefault="001A1CFE" w:rsidP="001A1CFE">
      <w:pPr>
        <w:spacing w:after="0" w:line="480" w:lineRule="auto"/>
        <w:ind w:firstLine="567"/>
        <w:jc w:val="both"/>
        <w:rPr>
          <w:rFonts w:ascii="Times New Roman" w:eastAsia="Times New Roman" w:hAnsi="Times New Roman" w:cs="Times New Roman"/>
          <w:kern w:val="2"/>
          <w:sz w:val="24"/>
          <w:szCs w:val="24"/>
        </w:rPr>
      </w:pPr>
    </w:p>
    <w:p w:rsidR="001A1CFE" w:rsidRPr="00CB5D44" w:rsidRDefault="001A1CFE" w:rsidP="001A1CFE">
      <w:pPr>
        <w:spacing w:after="0" w:line="240" w:lineRule="auto"/>
        <w:jc w:val="center"/>
        <w:rPr>
          <w:rFonts w:ascii="Times New Roman" w:eastAsia="Times New Roman" w:hAnsi="Times New Roman" w:cs="Times New Roman"/>
          <w:b/>
          <w:kern w:val="2"/>
          <w:sz w:val="24"/>
          <w:szCs w:val="24"/>
        </w:rPr>
      </w:pPr>
      <w:r>
        <w:rPr>
          <w:rFonts w:ascii="Times New Roman" w:eastAsia="Times New Roman" w:hAnsi="Times New Roman" w:cs="Times New Roman"/>
          <w:b/>
          <w:kern w:val="2"/>
          <w:sz w:val="24"/>
          <w:szCs w:val="24"/>
        </w:rPr>
        <w:lastRenderedPageBreak/>
        <w:t>Tabel 4.29</w:t>
      </w:r>
    </w:p>
    <w:p w:rsidR="001A1CFE" w:rsidRPr="00CB5D44" w:rsidRDefault="001A1CFE" w:rsidP="001A1CFE">
      <w:pPr>
        <w:spacing w:after="0" w:line="360" w:lineRule="auto"/>
        <w:jc w:val="center"/>
        <w:rPr>
          <w:rFonts w:ascii="Times New Roman" w:eastAsia="Times New Roman" w:hAnsi="Times New Roman" w:cs="Times New Roman"/>
          <w:b/>
          <w:kern w:val="2"/>
          <w:sz w:val="24"/>
          <w:szCs w:val="24"/>
        </w:rPr>
      </w:pPr>
      <w:r w:rsidRPr="00CB5D44">
        <w:rPr>
          <w:rFonts w:ascii="Times New Roman" w:eastAsia="Times New Roman" w:hAnsi="Times New Roman" w:cs="Times New Roman"/>
          <w:b/>
          <w:kern w:val="2"/>
          <w:sz w:val="24"/>
          <w:szCs w:val="24"/>
        </w:rPr>
        <w:t>Hasil Uji F (Simultan)</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tblPr>
      <w:tblGrid>
        <w:gridCol w:w="731"/>
        <w:gridCol w:w="1281"/>
        <w:gridCol w:w="1464"/>
        <w:gridCol w:w="1022"/>
        <w:gridCol w:w="1404"/>
        <w:gridCol w:w="1022"/>
        <w:gridCol w:w="1024"/>
      </w:tblGrid>
      <w:tr w:rsidR="001A1CFE" w:rsidRPr="006C654D" w:rsidTr="00FF3973">
        <w:trPr>
          <w:cantSplit/>
        </w:trPr>
        <w:tc>
          <w:tcPr>
            <w:tcW w:w="5000" w:type="pct"/>
            <w:gridSpan w:val="7"/>
            <w:shd w:val="clear" w:color="auto" w:fill="FFFFFF"/>
            <w:vAlign w:val="center"/>
          </w:tcPr>
          <w:p w:rsidR="001A1CFE" w:rsidRPr="006C654D" w:rsidRDefault="001A1CFE" w:rsidP="00FF3973">
            <w:pPr>
              <w:autoSpaceDE w:val="0"/>
              <w:autoSpaceDN w:val="0"/>
              <w:adjustRightInd w:val="0"/>
              <w:spacing w:after="0" w:line="276" w:lineRule="auto"/>
              <w:ind w:left="60" w:right="60"/>
              <w:jc w:val="center"/>
              <w:rPr>
                <w:rFonts w:ascii="Arial" w:hAnsi="Arial" w:cs="Arial"/>
                <w:color w:val="010205"/>
              </w:rPr>
            </w:pPr>
            <w:r w:rsidRPr="006C654D">
              <w:rPr>
                <w:rFonts w:ascii="Arial" w:hAnsi="Arial" w:cs="Arial"/>
                <w:b/>
                <w:bCs/>
                <w:color w:val="010205"/>
              </w:rPr>
              <w:t>ANOVA</w:t>
            </w:r>
            <w:r w:rsidRPr="006C654D">
              <w:rPr>
                <w:rFonts w:ascii="Arial" w:hAnsi="Arial" w:cs="Arial"/>
                <w:b/>
                <w:bCs/>
                <w:color w:val="010205"/>
                <w:vertAlign w:val="superscript"/>
              </w:rPr>
              <w:t>a</w:t>
            </w:r>
          </w:p>
        </w:tc>
      </w:tr>
      <w:tr w:rsidR="001A1CFE" w:rsidRPr="006C654D" w:rsidTr="00FF3973">
        <w:trPr>
          <w:cantSplit/>
        </w:trPr>
        <w:tc>
          <w:tcPr>
            <w:tcW w:w="1266" w:type="pct"/>
            <w:gridSpan w:val="2"/>
            <w:shd w:val="clear" w:color="auto" w:fill="FFFFFF"/>
            <w:vAlign w:val="bottom"/>
          </w:tcPr>
          <w:p w:rsidR="001A1CFE" w:rsidRPr="006C654D" w:rsidRDefault="001A1CFE" w:rsidP="00FF3973">
            <w:pPr>
              <w:autoSpaceDE w:val="0"/>
              <w:autoSpaceDN w:val="0"/>
              <w:adjustRightInd w:val="0"/>
              <w:spacing w:after="0" w:line="276" w:lineRule="auto"/>
              <w:ind w:left="60" w:right="60"/>
              <w:rPr>
                <w:rFonts w:ascii="Arial" w:hAnsi="Arial" w:cs="Arial"/>
                <w:color w:val="264A60"/>
                <w:sz w:val="18"/>
                <w:szCs w:val="18"/>
              </w:rPr>
            </w:pPr>
            <w:r w:rsidRPr="006C654D">
              <w:rPr>
                <w:rFonts w:ascii="Arial" w:hAnsi="Arial" w:cs="Arial"/>
                <w:color w:val="264A60"/>
                <w:sz w:val="18"/>
                <w:szCs w:val="18"/>
              </w:rPr>
              <w:t>Model</w:t>
            </w:r>
          </w:p>
        </w:tc>
        <w:tc>
          <w:tcPr>
            <w:tcW w:w="921" w:type="pct"/>
            <w:shd w:val="clear" w:color="auto" w:fill="FFFFFF"/>
            <w:vAlign w:val="bottom"/>
          </w:tcPr>
          <w:p w:rsidR="001A1CFE" w:rsidRPr="006C654D" w:rsidRDefault="001A1CFE" w:rsidP="00FF3973">
            <w:pPr>
              <w:autoSpaceDE w:val="0"/>
              <w:autoSpaceDN w:val="0"/>
              <w:adjustRightInd w:val="0"/>
              <w:spacing w:after="0" w:line="276" w:lineRule="auto"/>
              <w:ind w:left="60" w:right="60"/>
              <w:jc w:val="center"/>
              <w:rPr>
                <w:rFonts w:ascii="Arial" w:hAnsi="Arial" w:cs="Arial"/>
                <w:color w:val="264A60"/>
                <w:sz w:val="18"/>
                <w:szCs w:val="18"/>
              </w:rPr>
            </w:pPr>
            <w:r w:rsidRPr="006C654D">
              <w:rPr>
                <w:rFonts w:ascii="Arial" w:hAnsi="Arial" w:cs="Arial"/>
                <w:color w:val="264A60"/>
                <w:sz w:val="18"/>
                <w:szCs w:val="18"/>
              </w:rPr>
              <w:t>Sum of Squares</w:t>
            </w:r>
          </w:p>
        </w:tc>
        <w:tc>
          <w:tcPr>
            <w:tcW w:w="643" w:type="pct"/>
            <w:shd w:val="clear" w:color="auto" w:fill="FFFFFF"/>
            <w:vAlign w:val="bottom"/>
          </w:tcPr>
          <w:p w:rsidR="001A1CFE" w:rsidRPr="006C654D" w:rsidRDefault="001A1CFE" w:rsidP="00FF3973">
            <w:pPr>
              <w:autoSpaceDE w:val="0"/>
              <w:autoSpaceDN w:val="0"/>
              <w:adjustRightInd w:val="0"/>
              <w:spacing w:after="0" w:line="276" w:lineRule="auto"/>
              <w:ind w:left="60" w:right="60"/>
              <w:jc w:val="center"/>
              <w:rPr>
                <w:rFonts w:ascii="Arial" w:hAnsi="Arial" w:cs="Arial"/>
                <w:color w:val="264A60"/>
                <w:sz w:val="18"/>
                <w:szCs w:val="18"/>
              </w:rPr>
            </w:pPr>
            <w:r w:rsidRPr="006C654D">
              <w:rPr>
                <w:rFonts w:ascii="Arial" w:hAnsi="Arial" w:cs="Arial"/>
                <w:color w:val="264A60"/>
                <w:sz w:val="18"/>
                <w:szCs w:val="18"/>
              </w:rPr>
              <w:t>df</w:t>
            </w:r>
          </w:p>
        </w:tc>
        <w:tc>
          <w:tcPr>
            <w:tcW w:w="883" w:type="pct"/>
            <w:shd w:val="clear" w:color="auto" w:fill="FFFFFF"/>
            <w:vAlign w:val="bottom"/>
          </w:tcPr>
          <w:p w:rsidR="001A1CFE" w:rsidRPr="006C654D" w:rsidRDefault="001A1CFE" w:rsidP="00FF3973">
            <w:pPr>
              <w:autoSpaceDE w:val="0"/>
              <w:autoSpaceDN w:val="0"/>
              <w:adjustRightInd w:val="0"/>
              <w:spacing w:after="0" w:line="276" w:lineRule="auto"/>
              <w:ind w:left="60" w:right="60"/>
              <w:jc w:val="center"/>
              <w:rPr>
                <w:rFonts w:ascii="Arial" w:hAnsi="Arial" w:cs="Arial"/>
                <w:color w:val="264A60"/>
                <w:sz w:val="18"/>
                <w:szCs w:val="18"/>
              </w:rPr>
            </w:pPr>
            <w:r w:rsidRPr="006C654D">
              <w:rPr>
                <w:rFonts w:ascii="Arial" w:hAnsi="Arial" w:cs="Arial"/>
                <w:color w:val="264A60"/>
                <w:sz w:val="18"/>
                <w:szCs w:val="18"/>
              </w:rPr>
              <w:t>Mean Square</w:t>
            </w:r>
          </w:p>
        </w:tc>
        <w:tc>
          <w:tcPr>
            <w:tcW w:w="643" w:type="pct"/>
            <w:shd w:val="clear" w:color="auto" w:fill="FFFFFF"/>
            <w:vAlign w:val="bottom"/>
          </w:tcPr>
          <w:p w:rsidR="001A1CFE" w:rsidRPr="006C654D" w:rsidRDefault="001A1CFE" w:rsidP="00FF3973">
            <w:pPr>
              <w:autoSpaceDE w:val="0"/>
              <w:autoSpaceDN w:val="0"/>
              <w:adjustRightInd w:val="0"/>
              <w:spacing w:after="0" w:line="276" w:lineRule="auto"/>
              <w:ind w:left="60" w:right="60"/>
              <w:jc w:val="center"/>
              <w:rPr>
                <w:rFonts w:ascii="Arial" w:hAnsi="Arial" w:cs="Arial"/>
                <w:color w:val="264A60"/>
                <w:sz w:val="18"/>
                <w:szCs w:val="18"/>
              </w:rPr>
            </w:pPr>
            <w:r w:rsidRPr="006C654D">
              <w:rPr>
                <w:rFonts w:ascii="Arial" w:hAnsi="Arial" w:cs="Arial"/>
                <w:color w:val="264A60"/>
                <w:sz w:val="18"/>
                <w:szCs w:val="18"/>
              </w:rPr>
              <w:t>F</w:t>
            </w:r>
          </w:p>
        </w:tc>
        <w:tc>
          <w:tcPr>
            <w:tcW w:w="643" w:type="pct"/>
            <w:shd w:val="clear" w:color="auto" w:fill="FFFFFF"/>
            <w:vAlign w:val="bottom"/>
          </w:tcPr>
          <w:p w:rsidR="001A1CFE" w:rsidRPr="006C654D" w:rsidRDefault="001A1CFE" w:rsidP="00FF3973">
            <w:pPr>
              <w:autoSpaceDE w:val="0"/>
              <w:autoSpaceDN w:val="0"/>
              <w:adjustRightInd w:val="0"/>
              <w:spacing w:after="0" w:line="276" w:lineRule="auto"/>
              <w:ind w:left="60" w:right="60"/>
              <w:jc w:val="center"/>
              <w:rPr>
                <w:rFonts w:ascii="Arial" w:hAnsi="Arial" w:cs="Arial"/>
                <w:color w:val="264A60"/>
                <w:sz w:val="18"/>
                <w:szCs w:val="18"/>
              </w:rPr>
            </w:pPr>
            <w:r w:rsidRPr="006C654D">
              <w:rPr>
                <w:rFonts w:ascii="Arial" w:hAnsi="Arial" w:cs="Arial"/>
                <w:color w:val="264A60"/>
                <w:sz w:val="18"/>
                <w:szCs w:val="18"/>
              </w:rPr>
              <w:t>Sig.</w:t>
            </w:r>
          </w:p>
        </w:tc>
      </w:tr>
      <w:tr w:rsidR="001A1CFE" w:rsidRPr="006C654D" w:rsidTr="00FF3973">
        <w:trPr>
          <w:cantSplit/>
        </w:trPr>
        <w:tc>
          <w:tcPr>
            <w:tcW w:w="460" w:type="pct"/>
            <w:vMerge w:val="restart"/>
            <w:shd w:val="clear" w:color="auto" w:fill="E0E0E0"/>
          </w:tcPr>
          <w:p w:rsidR="001A1CFE" w:rsidRPr="006C654D" w:rsidRDefault="001A1CFE" w:rsidP="00FF3973">
            <w:pPr>
              <w:autoSpaceDE w:val="0"/>
              <w:autoSpaceDN w:val="0"/>
              <w:adjustRightInd w:val="0"/>
              <w:spacing w:after="0" w:line="276" w:lineRule="auto"/>
              <w:ind w:left="60" w:right="60"/>
              <w:rPr>
                <w:rFonts w:ascii="Arial" w:hAnsi="Arial" w:cs="Arial"/>
                <w:color w:val="264A60"/>
                <w:sz w:val="18"/>
                <w:szCs w:val="18"/>
              </w:rPr>
            </w:pPr>
            <w:r w:rsidRPr="006C654D">
              <w:rPr>
                <w:rFonts w:ascii="Arial" w:hAnsi="Arial" w:cs="Arial"/>
                <w:color w:val="264A60"/>
                <w:sz w:val="18"/>
                <w:szCs w:val="18"/>
              </w:rPr>
              <w:t>1</w:t>
            </w:r>
          </w:p>
        </w:tc>
        <w:tc>
          <w:tcPr>
            <w:tcW w:w="806" w:type="pct"/>
            <w:shd w:val="clear" w:color="auto" w:fill="E0E0E0"/>
          </w:tcPr>
          <w:p w:rsidR="001A1CFE" w:rsidRPr="006C654D" w:rsidRDefault="001A1CFE" w:rsidP="00FF3973">
            <w:pPr>
              <w:autoSpaceDE w:val="0"/>
              <w:autoSpaceDN w:val="0"/>
              <w:adjustRightInd w:val="0"/>
              <w:spacing w:after="0" w:line="276" w:lineRule="auto"/>
              <w:ind w:left="60" w:right="60"/>
              <w:rPr>
                <w:rFonts w:ascii="Arial" w:hAnsi="Arial" w:cs="Arial"/>
                <w:color w:val="264A60"/>
                <w:sz w:val="18"/>
                <w:szCs w:val="18"/>
              </w:rPr>
            </w:pPr>
            <w:r w:rsidRPr="006C654D">
              <w:rPr>
                <w:rFonts w:ascii="Arial" w:hAnsi="Arial" w:cs="Arial"/>
                <w:color w:val="264A60"/>
                <w:sz w:val="18"/>
                <w:szCs w:val="18"/>
              </w:rPr>
              <w:t>Regression</w:t>
            </w:r>
          </w:p>
        </w:tc>
        <w:tc>
          <w:tcPr>
            <w:tcW w:w="921" w:type="pct"/>
            <w:shd w:val="clear" w:color="auto" w:fill="FFFFFF"/>
          </w:tcPr>
          <w:p w:rsidR="001A1CFE" w:rsidRPr="006C654D" w:rsidRDefault="001A1CFE" w:rsidP="00FF3973">
            <w:pPr>
              <w:autoSpaceDE w:val="0"/>
              <w:autoSpaceDN w:val="0"/>
              <w:adjustRightInd w:val="0"/>
              <w:spacing w:after="0" w:line="276" w:lineRule="auto"/>
              <w:ind w:left="60" w:right="60"/>
              <w:jc w:val="right"/>
              <w:rPr>
                <w:rFonts w:ascii="Arial" w:hAnsi="Arial" w:cs="Arial"/>
                <w:color w:val="010205"/>
                <w:sz w:val="18"/>
                <w:szCs w:val="18"/>
              </w:rPr>
            </w:pPr>
            <w:r w:rsidRPr="006C654D">
              <w:rPr>
                <w:rFonts w:ascii="Arial" w:hAnsi="Arial" w:cs="Arial"/>
                <w:color w:val="010205"/>
                <w:sz w:val="18"/>
                <w:szCs w:val="18"/>
              </w:rPr>
              <w:t>206.667</w:t>
            </w:r>
          </w:p>
        </w:tc>
        <w:tc>
          <w:tcPr>
            <w:tcW w:w="643" w:type="pct"/>
            <w:shd w:val="clear" w:color="auto" w:fill="FFFFFF"/>
          </w:tcPr>
          <w:p w:rsidR="001A1CFE" w:rsidRPr="006C654D" w:rsidRDefault="001A1CFE" w:rsidP="00FF3973">
            <w:pPr>
              <w:autoSpaceDE w:val="0"/>
              <w:autoSpaceDN w:val="0"/>
              <w:adjustRightInd w:val="0"/>
              <w:spacing w:after="0" w:line="276" w:lineRule="auto"/>
              <w:ind w:left="60" w:right="60"/>
              <w:jc w:val="right"/>
              <w:rPr>
                <w:rFonts w:ascii="Arial" w:hAnsi="Arial" w:cs="Arial"/>
                <w:color w:val="010205"/>
                <w:sz w:val="18"/>
                <w:szCs w:val="18"/>
              </w:rPr>
            </w:pPr>
            <w:r w:rsidRPr="006C654D">
              <w:rPr>
                <w:rFonts w:ascii="Arial" w:hAnsi="Arial" w:cs="Arial"/>
                <w:color w:val="010205"/>
                <w:sz w:val="18"/>
                <w:szCs w:val="18"/>
              </w:rPr>
              <w:t>3</w:t>
            </w:r>
          </w:p>
        </w:tc>
        <w:tc>
          <w:tcPr>
            <w:tcW w:w="883" w:type="pct"/>
            <w:shd w:val="clear" w:color="auto" w:fill="FFFFFF"/>
          </w:tcPr>
          <w:p w:rsidR="001A1CFE" w:rsidRPr="006C654D" w:rsidRDefault="001A1CFE" w:rsidP="00FF3973">
            <w:pPr>
              <w:autoSpaceDE w:val="0"/>
              <w:autoSpaceDN w:val="0"/>
              <w:adjustRightInd w:val="0"/>
              <w:spacing w:after="0" w:line="276" w:lineRule="auto"/>
              <w:ind w:left="60" w:right="60"/>
              <w:jc w:val="right"/>
              <w:rPr>
                <w:rFonts w:ascii="Arial" w:hAnsi="Arial" w:cs="Arial"/>
                <w:color w:val="010205"/>
                <w:sz w:val="18"/>
                <w:szCs w:val="18"/>
              </w:rPr>
            </w:pPr>
            <w:r w:rsidRPr="006C654D">
              <w:rPr>
                <w:rFonts w:ascii="Arial" w:hAnsi="Arial" w:cs="Arial"/>
                <w:color w:val="010205"/>
                <w:sz w:val="18"/>
                <w:szCs w:val="18"/>
              </w:rPr>
              <w:t>68.889</w:t>
            </w:r>
          </w:p>
        </w:tc>
        <w:tc>
          <w:tcPr>
            <w:tcW w:w="643" w:type="pct"/>
            <w:shd w:val="clear" w:color="auto" w:fill="FFFFFF"/>
          </w:tcPr>
          <w:p w:rsidR="001A1CFE" w:rsidRPr="006C654D" w:rsidRDefault="001A1CFE" w:rsidP="00FF3973">
            <w:pPr>
              <w:autoSpaceDE w:val="0"/>
              <w:autoSpaceDN w:val="0"/>
              <w:adjustRightInd w:val="0"/>
              <w:spacing w:after="0" w:line="276" w:lineRule="auto"/>
              <w:ind w:left="60" w:right="60"/>
              <w:jc w:val="right"/>
              <w:rPr>
                <w:rFonts w:ascii="Arial" w:hAnsi="Arial" w:cs="Arial"/>
                <w:color w:val="010205"/>
                <w:sz w:val="18"/>
                <w:szCs w:val="18"/>
              </w:rPr>
            </w:pPr>
            <w:r w:rsidRPr="006C654D">
              <w:rPr>
                <w:rFonts w:ascii="Arial" w:hAnsi="Arial" w:cs="Arial"/>
                <w:color w:val="010205"/>
                <w:sz w:val="18"/>
                <w:szCs w:val="18"/>
              </w:rPr>
              <w:t>4.141</w:t>
            </w:r>
          </w:p>
        </w:tc>
        <w:tc>
          <w:tcPr>
            <w:tcW w:w="643" w:type="pct"/>
            <w:shd w:val="clear" w:color="auto" w:fill="FFFFFF"/>
          </w:tcPr>
          <w:p w:rsidR="001A1CFE" w:rsidRPr="006C654D" w:rsidRDefault="001A1CFE" w:rsidP="00FF3973">
            <w:pPr>
              <w:autoSpaceDE w:val="0"/>
              <w:autoSpaceDN w:val="0"/>
              <w:adjustRightInd w:val="0"/>
              <w:spacing w:after="0" w:line="276" w:lineRule="auto"/>
              <w:ind w:left="60" w:right="60"/>
              <w:jc w:val="right"/>
              <w:rPr>
                <w:rFonts w:ascii="Arial" w:hAnsi="Arial" w:cs="Arial"/>
                <w:color w:val="010205"/>
                <w:sz w:val="18"/>
                <w:szCs w:val="18"/>
              </w:rPr>
            </w:pPr>
            <w:r w:rsidRPr="006C654D">
              <w:rPr>
                <w:rFonts w:ascii="Arial" w:hAnsi="Arial" w:cs="Arial"/>
                <w:color w:val="010205"/>
                <w:sz w:val="18"/>
                <w:szCs w:val="18"/>
              </w:rPr>
              <w:t>.008</w:t>
            </w:r>
            <w:r w:rsidRPr="006C654D">
              <w:rPr>
                <w:rFonts w:ascii="Arial" w:hAnsi="Arial" w:cs="Arial"/>
                <w:color w:val="010205"/>
                <w:sz w:val="18"/>
                <w:szCs w:val="18"/>
                <w:vertAlign w:val="superscript"/>
              </w:rPr>
              <w:t>b</w:t>
            </w:r>
          </w:p>
        </w:tc>
      </w:tr>
      <w:tr w:rsidR="001A1CFE" w:rsidRPr="006C654D" w:rsidTr="00FF3973">
        <w:trPr>
          <w:cantSplit/>
        </w:trPr>
        <w:tc>
          <w:tcPr>
            <w:tcW w:w="460" w:type="pct"/>
            <w:vMerge/>
            <w:shd w:val="clear" w:color="auto" w:fill="E0E0E0"/>
          </w:tcPr>
          <w:p w:rsidR="001A1CFE" w:rsidRPr="006C654D" w:rsidRDefault="001A1CFE" w:rsidP="00FF3973">
            <w:pPr>
              <w:autoSpaceDE w:val="0"/>
              <w:autoSpaceDN w:val="0"/>
              <w:adjustRightInd w:val="0"/>
              <w:spacing w:after="0" w:line="276" w:lineRule="auto"/>
              <w:rPr>
                <w:rFonts w:ascii="Arial" w:hAnsi="Arial" w:cs="Arial"/>
                <w:color w:val="010205"/>
                <w:sz w:val="18"/>
                <w:szCs w:val="18"/>
              </w:rPr>
            </w:pPr>
          </w:p>
        </w:tc>
        <w:tc>
          <w:tcPr>
            <w:tcW w:w="806" w:type="pct"/>
            <w:shd w:val="clear" w:color="auto" w:fill="E0E0E0"/>
          </w:tcPr>
          <w:p w:rsidR="001A1CFE" w:rsidRPr="006C654D" w:rsidRDefault="001A1CFE" w:rsidP="00FF3973">
            <w:pPr>
              <w:autoSpaceDE w:val="0"/>
              <w:autoSpaceDN w:val="0"/>
              <w:adjustRightInd w:val="0"/>
              <w:spacing w:after="0" w:line="276" w:lineRule="auto"/>
              <w:ind w:left="60" w:right="60"/>
              <w:rPr>
                <w:rFonts w:ascii="Arial" w:hAnsi="Arial" w:cs="Arial"/>
                <w:color w:val="264A60"/>
                <w:sz w:val="18"/>
                <w:szCs w:val="18"/>
              </w:rPr>
            </w:pPr>
            <w:r w:rsidRPr="006C654D">
              <w:rPr>
                <w:rFonts w:ascii="Arial" w:hAnsi="Arial" w:cs="Arial"/>
                <w:color w:val="264A60"/>
                <w:sz w:val="18"/>
                <w:szCs w:val="18"/>
              </w:rPr>
              <w:t>Residual</w:t>
            </w:r>
          </w:p>
        </w:tc>
        <w:tc>
          <w:tcPr>
            <w:tcW w:w="921" w:type="pct"/>
            <w:shd w:val="clear" w:color="auto" w:fill="FFFFFF"/>
          </w:tcPr>
          <w:p w:rsidR="001A1CFE" w:rsidRPr="006C654D" w:rsidRDefault="001A1CFE" w:rsidP="00FF3973">
            <w:pPr>
              <w:autoSpaceDE w:val="0"/>
              <w:autoSpaceDN w:val="0"/>
              <w:adjustRightInd w:val="0"/>
              <w:spacing w:after="0" w:line="276" w:lineRule="auto"/>
              <w:ind w:left="60" w:right="60"/>
              <w:jc w:val="right"/>
              <w:rPr>
                <w:rFonts w:ascii="Arial" w:hAnsi="Arial" w:cs="Arial"/>
                <w:color w:val="010205"/>
                <w:sz w:val="18"/>
                <w:szCs w:val="18"/>
              </w:rPr>
            </w:pPr>
            <w:r w:rsidRPr="006C654D">
              <w:rPr>
                <w:rFonts w:ascii="Arial" w:hAnsi="Arial" w:cs="Arial"/>
                <w:color w:val="010205"/>
                <w:sz w:val="18"/>
                <w:szCs w:val="18"/>
              </w:rPr>
              <w:t>1547.271</w:t>
            </w:r>
          </w:p>
        </w:tc>
        <w:tc>
          <w:tcPr>
            <w:tcW w:w="643" w:type="pct"/>
            <w:shd w:val="clear" w:color="auto" w:fill="FFFFFF"/>
          </w:tcPr>
          <w:p w:rsidR="001A1CFE" w:rsidRPr="006C654D" w:rsidRDefault="001A1CFE" w:rsidP="00FF3973">
            <w:pPr>
              <w:autoSpaceDE w:val="0"/>
              <w:autoSpaceDN w:val="0"/>
              <w:adjustRightInd w:val="0"/>
              <w:spacing w:after="0" w:line="276" w:lineRule="auto"/>
              <w:ind w:left="60" w:right="60"/>
              <w:jc w:val="right"/>
              <w:rPr>
                <w:rFonts w:ascii="Arial" w:hAnsi="Arial" w:cs="Arial"/>
                <w:color w:val="010205"/>
                <w:sz w:val="18"/>
                <w:szCs w:val="18"/>
              </w:rPr>
            </w:pPr>
            <w:r w:rsidRPr="006C654D">
              <w:rPr>
                <w:rFonts w:ascii="Arial" w:hAnsi="Arial" w:cs="Arial"/>
                <w:color w:val="010205"/>
                <w:sz w:val="18"/>
                <w:szCs w:val="18"/>
              </w:rPr>
              <w:t>93</w:t>
            </w:r>
          </w:p>
        </w:tc>
        <w:tc>
          <w:tcPr>
            <w:tcW w:w="883" w:type="pct"/>
            <w:shd w:val="clear" w:color="auto" w:fill="FFFFFF"/>
          </w:tcPr>
          <w:p w:rsidR="001A1CFE" w:rsidRPr="006C654D" w:rsidRDefault="001A1CFE" w:rsidP="00FF3973">
            <w:pPr>
              <w:autoSpaceDE w:val="0"/>
              <w:autoSpaceDN w:val="0"/>
              <w:adjustRightInd w:val="0"/>
              <w:spacing w:after="0" w:line="276" w:lineRule="auto"/>
              <w:ind w:left="60" w:right="60"/>
              <w:jc w:val="right"/>
              <w:rPr>
                <w:rFonts w:ascii="Arial" w:hAnsi="Arial" w:cs="Arial"/>
                <w:color w:val="010205"/>
                <w:sz w:val="18"/>
                <w:szCs w:val="18"/>
              </w:rPr>
            </w:pPr>
            <w:r w:rsidRPr="006C654D">
              <w:rPr>
                <w:rFonts w:ascii="Arial" w:hAnsi="Arial" w:cs="Arial"/>
                <w:color w:val="010205"/>
                <w:sz w:val="18"/>
                <w:szCs w:val="18"/>
              </w:rPr>
              <w:t>16.637</w:t>
            </w:r>
          </w:p>
        </w:tc>
        <w:tc>
          <w:tcPr>
            <w:tcW w:w="643" w:type="pct"/>
            <w:shd w:val="clear" w:color="auto" w:fill="FFFFFF"/>
            <w:vAlign w:val="center"/>
          </w:tcPr>
          <w:p w:rsidR="001A1CFE" w:rsidRPr="006C654D" w:rsidRDefault="001A1CFE" w:rsidP="00FF3973">
            <w:pPr>
              <w:autoSpaceDE w:val="0"/>
              <w:autoSpaceDN w:val="0"/>
              <w:adjustRightInd w:val="0"/>
              <w:spacing w:after="0" w:line="276" w:lineRule="auto"/>
              <w:rPr>
                <w:rFonts w:ascii="Times New Roman" w:hAnsi="Times New Roman" w:cs="Times New Roman"/>
                <w:sz w:val="24"/>
                <w:szCs w:val="24"/>
              </w:rPr>
            </w:pPr>
          </w:p>
        </w:tc>
        <w:tc>
          <w:tcPr>
            <w:tcW w:w="643" w:type="pct"/>
            <w:shd w:val="clear" w:color="auto" w:fill="FFFFFF"/>
            <w:vAlign w:val="center"/>
          </w:tcPr>
          <w:p w:rsidR="001A1CFE" w:rsidRPr="006C654D" w:rsidRDefault="001A1CFE" w:rsidP="00FF3973">
            <w:pPr>
              <w:autoSpaceDE w:val="0"/>
              <w:autoSpaceDN w:val="0"/>
              <w:adjustRightInd w:val="0"/>
              <w:spacing w:after="0" w:line="276" w:lineRule="auto"/>
              <w:rPr>
                <w:rFonts w:ascii="Times New Roman" w:hAnsi="Times New Roman" w:cs="Times New Roman"/>
                <w:sz w:val="24"/>
                <w:szCs w:val="24"/>
              </w:rPr>
            </w:pPr>
          </w:p>
        </w:tc>
      </w:tr>
      <w:tr w:rsidR="001A1CFE" w:rsidRPr="006C654D" w:rsidTr="00FF3973">
        <w:trPr>
          <w:cantSplit/>
        </w:trPr>
        <w:tc>
          <w:tcPr>
            <w:tcW w:w="460" w:type="pct"/>
            <w:vMerge/>
            <w:shd w:val="clear" w:color="auto" w:fill="E0E0E0"/>
          </w:tcPr>
          <w:p w:rsidR="001A1CFE" w:rsidRPr="006C654D" w:rsidRDefault="001A1CFE" w:rsidP="00FF3973">
            <w:pPr>
              <w:autoSpaceDE w:val="0"/>
              <w:autoSpaceDN w:val="0"/>
              <w:adjustRightInd w:val="0"/>
              <w:spacing w:after="0" w:line="276" w:lineRule="auto"/>
              <w:rPr>
                <w:rFonts w:ascii="Times New Roman" w:hAnsi="Times New Roman" w:cs="Times New Roman"/>
                <w:sz w:val="24"/>
                <w:szCs w:val="24"/>
              </w:rPr>
            </w:pPr>
          </w:p>
        </w:tc>
        <w:tc>
          <w:tcPr>
            <w:tcW w:w="806" w:type="pct"/>
            <w:shd w:val="clear" w:color="auto" w:fill="E0E0E0"/>
          </w:tcPr>
          <w:p w:rsidR="001A1CFE" w:rsidRPr="006C654D" w:rsidRDefault="001A1CFE" w:rsidP="00FF3973">
            <w:pPr>
              <w:autoSpaceDE w:val="0"/>
              <w:autoSpaceDN w:val="0"/>
              <w:adjustRightInd w:val="0"/>
              <w:spacing w:after="0" w:line="276" w:lineRule="auto"/>
              <w:ind w:left="60" w:right="60"/>
              <w:rPr>
                <w:rFonts w:ascii="Arial" w:hAnsi="Arial" w:cs="Arial"/>
                <w:color w:val="264A60"/>
                <w:sz w:val="18"/>
                <w:szCs w:val="18"/>
              </w:rPr>
            </w:pPr>
            <w:r w:rsidRPr="006C654D">
              <w:rPr>
                <w:rFonts w:ascii="Arial" w:hAnsi="Arial" w:cs="Arial"/>
                <w:color w:val="264A60"/>
                <w:sz w:val="18"/>
                <w:szCs w:val="18"/>
              </w:rPr>
              <w:t>Total</w:t>
            </w:r>
          </w:p>
        </w:tc>
        <w:tc>
          <w:tcPr>
            <w:tcW w:w="921" w:type="pct"/>
            <w:shd w:val="clear" w:color="auto" w:fill="FFFFFF"/>
          </w:tcPr>
          <w:p w:rsidR="001A1CFE" w:rsidRPr="006C654D" w:rsidRDefault="001A1CFE" w:rsidP="00FF3973">
            <w:pPr>
              <w:autoSpaceDE w:val="0"/>
              <w:autoSpaceDN w:val="0"/>
              <w:adjustRightInd w:val="0"/>
              <w:spacing w:after="0" w:line="276" w:lineRule="auto"/>
              <w:ind w:left="60" w:right="60"/>
              <w:jc w:val="right"/>
              <w:rPr>
                <w:rFonts w:ascii="Arial" w:hAnsi="Arial" w:cs="Arial"/>
                <w:color w:val="010205"/>
                <w:sz w:val="18"/>
                <w:szCs w:val="18"/>
              </w:rPr>
            </w:pPr>
            <w:r w:rsidRPr="006C654D">
              <w:rPr>
                <w:rFonts w:ascii="Arial" w:hAnsi="Arial" w:cs="Arial"/>
                <w:color w:val="010205"/>
                <w:sz w:val="18"/>
                <w:szCs w:val="18"/>
              </w:rPr>
              <w:t>1753.938</w:t>
            </w:r>
          </w:p>
        </w:tc>
        <w:tc>
          <w:tcPr>
            <w:tcW w:w="643" w:type="pct"/>
            <w:shd w:val="clear" w:color="auto" w:fill="FFFFFF"/>
          </w:tcPr>
          <w:p w:rsidR="001A1CFE" w:rsidRPr="006C654D" w:rsidRDefault="001A1CFE" w:rsidP="00FF3973">
            <w:pPr>
              <w:autoSpaceDE w:val="0"/>
              <w:autoSpaceDN w:val="0"/>
              <w:adjustRightInd w:val="0"/>
              <w:spacing w:after="0" w:line="276" w:lineRule="auto"/>
              <w:ind w:left="60" w:right="60"/>
              <w:jc w:val="right"/>
              <w:rPr>
                <w:rFonts w:ascii="Arial" w:hAnsi="Arial" w:cs="Arial"/>
                <w:color w:val="010205"/>
                <w:sz w:val="18"/>
                <w:szCs w:val="18"/>
              </w:rPr>
            </w:pPr>
            <w:r w:rsidRPr="006C654D">
              <w:rPr>
                <w:rFonts w:ascii="Arial" w:hAnsi="Arial" w:cs="Arial"/>
                <w:color w:val="010205"/>
                <w:sz w:val="18"/>
                <w:szCs w:val="18"/>
              </w:rPr>
              <w:t>96</w:t>
            </w:r>
          </w:p>
        </w:tc>
        <w:tc>
          <w:tcPr>
            <w:tcW w:w="883" w:type="pct"/>
            <w:shd w:val="clear" w:color="auto" w:fill="FFFFFF"/>
            <w:vAlign w:val="center"/>
          </w:tcPr>
          <w:p w:rsidR="001A1CFE" w:rsidRPr="006C654D" w:rsidRDefault="001A1CFE" w:rsidP="00FF3973">
            <w:pPr>
              <w:autoSpaceDE w:val="0"/>
              <w:autoSpaceDN w:val="0"/>
              <w:adjustRightInd w:val="0"/>
              <w:spacing w:after="0" w:line="276" w:lineRule="auto"/>
              <w:rPr>
                <w:rFonts w:ascii="Times New Roman" w:hAnsi="Times New Roman" w:cs="Times New Roman"/>
                <w:sz w:val="24"/>
                <w:szCs w:val="24"/>
              </w:rPr>
            </w:pPr>
          </w:p>
        </w:tc>
        <w:tc>
          <w:tcPr>
            <w:tcW w:w="643" w:type="pct"/>
            <w:shd w:val="clear" w:color="auto" w:fill="FFFFFF"/>
            <w:vAlign w:val="center"/>
          </w:tcPr>
          <w:p w:rsidR="001A1CFE" w:rsidRPr="006C654D" w:rsidRDefault="001A1CFE" w:rsidP="00FF3973">
            <w:pPr>
              <w:autoSpaceDE w:val="0"/>
              <w:autoSpaceDN w:val="0"/>
              <w:adjustRightInd w:val="0"/>
              <w:spacing w:after="0" w:line="276" w:lineRule="auto"/>
              <w:rPr>
                <w:rFonts w:ascii="Times New Roman" w:hAnsi="Times New Roman" w:cs="Times New Roman"/>
                <w:sz w:val="24"/>
                <w:szCs w:val="24"/>
              </w:rPr>
            </w:pPr>
          </w:p>
        </w:tc>
        <w:tc>
          <w:tcPr>
            <w:tcW w:w="643" w:type="pct"/>
            <w:shd w:val="clear" w:color="auto" w:fill="FFFFFF"/>
            <w:vAlign w:val="center"/>
          </w:tcPr>
          <w:p w:rsidR="001A1CFE" w:rsidRPr="006C654D" w:rsidRDefault="001A1CFE" w:rsidP="00FF3973">
            <w:pPr>
              <w:autoSpaceDE w:val="0"/>
              <w:autoSpaceDN w:val="0"/>
              <w:adjustRightInd w:val="0"/>
              <w:spacing w:after="0" w:line="276" w:lineRule="auto"/>
              <w:rPr>
                <w:rFonts w:ascii="Times New Roman" w:hAnsi="Times New Roman" w:cs="Times New Roman"/>
                <w:sz w:val="24"/>
                <w:szCs w:val="24"/>
              </w:rPr>
            </w:pPr>
          </w:p>
        </w:tc>
      </w:tr>
      <w:tr w:rsidR="001A1CFE" w:rsidRPr="006C654D" w:rsidTr="00FF3973">
        <w:trPr>
          <w:cantSplit/>
        </w:trPr>
        <w:tc>
          <w:tcPr>
            <w:tcW w:w="5000" w:type="pct"/>
            <w:gridSpan w:val="7"/>
            <w:shd w:val="clear" w:color="auto" w:fill="FFFFFF"/>
          </w:tcPr>
          <w:p w:rsidR="001A1CFE" w:rsidRPr="006C654D" w:rsidRDefault="001A1CFE" w:rsidP="00FF3973">
            <w:pPr>
              <w:autoSpaceDE w:val="0"/>
              <w:autoSpaceDN w:val="0"/>
              <w:adjustRightInd w:val="0"/>
              <w:spacing w:after="0" w:line="276" w:lineRule="auto"/>
              <w:ind w:left="60" w:right="60"/>
              <w:rPr>
                <w:rFonts w:ascii="Arial" w:hAnsi="Arial" w:cs="Arial"/>
                <w:color w:val="010205"/>
                <w:sz w:val="18"/>
                <w:szCs w:val="18"/>
              </w:rPr>
            </w:pPr>
            <w:r w:rsidRPr="006C654D">
              <w:rPr>
                <w:rFonts w:ascii="Arial" w:hAnsi="Arial" w:cs="Arial"/>
                <w:color w:val="010205"/>
                <w:sz w:val="18"/>
                <w:szCs w:val="18"/>
              </w:rPr>
              <w:t>a. Dependent Variable: Y</w:t>
            </w:r>
          </w:p>
        </w:tc>
      </w:tr>
      <w:tr w:rsidR="001A1CFE" w:rsidRPr="006C654D" w:rsidTr="00FF3973">
        <w:trPr>
          <w:cantSplit/>
        </w:trPr>
        <w:tc>
          <w:tcPr>
            <w:tcW w:w="5000" w:type="pct"/>
            <w:gridSpan w:val="7"/>
            <w:shd w:val="clear" w:color="auto" w:fill="FFFFFF"/>
          </w:tcPr>
          <w:p w:rsidR="001A1CFE" w:rsidRPr="006C654D" w:rsidRDefault="001A1CFE" w:rsidP="00FF3973">
            <w:pPr>
              <w:autoSpaceDE w:val="0"/>
              <w:autoSpaceDN w:val="0"/>
              <w:adjustRightInd w:val="0"/>
              <w:spacing w:after="0" w:line="276" w:lineRule="auto"/>
              <w:ind w:left="60" w:right="60"/>
              <w:rPr>
                <w:rFonts w:ascii="Arial" w:hAnsi="Arial" w:cs="Arial"/>
                <w:color w:val="010205"/>
                <w:sz w:val="18"/>
                <w:szCs w:val="18"/>
              </w:rPr>
            </w:pPr>
            <w:r w:rsidRPr="006C654D">
              <w:rPr>
                <w:rFonts w:ascii="Arial" w:hAnsi="Arial" w:cs="Arial"/>
                <w:color w:val="010205"/>
                <w:sz w:val="18"/>
                <w:szCs w:val="18"/>
              </w:rPr>
              <w:t>b. Predictors: (Constant), X3, X1, X2</w:t>
            </w:r>
          </w:p>
        </w:tc>
      </w:tr>
    </w:tbl>
    <w:p w:rsidR="001A1CFE" w:rsidRPr="00CB5D44" w:rsidRDefault="001A1CFE" w:rsidP="001A1CFE">
      <w:pPr>
        <w:autoSpaceDE w:val="0"/>
        <w:autoSpaceDN w:val="0"/>
        <w:adjustRightInd w:val="0"/>
        <w:spacing w:line="240" w:lineRule="auto"/>
        <w:ind w:left="-142"/>
        <w:rPr>
          <w:rFonts w:ascii="Times New Roman" w:eastAsia="Times New Roman" w:hAnsi="Times New Roman" w:cs="Times New Roman"/>
          <w:color w:val="000000"/>
          <w:kern w:val="2"/>
          <w:sz w:val="24"/>
          <w:szCs w:val="24"/>
        </w:rPr>
      </w:pPr>
      <w:r w:rsidRPr="00CB5D44">
        <w:rPr>
          <w:rFonts w:ascii="Times New Roman" w:eastAsia="Times New Roman" w:hAnsi="Times New Roman" w:cs="Times New Roman"/>
          <w:color w:val="000000"/>
          <w:kern w:val="2"/>
          <w:sz w:val="24"/>
          <w:szCs w:val="24"/>
        </w:rPr>
        <w:t xml:space="preserve">  Sumber: </w:t>
      </w:r>
      <w:r w:rsidRPr="00CB5D44">
        <w:rPr>
          <w:rFonts w:ascii="Times New Roman" w:eastAsia="Times New Roman" w:hAnsi="Times New Roman" w:cs="Times New Roman"/>
          <w:i/>
          <w:color w:val="000000"/>
          <w:kern w:val="2"/>
          <w:sz w:val="24"/>
          <w:szCs w:val="24"/>
        </w:rPr>
        <w:t>Data Diolah Peneliti</w:t>
      </w:r>
      <w:r w:rsidRPr="00CB5D44">
        <w:rPr>
          <w:rFonts w:ascii="Times New Roman" w:eastAsia="Times New Roman" w:hAnsi="Times New Roman" w:cs="Times New Roman"/>
          <w:color w:val="000000"/>
          <w:kern w:val="2"/>
          <w:sz w:val="24"/>
          <w:szCs w:val="24"/>
        </w:rPr>
        <w:t>, 2025</w:t>
      </w:r>
    </w:p>
    <w:p w:rsidR="001A1CFE" w:rsidRDefault="001A1CFE" w:rsidP="001A1CFE">
      <w:pPr>
        <w:spacing w:after="0" w:line="480" w:lineRule="auto"/>
        <w:ind w:firstLine="720"/>
        <w:jc w:val="both"/>
        <w:rPr>
          <w:rFonts w:ascii="Times New Roman" w:eastAsia="Times New Roman" w:hAnsi="Times New Roman" w:cs="Times New Roman"/>
          <w:kern w:val="2"/>
          <w:sz w:val="24"/>
          <w:szCs w:val="24"/>
        </w:rPr>
      </w:pPr>
      <w:proofErr w:type="gramStart"/>
      <w:r>
        <w:rPr>
          <w:rFonts w:ascii="Times New Roman" w:eastAsia="Times New Roman" w:hAnsi="Times New Roman" w:cs="Times New Roman"/>
          <w:kern w:val="2"/>
          <w:sz w:val="24"/>
          <w:szCs w:val="24"/>
        </w:rPr>
        <w:t>Dari tabel 4.29</w:t>
      </w:r>
      <w:r w:rsidRPr="00CB5D44">
        <w:rPr>
          <w:rFonts w:ascii="Times New Roman" w:eastAsia="Times New Roman" w:hAnsi="Times New Roman" w:cs="Times New Roman"/>
          <w:kern w:val="2"/>
          <w:sz w:val="24"/>
          <w:szCs w:val="24"/>
        </w:rPr>
        <w:t xml:space="preserve"> diperoleh nilai F</w:t>
      </w:r>
      <w:r w:rsidRPr="00CB5D44">
        <w:rPr>
          <w:rFonts w:ascii="Times New Roman" w:eastAsia="Times New Roman" w:hAnsi="Times New Roman" w:cs="Times New Roman"/>
          <w:kern w:val="2"/>
          <w:sz w:val="24"/>
          <w:szCs w:val="24"/>
          <w:vertAlign w:val="subscript"/>
        </w:rPr>
        <w:t>hitung</w:t>
      </w:r>
      <w:r w:rsidRPr="00CB5D44">
        <w:rPr>
          <w:rFonts w:ascii="Times New Roman" w:eastAsia="Times New Roman" w:hAnsi="Times New Roman" w:cs="Times New Roman"/>
          <w:kern w:val="2"/>
          <w:sz w:val="24"/>
          <w:szCs w:val="24"/>
        </w:rPr>
        <w:t xml:space="preserve"> sebesar </w:t>
      </w:r>
      <w:r>
        <w:rPr>
          <w:rFonts w:ascii="Times New Roman" w:eastAsia="Times New Roman" w:hAnsi="Times New Roman" w:cs="Times New Roman"/>
          <w:kern w:val="2"/>
          <w:sz w:val="24"/>
          <w:szCs w:val="24"/>
        </w:rPr>
        <w:t>4,141</w:t>
      </w:r>
      <w:r w:rsidRPr="00CB5D44">
        <w:rPr>
          <w:rFonts w:ascii="Times New Roman" w:eastAsia="Times New Roman" w:hAnsi="Times New Roman" w:cs="Times New Roman"/>
          <w:kern w:val="2"/>
          <w:sz w:val="24"/>
          <w:szCs w:val="24"/>
        </w:rPr>
        <w:t>.</w:t>
      </w:r>
      <w:proofErr w:type="gramEnd"/>
      <w:r w:rsidRPr="00CB5D44">
        <w:rPr>
          <w:rFonts w:ascii="Times New Roman" w:eastAsia="Times New Roman" w:hAnsi="Times New Roman" w:cs="Times New Roman"/>
          <w:kern w:val="2"/>
          <w:sz w:val="24"/>
          <w:szCs w:val="24"/>
        </w:rPr>
        <w:t xml:space="preserve"> Dengan a = 5%, variabel independen: 3, (97-3=95), pada F</w:t>
      </w:r>
      <w:r w:rsidRPr="00CB5D44">
        <w:rPr>
          <w:rFonts w:ascii="Times New Roman" w:eastAsia="Times New Roman" w:hAnsi="Times New Roman" w:cs="Times New Roman"/>
          <w:kern w:val="2"/>
          <w:sz w:val="24"/>
          <w:szCs w:val="24"/>
          <w:vertAlign w:val="subscript"/>
        </w:rPr>
        <w:t>tabel</w:t>
      </w:r>
      <w:r w:rsidRPr="00CB5D44">
        <w:rPr>
          <w:rFonts w:ascii="Times New Roman" w:eastAsia="Times New Roman" w:hAnsi="Times New Roman" w:cs="Times New Roman"/>
          <w:kern w:val="2"/>
          <w:sz w:val="24"/>
          <w:szCs w:val="24"/>
        </w:rPr>
        <w:t xml:space="preserve"> nilai untuk 95 responden dengan </w:t>
      </w:r>
      <w:r w:rsidRPr="00CB5D44">
        <w:rPr>
          <w:rFonts w:ascii="Times New Roman" w:eastAsia="Times New Roman" w:hAnsi="Times New Roman" w:cs="Times New Roman"/>
          <w:i/>
          <w:kern w:val="2"/>
          <w:sz w:val="24"/>
          <w:szCs w:val="24"/>
        </w:rPr>
        <w:t>alpha</w:t>
      </w:r>
      <w:r w:rsidRPr="00CB5D44">
        <w:rPr>
          <w:rFonts w:ascii="Times New Roman" w:eastAsia="Times New Roman" w:hAnsi="Times New Roman" w:cs="Times New Roman"/>
          <w:kern w:val="2"/>
          <w:sz w:val="24"/>
          <w:szCs w:val="24"/>
        </w:rPr>
        <w:t xml:space="preserve"> 5% = 2,700. </w:t>
      </w:r>
      <w:proofErr w:type="gramStart"/>
      <w:r w:rsidRPr="00CB5D44">
        <w:rPr>
          <w:rFonts w:ascii="Times New Roman" w:eastAsia="Times New Roman" w:hAnsi="Times New Roman" w:cs="Times New Roman"/>
          <w:kern w:val="2"/>
          <w:sz w:val="24"/>
          <w:szCs w:val="24"/>
        </w:rPr>
        <w:t>Maka diperoleh nilai F</w:t>
      </w:r>
      <w:r w:rsidRPr="00CB5D44">
        <w:rPr>
          <w:rFonts w:ascii="Times New Roman" w:eastAsia="Times New Roman" w:hAnsi="Times New Roman" w:cs="Times New Roman"/>
          <w:kern w:val="2"/>
          <w:sz w:val="24"/>
          <w:szCs w:val="24"/>
          <w:vertAlign w:val="subscript"/>
        </w:rPr>
        <w:t>tabel</w:t>
      </w:r>
      <w:r w:rsidRPr="00CB5D44">
        <w:rPr>
          <w:rFonts w:ascii="Times New Roman" w:eastAsia="Times New Roman" w:hAnsi="Times New Roman" w:cs="Times New Roman"/>
          <w:kern w:val="2"/>
          <w:sz w:val="24"/>
          <w:szCs w:val="24"/>
        </w:rPr>
        <w:t>sebesar 2,700.</w:t>
      </w:r>
      <w:proofErr w:type="gramEnd"/>
      <w:r w:rsidRPr="00CB5D44">
        <w:rPr>
          <w:rFonts w:ascii="Times New Roman" w:eastAsia="Times New Roman" w:hAnsi="Times New Roman" w:cs="Times New Roman"/>
          <w:kern w:val="2"/>
          <w:sz w:val="24"/>
          <w:szCs w:val="24"/>
        </w:rPr>
        <w:t xml:space="preserve"> Dari uraian tersebut dapat diketahui bahwa F</w:t>
      </w:r>
      <w:r w:rsidRPr="00CB5D44">
        <w:rPr>
          <w:rFonts w:ascii="Times New Roman" w:eastAsia="Times New Roman" w:hAnsi="Times New Roman" w:cs="Times New Roman"/>
          <w:kern w:val="2"/>
          <w:sz w:val="24"/>
          <w:szCs w:val="24"/>
          <w:vertAlign w:val="subscript"/>
        </w:rPr>
        <w:t>hitung</w:t>
      </w:r>
      <w:r w:rsidRPr="00CB5D44">
        <w:rPr>
          <w:rFonts w:ascii="Times New Roman" w:eastAsia="Times New Roman" w:hAnsi="Times New Roman" w:cs="Times New Roman"/>
          <w:kern w:val="2"/>
          <w:sz w:val="24"/>
          <w:szCs w:val="24"/>
        </w:rPr>
        <w:t xml:space="preserve"> (</w:t>
      </w:r>
      <w:r>
        <w:rPr>
          <w:rFonts w:ascii="Times New Roman" w:eastAsia="Times New Roman" w:hAnsi="Times New Roman" w:cs="Times New Roman"/>
          <w:kern w:val="2"/>
          <w:sz w:val="24"/>
          <w:szCs w:val="24"/>
        </w:rPr>
        <w:t>4,141</w:t>
      </w:r>
      <w:r w:rsidRPr="00CB5D44">
        <w:rPr>
          <w:rFonts w:ascii="Times New Roman" w:eastAsia="Times New Roman" w:hAnsi="Times New Roman" w:cs="Times New Roman"/>
          <w:kern w:val="2"/>
          <w:sz w:val="24"/>
          <w:szCs w:val="24"/>
        </w:rPr>
        <w:t>) &gt; F</w:t>
      </w:r>
      <w:r w:rsidRPr="00CB5D44">
        <w:rPr>
          <w:rFonts w:ascii="Times New Roman" w:eastAsia="Times New Roman" w:hAnsi="Times New Roman" w:cs="Times New Roman"/>
          <w:kern w:val="2"/>
          <w:sz w:val="24"/>
          <w:szCs w:val="24"/>
          <w:vertAlign w:val="subscript"/>
        </w:rPr>
        <w:t>tabel</w:t>
      </w:r>
      <w:r w:rsidRPr="00CB5D44">
        <w:rPr>
          <w:rFonts w:ascii="Times New Roman" w:eastAsia="Times New Roman" w:hAnsi="Times New Roman" w:cs="Times New Roman"/>
          <w:kern w:val="2"/>
          <w:sz w:val="24"/>
          <w:szCs w:val="24"/>
        </w:rPr>
        <w:t xml:space="preserve"> 2,700), dan nilai signifikan</w:t>
      </w:r>
      <w:r>
        <w:rPr>
          <w:rFonts w:ascii="Times New Roman" w:eastAsia="Times New Roman" w:hAnsi="Times New Roman" w:cs="Times New Roman"/>
          <w:kern w:val="2"/>
          <w:sz w:val="24"/>
          <w:szCs w:val="24"/>
        </w:rPr>
        <w:t>si sebesar 0,008</w:t>
      </w:r>
      <w:r w:rsidRPr="00CB5D44">
        <w:rPr>
          <w:rFonts w:ascii="Times New Roman" w:eastAsia="Times New Roman" w:hAnsi="Times New Roman" w:cs="Times New Roman"/>
          <w:kern w:val="2"/>
          <w:sz w:val="24"/>
          <w:szCs w:val="24"/>
        </w:rPr>
        <w:t xml:space="preserve">&lt; 0,05 maka dapat disimpulkan </w:t>
      </w:r>
      <w:r w:rsidRPr="00496485">
        <w:rPr>
          <w:rFonts w:ascii="Times New Roman" w:eastAsia="Calibri" w:hAnsi="Times New Roman" w:cs="Times New Roman"/>
          <w:i/>
          <w:kern w:val="2"/>
          <w:sz w:val="24"/>
          <w:szCs w:val="24"/>
        </w:rPr>
        <w:t xml:space="preserve">store atmosphere, brand awareness </w:t>
      </w:r>
      <w:r w:rsidRPr="00496485">
        <w:rPr>
          <w:rFonts w:ascii="Times New Roman" w:eastAsia="Calibri" w:hAnsi="Times New Roman" w:cs="Times New Roman"/>
          <w:kern w:val="2"/>
          <w:sz w:val="24"/>
          <w:szCs w:val="24"/>
        </w:rPr>
        <w:t>dan gaya hidup</w:t>
      </w:r>
      <w:r w:rsidRPr="00CB5D44">
        <w:rPr>
          <w:rFonts w:ascii="Times New Roman" w:eastAsia="Times New Roman" w:hAnsi="Times New Roman" w:cs="Times New Roman"/>
          <w:kern w:val="2"/>
          <w:sz w:val="24"/>
          <w:szCs w:val="24"/>
        </w:rPr>
        <w:t xml:space="preserve"> berpengaruh secara serentak (</w:t>
      </w:r>
      <w:r w:rsidRPr="00CB5D44">
        <w:rPr>
          <w:rFonts w:ascii="Times New Roman" w:eastAsia="Times New Roman" w:hAnsi="Times New Roman" w:cs="Times New Roman"/>
          <w:i/>
          <w:kern w:val="2"/>
          <w:sz w:val="24"/>
          <w:szCs w:val="24"/>
        </w:rPr>
        <w:t>simultan</w:t>
      </w:r>
      <w:r w:rsidRPr="00CB5D44">
        <w:rPr>
          <w:rFonts w:ascii="Times New Roman" w:eastAsia="Times New Roman" w:hAnsi="Times New Roman" w:cs="Times New Roman"/>
          <w:kern w:val="2"/>
          <w:sz w:val="24"/>
          <w:szCs w:val="24"/>
        </w:rPr>
        <w:t>) terhadap variabel keputusan pembelian.</w:t>
      </w:r>
    </w:p>
    <w:p w:rsidR="001A1CFE" w:rsidRPr="00CB5D44" w:rsidRDefault="001A1CFE" w:rsidP="001A1CFE">
      <w:pPr>
        <w:numPr>
          <w:ilvl w:val="2"/>
          <w:numId w:val="23"/>
        </w:numPr>
        <w:spacing w:after="0" w:line="480" w:lineRule="auto"/>
        <w:ind w:left="709"/>
        <w:contextualSpacing/>
        <w:jc w:val="both"/>
        <w:rPr>
          <w:rFonts w:ascii="Times New Roman" w:eastAsia="Times New Roman" w:hAnsi="Times New Roman" w:cs="Times New Roman"/>
          <w:b/>
          <w:kern w:val="2"/>
          <w:sz w:val="24"/>
          <w:szCs w:val="24"/>
        </w:rPr>
      </w:pPr>
      <w:r w:rsidRPr="00CB5D44">
        <w:rPr>
          <w:rFonts w:ascii="Times New Roman" w:eastAsia="Times New Roman" w:hAnsi="Times New Roman" w:cs="Times New Roman"/>
          <w:b/>
          <w:kern w:val="2"/>
          <w:sz w:val="24"/>
          <w:szCs w:val="24"/>
        </w:rPr>
        <w:t>Uji Koefisien Determinasi.</w:t>
      </w:r>
    </w:p>
    <w:p w:rsidR="001A1CFE" w:rsidRDefault="001A1CFE" w:rsidP="001A1CFE">
      <w:pPr>
        <w:spacing w:after="0" w:line="480" w:lineRule="auto"/>
        <w:ind w:firstLine="709"/>
        <w:jc w:val="both"/>
        <w:rPr>
          <w:rFonts w:ascii="Times New Roman" w:eastAsia="Times New Roman" w:hAnsi="Times New Roman" w:cs="Times New Roman"/>
          <w:kern w:val="2"/>
          <w:sz w:val="24"/>
          <w:szCs w:val="24"/>
        </w:rPr>
      </w:pPr>
      <w:proofErr w:type="gramStart"/>
      <w:r w:rsidRPr="00CB5D44">
        <w:rPr>
          <w:rFonts w:ascii="Times New Roman" w:eastAsia="Times New Roman" w:hAnsi="Times New Roman" w:cs="Times New Roman"/>
          <w:kern w:val="2"/>
          <w:sz w:val="24"/>
          <w:szCs w:val="24"/>
        </w:rPr>
        <w:t xml:space="preserve">Koefisian determinasi terletak pada tabel Model Summary dan tertulis R </w:t>
      </w:r>
      <w:r w:rsidRPr="00CB5D44">
        <w:rPr>
          <w:rFonts w:ascii="Times New Roman" w:eastAsia="Times New Roman" w:hAnsi="Times New Roman" w:cs="Times New Roman"/>
          <w:i/>
          <w:kern w:val="2"/>
          <w:sz w:val="24"/>
          <w:szCs w:val="24"/>
        </w:rPr>
        <w:t>Square</w:t>
      </w:r>
      <w:r w:rsidRPr="00CB5D44">
        <w:rPr>
          <w:rFonts w:ascii="Times New Roman" w:eastAsia="Times New Roman" w:hAnsi="Times New Roman" w:cs="Times New Roman"/>
          <w:kern w:val="2"/>
          <w:sz w:val="24"/>
          <w:szCs w:val="24"/>
        </w:rPr>
        <w:t>.</w:t>
      </w:r>
      <w:proofErr w:type="gramEnd"/>
      <w:r w:rsidRPr="00CB5D44">
        <w:rPr>
          <w:rFonts w:ascii="Times New Roman" w:eastAsia="Times New Roman" w:hAnsi="Times New Roman" w:cs="Times New Roman"/>
          <w:kern w:val="2"/>
          <w:sz w:val="24"/>
          <w:szCs w:val="24"/>
        </w:rPr>
        <w:t xml:space="preserve"> Untuk regresi linier berganda sebaiknya menggunakan R </w:t>
      </w:r>
      <w:r w:rsidRPr="00CB5D44">
        <w:rPr>
          <w:rFonts w:ascii="Times New Roman" w:eastAsia="Times New Roman" w:hAnsi="Times New Roman" w:cs="Times New Roman"/>
          <w:i/>
          <w:kern w:val="2"/>
          <w:sz w:val="24"/>
          <w:szCs w:val="24"/>
        </w:rPr>
        <w:t>Square</w:t>
      </w:r>
      <w:r w:rsidRPr="00CB5D44">
        <w:rPr>
          <w:rFonts w:ascii="Times New Roman" w:eastAsia="Times New Roman" w:hAnsi="Times New Roman" w:cs="Times New Roman"/>
          <w:kern w:val="2"/>
          <w:sz w:val="24"/>
          <w:szCs w:val="24"/>
        </w:rPr>
        <w:t xml:space="preserve"> yang sudah disesuaikan atau tertulis </w:t>
      </w:r>
      <w:r w:rsidRPr="00CB5D44">
        <w:rPr>
          <w:rFonts w:ascii="Times New Roman" w:eastAsia="Times New Roman" w:hAnsi="Times New Roman" w:cs="Times New Roman"/>
          <w:i/>
          <w:kern w:val="2"/>
          <w:sz w:val="24"/>
          <w:szCs w:val="24"/>
        </w:rPr>
        <w:t>Adjusted R Square</w:t>
      </w:r>
      <w:r w:rsidRPr="00CB5D44">
        <w:rPr>
          <w:rFonts w:ascii="Times New Roman" w:eastAsia="Times New Roman" w:hAnsi="Times New Roman" w:cs="Times New Roman"/>
          <w:kern w:val="2"/>
          <w:sz w:val="24"/>
          <w:szCs w:val="24"/>
        </w:rPr>
        <w:t xml:space="preserve"> karena disesuaikan dengan jumlah variabel yang digunakan dalam penelitian nilai R </w:t>
      </w:r>
      <w:r w:rsidRPr="00CB5D44">
        <w:rPr>
          <w:rFonts w:ascii="Times New Roman" w:eastAsia="Times New Roman" w:hAnsi="Times New Roman" w:cs="Times New Roman"/>
          <w:i/>
          <w:kern w:val="2"/>
          <w:sz w:val="24"/>
          <w:szCs w:val="24"/>
        </w:rPr>
        <w:t>Square/Adjusted</w:t>
      </w:r>
      <w:r w:rsidRPr="00CB5D44">
        <w:rPr>
          <w:rFonts w:ascii="Times New Roman" w:eastAsia="Times New Roman" w:hAnsi="Times New Roman" w:cs="Times New Roman"/>
          <w:kern w:val="2"/>
          <w:sz w:val="24"/>
          <w:szCs w:val="24"/>
        </w:rPr>
        <w:t xml:space="preserve"> R </w:t>
      </w:r>
      <w:r w:rsidRPr="00CB5D44">
        <w:rPr>
          <w:rFonts w:ascii="Times New Roman" w:eastAsia="Times New Roman" w:hAnsi="Times New Roman" w:cs="Times New Roman"/>
          <w:i/>
          <w:kern w:val="2"/>
          <w:sz w:val="24"/>
          <w:szCs w:val="24"/>
        </w:rPr>
        <w:t>Square</w:t>
      </w:r>
      <w:r w:rsidRPr="00CB5D44">
        <w:rPr>
          <w:rFonts w:ascii="Times New Roman" w:eastAsia="Times New Roman" w:hAnsi="Times New Roman" w:cs="Times New Roman"/>
          <w:kern w:val="2"/>
          <w:sz w:val="24"/>
          <w:szCs w:val="24"/>
        </w:rPr>
        <w:t xml:space="preserve"> dikatakan baik jika diatas 0,05 karena nilai R Square berkisar 0 sampai dengan 1. Hasil analisis koefisien determinasi dalam penelitian ini adalah:</w:t>
      </w:r>
    </w:p>
    <w:p w:rsidR="001A1CFE" w:rsidRDefault="001A1CFE" w:rsidP="001A1CFE">
      <w:pPr>
        <w:spacing w:after="0" w:line="480" w:lineRule="auto"/>
        <w:ind w:firstLine="709"/>
        <w:jc w:val="both"/>
        <w:rPr>
          <w:rFonts w:ascii="Times New Roman" w:eastAsia="Times New Roman" w:hAnsi="Times New Roman" w:cs="Times New Roman"/>
          <w:kern w:val="2"/>
          <w:sz w:val="24"/>
          <w:szCs w:val="24"/>
        </w:rPr>
      </w:pPr>
    </w:p>
    <w:p w:rsidR="001A1CFE" w:rsidRDefault="001A1CFE" w:rsidP="001A1CFE">
      <w:pPr>
        <w:spacing w:after="0" w:line="480" w:lineRule="auto"/>
        <w:ind w:firstLine="709"/>
        <w:jc w:val="both"/>
        <w:rPr>
          <w:rFonts w:ascii="Times New Roman" w:eastAsia="Times New Roman" w:hAnsi="Times New Roman" w:cs="Times New Roman"/>
          <w:kern w:val="2"/>
          <w:sz w:val="24"/>
          <w:szCs w:val="24"/>
        </w:rPr>
      </w:pPr>
    </w:p>
    <w:p w:rsidR="001A1CFE" w:rsidRDefault="001A1CFE" w:rsidP="001A1CFE">
      <w:pPr>
        <w:spacing w:after="0" w:line="480" w:lineRule="auto"/>
        <w:ind w:firstLine="709"/>
        <w:jc w:val="both"/>
        <w:rPr>
          <w:rFonts w:ascii="Times New Roman" w:eastAsia="Times New Roman" w:hAnsi="Times New Roman" w:cs="Times New Roman"/>
          <w:kern w:val="2"/>
          <w:sz w:val="24"/>
          <w:szCs w:val="24"/>
        </w:rPr>
      </w:pPr>
    </w:p>
    <w:p w:rsidR="001A1CFE" w:rsidRPr="00CB5D44" w:rsidRDefault="001A1CFE" w:rsidP="001A1CFE">
      <w:pPr>
        <w:spacing w:after="0" w:line="480" w:lineRule="auto"/>
        <w:ind w:firstLine="709"/>
        <w:jc w:val="both"/>
        <w:rPr>
          <w:rFonts w:ascii="Times New Roman" w:eastAsia="Times New Roman" w:hAnsi="Times New Roman" w:cs="Times New Roman"/>
          <w:kern w:val="2"/>
          <w:sz w:val="24"/>
          <w:szCs w:val="24"/>
        </w:rPr>
      </w:pPr>
    </w:p>
    <w:p w:rsidR="001A1CFE" w:rsidRPr="00CB5D44" w:rsidRDefault="001A1CFE" w:rsidP="001A1CFE">
      <w:pPr>
        <w:spacing w:after="0" w:line="240" w:lineRule="auto"/>
        <w:jc w:val="center"/>
        <w:rPr>
          <w:rFonts w:ascii="Times New Roman" w:eastAsia="Times New Roman" w:hAnsi="Times New Roman" w:cs="Times New Roman"/>
          <w:b/>
          <w:kern w:val="2"/>
          <w:sz w:val="24"/>
          <w:szCs w:val="24"/>
        </w:rPr>
      </w:pPr>
      <w:r>
        <w:rPr>
          <w:rFonts w:ascii="Times New Roman" w:eastAsia="Times New Roman" w:hAnsi="Times New Roman" w:cs="Times New Roman"/>
          <w:b/>
          <w:kern w:val="2"/>
          <w:sz w:val="24"/>
          <w:szCs w:val="24"/>
        </w:rPr>
        <w:lastRenderedPageBreak/>
        <w:t>Tabel 4.30</w:t>
      </w:r>
    </w:p>
    <w:p w:rsidR="001A1CFE" w:rsidRPr="00CB5D44" w:rsidRDefault="001A1CFE" w:rsidP="001A1CFE">
      <w:pPr>
        <w:spacing w:after="0" w:line="360" w:lineRule="auto"/>
        <w:jc w:val="center"/>
        <w:rPr>
          <w:rFonts w:ascii="Times New Roman" w:eastAsia="Times New Roman" w:hAnsi="Times New Roman" w:cs="Times New Roman"/>
          <w:b/>
          <w:kern w:val="2"/>
          <w:sz w:val="24"/>
          <w:szCs w:val="24"/>
        </w:rPr>
      </w:pPr>
      <w:r w:rsidRPr="00CB5D44">
        <w:rPr>
          <w:rFonts w:ascii="Times New Roman" w:eastAsia="Times New Roman" w:hAnsi="Times New Roman" w:cs="Times New Roman"/>
          <w:b/>
          <w:kern w:val="2"/>
          <w:sz w:val="24"/>
          <w:szCs w:val="24"/>
        </w:rPr>
        <w:t xml:space="preserve">Hasil Uji R </w:t>
      </w:r>
      <w:r w:rsidRPr="00CB5D44">
        <w:rPr>
          <w:rFonts w:ascii="Times New Roman" w:eastAsia="Times New Roman" w:hAnsi="Times New Roman" w:cs="Times New Roman"/>
          <w:b/>
          <w:i/>
          <w:kern w:val="2"/>
          <w:sz w:val="24"/>
          <w:szCs w:val="24"/>
        </w:rPr>
        <w:t>Square</w:t>
      </w:r>
    </w:p>
    <w:tbl>
      <w:tblPr>
        <w:tblW w:w="81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tblPr>
      <w:tblGrid>
        <w:gridCol w:w="887"/>
        <w:gridCol w:w="1143"/>
        <w:gridCol w:w="1211"/>
        <w:gridCol w:w="1638"/>
        <w:gridCol w:w="1638"/>
        <w:gridCol w:w="1638"/>
      </w:tblGrid>
      <w:tr w:rsidR="001A1CFE" w:rsidRPr="004256EE" w:rsidTr="00FF3973">
        <w:trPr>
          <w:cantSplit/>
        </w:trPr>
        <w:tc>
          <w:tcPr>
            <w:tcW w:w="8152" w:type="dxa"/>
            <w:gridSpan w:val="6"/>
            <w:shd w:val="clear" w:color="auto" w:fill="FFFFFF"/>
            <w:vAlign w:val="center"/>
          </w:tcPr>
          <w:p w:rsidR="001A1CFE" w:rsidRPr="004256EE" w:rsidRDefault="001A1CFE" w:rsidP="00FF3973">
            <w:pPr>
              <w:autoSpaceDE w:val="0"/>
              <w:autoSpaceDN w:val="0"/>
              <w:adjustRightInd w:val="0"/>
              <w:spacing w:after="0" w:line="240" w:lineRule="auto"/>
              <w:ind w:left="60" w:right="60"/>
              <w:jc w:val="center"/>
              <w:rPr>
                <w:rFonts w:ascii="Arial" w:hAnsi="Arial" w:cs="Arial"/>
                <w:color w:val="010205"/>
              </w:rPr>
            </w:pPr>
            <w:r w:rsidRPr="004256EE">
              <w:rPr>
                <w:rFonts w:ascii="Arial" w:hAnsi="Arial" w:cs="Arial"/>
                <w:b/>
                <w:bCs/>
                <w:color w:val="010205"/>
              </w:rPr>
              <w:t>Model Summary</w:t>
            </w:r>
            <w:r w:rsidRPr="004256EE">
              <w:rPr>
                <w:rFonts w:ascii="Arial" w:hAnsi="Arial" w:cs="Arial"/>
                <w:b/>
                <w:bCs/>
                <w:color w:val="010205"/>
                <w:vertAlign w:val="superscript"/>
              </w:rPr>
              <w:t>b</w:t>
            </w:r>
          </w:p>
        </w:tc>
      </w:tr>
      <w:tr w:rsidR="001A1CFE" w:rsidRPr="004256EE" w:rsidTr="00FF3973">
        <w:trPr>
          <w:cantSplit/>
        </w:trPr>
        <w:tc>
          <w:tcPr>
            <w:tcW w:w="887" w:type="dxa"/>
            <w:shd w:val="clear" w:color="auto" w:fill="FFFFFF"/>
            <w:vAlign w:val="bottom"/>
          </w:tcPr>
          <w:p w:rsidR="001A1CFE" w:rsidRPr="004256EE" w:rsidRDefault="001A1CFE" w:rsidP="00FF3973">
            <w:pPr>
              <w:autoSpaceDE w:val="0"/>
              <w:autoSpaceDN w:val="0"/>
              <w:adjustRightInd w:val="0"/>
              <w:spacing w:after="0" w:line="240" w:lineRule="auto"/>
              <w:ind w:left="60" w:right="60"/>
              <w:rPr>
                <w:rFonts w:ascii="Arial" w:hAnsi="Arial" w:cs="Arial"/>
                <w:color w:val="264A60"/>
                <w:sz w:val="18"/>
                <w:szCs w:val="18"/>
              </w:rPr>
            </w:pPr>
            <w:r w:rsidRPr="004256EE">
              <w:rPr>
                <w:rFonts w:ascii="Arial" w:hAnsi="Arial" w:cs="Arial"/>
                <w:color w:val="264A60"/>
                <w:sz w:val="18"/>
                <w:szCs w:val="18"/>
              </w:rPr>
              <w:t>Model</w:t>
            </w:r>
          </w:p>
        </w:tc>
        <w:tc>
          <w:tcPr>
            <w:tcW w:w="1143" w:type="dxa"/>
            <w:shd w:val="clear" w:color="auto" w:fill="FFFFFF"/>
            <w:vAlign w:val="bottom"/>
          </w:tcPr>
          <w:p w:rsidR="001A1CFE" w:rsidRPr="004256EE" w:rsidRDefault="001A1CFE" w:rsidP="00FF3973">
            <w:pPr>
              <w:autoSpaceDE w:val="0"/>
              <w:autoSpaceDN w:val="0"/>
              <w:adjustRightInd w:val="0"/>
              <w:spacing w:after="0" w:line="240" w:lineRule="auto"/>
              <w:ind w:left="60" w:right="60"/>
              <w:jc w:val="center"/>
              <w:rPr>
                <w:rFonts w:ascii="Arial" w:hAnsi="Arial" w:cs="Arial"/>
                <w:color w:val="264A60"/>
                <w:sz w:val="18"/>
                <w:szCs w:val="18"/>
              </w:rPr>
            </w:pPr>
            <w:r w:rsidRPr="004256EE">
              <w:rPr>
                <w:rFonts w:ascii="Arial" w:hAnsi="Arial" w:cs="Arial"/>
                <w:color w:val="264A60"/>
                <w:sz w:val="18"/>
                <w:szCs w:val="18"/>
              </w:rPr>
              <w:t>R</w:t>
            </w:r>
          </w:p>
        </w:tc>
        <w:tc>
          <w:tcPr>
            <w:tcW w:w="1211" w:type="dxa"/>
            <w:shd w:val="clear" w:color="auto" w:fill="FFFFFF"/>
            <w:vAlign w:val="bottom"/>
          </w:tcPr>
          <w:p w:rsidR="001A1CFE" w:rsidRPr="004256EE" w:rsidRDefault="001A1CFE" w:rsidP="00FF3973">
            <w:pPr>
              <w:autoSpaceDE w:val="0"/>
              <w:autoSpaceDN w:val="0"/>
              <w:adjustRightInd w:val="0"/>
              <w:spacing w:after="0" w:line="240" w:lineRule="auto"/>
              <w:ind w:left="60" w:right="60"/>
              <w:jc w:val="center"/>
              <w:rPr>
                <w:rFonts w:ascii="Arial" w:hAnsi="Arial" w:cs="Arial"/>
                <w:color w:val="264A60"/>
                <w:sz w:val="18"/>
                <w:szCs w:val="18"/>
              </w:rPr>
            </w:pPr>
            <w:r w:rsidRPr="004256EE">
              <w:rPr>
                <w:rFonts w:ascii="Arial" w:hAnsi="Arial" w:cs="Arial"/>
                <w:color w:val="264A60"/>
                <w:sz w:val="18"/>
                <w:szCs w:val="18"/>
              </w:rPr>
              <w:t>R Square</w:t>
            </w:r>
          </w:p>
        </w:tc>
        <w:tc>
          <w:tcPr>
            <w:tcW w:w="1637" w:type="dxa"/>
            <w:shd w:val="clear" w:color="auto" w:fill="FFFFFF"/>
            <w:vAlign w:val="bottom"/>
          </w:tcPr>
          <w:p w:rsidR="001A1CFE" w:rsidRPr="004256EE" w:rsidRDefault="001A1CFE" w:rsidP="00FF3973">
            <w:pPr>
              <w:autoSpaceDE w:val="0"/>
              <w:autoSpaceDN w:val="0"/>
              <w:adjustRightInd w:val="0"/>
              <w:spacing w:after="0" w:line="240" w:lineRule="auto"/>
              <w:ind w:left="60" w:right="60"/>
              <w:jc w:val="center"/>
              <w:rPr>
                <w:rFonts w:ascii="Arial" w:hAnsi="Arial" w:cs="Arial"/>
                <w:color w:val="264A60"/>
                <w:sz w:val="18"/>
                <w:szCs w:val="18"/>
              </w:rPr>
            </w:pPr>
            <w:r w:rsidRPr="004256EE">
              <w:rPr>
                <w:rFonts w:ascii="Arial" w:hAnsi="Arial" w:cs="Arial"/>
                <w:color w:val="264A60"/>
                <w:sz w:val="18"/>
                <w:szCs w:val="18"/>
              </w:rPr>
              <w:t>Adjusted R Square</w:t>
            </w:r>
          </w:p>
        </w:tc>
        <w:tc>
          <w:tcPr>
            <w:tcW w:w="1637" w:type="dxa"/>
            <w:shd w:val="clear" w:color="auto" w:fill="FFFFFF"/>
            <w:vAlign w:val="bottom"/>
          </w:tcPr>
          <w:p w:rsidR="001A1CFE" w:rsidRPr="004256EE" w:rsidRDefault="001A1CFE" w:rsidP="00FF3973">
            <w:pPr>
              <w:autoSpaceDE w:val="0"/>
              <w:autoSpaceDN w:val="0"/>
              <w:adjustRightInd w:val="0"/>
              <w:spacing w:after="0" w:line="240" w:lineRule="auto"/>
              <w:ind w:left="60" w:right="60"/>
              <w:jc w:val="center"/>
              <w:rPr>
                <w:rFonts w:ascii="Arial" w:hAnsi="Arial" w:cs="Arial"/>
                <w:color w:val="264A60"/>
                <w:sz w:val="18"/>
                <w:szCs w:val="18"/>
              </w:rPr>
            </w:pPr>
            <w:r w:rsidRPr="004256EE">
              <w:rPr>
                <w:rFonts w:ascii="Arial" w:hAnsi="Arial" w:cs="Arial"/>
                <w:color w:val="264A60"/>
                <w:sz w:val="18"/>
                <w:szCs w:val="18"/>
              </w:rPr>
              <w:t>Std. Error of the Estimate</w:t>
            </w:r>
          </w:p>
        </w:tc>
        <w:tc>
          <w:tcPr>
            <w:tcW w:w="1637" w:type="dxa"/>
            <w:shd w:val="clear" w:color="auto" w:fill="FFFFFF"/>
            <w:vAlign w:val="bottom"/>
          </w:tcPr>
          <w:p w:rsidR="001A1CFE" w:rsidRPr="004256EE" w:rsidRDefault="001A1CFE" w:rsidP="00FF3973">
            <w:pPr>
              <w:autoSpaceDE w:val="0"/>
              <w:autoSpaceDN w:val="0"/>
              <w:adjustRightInd w:val="0"/>
              <w:spacing w:after="0" w:line="240" w:lineRule="auto"/>
              <w:ind w:left="60" w:right="60"/>
              <w:jc w:val="center"/>
              <w:rPr>
                <w:rFonts w:ascii="Arial" w:hAnsi="Arial" w:cs="Arial"/>
                <w:color w:val="264A60"/>
                <w:sz w:val="18"/>
                <w:szCs w:val="18"/>
              </w:rPr>
            </w:pPr>
            <w:r w:rsidRPr="004256EE">
              <w:rPr>
                <w:rFonts w:ascii="Arial" w:hAnsi="Arial" w:cs="Arial"/>
                <w:color w:val="264A60"/>
                <w:sz w:val="18"/>
                <w:szCs w:val="18"/>
              </w:rPr>
              <w:t>Durbin-Watson</w:t>
            </w:r>
          </w:p>
        </w:tc>
      </w:tr>
      <w:tr w:rsidR="001A1CFE" w:rsidRPr="004256EE" w:rsidTr="00FF3973">
        <w:trPr>
          <w:cantSplit/>
        </w:trPr>
        <w:tc>
          <w:tcPr>
            <w:tcW w:w="887" w:type="dxa"/>
            <w:shd w:val="clear" w:color="auto" w:fill="E0E0E0"/>
          </w:tcPr>
          <w:p w:rsidR="001A1CFE" w:rsidRPr="004256EE" w:rsidRDefault="001A1CFE" w:rsidP="00FF3973">
            <w:pPr>
              <w:autoSpaceDE w:val="0"/>
              <w:autoSpaceDN w:val="0"/>
              <w:adjustRightInd w:val="0"/>
              <w:spacing w:after="0" w:line="240" w:lineRule="auto"/>
              <w:ind w:left="60" w:right="60"/>
              <w:rPr>
                <w:rFonts w:ascii="Arial" w:hAnsi="Arial" w:cs="Arial"/>
                <w:color w:val="264A60"/>
                <w:sz w:val="18"/>
                <w:szCs w:val="18"/>
              </w:rPr>
            </w:pPr>
            <w:r w:rsidRPr="004256EE">
              <w:rPr>
                <w:rFonts w:ascii="Arial" w:hAnsi="Arial" w:cs="Arial"/>
                <w:color w:val="264A60"/>
                <w:sz w:val="18"/>
                <w:szCs w:val="18"/>
              </w:rPr>
              <w:t>1</w:t>
            </w:r>
          </w:p>
        </w:tc>
        <w:tc>
          <w:tcPr>
            <w:tcW w:w="1143" w:type="dxa"/>
            <w:shd w:val="clear" w:color="auto" w:fill="FFFFFF"/>
          </w:tcPr>
          <w:p w:rsidR="001A1CFE" w:rsidRPr="004256EE" w:rsidRDefault="001A1CFE" w:rsidP="00FF3973">
            <w:pPr>
              <w:autoSpaceDE w:val="0"/>
              <w:autoSpaceDN w:val="0"/>
              <w:adjustRightInd w:val="0"/>
              <w:spacing w:after="0" w:line="240" w:lineRule="auto"/>
              <w:ind w:left="60" w:right="60"/>
              <w:jc w:val="right"/>
              <w:rPr>
                <w:rFonts w:ascii="Arial" w:hAnsi="Arial" w:cs="Arial"/>
                <w:color w:val="010205"/>
                <w:sz w:val="18"/>
                <w:szCs w:val="18"/>
              </w:rPr>
            </w:pPr>
            <w:r w:rsidRPr="004256EE">
              <w:rPr>
                <w:rFonts w:ascii="Arial" w:hAnsi="Arial" w:cs="Arial"/>
                <w:color w:val="010205"/>
                <w:sz w:val="18"/>
                <w:szCs w:val="18"/>
              </w:rPr>
              <w:t>.343</w:t>
            </w:r>
            <w:r w:rsidRPr="004256EE">
              <w:rPr>
                <w:rFonts w:ascii="Arial" w:hAnsi="Arial" w:cs="Arial"/>
                <w:color w:val="010205"/>
                <w:sz w:val="18"/>
                <w:szCs w:val="18"/>
                <w:vertAlign w:val="superscript"/>
              </w:rPr>
              <w:t>a</w:t>
            </w:r>
          </w:p>
        </w:tc>
        <w:tc>
          <w:tcPr>
            <w:tcW w:w="1211" w:type="dxa"/>
            <w:shd w:val="clear" w:color="auto" w:fill="FFFFFF"/>
          </w:tcPr>
          <w:p w:rsidR="001A1CFE" w:rsidRPr="004256EE" w:rsidRDefault="001A1CFE" w:rsidP="00FF3973">
            <w:pPr>
              <w:autoSpaceDE w:val="0"/>
              <w:autoSpaceDN w:val="0"/>
              <w:adjustRightInd w:val="0"/>
              <w:spacing w:after="0" w:line="240" w:lineRule="auto"/>
              <w:ind w:left="60" w:right="60"/>
              <w:jc w:val="right"/>
              <w:rPr>
                <w:rFonts w:ascii="Arial" w:hAnsi="Arial" w:cs="Arial"/>
                <w:color w:val="010205"/>
                <w:sz w:val="18"/>
                <w:szCs w:val="18"/>
              </w:rPr>
            </w:pPr>
            <w:r w:rsidRPr="004256EE">
              <w:rPr>
                <w:rFonts w:ascii="Arial" w:hAnsi="Arial" w:cs="Arial"/>
                <w:color w:val="010205"/>
                <w:sz w:val="18"/>
                <w:szCs w:val="18"/>
              </w:rPr>
              <w:t>.338</w:t>
            </w:r>
          </w:p>
        </w:tc>
        <w:tc>
          <w:tcPr>
            <w:tcW w:w="1637" w:type="dxa"/>
            <w:shd w:val="clear" w:color="auto" w:fill="FFFFFF"/>
          </w:tcPr>
          <w:p w:rsidR="001A1CFE" w:rsidRPr="004256EE" w:rsidRDefault="001A1CFE" w:rsidP="00FF3973">
            <w:pPr>
              <w:autoSpaceDE w:val="0"/>
              <w:autoSpaceDN w:val="0"/>
              <w:adjustRightInd w:val="0"/>
              <w:spacing w:after="0" w:line="240" w:lineRule="auto"/>
              <w:ind w:left="60" w:right="60"/>
              <w:jc w:val="right"/>
              <w:rPr>
                <w:rFonts w:ascii="Arial" w:hAnsi="Arial" w:cs="Arial"/>
                <w:color w:val="010205"/>
                <w:sz w:val="18"/>
                <w:szCs w:val="18"/>
              </w:rPr>
            </w:pPr>
            <w:r w:rsidRPr="004256EE">
              <w:rPr>
                <w:rFonts w:ascii="Arial" w:hAnsi="Arial" w:cs="Arial"/>
                <w:color w:val="010205"/>
                <w:sz w:val="18"/>
                <w:szCs w:val="18"/>
              </w:rPr>
              <w:t>.089</w:t>
            </w:r>
          </w:p>
        </w:tc>
        <w:tc>
          <w:tcPr>
            <w:tcW w:w="1637" w:type="dxa"/>
            <w:shd w:val="clear" w:color="auto" w:fill="FFFFFF"/>
          </w:tcPr>
          <w:p w:rsidR="001A1CFE" w:rsidRPr="004256EE" w:rsidRDefault="001A1CFE" w:rsidP="00FF3973">
            <w:pPr>
              <w:autoSpaceDE w:val="0"/>
              <w:autoSpaceDN w:val="0"/>
              <w:adjustRightInd w:val="0"/>
              <w:spacing w:after="0" w:line="240" w:lineRule="auto"/>
              <w:ind w:left="60" w:right="60"/>
              <w:jc w:val="right"/>
              <w:rPr>
                <w:rFonts w:ascii="Arial" w:hAnsi="Arial" w:cs="Arial"/>
                <w:color w:val="010205"/>
                <w:sz w:val="18"/>
                <w:szCs w:val="18"/>
              </w:rPr>
            </w:pPr>
            <w:r w:rsidRPr="004256EE">
              <w:rPr>
                <w:rFonts w:ascii="Arial" w:hAnsi="Arial" w:cs="Arial"/>
                <w:color w:val="010205"/>
                <w:sz w:val="18"/>
                <w:szCs w:val="18"/>
              </w:rPr>
              <w:t>4.079</w:t>
            </w:r>
          </w:p>
        </w:tc>
        <w:tc>
          <w:tcPr>
            <w:tcW w:w="1637" w:type="dxa"/>
            <w:shd w:val="clear" w:color="auto" w:fill="FFFFFF"/>
          </w:tcPr>
          <w:p w:rsidR="001A1CFE" w:rsidRPr="004256EE" w:rsidRDefault="001A1CFE" w:rsidP="00FF3973">
            <w:pPr>
              <w:autoSpaceDE w:val="0"/>
              <w:autoSpaceDN w:val="0"/>
              <w:adjustRightInd w:val="0"/>
              <w:spacing w:after="0" w:line="240" w:lineRule="auto"/>
              <w:ind w:left="60" w:right="60"/>
              <w:jc w:val="right"/>
              <w:rPr>
                <w:rFonts w:ascii="Arial" w:hAnsi="Arial" w:cs="Arial"/>
                <w:color w:val="010205"/>
                <w:sz w:val="18"/>
                <w:szCs w:val="18"/>
              </w:rPr>
            </w:pPr>
            <w:r w:rsidRPr="004256EE">
              <w:rPr>
                <w:rFonts w:ascii="Arial" w:hAnsi="Arial" w:cs="Arial"/>
                <w:color w:val="010205"/>
                <w:sz w:val="18"/>
                <w:szCs w:val="18"/>
              </w:rPr>
              <w:t>1.322</w:t>
            </w:r>
          </w:p>
        </w:tc>
      </w:tr>
      <w:tr w:rsidR="001A1CFE" w:rsidRPr="004256EE" w:rsidTr="00FF3973">
        <w:trPr>
          <w:cantSplit/>
        </w:trPr>
        <w:tc>
          <w:tcPr>
            <w:tcW w:w="8152" w:type="dxa"/>
            <w:gridSpan w:val="6"/>
            <w:shd w:val="clear" w:color="auto" w:fill="FFFFFF"/>
          </w:tcPr>
          <w:p w:rsidR="001A1CFE" w:rsidRPr="004256EE" w:rsidRDefault="001A1CFE" w:rsidP="00FF3973">
            <w:pPr>
              <w:autoSpaceDE w:val="0"/>
              <w:autoSpaceDN w:val="0"/>
              <w:adjustRightInd w:val="0"/>
              <w:spacing w:after="0" w:line="240" w:lineRule="auto"/>
              <w:ind w:left="60" w:right="60"/>
              <w:rPr>
                <w:rFonts w:ascii="Arial" w:hAnsi="Arial" w:cs="Arial"/>
                <w:color w:val="010205"/>
                <w:sz w:val="18"/>
                <w:szCs w:val="18"/>
              </w:rPr>
            </w:pPr>
            <w:r w:rsidRPr="004256EE">
              <w:rPr>
                <w:rFonts w:ascii="Arial" w:hAnsi="Arial" w:cs="Arial"/>
                <w:color w:val="010205"/>
                <w:sz w:val="18"/>
                <w:szCs w:val="18"/>
              </w:rPr>
              <w:t>a. Predictors: (Constant), X3, X1, X2</w:t>
            </w:r>
          </w:p>
        </w:tc>
      </w:tr>
      <w:tr w:rsidR="001A1CFE" w:rsidRPr="004256EE" w:rsidTr="00FF3973">
        <w:trPr>
          <w:cantSplit/>
        </w:trPr>
        <w:tc>
          <w:tcPr>
            <w:tcW w:w="8152" w:type="dxa"/>
            <w:gridSpan w:val="6"/>
            <w:shd w:val="clear" w:color="auto" w:fill="FFFFFF"/>
          </w:tcPr>
          <w:p w:rsidR="001A1CFE" w:rsidRPr="004256EE" w:rsidRDefault="001A1CFE" w:rsidP="00FF3973">
            <w:pPr>
              <w:autoSpaceDE w:val="0"/>
              <w:autoSpaceDN w:val="0"/>
              <w:adjustRightInd w:val="0"/>
              <w:spacing w:after="0" w:line="240" w:lineRule="auto"/>
              <w:ind w:left="60" w:right="60"/>
              <w:rPr>
                <w:rFonts w:ascii="Arial" w:hAnsi="Arial" w:cs="Arial"/>
                <w:color w:val="010205"/>
                <w:sz w:val="18"/>
                <w:szCs w:val="18"/>
              </w:rPr>
            </w:pPr>
            <w:r w:rsidRPr="004256EE">
              <w:rPr>
                <w:rFonts w:ascii="Arial" w:hAnsi="Arial" w:cs="Arial"/>
                <w:color w:val="010205"/>
                <w:sz w:val="18"/>
                <w:szCs w:val="18"/>
              </w:rPr>
              <w:t>b. Dependent Variable: Y</w:t>
            </w:r>
          </w:p>
        </w:tc>
      </w:tr>
    </w:tbl>
    <w:p w:rsidR="001A1CFE" w:rsidRPr="00CB5D44" w:rsidRDefault="001A1CFE" w:rsidP="001A1CFE">
      <w:pPr>
        <w:autoSpaceDE w:val="0"/>
        <w:autoSpaceDN w:val="0"/>
        <w:adjustRightInd w:val="0"/>
        <w:spacing w:after="0" w:line="400" w:lineRule="atLeast"/>
        <w:rPr>
          <w:rFonts w:ascii="Times New Roman" w:eastAsia="Times New Roman" w:hAnsi="Times New Roman" w:cs="Times New Roman"/>
          <w:color w:val="000000"/>
          <w:kern w:val="2"/>
          <w:sz w:val="24"/>
          <w:szCs w:val="24"/>
        </w:rPr>
      </w:pPr>
      <w:r w:rsidRPr="00CB5D44">
        <w:rPr>
          <w:rFonts w:ascii="Times New Roman" w:eastAsia="Times New Roman" w:hAnsi="Times New Roman" w:cs="Times New Roman"/>
          <w:color w:val="000000"/>
          <w:kern w:val="2"/>
          <w:sz w:val="24"/>
          <w:szCs w:val="24"/>
        </w:rPr>
        <w:t xml:space="preserve">Sumber: </w:t>
      </w:r>
      <w:r w:rsidRPr="00CB5D44">
        <w:rPr>
          <w:rFonts w:ascii="Times New Roman" w:eastAsia="Times New Roman" w:hAnsi="Times New Roman" w:cs="Times New Roman"/>
          <w:i/>
          <w:color w:val="000000"/>
          <w:kern w:val="2"/>
          <w:sz w:val="24"/>
          <w:szCs w:val="24"/>
        </w:rPr>
        <w:t>Data Diolah Peneliti</w:t>
      </w:r>
      <w:r w:rsidRPr="00CB5D44">
        <w:rPr>
          <w:rFonts w:ascii="Times New Roman" w:eastAsia="Times New Roman" w:hAnsi="Times New Roman" w:cs="Times New Roman"/>
          <w:color w:val="000000"/>
          <w:kern w:val="2"/>
          <w:sz w:val="24"/>
          <w:szCs w:val="24"/>
        </w:rPr>
        <w:t>, 2025</w:t>
      </w:r>
    </w:p>
    <w:p w:rsidR="001A1CFE" w:rsidRPr="00CB5D44" w:rsidRDefault="001A1CFE" w:rsidP="001A1CFE">
      <w:pPr>
        <w:autoSpaceDE w:val="0"/>
        <w:autoSpaceDN w:val="0"/>
        <w:adjustRightInd w:val="0"/>
        <w:spacing w:after="0" w:line="400" w:lineRule="atLeast"/>
        <w:rPr>
          <w:rFonts w:ascii="Times New Roman" w:eastAsia="Times New Roman" w:hAnsi="Times New Roman" w:cs="Times New Roman"/>
          <w:sz w:val="24"/>
          <w:szCs w:val="24"/>
        </w:rPr>
      </w:pPr>
    </w:p>
    <w:p w:rsidR="001A1CFE" w:rsidRPr="00CB5D44" w:rsidRDefault="001A1CFE" w:rsidP="001A1CFE">
      <w:pPr>
        <w:autoSpaceDE w:val="0"/>
        <w:autoSpaceDN w:val="0"/>
        <w:adjustRightInd w:val="0"/>
        <w:spacing w:after="0" w:line="48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Berdasarkan tabel 4.30</w:t>
      </w:r>
      <w:r w:rsidRPr="00CB5D44">
        <w:rPr>
          <w:rFonts w:ascii="Times New Roman" w:eastAsia="Times New Roman" w:hAnsi="Times New Roman" w:cs="Times New Roman"/>
          <w:sz w:val="24"/>
          <w:szCs w:val="24"/>
        </w:rPr>
        <w:t xml:space="preserve">, terlihat nilai koefisien determinasi yang sudah disesuaikan (R </w:t>
      </w:r>
      <w:r w:rsidRPr="00CB5D44">
        <w:rPr>
          <w:rFonts w:ascii="Times New Roman" w:eastAsia="Times New Roman" w:hAnsi="Times New Roman" w:cs="Times New Roman"/>
          <w:i/>
          <w:sz w:val="24"/>
          <w:szCs w:val="24"/>
        </w:rPr>
        <w:t>Square</w:t>
      </w:r>
      <w:r w:rsidRPr="00CB5D44">
        <w:rPr>
          <w:rFonts w:ascii="Times New Roman" w:eastAsia="Times New Roman" w:hAnsi="Times New Roman" w:cs="Times New Roman"/>
          <w:sz w:val="24"/>
          <w:szCs w:val="24"/>
        </w:rPr>
        <w:t>) sebe</w:t>
      </w:r>
      <w:r>
        <w:rPr>
          <w:rFonts w:ascii="Times New Roman" w:eastAsia="Times New Roman" w:hAnsi="Times New Roman" w:cs="Times New Roman"/>
          <w:sz w:val="24"/>
          <w:szCs w:val="24"/>
        </w:rPr>
        <w:t>sar 0,338 hal ini berarti 33,8</w:t>
      </w:r>
      <w:r w:rsidRPr="00CB5D44">
        <w:rPr>
          <w:rFonts w:ascii="Times New Roman" w:eastAsia="Times New Roman" w:hAnsi="Times New Roman" w:cs="Times New Roman"/>
          <w:sz w:val="24"/>
          <w:szCs w:val="24"/>
        </w:rPr>
        <w:t>% variabel dependen (keputusan pembelian) dipengaruhi oleh variabel independen</w:t>
      </w:r>
      <w:r w:rsidRPr="00CB5D44">
        <w:rPr>
          <w:rFonts w:ascii="Times New Roman" w:eastAsia="Times New Roman" w:hAnsi="Times New Roman" w:cs="Times New Roman"/>
          <w:i/>
          <w:sz w:val="24"/>
          <w:szCs w:val="24"/>
        </w:rPr>
        <w:t xml:space="preserve"> (</w:t>
      </w:r>
      <w:r w:rsidRPr="00496485">
        <w:rPr>
          <w:rFonts w:ascii="Times New Roman" w:eastAsia="Calibri" w:hAnsi="Times New Roman" w:cs="Times New Roman"/>
          <w:i/>
          <w:kern w:val="2"/>
          <w:sz w:val="24"/>
          <w:szCs w:val="24"/>
        </w:rPr>
        <w:t xml:space="preserve">store atmosphere, brand awareness </w:t>
      </w:r>
      <w:r w:rsidRPr="00496485">
        <w:rPr>
          <w:rFonts w:ascii="Times New Roman" w:eastAsia="Calibri" w:hAnsi="Times New Roman" w:cs="Times New Roman"/>
          <w:kern w:val="2"/>
          <w:sz w:val="24"/>
          <w:szCs w:val="24"/>
        </w:rPr>
        <w:t>dan gaya hidup</w:t>
      </w:r>
      <w:r>
        <w:rPr>
          <w:rFonts w:ascii="Times New Roman" w:eastAsia="Times New Roman" w:hAnsi="Times New Roman" w:cs="Times New Roman"/>
          <w:sz w:val="24"/>
          <w:szCs w:val="24"/>
        </w:rPr>
        <w:t>) sedangkan sisanya 66,2</w:t>
      </w:r>
      <w:r w:rsidRPr="00CB5D44">
        <w:rPr>
          <w:rFonts w:ascii="Times New Roman" w:eastAsia="Times New Roman" w:hAnsi="Times New Roman" w:cs="Times New Roman"/>
          <w:sz w:val="24"/>
          <w:szCs w:val="24"/>
        </w:rPr>
        <w:t>% dijelaskan oleh variabel lain diluar variabel yang diteliti.</w:t>
      </w:r>
    </w:p>
    <w:p w:rsidR="001A1CFE" w:rsidRPr="00CB5D44" w:rsidRDefault="001A1CFE" w:rsidP="001A1CFE">
      <w:pPr>
        <w:numPr>
          <w:ilvl w:val="1"/>
          <w:numId w:val="23"/>
        </w:numPr>
        <w:spacing w:after="0" w:line="480" w:lineRule="auto"/>
        <w:ind w:left="709" w:hanging="709"/>
        <w:contextualSpacing/>
        <w:jc w:val="both"/>
        <w:rPr>
          <w:rFonts w:ascii="Times New Roman" w:eastAsia="Times New Roman" w:hAnsi="Times New Roman" w:cs="Times New Roman"/>
          <w:b/>
          <w:kern w:val="2"/>
          <w:sz w:val="24"/>
          <w:szCs w:val="24"/>
        </w:rPr>
      </w:pPr>
      <w:r w:rsidRPr="00CB5D44">
        <w:rPr>
          <w:rFonts w:ascii="Times New Roman" w:eastAsia="Times New Roman" w:hAnsi="Times New Roman" w:cs="Times New Roman"/>
          <w:b/>
          <w:kern w:val="2"/>
          <w:sz w:val="24"/>
          <w:szCs w:val="24"/>
        </w:rPr>
        <w:t>Pembahasan.</w:t>
      </w:r>
    </w:p>
    <w:p w:rsidR="001A1CFE" w:rsidRPr="00CB5D44" w:rsidRDefault="001A1CFE" w:rsidP="001A1CFE">
      <w:pPr>
        <w:numPr>
          <w:ilvl w:val="2"/>
          <w:numId w:val="23"/>
        </w:numPr>
        <w:spacing w:before="240" w:after="0" w:line="480" w:lineRule="auto"/>
        <w:contextualSpacing/>
        <w:jc w:val="both"/>
        <w:rPr>
          <w:rFonts w:ascii="Times New Roman" w:eastAsia="Times New Roman" w:hAnsi="Times New Roman" w:cs="Times New Roman"/>
          <w:b/>
          <w:kern w:val="2"/>
          <w:sz w:val="24"/>
          <w:szCs w:val="24"/>
        </w:rPr>
      </w:pPr>
      <w:r w:rsidRPr="00CB5D44">
        <w:rPr>
          <w:rFonts w:ascii="Times New Roman" w:eastAsia="Times New Roman" w:hAnsi="Times New Roman" w:cs="Times New Roman"/>
          <w:b/>
          <w:kern w:val="2"/>
          <w:sz w:val="24"/>
          <w:szCs w:val="24"/>
        </w:rPr>
        <w:t xml:space="preserve">Pengaruh </w:t>
      </w:r>
      <w:r w:rsidRPr="00874182">
        <w:rPr>
          <w:rFonts w:ascii="Times New Roman" w:eastAsia="Times New Roman" w:hAnsi="Times New Roman" w:cs="Times New Roman"/>
          <w:b/>
          <w:bCs/>
          <w:i/>
          <w:iCs/>
          <w:noProof/>
          <w:kern w:val="2"/>
          <w:sz w:val="24"/>
          <w:szCs w:val="24"/>
          <w:lang w:val="id-ID"/>
        </w:rPr>
        <w:t xml:space="preserve">Store Atmosphere </w:t>
      </w:r>
      <w:r w:rsidRPr="00CB5D44">
        <w:rPr>
          <w:rFonts w:ascii="Times New Roman" w:eastAsia="Times New Roman" w:hAnsi="Times New Roman" w:cs="Times New Roman"/>
          <w:b/>
          <w:kern w:val="2"/>
          <w:sz w:val="24"/>
          <w:szCs w:val="24"/>
        </w:rPr>
        <w:t>Tehadap Keputusan Pembelian</w:t>
      </w:r>
      <w:r w:rsidRPr="00874182">
        <w:rPr>
          <w:rFonts w:ascii="Times New Roman" w:eastAsia="Times New Roman" w:hAnsi="Times New Roman" w:cs="Times New Roman"/>
          <w:b/>
          <w:i/>
          <w:kern w:val="2"/>
          <w:sz w:val="24"/>
          <w:szCs w:val="24"/>
        </w:rPr>
        <w:t>Fashion</w:t>
      </w:r>
      <w:r w:rsidRPr="00874182">
        <w:rPr>
          <w:rFonts w:ascii="Times New Roman" w:eastAsia="Times New Roman" w:hAnsi="Times New Roman" w:cs="Times New Roman"/>
          <w:b/>
          <w:kern w:val="2"/>
          <w:sz w:val="24"/>
          <w:szCs w:val="24"/>
        </w:rPr>
        <w:t xml:space="preserve"> Pada Kobapa </w:t>
      </w:r>
      <w:r w:rsidRPr="00874182">
        <w:rPr>
          <w:rFonts w:ascii="Times New Roman" w:eastAsia="Times New Roman" w:hAnsi="Times New Roman" w:cs="Times New Roman"/>
          <w:b/>
          <w:i/>
          <w:kern w:val="2"/>
          <w:sz w:val="24"/>
          <w:szCs w:val="24"/>
        </w:rPr>
        <w:t xml:space="preserve">Store </w:t>
      </w:r>
      <w:r w:rsidRPr="00874182">
        <w:rPr>
          <w:rFonts w:ascii="Times New Roman" w:eastAsia="Times New Roman" w:hAnsi="Times New Roman" w:cs="Times New Roman"/>
          <w:b/>
          <w:kern w:val="2"/>
          <w:sz w:val="24"/>
          <w:szCs w:val="24"/>
        </w:rPr>
        <w:t>di Kecamatan Delitua</w:t>
      </w:r>
      <w:r w:rsidRPr="00CB5D44">
        <w:rPr>
          <w:rFonts w:ascii="Times New Roman" w:eastAsia="Times New Roman" w:hAnsi="Times New Roman" w:cs="Times New Roman"/>
          <w:b/>
          <w:kern w:val="2"/>
          <w:sz w:val="24"/>
          <w:szCs w:val="24"/>
        </w:rPr>
        <w:t>.</w:t>
      </w:r>
    </w:p>
    <w:p w:rsidR="001A1CFE" w:rsidRDefault="001A1CFE" w:rsidP="001A1CFE">
      <w:pPr>
        <w:spacing w:after="0" w:line="480" w:lineRule="auto"/>
        <w:ind w:left="-11" w:firstLine="720"/>
        <w:jc w:val="both"/>
        <w:rPr>
          <w:rFonts w:ascii="Times New Roman" w:eastAsia="Times New Roman" w:hAnsi="Times New Roman" w:cs="Times New Roman"/>
          <w:kern w:val="2"/>
          <w:sz w:val="24"/>
          <w:szCs w:val="24"/>
        </w:rPr>
      </w:pPr>
      <w:proofErr w:type="gramStart"/>
      <w:r>
        <w:rPr>
          <w:rFonts w:ascii="Times New Roman" w:eastAsia="Times New Roman" w:hAnsi="Times New Roman" w:cs="Times New Roman"/>
          <w:kern w:val="2"/>
          <w:sz w:val="24"/>
          <w:szCs w:val="24"/>
        </w:rPr>
        <w:t xml:space="preserve">Berdasarkan hasil pengujian hipotesis secara parsial dengan menggunakan uji-t, diketahui bahwa variabel </w:t>
      </w:r>
      <w:r w:rsidRPr="00130CCA">
        <w:rPr>
          <w:rFonts w:ascii="Times New Roman" w:eastAsia="Times New Roman" w:hAnsi="Times New Roman" w:cs="Times New Roman"/>
          <w:i/>
          <w:kern w:val="2"/>
          <w:sz w:val="24"/>
          <w:szCs w:val="24"/>
        </w:rPr>
        <w:t>store atmosphere</w:t>
      </w:r>
      <w:r>
        <w:rPr>
          <w:rFonts w:ascii="Times New Roman" w:eastAsia="Times New Roman" w:hAnsi="Times New Roman" w:cs="Times New Roman"/>
          <w:kern w:val="2"/>
          <w:sz w:val="24"/>
          <w:szCs w:val="24"/>
        </w:rPr>
        <w:t xml:space="preserve">memiliki </w:t>
      </w:r>
      <w:r w:rsidRPr="00CB5D44">
        <w:rPr>
          <w:rFonts w:ascii="Times New Roman" w:eastAsia="Times New Roman" w:hAnsi="Times New Roman" w:cs="Times New Roman"/>
          <w:kern w:val="2"/>
          <w:sz w:val="24"/>
          <w:szCs w:val="24"/>
        </w:rPr>
        <w:t>nilai t-</w:t>
      </w:r>
      <w:r w:rsidRPr="00CB5D44">
        <w:rPr>
          <w:rFonts w:ascii="Times New Roman" w:eastAsia="Times New Roman" w:hAnsi="Times New Roman" w:cs="Times New Roman"/>
          <w:kern w:val="2"/>
          <w:sz w:val="24"/>
          <w:szCs w:val="24"/>
          <w:vertAlign w:val="subscript"/>
        </w:rPr>
        <w:t>hitung</w:t>
      </w:r>
      <w:r>
        <w:rPr>
          <w:rFonts w:ascii="Times New Roman" w:eastAsia="Times New Roman" w:hAnsi="Times New Roman" w:cs="Times New Roman"/>
          <w:kern w:val="2"/>
          <w:sz w:val="24"/>
          <w:szCs w:val="24"/>
        </w:rPr>
        <w:t>&gt;</w:t>
      </w:r>
      <w:r w:rsidRPr="00CB5D44">
        <w:rPr>
          <w:rFonts w:ascii="Times New Roman" w:eastAsia="Times New Roman" w:hAnsi="Times New Roman" w:cs="Times New Roman"/>
          <w:kern w:val="2"/>
          <w:sz w:val="24"/>
          <w:szCs w:val="24"/>
        </w:rPr>
        <w:t xml:space="preserve"> t-</w:t>
      </w:r>
      <w:r w:rsidRPr="00CB5D44">
        <w:rPr>
          <w:rFonts w:ascii="Times New Roman" w:eastAsia="Times New Roman" w:hAnsi="Times New Roman" w:cs="Times New Roman"/>
          <w:kern w:val="2"/>
          <w:sz w:val="24"/>
          <w:szCs w:val="24"/>
          <w:vertAlign w:val="subscript"/>
        </w:rPr>
        <w:t>tabel</w:t>
      </w:r>
      <w:r w:rsidRPr="00CB5D44">
        <w:rPr>
          <w:rFonts w:ascii="Times New Roman" w:eastAsia="Times New Roman" w:hAnsi="Times New Roman" w:cs="Times New Roman"/>
          <w:kern w:val="2"/>
          <w:sz w:val="24"/>
          <w:szCs w:val="24"/>
        </w:rPr>
        <w:t xml:space="preserve"> (</w:t>
      </w:r>
      <w:r>
        <w:rPr>
          <w:rFonts w:ascii="Times New Roman" w:eastAsia="Times New Roman" w:hAnsi="Times New Roman" w:cs="Times New Roman"/>
          <w:color w:val="010205"/>
          <w:sz w:val="24"/>
          <w:szCs w:val="24"/>
        </w:rPr>
        <w:t>1,683</w:t>
      </w:r>
      <w:r>
        <w:rPr>
          <w:rFonts w:ascii="Times New Roman" w:eastAsia="Times New Roman" w:hAnsi="Times New Roman" w:cs="Times New Roman"/>
          <w:kern w:val="2"/>
          <w:sz w:val="24"/>
          <w:szCs w:val="24"/>
        </w:rPr>
        <w:t>&gt;1,661).</w:t>
      </w:r>
      <w:proofErr w:type="gramEnd"/>
      <w:r>
        <w:rPr>
          <w:rFonts w:ascii="Times New Roman" w:eastAsia="Times New Roman" w:hAnsi="Times New Roman" w:cs="Times New Roman"/>
          <w:kern w:val="2"/>
          <w:sz w:val="24"/>
          <w:szCs w:val="24"/>
        </w:rPr>
        <w:t xml:space="preserve"> </w:t>
      </w:r>
      <w:proofErr w:type="gramStart"/>
      <w:r>
        <w:rPr>
          <w:rFonts w:ascii="Times New Roman" w:eastAsia="Times New Roman" w:hAnsi="Times New Roman" w:cs="Times New Roman"/>
          <w:kern w:val="2"/>
          <w:sz w:val="24"/>
          <w:szCs w:val="24"/>
        </w:rPr>
        <w:t>Dengan tingkat</w:t>
      </w:r>
      <w:r w:rsidRPr="00CB5D44">
        <w:rPr>
          <w:rFonts w:ascii="Times New Roman" w:eastAsia="Times New Roman" w:hAnsi="Times New Roman" w:cs="Times New Roman"/>
          <w:kern w:val="2"/>
          <w:sz w:val="24"/>
          <w:szCs w:val="24"/>
        </w:rPr>
        <w:t xml:space="preserve"> signifikan </w:t>
      </w:r>
      <w:r>
        <w:rPr>
          <w:rFonts w:ascii="Times New Roman" w:eastAsia="Times New Roman" w:hAnsi="Times New Roman" w:cs="Times New Roman"/>
          <w:kern w:val="2"/>
          <w:sz w:val="24"/>
          <w:szCs w:val="24"/>
        </w:rPr>
        <w:t>sebesar 0,046 &lt;</w:t>
      </w:r>
      <w:r w:rsidRPr="00CB5D44">
        <w:rPr>
          <w:rFonts w:ascii="Times New Roman" w:eastAsia="Times New Roman" w:hAnsi="Times New Roman" w:cs="Times New Roman"/>
          <w:kern w:val="2"/>
          <w:sz w:val="24"/>
          <w:szCs w:val="24"/>
        </w:rPr>
        <w:t xml:space="preserve"> 0,05</w:t>
      </w:r>
      <w:r>
        <w:rPr>
          <w:rFonts w:ascii="Times New Roman" w:eastAsia="Times New Roman" w:hAnsi="Times New Roman" w:cs="Times New Roman"/>
          <w:kern w:val="2"/>
          <w:sz w:val="24"/>
          <w:szCs w:val="24"/>
        </w:rPr>
        <w:t xml:space="preserve">sehingga dapat disimpulkan variabel </w:t>
      </w:r>
      <w:r w:rsidRPr="000D653E">
        <w:rPr>
          <w:rFonts w:ascii="Times New Roman" w:eastAsia="Calibri" w:hAnsi="Times New Roman" w:cs="Times New Roman"/>
          <w:i/>
          <w:kern w:val="2"/>
          <w:sz w:val="24"/>
          <w:szCs w:val="24"/>
        </w:rPr>
        <w:t xml:space="preserve">store atmosphere </w:t>
      </w:r>
      <w:r w:rsidRPr="00CB5D44">
        <w:rPr>
          <w:rFonts w:ascii="Times New Roman" w:eastAsia="Times New Roman" w:hAnsi="Times New Roman" w:cs="Times New Roman"/>
          <w:kern w:val="2"/>
          <w:sz w:val="24"/>
          <w:szCs w:val="24"/>
        </w:rPr>
        <w:t xml:space="preserve">secara signifikan berpegaruh </w:t>
      </w:r>
      <w:r>
        <w:rPr>
          <w:rFonts w:ascii="Times New Roman" w:eastAsia="Times New Roman" w:hAnsi="Times New Roman" w:cs="Times New Roman"/>
          <w:kern w:val="2"/>
          <w:sz w:val="24"/>
          <w:szCs w:val="24"/>
        </w:rPr>
        <w:t xml:space="preserve">positif </w:t>
      </w:r>
      <w:r w:rsidRPr="00CB5D44">
        <w:rPr>
          <w:rFonts w:ascii="Times New Roman" w:eastAsia="Times New Roman" w:hAnsi="Times New Roman" w:cs="Times New Roman"/>
          <w:kern w:val="2"/>
          <w:sz w:val="24"/>
          <w:szCs w:val="24"/>
        </w:rPr>
        <w:t>terhadap keputusan pembelian</w:t>
      </w:r>
      <w:r w:rsidRPr="00130CCA">
        <w:rPr>
          <w:rFonts w:ascii="Times New Roman" w:eastAsia="Times New Roman" w:hAnsi="Times New Roman" w:cs="Times New Roman"/>
          <w:i/>
          <w:kern w:val="2"/>
          <w:sz w:val="24"/>
          <w:szCs w:val="24"/>
        </w:rPr>
        <w:t>Fashion</w:t>
      </w:r>
      <w:r w:rsidRPr="00130CCA">
        <w:rPr>
          <w:rFonts w:ascii="Times New Roman" w:eastAsia="Times New Roman" w:hAnsi="Times New Roman" w:cs="Times New Roman"/>
          <w:kern w:val="2"/>
          <w:sz w:val="24"/>
          <w:szCs w:val="24"/>
        </w:rPr>
        <w:t xml:space="preserve"> Pada Kobapa </w:t>
      </w:r>
      <w:r w:rsidRPr="00130CCA">
        <w:rPr>
          <w:rFonts w:ascii="Times New Roman" w:eastAsia="Times New Roman" w:hAnsi="Times New Roman" w:cs="Times New Roman"/>
          <w:i/>
          <w:kern w:val="2"/>
          <w:sz w:val="24"/>
          <w:szCs w:val="24"/>
        </w:rPr>
        <w:t>Store</w:t>
      </w:r>
      <w:r w:rsidRPr="00130CCA">
        <w:rPr>
          <w:rFonts w:ascii="Times New Roman" w:eastAsia="Times New Roman" w:hAnsi="Times New Roman" w:cs="Times New Roman"/>
          <w:kern w:val="2"/>
          <w:sz w:val="24"/>
          <w:szCs w:val="24"/>
        </w:rPr>
        <w:t xml:space="preserve"> di Kecamatan Delitua</w:t>
      </w:r>
      <w:r w:rsidRPr="00CB5D44">
        <w:rPr>
          <w:rFonts w:ascii="Times New Roman" w:eastAsia="Times New Roman" w:hAnsi="Times New Roman" w:cs="Times New Roman"/>
          <w:kern w:val="2"/>
          <w:sz w:val="24"/>
          <w:szCs w:val="24"/>
        </w:rPr>
        <w:t>.</w:t>
      </w:r>
      <w:proofErr w:type="gramEnd"/>
      <w:r w:rsidRPr="00CB5D44">
        <w:rPr>
          <w:rFonts w:ascii="Times New Roman" w:eastAsia="Times New Roman" w:hAnsi="Times New Roman" w:cs="Times New Roman"/>
          <w:kern w:val="2"/>
          <w:sz w:val="24"/>
          <w:szCs w:val="24"/>
        </w:rPr>
        <w:t xml:space="preserve"> Koefisien X</w:t>
      </w:r>
      <w:r w:rsidRPr="00CB5D44">
        <w:rPr>
          <w:rFonts w:ascii="Times New Roman" w:eastAsia="Times New Roman" w:hAnsi="Times New Roman" w:cs="Times New Roman"/>
          <w:kern w:val="2"/>
          <w:sz w:val="24"/>
          <w:szCs w:val="24"/>
          <w:vertAlign w:val="subscript"/>
        </w:rPr>
        <w:t>1</w:t>
      </w:r>
      <w:r w:rsidRPr="00CB5D44">
        <w:rPr>
          <w:rFonts w:ascii="Times New Roman" w:eastAsia="Times New Roman" w:hAnsi="Times New Roman" w:cs="Times New Roman"/>
          <w:kern w:val="2"/>
          <w:sz w:val="24"/>
          <w:szCs w:val="24"/>
        </w:rPr>
        <w:t xml:space="preserve"> (b</w:t>
      </w:r>
      <w:r w:rsidRPr="00CB5D44">
        <w:rPr>
          <w:rFonts w:ascii="Times New Roman" w:eastAsia="Times New Roman" w:hAnsi="Times New Roman" w:cs="Times New Roman"/>
          <w:kern w:val="2"/>
          <w:sz w:val="24"/>
          <w:szCs w:val="24"/>
          <w:vertAlign w:val="subscript"/>
        </w:rPr>
        <w:t>1</w:t>
      </w:r>
      <w:r w:rsidRPr="00CB5D44">
        <w:rPr>
          <w:rFonts w:ascii="Times New Roman" w:eastAsia="Times New Roman" w:hAnsi="Times New Roman" w:cs="Times New Roman"/>
          <w:kern w:val="2"/>
          <w:sz w:val="24"/>
          <w:szCs w:val="24"/>
        </w:rPr>
        <w:t xml:space="preserve">) = </w:t>
      </w:r>
      <w:r>
        <w:rPr>
          <w:rFonts w:ascii="Times New Roman" w:eastAsia="Times New Roman" w:hAnsi="Times New Roman" w:cs="Times New Roman"/>
          <w:kern w:val="2"/>
          <w:sz w:val="24"/>
          <w:szCs w:val="24"/>
        </w:rPr>
        <w:t>0,215</w:t>
      </w:r>
      <w:r w:rsidRPr="00CB5D44">
        <w:rPr>
          <w:rFonts w:ascii="Times New Roman" w:eastAsia="Times New Roman" w:hAnsi="Times New Roman" w:cs="Times New Roman"/>
          <w:kern w:val="2"/>
          <w:sz w:val="24"/>
          <w:szCs w:val="24"/>
        </w:rPr>
        <w:t xml:space="preserve"> artinya variabel </w:t>
      </w:r>
      <w:r w:rsidRPr="00F06FB6">
        <w:rPr>
          <w:rFonts w:ascii="Times New Roman" w:eastAsia="Calibri" w:hAnsi="Times New Roman" w:cs="Times New Roman"/>
          <w:i/>
          <w:kern w:val="2"/>
          <w:sz w:val="24"/>
          <w:szCs w:val="24"/>
        </w:rPr>
        <w:t>store atmosphere</w:t>
      </w:r>
      <w:r w:rsidRPr="00CB5D44">
        <w:rPr>
          <w:rFonts w:ascii="Times New Roman" w:eastAsia="Times New Roman" w:hAnsi="Times New Roman" w:cs="Times New Roman"/>
          <w:kern w:val="2"/>
          <w:sz w:val="24"/>
          <w:szCs w:val="24"/>
        </w:rPr>
        <w:t xml:space="preserve"> berpengaruh positif, dan setiap meningkat sebesar 1% maka variabel keputu</w:t>
      </w:r>
      <w:r>
        <w:rPr>
          <w:rFonts w:ascii="Times New Roman" w:eastAsia="Times New Roman" w:hAnsi="Times New Roman" w:cs="Times New Roman"/>
          <w:kern w:val="2"/>
          <w:sz w:val="24"/>
          <w:szCs w:val="24"/>
        </w:rPr>
        <w:t>san pembelian akan meningkat 21</w:t>
      </w:r>
      <w:proofErr w:type="gramStart"/>
      <w:r>
        <w:rPr>
          <w:rFonts w:ascii="Times New Roman" w:eastAsia="Times New Roman" w:hAnsi="Times New Roman" w:cs="Times New Roman"/>
          <w:kern w:val="2"/>
          <w:sz w:val="24"/>
          <w:szCs w:val="24"/>
        </w:rPr>
        <w:t>,5</w:t>
      </w:r>
      <w:proofErr w:type="gramEnd"/>
      <w:r w:rsidRPr="00CB5D44">
        <w:rPr>
          <w:rFonts w:ascii="Times New Roman" w:eastAsia="Times New Roman" w:hAnsi="Times New Roman" w:cs="Times New Roman"/>
          <w:kern w:val="2"/>
          <w:sz w:val="24"/>
          <w:szCs w:val="24"/>
        </w:rPr>
        <w:t>%.</w:t>
      </w:r>
      <w:r>
        <w:rPr>
          <w:rFonts w:ascii="Times New Roman" w:eastAsia="Times New Roman" w:hAnsi="Times New Roman" w:cs="Times New Roman"/>
          <w:kern w:val="2"/>
          <w:sz w:val="24"/>
          <w:szCs w:val="24"/>
        </w:rPr>
        <w:t xml:space="preserve"> Hal ini menunjukkan bahwa variabel </w:t>
      </w:r>
      <w:r w:rsidRPr="000D653E">
        <w:rPr>
          <w:rFonts w:ascii="Times New Roman" w:eastAsia="Calibri" w:hAnsi="Times New Roman" w:cs="Times New Roman"/>
          <w:i/>
          <w:kern w:val="2"/>
          <w:sz w:val="24"/>
          <w:szCs w:val="24"/>
        </w:rPr>
        <w:t xml:space="preserve">store atmosphere </w:t>
      </w:r>
      <w:r>
        <w:rPr>
          <w:rFonts w:ascii="Times New Roman" w:eastAsia="Times New Roman" w:hAnsi="Times New Roman" w:cs="Times New Roman"/>
          <w:kern w:val="2"/>
          <w:sz w:val="24"/>
          <w:szCs w:val="24"/>
        </w:rPr>
        <w:t>secara signifikan</w:t>
      </w:r>
      <w:r w:rsidRPr="00CB5D44">
        <w:rPr>
          <w:rFonts w:ascii="Times New Roman" w:eastAsia="Times New Roman" w:hAnsi="Times New Roman" w:cs="Times New Roman"/>
          <w:kern w:val="2"/>
          <w:sz w:val="24"/>
          <w:szCs w:val="24"/>
        </w:rPr>
        <w:t xml:space="preserve"> berpegaruh terhadap keputusan pembelian</w:t>
      </w:r>
      <w:r w:rsidRPr="00130CCA">
        <w:rPr>
          <w:rFonts w:ascii="Times New Roman" w:eastAsia="Times New Roman" w:hAnsi="Times New Roman" w:cs="Times New Roman"/>
          <w:i/>
          <w:kern w:val="2"/>
          <w:sz w:val="24"/>
          <w:szCs w:val="24"/>
        </w:rPr>
        <w:t>Fashion</w:t>
      </w:r>
      <w:r w:rsidRPr="00130CCA">
        <w:rPr>
          <w:rFonts w:ascii="Times New Roman" w:eastAsia="Times New Roman" w:hAnsi="Times New Roman" w:cs="Times New Roman"/>
          <w:kern w:val="2"/>
          <w:sz w:val="24"/>
          <w:szCs w:val="24"/>
        </w:rPr>
        <w:t xml:space="preserve"> Pada Kobapa </w:t>
      </w:r>
      <w:r w:rsidRPr="00130CCA">
        <w:rPr>
          <w:rFonts w:ascii="Times New Roman" w:eastAsia="Times New Roman" w:hAnsi="Times New Roman" w:cs="Times New Roman"/>
          <w:i/>
          <w:kern w:val="2"/>
          <w:sz w:val="24"/>
          <w:szCs w:val="24"/>
        </w:rPr>
        <w:t>Store</w:t>
      </w:r>
      <w:r w:rsidRPr="00130CCA">
        <w:rPr>
          <w:rFonts w:ascii="Times New Roman" w:eastAsia="Times New Roman" w:hAnsi="Times New Roman" w:cs="Times New Roman"/>
          <w:kern w:val="2"/>
          <w:sz w:val="24"/>
          <w:szCs w:val="24"/>
        </w:rPr>
        <w:t xml:space="preserve"> di Kecamatan Delitua</w:t>
      </w:r>
      <w:r>
        <w:rPr>
          <w:rFonts w:ascii="Times New Roman" w:eastAsia="Times New Roman" w:hAnsi="Times New Roman" w:cs="Times New Roman"/>
          <w:kern w:val="2"/>
          <w:sz w:val="24"/>
          <w:szCs w:val="24"/>
        </w:rPr>
        <w:t>.</w:t>
      </w:r>
    </w:p>
    <w:p w:rsidR="001A1CFE" w:rsidRDefault="001A1CFE" w:rsidP="001A1CFE">
      <w:pPr>
        <w:spacing w:after="0" w:line="480" w:lineRule="auto"/>
        <w:ind w:left="-11" w:firstLine="720"/>
        <w:jc w:val="both"/>
        <w:rPr>
          <w:rFonts w:ascii="Times New Roman" w:eastAsia="Times New Roman" w:hAnsi="Times New Roman" w:cs="Times New Roman"/>
          <w:kern w:val="2"/>
          <w:sz w:val="24"/>
          <w:szCs w:val="24"/>
        </w:rPr>
      </w:pPr>
      <w:r>
        <w:rPr>
          <w:rFonts w:ascii="Times New Roman" w:eastAsia="Times New Roman" w:hAnsi="Times New Roman" w:cs="Times New Roman"/>
          <w:kern w:val="2"/>
          <w:sz w:val="24"/>
          <w:szCs w:val="24"/>
        </w:rPr>
        <w:lastRenderedPageBreak/>
        <w:t xml:space="preserve">Dari hasil penelitian diatas bahwa variabel </w:t>
      </w:r>
      <w:r w:rsidRPr="000D653E">
        <w:rPr>
          <w:rFonts w:ascii="Times New Roman" w:eastAsia="Calibri" w:hAnsi="Times New Roman" w:cs="Times New Roman"/>
          <w:i/>
          <w:kern w:val="2"/>
          <w:sz w:val="24"/>
          <w:szCs w:val="24"/>
        </w:rPr>
        <w:t>store atmosphere</w:t>
      </w:r>
      <w:r w:rsidRPr="00CB5D44">
        <w:rPr>
          <w:rFonts w:ascii="Times New Roman" w:eastAsia="Times New Roman" w:hAnsi="Times New Roman" w:cs="Times New Roman"/>
          <w:kern w:val="2"/>
          <w:sz w:val="24"/>
          <w:szCs w:val="24"/>
        </w:rPr>
        <w:t>berpe</w:t>
      </w:r>
      <w:r>
        <w:rPr>
          <w:rFonts w:ascii="Times New Roman" w:eastAsia="Times New Roman" w:hAnsi="Times New Roman" w:cs="Times New Roman"/>
          <w:kern w:val="2"/>
          <w:sz w:val="24"/>
          <w:szCs w:val="24"/>
        </w:rPr>
        <w:t>n</w:t>
      </w:r>
      <w:r w:rsidRPr="00CB5D44">
        <w:rPr>
          <w:rFonts w:ascii="Times New Roman" w:eastAsia="Times New Roman" w:hAnsi="Times New Roman" w:cs="Times New Roman"/>
          <w:kern w:val="2"/>
          <w:sz w:val="24"/>
          <w:szCs w:val="24"/>
        </w:rPr>
        <w:t xml:space="preserve">garuh </w:t>
      </w:r>
      <w:r>
        <w:rPr>
          <w:rFonts w:ascii="Times New Roman" w:eastAsia="Times New Roman" w:hAnsi="Times New Roman" w:cs="Times New Roman"/>
          <w:kern w:val="2"/>
          <w:sz w:val="24"/>
          <w:szCs w:val="24"/>
        </w:rPr>
        <w:t xml:space="preserve">positif </w:t>
      </w:r>
      <w:r w:rsidRPr="00CB5D44">
        <w:rPr>
          <w:rFonts w:ascii="Times New Roman" w:eastAsia="Times New Roman" w:hAnsi="Times New Roman" w:cs="Times New Roman"/>
          <w:kern w:val="2"/>
          <w:sz w:val="24"/>
          <w:szCs w:val="24"/>
        </w:rPr>
        <w:t>terhadap keputusan pembelian</w:t>
      </w:r>
      <w:r>
        <w:rPr>
          <w:rFonts w:ascii="Times New Roman" w:eastAsia="Times New Roman" w:hAnsi="Times New Roman" w:cs="Times New Roman"/>
          <w:kern w:val="2"/>
          <w:sz w:val="24"/>
          <w:szCs w:val="24"/>
        </w:rPr>
        <w:t xml:space="preserve"> dikarenakan </w:t>
      </w:r>
      <w:r w:rsidRPr="0081457B">
        <w:rPr>
          <w:rFonts w:ascii="Times New Roman" w:hAnsi="Times New Roman" w:cs="Times New Roman"/>
          <w:i/>
          <w:sz w:val="24"/>
          <w:szCs w:val="24"/>
        </w:rPr>
        <w:t>store exterior</w:t>
      </w:r>
      <w:r>
        <w:rPr>
          <w:rFonts w:ascii="Times New Roman" w:hAnsi="Times New Roman" w:cs="Times New Roman"/>
          <w:sz w:val="24"/>
          <w:szCs w:val="24"/>
        </w:rPr>
        <w:t xml:space="preserve"> (Bagian luar toko), </w:t>
      </w:r>
      <w:r w:rsidRPr="0081457B">
        <w:rPr>
          <w:rFonts w:ascii="Times New Roman" w:hAnsi="Times New Roman" w:cs="Times New Roman"/>
          <w:i/>
          <w:sz w:val="24"/>
          <w:szCs w:val="24"/>
        </w:rPr>
        <w:t>general interior</w:t>
      </w:r>
      <w:r>
        <w:rPr>
          <w:rFonts w:ascii="Times New Roman" w:hAnsi="Times New Roman" w:cs="Times New Roman"/>
          <w:sz w:val="24"/>
          <w:szCs w:val="24"/>
        </w:rPr>
        <w:t xml:space="preserve"> (Lingkungan dalam toko), </w:t>
      </w:r>
      <w:r w:rsidRPr="00390B54">
        <w:rPr>
          <w:rFonts w:ascii="Times New Roman" w:hAnsi="Times New Roman" w:cs="Times New Roman"/>
          <w:i/>
          <w:sz w:val="24"/>
          <w:szCs w:val="24"/>
        </w:rPr>
        <w:t>store layout</w:t>
      </w:r>
      <w:r w:rsidRPr="00390B54">
        <w:rPr>
          <w:rFonts w:ascii="Times New Roman" w:hAnsi="Times New Roman" w:cs="Times New Roman"/>
          <w:sz w:val="24"/>
          <w:szCs w:val="24"/>
        </w:rPr>
        <w:t xml:space="preserve"> (Tata letak toko), </w:t>
      </w:r>
      <w:r w:rsidRPr="00390B54">
        <w:rPr>
          <w:rFonts w:ascii="Times New Roman" w:hAnsi="Times New Roman" w:cs="Times New Roman"/>
          <w:i/>
          <w:sz w:val="24"/>
          <w:szCs w:val="24"/>
        </w:rPr>
        <w:t>display interior</w:t>
      </w:r>
      <w:r w:rsidRPr="00390B54">
        <w:rPr>
          <w:rFonts w:ascii="Times New Roman" w:hAnsi="Times New Roman" w:cs="Times New Roman"/>
          <w:sz w:val="24"/>
          <w:szCs w:val="24"/>
        </w:rPr>
        <w:t xml:space="preserve"> (Penataan produk dan dekorasi di dalam toko) </w:t>
      </w:r>
      <w:r>
        <w:rPr>
          <w:rFonts w:ascii="Times New Roman" w:eastAsia="Times New Roman" w:hAnsi="Times New Roman" w:cs="Times New Roman"/>
          <w:kern w:val="2"/>
          <w:sz w:val="24"/>
          <w:szCs w:val="24"/>
        </w:rPr>
        <w:t xml:space="preserve">di kobapa </w:t>
      </w:r>
      <w:r w:rsidRPr="00B5266E">
        <w:rPr>
          <w:rFonts w:ascii="Times New Roman" w:eastAsia="Times New Roman" w:hAnsi="Times New Roman" w:cs="Times New Roman"/>
          <w:i/>
          <w:kern w:val="2"/>
          <w:sz w:val="24"/>
          <w:szCs w:val="24"/>
        </w:rPr>
        <w:t>store</w:t>
      </w:r>
      <w:r>
        <w:rPr>
          <w:rFonts w:ascii="Times New Roman" w:eastAsia="Times New Roman" w:hAnsi="Times New Roman" w:cs="Times New Roman"/>
          <w:kern w:val="2"/>
          <w:sz w:val="24"/>
          <w:szCs w:val="24"/>
        </w:rPr>
        <w:t xml:space="preserve"> sudah memudahkan pelanggan dalam menetukan keputusan pembelian, sehingga banyak pelanggan merasa puas berbelanja dan membeli barang di kobapa </w:t>
      </w:r>
      <w:r w:rsidRPr="0045330D">
        <w:rPr>
          <w:rFonts w:ascii="Times New Roman" w:eastAsia="Times New Roman" w:hAnsi="Times New Roman" w:cs="Times New Roman"/>
          <w:i/>
          <w:kern w:val="2"/>
          <w:sz w:val="24"/>
          <w:szCs w:val="24"/>
        </w:rPr>
        <w:t>store</w:t>
      </w:r>
      <w:r>
        <w:rPr>
          <w:rFonts w:ascii="Times New Roman" w:eastAsia="Times New Roman" w:hAnsi="Times New Roman" w:cs="Times New Roman"/>
          <w:kern w:val="2"/>
          <w:sz w:val="24"/>
          <w:szCs w:val="24"/>
        </w:rPr>
        <w:t>. Hal ini sejalan dengan penelitian terdahuhu yang dilakukan oleh</w:t>
      </w:r>
      <w:r>
        <w:rPr>
          <w:rFonts w:ascii="Times New Roman" w:hAnsi="Times New Roman" w:cs="Times New Roman"/>
          <w:noProof/>
          <w:sz w:val="24"/>
          <w:szCs w:val="24"/>
        </w:rPr>
        <w:t>Ni Made Indri Pratiwii</w:t>
      </w:r>
      <w:r w:rsidRPr="00C55030">
        <w:rPr>
          <w:rFonts w:ascii="Times New Roman" w:hAnsi="Times New Roman" w:cs="Times New Roman"/>
          <w:noProof/>
          <w:sz w:val="24"/>
          <w:szCs w:val="24"/>
        </w:rPr>
        <w:t>, Ni Nyoman Kerti Yasa (2019)</w:t>
      </w:r>
      <w:r w:rsidRPr="00FA7703">
        <w:rPr>
          <w:rFonts w:ascii="Times New Roman" w:hAnsi="Times New Roman" w:cs="Times New Roman"/>
          <w:i/>
          <w:sz w:val="24"/>
          <w:szCs w:val="24"/>
        </w:rPr>
        <w:t>Store Atmosphere</w:t>
      </w:r>
      <w:r w:rsidRPr="003A1107">
        <w:rPr>
          <w:rFonts w:ascii="Times New Roman" w:hAnsi="Times New Roman" w:cs="Times New Roman"/>
          <w:sz w:val="24"/>
          <w:szCs w:val="24"/>
        </w:rPr>
        <w:t xml:space="preserve"> merupakan tampilan baik bagian luar maupun bagian dalam suatu usaha yang dapat memberikan suasana rasa nyaman kepada para pengunjungnya. Semakin baik </w:t>
      </w:r>
      <w:r w:rsidRPr="00FA7703">
        <w:rPr>
          <w:rFonts w:ascii="Times New Roman" w:hAnsi="Times New Roman" w:cs="Times New Roman"/>
          <w:i/>
          <w:sz w:val="24"/>
          <w:szCs w:val="24"/>
        </w:rPr>
        <w:t>store atmosphere</w:t>
      </w:r>
      <w:r w:rsidRPr="003A1107">
        <w:rPr>
          <w:rFonts w:ascii="Times New Roman" w:hAnsi="Times New Roman" w:cs="Times New Roman"/>
          <w:sz w:val="24"/>
          <w:szCs w:val="24"/>
        </w:rPr>
        <w:t xml:space="preserve"> sebuah usaha maka </w:t>
      </w:r>
      <w:proofErr w:type="gramStart"/>
      <w:r w:rsidRPr="003A1107">
        <w:rPr>
          <w:rFonts w:ascii="Times New Roman" w:hAnsi="Times New Roman" w:cs="Times New Roman"/>
          <w:sz w:val="24"/>
          <w:szCs w:val="24"/>
        </w:rPr>
        <w:t>akan</w:t>
      </w:r>
      <w:proofErr w:type="gramEnd"/>
      <w:r w:rsidRPr="003A1107">
        <w:rPr>
          <w:rFonts w:ascii="Times New Roman" w:hAnsi="Times New Roman" w:cs="Times New Roman"/>
          <w:sz w:val="24"/>
          <w:szCs w:val="24"/>
        </w:rPr>
        <w:t xml:space="preserve"> memperbesar peluang usaha untuk mempengaruhi keputusan pembelian konsumen</w:t>
      </w:r>
      <w:r>
        <w:rPr>
          <w:rFonts w:ascii="Times New Roman" w:hAnsi="Times New Roman" w:cs="Times New Roman"/>
          <w:sz w:val="24"/>
          <w:szCs w:val="24"/>
        </w:rPr>
        <w:t xml:space="preserve">. Hal ini sejalan dengan penelitihan terdahulu yang dilakukan oleh </w:t>
      </w:r>
      <w:r w:rsidRPr="00C85CB8">
        <w:rPr>
          <w:rFonts w:ascii="Times New Roman" w:hAnsi="Times New Roman" w:cs="Times New Roman"/>
          <w:sz w:val="24"/>
          <w:szCs w:val="24"/>
        </w:rPr>
        <w:t>Mohammed Arshad Khan, Vivek, Syed Mohd Minhaj, Mohd Afzal Saifi, Shahid Alam  and Asif Hasan (2023)</w:t>
      </w:r>
      <w:r>
        <w:rPr>
          <w:rFonts w:ascii="Times New Roman" w:hAnsi="Times New Roman" w:cs="Times New Roman"/>
          <w:sz w:val="24"/>
          <w:szCs w:val="24"/>
        </w:rPr>
        <w:t xml:space="preserve"> yaitu</w:t>
      </w:r>
      <w:r w:rsidRPr="00FA7703">
        <w:rPr>
          <w:rFonts w:ascii="Times New Roman" w:hAnsi="Times New Roman" w:cs="Times New Roman"/>
          <w:i/>
          <w:sz w:val="24"/>
          <w:szCs w:val="24"/>
        </w:rPr>
        <w:t>store atmosphere</w:t>
      </w:r>
      <w:r w:rsidRPr="003A1107">
        <w:rPr>
          <w:rFonts w:ascii="Times New Roman" w:hAnsi="Times New Roman" w:cs="Times New Roman"/>
          <w:sz w:val="24"/>
          <w:szCs w:val="24"/>
        </w:rPr>
        <w:t xml:space="preserve"> merupakan tampilan </w:t>
      </w:r>
      <w:r w:rsidRPr="00874182">
        <w:rPr>
          <w:rFonts w:ascii="Times New Roman" w:hAnsi="Times New Roman" w:cs="Times New Roman"/>
          <w:i/>
          <w:sz w:val="24"/>
          <w:szCs w:val="24"/>
        </w:rPr>
        <w:t>interior, eksterior, layout</w:t>
      </w:r>
      <w:r w:rsidRPr="003A1107">
        <w:rPr>
          <w:rFonts w:ascii="Times New Roman" w:hAnsi="Times New Roman" w:cs="Times New Roman"/>
          <w:sz w:val="24"/>
          <w:szCs w:val="24"/>
        </w:rPr>
        <w:t>, kenyamanan, udara, pelayanan, musik, dan pakaian yang menarik minat konsumen dan menimbulkan keinginan untuk membeli</w:t>
      </w:r>
      <w:r>
        <w:rPr>
          <w:rFonts w:ascii="Times New Roman" w:hAnsi="Times New Roman" w:cs="Times New Roman"/>
          <w:sz w:val="24"/>
          <w:szCs w:val="24"/>
        </w:rPr>
        <w:t xml:space="preserve">. </w:t>
      </w:r>
      <w:r>
        <w:rPr>
          <w:rFonts w:ascii="Times New Roman" w:eastAsia="Times New Roman" w:hAnsi="Times New Roman" w:cs="Times New Roman"/>
          <w:sz w:val="24"/>
          <w:szCs w:val="24"/>
        </w:rPr>
        <w:t xml:space="preserve">Hasil penelitian dari </w:t>
      </w:r>
      <w:r w:rsidR="00F91E2D" w:rsidRPr="00C85CB8">
        <w:rPr>
          <w:rFonts w:ascii="Times New Roman" w:hAnsi="Times New Roman" w:cs="Times New Roman"/>
          <w:sz w:val="24"/>
          <w:szCs w:val="24"/>
        </w:rPr>
        <w:fldChar w:fldCharType="begin" w:fldLock="1"/>
      </w:r>
      <w:r w:rsidRPr="00C85CB8">
        <w:rPr>
          <w:rFonts w:ascii="Times New Roman" w:hAnsi="Times New Roman" w:cs="Times New Roman"/>
          <w:sz w:val="24"/>
          <w:szCs w:val="24"/>
        </w:rPr>
        <w:instrText>ADDIN CSL_CITATION {"citationItems":[{"id":"ITEM-1","itemData":{"DOI":"10.5281/zenodo.3592913","author":[{"dropping-particle":"","family":"Made","given":"Ni","non-dropping-particle":"","parse-names":false,"suffix":""},{"dropping-particle":"","family":"Pratiwi","given":"Indri","non-dropping-particle":"","parse-names":false,"suffix":""},{"dropping-particle":"","family":"Nyoman","given":"Ni","non-dropping-particle":"","parse-names":false,"suffix":""},{"dropping-particle":"","family":"Yasa","given":"Kerti","non-dropping-particle":"","parse-names":false,"suffix":""}],"id":"ITEM-1","issued":{"date-parts":[["2019"]]},"page":"85-100","title":"European Journal of Management and Marketing Studies THE EFFECT OF STORE ATMOSPHERE , SOCIAL MEDIA MARKETING , AND LIFESTYLE ON PURCHASE DECISIONS ON CONSUMERS OF THE ALLEYWAY CAFE","type":"article-journal"},"uris":["http://www.mendeley.com/documents/?uuid=423add56-2692-4100-95fc-de6cf47869d3"]}],"mendeley":{"formattedCitation":"(Made et al., 2019)","manualFormatting":" Ni Made Indri Pratiwii , Ni Nyoman Kerti Yasa (2019)","plainTextFormattedCitation":"(Made et al., 2019)","previouslyFormattedCitation":"(Made et al., 2019)"},"properties":{"noteIndex":0},"schema":"https://github.com/citation-style-language/schema/raw/master/csl-citation.json"}</w:instrText>
      </w:r>
      <w:r w:rsidR="00F91E2D" w:rsidRPr="00C85CB8">
        <w:rPr>
          <w:rFonts w:ascii="Times New Roman" w:hAnsi="Times New Roman" w:cs="Times New Roman"/>
          <w:sz w:val="24"/>
          <w:szCs w:val="24"/>
        </w:rPr>
        <w:fldChar w:fldCharType="separate"/>
      </w:r>
      <w:r w:rsidRPr="00C85CB8">
        <w:rPr>
          <w:rFonts w:ascii="Times New Roman" w:hAnsi="Times New Roman" w:cs="Times New Roman"/>
          <w:noProof/>
          <w:sz w:val="24"/>
          <w:szCs w:val="24"/>
        </w:rPr>
        <w:t xml:space="preserve"> Ni Made Indri Pratiwii , Ni Nyoman Kerti Yasa (2019)</w:t>
      </w:r>
      <w:r w:rsidR="00F91E2D" w:rsidRPr="00C85CB8">
        <w:rPr>
          <w:rFonts w:ascii="Times New Roman" w:hAnsi="Times New Roman" w:cs="Times New Roman"/>
          <w:sz w:val="24"/>
          <w:szCs w:val="24"/>
        </w:rPr>
        <w:fldChar w:fldCharType="end"/>
      </w:r>
      <w:r>
        <w:rPr>
          <w:rFonts w:ascii="Times New Roman" w:hAnsi="Times New Roman" w:cs="Times New Roman"/>
          <w:sz w:val="24"/>
          <w:szCs w:val="24"/>
        </w:rPr>
        <w:t xml:space="preserve">, </w:t>
      </w:r>
      <w:r w:rsidRPr="00C85CB8">
        <w:rPr>
          <w:rFonts w:ascii="Times New Roman" w:hAnsi="Times New Roman" w:cs="Times New Roman"/>
          <w:sz w:val="24"/>
          <w:szCs w:val="24"/>
        </w:rPr>
        <w:t>Ega Dwi Sinta, Eka Pariyanti, Buchori, Rinnanik(2024),Mohammed Arshad Khan, Vivek, Syed Mohd Minhaj, Mohd Afzal Saifi, Shahid Alam  and Asif Hasan (2023)</w:t>
      </w:r>
      <w:r>
        <w:rPr>
          <w:rFonts w:ascii="Times New Roman" w:hAnsi="Times New Roman" w:cs="Times New Roman"/>
          <w:sz w:val="24"/>
          <w:szCs w:val="24"/>
        </w:rPr>
        <w:t xml:space="preserve">, menyimpulkan bahwasanya </w:t>
      </w:r>
      <w:r w:rsidRPr="00FA7703">
        <w:rPr>
          <w:rFonts w:ascii="Times New Roman" w:hAnsi="Times New Roman" w:cs="Times New Roman"/>
          <w:i/>
          <w:sz w:val="24"/>
          <w:szCs w:val="24"/>
        </w:rPr>
        <w:t>Store Atmosphere</w:t>
      </w:r>
      <w:r>
        <w:rPr>
          <w:rFonts w:ascii="Times New Roman" w:hAnsi="Times New Roman" w:cs="Times New Roman"/>
          <w:sz w:val="24"/>
          <w:szCs w:val="24"/>
        </w:rPr>
        <w:t xml:space="preserve">berpengaruh positif terhadap keputusan pembelian. </w:t>
      </w:r>
      <w:r>
        <w:rPr>
          <w:rFonts w:ascii="Times New Roman" w:eastAsia="Times New Roman" w:hAnsi="Times New Roman" w:cs="Times New Roman"/>
          <w:sz w:val="24"/>
          <w:szCs w:val="24"/>
        </w:rPr>
        <w:t xml:space="preserve">Hasil penelitian dari </w:t>
      </w:r>
      <w:r w:rsidRPr="000C10DD">
        <w:rPr>
          <w:rFonts w:ascii="Times New Roman" w:hAnsi="Times New Roman" w:cs="Times New Roman"/>
          <w:sz w:val="24"/>
          <w:szCs w:val="24"/>
        </w:rPr>
        <w:t>Khoiriyah Indra Cahyani dan Endang S.(2016),Arina Robbyatul Maulida, Haris Hermawan, Ahmad Izzuddin (2022)</w:t>
      </w:r>
      <w:r>
        <w:rPr>
          <w:rFonts w:ascii="Times New Roman" w:hAnsi="Times New Roman" w:cs="Times New Roman"/>
        </w:rPr>
        <w:t xml:space="preserve">, </w:t>
      </w:r>
      <w:r w:rsidRPr="000C10DD">
        <w:rPr>
          <w:rFonts w:ascii="Times New Roman" w:hAnsi="Times New Roman" w:cs="Times New Roman"/>
          <w:sz w:val="24"/>
          <w:szCs w:val="24"/>
        </w:rPr>
        <w:t xml:space="preserve">Julianti Fernanda Pasaribu,Joko Suyono,Damarsari </w:t>
      </w:r>
      <w:r w:rsidRPr="000C10DD">
        <w:rPr>
          <w:rFonts w:ascii="Times New Roman" w:hAnsi="Times New Roman" w:cs="Times New Roman"/>
          <w:sz w:val="24"/>
          <w:szCs w:val="24"/>
        </w:rPr>
        <w:lastRenderedPageBreak/>
        <w:t>Ratnasahara Elisabeth (2019)</w:t>
      </w:r>
      <w:r>
        <w:rPr>
          <w:rFonts w:ascii="Times New Roman" w:hAnsi="Times New Roman" w:cs="Times New Roman"/>
          <w:sz w:val="24"/>
          <w:szCs w:val="24"/>
        </w:rPr>
        <w:t xml:space="preserve"> menyimpulkan bahwasanya </w:t>
      </w:r>
      <w:r w:rsidRPr="00FA7703">
        <w:rPr>
          <w:rFonts w:ascii="Times New Roman" w:hAnsi="Times New Roman" w:cs="Times New Roman"/>
          <w:i/>
          <w:sz w:val="24"/>
          <w:szCs w:val="24"/>
        </w:rPr>
        <w:t>Brand awareness</w:t>
      </w:r>
      <w:r>
        <w:rPr>
          <w:rFonts w:ascii="Times New Roman" w:hAnsi="Times New Roman" w:cs="Times New Roman"/>
          <w:sz w:val="24"/>
          <w:szCs w:val="24"/>
        </w:rPr>
        <w:t xml:space="preserve">berpengaruh positif terhadap keputusan pembelian. </w:t>
      </w:r>
      <w:r>
        <w:rPr>
          <w:rFonts w:ascii="Times New Roman" w:eastAsia="Times New Roman" w:hAnsi="Times New Roman" w:cs="Times New Roman"/>
          <w:sz w:val="24"/>
          <w:szCs w:val="24"/>
        </w:rPr>
        <w:t xml:space="preserve">Hasil penelitian dari </w:t>
      </w:r>
      <w:r w:rsidRPr="000C10DD">
        <w:rPr>
          <w:rFonts w:ascii="Times New Roman" w:hAnsi="Times New Roman" w:cs="Times New Roman"/>
          <w:sz w:val="24"/>
          <w:szCs w:val="24"/>
        </w:rPr>
        <w:t>Darma Wijaya (2017),Zahrotul Ulya, Nanda Adhi Purusa, Ariati Anomsari, Awanis Linati Haziroh (2024)</w:t>
      </w:r>
      <w:r>
        <w:rPr>
          <w:rFonts w:ascii="Times New Roman" w:hAnsi="Times New Roman" w:cs="Times New Roman"/>
          <w:sz w:val="24"/>
          <w:szCs w:val="24"/>
        </w:rPr>
        <w:t xml:space="preserve"> menyimpulkan bahwasanya </w:t>
      </w:r>
      <w:r w:rsidRPr="0048213A">
        <w:rPr>
          <w:rFonts w:ascii="Times New Roman" w:hAnsi="Times New Roman" w:cs="Times New Roman"/>
          <w:sz w:val="24"/>
          <w:szCs w:val="24"/>
        </w:rPr>
        <w:t>Gaya Hidup</w:t>
      </w:r>
      <w:r>
        <w:rPr>
          <w:rFonts w:ascii="Times New Roman" w:hAnsi="Times New Roman" w:cs="Times New Roman"/>
          <w:sz w:val="24"/>
          <w:szCs w:val="24"/>
        </w:rPr>
        <w:t>berpengaruh poistif terhadap keputusan pembelian.</w:t>
      </w:r>
    </w:p>
    <w:p w:rsidR="001A1CFE" w:rsidRPr="00CB5D44" w:rsidRDefault="001A1CFE" w:rsidP="001A1CFE">
      <w:pPr>
        <w:numPr>
          <w:ilvl w:val="2"/>
          <w:numId w:val="23"/>
        </w:numPr>
        <w:spacing w:after="0" w:line="480" w:lineRule="auto"/>
        <w:contextualSpacing/>
        <w:jc w:val="both"/>
        <w:rPr>
          <w:rFonts w:ascii="Times New Roman" w:eastAsia="Times New Roman" w:hAnsi="Times New Roman" w:cs="Times New Roman"/>
          <w:b/>
          <w:kern w:val="2"/>
          <w:sz w:val="24"/>
          <w:szCs w:val="24"/>
        </w:rPr>
      </w:pPr>
      <w:r w:rsidRPr="00CB5D44">
        <w:rPr>
          <w:rFonts w:ascii="Times New Roman" w:eastAsia="Times New Roman" w:hAnsi="Times New Roman" w:cs="Times New Roman"/>
          <w:b/>
          <w:kern w:val="2"/>
          <w:sz w:val="24"/>
          <w:szCs w:val="24"/>
        </w:rPr>
        <w:t xml:space="preserve">Pengaruh </w:t>
      </w:r>
      <w:r w:rsidRPr="00874182">
        <w:rPr>
          <w:rFonts w:ascii="Times New Roman" w:eastAsia="Times New Roman" w:hAnsi="Times New Roman" w:cs="Times New Roman"/>
          <w:b/>
          <w:bCs/>
          <w:i/>
          <w:iCs/>
          <w:noProof/>
          <w:kern w:val="2"/>
          <w:sz w:val="24"/>
          <w:szCs w:val="24"/>
          <w:lang w:val="id-ID"/>
        </w:rPr>
        <w:t xml:space="preserve">Brand Awareness </w:t>
      </w:r>
      <w:r w:rsidRPr="00CB5D44">
        <w:rPr>
          <w:rFonts w:ascii="Times New Roman" w:eastAsia="Times New Roman" w:hAnsi="Times New Roman" w:cs="Times New Roman"/>
          <w:b/>
          <w:kern w:val="2"/>
          <w:sz w:val="24"/>
          <w:szCs w:val="24"/>
        </w:rPr>
        <w:t>Tehadap Keputusan Pembelian</w:t>
      </w:r>
      <w:r w:rsidRPr="00874182">
        <w:rPr>
          <w:rFonts w:ascii="Times New Roman" w:eastAsia="Times New Roman" w:hAnsi="Times New Roman" w:cs="Times New Roman"/>
          <w:b/>
          <w:i/>
          <w:kern w:val="2"/>
          <w:sz w:val="24"/>
          <w:szCs w:val="24"/>
        </w:rPr>
        <w:t>Fashion</w:t>
      </w:r>
      <w:r w:rsidRPr="00874182">
        <w:rPr>
          <w:rFonts w:ascii="Times New Roman" w:eastAsia="Times New Roman" w:hAnsi="Times New Roman" w:cs="Times New Roman"/>
          <w:b/>
          <w:kern w:val="2"/>
          <w:sz w:val="24"/>
          <w:szCs w:val="24"/>
        </w:rPr>
        <w:t xml:space="preserve"> Pada Kobapa </w:t>
      </w:r>
      <w:r w:rsidRPr="00874182">
        <w:rPr>
          <w:rFonts w:ascii="Times New Roman" w:eastAsia="Times New Roman" w:hAnsi="Times New Roman" w:cs="Times New Roman"/>
          <w:b/>
          <w:i/>
          <w:kern w:val="2"/>
          <w:sz w:val="24"/>
          <w:szCs w:val="24"/>
        </w:rPr>
        <w:t xml:space="preserve">Store </w:t>
      </w:r>
      <w:r w:rsidRPr="00874182">
        <w:rPr>
          <w:rFonts w:ascii="Times New Roman" w:eastAsia="Times New Roman" w:hAnsi="Times New Roman" w:cs="Times New Roman"/>
          <w:b/>
          <w:kern w:val="2"/>
          <w:sz w:val="24"/>
          <w:szCs w:val="24"/>
        </w:rPr>
        <w:t>di Kecamatan Delitua</w:t>
      </w:r>
      <w:r w:rsidRPr="00CB5D44">
        <w:rPr>
          <w:rFonts w:ascii="Times New Roman" w:eastAsia="Times New Roman" w:hAnsi="Times New Roman" w:cs="Times New Roman"/>
          <w:b/>
          <w:kern w:val="2"/>
          <w:sz w:val="24"/>
          <w:szCs w:val="24"/>
        </w:rPr>
        <w:t>.</w:t>
      </w:r>
    </w:p>
    <w:p w:rsidR="001A1CFE" w:rsidRPr="00874182" w:rsidRDefault="001A1CFE" w:rsidP="001A1CFE">
      <w:pPr>
        <w:pStyle w:val="ListParagraph"/>
        <w:spacing w:after="0" w:line="480" w:lineRule="auto"/>
        <w:ind w:left="0" w:firstLine="709"/>
        <w:jc w:val="both"/>
        <w:rPr>
          <w:rFonts w:ascii="Times New Roman" w:eastAsia="Times New Roman" w:hAnsi="Times New Roman" w:cs="Times New Roman"/>
          <w:kern w:val="2"/>
          <w:sz w:val="24"/>
          <w:szCs w:val="24"/>
        </w:rPr>
      </w:pPr>
      <w:proofErr w:type="gramStart"/>
      <w:r w:rsidRPr="00874182">
        <w:rPr>
          <w:rFonts w:ascii="Times New Roman" w:eastAsia="Times New Roman" w:hAnsi="Times New Roman" w:cs="Times New Roman"/>
          <w:kern w:val="2"/>
          <w:sz w:val="24"/>
          <w:szCs w:val="24"/>
        </w:rPr>
        <w:t xml:space="preserve">Berdasarkan hasil pengujian hipotesis secara parsial dengan menggunakan uji-t, diketahui bahwa variabel </w:t>
      </w:r>
      <w:r w:rsidRPr="00874182">
        <w:rPr>
          <w:rFonts w:ascii="Times New Roman" w:eastAsia="Times New Roman" w:hAnsi="Times New Roman" w:cs="Times New Roman"/>
          <w:bCs/>
          <w:i/>
          <w:iCs/>
          <w:noProof/>
          <w:kern w:val="2"/>
          <w:sz w:val="24"/>
          <w:szCs w:val="24"/>
          <w:lang w:val="id-ID"/>
        </w:rPr>
        <w:t>brand awareness</w:t>
      </w:r>
      <w:r w:rsidRPr="00874182">
        <w:rPr>
          <w:rFonts w:ascii="Times New Roman" w:eastAsia="Times New Roman" w:hAnsi="Times New Roman" w:cs="Times New Roman"/>
          <w:kern w:val="2"/>
          <w:sz w:val="24"/>
          <w:szCs w:val="24"/>
        </w:rPr>
        <w:t xml:space="preserve">memiliki </w:t>
      </w:r>
      <w:r w:rsidRPr="00CB5D44">
        <w:rPr>
          <w:rFonts w:ascii="Times New Roman" w:eastAsia="Times New Roman" w:hAnsi="Times New Roman" w:cs="Times New Roman"/>
          <w:kern w:val="2"/>
          <w:sz w:val="24"/>
          <w:szCs w:val="24"/>
        </w:rPr>
        <w:t>nilai t-</w:t>
      </w:r>
      <w:r w:rsidRPr="00CB5D44">
        <w:rPr>
          <w:rFonts w:ascii="Times New Roman" w:eastAsia="Times New Roman" w:hAnsi="Times New Roman" w:cs="Times New Roman"/>
          <w:kern w:val="2"/>
          <w:sz w:val="24"/>
          <w:szCs w:val="24"/>
          <w:vertAlign w:val="subscript"/>
        </w:rPr>
        <w:t>hitung</w:t>
      </w:r>
      <w:r w:rsidRPr="00CB5D44">
        <w:rPr>
          <w:rFonts w:ascii="Times New Roman" w:eastAsia="Times New Roman" w:hAnsi="Times New Roman" w:cs="Times New Roman"/>
          <w:kern w:val="2"/>
          <w:sz w:val="24"/>
          <w:szCs w:val="24"/>
        </w:rPr>
        <w:t>&gt; t-</w:t>
      </w:r>
      <w:r w:rsidRPr="00CB5D44">
        <w:rPr>
          <w:rFonts w:ascii="Times New Roman" w:eastAsia="Times New Roman" w:hAnsi="Times New Roman" w:cs="Times New Roman"/>
          <w:kern w:val="2"/>
          <w:sz w:val="24"/>
          <w:szCs w:val="24"/>
          <w:vertAlign w:val="subscript"/>
        </w:rPr>
        <w:t>tabel</w:t>
      </w:r>
      <w:r>
        <w:rPr>
          <w:rFonts w:ascii="Times New Roman" w:eastAsia="Times New Roman" w:hAnsi="Times New Roman" w:cs="Times New Roman"/>
          <w:kern w:val="2"/>
          <w:sz w:val="24"/>
          <w:szCs w:val="24"/>
        </w:rPr>
        <w:t xml:space="preserve"> (1,805 &gt; 1,661).</w:t>
      </w:r>
      <w:proofErr w:type="gramEnd"/>
      <w:r>
        <w:rPr>
          <w:rFonts w:ascii="Times New Roman" w:eastAsia="Times New Roman" w:hAnsi="Times New Roman" w:cs="Times New Roman"/>
          <w:kern w:val="2"/>
          <w:sz w:val="24"/>
          <w:szCs w:val="24"/>
        </w:rPr>
        <w:t xml:space="preserve"> </w:t>
      </w:r>
      <w:proofErr w:type="gramStart"/>
      <w:r>
        <w:rPr>
          <w:rFonts w:ascii="Times New Roman" w:eastAsia="Times New Roman" w:hAnsi="Times New Roman" w:cs="Times New Roman"/>
          <w:kern w:val="2"/>
          <w:sz w:val="24"/>
          <w:szCs w:val="24"/>
        </w:rPr>
        <w:t>Dengan tingkat</w:t>
      </w:r>
      <w:r w:rsidRPr="00874182">
        <w:rPr>
          <w:rFonts w:ascii="Times New Roman" w:eastAsia="Times New Roman" w:hAnsi="Times New Roman" w:cs="Times New Roman"/>
          <w:kern w:val="2"/>
          <w:sz w:val="24"/>
          <w:szCs w:val="24"/>
        </w:rPr>
        <w:t xml:space="preserve">signifikan sebesar </w:t>
      </w:r>
      <w:r>
        <w:rPr>
          <w:rFonts w:ascii="Times New Roman" w:eastAsia="Times New Roman" w:hAnsi="Times New Roman" w:cs="Times New Roman"/>
          <w:kern w:val="2"/>
          <w:sz w:val="24"/>
          <w:szCs w:val="24"/>
        </w:rPr>
        <w:t>0,043</w:t>
      </w:r>
      <w:r w:rsidRPr="00CB5D44">
        <w:rPr>
          <w:rFonts w:ascii="Times New Roman" w:eastAsia="Times New Roman" w:hAnsi="Times New Roman" w:cs="Times New Roman"/>
          <w:kern w:val="2"/>
          <w:sz w:val="24"/>
          <w:szCs w:val="24"/>
        </w:rPr>
        <w:t>&lt; 0,05</w:t>
      </w:r>
      <w:r w:rsidRPr="00874182">
        <w:rPr>
          <w:rFonts w:ascii="Times New Roman" w:eastAsia="Times New Roman" w:hAnsi="Times New Roman" w:cs="Times New Roman"/>
          <w:kern w:val="2"/>
          <w:sz w:val="24"/>
          <w:szCs w:val="24"/>
        </w:rPr>
        <w:t xml:space="preserve">sehingga dapat disimpulkan variabel </w:t>
      </w:r>
      <w:r w:rsidRPr="00874182">
        <w:rPr>
          <w:rFonts w:ascii="Times New Roman" w:eastAsia="Times New Roman" w:hAnsi="Times New Roman" w:cs="Times New Roman"/>
          <w:bCs/>
          <w:i/>
          <w:iCs/>
          <w:noProof/>
          <w:kern w:val="2"/>
          <w:sz w:val="24"/>
          <w:szCs w:val="24"/>
          <w:lang w:val="id-ID"/>
        </w:rPr>
        <w:t>brand awareness</w:t>
      </w:r>
      <w:r>
        <w:rPr>
          <w:rFonts w:ascii="Times New Roman" w:eastAsia="Times New Roman" w:hAnsi="Times New Roman" w:cs="Times New Roman"/>
          <w:kern w:val="2"/>
          <w:sz w:val="24"/>
          <w:szCs w:val="24"/>
        </w:rPr>
        <w:t>berpengaruh positif terhadap ke</w:t>
      </w:r>
      <w:r w:rsidRPr="00CB5D44">
        <w:rPr>
          <w:rFonts w:ascii="Times New Roman" w:eastAsia="Times New Roman" w:hAnsi="Times New Roman" w:cs="Times New Roman"/>
          <w:kern w:val="2"/>
          <w:sz w:val="24"/>
          <w:szCs w:val="24"/>
        </w:rPr>
        <w:t xml:space="preserve">putusan pembelian </w:t>
      </w:r>
      <w:r w:rsidRPr="00874182">
        <w:rPr>
          <w:rFonts w:ascii="Times New Roman" w:eastAsia="Times New Roman" w:hAnsi="Times New Roman" w:cs="Times New Roman"/>
          <w:i/>
          <w:kern w:val="2"/>
          <w:sz w:val="24"/>
          <w:szCs w:val="24"/>
        </w:rPr>
        <w:t>Fashion</w:t>
      </w:r>
      <w:r w:rsidRPr="00874182">
        <w:rPr>
          <w:rFonts w:ascii="Times New Roman" w:eastAsia="Times New Roman" w:hAnsi="Times New Roman" w:cs="Times New Roman"/>
          <w:kern w:val="2"/>
          <w:sz w:val="24"/>
          <w:szCs w:val="24"/>
        </w:rPr>
        <w:t xml:space="preserve"> Pada Kobapa </w:t>
      </w:r>
      <w:r w:rsidRPr="00874182">
        <w:rPr>
          <w:rFonts w:ascii="Times New Roman" w:eastAsia="Times New Roman" w:hAnsi="Times New Roman" w:cs="Times New Roman"/>
          <w:i/>
          <w:kern w:val="2"/>
          <w:sz w:val="24"/>
          <w:szCs w:val="24"/>
        </w:rPr>
        <w:t>Store</w:t>
      </w:r>
      <w:r w:rsidRPr="00874182">
        <w:rPr>
          <w:rFonts w:ascii="Times New Roman" w:eastAsia="Times New Roman" w:hAnsi="Times New Roman" w:cs="Times New Roman"/>
          <w:kern w:val="2"/>
          <w:sz w:val="24"/>
          <w:szCs w:val="24"/>
        </w:rPr>
        <w:t xml:space="preserve"> di Kecamatan Delitua.</w:t>
      </w:r>
      <w:proofErr w:type="gramEnd"/>
      <w:r w:rsidRPr="00874182">
        <w:rPr>
          <w:rFonts w:ascii="Times New Roman" w:eastAsia="Times New Roman" w:hAnsi="Times New Roman" w:cs="Times New Roman"/>
          <w:kern w:val="2"/>
          <w:sz w:val="24"/>
          <w:szCs w:val="24"/>
        </w:rPr>
        <w:t xml:space="preserve"> </w:t>
      </w:r>
      <w:r w:rsidRPr="00CB5D44">
        <w:rPr>
          <w:rFonts w:ascii="Times New Roman" w:eastAsia="Times New Roman" w:hAnsi="Times New Roman" w:cs="Times New Roman"/>
          <w:kern w:val="2"/>
          <w:sz w:val="24"/>
          <w:szCs w:val="24"/>
        </w:rPr>
        <w:t>Koefisien X</w:t>
      </w:r>
      <w:r w:rsidRPr="00CB5D44">
        <w:rPr>
          <w:rFonts w:ascii="Times New Roman" w:eastAsia="Times New Roman" w:hAnsi="Times New Roman" w:cs="Times New Roman"/>
          <w:kern w:val="2"/>
          <w:sz w:val="24"/>
          <w:szCs w:val="24"/>
          <w:vertAlign w:val="subscript"/>
        </w:rPr>
        <w:t>2</w:t>
      </w:r>
      <w:r w:rsidRPr="00CB5D44">
        <w:rPr>
          <w:rFonts w:ascii="Times New Roman" w:eastAsia="Times New Roman" w:hAnsi="Times New Roman" w:cs="Times New Roman"/>
          <w:kern w:val="2"/>
          <w:sz w:val="24"/>
          <w:szCs w:val="24"/>
        </w:rPr>
        <w:t xml:space="preserve"> (b</w:t>
      </w:r>
      <w:r w:rsidRPr="00CB5D44">
        <w:rPr>
          <w:rFonts w:ascii="Times New Roman" w:eastAsia="Times New Roman" w:hAnsi="Times New Roman" w:cs="Times New Roman"/>
          <w:kern w:val="2"/>
          <w:sz w:val="24"/>
          <w:szCs w:val="24"/>
          <w:vertAlign w:val="subscript"/>
        </w:rPr>
        <w:t>2</w:t>
      </w:r>
      <w:r w:rsidRPr="00CB5D44">
        <w:rPr>
          <w:rFonts w:ascii="Times New Roman" w:eastAsia="Times New Roman" w:hAnsi="Times New Roman" w:cs="Times New Roman"/>
          <w:kern w:val="2"/>
          <w:sz w:val="24"/>
          <w:szCs w:val="24"/>
        </w:rPr>
        <w:t xml:space="preserve">) = </w:t>
      </w:r>
      <w:proofErr w:type="gramStart"/>
      <w:r>
        <w:rPr>
          <w:rFonts w:ascii="Times New Roman" w:eastAsia="Times New Roman" w:hAnsi="Times New Roman" w:cs="Times New Roman"/>
          <w:kern w:val="2"/>
          <w:sz w:val="24"/>
          <w:szCs w:val="24"/>
        </w:rPr>
        <w:t>0,163</w:t>
      </w:r>
      <w:r w:rsidRPr="00CB5D44">
        <w:rPr>
          <w:rFonts w:ascii="Times New Roman" w:eastAsia="Times New Roman" w:hAnsi="Times New Roman" w:cs="Times New Roman"/>
          <w:kern w:val="2"/>
          <w:sz w:val="24"/>
          <w:szCs w:val="24"/>
        </w:rPr>
        <w:t xml:space="preserve">  artinya</w:t>
      </w:r>
      <w:proofErr w:type="gramEnd"/>
      <w:r w:rsidRPr="00CB5D44">
        <w:rPr>
          <w:rFonts w:ascii="Times New Roman" w:eastAsia="Times New Roman" w:hAnsi="Times New Roman" w:cs="Times New Roman"/>
          <w:kern w:val="2"/>
          <w:sz w:val="24"/>
          <w:szCs w:val="24"/>
        </w:rPr>
        <w:t xml:space="preserve"> variabel </w:t>
      </w:r>
      <w:r w:rsidRPr="00F06FB6">
        <w:rPr>
          <w:rFonts w:ascii="Times New Roman" w:eastAsia="Calibri" w:hAnsi="Times New Roman" w:cs="Times New Roman"/>
          <w:i/>
          <w:kern w:val="2"/>
          <w:sz w:val="24"/>
          <w:szCs w:val="24"/>
        </w:rPr>
        <w:t xml:space="preserve">brand awareness </w:t>
      </w:r>
      <w:r w:rsidRPr="00CB5D44">
        <w:rPr>
          <w:rFonts w:ascii="Times New Roman" w:eastAsia="Times New Roman" w:hAnsi="Times New Roman" w:cs="Times New Roman"/>
          <w:kern w:val="2"/>
          <w:sz w:val="24"/>
          <w:szCs w:val="24"/>
        </w:rPr>
        <w:t>berpengaruh positif, dan setiap meningkat sebesar 1% maka variabel keputus</w:t>
      </w:r>
      <w:r>
        <w:rPr>
          <w:rFonts w:ascii="Times New Roman" w:eastAsia="Times New Roman" w:hAnsi="Times New Roman" w:cs="Times New Roman"/>
          <w:kern w:val="2"/>
          <w:sz w:val="24"/>
          <w:szCs w:val="24"/>
        </w:rPr>
        <w:t>an pembelian akan meningkat 16,3</w:t>
      </w:r>
      <w:r w:rsidRPr="00CB5D44">
        <w:rPr>
          <w:rFonts w:ascii="Times New Roman" w:eastAsia="Times New Roman" w:hAnsi="Times New Roman" w:cs="Times New Roman"/>
          <w:kern w:val="2"/>
          <w:sz w:val="24"/>
          <w:szCs w:val="24"/>
        </w:rPr>
        <w:t>%.</w:t>
      </w:r>
      <w:r>
        <w:rPr>
          <w:rFonts w:ascii="Times New Roman" w:eastAsia="Times New Roman" w:hAnsi="Times New Roman" w:cs="Times New Roman"/>
          <w:kern w:val="2"/>
          <w:sz w:val="24"/>
          <w:szCs w:val="24"/>
        </w:rPr>
        <w:t xml:space="preserve">. </w:t>
      </w:r>
      <w:proofErr w:type="gramStart"/>
      <w:r w:rsidRPr="00874182">
        <w:rPr>
          <w:rFonts w:ascii="Times New Roman" w:eastAsia="Times New Roman" w:hAnsi="Times New Roman" w:cs="Times New Roman"/>
          <w:kern w:val="2"/>
          <w:sz w:val="24"/>
          <w:szCs w:val="24"/>
        </w:rPr>
        <w:t xml:space="preserve">Hal ini menunjukkan bahwa variabel </w:t>
      </w:r>
      <w:r w:rsidRPr="00F06FB6">
        <w:rPr>
          <w:rFonts w:ascii="Times New Roman" w:eastAsia="Calibri" w:hAnsi="Times New Roman" w:cs="Times New Roman"/>
          <w:i/>
          <w:kern w:val="2"/>
          <w:sz w:val="24"/>
          <w:szCs w:val="24"/>
        </w:rPr>
        <w:t xml:space="preserve">brand awareness </w:t>
      </w:r>
      <w:r>
        <w:rPr>
          <w:rFonts w:ascii="Times New Roman" w:eastAsia="Times New Roman" w:hAnsi="Times New Roman" w:cs="Times New Roman"/>
          <w:kern w:val="2"/>
          <w:sz w:val="24"/>
          <w:szCs w:val="24"/>
        </w:rPr>
        <w:t>secara signifikan</w:t>
      </w:r>
      <w:r w:rsidRPr="00874182">
        <w:rPr>
          <w:rFonts w:ascii="Times New Roman" w:eastAsia="Times New Roman" w:hAnsi="Times New Roman" w:cs="Times New Roman"/>
          <w:kern w:val="2"/>
          <w:sz w:val="24"/>
          <w:szCs w:val="24"/>
        </w:rPr>
        <w:t xml:space="preserve"> berpegaruh </w:t>
      </w:r>
      <w:r>
        <w:rPr>
          <w:rFonts w:ascii="Times New Roman" w:eastAsia="Times New Roman" w:hAnsi="Times New Roman" w:cs="Times New Roman"/>
          <w:kern w:val="2"/>
          <w:sz w:val="24"/>
          <w:szCs w:val="24"/>
        </w:rPr>
        <w:t xml:space="preserve">positif </w:t>
      </w:r>
      <w:r w:rsidRPr="00874182">
        <w:rPr>
          <w:rFonts w:ascii="Times New Roman" w:eastAsia="Times New Roman" w:hAnsi="Times New Roman" w:cs="Times New Roman"/>
          <w:kern w:val="2"/>
          <w:sz w:val="24"/>
          <w:szCs w:val="24"/>
        </w:rPr>
        <w:t xml:space="preserve">terhadap keputusan pembelian </w:t>
      </w:r>
      <w:r w:rsidRPr="00874182">
        <w:rPr>
          <w:rFonts w:ascii="Times New Roman" w:eastAsia="Times New Roman" w:hAnsi="Times New Roman" w:cs="Times New Roman"/>
          <w:i/>
          <w:kern w:val="2"/>
          <w:sz w:val="24"/>
          <w:szCs w:val="24"/>
        </w:rPr>
        <w:t>Fashion</w:t>
      </w:r>
      <w:r w:rsidRPr="00874182">
        <w:rPr>
          <w:rFonts w:ascii="Times New Roman" w:eastAsia="Times New Roman" w:hAnsi="Times New Roman" w:cs="Times New Roman"/>
          <w:kern w:val="2"/>
          <w:sz w:val="24"/>
          <w:szCs w:val="24"/>
        </w:rPr>
        <w:t xml:space="preserve"> Pada Kobapa </w:t>
      </w:r>
      <w:r w:rsidRPr="00874182">
        <w:rPr>
          <w:rFonts w:ascii="Times New Roman" w:eastAsia="Times New Roman" w:hAnsi="Times New Roman" w:cs="Times New Roman"/>
          <w:i/>
          <w:kern w:val="2"/>
          <w:sz w:val="24"/>
          <w:szCs w:val="24"/>
        </w:rPr>
        <w:t>Store</w:t>
      </w:r>
      <w:r w:rsidRPr="00874182">
        <w:rPr>
          <w:rFonts w:ascii="Times New Roman" w:eastAsia="Times New Roman" w:hAnsi="Times New Roman" w:cs="Times New Roman"/>
          <w:kern w:val="2"/>
          <w:sz w:val="24"/>
          <w:szCs w:val="24"/>
        </w:rPr>
        <w:t xml:space="preserve"> di Kecamatan Delitua.</w:t>
      </w:r>
      <w:proofErr w:type="gramEnd"/>
    </w:p>
    <w:p w:rsidR="001A1CFE" w:rsidRPr="00AB254D" w:rsidRDefault="001A1CFE" w:rsidP="001A1CFE">
      <w:pPr>
        <w:spacing w:after="0" w:line="480" w:lineRule="auto"/>
        <w:ind w:firstLine="720"/>
        <w:jc w:val="both"/>
        <w:rPr>
          <w:rFonts w:ascii="Times New Roman" w:hAnsi="Times New Roman" w:cs="Times New Roman"/>
          <w:sz w:val="24"/>
          <w:szCs w:val="24"/>
        </w:rPr>
      </w:pPr>
      <w:proofErr w:type="gramStart"/>
      <w:r w:rsidRPr="00874182">
        <w:rPr>
          <w:rFonts w:ascii="Times New Roman" w:eastAsia="Times New Roman" w:hAnsi="Times New Roman" w:cs="Times New Roman"/>
          <w:kern w:val="2"/>
          <w:sz w:val="24"/>
          <w:szCs w:val="24"/>
        </w:rPr>
        <w:t xml:space="preserve">Dari hasil penelitian diatas bahwa variabel </w:t>
      </w:r>
      <w:r w:rsidRPr="00F06FB6">
        <w:rPr>
          <w:rFonts w:ascii="Times New Roman" w:eastAsia="Calibri" w:hAnsi="Times New Roman" w:cs="Times New Roman"/>
          <w:i/>
          <w:kern w:val="2"/>
          <w:sz w:val="24"/>
          <w:szCs w:val="24"/>
        </w:rPr>
        <w:t xml:space="preserve">brand awareness </w:t>
      </w:r>
      <w:r w:rsidRPr="00874182">
        <w:rPr>
          <w:rFonts w:ascii="Times New Roman" w:eastAsia="Times New Roman" w:hAnsi="Times New Roman" w:cs="Times New Roman"/>
          <w:kern w:val="2"/>
          <w:sz w:val="24"/>
          <w:szCs w:val="24"/>
        </w:rPr>
        <w:t xml:space="preserve">berpegaruh </w:t>
      </w:r>
      <w:r>
        <w:rPr>
          <w:rFonts w:ascii="Times New Roman" w:eastAsia="Times New Roman" w:hAnsi="Times New Roman" w:cs="Times New Roman"/>
          <w:kern w:val="2"/>
          <w:sz w:val="24"/>
          <w:szCs w:val="24"/>
        </w:rPr>
        <w:t xml:space="preserve">positif </w:t>
      </w:r>
      <w:r w:rsidRPr="00874182">
        <w:rPr>
          <w:rFonts w:ascii="Times New Roman" w:eastAsia="Times New Roman" w:hAnsi="Times New Roman" w:cs="Times New Roman"/>
          <w:kern w:val="2"/>
          <w:sz w:val="24"/>
          <w:szCs w:val="24"/>
        </w:rPr>
        <w:t>terhadap keputusan pembelian</w:t>
      </w:r>
      <w:r>
        <w:rPr>
          <w:rFonts w:ascii="Times New Roman" w:eastAsia="Times New Roman" w:hAnsi="Times New Roman" w:cs="Times New Roman"/>
          <w:kern w:val="2"/>
          <w:sz w:val="24"/>
          <w:szCs w:val="24"/>
        </w:rPr>
        <w:t xml:space="preserve"> dikarenakan para pelanggan sudah mengenali atau mengingat produk dengan baik sehingga keputusan pembelian yang dilakukan juga baik terhadap </w:t>
      </w:r>
      <w:r w:rsidRPr="00AB254D">
        <w:rPr>
          <w:rFonts w:ascii="Times New Roman" w:eastAsia="Times New Roman" w:hAnsi="Times New Roman" w:cs="Times New Roman"/>
          <w:kern w:val="2"/>
          <w:sz w:val="24"/>
          <w:szCs w:val="24"/>
        </w:rPr>
        <w:t xml:space="preserve">Kobapa </w:t>
      </w:r>
      <w:r w:rsidRPr="00AB254D">
        <w:rPr>
          <w:rFonts w:ascii="Times New Roman" w:eastAsia="Times New Roman" w:hAnsi="Times New Roman" w:cs="Times New Roman"/>
          <w:i/>
          <w:kern w:val="2"/>
          <w:sz w:val="24"/>
          <w:szCs w:val="24"/>
        </w:rPr>
        <w:t>Store</w:t>
      </w:r>
      <w:r w:rsidRPr="00AB254D">
        <w:rPr>
          <w:rFonts w:ascii="Times New Roman" w:eastAsia="Times New Roman" w:hAnsi="Times New Roman" w:cs="Times New Roman"/>
          <w:kern w:val="2"/>
          <w:sz w:val="24"/>
          <w:szCs w:val="24"/>
        </w:rPr>
        <w:t xml:space="preserve"> di Kecamatan Delitua</w:t>
      </w:r>
      <w:r>
        <w:rPr>
          <w:rFonts w:ascii="Times New Roman" w:eastAsia="Times New Roman" w:hAnsi="Times New Roman" w:cs="Times New Roman"/>
          <w:kern w:val="2"/>
          <w:sz w:val="24"/>
          <w:szCs w:val="24"/>
        </w:rPr>
        <w:t>.</w:t>
      </w:r>
      <w:proofErr w:type="gramEnd"/>
      <w:r>
        <w:rPr>
          <w:rFonts w:ascii="Times New Roman" w:eastAsia="Times New Roman" w:hAnsi="Times New Roman" w:cs="Times New Roman"/>
          <w:kern w:val="2"/>
          <w:sz w:val="24"/>
          <w:szCs w:val="24"/>
        </w:rPr>
        <w:t xml:space="preserve"> Hal ini berkaitan dengan pendapat ahli yaitu </w:t>
      </w:r>
      <w:r>
        <w:rPr>
          <w:rFonts w:ascii="Times New Roman" w:hAnsi="Times New Roman" w:cs="Times New Roman"/>
          <w:sz w:val="24"/>
          <w:szCs w:val="24"/>
        </w:rPr>
        <w:t xml:space="preserve">Menurut </w:t>
      </w:r>
      <w:r w:rsidRPr="000C10DD">
        <w:rPr>
          <w:rFonts w:ascii="Times New Roman" w:hAnsi="Times New Roman" w:cs="Times New Roman"/>
          <w:sz w:val="24"/>
          <w:szCs w:val="24"/>
        </w:rPr>
        <w:t>Khoiriyah Indra Cahyani dan Endang S.(2016),</w:t>
      </w:r>
      <w:r>
        <w:rPr>
          <w:rFonts w:ascii="Times New Roman" w:hAnsi="Times New Roman" w:cs="Times New Roman"/>
          <w:sz w:val="24"/>
          <w:szCs w:val="24"/>
        </w:rPr>
        <w:t xml:space="preserve"> k</w:t>
      </w:r>
      <w:r w:rsidRPr="003A1107">
        <w:rPr>
          <w:rFonts w:ascii="Times New Roman" w:hAnsi="Times New Roman" w:cs="Times New Roman"/>
          <w:sz w:val="24"/>
          <w:szCs w:val="24"/>
        </w:rPr>
        <w:t xml:space="preserve">esadaran merek adalah kemampuan konsumen untuk </w:t>
      </w:r>
      <w:r w:rsidRPr="003A1107">
        <w:rPr>
          <w:rFonts w:ascii="Times New Roman" w:hAnsi="Times New Roman" w:cs="Times New Roman"/>
          <w:sz w:val="24"/>
          <w:szCs w:val="24"/>
        </w:rPr>
        <w:lastRenderedPageBreak/>
        <w:t xml:space="preserve">mengenali dan mengingat suatu produk, yang penting dalam mempengaruhi keputusan pembelian karena semakin tinggi tingkat pengenalan terhadap merek, semakin besar peluang merek tersebut dipilih, </w:t>
      </w:r>
      <w:r>
        <w:rPr>
          <w:rFonts w:ascii="Times New Roman" w:hAnsi="Times New Roman" w:cs="Times New Roman"/>
          <w:sz w:val="24"/>
          <w:szCs w:val="24"/>
        </w:rPr>
        <w:t xml:space="preserve">penelitian ini sejalan dengan penelitian terdahulu yang dilakukan </w:t>
      </w:r>
      <w:r w:rsidRPr="000C10DD">
        <w:rPr>
          <w:rFonts w:ascii="Times New Roman" w:hAnsi="Times New Roman" w:cs="Times New Roman"/>
          <w:sz w:val="24"/>
          <w:szCs w:val="24"/>
        </w:rPr>
        <w:t>Arina Robbyatul Maulida, Haris Hermawan, Ahmad Izzuddin (2022)</w:t>
      </w:r>
      <w:r>
        <w:rPr>
          <w:rFonts w:ascii="Times New Roman" w:hAnsi="Times New Roman" w:cs="Times New Roman"/>
        </w:rPr>
        <w:t xml:space="preserve">, </w:t>
      </w:r>
      <w:r w:rsidRPr="003A1107">
        <w:rPr>
          <w:rFonts w:ascii="Times New Roman" w:hAnsi="Times New Roman" w:cs="Times New Roman"/>
          <w:sz w:val="24"/>
          <w:szCs w:val="24"/>
        </w:rPr>
        <w:t xml:space="preserve"> di mana kesadaran ini tidak hanya meningkatkan visibilitas dan jangkauan merek tetapi juga membangun hubungan emosional dengan konsumen melalui peningkatan keakraban, persepsi pentingnya merek, dan menjadikannya pilihan utama oleh karena itu, organisasi perlu berinvestasi dalam strategi membangun kesadaran merek melalui perencanaan yang mencakup identifikasi pasar sasaran, penciptaan elemen identitas merek (seperti nama, logo, slogan, kemasan, dan iklan), serta hubungan pelanggan yang berkelanjutan, karena keseluruhan upaya ini akan menciptakan kepercayaan antara konsumen dan merek, yang diperkuat oleh kualitas produk dan pengelolaan merek yang konsisten</w:t>
      </w:r>
      <w:r>
        <w:rPr>
          <w:rFonts w:ascii="Times New Roman" w:hAnsi="Times New Roman" w:cs="Times New Roman"/>
          <w:sz w:val="24"/>
          <w:szCs w:val="24"/>
        </w:rPr>
        <w:t xml:space="preserve">. </w:t>
      </w:r>
      <w:r>
        <w:rPr>
          <w:rFonts w:ascii="Times New Roman" w:eastAsia="Times New Roman" w:hAnsi="Times New Roman" w:cs="Times New Roman"/>
          <w:sz w:val="24"/>
          <w:szCs w:val="24"/>
        </w:rPr>
        <w:t xml:space="preserve">Hasil penelitian dari </w:t>
      </w:r>
      <w:r w:rsidR="00F91E2D" w:rsidRPr="00C85CB8">
        <w:rPr>
          <w:rFonts w:ascii="Times New Roman" w:hAnsi="Times New Roman" w:cs="Times New Roman"/>
          <w:sz w:val="24"/>
          <w:szCs w:val="24"/>
        </w:rPr>
        <w:fldChar w:fldCharType="begin" w:fldLock="1"/>
      </w:r>
      <w:r w:rsidRPr="00C85CB8">
        <w:rPr>
          <w:rFonts w:ascii="Times New Roman" w:hAnsi="Times New Roman" w:cs="Times New Roman"/>
          <w:sz w:val="24"/>
          <w:szCs w:val="24"/>
        </w:rPr>
        <w:instrText>ADDIN CSL_CITATION {"citationItems":[{"id":"ITEM-1","itemData":{"DOI":"10.5281/zenodo.3592913","author":[{"dropping-particle":"","family":"Made","given":"Ni","non-dropping-particle":"","parse-names":false,"suffix":""},{"dropping-particle":"","family":"Pratiwi","given":"Indri","non-dropping-particle":"","parse-names":false,"suffix":""},{"dropping-particle":"","family":"Nyoman","given":"Ni","non-dropping-particle":"","parse-names":false,"suffix":""},{"dropping-particle":"","family":"Yasa","given":"Kerti","non-dropping-particle":"","parse-names":false,"suffix":""}],"id":"ITEM-1","issued":{"date-parts":[["2019"]]},"page":"85-100","title":"European Journal of Management and Marketing Studies THE EFFECT OF STORE ATMOSPHERE , SOCIAL MEDIA MARKETING , AND LIFESTYLE ON PURCHASE DECISIONS ON CONSUMERS OF THE ALLEYWAY CAFE","type":"article-journal"},"uris":["http://www.mendeley.com/documents/?uuid=423add56-2692-4100-95fc-de6cf47869d3"]}],"mendeley":{"formattedCitation":"(Made et al., 2019)","manualFormatting":" Ni Made Indri Pratiwii , Ni Nyoman Kerti Yasa (2019)","plainTextFormattedCitation":"(Made et al., 2019)","previouslyFormattedCitation":"(Made et al., 2019)"},"properties":{"noteIndex":0},"schema":"https://github.com/citation-style-language/schema/raw/master/csl-citation.json"}</w:instrText>
      </w:r>
      <w:r w:rsidR="00F91E2D" w:rsidRPr="00C85CB8">
        <w:rPr>
          <w:rFonts w:ascii="Times New Roman" w:hAnsi="Times New Roman" w:cs="Times New Roman"/>
          <w:sz w:val="24"/>
          <w:szCs w:val="24"/>
        </w:rPr>
        <w:fldChar w:fldCharType="separate"/>
      </w:r>
      <w:r w:rsidRPr="00C85CB8">
        <w:rPr>
          <w:rFonts w:ascii="Times New Roman" w:hAnsi="Times New Roman" w:cs="Times New Roman"/>
          <w:noProof/>
          <w:sz w:val="24"/>
          <w:szCs w:val="24"/>
        </w:rPr>
        <w:t xml:space="preserve"> Ni Made Indri Pratiwii , Ni Nyoman Kerti Yasa (2019)</w:t>
      </w:r>
      <w:r w:rsidR="00F91E2D" w:rsidRPr="00C85CB8">
        <w:rPr>
          <w:rFonts w:ascii="Times New Roman" w:hAnsi="Times New Roman" w:cs="Times New Roman"/>
          <w:sz w:val="24"/>
          <w:szCs w:val="24"/>
        </w:rPr>
        <w:fldChar w:fldCharType="end"/>
      </w:r>
      <w:r>
        <w:rPr>
          <w:rFonts w:ascii="Times New Roman" w:hAnsi="Times New Roman" w:cs="Times New Roman"/>
          <w:sz w:val="24"/>
          <w:szCs w:val="24"/>
        </w:rPr>
        <w:t xml:space="preserve">, </w:t>
      </w:r>
      <w:r w:rsidRPr="00C85CB8">
        <w:rPr>
          <w:rFonts w:ascii="Times New Roman" w:hAnsi="Times New Roman" w:cs="Times New Roman"/>
          <w:sz w:val="24"/>
          <w:szCs w:val="24"/>
        </w:rPr>
        <w:t>Ega Dwi Sinta, Eka Pariyanti, Buchori, Rinnanik(2024),Mohammed Arshad Khan, Vivek, Syed Mohd Minhaj, Mohd Afzal Saifi, Shahid Alam  and Asif Hasan (2023)</w:t>
      </w:r>
      <w:r>
        <w:rPr>
          <w:rFonts w:ascii="Times New Roman" w:hAnsi="Times New Roman" w:cs="Times New Roman"/>
          <w:sz w:val="24"/>
          <w:szCs w:val="24"/>
        </w:rPr>
        <w:t xml:space="preserve">, menyimpulkan bahwasanya </w:t>
      </w:r>
      <w:r w:rsidRPr="00FA7703">
        <w:rPr>
          <w:rFonts w:ascii="Times New Roman" w:hAnsi="Times New Roman" w:cs="Times New Roman"/>
          <w:i/>
          <w:sz w:val="24"/>
          <w:szCs w:val="24"/>
        </w:rPr>
        <w:t>Store Atmosphere</w:t>
      </w:r>
      <w:r>
        <w:rPr>
          <w:rFonts w:ascii="Times New Roman" w:hAnsi="Times New Roman" w:cs="Times New Roman"/>
          <w:sz w:val="24"/>
          <w:szCs w:val="24"/>
        </w:rPr>
        <w:t xml:space="preserve">berpengaruh positif terhadap keputusan pembelian. </w:t>
      </w:r>
      <w:r>
        <w:rPr>
          <w:rFonts w:ascii="Times New Roman" w:eastAsia="Times New Roman" w:hAnsi="Times New Roman" w:cs="Times New Roman"/>
          <w:sz w:val="24"/>
          <w:szCs w:val="24"/>
        </w:rPr>
        <w:t xml:space="preserve">Hasil penelitian dari </w:t>
      </w:r>
      <w:r w:rsidRPr="000C10DD">
        <w:rPr>
          <w:rFonts w:ascii="Times New Roman" w:hAnsi="Times New Roman" w:cs="Times New Roman"/>
          <w:sz w:val="24"/>
          <w:szCs w:val="24"/>
        </w:rPr>
        <w:t>Khoiriyah Indra Cahyani dan Endang S.(2016),Arina Robbyatul Maulida, Haris Hermawan, Ahmad Izzuddin (2022)</w:t>
      </w:r>
      <w:r>
        <w:rPr>
          <w:rFonts w:ascii="Times New Roman" w:hAnsi="Times New Roman" w:cs="Times New Roman"/>
        </w:rPr>
        <w:t xml:space="preserve">, </w:t>
      </w:r>
      <w:r w:rsidRPr="000C10DD">
        <w:rPr>
          <w:rFonts w:ascii="Times New Roman" w:hAnsi="Times New Roman" w:cs="Times New Roman"/>
          <w:sz w:val="24"/>
          <w:szCs w:val="24"/>
        </w:rPr>
        <w:t>Julianti Fernanda Pasaribu,Joko Suyono,Damarsari Ratnasahara Elisabeth (2019)</w:t>
      </w:r>
      <w:r>
        <w:rPr>
          <w:rFonts w:ascii="Times New Roman" w:hAnsi="Times New Roman" w:cs="Times New Roman"/>
          <w:sz w:val="24"/>
          <w:szCs w:val="24"/>
        </w:rPr>
        <w:t xml:space="preserve"> menyimpulkan bahwasanya </w:t>
      </w:r>
      <w:r w:rsidRPr="00FA7703">
        <w:rPr>
          <w:rFonts w:ascii="Times New Roman" w:hAnsi="Times New Roman" w:cs="Times New Roman"/>
          <w:i/>
          <w:sz w:val="24"/>
          <w:szCs w:val="24"/>
        </w:rPr>
        <w:t>Brand awareness</w:t>
      </w:r>
      <w:r>
        <w:rPr>
          <w:rFonts w:ascii="Times New Roman" w:hAnsi="Times New Roman" w:cs="Times New Roman"/>
          <w:sz w:val="24"/>
          <w:szCs w:val="24"/>
        </w:rPr>
        <w:t xml:space="preserve">berpengaruh positif terhadap keputusan pembelian. </w:t>
      </w:r>
      <w:r>
        <w:rPr>
          <w:rFonts w:ascii="Times New Roman" w:eastAsia="Times New Roman" w:hAnsi="Times New Roman" w:cs="Times New Roman"/>
          <w:sz w:val="24"/>
          <w:szCs w:val="24"/>
        </w:rPr>
        <w:t xml:space="preserve">Hasil penelitian dari </w:t>
      </w:r>
      <w:r w:rsidRPr="000C10DD">
        <w:rPr>
          <w:rFonts w:ascii="Times New Roman" w:hAnsi="Times New Roman" w:cs="Times New Roman"/>
          <w:sz w:val="24"/>
          <w:szCs w:val="24"/>
        </w:rPr>
        <w:t xml:space="preserve">Darma Wijaya (2017),Zahrotul Ulya, Nanda Adhi Purusa, Ariati Anomsari, </w:t>
      </w:r>
      <w:r w:rsidRPr="000C10DD">
        <w:rPr>
          <w:rFonts w:ascii="Times New Roman" w:hAnsi="Times New Roman" w:cs="Times New Roman"/>
          <w:sz w:val="24"/>
          <w:szCs w:val="24"/>
        </w:rPr>
        <w:lastRenderedPageBreak/>
        <w:t>Awanis Linati Haziroh (2024)</w:t>
      </w:r>
      <w:r>
        <w:rPr>
          <w:rFonts w:ascii="Times New Roman" w:hAnsi="Times New Roman" w:cs="Times New Roman"/>
          <w:sz w:val="24"/>
          <w:szCs w:val="24"/>
        </w:rPr>
        <w:t xml:space="preserve"> menyimpulkan bahwasanya </w:t>
      </w:r>
      <w:r w:rsidRPr="0048213A">
        <w:rPr>
          <w:rFonts w:ascii="Times New Roman" w:hAnsi="Times New Roman" w:cs="Times New Roman"/>
          <w:sz w:val="24"/>
          <w:szCs w:val="24"/>
        </w:rPr>
        <w:t>Gaya Hidup</w:t>
      </w:r>
      <w:r>
        <w:rPr>
          <w:rFonts w:ascii="Times New Roman" w:hAnsi="Times New Roman" w:cs="Times New Roman"/>
          <w:sz w:val="24"/>
          <w:szCs w:val="24"/>
        </w:rPr>
        <w:t>berpengaruh poistif terhadap keputusan pembelian.</w:t>
      </w:r>
    </w:p>
    <w:p w:rsidR="001A1CFE" w:rsidRPr="00CB5D44" w:rsidRDefault="001A1CFE" w:rsidP="001A1CFE">
      <w:pPr>
        <w:numPr>
          <w:ilvl w:val="2"/>
          <w:numId w:val="23"/>
        </w:numPr>
        <w:spacing w:after="0" w:line="480" w:lineRule="auto"/>
        <w:contextualSpacing/>
        <w:jc w:val="both"/>
        <w:rPr>
          <w:rFonts w:ascii="Times New Roman" w:eastAsia="Times New Roman" w:hAnsi="Times New Roman" w:cs="Times New Roman"/>
          <w:b/>
          <w:kern w:val="2"/>
          <w:sz w:val="24"/>
          <w:szCs w:val="24"/>
        </w:rPr>
      </w:pPr>
      <w:r w:rsidRPr="00CB5D44">
        <w:rPr>
          <w:rFonts w:ascii="Times New Roman" w:eastAsia="Times New Roman" w:hAnsi="Times New Roman" w:cs="Times New Roman"/>
          <w:b/>
          <w:kern w:val="2"/>
          <w:sz w:val="24"/>
          <w:szCs w:val="24"/>
        </w:rPr>
        <w:t xml:space="preserve">Pengaruh </w:t>
      </w:r>
      <w:r w:rsidRPr="00874182">
        <w:rPr>
          <w:rFonts w:ascii="Times New Roman" w:eastAsia="Times New Roman" w:hAnsi="Times New Roman" w:cs="Times New Roman"/>
          <w:b/>
          <w:bCs/>
          <w:iCs/>
          <w:noProof/>
          <w:kern w:val="2"/>
          <w:sz w:val="24"/>
          <w:szCs w:val="24"/>
          <w:lang w:val="id-ID"/>
        </w:rPr>
        <w:t>Gaya Hidup</w:t>
      </w:r>
      <w:r w:rsidRPr="00CB5D44">
        <w:rPr>
          <w:rFonts w:ascii="Times New Roman" w:eastAsia="Times New Roman" w:hAnsi="Times New Roman" w:cs="Times New Roman"/>
          <w:b/>
          <w:kern w:val="2"/>
          <w:sz w:val="24"/>
          <w:szCs w:val="24"/>
        </w:rPr>
        <w:t>Tehadap Keputusan Pembelian</w:t>
      </w:r>
      <w:r w:rsidRPr="00874182">
        <w:rPr>
          <w:rFonts w:ascii="Times New Roman" w:eastAsia="Times New Roman" w:hAnsi="Times New Roman" w:cs="Times New Roman"/>
          <w:b/>
          <w:i/>
          <w:kern w:val="2"/>
          <w:sz w:val="24"/>
          <w:szCs w:val="24"/>
        </w:rPr>
        <w:t>Fashion</w:t>
      </w:r>
      <w:r w:rsidRPr="00874182">
        <w:rPr>
          <w:rFonts w:ascii="Times New Roman" w:eastAsia="Times New Roman" w:hAnsi="Times New Roman" w:cs="Times New Roman"/>
          <w:b/>
          <w:kern w:val="2"/>
          <w:sz w:val="24"/>
          <w:szCs w:val="24"/>
        </w:rPr>
        <w:t xml:space="preserve"> Pada Kobapa </w:t>
      </w:r>
      <w:r w:rsidRPr="00874182">
        <w:rPr>
          <w:rFonts w:ascii="Times New Roman" w:eastAsia="Times New Roman" w:hAnsi="Times New Roman" w:cs="Times New Roman"/>
          <w:b/>
          <w:i/>
          <w:kern w:val="2"/>
          <w:sz w:val="24"/>
          <w:szCs w:val="24"/>
        </w:rPr>
        <w:t xml:space="preserve">Store </w:t>
      </w:r>
      <w:r w:rsidRPr="00874182">
        <w:rPr>
          <w:rFonts w:ascii="Times New Roman" w:eastAsia="Times New Roman" w:hAnsi="Times New Roman" w:cs="Times New Roman"/>
          <w:b/>
          <w:kern w:val="2"/>
          <w:sz w:val="24"/>
          <w:szCs w:val="24"/>
        </w:rPr>
        <w:t>di Kecamatan Delitua</w:t>
      </w:r>
      <w:r w:rsidRPr="00CB5D44">
        <w:rPr>
          <w:rFonts w:ascii="Times New Roman" w:eastAsia="Times New Roman" w:hAnsi="Times New Roman" w:cs="Times New Roman"/>
          <w:b/>
          <w:kern w:val="2"/>
          <w:sz w:val="24"/>
          <w:szCs w:val="24"/>
        </w:rPr>
        <w:t>.</w:t>
      </w:r>
    </w:p>
    <w:p w:rsidR="001A1CFE" w:rsidRPr="004256EE" w:rsidRDefault="001A1CFE" w:rsidP="001A1CFE">
      <w:pPr>
        <w:spacing w:after="0" w:line="480" w:lineRule="auto"/>
        <w:ind w:firstLine="709"/>
        <w:contextualSpacing/>
        <w:jc w:val="both"/>
        <w:rPr>
          <w:rFonts w:ascii="Times New Roman" w:eastAsia="Times New Roman" w:hAnsi="Times New Roman" w:cs="Times New Roman"/>
          <w:kern w:val="2"/>
          <w:sz w:val="24"/>
          <w:szCs w:val="24"/>
        </w:rPr>
      </w:pPr>
      <w:r w:rsidRPr="00874182">
        <w:rPr>
          <w:rFonts w:ascii="Times New Roman" w:eastAsia="Times New Roman" w:hAnsi="Times New Roman" w:cs="Times New Roman"/>
          <w:kern w:val="2"/>
          <w:sz w:val="24"/>
          <w:szCs w:val="24"/>
        </w:rPr>
        <w:t xml:space="preserve">Berdasarkan hasil pengujian hipotesis secara parsial dengan menggunakan uji-t, diketahui bahwa variabel </w:t>
      </w:r>
      <w:proofErr w:type="gramStart"/>
      <w:r>
        <w:rPr>
          <w:rFonts w:ascii="Times New Roman" w:eastAsia="Times New Roman" w:hAnsi="Times New Roman" w:cs="Times New Roman"/>
          <w:kern w:val="2"/>
          <w:sz w:val="24"/>
          <w:szCs w:val="24"/>
        </w:rPr>
        <w:t>gaya</w:t>
      </w:r>
      <w:proofErr w:type="gramEnd"/>
      <w:r>
        <w:rPr>
          <w:rFonts w:ascii="Times New Roman" w:eastAsia="Times New Roman" w:hAnsi="Times New Roman" w:cs="Times New Roman"/>
          <w:kern w:val="2"/>
          <w:sz w:val="24"/>
          <w:szCs w:val="24"/>
        </w:rPr>
        <w:t xml:space="preserve"> hidup </w:t>
      </w:r>
      <w:r w:rsidRPr="00874182">
        <w:rPr>
          <w:rFonts w:ascii="Times New Roman" w:eastAsia="Times New Roman" w:hAnsi="Times New Roman" w:cs="Times New Roman"/>
          <w:kern w:val="2"/>
          <w:sz w:val="24"/>
          <w:szCs w:val="24"/>
        </w:rPr>
        <w:t xml:space="preserve">memiliki </w:t>
      </w:r>
      <w:r w:rsidRPr="00CB5D44">
        <w:rPr>
          <w:rFonts w:ascii="Times New Roman" w:eastAsia="Times New Roman" w:hAnsi="Times New Roman" w:cs="Times New Roman"/>
          <w:kern w:val="2"/>
          <w:sz w:val="24"/>
          <w:szCs w:val="24"/>
        </w:rPr>
        <w:t>nilai t-</w:t>
      </w:r>
      <w:r w:rsidRPr="00CB5D44">
        <w:rPr>
          <w:rFonts w:ascii="Times New Roman" w:eastAsia="Times New Roman" w:hAnsi="Times New Roman" w:cs="Times New Roman"/>
          <w:kern w:val="2"/>
          <w:sz w:val="24"/>
          <w:szCs w:val="24"/>
          <w:vertAlign w:val="subscript"/>
        </w:rPr>
        <w:t>hitung</w:t>
      </w:r>
      <w:r>
        <w:rPr>
          <w:rFonts w:ascii="Times New Roman" w:eastAsia="Times New Roman" w:hAnsi="Times New Roman" w:cs="Times New Roman"/>
          <w:kern w:val="2"/>
          <w:sz w:val="24"/>
          <w:szCs w:val="24"/>
        </w:rPr>
        <w:t>&gt;</w:t>
      </w:r>
      <w:r w:rsidRPr="00CB5D44">
        <w:rPr>
          <w:rFonts w:ascii="Times New Roman" w:eastAsia="Times New Roman" w:hAnsi="Times New Roman" w:cs="Times New Roman"/>
          <w:kern w:val="2"/>
          <w:sz w:val="24"/>
          <w:szCs w:val="24"/>
        </w:rPr>
        <w:t>t-</w:t>
      </w:r>
      <w:r w:rsidRPr="00CB5D44">
        <w:rPr>
          <w:rFonts w:ascii="Times New Roman" w:eastAsia="Times New Roman" w:hAnsi="Times New Roman" w:cs="Times New Roman"/>
          <w:kern w:val="2"/>
          <w:sz w:val="24"/>
          <w:szCs w:val="24"/>
          <w:vertAlign w:val="subscript"/>
        </w:rPr>
        <w:t>tabel</w:t>
      </w:r>
      <w:r w:rsidRPr="00CB5D44">
        <w:rPr>
          <w:rFonts w:ascii="Times New Roman" w:eastAsia="Times New Roman" w:hAnsi="Times New Roman" w:cs="Times New Roman"/>
          <w:kern w:val="2"/>
          <w:sz w:val="24"/>
          <w:szCs w:val="24"/>
        </w:rPr>
        <w:t xml:space="preserve"> (</w:t>
      </w:r>
      <w:r>
        <w:rPr>
          <w:rFonts w:ascii="Times New Roman" w:eastAsia="Times New Roman" w:hAnsi="Times New Roman" w:cs="Times New Roman"/>
          <w:color w:val="010205"/>
          <w:sz w:val="24"/>
          <w:szCs w:val="24"/>
        </w:rPr>
        <w:t xml:space="preserve">1,902 </w:t>
      </w:r>
      <w:r>
        <w:rPr>
          <w:rFonts w:ascii="Times New Roman" w:eastAsia="Times New Roman" w:hAnsi="Times New Roman" w:cs="Times New Roman"/>
          <w:kern w:val="2"/>
          <w:sz w:val="24"/>
          <w:szCs w:val="24"/>
        </w:rPr>
        <w:t>&gt;</w:t>
      </w:r>
      <w:r w:rsidRPr="00CB5D44">
        <w:rPr>
          <w:rFonts w:ascii="Times New Roman" w:eastAsia="Times New Roman" w:hAnsi="Times New Roman" w:cs="Times New Roman"/>
          <w:kern w:val="2"/>
          <w:sz w:val="24"/>
          <w:szCs w:val="24"/>
        </w:rPr>
        <w:t xml:space="preserve"> 1,661). </w:t>
      </w:r>
      <w:r>
        <w:rPr>
          <w:rFonts w:ascii="Times New Roman" w:eastAsia="Times New Roman" w:hAnsi="Times New Roman" w:cs="Times New Roman"/>
          <w:kern w:val="2"/>
          <w:sz w:val="24"/>
          <w:szCs w:val="24"/>
        </w:rPr>
        <w:t>Dengan tingkat</w:t>
      </w:r>
      <w:r w:rsidRPr="00CB5D44">
        <w:rPr>
          <w:rFonts w:ascii="Times New Roman" w:eastAsia="Times New Roman" w:hAnsi="Times New Roman" w:cs="Times New Roman"/>
          <w:kern w:val="2"/>
          <w:sz w:val="24"/>
          <w:szCs w:val="24"/>
        </w:rPr>
        <w:t xml:space="preserve"> signifikan</w:t>
      </w:r>
      <w:r w:rsidRPr="00874182">
        <w:rPr>
          <w:rFonts w:ascii="Times New Roman" w:eastAsia="Times New Roman" w:hAnsi="Times New Roman" w:cs="Times New Roman"/>
          <w:kern w:val="2"/>
          <w:sz w:val="24"/>
          <w:szCs w:val="24"/>
        </w:rPr>
        <w:t xml:space="preserve"> sebesar </w:t>
      </w:r>
      <w:r>
        <w:rPr>
          <w:rFonts w:ascii="Times New Roman" w:eastAsia="Times New Roman" w:hAnsi="Times New Roman" w:cs="Times New Roman"/>
          <w:kern w:val="2"/>
          <w:sz w:val="24"/>
          <w:szCs w:val="24"/>
        </w:rPr>
        <w:t>0,020 &gt;</w:t>
      </w:r>
      <w:r w:rsidRPr="00CB5D44">
        <w:rPr>
          <w:rFonts w:ascii="Times New Roman" w:eastAsia="Times New Roman" w:hAnsi="Times New Roman" w:cs="Times New Roman"/>
          <w:kern w:val="2"/>
          <w:sz w:val="24"/>
          <w:szCs w:val="24"/>
        </w:rPr>
        <w:t xml:space="preserve"> 0,05 </w:t>
      </w:r>
      <w:r w:rsidRPr="00874182">
        <w:rPr>
          <w:rFonts w:ascii="Times New Roman" w:eastAsia="Times New Roman" w:hAnsi="Times New Roman" w:cs="Times New Roman"/>
          <w:kern w:val="2"/>
          <w:sz w:val="24"/>
          <w:szCs w:val="24"/>
        </w:rPr>
        <w:t xml:space="preserve">sehingga dapat disimpulkan variabel </w:t>
      </w:r>
      <w:r>
        <w:rPr>
          <w:rFonts w:ascii="Times New Roman" w:eastAsia="Times New Roman" w:hAnsi="Times New Roman" w:cs="Times New Roman"/>
          <w:kern w:val="2"/>
          <w:sz w:val="24"/>
          <w:szCs w:val="24"/>
        </w:rPr>
        <w:t xml:space="preserve">gaya hidup </w:t>
      </w:r>
      <w:r w:rsidRPr="00874182">
        <w:rPr>
          <w:rFonts w:ascii="Times New Roman" w:eastAsia="Times New Roman" w:hAnsi="Times New Roman" w:cs="Times New Roman"/>
          <w:kern w:val="2"/>
          <w:sz w:val="24"/>
          <w:szCs w:val="24"/>
        </w:rPr>
        <w:t>secara signifikan berpegaruh</w:t>
      </w:r>
      <w:r>
        <w:rPr>
          <w:rFonts w:ascii="Times New Roman" w:eastAsia="Times New Roman" w:hAnsi="Times New Roman" w:cs="Times New Roman"/>
          <w:kern w:val="2"/>
          <w:sz w:val="24"/>
          <w:szCs w:val="24"/>
        </w:rPr>
        <w:t xml:space="preserve"> positif</w:t>
      </w:r>
      <w:r w:rsidRPr="00874182">
        <w:rPr>
          <w:rFonts w:ascii="Times New Roman" w:eastAsia="Times New Roman" w:hAnsi="Times New Roman" w:cs="Times New Roman"/>
          <w:kern w:val="2"/>
          <w:sz w:val="24"/>
          <w:szCs w:val="24"/>
        </w:rPr>
        <w:t xml:space="preserve"> terhadap keputusan pembelian </w:t>
      </w:r>
      <w:r w:rsidRPr="00874182">
        <w:rPr>
          <w:rFonts w:ascii="Times New Roman" w:eastAsia="Times New Roman" w:hAnsi="Times New Roman" w:cs="Times New Roman"/>
          <w:i/>
          <w:kern w:val="2"/>
          <w:sz w:val="24"/>
          <w:szCs w:val="24"/>
        </w:rPr>
        <w:t>Fashion</w:t>
      </w:r>
      <w:r w:rsidRPr="00874182">
        <w:rPr>
          <w:rFonts w:ascii="Times New Roman" w:eastAsia="Times New Roman" w:hAnsi="Times New Roman" w:cs="Times New Roman"/>
          <w:kern w:val="2"/>
          <w:sz w:val="24"/>
          <w:szCs w:val="24"/>
        </w:rPr>
        <w:t xml:space="preserve"> Pada Kobapa </w:t>
      </w:r>
      <w:r w:rsidRPr="00874182">
        <w:rPr>
          <w:rFonts w:ascii="Times New Roman" w:eastAsia="Times New Roman" w:hAnsi="Times New Roman" w:cs="Times New Roman"/>
          <w:i/>
          <w:kern w:val="2"/>
          <w:sz w:val="24"/>
          <w:szCs w:val="24"/>
        </w:rPr>
        <w:t>Store</w:t>
      </w:r>
      <w:r w:rsidRPr="00874182">
        <w:rPr>
          <w:rFonts w:ascii="Times New Roman" w:eastAsia="Times New Roman" w:hAnsi="Times New Roman" w:cs="Times New Roman"/>
          <w:kern w:val="2"/>
          <w:sz w:val="24"/>
          <w:szCs w:val="24"/>
        </w:rPr>
        <w:t xml:space="preserve"> di Kecamatan Delitua. </w:t>
      </w:r>
      <w:r w:rsidRPr="00CB5D44">
        <w:rPr>
          <w:rFonts w:ascii="Times New Roman" w:eastAsia="Times New Roman" w:hAnsi="Times New Roman" w:cs="Times New Roman"/>
          <w:kern w:val="2"/>
          <w:sz w:val="24"/>
          <w:szCs w:val="24"/>
        </w:rPr>
        <w:t>Koefisien X</w:t>
      </w:r>
      <w:r w:rsidRPr="00CB5D44">
        <w:rPr>
          <w:rFonts w:ascii="Times New Roman" w:eastAsia="Times New Roman" w:hAnsi="Times New Roman" w:cs="Times New Roman"/>
          <w:kern w:val="2"/>
          <w:sz w:val="24"/>
          <w:szCs w:val="24"/>
          <w:vertAlign w:val="subscript"/>
        </w:rPr>
        <w:t>3</w:t>
      </w:r>
      <w:r w:rsidRPr="00CB5D44">
        <w:rPr>
          <w:rFonts w:ascii="Times New Roman" w:eastAsia="Times New Roman" w:hAnsi="Times New Roman" w:cs="Times New Roman"/>
          <w:kern w:val="2"/>
          <w:sz w:val="24"/>
          <w:szCs w:val="24"/>
        </w:rPr>
        <w:t xml:space="preserve"> (b</w:t>
      </w:r>
      <w:r w:rsidRPr="00CB5D44">
        <w:rPr>
          <w:rFonts w:ascii="Times New Roman" w:eastAsia="Times New Roman" w:hAnsi="Times New Roman" w:cs="Times New Roman"/>
          <w:kern w:val="2"/>
          <w:sz w:val="24"/>
          <w:szCs w:val="24"/>
          <w:vertAlign w:val="subscript"/>
        </w:rPr>
        <w:t>3</w:t>
      </w:r>
      <w:r w:rsidRPr="00CB5D44">
        <w:rPr>
          <w:rFonts w:ascii="Times New Roman" w:eastAsia="Times New Roman" w:hAnsi="Times New Roman" w:cs="Times New Roman"/>
          <w:kern w:val="2"/>
          <w:sz w:val="24"/>
          <w:szCs w:val="24"/>
        </w:rPr>
        <w:t xml:space="preserve">) = </w:t>
      </w:r>
      <w:r>
        <w:rPr>
          <w:rFonts w:ascii="Times New Roman" w:eastAsia="Times New Roman" w:hAnsi="Times New Roman" w:cs="Times New Roman"/>
          <w:kern w:val="2"/>
          <w:sz w:val="24"/>
          <w:szCs w:val="24"/>
        </w:rPr>
        <w:t>0,325</w:t>
      </w:r>
      <w:r w:rsidRPr="00CB5D44">
        <w:rPr>
          <w:rFonts w:ascii="Times New Roman" w:eastAsia="Times New Roman" w:hAnsi="Times New Roman" w:cs="Times New Roman"/>
          <w:kern w:val="2"/>
          <w:sz w:val="24"/>
          <w:szCs w:val="24"/>
        </w:rPr>
        <w:t xml:space="preserve"> artinya jika variabel </w:t>
      </w:r>
      <w:r w:rsidRPr="00F06FB6">
        <w:rPr>
          <w:rFonts w:ascii="Times New Roman" w:eastAsia="Calibri" w:hAnsi="Times New Roman" w:cs="Times New Roman"/>
          <w:kern w:val="2"/>
          <w:sz w:val="24"/>
          <w:szCs w:val="24"/>
        </w:rPr>
        <w:t>gaya hidup</w:t>
      </w:r>
      <w:r w:rsidRPr="00874182">
        <w:rPr>
          <w:rFonts w:ascii="Times New Roman" w:eastAsia="Times New Roman" w:hAnsi="Times New Roman" w:cs="Times New Roman"/>
          <w:kern w:val="2"/>
          <w:sz w:val="24"/>
          <w:szCs w:val="24"/>
        </w:rPr>
        <w:t>berpegaruh</w:t>
      </w:r>
      <w:r>
        <w:rPr>
          <w:rFonts w:ascii="Times New Roman" w:eastAsia="Times New Roman" w:hAnsi="Times New Roman" w:cs="Times New Roman"/>
          <w:kern w:val="2"/>
          <w:sz w:val="24"/>
          <w:szCs w:val="24"/>
        </w:rPr>
        <w:t xml:space="preserve"> positif</w:t>
      </w:r>
      <w:r w:rsidRPr="00CB5D44">
        <w:rPr>
          <w:rFonts w:ascii="Times New Roman" w:eastAsia="Times New Roman" w:hAnsi="Times New Roman" w:cs="Times New Roman"/>
          <w:kern w:val="2"/>
          <w:sz w:val="24"/>
          <w:szCs w:val="24"/>
        </w:rPr>
        <w:t xml:space="preserve">, dan setiap meningkat sebesar 1% maka variabel keputusan pembelian akan meningkat </w:t>
      </w:r>
      <w:r>
        <w:rPr>
          <w:rFonts w:ascii="Times New Roman" w:eastAsia="Times New Roman" w:hAnsi="Times New Roman" w:cs="Times New Roman"/>
          <w:kern w:val="2"/>
          <w:sz w:val="24"/>
          <w:szCs w:val="24"/>
        </w:rPr>
        <w:t>32,5</w:t>
      </w:r>
      <w:r w:rsidRPr="00CB5D44">
        <w:rPr>
          <w:rFonts w:ascii="Times New Roman" w:eastAsia="Times New Roman" w:hAnsi="Times New Roman" w:cs="Times New Roman"/>
          <w:kern w:val="2"/>
          <w:sz w:val="24"/>
          <w:szCs w:val="24"/>
        </w:rPr>
        <w:t>%.</w:t>
      </w:r>
      <w:r w:rsidRPr="004256EE">
        <w:rPr>
          <w:rFonts w:ascii="Times New Roman" w:eastAsia="Times New Roman" w:hAnsi="Times New Roman" w:cs="Times New Roman"/>
          <w:kern w:val="2"/>
          <w:sz w:val="24"/>
          <w:szCs w:val="24"/>
        </w:rPr>
        <w:t xml:space="preserve">Hal ini menunjukkan bahwa variabel gaya hidup secara signifikan </w:t>
      </w:r>
      <w:r w:rsidRPr="00874182">
        <w:rPr>
          <w:rFonts w:ascii="Times New Roman" w:eastAsia="Times New Roman" w:hAnsi="Times New Roman" w:cs="Times New Roman"/>
          <w:kern w:val="2"/>
          <w:sz w:val="24"/>
          <w:szCs w:val="24"/>
        </w:rPr>
        <w:t>berpegaruh</w:t>
      </w:r>
      <w:r>
        <w:rPr>
          <w:rFonts w:ascii="Times New Roman" w:eastAsia="Times New Roman" w:hAnsi="Times New Roman" w:cs="Times New Roman"/>
          <w:kern w:val="2"/>
          <w:sz w:val="24"/>
          <w:szCs w:val="24"/>
        </w:rPr>
        <w:t xml:space="preserve"> positif</w:t>
      </w:r>
      <w:r w:rsidRPr="004256EE">
        <w:rPr>
          <w:rFonts w:ascii="Times New Roman" w:eastAsia="Times New Roman" w:hAnsi="Times New Roman" w:cs="Times New Roman"/>
          <w:kern w:val="2"/>
          <w:sz w:val="24"/>
          <w:szCs w:val="24"/>
        </w:rPr>
        <w:t xml:space="preserve">terhadap keputusan pembelian </w:t>
      </w:r>
      <w:r w:rsidRPr="004256EE">
        <w:rPr>
          <w:rFonts w:ascii="Times New Roman" w:eastAsia="Times New Roman" w:hAnsi="Times New Roman" w:cs="Times New Roman"/>
          <w:i/>
          <w:kern w:val="2"/>
          <w:sz w:val="24"/>
          <w:szCs w:val="24"/>
        </w:rPr>
        <w:t>Fashion</w:t>
      </w:r>
      <w:r w:rsidRPr="004256EE">
        <w:rPr>
          <w:rFonts w:ascii="Times New Roman" w:eastAsia="Times New Roman" w:hAnsi="Times New Roman" w:cs="Times New Roman"/>
          <w:kern w:val="2"/>
          <w:sz w:val="24"/>
          <w:szCs w:val="24"/>
        </w:rPr>
        <w:t xml:space="preserve"> Pada Kobapa </w:t>
      </w:r>
      <w:r w:rsidRPr="004256EE">
        <w:rPr>
          <w:rFonts w:ascii="Times New Roman" w:eastAsia="Times New Roman" w:hAnsi="Times New Roman" w:cs="Times New Roman"/>
          <w:i/>
          <w:kern w:val="2"/>
          <w:sz w:val="24"/>
          <w:szCs w:val="24"/>
        </w:rPr>
        <w:t>Store</w:t>
      </w:r>
      <w:r w:rsidRPr="004256EE">
        <w:rPr>
          <w:rFonts w:ascii="Times New Roman" w:eastAsia="Times New Roman" w:hAnsi="Times New Roman" w:cs="Times New Roman"/>
          <w:kern w:val="2"/>
          <w:sz w:val="24"/>
          <w:szCs w:val="24"/>
        </w:rPr>
        <w:t xml:space="preserve"> di Kecamatan Delitua.</w:t>
      </w:r>
    </w:p>
    <w:p w:rsidR="001A1CFE" w:rsidRDefault="001A1CFE" w:rsidP="001A1CFE">
      <w:pPr>
        <w:spacing w:after="0" w:line="480" w:lineRule="auto"/>
        <w:ind w:firstLine="709"/>
        <w:jc w:val="both"/>
        <w:rPr>
          <w:rFonts w:ascii="Times New Roman" w:hAnsi="Times New Roman" w:cs="Times New Roman"/>
          <w:sz w:val="24"/>
          <w:szCs w:val="24"/>
        </w:rPr>
      </w:pPr>
      <w:r w:rsidRPr="00874182">
        <w:rPr>
          <w:rFonts w:ascii="Times New Roman" w:eastAsia="Times New Roman" w:hAnsi="Times New Roman" w:cs="Times New Roman"/>
          <w:kern w:val="2"/>
          <w:sz w:val="24"/>
          <w:szCs w:val="24"/>
        </w:rPr>
        <w:t>Dari hasil penelitian diatas bahwa variabel</w:t>
      </w:r>
      <w:r>
        <w:rPr>
          <w:rFonts w:ascii="Times New Roman" w:eastAsia="Times New Roman" w:hAnsi="Times New Roman" w:cs="Times New Roman"/>
          <w:kern w:val="2"/>
          <w:sz w:val="24"/>
          <w:szCs w:val="24"/>
        </w:rPr>
        <w:t>gaya hidup</w:t>
      </w:r>
      <w:r w:rsidRPr="00874182">
        <w:rPr>
          <w:rFonts w:ascii="Times New Roman" w:eastAsia="Times New Roman" w:hAnsi="Times New Roman" w:cs="Times New Roman"/>
          <w:kern w:val="2"/>
          <w:sz w:val="24"/>
          <w:szCs w:val="24"/>
        </w:rPr>
        <w:t xml:space="preserve"> berpegaruh</w:t>
      </w:r>
      <w:r>
        <w:rPr>
          <w:rFonts w:ascii="Times New Roman" w:eastAsia="Times New Roman" w:hAnsi="Times New Roman" w:cs="Times New Roman"/>
          <w:kern w:val="2"/>
          <w:sz w:val="24"/>
          <w:szCs w:val="24"/>
        </w:rPr>
        <w:t xml:space="preserve"> positif</w:t>
      </w:r>
      <w:r w:rsidRPr="00874182">
        <w:rPr>
          <w:rFonts w:ascii="Times New Roman" w:eastAsia="Times New Roman" w:hAnsi="Times New Roman" w:cs="Times New Roman"/>
          <w:kern w:val="2"/>
          <w:sz w:val="24"/>
          <w:szCs w:val="24"/>
        </w:rPr>
        <w:t xml:space="preserve"> terhadap keputusan pembelian</w:t>
      </w:r>
      <w:r>
        <w:rPr>
          <w:rFonts w:ascii="Times New Roman" w:eastAsia="Times New Roman" w:hAnsi="Times New Roman" w:cs="Times New Roman"/>
          <w:kern w:val="2"/>
          <w:sz w:val="24"/>
          <w:szCs w:val="24"/>
        </w:rPr>
        <w:t xml:space="preserve"> dikarenakan, menurut pendapat pelanggan </w:t>
      </w:r>
      <w:proofErr w:type="gramStart"/>
      <w:r>
        <w:rPr>
          <w:rFonts w:ascii="Times New Roman" w:eastAsia="Times New Roman" w:hAnsi="Times New Roman" w:cs="Times New Roman"/>
          <w:kern w:val="2"/>
          <w:sz w:val="24"/>
          <w:szCs w:val="24"/>
        </w:rPr>
        <w:t>gaya</w:t>
      </w:r>
      <w:proofErr w:type="gramEnd"/>
      <w:r>
        <w:rPr>
          <w:rFonts w:ascii="Times New Roman" w:eastAsia="Times New Roman" w:hAnsi="Times New Roman" w:cs="Times New Roman"/>
          <w:kern w:val="2"/>
          <w:sz w:val="24"/>
          <w:szCs w:val="24"/>
        </w:rPr>
        <w:t xml:space="preserve"> hidup mereka berpengaruh terhadap keputusan pembelian mereka, karna semakin tinggi gaya hidup pelanggan maka semakin mahal harga barang yang dibeli pelanggan. Oleh karena itu  </w:t>
      </w:r>
      <w:r w:rsidRPr="00874182">
        <w:rPr>
          <w:rFonts w:ascii="Times New Roman" w:eastAsia="Times New Roman" w:hAnsi="Times New Roman" w:cs="Times New Roman"/>
          <w:kern w:val="2"/>
          <w:sz w:val="24"/>
          <w:szCs w:val="24"/>
        </w:rPr>
        <w:t xml:space="preserve">Kobapa </w:t>
      </w:r>
      <w:r w:rsidRPr="00874182">
        <w:rPr>
          <w:rFonts w:ascii="Times New Roman" w:eastAsia="Times New Roman" w:hAnsi="Times New Roman" w:cs="Times New Roman"/>
          <w:i/>
          <w:kern w:val="2"/>
          <w:sz w:val="24"/>
          <w:szCs w:val="24"/>
        </w:rPr>
        <w:t>Store</w:t>
      </w:r>
      <w:r w:rsidRPr="00874182">
        <w:rPr>
          <w:rFonts w:ascii="Times New Roman" w:eastAsia="Times New Roman" w:hAnsi="Times New Roman" w:cs="Times New Roman"/>
          <w:kern w:val="2"/>
          <w:sz w:val="24"/>
          <w:szCs w:val="24"/>
        </w:rPr>
        <w:t xml:space="preserve"> di Kecamatan Delitua </w:t>
      </w:r>
      <w:r>
        <w:rPr>
          <w:rFonts w:ascii="Times New Roman" w:eastAsia="Times New Roman" w:hAnsi="Times New Roman" w:cs="Times New Roman"/>
          <w:kern w:val="2"/>
          <w:sz w:val="24"/>
          <w:szCs w:val="24"/>
        </w:rPr>
        <w:t xml:space="preserve">juga memiliki barang </w:t>
      </w:r>
      <w:r w:rsidRPr="00450230">
        <w:rPr>
          <w:rFonts w:ascii="Times New Roman" w:eastAsia="Times New Roman" w:hAnsi="Times New Roman" w:cs="Times New Roman"/>
          <w:i/>
          <w:kern w:val="2"/>
          <w:sz w:val="24"/>
          <w:szCs w:val="24"/>
        </w:rPr>
        <w:t>branded</w:t>
      </w:r>
      <w:r>
        <w:rPr>
          <w:rFonts w:ascii="Times New Roman" w:eastAsia="Times New Roman" w:hAnsi="Times New Roman" w:cs="Times New Roman"/>
          <w:kern w:val="2"/>
          <w:sz w:val="24"/>
          <w:szCs w:val="24"/>
        </w:rPr>
        <w:t xml:space="preserve"> sesuai keinginan pelanggan sehingga keputusan pembelian berpengaruh positif.penelitian ini didasari oleh penelitian terdahulu yang dilakukan </w:t>
      </w:r>
      <w:r w:rsidRPr="000C10DD">
        <w:rPr>
          <w:rFonts w:ascii="Times New Roman" w:hAnsi="Times New Roman" w:cs="Times New Roman"/>
          <w:sz w:val="24"/>
          <w:szCs w:val="24"/>
        </w:rPr>
        <w:t>Darma Wijaya (2017),</w:t>
      </w:r>
      <w:r w:rsidRPr="003A1107">
        <w:rPr>
          <w:rFonts w:ascii="Times New Roman" w:hAnsi="Times New Roman" w:cs="Times New Roman"/>
          <w:sz w:val="24"/>
          <w:szCs w:val="24"/>
        </w:rPr>
        <w:t xml:space="preserve">menyatakan bahwa gaya hidup mencerminkan konsep diri individu, yaitu persepsi menyeluruh seseorang terhadap dirinya yang </w:t>
      </w:r>
      <w:r w:rsidRPr="003A1107">
        <w:rPr>
          <w:rFonts w:ascii="Times New Roman" w:hAnsi="Times New Roman" w:cs="Times New Roman"/>
          <w:sz w:val="24"/>
          <w:szCs w:val="24"/>
        </w:rPr>
        <w:lastRenderedPageBreak/>
        <w:t>terbentuk oleh budaya, pengalaman pribadi, dan kondisi kehidupan sehari-hari</w:t>
      </w:r>
      <w:r w:rsidRPr="00874182">
        <w:rPr>
          <w:rFonts w:ascii="Times New Roman" w:hAnsi="Times New Roman" w:cs="Times New Roman"/>
          <w:sz w:val="24"/>
          <w:szCs w:val="24"/>
        </w:rPr>
        <w:t xml:space="preserve">. Hal ini sejalan </w:t>
      </w:r>
      <w:r>
        <w:rPr>
          <w:rFonts w:ascii="Times New Roman" w:hAnsi="Times New Roman" w:cs="Times New Roman"/>
          <w:sz w:val="24"/>
          <w:szCs w:val="24"/>
        </w:rPr>
        <w:t xml:space="preserve">dengan penelitihan terdahulu yang dilakukanPenelitian ini juga sejalan dengan penelitian terdahulu yang dilakukan oleh </w:t>
      </w:r>
      <w:r w:rsidRPr="000C10DD">
        <w:rPr>
          <w:rFonts w:ascii="Times New Roman" w:hAnsi="Times New Roman" w:cs="Times New Roman"/>
          <w:sz w:val="24"/>
          <w:szCs w:val="24"/>
        </w:rPr>
        <w:t>Zahrotul Ulya, Nanda Adhi Purusa, Ariati Anomsari, Awanis Linati Haziroh (2024)</w:t>
      </w:r>
      <w:r>
        <w:rPr>
          <w:rFonts w:ascii="Times New Roman" w:hAnsi="Times New Roman" w:cs="Times New Roman"/>
          <w:sz w:val="24"/>
          <w:szCs w:val="24"/>
        </w:rPr>
        <w:t xml:space="preserve">, dimana </w:t>
      </w:r>
      <w:r w:rsidRPr="003A1107">
        <w:rPr>
          <w:rFonts w:ascii="Times New Roman" w:hAnsi="Times New Roman" w:cs="Times New Roman"/>
          <w:sz w:val="24"/>
          <w:szCs w:val="24"/>
        </w:rPr>
        <w:t>Gaya hidup dipengaruhi oleh latar belakang pengalaman, sifat bawaan, serta situasi aktual yang dihadapi. Meskipun sering kali tidak disadari oleh konsumen dalam proses pembelian, gaya hidup tetap menjadi pendorong utama dalam perilaku konsumsi mereka</w:t>
      </w:r>
      <w:r w:rsidRPr="00874182">
        <w:rPr>
          <w:rFonts w:ascii="Times New Roman" w:eastAsia="Times New Roman" w:hAnsi="Times New Roman" w:cs="Times New Roman"/>
          <w:kern w:val="2"/>
          <w:sz w:val="24"/>
          <w:szCs w:val="24"/>
        </w:rPr>
        <w:t>.</w:t>
      </w:r>
      <w:r>
        <w:rPr>
          <w:rFonts w:ascii="Times New Roman" w:eastAsia="Times New Roman" w:hAnsi="Times New Roman" w:cs="Times New Roman"/>
          <w:sz w:val="24"/>
          <w:szCs w:val="24"/>
        </w:rPr>
        <w:t xml:space="preserve">Hasil penelitian dari </w:t>
      </w:r>
      <w:r w:rsidR="00F91E2D" w:rsidRPr="00C85CB8">
        <w:rPr>
          <w:rFonts w:ascii="Times New Roman" w:hAnsi="Times New Roman" w:cs="Times New Roman"/>
          <w:sz w:val="24"/>
          <w:szCs w:val="24"/>
        </w:rPr>
        <w:fldChar w:fldCharType="begin" w:fldLock="1"/>
      </w:r>
      <w:r w:rsidRPr="00C85CB8">
        <w:rPr>
          <w:rFonts w:ascii="Times New Roman" w:hAnsi="Times New Roman" w:cs="Times New Roman"/>
          <w:sz w:val="24"/>
          <w:szCs w:val="24"/>
        </w:rPr>
        <w:instrText>ADDIN CSL_CITATION {"citationItems":[{"id":"ITEM-1","itemData":{"DOI":"10.5281/zenodo.3592913","author":[{"dropping-particle":"","family":"Made","given":"Ni","non-dropping-particle":"","parse-names":false,"suffix":""},{"dropping-particle":"","family":"Pratiwi","given":"Indri","non-dropping-particle":"","parse-names":false,"suffix":""},{"dropping-particle":"","family":"Nyoman","given":"Ni","non-dropping-particle":"","parse-names":false,"suffix":""},{"dropping-particle":"","family":"Yasa","given":"Kerti","non-dropping-particle":"","parse-names":false,"suffix":""}],"id":"ITEM-1","issued":{"date-parts":[["2019"]]},"page":"85-100","title":"European Journal of Management and Marketing Studies THE EFFECT OF STORE ATMOSPHERE , SOCIAL MEDIA MARKETING , AND LIFESTYLE ON PURCHASE DECISIONS ON CONSUMERS OF THE ALLEYWAY CAFE","type":"article-journal"},"uris":["http://www.mendeley.com/documents/?uuid=423add56-2692-4100-95fc-de6cf47869d3"]}],"mendeley":{"formattedCitation":"(Made et al., 2019)","manualFormatting":" Ni Made Indri Pratiwii , Ni Nyoman Kerti Yasa (2019)","plainTextFormattedCitation":"(Made et al., 2019)","previouslyFormattedCitation":"(Made et al., 2019)"},"properties":{"noteIndex":0},"schema":"https://github.com/citation-style-language/schema/raw/master/csl-citation.json"}</w:instrText>
      </w:r>
      <w:r w:rsidR="00F91E2D" w:rsidRPr="00C85CB8">
        <w:rPr>
          <w:rFonts w:ascii="Times New Roman" w:hAnsi="Times New Roman" w:cs="Times New Roman"/>
          <w:sz w:val="24"/>
          <w:szCs w:val="24"/>
        </w:rPr>
        <w:fldChar w:fldCharType="separate"/>
      </w:r>
      <w:r w:rsidRPr="00C85CB8">
        <w:rPr>
          <w:rFonts w:ascii="Times New Roman" w:hAnsi="Times New Roman" w:cs="Times New Roman"/>
          <w:noProof/>
          <w:sz w:val="24"/>
          <w:szCs w:val="24"/>
        </w:rPr>
        <w:t xml:space="preserve"> Ni Made Indri Pratiwii , Ni Nyoman Kerti Yasa (2019)</w:t>
      </w:r>
      <w:r w:rsidR="00F91E2D" w:rsidRPr="00C85CB8">
        <w:rPr>
          <w:rFonts w:ascii="Times New Roman" w:hAnsi="Times New Roman" w:cs="Times New Roman"/>
          <w:sz w:val="24"/>
          <w:szCs w:val="24"/>
        </w:rPr>
        <w:fldChar w:fldCharType="end"/>
      </w:r>
      <w:r>
        <w:rPr>
          <w:rFonts w:ascii="Times New Roman" w:hAnsi="Times New Roman" w:cs="Times New Roman"/>
          <w:sz w:val="24"/>
          <w:szCs w:val="24"/>
        </w:rPr>
        <w:t xml:space="preserve">, </w:t>
      </w:r>
      <w:r w:rsidRPr="00C85CB8">
        <w:rPr>
          <w:rFonts w:ascii="Times New Roman" w:hAnsi="Times New Roman" w:cs="Times New Roman"/>
          <w:sz w:val="24"/>
          <w:szCs w:val="24"/>
        </w:rPr>
        <w:t>Ega Dwi Sinta, Eka Pariyanti, Buchori, Rinnanik(2024),Mohammed Arshad Khan, Vivek, Syed Mohd Minhaj, Mohd Afzal Saifi, Shahid Alam  and Asif Hasan (2023)</w:t>
      </w:r>
      <w:r>
        <w:rPr>
          <w:rFonts w:ascii="Times New Roman" w:hAnsi="Times New Roman" w:cs="Times New Roman"/>
          <w:sz w:val="24"/>
          <w:szCs w:val="24"/>
        </w:rPr>
        <w:t xml:space="preserve">, menyimpulkan bahwasanya </w:t>
      </w:r>
      <w:r w:rsidRPr="00FA7703">
        <w:rPr>
          <w:rFonts w:ascii="Times New Roman" w:hAnsi="Times New Roman" w:cs="Times New Roman"/>
          <w:i/>
          <w:sz w:val="24"/>
          <w:szCs w:val="24"/>
        </w:rPr>
        <w:t>Store Atmosphere</w:t>
      </w:r>
      <w:r>
        <w:rPr>
          <w:rFonts w:ascii="Times New Roman" w:hAnsi="Times New Roman" w:cs="Times New Roman"/>
          <w:sz w:val="24"/>
          <w:szCs w:val="24"/>
        </w:rPr>
        <w:t xml:space="preserve">berpengaruh positif terhadap keputusan pembelian. </w:t>
      </w:r>
      <w:r>
        <w:rPr>
          <w:rFonts w:ascii="Times New Roman" w:eastAsia="Times New Roman" w:hAnsi="Times New Roman" w:cs="Times New Roman"/>
          <w:sz w:val="24"/>
          <w:szCs w:val="24"/>
        </w:rPr>
        <w:t xml:space="preserve">Hasil penelitian dari </w:t>
      </w:r>
      <w:r w:rsidRPr="000C10DD">
        <w:rPr>
          <w:rFonts w:ascii="Times New Roman" w:hAnsi="Times New Roman" w:cs="Times New Roman"/>
          <w:sz w:val="24"/>
          <w:szCs w:val="24"/>
        </w:rPr>
        <w:t>Khoiriyah Indra Cahyani dan Endang S.(2016),Arina Robbyatul Maulida, Haris Hermawan, Ahmad Izzuddin (2022)</w:t>
      </w:r>
      <w:r>
        <w:rPr>
          <w:rFonts w:ascii="Times New Roman" w:hAnsi="Times New Roman" w:cs="Times New Roman"/>
        </w:rPr>
        <w:t xml:space="preserve">, </w:t>
      </w:r>
      <w:r w:rsidRPr="000C10DD">
        <w:rPr>
          <w:rFonts w:ascii="Times New Roman" w:hAnsi="Times New Roman" w:cs="Times New Roman"/>
          <w:sz w:val="24"/>
          <w:szCs w:val="24"/>
        </w:rPr>
        <w:t>Julianti Fernanda Pasaribu,Joko Suyono,Damarsari Ratnasahara Elisabeth (2019)</w:t>
      </w:r>
      <w:r>
        <w:rPr>
          <w:rFonts w:ascii="Times New Roman" w:hAnsi="Times New Roman" w:cs="Times New Roman"/>
          <w:sz w:val="24"/>
          <w:szCs w:val="24"/>
        </w:rPr>
        <w:t xml:space="preserve"> menyimpulkan bahwasanya </w:t>
      </w:r>
      <w:r w:rsidRPr="00FA7703">
        <w:rPr>
          <w:rFonts w:ascii="Times New Roman" w:hAnsi="Times New Roman" w:cs="Times New Roman"/>
          <w:i/>
          <w:sz w:val="24"/>
          <w:szCs w:val="24"/>
        </w:rPr>
        <w:t>Brand awareness</w:t>
      </w:r>
      <w:r>
        <w:rPr>
          <w:rFonts w:ascii="Times New Roman" w:hAnsi="Times New Roman" w:cs="Times New Roman"/>
          <w:sz w:val="24"/>
          <w:szCs w:val="24"/>
        </w:rPr>
        <w:t xml:space="preserve">berpengaruh positif terhadap keputusan pembelian. </w:t>
      </w:r>
      <w:r>
        <w:rPr>
          <w:rFonts w:ascii="Times New Roman" w:eastAsia="Times New Roman" w:hAnsi="Times New Roman" w:cs="Times New Roman"/>
          <w:sz w:val="24"/>
          <w:szCs w:val="24"/>
        </w:rPr>
        <w:t xml:space="preserve">Hasil penelitian dari </w:t>
      </w:r>
      <w:r w:rsidRPr="000C10DD">
        <w:rPr>
          <w:rFonts w:ascii="Times New Roman" w:hAnsi="Times New Roman" w:cs="Times New Roman"/>
          <w:sz w:val="24"/>
          <w:szCs w:val="24"/>
        </w:rPr>
        <w:t>Darma Wijaya (2017),Zahrotul Ulya, Nanda Adhi Purusa, Ariati Anomsari, Awanis Linati Haziroh (2024)</w:t>
      </w:r>
      <w:r>
        <w:rPr>
          <w:rFonts w:ascii="Times New Roman" w:hAnsi="Times New Roman" w:cs="Times New Roman"/>
          <w:sz w:val="24"/>
          <w:szCs w:val="24"/>
        </w:rPr>
        <w:t xml:space="preserve"> menyimpulkan bahwasanya </w:t>
      </w:r>
      <w:r w:rsidRPr="0048213A">
        <w:rPr>
          <w:rFonts w:ascii="Times New Roman" w:hAnsi="Times New Roman" w:cs="Times New Roman"/>
          <w:sz w:val="24"/>
          <w:szCs w:val="24"/>
        </w:rPr>
        <w:t>Gaya Hidup</w:t>
      </w:r>
      <w:r>
        <w:rPr>
          <w:rFonts w:ascii="Times New Roman" w:hAnsi="Times New Roman" w:cs="Times New Roman"/>
          <w:sz w:val="24"/>
          <w:szCs w:val="24"/>
        </w:rPr>
        <w:t>berpengaruh poistif terhadap keputusan pembelian.</w:t>
      </w:r>
    </w:p>
    <w:p w:rsidR="001A1CFE" w:rsidRDefault="001A1CFE" w:rsidP="001A1CFE">
      <w:pPr>
        <w:spacing w:after="0" w:line="480" w:lineRule="auto"/>
        <w:ind w:firstLine="709"/>
        <w:jc w:val="both"/>
        <w:rPr>
          <w:rFonts w:ascii="Times New Roman" w:hAnsi="Times New Roman" w:cs="Times New Roman"/>
          <w:sz w:val="24"/>
          <w:szCs w:val="24"/>
        </w:rPr>
      </w:pPr>
    </w:p>
    <w:p w:rsidR="001A1CFE" w:rsidRPr="00874182" w:rsidRDefault="001A1CFE" w:rsidP="001A1CFE">
      <w:pPr>
        <w:spacing w:after="0" w:line="480" w:lineRule="auto"/>
        <w:ind w:firstLine="709"/>
        <w:jc w:val="both"/>
        <w:rPr>
          <w:rFonts w:ascii="Times New Roman" w:eastAsia="Times New Roman" w:hAnsi="Times New Roman" w:cs="Times New Roman"/>
          <w:kern w:val="2"/>
          <w:sz w:val="24"/>
          <w:szCs w:val="24"/>
        </w:rPr>
      </w:pPr>
    </w:p>
    <w:p w:rsidR="001A1CFE" w:rsidRPr="00CB5D44" w:rsidRDefault="001A1CFE" w:rsidP="001A1CFE">
      <w:pPr>
        <w:numPr>
          <w:ilvl w:val="2"/>
          <w:numId w:val="23"/>
        </w:numPr>
        <w:spacing w:after="0" w:line="480" w:lineRule="auto"/>
        <w:contextualSpacing/>
        <w:jc w:val="both"/>
        <w:rPr>
          <w:rFonts w:ascii="Times New Roman" w:eastAsia="Times New Roman" w:hAnsi="Times New Roman" w:cs="Times New Roman"/>
          <w:b/>
          <w:kern w:val="2"/>
          <w:sz w:val="24"/>
          <w:szCs w:val="24"/>
        </w:rPr>
      </w:pPr>
      <w:r w:rsidRPr="005E5491">
        <w:rPr>
          <w:rFonts w:ascii="Times New Roman" w:eastAsia="Times New Roman" w:hAnsi="Times New Roman" w:cs="Times New Roman"/>
          <w:b/>
          <w:kern w:val="2"/>
          <w:sz w:val="24"/>
          <w:szCs w:val="24"/>
        </w:rPr>
        <w:lastRenderedPageBreak/>
        <w:t xml:space="preserve">Pengaruh </w:t>
      </w:r>
      <w:r w:rsidRPr="005E5491">
        <w:rPr>
          <w:rFonts w:ascii="Times New Roman" w:eastAsia="Times New Roman" w:hAnsi="Times New Roman" w:cs="Times New Roman"/>
          <w:b/>
          <w:i/>
          <w:kern w:val="2"/>
          <w:sz w:val="24"/>
          <w:szCs w:val="24"/>
        </w:rPr>
        <w:t>Store Atmosphere, Brand Awareness</w:t>
      </w:r>
      <w:r w:rsidRPr="005E5491">
        <w:rPr>
          <w:rFonts w:ascii="Times New Roman" w:eastAsia="Times New Roman" w:hAnsi="Times New Roman" w:cs="Times New Roman"/>
          <w:b/>
          <w:kern w:val="2"/>
          <w:sz w:val="24"/>
          <w:szCs w:val="24"/>
        </w:rPr>
        <w:t xml:space="preserve"> Dan Gaya Hidup Terhadap Keputusan Pembelian </w:t>
      </w:r>
      <w:r w:rsidRPr="005E5491">
        <w:rPr>
          <w:rFonts w:ascii="Times New Roman" w:eastAsia="Times New Roman" w:hAnsi="Times New Roman" w:cs="Times New Roman"/>
          <w:b/>
          <w:i/>
          <w:kern w:val="2"/>
          <w:sz w:val="24"/>
          <w:szCs w:val="24"/>
        </w:rPr>
        <w:t>Fashion</w:t>
      </w:r>
      <w:r w:rsidRPr="005E5491">
        <w:rPr>
          <w:rFonts w:ascii="Times New Roman" w:eastAsia="Times New Roman" w:hAnsi="Times New Roman" w:cs="Times New Roman"/>
          <w:b/>
          <w:kern w:val="2"/>
          <w:sz w:val="24"/>
          <w:szCs w:val="24"/>
        </w:rPr>
        <w:t xml:space="preserve"> Pada Kobapa </w:t>
      </w:r>
      <w:r w:rsidRPr="005E5491">
        <w:rPr>
          <w:rFonts w:ascii="Times New Roman" w:eastAsia="Times New Roman" w:hAnsi="Times New Roman" w:cs="Times New Roman"/>
          <w:b/>
          <w:i/>
          <w:kern w:val="2"/>
          <w:sz w:val="24"/>
          <w:szCs w:val="24"/>
        </w:rPr>
        <w:t>Store</w:t>
      </w:r>
      <w:r w:rsidRPr="005E5491">
        <w:rPr>
          <w:rFonts w:ascii="Times New Roman" w:eastAsia="Times New Roman" w:hAnsi="Times New Roman" w:cs="Times New Roman"/>
          <w:b/>
          <w:kern w:val="2"/>
          <w:sz w:val="24"/>
          <w:szCs w:val="24"/>
        </w:rPr>
        <w:t xml:space="preserve"> di Kecamatan Delitua</w:t>
      </w:r>
      <w:r w:rsidRPr="00CB5D44">
        <w:rPr>
          <w:rFonts w:ascii="Times New Roman" w:eastAsia="Times New Roman" w:hAnsi="Times New Roman" w:cs="Times New Roman"/>
          <w:b/>
          <w:kern w:val="2"/>
          <w:sz w:val="24"/>
          <w:szCs w:val="24"/>
        </w:rPr>
        <w:t>.</w:t>
      </w:r>
    </w:p>
    <w:p w:rsidR="001A1CFE" w:rsidRDefault="001A1CFE" w:rsidP="001A1CFE">
      <w:pPr>
        <w:autoSpaceDE w:val="0"/>
        <w:autoSpaceDN w:val="0"/>
        <w:adjustRightInd w:val="0"/>
        <w:spacing w:after="0" w:line="480" w:lineRule="auto"/>
        <w:ind w:firstLine="709"/>
        <w:jc w:val="both"/>
        <w:rPr>
          <w:rFonts w:ascii="Times New Roman" w:eastAsia="Times New Roman" w:hAnsi="Times New Roman" w:cs="Times New Roman"/>
          <w:kern w:val="2"/>
          <w:sz w:val="24"/>
          <w:szCs w:val="24"/>
        </w:rPr>
      </w:pPr>
      <w:r w:rsidRPr="00874182">
        <w:rPr>
          <w:rFonts w:ascii="Times New Roman" w:eastAsia="Times New Roman" w:hAnsi="Times New Roman" w:cs="Times New Roman"/>
          <w:kern w:val="2"/>
          <w:sz w:val="24"/>
          <w:szCs w:val="24"/>
        </w:rPr>
        <w:t xml:space="preserve">Berdasarkan hasil pengujian hipotesis secara </w:t>
      </w:r>
      <w:r>
        <w:rPr>
          <w:rFonts w:ascii="Times New Roman" w:eastAsia="Times New Roman" w:hAnsi="Times New Roman" w:cs="Times New Roman"/>
          <w:kern w:val="2"/>
          <w:sz w:val="24"/>
          <w:szCs w:val="24"/>
        </w:rPr>
        <w:t>simultan</w:t>
      </w:r>
      <w:r w:rsidRPr="00874182">
        <w:rPr>
          <w:rFonts w:ascii="Times New Roman" w:eastAsia="Times New Roman" w:hAnsi="Times New Roman" w:cs="Times New Roman"/>
          <w:kern w:val="2"/>
          <w:sz w:val="24"/>
          <w:szCs w:val="24"/>
        </w:rPr>
        <w:t xml:space="preserve"> dengan </w:t>
      </w:r>
      <w:r>
        <w:rPr>
          <w:rFonts w:ascii="Times New Roman" w:eastAsia="Times New Roman" w:hAnsi="Times New Roman" w:cs="Times New Roman"/>
          <w:kern w:val="2"/>
          <w:sz w:val="24"/>
          <w:szCs w:val="24"/>
        </w:rPr>
        <w:t>menggunakan uji-F</w:t>
      </w:r>
      <w:r w:rsidRPr="00874182">
        <w:rPr>
          <w:rFonts w:ascii="Times New Roman" w:eastAsia="Times New Roman" w:hAnsi="Times New Roman" w:cs="Times New Roman"/>
          <w:kern w:val="2"/>
          <w:sz w:val="24"/>
          <w:szCs w:val="24"/>
        </w:rPr>
        <w:t xml:space="preserve">, diketahui bahwa variabel </w:t>
      </w:r>
      <w:r w:rsidRPr="00FF0145">
        <w:rPr>
          <w:rFonts w:ascii="Times New Roman" w:eastAsia="Times New Roman" w:hAnsi="Times New Roman" w:cs="Times New Roman"/>
          <w:i/>
          <w:kern w:val="2"/>
          <w:sz w:val="24"/>
          <w:szCs w:val="24"/>
        </w:rPr>
        <w:t>store atmosphere, brand awareness</w:t>
      </w:r>
      <w:r w:rsidRPr="00FF0145">
        <w:rPr>
          <w:rFonts w:ascii="Times New Roman" w:eastAsia="Times New Roman" w:hAnsi="Times New Roman" w:cs="Times New Roman"/>
          <w:kern w:val="2"/>
          <w:sz w:val="24"/>
          <w:szCs w:val="24"/>
        </w:rPr>
        <w:t xml:space="preserve"> dan gaya hidup</w:t>
      </w:r>
      <w:r w:rsidRPr="00874182">
        <w:rPr>
          <w:rFonts w:ascii="Times New Roman" w:eastAsia="Times New Roman" w:hAnsi="Times New Roman" w:cs="Times New Roman"/>
          <w:kern w:val="2"/>
          <w:sz w:val="24"/>
          <w:szCs w:val="24"/>
        </w:rPr>
        <w:t>memiliki</w:t>
      </w:r>
      <w:r>
        <w:rPr>
          <w:rFonts w:ascii="Times New Roman" w:eastAsia="Times New Roman" w:hAnsi="Times New Roman" w:cs="Times New Roman"/>
          <w:kern w:val="2"/>
          <w:sz w:val="24"/>
          <w:szCs w:val="24"/>
        </w:rPr>
        <w:t xml:space="preserve"> nilai</w:t>
      </w:r>
      <w:r w:rsidRPr="00CB5D44">
        <w:rPr>
          <w:rFonts w:ascii="Times New Roman" w:eastAsia="Times New Roman" w:hAnsi="Times New Roman" w:cs="Times New Roman"/>
          <w:kern w:val="2"/>
          <w:sz w:val="24"/>
          <w:szCs w:val="24"/>
        </w:rPr>
        <w:t>F</w:t>
      </w:r>
      <w:r w:rsidRPr="00CB5D44">
        <w:rPr>
          <w:rFonts w:ascii="Times New Roman" w:eastAsia="Times New Roman" w:hAnsi="Times New Roman" w:cs="Times New Roman"/>
          <w:kern w:val="2"/>
          <w:sz w:val="24"/>
          <w:szCs w:val="24"/>
          <w:vertAlign w:val="subscript"/>
        </w:rPr>
        <w:t>hitung</w:t>
      </w:r>
      <w:r w:rsidRPr="00CB5D44">
        <w:rPr>
          <w:rFonts w:ascii="Times New Roman" w:eastAsia="Times New Roman" w:hAnsi="Times New Roman" w:cs="Times New Roman"/>
          <w:kern w:val="2"/>
          <w:sz w:val="24"/>
          <w:szCs w:val="24"/>
        </w:rPr>
        <w:t xml:space="preserve"> (</w:t>
      </w:r>
      <w:r>
        <w:rPr>
          <w:rFonts w:ascii="Times New Roman" w:eastAsia="Times New Roman" w:hAnsi="Times New Roman" w:cs="Times New Roman"/>
          <w:kern w:val="2"/>
          <w:sz w:val="24"/>
          <w:szCs w:val="24"/>
        </w:rPr>
        <w:t>4,141</w:t>
      </w:r>
      <w:r w:rsidRPr="00CB5D44">
        <w:rPr>
          <w:rFonts w:ascii="Times New Roman" w:eastAsia="Times New Roman" w:hAnsi="Times New Roman" w:cs="Times New Roman"/>
          <w:kern w:val="2"/>
          <w:sz w:val="24"/>
          <w:szCs w:val="24"/>
        </w:rPr>
        <w:t>) &gt; F</w:t>
      </w:r>
      <w:r w:rsidRPr="00CB5D44">
        <w:rPr>
          <w:rFonts w:ascii="Times New Roman" w:eastAsia="Times New Roman" w:hAnsi="Times New Roman" w:cs="Times New Roman"/>
          <w:kern w:val="2"/>
          <w:sz w:val="24"/>
          <w:szCs w:val="24"/>
          <w:vertAlign w:val="subscript"/>
        </w:rPr>
        <w:t>tabel</w:t>
      </w:r>
      <w:r>
        <w:rPr>
          <w:rFonts w:ascii="Times New Roman" w:eastAsia="Times New Roman" w:hAnsi="Times New Roman" w:cs="Times New Roman"/>
          <w:kern w:val="2"/>
          <w:sz w:val="24"/>
          <w:szCs w:val="24"/>
        </w:rPr>
        <w:t xml:space="preserve"> 2,700).Dengan tingkat</w:t>
      </w:r>
      <w:r w:rsidRPr="00CB5D44">
        <w:rPr>
          <w:rFonts w:ascii="Times New Roman" w:eastAsia="Times New Roman" w:hAnsi="Times New Roman" w:cs="Times New Roman"/>
          <w:kern w:val="2"/>
          <w:sz w:val="24"/>
          <w:szCs w:val="24"/>
        </w:rPr>
        <w:t xml:space="preserve"> signifikan</w:t>
      </w:r>
      <w:r>
        <w:rPr>
          <w:rFonts w:ascii="Times New Roman" w:eastAsia="Times New Roman" w:hAnsi="Times New Roman" w:cs="Times New Roman"/>
          <w:kern w:val="2"/>
          <w:sz w:val="24"/>
          <w:szCs w:val="24"/>
        </w:rPr>
        <w:t>sebesar 0,008</w:t>
      </w:r>
      <w:r w:rsidRPr="00CB5D44">
        <w:rPr>
          <w:rFonts w:ascii="Times New Roman" w:eastAsia="Times New Roman" w:hAnsi="Times New Roman" w:cs="Times New Roman"/>
          <w:kern w:val="2"/>
          <w:sz w:val="24"/>
          <w:szCs w:val="24"/>
        </w:rPr>
        <w:t xml:space="preserve">&lt; 0,05 maka dapat disimpulkan </w:t>
      </w:r>
      <w:r w:rsidRPr="00496485">
        <w:rPr>
          <w:rFonts w:ascii="Times New Roman" w:eastAsia="Calibri" w:hAnsi="Times New Roman" w:cs="Times New Roman"/>
          <w:i/>
          <w:kern w:val="2"/>
          <w:sz w:val="24"/>
          <w:szCs w:val="24"/>
        </w:rPr>
        <w:t xml:space="preserve">store atmosphere, brand awareness </w:t>
      </w:r>
      <w:r w:rsidRPr="00496485">
        <w:rPr>
          <w:rFonts w:ascii="Times New Roman" w:eastAsia="Calibri" w:hAnsi="Times New Roman" w:cs="Times New Roman"/>
          <w:kern w:val="2"/>
          <w:sz w:val="24"/>
          <w:szCs w:val="24"/>
        </w:rPr>
        <w:t>dan gaya hidup</w:t>
      </w:r>
      <w:r w:rsidRPr="00CB5D44">
        <w:rPr>
          <w:rFonts w:ascii="Times New Roman" w:eastAsia="Times New Roman" w:hAnsi="Times New Roman" w:cs="Times New Roman"/>
          <w:kern w:val="2"/>
          <w:sz w:val="24"/>
          <w:szCs w:val="24"/>
        </w:rPr>
        <w:t xml:space="preserve"> berpengaruh secara serentak (</w:t>
      </w:r>
      <w:r w:rsidRPr="00CB5D44">
        <w:rPr>
          <w:rFonts w:ascii="Times New Roman" w:eastAsia="Times New Roman" w:hAnsi="Times New Roman" w:cs="Times New Roman"/>
          <w:i/>
          <w:kern w:val="2"/>
          <w:sz w:val="24"/>
          <w:szCs w:val="24"/>
        </w:rPr>
        <w:t>simultan</w:t>
      </w:r>
      <w:r>
        <w:rPr>
          <w:rFonts w:ascii="Times New Roman" w:eastAsia="Times New Roman" w:hAnsi="Times New Roman" w:cs="Times New Roman"/>
          <w:kern w:val="2"/>
          <w:sz w:val="24"/>
          <w:szCs w:val="24"/>
        </w:rPr>
        <w:t xml:space="preserve">) terhadap </w:t>
      </w:r>
      <w:r w:rsidRPr="00CB5D44">
        <w:rPr>
          <w:rFonts w:ascii="Times New Roman" w:eastAsia="Times New Roman" w:hAnsi="Times New Roman" w:cs="Times New Roman"/>
          <w:kern w:val="2"/>
          <w:sz w:val="24"/>
          <w:szCs w:val="24"/>
        </w:rPr>
        <w:t>keputusan pembelian</w:t>
      </w:r>
      <w:r w:rsidRPr="00874182">
        <w:rPr>
          <w:rFonts w:ascii="Times New Roman" w:eastAsia="Times New Roman" w:hAnsi="Times New Roman" w:cs="Times New Roman"/>
          <w:i/>
          <w:kern w:val="2"/>
          <w:sz w:val="24"/>
          <w:szCs w:val="24"/>
        </w:rPr>
        <w:t xml:space="preserve"> Fashion</w:t>
      </w:r>
      <w:r w:rsidRPr="00874182">
        <w:rPr>
          <w:rFonts w:ascii="Times New Roman" w:eastAsia="Times New Roman" w:hAnsi="Times New Roman" w:cs="Times New Roman"/>
          <w:kern w:val="2"/>
          <w:sz w:val="24"/>
          <w:szCs w:val="24"/>
        </w:rPr>
        <w:t xml:space="preserve"> Pada Kobapa </w:t>
      </w:r>
      <w:r w:rsidRPr="00874182">
        <w:rPr>
          <w:rFonts w:ascii="Times New Roman" w:eastAsia="Times New Roman" w:hAnsi="Times New Roman" w:cs="Times New Roman"/>
          <w:i/>
          <w:kern w:val="2"/>
          <w:sz w:val="24"/>
          <w:szCs w:val="24"/>
        </w:rPr>
        <w:t>Store</w:t>
      </w:r>
      <w:r w:rsidRPr="00874182">
        <w:rPr>
          <w:rFonts w:ascii="Times New Roman" w:eastAsia="Times New Roman" w:hAnsi="Times New Roman" w:cs="Times New Roman"/>
          <w:kern w:val="2"/>
          <w:sz w:val="24"/>
          <w:szCs w:val="24"/>
        </w:rPr>
        <w:t xml:space="preserve"> di Kecamatan Delitua</w:t>
      </w:r>
      <w:r w:rsidRPr="00CB5D44">
        <w:rPr>
          <w:rFonts w:ascii="Times New Roman" w:eastAsia="Times New Roman" w:hAnsi="Times New Roman" w:cs="Times New Roman"/>
          <w:kern w:val="2"/>
          <w:sz w:val="24"/>
          <w:szCs w:val="24"/>
        </w:rPr>
        <w:t xml:space="preserve">. </w:t>
      </w:r>
      <w:r>
        <w:rPr>
          <w:rFonts w:ascii="Times New Roman" w:eastAsia="Times New Roman" w:hAnsi="Times New Roman" w:cs="Times New Roman"/>
          <w:kern w:val="2"/>
          <w:sz w:val="24"/>
          <w:szCs w:val="24"/>
        </w:rPr>
        <w:t>Nilai R Square (R</w:t>
      </w:r>
      <w:r>
        <w:rPr>
          <w:rFonts w:ascii="Times New Roman" w:eastAsia="Times New Roman" w:hAnsi="Times New Roman" w:cs="Times New Roman"/>
          <w:kern w:val="2"/>
          <w:sz w:val="24"/>
          <w:szCs w:val="24"/>
          <w:vertAlign w:val="superscript"/>
        </w:rPr>
        <w:t>2</w:t>
      </w:r>
      <w:r>
        <w:rPr>
          <w:rFonts w:ascii="Times New Roman" w:eastAsia="Times New Roman" w:hAnsi="Times New Roman" w:cs="Times New Roman"/>
          <w:kern w:val="2"/>
          <w:sz w:val="24"/>
          <w:szCs w:val="24"/>
        </w:rPr>
        <w:t xml:space="preserve">) atau koefisien determinasi yang telah terkorelasi dengan jumlah variabel dan ukuran sampel sehingga dapat megurangi unsur bias jika terjadi penambahan variabel maupun penambahan ukuran sampel yang diperoleh sebesar </w:t>
      </w:r>
      <w:r>
        <w:rPr>
          <w:rFonts w:ascii="Times New Roman" w:eastAsia="Times New Roman" w:hAnsi="Times New Roman" w:cs="Times New Roman"/>
          <w:sz w:val="24"/>
          <w:szCs w:val="24"/>
        </w:rPr>
        <w:t xml:space="preserve">0,381. Hal ini berarti besarnya pengaruh </w:t>
      </w:r>
      <w:r w:rsidRPr="00FF0145">
        <w:rPr>
          <w:rFonts w:ascii="Times New Roman" w:eastAsia="Times New Roman" w:hAnsi="Times New Roman" w:cs="Times New Roman"/>
          <w:i/>
          <w:kern w:val="2"/>
          <w:sz w:val="24"/>
          <w:szCs w:val="24"/>
        </w:rPr>
        <w:t>store atmosphere, brand awareness</w:t>
      </w:r>
      <w:r w:rsidRPr="00FF0145">
        <w:rPr>
          <w:rFonts w:ascii="Times New Roman" w:eastAsia="Times New Roman" w:hAnsi="Times New Roman" w:cs="Times New Roman"/>
          <w:kern w:val="2"/>
          <w:sz w:val="24"/>
          <w:szCs w:val="24"/>
        </w:rPr>
        <w:t xml:space="preserve"> dan gaya hidup</w:t>
      </w:r>
      <w:r>
        <w:rPr>
          <w:rFonts w:ascii="Times New Roman" w:eastAsia="Times New Roman" w:hAnsi="Times New Roman" w:cs="Times New Roman"/>
          <w:kern w:val="2"/>
          <w:sz w:val="24"/>
          <w:szCs w:val="24"/>
        </w:rPr>
        <w:t xml:space="preserve"> terhadap </w:t>
      </w:r>
      <w:r w:rsidRPr="00CB5D44">
        <w:rPr>
          <w:rFonts w:ascii="Times New Roman" w:eastAsia="Times New Roman" w:hAnsi="Times New Roman" w:cs="Times New Roman"/>
          <w:kern w:val="2"/>
          <w:sz w:val="24"/>
          <w:szCs w:val="24"/>
        </w:rPr>
        <w:t>keputusan pembelian</w:t>
      </w:r>
      <w:r w:rsidRPr="00874182">
        <w:rPr>
          <w:rFonts w:ascii="Times New Roman" w:eastAsia="Times New Roman" w:hAnsi="Times New Roman" w:cs="Times New Roman"/>
          <w:i/>
          <w:kern w:val="2"/>
          <w:sz w:val="24"/>
          <w:szCs w:val="24"/>
        </w:rPr>
        <w:t xml:space="preserve"> Fashion</w:t>
      </w:r>
      <w:r w:rsidRPr="00874182">
        <w:rPr>
          <w:rFonts w:ascii="Times New Roman" w:eastAsia="Times New Roman" w:hAnsi="Times New Roman" w:cs="Times New Roman"/>
          <w:kern w:val="2"/>
          <w:sz w:val="24"/>
          <w:szCs w:val="24"/>
        </w:rPr>
        <w:t xml:space="preserve"> Pada Kobapa </w:t>
      </w:r>
      <w:r w:rsidRPr="00874182">
        <w:rPr>
          <w:rFonts w:ascii="Times New Roman" w:eastAsia="Times New Roman" w:hAnsi="Times New Roman" w:cs="Times New Roman"/>
          <w:i/>
          <w:kern w:val="2"/>
          <w:sz w:val="24"/>
          <w:szCs w:val="24"/>
        </w:rPr>
        <w:t>Store</w:t>
      </w:r>
      <w:r w:rsidRPr="00874182">
        <w:rPr>
          <w:rFonts w:ascii="Times New Roman" w:eastAsia="Times New Roman" w:hAnsi="Times New Roman" w:cs="Times New Roman"/>
          <w:kern w:val="2"/>
          <w:sz w:val="24"/>
          <w:szCs w:val="24"/>
        </w:rPr>
        <w:t xml:space="preserve"> di Kecamatan Delitua</w:t>
      </w:r>
      <w:r>
        <w:rPr>
          <w:rFonts w:ascii="Times New Roman" w:eastAsia="Times New Roman" w:hAnsi="Times New Roman" w:cs="Times New Roman"/>
          <w:kern w:val="2"/>
          <w:sz w:val="24"/>
          <w:szCs w:val="24"/>
        </w:rPr>
        <w:t xml:space="preserve"> adalah sebesar </w:t>
      </w:r>
      <w:r>
        <w:rPr>
          <w:rFonts w:ascii="Times New Roman" w:eastAsia="Times New Roman" w:hAnsi="Times New Roman" w:cs="Times New Roman"/>
          <w:sz w:val="24"/>
          <w:szCs w:val="24"/>
        </w:rPr>
        <w:t>38,1</w:t>
      </w:r>
      <w:r w:rsidRPr="00CB5D44">
        <w:rPr>
          <w:rFonts w:ascii="Times New Roman" w:eastAsia="Times New Roman" w:hAnsi="Times New Roman" w:cs="Times New Roman"/>
          <w:sz w:val="24"/>
          <w:szCs w:val="24"/>
        </w:rPr>
        <w:t>%</w:t>
      </w:r>
      <w:r>
        <w:rPr>
          <w:rFonts w:ascii="Times New Roman" w:eastAsia="Times New Roman" w:hAnsi="Times New Roman" w:cs="Times New Roman"/>
          <w:sz w:val="24"/>
          <w:szCs w:val="24"/>
        </w:rPr>
        <w:t>, sedangkan sisanya 61,9</w:t>
      </w:r>
      <w:r w:rsidRPr="00CB5D44">
        <w:rPr>
          <w:rFonts w:ascii="Times New Roman" w:eastAsia="Times New Roman" w:hAnsi="Times New Roman" w:cs="Times New Roman"/>
          <w:sz w:val="24"/>
          <w:szCs w:val="24"/>
        </w:rPr>
        <w:t>% dijelaskan oleh variabel lain diluar variabel yang diteliti.</w:t>
      </w:r>
      <w:r>
        <w:rPr>
          <w:rFonts w:ascii="Times New Roman" w:eastAsia="Times New Roman" w:hAnsi="Times New Roman" w:cs="Times New Roman"/>
          <w:sz w:val="24"/>
          <w:szCs w:val="24"/>
        </w:rPr>
        <w:t xml:space="preserve"> Hasil penelitian dari </w:t>
      </w:r>
      <w:r w:rsidR="00F91E2D" w:rsidRPr="00C85CB8">
        <w:rPr>
          <w:rFonts w:ascii="Times New Roman" w:hAnsi="Times New Roman" w:cs="Times New Roman"/>
          <w:sz w:val="24"/>
          <w:szCs w:val="24"/>
        </w:rPr>
        <w:fldChar w:fldCharType="begin" w:fldLock="1"/>
      </w:r>
      <w:r w:rsidRPr="00C85CB8">
        <w:rPr>
          <w:rFonts w:ascii="Times New Roman" w:hAnsi="Times New Roman" w:cs="Times New Roman"/>
          <w:sz w:val="24"/>
          <w:szCs w:val="24"/>
        </w:rPr>
        <w:instrText>ADDIN CSL_CITATION {"citationItems":[{"id":"ITEM-1","itemData":{"DOI":"10.5281/zenodo.3592913","author":[{"dropping-particle":"","family":"Made","given":"Ni","non-dropping-particle":"","parse-names":false,"suffix":""},{"dropping-particle":"","family":"Pratiwi","given":"Indri","non-dropping-particle":"","parse-names":false,"suffix":""},{"dropping-particle":"","family":"Nyoman","given":"Ni","non-dropping-particle":"","parse-names":false,"suffix":""},{"dropping-particle":"","family":"Yasa","given":"Kerti","non-dropping-particle":"","parse-names":false,"suffix":""}],"id":"ITEM-1","issued":{"date-parts":[["2019"]]},"page":"85-100","title":"European Journal of Management and Marketing Studies THE EFFECT OF STORE ATMOSPHERE , SOCIAL MEDIA MARKETING , AND LIFESTYLE ON PURCHASE DECISIONS ON CONSUMERS OF THE ALLEYWAY CAFE","type":"article-journal"},"uris":["http://www.mendeley.com/documents/?uuid=423add56-2692-4100-95fc-de6cf47869d3"]}],"mendeley":{"formattedCitation":"(Made et al., 2019)","manualFormatting":" Ni Made Indri Pratiwii , Ni Nyoman Kerti Yasa (2019)","plainTextFormattedCitation":"(Made et al., 2019)","previouslyFormattedCitation":"(Made et al., 2019)"},"properties":{"noteIndex":0},"schema":"https://github.com/citation-style-language/schema/raw/master/csl-citation.json"}</w:instrText>
      </w:r>
      <w:r w:rsidR="00F91E2D" w:rsidRPr="00C85CB8">
        <w:rPr>
          <w:rFonts w:ascii="Times New Roman" w:hAnsi="Times New Roman" w:cs="Times New Roman"/>
          <w:sz w:val="24"/>
          <w:szCs w:val="24"/>
        </w:rPr>
        <w:fldChar w:fldCharType="separate"/>
      </w:r>
      <w:r w:rsidRPr="00C85CB8">
        <w:rPr>
          <w:rFonts w:ascii="Times New Roman" w:hAnsi="Times New Roman" w:cs="Times New Roman"/>
          <w:noProof/>
          <w:sz w:val="24"/>
          <w:szCs w:val="24"/>
        </w:rPr>
        <w:t xml:space="preserve"> Ni Made Indri Pratiwii , Ni Nyoman Kerti Yasa (2019)</w:t>
      </w:r>
      <w:r w:rsidR="00F91E2D" w:rsidRPr="00C85CB8">
        <w:rPr>
          <w:rFonts w:ascii="Times New Roman" w:hAnsi="Times New Roman" w:cs="Times New Roman"/>
          <w:sz w:val="24"/>
          <w:szCs w:val="24"/>
        </w:rPr>
        <w:fldChar w:fldCharType="end"/>
      </w:r>
      <w:r>
        <w:rPr>
          <w:rFonts w:ascii="Times New Roman" w:hAnsi="Times New Roman" w:cs="Times New Roman"/>
          <w:sz w:val="24"/>
          <w:szCs w:val="24"/>
        </w:rPr>
        <w:t xml:space="preserve">, </w:t>
      </w:r>
      <w:r w:rsidRPr="00C85CB8">
        <w:rPr>
          <w:rFonts w:ascii="Times New Roman" w:hAnsi="Times New Roman" w:cs="Times New Roman"/>
          <w:sz w:val="24"/>
          <w:szCs w:val="24"/>
        </w:rPr>
        <w:t>Ega Dwi Sinta, Eka Pariyanti, Buchori, Rinnanik(2024),Mohammed Arshad Khan, Vivek, Syed Mohd Minhaj, Mohd Afzal Saifi, Shahid Alam  and Asif Hasan (2023)</w:t>
      </w:r>
      <w:r>
        <w:rPr>
          <w:rFonts w:ascii="Times New Roman" w:hAnsi="Times New Roman" w:cs="Times New Roman"/>
          <w:sz w:val="24"/>
          <w:szCs w:val="24"/>
        </w:rPr>
        <w:t xml:space="preserve">, menyimpulkan bahwasanya </w:t>
      </w:r>
      <w:r w:rsidRPr="00FA7703">
        <w:rPr>
          <w:rFonts w:ascii="Times New Roman" w:hAnsi="Times New Roman" w:cs="Times New Roman"/>
          <w:i/>
          <w:sz w:val="24"/>
          <w:szCs w:val="24"/>
        </w:rPr>
        <w:t>Store Atmosphere</w:t>
      </w:r>
      <w:r>
        <w:rPr>
          <w:rFonts w:ascii="Times New Roman" w:hAnsi="Times New Roman" w:cs="Times New Roman"/>
          <w:sz w:val="24"/>
          <w:szCs w:val="24"/>
        </w:rPr>
        <w:t xml:space="preserve">berpengaruh positif terhadap keputusan pembelian. </w:t>
      </w:r>
      <w:r>
        <w:rPr>
          <w:rFonts w:ascii="Times New Roman" w:eastAsia="Times New Roman" w:hAnsi="Times New Roman" w:cs="Times New Roman"/>
          <w:sz w:val="24"/>
          <w:szCs w:val="24"/>
        </w:rPr>
        <w:t xml:space="preserve">Hasil penelitian dari </w:t>
      </w:r>
      <w:r w:rsidRPr="000C10DD">
        <w:rPr>
          <w:rFonts w:ascii="Times New Roman" w:hAnsi="Times New Roman" w:cs="Times New Roman"/>
          <w:sz w:val="24"/>
          <w:szCs w:val="24"/>
        </w:rPr>
        <w:t>Khoiriyah Indra Cahyani dan Endang S.(2016),Arina Robbyatul Maulida, Haris Hermawan, Ahmad Izzuddin (2022)</w:t>
      </w:r>
      <w:r>
        <w:rPr>
          <w:rFonts w:ascii="Times New Roman" w:hAnsi="Times New Roman" w:cs="Times New Roman"/>
        </w:rPr>
        <w:t xml:space="preserve">, </w:t>
      </w:r>
      <w:r w:rsidRPr="000C10DD">
        <w:rPr>
          <w:rFonts w:ascii="Times New Roman" w:hAnsi="Times New Roman" w:cs="Times New Roman"/>
          <w:sz w:val="24"/>
          <w:szCs w:val="24"/>
        </w:rPr>
        <w:t>Julianti Fernanda Pasaribu,Joko Suyono,Damarsari Ratnasahara Elisabeth (2019)</w:t>
      </w:r>
      <w:r>
        <w:rPr>
          <w:rFonts w:ascii="Times New Roman" w:hAnsi="Times New Roman" w:cs="Times New Roman"/>
          <w:sz w:val="24"/>
          <w:szCs w:val="24"/>
        </w:rPr>
        <w:t xml:space="preserve"> menyimpulkan </w:t>
      </w:r>
      <w:r>
        <w:rPr>
          <w:rFonts w:ascii="Times New Roman" w:hAnsi="Times New Roman" w:cs="Times New Roman"/>
          <w:sz w:val="24"/>
          <w:szCs w:val="24"/>
        </w:rPr>
        <w:lastRenderedPageBreak/>
        <w:t xml:space="preserve">bahwasanya </w:t>
      </w:r>
      <w:r w:rsidRPr="00FA7703">
        <w:rPr>
          <w:rFonts w:ascii="Times New Roman" w:hAnsi="Times New Roman" w:cs="Times New Roman"/>
          <w:i/>
          <w:sz w:val="24"/>
          <w:szCs w:val="24"/>
        </w:rPr>
        <w:t>Brand awareness</w:t>
      </w:r>
      <w:r>
        <w:rPr>
          <w:rFonts w:ascii="Times New Roman" w:hAnsi="Times New Roman" w:cs="Times New Roman"/>
          <w:sz w:val="24"/>
          <w:szCs w:val="24"/>
        </w:rPr>
        <w:t xml:space="preserve">berpengaruh positif terhadap keputusan pembelian. </w:t>
      </w:r>
      <w:r>
        <w:rPr>
          <w:rFonts w:ascii="Times New Roman" w:eastAsia="Times New Roman" w:hAnsi="Times New Roman" w:cs="Times New Roman"/>
          <w:sz w:val="24"/>
          <w:szCs w:val="24"/>
        </w:rPr>
        <w:t xml:space="preserve">Hasil penelitian dari </w:t>
      </w:r>
      <w:r w:rsidRPr="000C10DD">
        <w:rPr>
          <w:rFonts w:ascii="Times New Roman" w:hAnsi="Times New Roman" w:cs="Times New Roman"/>
          <w:sz w:val="24"/>
          <w:szCs w:val="24"/>
        </w:rPr>
        <w:t>Darma Wijaya (2017),Zahrotul Ulya, Nanda Adhi Purusa, Ariati Anomsari, Awanis Linati Haziroh (2024)</w:t>
      </w:r>
      <w:r>
        <w:rPr>
          <w:rFonts w:ascii="Times New Roman" w:hAnsi="Times New Roman" w:cs="Times New Roman"/>
          <w:sz w:val="24"/>
          <w:szCs w:val="24"/>
        </w:rPr>
        <w:t xml:space="preserve"> menyimpulkan bahwasanya </w:t>
      </w:r>
      <w:r w:rsidRPr="0048213A">
        <w:rPr>
          <w:rFonts w:ascii="Times New Roman" w:hAnsi="Times New Roman" w:cs="Times New Roman"/>
          <w:sz w:val="24"/>
          <w:szCs w:val="24"/>
        </w:rPr>
        <w:t>Gaya Hidup</w:t>
      </w:r>
      <w:r>
        <w:rPr>
          <w:rFonts w:ascii="Times New Roman" w:hAnsi="Times New Roman" w:cs="Times New Roman"/>
          <w:sz w:val="24"/>
          <w:szCs w:val="24"/>
        </w:rPr>
        <w:t>berpengaruh poistif terhadap keputusan pembelian.</w:t>
      </w:r>
    </w:p>
    <w:p w:rsidR="00653891" w:rsidRDefault="00653891">
      <w:bookmarkStart w:id="0" w:name="_GoBack"/>
      <w:bookmarkEnd w:id="0"/>
    </w:p>
    <w:sectPr w:rsidR="00653891" w:rsidSect="001A1CFE">
      <w:pgSz w:w="11907" w:h="16840" w:code="9"/>
      <w:pgMar w:top="2268" w:right="1701" w:bottom="1701" w:left="2268"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Segoe UI">
    <w:panose1 w:val="020B0502040204020203"/>
    <w:charset w:val="00"/>
    <w:family w:val="swiss"/>
    <w:pitch w:val="variable"/>
    <w:sig w:usb0="E10022FF" w:usb1="C000E47F" w:usb2="00000029" w:usb3="00000000" w:csb0="000001D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Yu Gothic Light">
    <w:charset w:val="80"/>
    <w:family w:val="swiss"/>
    <w:pitch w:val="variable"/>
    <w:sig w:usb0="E00002FF" w:usb1="2AC7FDFF" w:usb2="00000016" w:usb3="00000000" w:csb0="0002009F" w:csb1="00000000"/>
  </w:font>
  <w:font w:name="Arial">
    <w:panose1 w:val="020B0604020202020204"/>
    <w:charset w:val="00"/>
    <w:family w:val="swiss"/>
    <w:pitch w:val="variable"/>
    <w:sig w:usb0="E0002AFF" w:usb1="C0007843" w:usb2="00000009" w:usb3="00000000" w:csb0="0000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81667DE"/>
    <w:multiLevelType w:val="hybridMultilevel"/>
    <w:tmpl w:val="2F009056"/>
    <w:lvl w:ilvl="0" w:tplc="73FE7274">
      <w:start w:val="1"/>
      <w:numFmt w:val="decimal"/>
      <w:lvlText w:val="%1."/>
      <w:lvlJc w:val="left"/>
      <w:pPr>
        <w:ind w:left="1080" w:hanging="360"/>
      </w:pPr>
      <w:rPr>
        <w:rFonts w:eastAsia="Times New Roman"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nsid w:val="08944EB5"/>
    <w:multiLevelType w:val="hybridMultilevel"/>
    <w:tmpl w:val="7E589C7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0AC71AB1"/>
    <w:multiLevelType w:val="hybridMultilevel"/>
    <w:tmpl w:val="73B2FC82"/>
    <w:lvl w:ilvl="0" w:tplc="04090015">
      <w:start w:val="1"/>
      <w:numFmt w:val="upp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3">
    <w:nsid w:val="0CC521D9"/>
    <w:multiLevelType w:val="hybridMultilevel"/>
    <w:tmpl w:val="EDD0EE9C"/>
    <w:lvl w:ilvl="0" w:tplc="D2C0876E">
      <w:start w:val="1"/>
      <w:numFmt w:val="decimal"/>
      <w:lvlText w:val="%1."/>
      <w:lvlJc w:val="left"/>
      <w:pPr>
        <w:ind w:left="1211" w:hanging="360"/>
      </w:pPr>
      <w:rPr>
        <w:rFonts w:hint="default"/>
      </w:rPr>
    </w:lvl>
    <w:lvl w:ilvl="1" w:tplc="04090019" w:tentative="1">
      <w:start w:val="1"/>
      <w:numFmt w:val="lowerLetter"/>
      <w:lvlText w:val="%2."/>
      <w:lvlJc w:val="left"/>
      <w:pPr>
        <w:ind w:left="1931" w:hanging="360"/>
      </w:pPr>
    </w:lvl>
    <w:lvl w:ilvl="2" w:tplc="0409001B" w:tentative="1">
      <w:start w:val="1"/>
      <w:numFmt w:val="lowerRoman"/>
      <w:lvlText w:val="%3."/>
      <w:lvlJc w:val="right"/>
      <w:pPr>
        <w:ind w:left="2651" w:hanging="180"/>
      </w:pPr>
    </w:lvl>
    <w:lvl w:ilvl="3" w:tplc="0409000F" w:tentative="1">
      <w:start w:val="1"/>
      <w:numFmt w:val="decimal"/>
      <w:lvlText w:val="%4."/>
      <w:lvlJc w:val="left"/>
      <w:pPr>
        <w:ind w:left="3371" w:hanging="360"/>
      </w:pPr>
    </w:lvl>
    <w:lvl w:ilvl="4" w:tplc="04090019" w:tentative="1">
      <w:start w:val="1"/>
      <w:numFmt w:val="lowerLetter"/>
      <w:lvlText w:val="%5."/>
      <w:lvlJc w:val="left"/>
      <w:pPr>
        <w:ind w:left="4091" w:hanging="360"/>
      </w:pPr>
    </w:lvl>
    <w:lvl w:ilvl="5" w:tplc="0409001B" w:tentative="1">
      <w:start w:val="1"/>
      <w:numFmt w:val="lowerRoman"/>
      <w:lvlText w:val="%6."/>
      <w:lvlJc w:val="right"/>
      <w:pPr>
        <w:ind w:left="4811" w:hanging="180"/>
      </w:pPr>
    </w:lvl>
    <w:lvl w:ilvl="6" w:tplc="0409000F" w:tentative="1">
      <w:start w:val="1"/>
      <w:numFmt w:val="decimal"/>
      <w:lvlText w:val="%7."/>
      <w:lvlJc w:val="left"/>
      <w:pPr>
        <w:ind w:left="5531" w:hanging="360"/>
      </w:pPr>
    </w:lvl>
    <w:lvl w:ilvl="7" w:tplc="04090019" w:tentative="1">
      <w:start w:val="1"/>
      <w:numFmt w:val="lowerLetter"/>
      <w:lvlText w:val="%8."/>
      <w:lvlJc w:val="left"/>
      <w:pPr>
        <w:ind w:left="6251" w:hanging="360"/>
      </w:pPr>
    </w:lvl>
    <w:lvl w:ilvl="8" w:tplc="0409001B" w:tentative="1">
      <w:start w:val="1"/>
      <w:numFmt w:val="lowerRoman"/>
      <w:lvlText w:val="%9."/>
      <w:lvlJc w:val="right"/>
      <w:pPr>
        <w:ind w:left="6971" w:hanging="180"/>
      </w:pPr>
    </w:lvl>
  </w:abstractNum>
  <w:abstractNum w:abstractNumId="4">
    <w:nsid w:val="147A4E4B"/>
    <w:multiLevelType w:val="multilevel"/>
    <w:tmpl w:val="160C4586"/>
    <w:lvl w:ilvl="0">
      <w:start w:val="1"/>
      <w:numFmt w:val="decimal"/>
      <w:lvlText w:val="%1."/>
      <w:lvlJc w:val="left"/>
      <w:pPr>
        <w:ind w:left="1080" w:hanging="360"/>
      </w:pPr>
      <w:rPr>
        <w:rFonts w:hint="default"/>
        <w:b w:val="0"/>
      </w:rPr>
    </w:lvl>
    <w:lvl w:ilvl="1">
      <w:start w:val="1"/>
      <w:numFmt w:val="decimal"/>
      <w:isLgl/>
      <w:lvlText w:val="%1.%2"/>
      <w:lvlJc w:val="left"/>
      <w:pPr>
        <w:ind w:left="1260" w:hanging="540"/>
      </w:pPr>
      <w:rPr>
        <w:rFonts w:hint="default"/>
      </w:rPr>
    </w:lvl>
    <w:lvl w:ilvl="2">
      <w:start w:val="5"/>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5">
    <w:nsid w:val="14AF2114"/>
    <w:multiLevelType w:val="hybridMultilevel"/>
    <w:tmpl w:val="F7C27208"/>
    <w:lvl w:ilvl="0" w:tplc="81529CA6">
      <w:start w:val="1"/>
      <w:numFmt w:val="lowerLetter"/>
      <w:lvlText w:val="%1."/>
      <w:lvlJc w:val="left"/>
      <w:pPr>
        <w:ind w:left="927" w:hanging="360"/>
      </w:pPr>
      <w:rPr>
        <w:rFonts w:hint="default"/>
        <w:color w:val="010205"/>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6">
    <w:nsid w:val="17BA5F98"/>
    <w:multiLevelType w:val="hybridMultilevel"/>
    <w:tmpl w:val="43DE0E8A"/>
    <w:lvl w:ilvl="0" w:tplc="0409000F">
      <w:start w:val="1"/>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17CE66BE"/>
    <w:multiLevelType w:val="hybridMultilevel"/>
    <w:tmpl w:val="CF5A5506"/>
    <w:lvl w:ilvl="0" w:tplc="E2E4F996">
      <w:start w:val="1"/>
      <w:numFmt w:val="lowerLetter"/>
      <w:lvlText w:val="%1."/>
      <w:lvlJc w:val="left"/>
      <w:pPr>
        <w:ind w:left="1069" w:hanging="360"/>
      </w:pPr>
      <w:rPr>
        <w:rFonts w:cs="Times New Roman" w:hint="default"/>
      </w:rPr>
    </w:lvl>
    <w:lvl w:ilvl="1" w:tplc="985C710E">
      <w:start w:val="1"/>
      <w:numFmt w:val="decimal"/>
      <w:lvlText w:val="%2."/>
      <w:lvlJc w:val="left"/>
      <w:pPr>
        <w:ind w:left="1789" w:hanging="360"/>
      </w:pPr>
      <w:rPr>
        <w:rFonts w:hint="default"/>
      </w:rPr>
    </w:lvl>
    <w:lvl w:ilvl="2" w:tplc="0409001B" w:tentative="1">
      <w:start w:val="1"/>
      <w:numFmt w:val="lowerRoman"/>
      <w:lvlText w:val="%3."/>
      <w:lvlJc w:val="right"/>
      <w:pPr>
        <w:ind w:left="2509" w:hanging="180"/>
      </w:pPr>
      <w:rPr>
        <w:rFonts w:cs="Times New Roman"/>
      </w:rPr>
    </w:lvl>
    <w:lvl w:ilvl="3" w:tplc="0409000F" w:tentative="1">
      <w:start w:val="1"/>
      <w:numFmt w:val="decimal"/>
      <w:lvlText w:val="%4."/>
      <w:lvlJc w:val="left"/>
      <w:pPr>
        <w:ind w:left="3229" w:hanging="360"/>
      </w:pPr>
      <w:rPr>
        <w:rFonts w:cs="Times New Roman"/>
      </w:rPr>
    </w:lvl>
    <w:lvl w:ilvl="4" w:tplc="04090019" w:tentative="1">
      <w:start w:val="1"/>
      <w:numFmt w:val="lowerLetter"/>
      <w:lvlText w:val="%5."/>
      <w:lvlJc w:val="left"/>
      <w:pPr>
        <w:ind w:left="3949" w:hanging="360"/>
      </w:pPr>
      <w:rPr>
        <w:rFonts w:cs="Times New Roman"/>
      </w:rPr>
    </w:lvl>
    <w:lvl w:ilvl="5" w:tplc="0409001B" w:tentative="1">
      <w:start w:val="1"/>
      <w:numFmt w:val="lowerRoman"/>
      <w:lvlText w:val="%6."/>
      <w:lvlJc w:val="right"/>
      <w:pPr>
        <w:ind w:left="4669" w:hanging="180"/>
      </w:pPr>
      <w:rPr>
        <w:rFonts w:cs="Times New Roman"/>
      </w:rPr>
    </w:lvl>
    <w:lvl w:ilvl="6" w:tplc="0409000F" w:tentative="1">
      <w:start w:val="1"/>
      <w:numFmt w:val="decimal"/>
      <w:lvlText w:val="%7."/>
      <w:lvlJc w:val="left"/>
      <w:pPr>
        <w:ind w:left="5389" w:hanging="360"/>
      </w:pPr>
      <w:rPr>
        <w:rFonts w:cs="Times New Roman"/>
      </w:rPr>
    </w:lvl>
    <w:lvl w:ilvl="7" w:tplc="04090019" w:tentative="1">
      <w:start w:val="1"/>
      <w:numFmt w:val="lowerLetter"/>
      <w:lvlText w:val="%8."/>
      <w:lvlJc w:val="left"/>
      <w:pPr>
        <w:ind w:left="6109" w:hanging="360"/>
      </w:pPr>
      <w:rPr>
        <w:rFonts w:cs="Times New Roman"/>
      </w:rPr>
    </w:lvl>
    <w:lvl w:ilvl="8" w:tplc="0409001B" w:tentative="1">
      <w:start w:val="1"/>
      <w:numFmt w:val="lowerRoman"/>
      <w:lvlText w:val="%9."/>
      <w:lvlJc w:val="right"/>
      <w:pPr>
        <w:ind w:left="6829" w:hanging="180"/>
      </w:pPr>
      <w:rPr>
        <w:rFonts w:cs="Times New Roman"/>
      </w:rPr>
    </w:lvl>
  </w:abstractNum>
  <w:abstractNum w:abstractNumId="8">
    <w:nsid w:val="18424D7E"/>
    <w:multiLevelType w:val="multilevel"/>
    <w:tmpl w:val="4912BF34"/>
    <w:lvl w:ilvl="0">
      <w:start w:val="1"/>
      <w:numFmt w:val="decimal"/>
      <w:lvlText w:val="%1."/>
      <w:lvlJc w:val="left"/>
      <w:pPr>
        <w:ind w:left="720" w:hanging="360"/>
      </w:pPr>
      <w:rPr>
        <w:rFonts w:hint="default"/>
      </w:rPr>
    </w:lvl>
    <w:lvl w:ilvl="1">
      <w:start w:val="4"/>
      <w:numFmt w:val="decimal"/>
      <w:isLgl/>
      <w:lvlText w:val="%1.%2"/>
      <w:lvlJc w:val="left"/>
      <w:pPr>
        <w:ind w:left="900" w:hanging="540"/>
      </w:pPr>
      <w:rPr>
        <w:rFonts w:hint="default"/>
      </w:rPr>
    </w:lvl>
    <w:lvl w:ilvl="2">
      <w:start w:val="2"/>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9">
    <w:nsid w:val="1EA012A0"/>
    <w:multiLevelType w:val="hybridMultilevel"/>
    <w:tmpl w:val="833274A2"/>
    <w:lvl w:ilvl="0" w:tplc="0409000F">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
    <w:nsid w:val="24EF2558"/>
    <w:multiLevelType w:val="multilevel"/>
    <w:tmpl w:val="71CE6E7E"/>
    <w:lvl w:ilvl="0">
      <w:start w:val="1"/>
      <w:numFmt w:val="decimal"/>
      <w:lvlText w:val="%1."/>
      <w:lvlJc w:val="left"/>
      <w:pPr>
        <w:ind w:left="720" w:hanging="360"/>
      </w:pPr>
    </w:lvl>
    <w:lvl w:ilvl="1">
      <w:start w:val="1"/>
      <w:numFmt w:val="decimal"/>
      <w:isLgl/>
      <w:lvlText w:val="%1.%2"/>
      <w:lvlJc w:val="left"/>
      <w:pPr>
        <w:ind w:left="900" w:hanging="54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1">
    <w:nsid w:val="274E1514"/>
    <w:multiLevelType w:val="hybridMultilevel"/>
    <w:tmpl w:val="5446772E"/>
    <w:lvl w:ilvl="0" w:tplc="04090019">
      <w:start w:val="1"/>
      <w:numFmt w:val="lowerLetter"/>
      <w:lvlText w:val="%1."/>
      <w:lvlJc w:val="left"/>
      <w:pPr>
        <w:ind w:left="720" w:hanging="360"/>
      </w:pPr>
      <w:rPr>
        <w:rFonts w:hint="default"/>
      </w:rPr>
    </w:lvl>
    <w:lvl w:ilvl="1" w:tplc="AAD2AB34">
      <w:start w:val="1"/>
      <w:numFmt w:val="decimal"/>
      <w:lvlText w:val="%2."/>
      <w:lvlJc w:val="left"/>
      <w:pPr>
        <w:ind w:left="1440" w:hanging="36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2A483AF2"/>
    <w:multiLevelType w:val="multilevel"/>
    <w:tmpl w:val="03AAF9D6"/>
    <w:lvl w:ilvl="0">
      <w:start w:val="4"/>
      <w:numFmt w:val="decimal"/>
      <w:lvlText w:val="%1"/>
      <w:lvlJc w:val="left"/>
      <w:pPr>
        <w:ind w:left="480" w:hanging="480"/>
      </w:pPr>
      <w:rPr>
        <w:rFonts w:hint="default"/>
      </w:rPr>
    </w:lvl>
    <w:lvl w:ilvl="1">
      <w:start w:val="2"/>
      <w:numFmt w:val="decimal"/>
      <w:lvlText w:val="%1.%2"/>
      <w:lvlJc w:val="left"/>
      <w:pPr>
        <w:ind w:left="480" w:hanging="48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nsid w:val="2BE06751"/>
    <w:multiLevelType w:val="hybridMultilevel"/>
    <w:tmpl w:val="2A7C5D6E"/>
    <w:lvl w:ilvl="0" w:tplc="D5B4D55E">
      <w:start w:val="1"/>
      <w:numFmt w:val="low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4">
    <w:nsid w:val="2D1B2B27"/>
    <w:multiLevelType w:val="hybridMultilevel"/>
    <w:tmpl w:val="7758D436"/>
    <w:lvl w:ilvl="0" w:tplc="0409000F">
      <w:start w:val="1"/>
      <w:numFmt w:val="decimal"/>
      <w:lvlText w:val="%1."/>
      <w:lvlJc w:val="left"/>
      <w:pPr>
        <w:ind w:left="1080" w:hanging="360"/>
      </w:pPr>
      <w:rPr>
        <w:rFonts w:hint="default"/>
      </w:rPr>
    </w:lvl>
    <w:lvl w:ilvl="1" w:tplc="04210019" w:tentative="1">
      <w:start w:val="1"/>
      <w:numFmt w:val="lowerLetter"/>
      <w:lvlText w:val="%2."/>
      <w:lvlJc w:val="left"/>
      <w:pPr>
        <w:ind w:left="1800" w:hanging="360"/>
      </w:pPr>
      <w:rPr>
        <w:rFonts w:cs="Times New Roman"/>
      </w:rPr>
    </w:lvl>
    <w:lvl w:ilvl="2" w:tplc="0421001B" w:tentative="1">
      <w:start w:val="1"/>
      <w:numFmt w:val="lowerRoman"/>
      <w:lvlText w:val="%3."/>
      <w:lvlJc w:val="right"/>
      <w:pPr>
        <w:ind w:left="2520" w:hanging="180"/>
      </w:pPr>
      <w:rPr>
        <w:rFonts w:cs="Times New Roman"/>
      </w:rPr>
    </w:lvl>
    <w:lvl w:ilvl="3" w:tplc="0421000F" w:tentative="1">
      <w:start w:val="1"/>
      <w:numFmt w:val="decimal"/>
      <w:lvlText w:val="%4."/>
      <w:lvlJc w:val="left"/>
      <w:pPr>
        <w:ind w:left="3240" w:hanging="360"/>
      </w:pPr>
      <w:rPr>
        <w:rFonts w:cs="Times New Roman"/>
      </w:rPr>
    </w:lvl>
    <w:lvl w:ilvl="4" w:tplc="04210019" w:tentative="1">
      <w:start w:val="1"/>
      <w:numFmt w:val="lowerLetter"/>
      <w:lvlText w:val="%5."/>
      <w:lvlJc w:val="left"/>
      <w:pPr>
        <w:ind w:left="3960" w:hanging="360"/>
      </w:pPr>
      <w:rPr>
        <w:rFonts w:cs="Times New Roman"/>
      </w:rPr>
    </w:lvl>
    <w:lvl w:ilvl="5" w:tplc="0421001B" w:tentative="1">
      <w:start w:val="1"/>
      <w:numFmt w:val="lowerRoman"/>
      <w:lvlText w:val="%6."/>
      <w:lvlJc w:val="right"/>
      <w:pPr>
        <w:ind w:left="4680" w:hanging="180"/>
      </w:pPr>
      <w:rPr>
        <w:rFonts w:cs="Times New Roman"/>
      </w:rPr>
    </w:lvl>
    <w:lvl w:ilvl="6" w:tplc="0421000F" w:tentative="1">
      <w:start w:val="1"/>
      <w:numFmt w:val="decimal"/>
      <w:lvlText w:val="%7."/>
      <w:lvlJc w:val="left"/>
      <w:pPr>
        <w:ind w:left="5400" w:hanging="360"/>
      </w:pPr>
      <w:rPr>
        <w:rFonts w:cs="Times New Roman"/>
      </w:rPr>
    </w:lvl>
    <w:lvl w:ilvl="7" w:tplc="04210019" w:tentative="1">
      <w:start w:val="1"/>
      <w:numFmt w:val="lowerLetter"/>
      <w:lvlText w:val="%8."/>
      <w:lvlJc w:val="left"/>
      <w:pPr>
        <w:ind w:left="6120" w:hanging="360"/>
      </w:pPr>
      <w:rPr>
        <w:rFonts w:cs="Times New Roman"/>
      </w:rPr>
    </w:lvl>
    <w:lvl w:ilvl="8" w:tplc="0421001B" w:tentative="1">
      <w:start w:val="1"/>
      <w:numFmt w:val="lowerRoman"/>
      <w:lvlText w:val="%9."/>
      <w:lvlJc w:val="right"/>
      <w:pPr>
        <w:ind w:left="6840" w:hanging="180"/>
      </w:pPr>
      <w:rPr>
        <w:rFonts w:cs="Times New Roman"/>
      </w:rPr>
    </w:lvl>
  </w:abstractNum>
  <w:abstractNum w:abstractNumId="15">
    <w:nsid w:val="33FE5C39"/>
    <w:multiLevelType w:val="hybridMultilevel"/>
    <w:tmpl w:val="CEE82BE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36213F11"/>
    <w:multiLevelType w:val="hybridMultilevel"/>
    <w:tmpl w:val="CD805360"/>
    <w:lvl w:ilvl="0" w:tplc="9FAE6D34">
      <w:start w:val="1"/>
      <w:numFmt w:val="lowerLetter"/>
      <w:lvlText w:val="%1."/>
      <w:lvlJc w:val="left"/>
      <w:pPr>
        <w:ind w:left="927" w:hanging="360"/>
      </w:pPr>
      <w:rPr>
        <w:rFonts w:hint="default"/>
        <w:color w:val="010205"/>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17">
    <w:nsid w:val="3C2E6E32"/>
    <w:multiLevelType w:val="hybridMultilevel"/>
    <w:tmpl w:val="A5AC344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nsid w:val="3FDF0A9B"/>
    <w:multiLevelType w:val="hybridMultilevel"/>
    <w:tmpl w:val="FA00753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nsid w:val="42D77FB4"/>
    <w:multiLevelType w:val="hybridMultilevel"/>
    <w:tmpl w:val="0E1205F0"/>
    <w:lvl w:ilvl="0" w:tplc="0409000F">
      <w:start w:val="1"/>
      <w:numFmt w:val="decimal"/>
      <w:lvlText w:val="%1."/>
      <w:lvlJc w:val="left"/>
      <w:pPr>
        <w:ind w:left="720" w:hanging="360"/>
      </w:pPr>
      <w:rPr>
        <w:rFonts w:hint="default"/>
      </w:rPr>
    </w:lvl>
    <w:lvl w:ilvl="1" w:tplc="8F94A74E">
      <w:start w:val="1"/>
      <w:numFmt w:val="decimal"/>
      <w:lvlText w:val="%2."/>
      <w:lvlJc w:val="left"/>
      <w:pPr>
        <w:ind w:left="360" w:hanging="360"/>
      </w:pPr>
      <w:rPr>
        <w:rFonts w:hint="default"/>
      </w:rPr>
    </w:lvl>
    <w:lvl w:ilvl="2" w:tplc="3C9A43CA">
      <w:start w:val="1"/>
      <w:numFmt w:val="lowerLetter"/>
      <w:lvlText w:val="%3."/>
      <w:lvlJc w:val="left"/>
      <w:pPr>
        <w:ind w:left="2340" w:hanging="360"/>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nsid w:val="455927F9"/>
    <w:multiLevelType w:val="multilevel"/>
    <w:tmpl w:val="D304F582"/>
    <w:lvl w:ilvl="0">
      <w:start w:val="1"/>
      <w:numFmt w:val="decimal"/>
      <w:lvlText w:val="%1."/>
      <w:lvlJc w:val="left"/>
      <w:pPr>
        <w:ind w:left="720" w:hanging="360"/>
      </w:pPr>
      <w:rPr>
        <w:rFonts w:hint="default"/>
        <w:b w:val="0"/>
      </w:rPr>
    </w:lvl>
    <w:lvl w:ilvl="1">
      <w:start w:val="1"/>
      <w:numFmt w:val="decimal"/>
      <w:isLgl/>
      <w:lvlText w:val="%1.%2"/>
      <w:lvlJc w:val="left"/>
      <w:pPr>
        <w:ind w:left="960" w:hanging="600"/>
      </w:pPr>
      <w:rPr>
        <w:rFonts w:hint="default"/>
      </w:rPr>
    </w:lvl>
    <w:lvl w:ilvl="2">
      <w:start w:val="3"/>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1">
    <w:nsid w:val="47072BC1"/>
    <w:multiLevelType w:val="hybridMultilevel"/>
    <w:tmpl w:val="15F6DC6A"/>
    <w:lvl w:ilvl="0" w:tplc="60FAF678">
      <w:start w:val="1"/>
      <w:numFmt w:val="lowerLetter"/>
      <w:lvlText w:val="%1."/>
      <w:lvlJc w:val="left"/>
      <w:pPr>
        <w:ind w:left="927" w:hanging="360"/>
      </w:pPr>
      <w:rPr>
        <w:rFonts w:hint="default"/>
        <w:color w:val="010205"/>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22">
    <w:nsid w:val="491162BF"/>
    <w:multiLevelType w:val="hybridMultilevel"/>
    <w:tmpl w:val="36FE1D0A"/>
    <w:lvl w:ilvl="0" w:tplc="1C8A6048">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23">
    <w:nsid w:val="4D48018B"/>
    <w:multiLevelType w:val="hybridMultilevel"/>
    <w:tmpl w:val="B824C1B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nsid w:val="4FDE47CA"/>
    <w:multiLevelType w:val="multilevel"/>
    <w:tmpl w:val="1A3A617C"/>
    <w:lvl w:ilvl="0">
      <w:start w:val="1"/>
      <w:numFmt w:val="decimal"/>
      <w:lvlText w:val="%1."/>
      <w:lvlJc w:val="left"/>
      <w:pPr>
        <w:tabs>
          <w:tab w:val="num" w:pos="720"/>
        </w:tabs>
        <w:ind w:left="720" w:hanging="360"/>
      </w:pPr>
      <w:rPr>
        <w:rFonts w:ascii="Times New Roman" w:eastAsia="Times New Roman" w:hAnsi="Times New Roman" w:cs="Times New Roman"/>
        <w:b w:val="0"/>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nsid w:val="53C32BF9"/>
    <w:multiLevelType w:val="hybridMultilevel"/>
    <w:tmpl w:val="5E46FCB6"/>
    <w:lvl w:ilvl="0" w:tplc="0409000F">
      <w:start w:val="1"/>
      <w:numFmt w:val="decimal"/>
      <w:lvlText w:val="%1."/>
      <w:lvlJc w:val="left"/>
      <w:pPr>
        <w:ind w:left="720" w:hanging="360"/>
      </w:pPr>
      <w:rPr>
        <w:rFonts w:cs="Times New Roman"/>
      </w:rPr>
    </w:lvl>
    <w:lvl w:ilvl="1" w:tplc="04090019">
      <w:start w:val="1"/>
      <w:numFmt w:val="lowerLetter"/>
      <w:lvlText w:val="%2."/>
      <w:lvlJc w:val="left"/>
      <w:pPr>
        <w:ind w:left="1440" w:hanging="360"/>
      </w:pPr>
      <w:rPr>
        <w:rFonts w:cs="Times New Roman"/>
      </w:rPr>
    </w:lvl>
    <w:lvl w:ilvl="2" w:tplc="0409001B">
      <w:start w:val="1"/>
      <w:numFmt w:val="lowerRoman"/>
      <w:lvlText w:val="%3."/>
      <w:lvlJc w:val="right"/>
      <w:pPr>
        <w:ind w:left="2160" w:hanging="180"/>
      </w:pPr>
      <w:rPr>
        <w:rFonts w:cs="Times New Roman"/>
      </w:rPr>
    </w:lvl>
    <w:lvl w:ilvl="3" w:tplc="0409000F">
      <w:start w:val="1"/>
      <w:numFmt w:val="decimal"/>
      <w:lvlText w:val="%4."/>
      <w:lvlJc w:val="left"/>
      <w:pPr>
        <w:ind w:left="2880" w:hanging="360"/>
      </w:pPr>
      <w:rPr>
        <w:rFonts w:cs="Times New Roman"/>
      </w:rPr>
    </w:lvl>
    <w:lvl w:ilvl="4" w:tplc="04090019">
      <w:start w:val="1"/>
      <w:numFmt w:val="lowerLetter"/>
      <w:lvlText w:val="%5."/>
      <w:lvlJc w:val="left"/>
      <w:pPr>
        <w:ind w:left="3600" w:hanging="360"/>
      </w:pPr>
      <w:rPr>
        <w:rFonts w:cs="Times New Roman"/>
      </w:rPr>
    </w:lvl>
    <w:lvl w:ilvl="5" w:tplc="0409001B">
      <w:start w:val="1"/>
      <w:numFmt w:val="lowerRoman"/>
      <w:lvlText w:val="%6."/>
      <w:lvlJc w:val="right"/>
      <w:pPr>
        <w:ind w:left="4320" w:hanging="180"/>
      </w:pPr>
      <w:rPr>
        <w:rFonts w:cs="Times New Roman"/>
      </w:rPr>
    </w:lvl>
    <w:lvl w:ilvl="6" w:tplc="0409000F">
      <w:start w:val="1"/>
      <w:numFmt w:val="decimal"/>
      <w:lvlText w:val="%7."/>
      <w:lvlJc w:val="left"/>
      <w:pPr>
        <w:ind w:left="5040" w:hanging="360"/>
      </w:pPr>
      <w:rPr>
        <w:rFonts w:cs="Times New Roman"/>
      </w:rPr>
    </w:lvl>
    <w:lvl w:ilvl="7" w:tplc="04090019">
      <w:start w:val="1"/>
      <w:numFmt w:val="lowerLetter"/>
      <w:lvlText w:val="%8."/>
      <w:lvlJc w:val="left"/>
      <w:pPr>
        <w:ind w:left="5760" w:hanging="360"/>
      </w:pPr>
      <w:rPr>
        <w:rFonts w:cs="Times New Roman"/>
      </w:rPr>
    </w:lvl>
    <w:lvl w:ilvl="8" w:tplc="0409001B">
      <w:start w:val="1"/>
      <w:numFmt w:val="lowerRoman"/>
      <w:lvlText w:val="%9."/>
      <w:lvlJc w:val="right"/>
      <w:pPr>
        <w:ind w:left="6480" w:hanging="180"/>
      </w:pPr>
      <w:rPr>
        <w:rFonts w:cs="Times New Roman"/>
      </w:rPr>
    </w:lvl>
  </w:abstractNum>
  <w:abstractNum w:abstractNumId="26">
    <w:nsid w:val="56443127"/>
    <w:multiLevelType w:val="hybridMultilevel"/>
    <w:tmpl w:val="4A04D0F4"/>
    <w:lvl w:ilvl="0" w:tplc="0409000F">
      <w:start w:val="1"/>
      <w:numFmt w:val="decimal"/>
      <w:lvlText w:val="%1."/>
      <w:lvlJc w:val="left"/>
      <w:pPr>
        <w:ind w:left="630" w:hanging="360"/>
      </w:pPr>
      <w:rPr>
        <w:b w:val="0"/>
      </w:rPr>
    </w:lvl>
    <w:lvl w:ilvl="1" w:tplc="04090019">
      <w:start w:val="1"/>
      <w:numFmt w:val="lowerLetter"/>
      <w:lvlText w:val="%2."/>
      <w:lvlJc w:val="left"/>
      <w:pPr>
        <w:ind w:left="1350" w:hanging="360"/>
      </w:pPr>
    </w:lvl>
    <w:lvl w:ilvl="2" w:tplc="0409001B">
      <w:start w:val="1"/>
      <w:numFmt w:val="lowerRoman"/>
      <w:lvlText w:val="%3."/>
      <w:lvlJc w:val="right"/>
      <w:pPr>
        <w:ind w:left="2070" w:hanging="180"/>
      </w:pPr>
    </w:lvl>
    <w:lvl w:ilvl="3" w:tplc="0409000F">
      <w:start w:val="1"/>
      <w:numFmt w:val="decimal"/>
      <w:lvlText w:val="%4."/>
      <w:lvlJc w:val="left"/>
      <w:pPr>
        <w:ind w:left="2790" w:hanging="360"/>
      </w:pPr>
    </w:lvl>
    <w:lvl w:ilvl="4" w:tplc="04090019">
      <w:start w:val="1"/>
      <w:numFmt w:val="lowerLetter"/>
      <w:lvlText w:val="%5."/>
      <w:lvlJc w:val="left"/>
      <w:pPr>
        <w:ind w:left="3510" w:hanging="360"/>
      </w:pPr>
    </w:lvl>
    <w:lvl w:ilvl="5" w:tplc="0409001B">
      <w:start w:val="1"/>
      <w:numFmt w:val="lowerRoman"/>
      <w:lvlText w:val="%6."/>
      <w:lvlJc w:val="right"/>
      <w:pPr>
        <w:ind w:left="4230" w:hanging="180"/>
      </w:pPr>
    </w:lvl>
    <w:lvl w:ilvl="6" w:tplc="0409000F">
      <w:start w:val="1"/>
      <w:numFmt w:val="decimal"/>
      <w:lvlText w:val="%7."/>
      <w:lvlJc w:val="left"/>
      <w:pPr>
        <w:ind w:left="4950" w:hanging="360"/>
      </w:pPr>
    </w:lvl>
    <w:lvl w:ilvl="7" w:tplc="04090019">
      <w:start w:val="1"/>
      <w:numFmt w:val="lowerLetter"/>
      <w:lvlText w:val="%8."/>
      <w:lvlJc w:val="left"/>
      <w:pPr>
        <w:ind w:left="5670" w:hanging="360"/>
      </w:pPr>
    </w:lvl>
    <w:lvl w:ilvl="8" w:tplc="0409001B">
      <w:start w:val="1"/>
      <w:numFmt w:val="lowerRoman"/>
      <w:lvlText w:val="%9."/>
      <w:lvlJc w:val="right"/>
      <w:pPr>
        <w:ind w:left="6390" w:hanging="180"/>
      </w:pPr>
    </w:lvl>
  </w:abstractNum>
  <w:abstractNum w:abstractNumId="27">
    <w:nsid w:val="56596F6E"/>
    <w:multiLevelType w:val="hybridMultilevel"/>
    <w:tmpl w:val="64E2BA90"/>
    <w:lvl w:ilvl="0" w:tplc="04090019">
      <w:start w:val="1"/>
      <w:numFmt w:val="lowerLetter"/>
      <w:lvlText w:val="%1."/>
      <w:lvlJc w:val="left"/>
      <w:pPr>
        <w:ind w:left="1080" w:hanging="360"/>
      </w:pPr>
      <w:rPr>
        <w:rFonts w:cs="Times New Roman" w:hint="default"/>
      </w:rPr>
    </w:lvl>
    <w:lvl w:ilvl="1" w:tplc="9BD02922">
      <w:start w:val="1"/>
      <w:numFmt w:val="decimal"/>
      <w:lvlText w:val="%2)"/>
      <w:lvlJc w:val="left"/>
      <w:pPr>
        <w:ind w:left="1800" w:hanging="360"/>
      </w:pPr>
      <w:rPr>
        <w:rFonts w:cs="Times New Roman" w:hint="default"/>
      </w:rPr>
    </w:lvl>
    <w:lvl w:ilvl="2" w:tplc="89BC6D56">
      <w:start w:val="30"/>
      <w:numFmt w:val="decimal"/>
      <w:lvlText w:val="%3"/>
      <w:lvlJc w:val="left"/>
      <w:pPr>
        <w:ind w:left="2700" w:hanging="360"/>
      </w:pPr>
      <w:rPr>
        <w:rFonts w:hint="default"/>
      </w:rPr>
    </w:lvl>
    <w:lvl w:ilvl="3" w:tplc="F21E041C">
      <w:start w:val="1"/>
      <w:numFmt w:val="decimal"/>
      <w:lvlText w:val="%4."/>
      <w:lvlJc w:val="left"/>
      <w:pPr>
        <w:ind w:left="3240" w:hanging="360"/>
      </w:pPr>
      <w:rPr>
        <w:rFonts w:hint="default"/>
      </w:rPr>
    </w:lvl>
    <w:lvl w:ilvl="4" w:tplc="C41CDC84">
      <w:start w:val="1"/>
      <w:numFmt w:val="upperLetter"/>
      <w:lvlText w:val="%5."/>
      <w:lvlJc w:val="left"/>
      <w:pPr>
        <w:ind w:left="3960" w:hanging="360"/>
      </w:pPr>
      <w:rPr>
        <w:rFonts w:hint="default"/>
      </w:rPr>
    </w:lvl>
    <w:lvl w:ilvl="5" w:tplc="0421001B" w:tentative="1">
      <w:start w:val="1"/>
      <w:numFmt w:val="lowerRoman"/>
      <w:lvlText w:val="%6."/>
      <w:lvlJc w:val="right"/>
      <w:pPr>
        <w:ind w:left="4680" w:hanging="180"/>
      </w:pPr>
      <w:rPr>
        <w:rFonts w:cs="Times New Roman"/>
      </w:rPr>
    </w:lvl>
    <w:lvl w:ilvl="6" w:tplc="0421000F" w:tentative="1">
      <w:start w:val="1"/>
      <w:numFmt w:val="decimal"/>
      <w:lvlText w:val="%7."/>
      <w:lvlJc w:val="left"/>
      <w:pPr>
        <w:ind w:left="5400" w:hanging="360"/>
      </w:pPr>
      <w:rPr>
        <w:rFonts w:cs="Times New Roman"/>
      </w:rPr>
    </w:lvl>
    <w:lvl w:ilvl="7" w:tplc="04210019" w:tentative="1">
      <w:start w:val="1"/>
      <w:numFmt w:val="lowerLetter"/>
      <w:lvlText w:val="%8."/>
      <w:lvlJc w:val="left"/>
      <w:pPr>
        <w:ind w:left="6120" w:hanging="360"/>
      </w:pPr>
      <w:rPr>
        <w:rFonts w:cs="Times New Roman"/>
      </w:rPr>
    </w:lvl>
    <w:lvl w:ilvl="8" w:tplc="0421001B" w:tentative="1">
      <w:start w:val="1"/>
      <w:numFmt w:val="lowerRoman"/>
      <w:lvlText w:val="%9."/>
      <w:lvlJc w:val="right"/>
      <w:pPr>
        <w:ind w:left="6840" w:hanging="180"/>
      </w:pPr>
      <w:rPr>
        <w:rFonts w:cs="Times New Roman"/>
      </w:rPr>
    </w:lvl>
  </w:abstractNum>
  <w:abstractNum w:abstractNumId="28">
    <w:nsid w:val="57425693"/>
    <w:multiLevelType w:val="hybridMultilevel"/>
    <w:tmpl w:val="3CBA39AA"/>
    <w:lvl w:ilvl="0" w:tplc="04090019">
      <w:start w:val="1"/>
      <w:numFmt w:val="low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9">
    <w:nsid w:val="5BBD1A13"/>
    <w:multiLevelType w:val="hybridMultilevel"/>
    <w:tmpl w:val="885A60F4"/>
    <w:lvl w:ilvl="0" w:tplc="985C710E">
      <w:start w:val="1"/>
      <w:numFmt w:val="decimal"/>
      <w:lvlText w:val="%1."/>
      <w:lvlJc w:val="left"/>
      <w:pPr>
        <w:ind w:left="2073" w:hanging="360"/>
      </w:pPr>
      <w:rPr>
        <w:rFonts w:hint="default"/>
      </w:r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30">
    <w:nsid w:val="60001E5C"/>
    <w:multiLevelType w:val="hybridMultilevel"/>
    <w:tmpl w:val="65445022"/>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nsid w:val="61B80B15"/>
    <w:multiLevelType w:val="hybridMultilevel"/>
    <w:tmpl w:val="BC20C3E4"/>
    <w:lvl w:ilvl="0" w:tplc="C8144EF0">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2">
    <w:nsid w:val="64D34965"/>
    <w:multiLevelType w:val="multilevel"/>
    <w:tmpl w:val="4D785D74"/>
    <w:lvl w:ilvl="0">
      <w:start w:val="1"/>
      <w:numFmt w:val="decimal"/>
      <w:lvlText w:val="%1."/>
      <w:lvlJc w:val="left"/>
      <w:pPr>
        <w:ind w:left="720" w:hanging="360"/>
      </w:pPr>
      <w:rPr>
        <w:rFonts w:hint="default"/>
      </w:rPr>
    </w:lvl>
    <w:lvl w:ilvl="1">
      <w:start w:val="3"/>
      <w:numFmt w:val="decimal"/>
      <w:isLgl/>
      <w:lvlText w:val="%1.%2"/>
      <w:lvlJc w:val="left"/>
      <w:pPr>
        <w:ind w:left="1260" w:hanging="540"/>
      </w:pPr>
      <w:rPr>
        <w:rFonts w:hint="default"/>
      </w:rPr>
    </w:lvl>
    <w:lvl w:ilvl="2">
      <w:start w:val="6"/>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33">
    <w:nsid w:val="6B992A13"/>
    <w:multiLevelType w:val="multilevel"/>
    <w:tmpl w:val="FFD05C88"/>
    <w:lvl w:ilvl="0">
      <w:start w:val="1"/>
      <w:numFmt w:val="decimal"/>
      <w:lvlText w:val="%1."/>
      <w:lvlJc w:val="left"/>
      <w:pPr>
        <w:tabs>
          <w:tab w:val="num" w:pos="360"/>
        </w:tabs>
        <w:ind w:left="360" w:hanging="360"/>
      </w:pPr>
      <w:rPr>
        <w:rFonts w:ascii="Times New Roman" w:eastAsiaTheme="minorHAnsi" w:hAnsi="Times New Roman" w:cs="Times New Roman"/>
        <w:b w:val="0"/>
      </w:rPr>
    </w:lvl>
    <w:lvl w:ilvl="1">
      <w:start w:val="1"/>
      <w:numFmt w:val="lowerLetter"/>
      <w:lvlText w:val="%2."/>
      <w:lvlJc w:val="left"/>
      <w:pPr>
        <w:ind w:left="1080" w:hanging="360"/>
      </w:pPr>
      <w:rPr>
        <w:rFonts w:ascii="Times New Roman" w:eastAsiaTheme="minorHAnsi" w:hAnsi="Times New Roman" w:cs="Times New Roman"/>
        <w:b w:val="0"/>
        <w:sz w:val="22"/>
      </w:r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34">
    <w:nsid w:val="6D564FB5"/>
    <w:multiLevelType w:val="hybridMultilevel"/>
    <w:tmpl w:val="242064E8"/>
    <w:lvl w:ilvl="0" w:tplc="0409000F">
      <w:start w:val="1"/>
      <w:numFmt w:val="decimal"/>
      <w:lvlText w:val="%1."/>
      <w:lvlJc w:val="left"/>
      <w:pPr>
        <w:ind w:left="36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nsid w:val="733B01C7"/>
    <w:multiLevelType w:val="hybridMultilevel"/>
    <w:tmpl w:val="E06C4E90"/>
    <w:lvl w:ilvl="0" w:tplc="3EB86E40">
      <w:start w:val="3"/>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nsid w:val="76C24435"/>
    <w:multiLevelType w:val="multilevel"/>
    <w:tmpl w:val="323C8A24"/>
    <w:lvl w:ilvl="0">
      <w:start w:val="1"/>
      <w:numFmt w:val="decimal"/>
      <w:lvlText w:val="%1."/>
      <w:lvlJc w:val="left"/>
      <w:pPr>
        <w:ind w:left="1080" w:hanging="360"/>
      </w:pPr>
      <w:rPr>
        <w:rFonts w:hint="default"/>
      </w:rPr>
    </w:lvl>
    <w:lvl w:ilvl="1">
      <w:start w:val="4"/>
      <w:numFmt w:val="decimal"/>
      <w:isLgl/>
      <w:lvlText w:val="%1.%2"/>
      <w:lvlJc w:val="left"/>
      <w:pPr>
        <w:ind w:left="1080" w:hanging="36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37">
    <w:nsid w:val="77264715"/>
    <w:multiLevelType w:val="hybridMultilevel"/>
    <w:tmpl w:val="C01EEDF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nsid w:val="78A93BEF"/>
    <w:multiLevelType w:val="hybridMultilevel"/>
    <w:tmpl w:val="FB28CCE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8"/>
  </w:num>
  <w:num w:numId="2">
    <w:abstractNumId w:val="15"/>
  </w:num>
  <w:num w:numId="3">
    <w:abstractNumId w:val="31"/>
  </w:num>
  <w:num w:numId="4">
    <w:abstractNumId w:val="4"/>
  </w:num>
  <w:num w:numId="5">
    <w:abstractNumId w:val="13"/>
  </w:num>
  <w:num w:numId="6">
    <w:abstractNumId w:val="8"/>
  </w:num>
  <w:num w:numId="7">
    <w:abstractNumId w:val="33"/>
  </w:num>
  <w:num w:numId="8">
    <w:abstractNumId w:val="37"/>
  </w:num>
  <w:num w:numId="9">
    <w:abstractNumId w:val="9"/>
  </w:num>
  <w:num w:numId="10">
    <w:abstractNumId w:val="6"/>
  </w:num>
  <w:num w:numId="11">
    <w:abstractNumId w:val="10"/>
  </w:num>
  <w:num w:numId="12">
    <w:abstractNumId w:val="20"/>
  </w:num>
  <w:num w:numId="13">
    <w:abstractNumId w:val="34"/>
  </w:num>
  <w:num w:numId="14">
    <w:abstractNumId w:val="36"/>
  </w:num>
  <w:num w:numId="15">
    <w:abstractNumId w:val="35"/>
  </w:num>
  <w:num w:numId="16">
    <w:abstractNumId w:val="32"/>
  </w:num>
  <w:num w:numId="17">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24"/>
  </w:num>
  <w:num w:numId="22">
    <w:abstractNumId w:val="19"/>
  </w:num>
  <w:num w:numId="23">
    <w:abstractNumId w:val="12"/>
  </w:num>
  <w:num w:numId="24">
    <w:abstractNumId w:val="0"/>
  </w:num>
  <w:num w:numId="25">
    <w:abstractNumId w:val="2"/>
  </w:num>
  <w:num w:numId="26">
    <w:abstractNumId w:val="3"/>
  </w:num>
  <w:num w:numId="27">
    <w:abstractNumId w:val="30"/>
  </w:num>
  <w:num w:numId="28">
    <w:abstractNumId w:val="5"/>
  </w:num>
  <w:num w:numId="29">
    <w:abstractNumId w:val="16"/>
  </w:num>
  <w:num w:numId="30">
    <w:abstractNumId w:val="21"/>
  </w:num>
  <w:num w:numId="31">
    <w:abstractNumId w:val="7"/>
  </w:num>
  <w:num w:numId="32">
    <w:abstractNumId w:val="11"/>
  </w:num>
  <w:num w:numId="33">
    <w:abstractNumId w:val="29"/>
  </w:num>
  <w:num w:numId="34">
    <w:abstractNumId w:val="14"/>
  </w:num>
  <w:num w:numId="35">
    <w:abstractNumId w:val="38"/>
  </w:num>
  <w:num w:numId="36">
    <w:abstractNumId w:val="23"/>
  </w:num>
  <w:num w:numId="37">
    <w:abstractNumId w:val="27"/>
  </w:num>
  <w:num w:numId="38">
    <w:abstractNumId w:val="22"/>
  </w:num>
  <w:num w:numId="39">
    <w:abstractNumId w:val="17"/>
  </w:num>
  <w:num w:numId="40">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53"/>
  <w:proofState w:grammar="clean"/>
  <w:documentProtection w:edit="forms" w:enforcement="1" w:cryptProviderType="rsaFull" w:cryptAlgorithmClass="hash" w:cryptAlgorithmType="typeAny" w:cryptAlgorithmSid="4" w:cryptSpinCount="50000" w:hash="c7bNQrVMLSrW+TPtLQQl5Z3NAPQ=" w:salt="M2oZtPw8hwtLAOzcV++dzA=="/>
  <w:defaultTabStop w:val="720"/>
  <w:characterSpacingControl w:val="doNotCompress"/>
  <w:compat/>
  <w:rsids>
    <w:rsidRoot w:val="001A1CFE"/>
    <w:rsid w:val="0001408C"/>
    <w:rsid w:val="000206E4"/>
    <w:rsid w:val="00072A73"/>
    <w:rsid w:val="000A0074"/>
    <w:rsid w:val="000E72A7"/>
    <w:rsid w:val="001132E2"/>
    <w:rsid w:val="00115792"/>
    <w:rsid w:val="001576F3"/>
    <w:rsid w:val="00170B7E"/>
    <w:rsid w:val="0017491C"/>
    <w:rsid w:val="00186330"/>
    <w:rsid w:val="001937E2"/>
    <w:rsid w:val="001A1CFE"/>
    <w:rsid w:val="001B4B26"/>
    <w:rsid w:val="001C42BA"/>
    <w:rsid w:val="00231FD0"/>
    <w:rsid w:val="00297D76"/>
    <w:rsid w:val="002D36CB"/>
    <w:rsid w:val="002E0E2D"/>
    <w:rsid w:val="00311966"/>
    <w:rsid w:val="00312990"/>
    <w:rsid w:val="00394114"/>
    <w:rsid w:val="003D5F01"/>
    <w:rsid w:val="003E1FF4"/>
    <w:rsid w:val="003F2E9C"/>
    <w:rsid w:val="00402B3F"/>
    <w:rsid w:val="004278E2"/>
    <w:rsid w:val="004323EF"/>
    <w:rsid w:val="004506C3"/>
    <w:rsid w:val="00461C41"/>
    <w:rsid w:val="0046416A"/>
    <w:rsid w:val="00486121"/>
    <w:rsid w:val="004923DF"/>
    <w:rsid w:val="004E7304"/>
    <w:rsid w:val="004F3AEC"/>
    <w:rsid w:val="00522666"/>
    <w:rsid w:val="00524D10"/>
    <w:rsid w:val="00544FC3"/>
    <w:rsid w:val="005737D3"/>
    <w:rsid w:val="00573D14"/>
    <w:rsid w:val="005B25FF"/>
    <w:rsid w:val="005C69DC"/>
    <w:rsid w:val="005E2B32"/>
    <w:rsid w:val="005F1D88"/>
    <w:rsid w:val="00605E56"/>
    <w:rsid w:val="006403CC"/>
    <w:rsid w:val="00644BB9"/>
    <w:rsid w:val="00647A95"/>
    <w:rsid w:val="00653891"/>
    <w:rsid w:val="00693FAF"/>
    <w:rsid w:val="006A7444"/>
    <w:rsid w:val="006D7051"/>
    <w:rsid w:val="00713015"/>
    <w:rsid w:val="00715FC5"/>
    <w:rsid w:val="00725D4D"/>
    <w:rsid w:val="007376F4"/>
    <w:rsid w:val="007718E3"/>
    <w:rsid w:val="00783571"/>
    <w:rsid w:val="00796CF1"/>
    <w:rsid w:val="008447ED"/>
    <w:rsid w:val="008508F0"/>
    <w:rsid w:val="008F57B3"/>
    <w:rsid w:val="0096792E"/>
    <w:rsid w:val="0097760C"/>
    <w:rsid w:val="0098722B"/>
    <w:rsid w:val="009B412E"/>
    <w:rsid w:val="009C01E0"/>
    <w:rsid w:val="009C2430"/>
    <w:rsid w:val="009D6AA4"/>
    <w:rsid w:val="00A67D67"/>
    <w:rsid w:val="00AC24D2"/>
    <w:rsid w:val="00AE34B9"/>
    <w:rsid w:val="00B43376"/>
    <w:rsid w:val="00B70598"/>
    <w:rsid w:val="00B76CF4"/>
    <w:rsid w:val="00BB7945"/>
    <w:rsid w:val="00BE5474"/>
    <w:rsid w:val="00C12AFD"/>
    <w:rsid w:val="00C2355E"/>
    <w:rsid w:val="00CA0770"/>
    <w:rsid w:val="00CF0136"/>
    <w:rsid w:val="00D167C4"/>
    <w:rsid w:val="00D2736F"/>
    <w:rsid w:val="00DA2041"/>
    <w:rsid w:val="00DA770F"/>
    <w:rsid w:val="00DB4103"/>
    <w:rsid w:val="00DD767D"/>
    <w:rsid w:val="00DF1087"/>
    <w:rsid w:val="00DF39C8"/>
    <w:rsid w:val="00E459F5"/>
    <w:rsid w:val="00E479C9"/>
    <w:rsid w:val="00E57FAA"/>
    <w:rsid w:val="00E7288E"/>
    <w:rsid w:val="00E81668"/>
    <w:rsid w:val="00EA0DD5"/>
    <w:rsid w:val="00F059F5"/>
    <w:rsid w:val="00F2784B"/>
    <w:rsid w:val="00F5325A"/>
    <w:rsid w:val="00F734F6"/>
    <w:rsid w:val="00F91E2D"/>
    <w:rsid w:val="00FA5ACB"/>
    <w:rsid w:val="00FA7857"/>
  </w:rsids>
  <m:mathPr>
    <m:mathFont m:val="Cambria Math"/>
    <m:brkBin m:val="before"/>
    <m:brkBinSub m:val="--"/>
    <m:smallFrac/>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rsid w:val="001A1CFE"/>
    <w:pPr>
      <w:spacing w:after="160" w:line="259" w:lineRule="auto"/>
    </w:pPr>
  </w:style>
  <w:style w:type="paragraph" w:styleId="Heading1">
    <w:name w:val="heading 1"/>
    <w:basedOn w:val="Normal"/>
    <w:next w:val="Normal"/>
    <w:link w:val="Heading1Char"/>
    <w:uiPriority w:val="9"/>
    <w:qFormat/>
    <w:rsid w:val="001A1CFE"/>
    <w:pPr>
      <w:spacing w:after="0" w:line="360" w:lineRule="auto"/>
      <w:jc w:val="center"/>
      <w:outlineLvl w:val="0"/>
    </w:pPr>
    <w:rPr>
      <w:rFonts w:ascii="Times New Roman" w:hAnsi="Times New Roman" w:cs="Times New Roman"/>
      <w:b/>
      <w:sz w:val="24"/>
      <w:szCs w:val="24"/>
    </w:rPr>
  </w:style>
  <w:style w:type="paragraph" w:styleId="Heading2">
    <w:name w:val="heading 2"/>
    <w:basedOn w:val="Normal"/>
    <w:next w:val="Normal"/>
    <w:link w:val="Heading2Char"/>
    <w:uiPriority w:val="9"/>
    <w:unhideWhenUsed/>
    <w:qFormat/>
    <w:rsid w:val="001A1CFE"/>
    <w:pPr>
      <w:keepNext/>
      <w:keepLines/>
      <w:spacing w:after="0" w:line="480" w:lineRule="auto"/>
      <w:jc w:val="both"/>
      <w:outlineLvl w:val="1"/>
    </w:pPr>
    <w:rPr>
      <w:rFonts w:ascii="Times New Roman" w:eastAsiaTheme="majorEastAsia" w:hAnsi="Times New Roman" w:cstheme="majorBidi"/>
      <w:b/>
      <w:kern w:val="2"/>
      <w:sz w:val="24"/>
      <w:szCs w:val="26"/>
    </w:rPr>
  </w:style>
  <w:style w:type="paragraph" w:styleId="Heading3">
    <w:name w:val="heading 3"/>
    <w:basedOn w:val="Normal"/>
    <w:next w:val="Normal"/>
    <w:link w:val="Heading3Char"/>
    <w:uiPriority w:val="9"/>
    <w:unhideWhenUsed/>
    <w:qFormat/>
    <w:rsid w:val="001A1CFE"/>
    <w:pPr>
      <w:spacing w:after="0" w:line="480" w:lineRule="auto"/>
      <w:jc w:val="both"/>
      <w:outlineLvl w:val="2"/>
    </w:pPr>
    <w:rPr>
      <w:rFonts w:ascii="Times New Roman" w:hAnsi="Times New Roman" w:cs="Times New Roman"/>
      <w:b/>
      <w:sz w:val="24"/>
      <w:szCs w:val="24"/>
    </w:rPr>
  </w:style>
  <w:style w:type="paragraph" w:styleId="Heading4">
    <w:name w:val="heading 4"/>
    <w:basedOn w:val="Normal"/>
    <w:next w:val="Normal"/>
    <w:link w:val="Heading4Char"/>
    <w:uiPriority w:val="9"/>
    <w:unhideWhenUsed/>
    <w:qFormat/>
    <w:rsid w:val="001A1CFE"/>
    <w:pPr>
      <w:spacing w:after="0" w:line="480" w:lineRule="auto"/>
      <w:jc w:val="both"/>
      <w:outlineLvl w:val="3"/>
    </w:pPr>
    <w:rPr>
      <w:rFonts w:ascii="Times New Roman" w:hAnsi="Times New Roman" w:cs="Times New Roman"/>
      <w:b/>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A1CFE"/>
    <w:rPr>
      <w:rFonts w:ascii="Times New Roman" w:hAnsi="Times New Roman" w:cs="Times New Roman"/>
      <w:b/>
      <w:sz w:val="24"/>
      <w:szCs w:val="24"/>
    </w:rPr>
  </w:style>
  <w:style w:type="character" w:customStyle="1" w:styleId="Heading2Char">
    <w:name w:val="Heading 2 Char"/>
    <w:basedOn w:val="DefaultParagraphFont"/>
    <w:link w:val="Heading2"/>
    <w:uiPriority w:val="9"/>
    <w:rsid w:val="001A1CFE"/>
    <w:rPr>
      <w:rFonts w:ascii="Times New Roman" w:eastAsiaTheme="majorEastAsia" w:hAnsi="Times New Roman" w:cstheme="majorBidi"/>
      <w:b/>
      <w:kern w:val="2"/>
      <w:sz w:val="24"/>
      <w:szCs w:val="26"/>
    </w:rPr>
  </w:style>
  <w:style w:type="character" w:customStyle="1" w:styleId="Heading3Char">
    <w:name w:val="Heading 3 Char"/>
    <w:basedOn w:val="DefaultParagraphFont"/>
    <w:link w:val="Heading3"/>
    <w:uiPriority w:val="9"/>
    <w:rsid w:val="001A1CFE"/>
    <w:rPr>
      <w:rFonts w:ascii="Times New Roman" w:hAnsi="Times New Roman" w:cs="Times New Roman"/>
      <w:b/>
      <w:sz w:val="24"/>
      <w:szCs w:val="24"/>
    </w:rPr>
  </w:style>
  <w:style w:type="character" w:customStyle="1" w:styleId="Heading4Char">
    <w:name w:val="Heading 4 Char"/>
    <w:basedOn w:val="DefaultParagraphFont"/>
    <w:link w:val="Heading4"/>
    <w:uiPriority w:val="9"/>
    <w:rsid w:val="001A1CFE"/>
    <w:rPr>
      <w:rFonts w:ascii="Times New Roman" w:hAnsi="Times New Roman" w:cs="Times New Roman"/>
      <w:b/>
      <w:sz w:val="24"/>
      <w:szCs w:val="24"/>
    </w:rPr>
  </w:style>
  <w:style w:type="paragraph" w:styleId="ListParagraph">
    <w:name w:val="List Paragraph"/>
    <w:aliases w:val="PARAGRAPH"/>
    <w:basedOn w:val="Normal"/>
    <w:link w:val="ListParagraphChar"/>
    <w:uiPriority w:val="34"/>
    <w:qFormat/>
    <w:rsid w:val="001A1CFE"/>
    <w:pPr>
      <w:ind w:left="720"/>
      <w:contextualSpacing/>
    </w:pPr>
  </w:style>
  <w:style w:type="character" w:styleId="Strong">
    <w:name w:val="Strong"/>
    <w:basedOn w:val="DefaultParagraphFont"/>
    <w:uiPriority w:val="22"/>
    <w:qFormat/>
    <w:rsid w:val="001A1CFE"/>
    <w:rPr>
      <w:b/>
      <w:bCs/>
    </w:rPr>
  </w:style>
  <w:style w:type="table" w:styleId="TableGrid">
    <w:name w:val="Table Grid"/>
    <w:basedOn w:val="TableNormal"/>
    <w:uiPriority w:val="39"/>
    <w:rsid w:val="001A1CFE"/>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Emphasis">
    <w:name w:val="Emphasis"/>
    <w:basedOn w:val="DefaultParagraphFont"/>
    <w:uiPriority w:val="20"/>
    <w:qFormat/>
    <w:rsid w:val="001A1CFE"/>
    <w:rPr>
      <w:i/>
      <w:iCs/>
    </w:rPr>
  </w:style>
  <w:style w:type="paragraph" w:styleId="NoSpacing">
    <w:name w:val="No Spacing"/>
    <w:uiPriority w:val="1"/>
    <w:qFormat/>
    <w:rsid w:val="001A1CFE"/>
    <w:pPr>
      <w:spacing w:after="0" w:line="480" w:lineRule="auto"/>
      <w:ind w:firstLine="720"/>
      <w:jc w:val="both"/>
    </w:pPr>
    <w:rPr>
      <w:rFonts w:ascii="Times New Roman" w:eastAsia="Times New Roman" w:hAnsi="Times New Roman" w:cs="Times New Roman"/>
      <w:kern w:val="2"/>
      <w:sz w:val="24"/>
    </w:rPr>
  </w:style>
  <w:style w:type="paragraph" w:styleId="Caption">
    <w:name w:val="caption"/>
    <w:basedOn w:val="Normal"/>
    <w:next w:val="Normal"/>
    <w:uiPriority w:val="35"/>
    <w:unhideWhenUsed/>
    <w:qFormat/>
    <w:rsid w:val="001A1CFE"/>
    <w:pPr>
      <w:spacing w:after="0" w:line="360" w:lineRule="auto"/>
      <w:jc w:val="center"/>
    </w:pPr>
    <w:rPr>
      <w:rFonts w:ascii="Times New Roman" w:eastAsia="Times New Roman" w:hAnsi="Times New Roman" w:cs="Times New Roman"/>
      <w:b/>
      <w:iCs/>
      <w:kern w:val="2"/>
      <w:sz w:val="24"/>
      <w:szCs w:val="18"/>
    </w:rPr>
  </w:style>
  <w:style w:type="paragraph" w:styleId="NormalWeb">
    <w:name w:val="Normal (Web)"/>
    <w:basedOn w:val="Normal"/>
    <w:uiPriority w:val="99"/>
    <w:unhideWhenUsed/>
    <w:rsid w:val="001A1CFE"/>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ListParagraphChar">
    <w:name w:val="List Paragraph Char"/>
    <w:aliases w:val="PARAGRAPH Char"/>
    <w:link w:val="ListParagraph"/>
    <w:uiPriority w:val="34"/>
    <w:qFormat/>
    <w:locked/>
    <w:rsid w:val="001A1CFE"/>
  </w:style>
  <w:style w:type="paragraph" w:styleId="Header">
    <w:name w:val="header"/>
    <w:basedOn w:val="Normal"/>
    <w:link w:val="HeaderChar"/>
    <w:uiPriority w:val="99"/>
    <w:unhideWhenUsed/>
    <w:rsid w:val="001A1CFE"/>
    <w:pPr>
      <w:tabs>
        <w:tab w:val="center" w:pos="4680"/>
        <w:tab w:val="right" w:pos="9360"/>
      </w:tabs>
      <w:spacing w:after="0" w:line="240" w:lineRule="auto"/>
    </w:pPr>
  </w:style>
  <w:style w:type="character" w:customStyle="1" w:styleId="HeaderChar">
    <w:name w:val="Header Char"/>
    <w:basedOn w:val="DefaultParagraphFont"/>
    <w:link w:val="Header"/>
    <w:uiPriority w:val="99"/>
    <w:rsid w:val="001A1CFE"/>
  </w:style>
  <w:style w:type="paragraph" w:styleId="Footer">
    <w:name w:val="footer"/>
    <w:basedOn w:val="Normal"/>
    <w:link w:val="FooterChar"/>
    <w:uiPriority w:val="99"/>
    <w:unhideWhenUsed/>
    <w:rsid w:val="001A1CFE"/>
    <w:pPr>
      <w:tabs>
        <w:tab w:val="center" w:pos="4680"/>
        <w:tab w:val="right" w:pos="9360"/>
      </w:tabs>
      <w:spacing w:after="0" w:line="240" w:lineRule="auto"/>
    </w:pPr>
  </w:style>
  <w:style w:type="character" w:customStyle="1" w:styleId="FooterChar">
    <w:name w:val="Footer Char"/>
    <w:basedOn w:val="DefaultParagraphFont"/>
    <w:link w:val="Footer"/>
    <w:uiPriority w:val="99"/>
    <w:rsid w:val="001A1CFE"/>
  </w:style>
  <w:style w:type="paragraph" w:customStyle="1" w:styleId="TableParagraph">
    <w:name w:val="Table Paragraph"/>
    <w:basedOn w:val="Normal"/>
    <w:uiPriority w:val="1"/>
    <w:qFormat/>
    <w:rsid w:val="001A1CFE"/>
    <w:pPr>
      <w:widowControl w:val="0"/>
      <w:autoSpaceDE w:val="0"/>
      <w:autoSpaceDN w:val="0"/>
      <w:spacing w:after="0" w:line="240" w:lineRule="auto"/>
    </w:pPr>
    <w:rPr>
      <w:rFonts w:ascii="Times New Roman" w:eastAsia="Times New Roman" w:hAnsi="Times New Roman" w:cs="Times New Roman"/>
    </w:rPr>
  </w:style>
  <w:style w:type="character" w:styleId="PlaceholderText">
    <w:name w:val="Placeholder Text"/>
    <w:basedOn w:val="DefaultParagraphFont"/>
    <w:uiPriority w:val="99"/>
    <w:semiHidden/>
    <w:rsid w:val="001A1CFE"/>
    <w:rPr>
      <w:color w:val="808080"/>
    </w:rPr>
  </w:style>
  <w:style w:type="paragraph" w:styleId="BalloonText">
    <w:name w:val="Balloon Text"/>
    <w:basedOn w:val="Normal"/>
    <w:link w:val="BalloonTextChar"/>
    <w:uiPriority w:val="99"/>
    <w:semiHidden/>
    <w:unhideWhenUsed/>
    <w:rsid w:val="001A1CFE"/>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A1CFE"/>
    <w:rPr>
      <w:rFonts w:ascii="Segoe UI" w:hAnsi="Segoe UI" w:cs="Segoe UI"/>
      <w:sz w:val="18"/>
      <w:szCs w:val="18"/>
    </w:rPr>
  </w:style>
  <w:style w:type="paragraph" w:customStyle="1" w:styleId="Default">
    <w:name w:val="Default"/>
    <w:rsid w:val="001A1CFE"/>
    <w:pPr>
      <w:autoSpaceDE w:val="0"/>
      <w:autoSpaceDN w:val="0"/>
      <w:adjustRightInd w:val="0"/>
      <w:spacing w:after="0" w:line="240" w:lineRule="auto"/>
    </w:pPr>
    <w:rPr>
      <w:rFonts w:ascii="Times New Roman" w:eastAsia="Times New Roman" w:hAnsi="Times New Roman" w:cs="Times New Roman"/>
      <w:color w:val="000000"/>
      <w:sz w:val="24"/>
      <w:szCs w:val="24"/>
    </w:rPr>
  </w:style>
  <w:style w:type="paragraph" w:styleId="BodyText">
    <w:name w:val="Body Text"/>
    <w:basedOn w:val="Normal"/>
    <w:link w:val="BodyTextChar"/>
    <w:uiPriority w:val="1"/>
    <w:qFormat/>
    <w:rsid w:val="001A1CFE"/>
    <w:pPr>
      <w:widowControl w:val="0"/>
      <w:autoSpaceDE w:val="0"/>
      <w:autoSpaceDN w:val="0"/>
      <w:spacing w:after="0" w:line="240" w:lineRule="auto"/>
    </w:pPr>
    <w:rPr>
      <w:rFonts w:ascii="Times New Roman" w:eastAsia="Times New Roman" w:hAnsi="Times New Roman" w:cs="Times New Roman"/>
      <w:sz w:val="24"/>
      <w:szCs w:val="24"/>
    </w:rPr>
  </w:style>
  <w:style w:type="character" w:customStyle="1" w:styleId="BodyTextChar">
    <w:name w:val="Body Text Char"/>
    <w:basedOn w:val="DefaultParagraphFont"/>
    <w:link w:val="BodyText"/>
    <w:uiPriority w:val="1"/>
    <w:rsid w:val="001A1CFE"/>
    <w:rPr>
      <w:rFonts w:ascii="Times New Roman" w:eastAsia="Times New Roman" w:hAnsi="Times New Roman" w:cs="Times New Roman"/>
      <w:sz w:val="24"/>
      <w:szCs w:val="24"/>
    </w:rPr>
  </w:style>
  <w:style w:type="paragraph" w:styleId="ListBullet">
    <w:name w:val="List Bullet"/>
    <w:basedOn w:val="Normal"/>
    <w:uiPriority w:val="99"/>
    <w:unhideWhenUsed/>
    <w:rsid w:val="001A1CFE"/>
    <w:pPr>
      <w:spacing w:after="0" w:line="240" w:lineRule="auto"/>
    </w:pPr>
    <w:rPr>
      <w:rFonts w:ascii="Times New Roman" w:eastAsia="Times New Roman" w:hAnsi="Times New Roman" w:cs="Times New Roman"/>
      <w:sz w:val="24"/>
      <w:szCs w:val="24"/>
    </w:rPr>
  </w:style>
  <w:style w:type="character" w:styleId="PageNumber">
    <w:name w:val="page number"/>
    <w:basedOn w:val="DefaultParagraphFont"/>
    <w:uiPriority w:val="99"/>
    <w:semiHidden/>
    <w:unhideWhenUsed/>
    <w:rsid w:val="001A1CFE"/>
  </w:style>
  <w:style w:type="paragraph" w:styleId="TOC1">
    <w:name w:val="toc 1"/>
    <w:basedOn w:val="Normal"/>
    <w:next w:val="Normal"/>
    <w:autoRedefine/>
    <w:uiPriority w:val="39"/>
    <w:unhideWhenUsed/>
    <w:rsid w:val="001A1CFE"/>
    <w:pPr>
      <w:spacing w:after="100"/>
    </w:pPr>
  </w:style>
  <w:style w:type="paragraph" w:styleId="TOC2">
    <w:name w:val="toc 2"/>
    <w:basedOn w:val="Normal"/>
    <w:next w:val="Normal"/>
    <w:autoRedefine/>
    <w:uiPriority w:val="39"/>
    <w:unhideWhenUsed/>
    <w:rsid w:val="001A1CFE"/>
    <w:pPr>
      <w:tabs>
        <w:tab w:val="right" w:leader="dot" w:pos="7928"/>
      </w:tabs>
      <w:spacing w:after="0" w:line="360" w:lineRule="auto"/>
    </w:pPr>
  </w:style>
  <w:style w:type="paragraph" w:styleId="TOC3">
    <w:name w:val="toc 3"/>
    <w:basedOn w:val="Normal"/>
    <w:next w:val="Normal"/>
    <w:autoRedefine/>
    <w:uiPriority w:val="39"/>
    <w:unhideWhenUsed/>
    <w:rsid w:val="001A1CFE"/>
    <w:pPr>
      <w:spacing w:after="100"/>
      <w:ind w:left="440"/>
    </w:pPr>
  </w:style>
  <w:style w:type="paragraph" w:styleId="TOC4">
    <w:name w:val="toc 4"/>
    <w:basedOn w:val="Normal"/>
    <w:next w:val="Normal"/>
    <w:autoRedefine/>
    <w:uiPriority w:val="39"/>
    <w:unhideWhenUsed/>
    <w:rsid w:val="001A1CFE"/>
    <w:pPr>
      <w:spacing w:after="100"/>
      <w:ind w:left="660"/>
    </w:pPr>
  </w:style>
  <w:style w:type="character" w:styleId="Hyperlink">
    <w:name w:val="Hyperlink"/>
    <w:basedOn w:val="DefaultParagraphFont"/>
    <w:uiPriority w:val="99"/>
    <w:unhideWhenUsed/>
    <w:rsid w:val="001A1CFE"/>
    <w:rPr>
      <w:color w:val="0000FF" w:themeColor="hyperlink"/>
      <w:u w:val="single"/>
    </w:rPr>
  </w:style>
  <w:style w:type="table" w:customStyle="1" w:styleId="TableGrid1">
    <w:name w:val="Table Grid1"/>
    <w:basedOn w:val="TableNormal"/>
    <w:next w:val="TableGrid"/>
    <w:uiPriority w:val="39"/>
    <w:rsid w:val="001A1CFE"/>
    <w:pPr>
      <w:spacing w:after="0" w:line="240" w:lineRule="auto"/>
    </w:pPr>
    <w:rPr>
      <w:rFonts w:eastAsia="Times New Roman" w:cs="Times New Roman"/>
      <w:kern w:val="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
    <w:name w:val="No List1"/>
    <w:next w:val="NoList"/>
    <w:uiPriority w:val="99"/>
    <w:semiHidden/>
    <w:unhideWhenUsed/>
    <w:rsid w:val="001A1CFE"/>
  </w:style>
  <w:style w:type="table" w:customStyle="1" w:styleId="TableGrid2">
    <w:name w:val="Table Grid2"/>
    <w:basedOn w:val="TableNormal"/>
    <w:next w:val="TableGrid"/>
    <w:uiPriority w:val="59"/>
    <w:unhideWhenUsed/>
    <w:rsid w:val="001A1CFE"/>
    <w:pPr>
      <w:spacing w:after="0" w:line="240" w:lineRule="auto"/>
    </w:pPr>
    <w:rPr>
      <w:kern w:val="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TMLPreformatted">
    <w:name w:val="HTML Preformatted"/>
    <w:basedOn w:val="Normal"/>
    <w:link w:val="HTMLPreformattedChar"/>
    <w:uiPriority w:val="99"/>
    <w:unhideWhenUsed/>
    <w:rsid w:val="001A1CF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rPr>
  </w:style>
  <w:style w:type="character" w:customStyle="1" w:styleId="HTMLPreformattedChar">
    <w:name w:val="HTML Preformatted Char"/>
    <w:basedOn w:val="DefaultParagraphFont"/>
    <w:link w:val="HTMLPreformatted"/>
    <w:uiPriority w:val="99"/>
    <w:rsid w:val="001A1CFE"/>
    <w:rPr>
      <w:rFonts w:ascii="Courier New" w:eastAsia="Times New Roman" w:hAnsi="Courier New" w:cs="Courier New"/>
      <w:sz w:val="20"/>
      <w:szCs w:val="20"/>
    </w:rPr>
  </w:style>
  <w:style w:type="character" w:customStyle="1" w:styleId="y2iqfc">
    <w:name w:val="y2iqfc"/>
    <w:basedOn w:val="DefaultParagraphFont"/>
    <w:rsid w:val="001A1CFE"/>
  </w:style>
  <w:style w:type="paragraph" w:customStyle="1" w:styleId="TOCHeading1">
    <w:name w:val="TOC Heading1"/>
    <w:basedOn w:val="Heading1"/>
    <w:next w:val="Normal"/>
    <w:uiPriority w:val="39"/>
    <w:unhideWhenUsed/>
    <w:qFormat/>
    <w:rsid w:val="001A1CFE"/>
    <w:pPr>
      <w:keepNext/>
      <w:keepLines/>
      <w:spacing w:before="240" w:line="259" w:lineRule="auto"/>
      <w:jc w:val="left"/>
      <w:outlineLvl w:val="9"/>
    </w:pPr>
    <w:rPr>
      <w:rFonts w:ascii="Cambria" w:eastAsia="Times New Roman" w:hAnsi="Cambria"/>
      <w:b w:val="0"/>
      <w:color w:val="365F91"/>
      <w:sz w:val="32"/>
      <w:szCs w:val="32"/>
    </w:rPr>
  </w:style>
  <w:style w:type="table" w:customStyle="1" w:styleId="TableGrid11">
    <w:name w:val="Table Grid11"/>
    <w:basedOn w:val="TableNormal"/>
    <w:next w:val="TableGrid"/>
    <w:uiPriority w:val="39"/>
    <w:rsid w:val="001A1CFE"/>
    <w:pPr>
      <w:spacing w:after="0" w:line="240" w:lineRule="auto"/>
    </w:pPr>
    <w:rPr>
      <w:rFonts w:eastAsia="Times New Roman" w:cs="Times New Roman"/>
      <w:kern w:val="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1">
    <w:name w:val="No List11"/>
    <w:next w:val="NoList"/>
    <w:uiPriority w:val="99"/>
    <w:semiHidden/>
    <w:unhideWhenUsed/>
    <w:rsid w:val="001A1CFE"/>
  </w:style>
  <w:style w:type="character" w:customStyle="1" w:styleId="hgkelc">
    <w:name w:val="hgkelc"/>
    <w:basedOn w:val="DefaultParagraphFont"/>
    <w:rsid w:val="001A1CFE"/>
    <w:rPr>
      <w:rFonts w:cs="Times New Roman"/>
    </w:rPr>
  </w:style>
  <w:style w:type="table" w:customStyle="1" w:styleId="TableGrid21">
    <w:name w:val="Table Grid21"/>
    <w:basedOn w:val="TableNormal"/>
    <w:next w:val="TableGrid"/>
    <w:uiPriority w:val="39"/>
    <w:rsid w:val="001A1CFE"/>
    <w:pPr>
      <w:spacing w:after="0" w:line="240" w:lineRule="auto"/>
    </w:pPr>
    <w:rPr>
      <w:rFonts w:eastAsia="Times New Roman" w:cs="Times New Roman"/>
      <w:kern w:val="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UnresolvedMention1">
    <w:name w:val="Unresolved Mention1"/>
    <w:basedOn w:val="DefaultParagraphFont"/>
    <w:uiPriority w:val="99"/>
    <w:semiHidden/>
    <w:unhideWhenUsed/>
    <w:rsid w:val="001A1CFE"/>
    <w:rPr>
      <w:rFonts w:cs="Times New Roman"/>
      <w:color w:val="605E5C"/>
      <w:shd w:val="clear" w:color="auto" w:fill="E1DFDD"/>
    </w:rPr>
  </w:style>
  <w:style w:type="paragraph" w:styleId="Date">
    <w:name w:val="Date"/>
    <w:basedOn w:val="Normal"/>
    <w:next w:val="Normal"/>
    <w:link w:val="DateChar"/>
    <w:uiPriority w:val="99"/>
    <w:semiHidden/>
    <w:unhideWhenUsed/>
    <w:rsid w:val="001A1CFE"/>
    <w:rPr>
      <w:rFonts w:eastAsia="Times New Roman" w:cs="Times New Roman"/>
      <w:kern w:val="2"/>
    </w:rPr>
  </w:style>
  <w:style w:type="character" w:customStyle="1" w:styleId="DateChar">
    <w:name w:val="Date Char"/>
    <w:basedOn w:val="DefaultParagraphFont"/>
    <w:link w:val="Date"/>
    <w:uiPriority w:val="99"/>
    <w:semiHidden/>
    <w:rsid w:val="001A1CFE"/>
    <w:rPr>
      <w:rFonts w:eastAsia="Times New Roman" w:cs="Times New Roman"/>
      <w:kern w:val="2"/>
    </w:rPr>
  </w:style>
  <w:style w:type="paragraph" w:styleId="Bibliography">
    <w:name w:val="Bibliography"/>
    <w:basedOn w:val="Normal"/>
    <w:next w:val="Normal"/>
    <w:uiPriority w:val="37"/>
    <w:unhideWhenUsed/>
    <w:rsid w:val="001A1CFE"/>
    <w:rPr>
      <w:rFonts w:eastAsia="Times New Roman" w:cs="Times New Roman"/>
      <w:kern w:val="2"/>
    </w:rPr>
  </w:style>
  <w:style w:type="paragraph" w:styleId="TableofFigures">
    <w:name w:val="table of figures"/>
    <w:basedOn w:val="Normal"/>
    <w:next w:val="Normal"/>
    <w:uiPriority w:val="99"/>
    <w:rsid w:val="001A1CFE"/>
    <w:pPr>
      <w:spacing w:after="0"/>
    </w:pPr>
    <w:rPr>
      <w:rFonts w:eastAsia="Times New Roman" w:cs="Times New Roman"/>
      <w:kern w:val="2"/>
    </w:rPr>
  </w:style>
  <w:style w:type="character" w:customStyle="1" w:styleId="UnresolvedMention2">
    <w:name w:val="Unresolved Mention2"/>
    <w:basedOn w:val="DefaultParagraphFont"/>
    <w:uiPriority w:val="99"/>
    <w:semiHidden/>
    <w:unhideWhenUsed/>
    <w:rsid w:val="001A1CFE"/>
    <w:rPr>
      <w:color w:val="605E5C"/>
      <w:shd w:val="clear" w:color="auto" w:fill="E1DFDD"/>
    </w:rPr>
  </w:style>
  <w:style w:type="paragraph" w:customStyle="1" w:styleId="my-0">
    <w:name w:val="my-0"/>
    <w:basedOn w:val="Normal"/>
    <w:rsid w:val="001A1CFE"/>
    <w:pPr>
      <w:spacing w:before="100" w:beforeAutospacing="1" w:after="100" w:afterAutospacing="1" w:line="240" w:lineRule="auto"/>
    </w:pPr>
    <w:rPr>
      <w:rFonts w:ascii="Times New Roman" w:eastAsia="Times New Roman" w:hAnsi="Times New Roman" w:cs="Times New Roman"/>
      <w:sz w:val="24"/>
      <w:szCs w:val="24"/>
    </w:rPr>
  </w:style>
  <w:style w:type="numbering" w:customStyle="1" w:styleId="NoList2">
    <w:name w:val="No List2"/>
    <w:next w:val="NoList"/>
    <w:uiPriority w:val="99"/>
    <w:semiHidden/>
    <w:unhideWhenUsed/>
    <w:rsid w:val="001A1CFE"/>
  </w:style>
  <w:style w:type="paragraph" w:styleId="TOCHeading">
    <w:name w:val="TOC Heading"/>
    <w:basedOn w:val="Heading1"/>
    <w:next w:val="Normal"/>
    <w:uiPriority w:val="39"/>
    <w:unhideWhenUsed/>
    <w:qFormat/>
    <w:rsid w:val="001A1CFE"/>
    <w:pPr>
      <w:keepNext/>
      <w:keepLines/>
      <w:spacing w:after="120" w:line="480" w:lineRule="auto"/>
      <w:ind w:left="720" w:hanging="360"/>
      <w:outlineLvl w:val="9"/>
    </w:pPr>
    <w:rPr>
      <w:rFonts w:eastAsia="Yu Gothic Light"/>
      <w:szCs w:val="32"/>
    </w:rPr>
  </w:style>
  <w:style w:type="table" w:customStyle="1" w:styleId="TableGrid3">
    <w:name w:val="Table Grid3"/>
    <w:basedOn w:val="TableNormal"/>
    <w:next w:val="TableGrid"/>
    <w:uiPriority w:val="39"/>
    <w:rsid w:val="001A1CFE"/>
    <w:pPr>
      <w:spacing w:after="0" w:line="240" w:lineRule="auto"/>
    </w:pPr>
    <w:rPr>
      <w:rFonts w:eastAsia="Times New Roman" w:cs="Times New Roman"/>
      <w:kern w:val="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rsid w:val="001A1CFE"/>
    <w:pPr>
      <w:spacing w:after="160" w:line="259" w:lineRule="auto"/>
    </w:pPr>
  </w:style>
  <w:style w:type="paragraph" w:styleId="Heading1">
    <w:name w:val="heading 1"/>
    <w:basedOn w:val="Normal"/>
    <w:next w:val="Normal"/>
    <w:link w:val="Heading1Char"/>
    <w:uiPriority w:val="9"/>
    <w:qFormat/>
    <w:rsid w:val="001A1CFE"/>
    <w:pPr>
      <w:spacing w:after="0" w:line="360" w:lineRule="auto"/>
      <w:jc w:val="center"/>
      <w:outlineLvl w:val="0"/>
    </w:pPr>
    <w:rPr>
      <w:rFonts w:ascii="Times New Roman" w:hAnsi="Times New Roman" w:cs="Times New Roman"/>
      <w:b/>
      <w:sz w:val="24"/>
      <w:szCs w:val="24"/>
    </w:rPr>
  </w:style>
  <w:style w:type="paragraph" w:styleId="Heading2">
    <w:name w:val="heading 2"/>
    <w:basedOn w:val="Normal"/>
    <w:next w:val="Normal"/>
    <w:link w:val="Heading2Char"/>
    <w:uiPriority w:val="9"/>
    <w:unhideWhenUsed/>
    <w:qFormat/>
    <w:rsid w:val="001A1CFE"/>
    <w:pPr>
      <w:keepNext/>
      <w:keepLines/>
      <w:spacing w:after="0" w:line="480" w:lineRule="auto"/>
      <w:jc w:val="both"/>
      <w:outlineLvl w:val="1"/>
    </w:pPr>
    <w:rPr>
      <w:rFonts w:ascii="Times New Roman" w:eastAsiaTheme="majorEastAsia" w:hAnsi="Times New Roman" w:cstheme="majorBidi"/>
      <w:b/>
      <w:kern w:val="2"/>
      <w:sz w:val="24"/>
      <w:szCs w:val="26"/>
    </w:rPr>
  </w:style>
  <w:style w:type="paragraph" w:styleId="Heading3">
    <w:name w:val="heading 3"/>
    <w:basedOn w:val="Normal"/>
    <w:next w:val="Normal"/>
    <w:link w:val="Heading3Char"/>
    <w:uiPriority w:val="9"/>
    <w:unhideWhenUsed/>
    <w:qFormat/>
    <w:rsid w:val="001A1CFE"/>
    <w:pPr>
      <w:spacing w:after="0" w:line="480" w:lineRule="auto"/>
      <w:jc w:val="both"/>
      <w:outlineLvl w:val="2"/>
    </w:pPr>
    <w:rPr>
      <w:rFonts w:ascii="Times New Roman" w:hAnsi="Times New Roman" w:cs="Times New Roman"/>
      <w:b/>
      <w:sz w:val="24"/>
      <w:szCs w:val="24"/>
    </w:rPr>
  </w:style>
  <w:style w:type="paragraph" w:styleId="Heading4">
    <w:name w:val="heading 4"/>
    <w:basedOn w:val="Normal"/>
    <w:next w:val="Normal"/>
    <w:link w:val="Heading4Char"/>
    <w:uiPriority w:val="9"/>
    <w:unhideWhenUsed/>
    <w:qFormat/>
    <w:rsid w:val="001A1CFE"/>
    <w:pPr>
      <w:spacing w:after="0" w:line="480" w:lineRule="auto"/>
      <w:jc w:val="both"/>
      <w:outlineLvl w:val="3"/>
    </w:pPr>
    <w:rPr>
      <w:rFonts w:ascii="Times New Roman" w:hAnsi="Times New Roman" w:cs="Times New Roman"/>
      <w:b/>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A1CFE"/>
    <w:rPr>
      <w:rFonts w:ascii="Times New Roman" w:hAnsi="Times New Roman" w:cs="Times New Roman"/>
      <w:b/>
      <w:sz w:val="24"/>
      <w:szCs w:val="24"/>
    </w:rPr>
  </w:style>
  <w:style w:type="character" w:customStyle="1" w:styleId="Heading2Char">
    <w:name w:val="Heading 2 Char"/>
    <w:basedOn w:val="DefaultParagraphFont"/>
    <w:link w:val="Heading2"/>
    <w:uiPriority w:val="9"/>
    <w:rsid w:val="001A1CFE"/>
    <w:rPr>
      <w:rFonts w:ascii="Times New Roman" w:eastAsiaTheme="majorEastAsia" w:hAnsi="Times New Roman" w:cstheme="majorBidi"/>
      <w:b/>
      <w:kern w:val="2"/>
      <w:sz w:val="24"/>
      <w:szCs w:val="26"/>
    </w:rPr>
  </w:style>
  <w:style w:type="character" w:customStyle="1" w:styleId="Heading3Char">
    <w:name w:val="Heading 3 Char"/>
    <w:basedOn w:val="DefaultParagraphFont"/>
    <w:link w:val="Heading3"/>
    <w:uiPriority w:val="9"/>
    <w:rsid w:val="001A1CFE"/>
    <w:rPr>
      <w:rFonts w:ascii="Times New Roman" w:hAnsi="Times New Roman" w:cs="Times New Roman"/>
      <w:b/>
      <w:sz w:val="24"/>
      <w:szCs w:val="24"/>
    </w:rPr>
  </w:style>
  <w:style w:type="character" w:customStyle="1" w:styleId="Heading4Char">
    <w:name w:val="Heading 4 Char"/>
    <w:basedOn w:val="DefaultParagraphFont"/>
    <w:link w:val="Heading4"/>
    <w:uiPriority w:val="9"/>
    <w:rsid w:val="001A1CFE"/>
    <w:rPr>
      <w:rFonts w:ascii="Times New Roman" w:hAnsi="Times New Roman" w:cs="Times New Roman"/>
      <w:b/>
      <w:sz w:val="24"/>
      <w:szCs w:val="24"/>
    </w:rPr>
  </w:style>
  <w:style w:type="paragraph" w:styleId="ListParagraph">
    <w:name w:val="List Paragraph"/>
    <w:aliases w:val="PARAGRAPH"/>
    <w:basedOn w:val="Normal"/>
    <w:link w:val="ListParagraphChar"/>
    <w:uiPriority w:val="34"/>
    <w:qFormat/>
    <w:rsid w:val="001A1CFE"/>
    <w:pPr>
      <w:ind w:left="720"/>
      <w:contextualSpacing/>
    </w:pPr>
  </w:style>
  <w:style w:type="character" w:styleId="Strong">
    <w:name w:val="Strong"/>
    <w:basedOn w:val="DefaultParagraphFont"/>
    <w:uiPriority w:val="22"/>
    <w:qFormat/>
    <w:rsid w:val="001A1CFE"/>
    <w:rPr>
      <w:b/>
      <w:bCs/>
    </w:rPr>
  </w:style>
  <w:style w:type="table" w:styleId="TableGrid">
    <w:name w:val="Table Grid"/>
    <w:basedOn w:val="TableNormal"/>
    <w:uiPriority w:val="39"/>
    <w:rsid w:val="001A1CFE"/>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Emphasis">
    <w:name w:val="Emphasis"/>
    <w:basedOn w:val="DefaultParagraphFont"/>
    <w:uiPriority w:val="20"/>
    <w:qFormat/>
    <w:rsid w:val="001A1CFE"/>
    <w:rPr>
      <w:i/>
      <w:iCs/>
    </w:rPr>
  </w:style>
  <w:style w:type="paragraph" w:styleId="NoSpacing">
    <w:name w:val="No Spacing"/>
    <w:uiPriority w:val="1"/>
    <w:qFormat/>
    <w:rsid w:val="001A1CFE"/>
    <w:pPr>
      <w:spacing w:after="0" w:line="480" w:lineRule="auto"/>
      <w:ind w:firstLine="720"/>
      <w:jc w:val="both"/>
    </w:pPr>
    <w:rPr>
      <w:rFonts w:ascii="Times New Roman" w:eastAsia="Times New Roman" w:hAnsi="Times New Roman" w:cs="Times New Roman"/>
      <w:kern w:val="2"/>
      <w:sz w:val="24"/>
    </w:rPr>
  </w:style>
  <w:style w:type="paragraph" w:styleId="Caption">
    <w:name w:val="caption"/>
    <w:basedOn w:val="Normal"/>
    <w:next w:val="Normal"/>
    <w:uiPriority w:val="35"/>
    <w:unhideWhenUsed/>
    <w:qFormat/>
    <w:rsid w:val="001A1CFE"/>
    <w:pPr>
      <w:spacing w:after="0" w:line="360" w:lineRule="auto"/>
      <w:jc w:val="center"/>
    </w:pPr>
    <w:rPr>
      <w:rFonts w:ascii="Times New Roman" w:eastAsia="Times New Roman" w:hAnsi="Times New Roman" w:cs="Times New Roman"/>
      <w:b/>
      <w:iCs/>
      <w:kern w:val="2"/>
      <w:sz w:val="24"/>
      <w:szCs w:val="18"/>
    </w:rPr>
  </w:style>
  <w:style w:type="paragraph" w:styleId="NormalWeb">
    <w:name w:val="Normal (Web)"/>
    <w:basedOn w:val="Normal"/>
    <w:uiPriority w:val="99"/>
    <w:unhideWhenUsed/>
    <w:rsid w:val="001A1CFE"/>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ListParagraphChar">
    <w:name w:val="List Paragraph Char"/>
    <w:aliases w:val="PARAGRAPH Char"/>
    <w:link w:val="ListParagraph"/>
    <w:uiPriority w:val="34"/>
    <w:qFormat/>
    <w:locked/>
    <w:rsid w:val="001A1CFE"/>
  </w:style>
  <w:style w:type="paragraph" w:styleId="Header">
    <w:name w:val="header"/>
    <w:basedOn w:val="Normal"/>
    <w:link w:val="HeaderChar"/>
    <w:uiPriority w:val="99"/>
    <w:unhideWhenUsed/>
    <w:rsid w:val="001A1CFE"/>
    <w:pPr>
      <w:tabs>
        <w:tab w:val="center" w:pos="4680"/>
        <w:tab w:val="right" w:pos="9360"/>
      </w:tabs>
      <w:spacing w:after="0" w:line="240" w:lineRule="auto"/>
    </w:pPr>
  </w:style>
  <w:style w:type="character" w:customStyle="1" w:styleId="HeaderChar">
    <w:name w:val="Header Char"/>
    <w:basedOn w:val="DefaultParagraphFont"/>
    <w:link w:val="Header"/>
    <w:uiPriority w:val="99"/>
    <w:rsid w:val="001A1CFE"/>
  </w:style>
  <w:style w:type="paragraph" w:styleId="Footer">
    <w:name w:val="footer"/>
    <w:basedOn w:val="Normal"/>
    <w:link w:val="FooterChar"/>
    <w:uiPriority w:val="99"/>
    <w:unhideWhenUsed/>
    <w:rsid w:val="001A1CFE"/>
    <w:pPr>
      <w:tabs>
        <w:tab w:val="center" w:pos="4680"/>
        <w:tab w:val="right" w:pos="9360"/>
      </w:tabs>
      <w:spacing w:after="0" w:line="240" w:lineRule="auto"/>
    </w:pPr>
  </w:style>
  <w:style w:type="character" w:customStyle="1" w:styleId="FooterChar">
    <w:name w:val="Footer Char"/>
    <w:basedOn w:val="DefaultParagraphFont"/>
    <w:link w:val="Footer"/>
    <w:uiPriority w:val="99"/>
    <w:rsid w:val="001A1CFE"/>
  </w:style>
  <w:style w:type="paragraph" w:customStyle="1" w:styleId="TableParagraph">
    <w:name w:val="Table Paragraph"/>
    <w:basedOn w:val="Normal"/>
    <w:uiPriority w:val="1"/>
    <w:qFormat/>
    <w:rsid w:val="001A1CFE"/>
    <w:pPr>
      <w:widowControl w:val="0"/>
      <w:autoSpaceDE w:val="0"/>
      <w:autoSpaceDN w:val="0"/>
      <w:spacing w:after="0" w:line="240" w:lineRule="auto"/>
    </w:pPr>
    <w:rPr>
      <w:rFonts w:ascii="Times New Roman" w:eastAsia="Times New Roman" w:hAnsi="Times New Roman" w:cs="Times New Roman"/>
    </w:rPr>
  </w:style>
  <w:style w:type="character" w:styleId="PlaceholderText">
    <w:name w:val="Placeholder Text"/>
    <w:basedOn w:val="DefaultParagraphFont"/>
    <w:uiPriority w:val="99"/>
    <w:semiHidden/>
    <w:rsid w:val="001A1CFE"/>
    <w:rPr>
      <w:color w:val="808080"/>
    </w:rPr>
  </w:style>
  <w:style w:type="paragraph" w:styleId="BalloonText">
    <w:name w:val="Balloon Text"/>
    <w:basedOn w:val="Normal"/>
    <w:link w:val="BalloonTextChar"/>
    <w:uiPriority w:val="99"/>
    <w:semiHidden/>
    <w:unhideWhenUsed/>
    <w:rsid w:val="001A1CFE"/>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A1CFE"/>
    <w:rPr>
      <w:rFonts w:ascii="Segoe UI" w:hAnsi="Segoe UI" w:cs="Segoe UI"/>
      <w:sz w:val="18"/>
      <w:szCs w:val="18"/>
    </w:rPr>
  </w:style>
  <w:style w:type="paragraph" w:customStyle="1" w:styleId="Default">
    <w:name w:val="Default"/>
    <w:rsid w:val="001A1CFE"/>
    <w:pPr>
      <w:autoSpaceDE w:val="0"/>
      <w:autoSpaceDN w:val="0"/>
      <w:adjustRightInd w:val="0"/>
      <w:spacing w:after="0" w:line="240" w:lineRule="auto"/>
    </w:pPr>
    <w:rPr>
      <w:rFonts w:ascii="Times New Roman" w:eastAsia="Times New Roman" w:hAnsi="Times New Roman" w:cs="Times New Roman"/>
      <w:color w:val="000000"/>
      <w:sz w:val="24"/>
      <w:szCs w:val="24"/>
    </w:rPr>
  </w:style>
  <w:style w:type="paragraph" w:styleId="BodyText">
    <w:name w:val="Body Text"/>
    <w:basedOn w:val="Normal"/>
    <w:link w:val="BodyTextChar"/>
    <w:uiPriority w:val="1"/>
    <w:qFormat/>
    <w:rsid w:val="001A1CFE"/>
    <w:pPr>
      <w:widowControl w:val="0"/>
      <w:autoSpaceDE w:val="0"/>
      <w:autoSpaceDN w:val="0"/>
      <w:spacing w:after="0" w:line="240" w:lineRule="auto"/>
    </w:pPr>
    <w:rPr>
      <w:rFonts w:ascii="Times New Roman" w:eastAsia="Times New Roman" w:hAnsi="Times New Roman" w:cs="Times New Roman"/>
      <w:sz w:val="24"/>
      <w:szCs w:val="24"/>
    </w:rPr>
  </w:style>
  <w:style w:type="character" w:customStyle="1" w:styleId="BodyTextChar">
    <w:name w:val="Body Text Char"/>
    <w:basedOn w:val="DefaultParagraphFont"/>
    <w:link w:val="BodyText"/>
    <w:uiPriority w:val="1"/>
    <w:rsid w:val="001A1CFE"/>
    <w:rPr>
      <w:rFonts w:ascii="Times New Roman" w:eastAsia="Times New Roman" w:hAnsi="Times New Roman" w:cs="Times New Roman"/>
      <w:sz w:val="24"/>
      <w:szCs w:val="24"/>
    </w:rPr>
  </w:style>
  <w:style w:type="paragraph" w:styleId="ListBullet">
    <w:name w:val="List Bullet"/>
    <w:basedOn w:val="Normal"/>
    <w:uiPriority w:val="99"/>
    <w:unhideWhenUsed/>
    <w:rsid w:val="001A1CFE"/>
    <w:pPr>
      <w:spacing w:after="0" w:line="240" w:lineRule="auto"/>
    </w:pPr>
    <w:rPr>
      <w:rFonts w:ascii="Times New Roman" w:eastAsia="Times New Roman" w:hAnsi="Times New Roman" w:cs="Times New Roman"/>
      <w:sz w:val="24"/>
      <w:szCs w:val="24"/>
    </w:rPr>
  </w:style>
  <w:style w:type="character" w:styleId="PageNumber">
    <w:name w:val="page number"/>
    <w:basedOn w:val="DefaultParagraphFont"/>
    <w:uiPriority w:val="99"/>
    <w:semiHidden/>
    <w:unhideWhenUsed/>
    <w:rsid w:val="001A1CFE"/>
  </w:style>
  <w:style w:type="paragraph" w:styleId="TOC1">
    <w:name w:val="toc 1"/>
    <w:basedOn w:val="Normal"/>
    <w:next w:val="Normal"/>
    <w:autoRedefine/>
    <w:uiPriority w:val="39"/>
    <w:unhideWhenUsed/>
    <w:rsid w:val="001A1CFE"/>
    <w:pPr>
      <w:spacing w:after="100"/>
    </w:pPr>
  </w:style>
  <w:style w:type="paragraph" w:styleId="TOC2">
    <w:name w:val="toc 2"/>
    <w:basedOn w:val="Normal"/>
    <w:next w:val="Normal"/>
    <w:autoRedefine/>
    <w:uiPriority w:val="39"/>
    <w:unhideWhenUsed/>
    <w:rsid w:val="001A1CFE"/>
    <w:pPr>
      <w:tabs>
        <w:tab w:val="right" w:leader="dot" w:pos="7928"/>
      </w:tabs>
      <w:spacing w:after="0" w:line="360" w:lineRule="auto"/>
    </w:pPr>
  </w:style>
  <w:style w:type="paragraph" w:styleId="TOC3">
    <w:name w:val="toc 3"/>
    <w:basedOn w:val="Normal"/>
    <w:next w:val="Normal"/>
    <w:autoRedefine/>
    <w:uiPriority w:val="39"/>
    <w:unhideWhenUsed/>
    <w:rsid w:val="001A1CFE"/>
    <w:pPr>
      <w:spacing w:after="100"/>
      <w:ind w:left="440"/>
    </w:pPr>
  </w:style>
  <w:style w:type="paragraph" w:styleId="TOC4">
    <w:name w:val="toc 4"/>
    <w:basedOn w:val="Normal"/>
    <w:next w:val="Normal"/>
    <w:autoRedefine/>
    <w:uiPriority w:val="39"/>
    <w:unhideWhenUsed/>
    <w:rsid w:val="001A1CFE"/>
    <w:pPr>
      <w:spacing w:after="100"/>
      <w:ind w:left="660"/>
    </w:pPr>
  </w:style>
  <w:style w:type="character" w:styleId="Hyperlink">
    <w:name w:val="Hyperlink"/>
    <w:basedOn w:val="DefaultParagraphFont"/>
    <w:uiPriority w:val="99"/>
    <w:unhideWhenUsed/>
    <w:rsid w:val="001A1CFE"/>
    <w:rPr>
      <w:color w:val="0000FF" w:themeColor="hyperlink"/>
      <w:u w:val="single"/>
    </w:rPr>
  </w:style>
  <w:style w:type="table" w:customStyle="1" w:styleId="TableGrid1">
    <w:name w:val="Table Grid1"/>
    <w:basedOn w:val="TableNormal"/>
    <w:next w:val="TableGrid"/>
    <w:uiPriority w:val="39"/>
    <w:rsid w:val="001A1CFE"/>
    <w:pPr>
      <w:spacing w:after="0" w:line="240" w:lineRule="auto"/>
    </w:pPr>
    <w:rPr>
      <w:rFonts w:eastAsia="Times New Roman" w:cs="Times New Roman"/>
      <w:kern w:val="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
    <w:name w:val="No List1"/>
    <w:next w:val="NoList"/>
    <w:uiPriority w:val="99"/>
    <w:semiHidden/>
    <w:unhideWhenUsed/>
    <w:rsid w:val="001A1CFE"/>
  </w:style>
  <w:style w:type="table" w:customStyle="1" w:styleId="TableGrid2">
    <w:name w:val="Table Grid2"/>
    <w:basedOn w:val="TableNormal"/>
    <w:next w:val="TableGrid"/>
    <w:uiPriority w:val="59"/>
    <w:unhideWhenUsed/>
    <w:rsid w:val="001A1CFE"/>
    <w:pPr>
      <w:spacing w:after="0" w:line="240" w:lineRule="auto"/>
    </w:pPr>
    <w:rPr>
      <w:kern w:val="2"/>
      <w14:ligatures w14:val="standardContextual"/>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TMLPreformatted">
    <w:name w:val="HTML Preformatted"/>
    <w:basedOn w:val="Normal"/>
    <w:link w:val="HTMLPreformattedChar"/>
    <w:uiPriority w:val="99"/>
    <w:unhideWhenUsed/>
    <w:rsid w:val="001A1CF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rPr>
  </w:style>
  <w:style w:type="character" w:customStyle="1" w:styleId="HTMLPreformattedChar">
    <w:name w:val="HTML Preformatted Char"/>
    <w:basedOn w:val="DefaultParagraphFont"/>
    <w:link w:val="HTMLPreformatted"/>
    <w:uiPriority w:val="99"/>
    <w:rsid w:val="001A1CFE"/>
    <w:rPr>
      <w:rFonts w:ascii="Courier New" w:eastAsia="Times New Roman" w:hAnsi="Courier New" w:cs="Courier New"/>
      <w:sz w:val="20"/>
      <w:szCs w:val="20"/>
    </w:rPr>
  </w:style>
  <w:style w:type="character" w:customStyle="1" w:styleId="y2iqfc">
    <w:name w:val="y2iqfc"/>
    <w:basedOn w:val="DefaultParagraphFont"/>
    <w:rsid w:val="001A1CFE"/>
  </w:style>
  <w:style w:type="paragraph" w:customStyle="1" w:styleId="TOCHeading1">
    <w:name w:val="TOC Heading1"/>
    <w:basedOn w:val="Heading1"/>
    <w:next w:val="Normal"/>
    <w:uiPriority w:val="39"/>
    <w:unhideWhenUsed/>
    <w:qFormat/>
    <w:rsid w:val="001A1CFE"/>
    <w:pPr>
      <w:keepNext/>
      <w:keepLines/>
      <w:spacing w:before="240" w:line="259" w:lineRule="auto"/>
      <w:jc w:val="left"/>
      <w:outlineLvl w:val="9"/>
    </w:pPr>
    <w:rPr>
      <w:rFonts w:ascii="Cambria" w:eastAsia="Times New Roman" w:hAnsi="Cambria"/>
      <w:b w:val="0"/>
      <w:color w:val="365F91"/>
      <w:sz w:val="32"/>
      <w:szCs w:val="32"/>
    </w:rPr>
  </w:style>
  <w:style w:type="table" w:customStyle="1" w:styleId="TableGrid11">
    <w:name w:val="Table Grid11"/>
    <w:basedOn w:val="TableNormal"/>
    <w:next w:val="TableGrid"/>
    <w:uiPriority w:val="39"/>
    <w:rsid w:val="001A1CFE"/>
    <w:pPr>
      <w:spacing w:after="0" w:line="240" w:lineRule="auto"/>
    </w:pPr>
    <w:rPr>
      <w:rFonts w:eastAsia="Times New Roman" w:cs="Times New Roman"/>
      <w:kern w:val="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1">
    <w:name w:val="No List11"/>
    <w:next w:val="NoList"/>
    <w:uiPriority w:val="99"/>
    <w:semiHidden/>
    <w:unhideWhenUsed/>
    <w:rsid w:val="001A1CFE"/>
  </w:style>
  <w:style w:type="character" w:customStyle="1" w:styleId="hgkelc">
    <w:name w:val="hgkelc"/>
    <w:basedOn w:val="DefaultParagraphFont"/>
    <w:rsid w:val="001A1CFE"/>
    <w:rPr>
      <w:rFonts w:cs="Times New Roman"/>
    </w:rPr>
  </w:style>
  <w:style w:type="table" w:customStyle="1" w:styleId="TableGrid21">
    <w:name w:val="Table Grid21"/>
    <w:basedOn w:val="TableNormal"/>
    <w:next w:val="TableGrid"/>
    <w:uiPriority w:val="39"/>
    <w:rsid w:val="001A1CFE"/>
    <w:pPr>
      <w:spacing w:after="0" w:line="240" w:lineRule="auto"/>
    </w:pPr>
    <w:rPr>
      <w:rFonts w:eastAsia="Times New Roman" w:cs="Times New Roman"/>
      <w:kern w:val="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UnresolvedMention1">
    <w:name w:val="Unresolved Mention1"/>
    <w:basedOn w:val="DefaultParagraphFont"/>
    <w:uiPriority w:val="99"/>
    <w:semiHidden/>
    <w:unhideWhenUsed/>
    <w:rsid w:val="001A1CFE"/>
    <w:rPr>
      <w:rFonts w:cs="Times New Roman"/>
      <w:color w:val="605E5C"/>
      <w:shd w:val="clear" w:color="auto" w:fill="E1DFDD"/>
    </w:rPr>
  </w:style>
  <w:style w:type="paragraph" w:styleId="Date">
    <w:name w:val="Date"/>
    <w:basedOn w:val="Normal"/>
    <w:next w:val="Normal"/>
    <w:link w:val="DateChar"/>
    <w:uiPriority w:val="99"/>
    <w:semiHidden/>
    <w:unhideWhenUsed/>
    <w:rsid w:val="001A1CFE"/>
    <w:rPr>
      <w:rFonts w:eastAsia="Times New Roman" w:cs="Times New Roman"/>
      <w:kern w:val="2"/>
    </w:rPr>
  </w:style>
  <w:style w:type="character" w:customStyle="1" w:styleId="DateChar">
    <w:name w:val="Date Char"/>
    <w:basedOn w:val="DefaultParagraphFont"/>
    <w:link w:val="Date"/>
    <w:uiPriority w:val="99"/>
    <w:semiHidden/>
    <w:rsid w:val="001A1CFE"/>
    <w:rPr>
      <w:rFonts w:eastAsia="Times New Roman" w:cs="Times New Roman"/>
      <w:kern w:val="2"/>
    </w:rPr>
  </w:style>
  <w:style w:type="paragraph" w:styleId="Bibliography">
    <w:name w:val="Bibliography"/>
    <w:basedOn w:val="Normal"/>
    <w:next w:val="Normal"/>
    <w:uiPriority w:val="37"/>
    <w:unhideWhenUsed/>
    <w:rsid w:val="001A1CFE"/>
    <w:rPr>
      <w:rFonts w:eastAsia="Times New Roman" w:cs="Times New Roman"/>
      <w:kern w:val="2"/>
    </w:rPr>
  </w:style>
  <w:style w:type="paragraph" w:styleId="TableofFigures">
    <w:name w:val="table of figures"/>
    <w:basedOn w:val="Normal"/>
    <w:next w:val="Normal"/>
    <w:uiPriority w:val="99"/>
    <w:rsid w:val="001A1CFE"/>
    <w:pPr>
      <w:spacing w:after="0"/>
    </w:pPr>
    <w:rPr>
      <w:rFonts w:eastAsia="Times New Roman" w:cs="Times New Roman"/>
      <w:kern w:val="2"/>
    </w:rPr>
  </w:style>
  <w:style w:type="character" w:customStyle="1" w:styleId="UnresolvedMention2">
    <w:name w:val="Unresolved Mention2"/>
    <w:basedOn w:val="DefaultParagraphFont"/>
    <w:uiPriority w:val="99"/>
    <w:semiHidden/>
    <w:unhideWhenUsed/>
    <w:rsid w:val="001A1CFE"/>
    <w:rPr>
      <w:color w:val="605E5C"/>
      <w:shd w:val="clear" w:color="auto" w:fill="E1DFDD"/>
    </w:rPr>
  </w:style>
  <w:style w:type="paragraph" w:customStyle="1" w:styleId="my-0">
    <w:name w:val="my-0"/>
    <w:basedOn w:val="Normal"/>
    <w:rsid w:val="001A1CFE"/>
    <w:pPr>
      <w:spacing w:before="100" w:beforeAutospacing="1" w:after="100" w:afterAutospacing="1" w:line="240" w:lineRule="auto"/>
    </w:pPr>
    <w:rPr>
      <w:rFonts w:ascii="Times New Roman" w:eastAsia="Times New Roman" w:hAnsi="Times New Roman" w:cs="Times New Roman"/>
      <w:sz w:val="24"/>
      <w:szCs w:val="24"/>
    </w:rPr>
  </w:style>
  <w:style w:type="numbering" w:customStyle="1" w:styleId="NoList2">
    <w:name w:val="No List2"/>
    <w:next w:val="NoList"/>
    <w:uiPriority w:val="99"/>
    <w:semiHidden/>
    <w:unhideWhenUsed/>
    <w:rsid w:val="001A1CFE"/>
  </w:style>
  <w:style w:type="paragraph" w:styleId="TOCHeading">
    <w:name w:val="TOC Heading"/>
    <w:basedOn w:val="Heading1"/>
    <w:next w:val="Normal"/>
    <w:uiPriority w:val="39"/>
    <w:unhideWhenUsed/>
    <w:qFormat/>
    <w:rsid w:val="001A1CFE"/>
    <w:pPr>
      <w:keepNext/>
      <w:keepLines/>
      <w:spacing w:after="120" w:line="480" w:lineRule="auto"/>
      <w:ind w:left="720" w:hanging="360"/>
      <w:outlineLvl w:val="9"/>
    </w:pPr>
    <w:rPr>
      <w:rFonts w:eastAsia="Yu Gothic Light"/>
      <w:szCs w:val="32"/>
    </w:rPr>
  </w:style>
  <w:style w:type="table" w:customStyle="1" w:styleId="TableGrid3">
    <w:name w:val="Table Grid3"/>
    <w:basedOn w:val="TableNormal"/>
    <w:next w:val="TableGrid"/>
    <w:uiPriority w:val="39"/>
    <w:rsid w:val="001A1CFE"/>
    <w:pPr>
      <w:spacing w:after="0" w:line="240" w:lineRule="auto"/>
    </w:pPr>
    <w:rPr>
      <w:rFonts w:eastAsia="Times New Roman" w:cs="Times New Roman"/>
      <w:kern w:val="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jpeg"/><Relationship Id="rId13" Type="http://schemas.openxmlformats.org/officeDocument/2006/relationships/image" Target="media/image9.jpeg"/><Relationship Id="rId18" Type="http://schemas.openxmlformats.org/officeDocument/2006/relationships/chart" Target="charts/chart3.xml"/><Relationship Id="rId26" Type="http://schemas.openxmlformats.org/officeDocument/2006/relationships/chart" Target="charts/chart11.xml"/><Relationship Id="rId39" Type="http://schemas.openxmlformats.org/officeDocument/2006/relationships/fontTable" Target="fontTable.xml"/><Relationship Id="rId3" Type="http://schemas.openxmlformats.org/officeDocument/2006/relationships/settings" Target="settings.xml"/><Relationship Id="rId21" Type="http://schemas.openxmlformats.org/officeDocument/2006/relationships/chart" Target="charts/chart6.xml"/><Relationship Id="rId34" Type="http://schemas.openxmlformats.org/officeDocument/2006/relationships/chart" Target="charts/chart19.xml"/><Relationship Id="rId7" Type="http://schemas.openxmlformats.org/officeDocument/2006/relationships/image" Target="media/image3.jpeg"/><Relationship Id="rId12" Type="http://schemas.openxmlformats.org/officeDocument/2006/relationships/image" Target="media/image8.jpeg"/><Relationship Id="rId17" Type="http://schemas.openxmlformats.org/officeDocument/2006/relationships/chart" Target="charts/chart2.xml"/><Relationship Id="rId25" Type="http://schemas.openxmlformats.org/officeDocument/2006/relationships/chart" Target="charts/chart10.xml"/><Relationship Id="rId33" Type="http://schemas.openxmlformats.org/officeDocument/2006/relationships/chart" Target="charts/chart18.xml"/><Relationship Id="rId38" Type="http://schemas.openxmlformats.org/officeDocument/2006/relationships/image" Target="media/image14.png"/><Relationship Id="rId2" Type="http://schemas.openxmlformats.org/officeDocument/2006/relationships/styles" Target="styles.xml"/><Relationship Id="rId16" Type="http://schemas.openxmlformats.org/officeDocument/2006/relationships/chart" Target="charts/chart1.xml"/><Relationship Id="rId20" Type="http://schemas.openxmlformats.org/officeDocument/2006/relationships/chart" Target="charts/chart5.xml"/><Relationship Id="rId29" Type="http://schemas.openxmlformats.org/officeDocument/2006/relationships/chart" Target="charts/chart14.xml"/><Relationship Id="rId41" Type="http://schemas.microsoft.com/office/2007/relationships/stylesWithEffects" Target="stylesWithEffects.xml"/><Relationship Id="rId1" Type="http://schemas.openxmlformats.org/officeDocument/2006/relationships/numbering" Target="numbering.xml"/><Relationship Id="rId6" Type="http://schemas.openxmlformats.org/officeDocument/2006/relationships/image" Target="media/image2.jpeg"/><Relationship Id="rId11" Type="http://schemas.openxmlformats.org/officeDocument/2006/relationships/image" Target="media/image7.jpeg"/><Relationship Id="rId24" Type="http://schemas.openxmlformats.org/officeDocument/2006/relationships/chart" Target="charts/chart9.xml"/><Relationship Id="rId32" Type="http://schemas.openxmlformats.org/officeDocument/2006/relationships/chart" Target="charts/chart17.xml"/><Relationship Id="rId37" Type="http://schemas.openxmlformats.org/officeDocument/2006/relationships/image" Target="media/image13.png"/><Relationship Id="rId40" Type="http://schemas.openxmlformats.org/officeDocument/2006/relationships/theme" Target="theme/theme1.xml"/><Relationship Id="rId5" Type="http://schemas.openxmlformats.org/officeDocument/2006/relationships/image" Target="media/image1.jpeg"/><Relationship Id="rId15" Type="http://schemas.openxmlformats.org/officeDocument/2006/relationships/image" Target="media/image11.jpeg"/><Relationship Id="rId23" Type="http://schemas.openxmlformats.org/officeDocument/2006/relationships/chart" Target="charts/chart8.xml"/><Relationship Id="rId28" Type="http://schemas.openxmlformats.org/officeDocument/2006/relationships/chart" Target="charts/chart13.xml"/><Relationship Id="rId36" Type="http://schemas.openxmlformats.org/officeDocument/2006/relationships/image" Target="media/image12.png"/><Relationship Id="rId10" Type="http://schemas.openxmlformats.org/officeDocument/2006/relationships/image" Target="media/image6.jpeg"/><Relationship Id="rId19" Type="http://schemas.openxmlformats.org/officeDocument/2006/relationships/chart" Target="charts/chart4.xml"/><Relationship Id="rId31" Type="http://schemas.openxmlformats.org/officeDocument/2006/relationships/chart" Target="charts/chart16.xml"/><Relationship Id="rId4" Type="http://schemas.openxmlformats.org/officeDocument/2006/relationships/webSettings" Target="webSettings.xml"/><Relationship Id="rId9" Type="http://schemas.openxmlformats.org/officeDocument/2006/relationships/image" Target="media/image5.jpeg"/><Relationship Id="rId14" Type="http://schemas.openxmlformats.org/officeDocument/2006/relationships/image" Target="media/image10.jpeg"/><Relationship Id="rId22" Type="http://schemas.openxmlformats.org/officeDocument/2006/relationships/chart" Target="charts/chart7.xml"/><Relationship Id="rId27" Type="http://schemas.openxmlformats.org/officeDocument/2006/relationships/chart" Target="charts/chart12.xml"/><Relationship Id="rId30" Type="http://schemas.openxmlformats.org/officeDocument/2006/relationships/chart" Target="charts/chart15.xml"/><Relationship Id="rId35" Type="http://schemas.openxmlformats.org/officeDocument/2006/relationships/chart" Target="charts/chart20.xml"/></Relationships>
</file>

<file path=word/charts/_rels/chart1.xml.rels><?xml version="1.0" encoding="UTF-8" standalone="yes"?>
<Relationships xmlns="http://schemas.openxmlformats.org/package/2006/relationships"><Relationship Id="rId1" Type="http://schemas.openxmlformats.org/officeDocument/2006/relationships/package" Target="../embeddings/Microsoft_Office_Excel_Worksheet1.xlsx"/></Relationships>
</file>

<file path=word/charts/_rels/chart10.xml.rels><?xml version="1.0" encoding="UTF-8" standalone="yes"?>
<Relationships xmlns="http://schemas.openxmlformats.org/package/2006/relationships"><Relationship Id="rId1" Type="http://schemas.openxmlformats.org/officeDocument/2006/relationships/package" Target="../embeddings/Microsoft_Office_Excel_Worksheet10.xlsx"/></Relationships>
</file>

<file path=word/charts/_rels/chart11.xml.rels><?xml version="1.0" encoding="UTF-8" standalone="yes"?>
<Relationships xmlns="http://schemas.openxmlformats.org/package/2006/relationships"><Relationship Id="rId1" Type="http://schemas.openxmlformats.org/officeDocument/2006/relationships/package" Target="../embeddings/Microsoft_Office_Excel_Worksheet11.xlsx"/></Relationships>
</file>

<file path=word/charts/_rels/chart12.xml.rels><?xml version="1.0" encoding="UTF-8" standalone="yes"?>
<Relationships xmlns="http://schemas.openxmlformats.org/package/2006/relationships"><Relationship Id="rId1" Type="http://schemas.openxmlformats.org/officeDocument/2006/relationships/package" Target="../embeddings/Microsoft_Office_Excel_Worksheet12.xlsx"/></Relationships>
</file>

<file path=word/charts/_rels/chart13.xml.rels><?xml version="1.0" encoding="UTF-8" standalone="yes"?>
<Relationships xmlns="http://schemas.openxmlformats.org/package/2006/relationships"><Relationship Id="rId1" Type="http://schemas.openxmlformats.org/officeDocument/2006/relationships/package" Target="../embeddings/Microsoft_Office_Excel_Worksheet13.xlsx"/></Relationships>
</file>

<file path=word/charts/_rels/chart14.xml.rels><?xml version="1.0" encoding="UTF-8" standalone="yes"?>
<Relationships xmlns="http://schemas.openxmlformats.org/package/2006/relationships"><Relationship Id="rId1" Type="http://schemas.openxmlformats.org/officeDocument/2006/relationships/package" Target="../embeddings/Microsoft_Office_Excel_Worksheet14.xlsx"/></Relationships>
</file>

<file path=word/charts/_rels/chart15.xml.rels><?xml version="1.0" encoding="UTF-8" standalone="yes"?>
<Relationships xmlns="http://schemas.openxmlformats.org/package/2006/relationships"><Relationship Id="rId1" Type="http://schemas.openxmlformats.org/officeDocument/2006/relationships/package" Target="../embeddings/Microsoft_Office_Excel_Worksheet15.xlsx"/></Relationships>
</file>

<file path=word/charts/_rels/chart16.xml.rels><?xml version="1.0" encoding="UTF-8" standalone="yes"?>
<Relationships xmlns="http://schemas.openxmlformats.org/package/2006/relationships"><Relationship Id="rId1" Type="http://schemas.openxmlformats.org/officeDocument/2006/relationships/package" Target="../embeddings/Microsoft_Office_Excel_Worksheet16.xlsx"/></Relationships>
</file>

<file path=word/charts/_rels/chart17.xml.rels><?xml version="1.0" encoding="UTF-8" standalone="yes"?>
<Relationships xmlns="http://schemas.openxmlformats.org/package/2006/relationships"><Relationship Id="rId1" Type="http://schemas.openxmlformats.org/officeDocument/2006/relationships/package" Target="../embeddings/Microsoft_Office_Excel_Worksheet17.xlsx"/></Relationships>
</file>

<file path=word/charts/_rels/chart18.xml.rels><?xml version="1.0" encoding="UTF-8" standalone="yes"?>
<Relationships xmlns="http://schemas.openxmlformats.org/package/2006/relationships"><Relationship Id="rId1" Type="http://schemas.openxmlformats.org/officeDocument/2006/relationships/package" Target="../embeddings/Microsoft_Office_Excel_Worksheet18.xlsx"/></Relationships>
</file>

<file path=word/charts/_rels/chart19.xml.rels><?xml version="1.0" encoding="UTF-8" standalone="yes"?>
<Relationships xmlns="http://schemas.openxmlformats.org/package/2006/relationships"><Relationship Id="rId1" Type="http://schemas.openxmlformats.org/officeDocument/2006/relationships/package" Target="../embeddings/Microsoft_Office_Excel_Worksheet19.xlsx"/></Relationships>
</file>

<file path=word/charts/_rels/chart2.xml.rels><?xml version="1.0" encoding="UTF-8" standalone="yes"?>
<Relationships xmlns="http://schemas.openxmlformats.org/package/2006/relationships"><Relationship Id="rId2" Type="http://schemas.openxmlformats.org/officeDocument/2006/relationships/package" Target="../embeddings/Microsoft_Office_Excel_Worksheet2.xlsx"/><Relationship Id="rId1" Type="http://schemas.openxmlformats.org/officeDocument/2006/relationships/themeOverride" Target="../theme/themeOverride1.xml"/></Relationships>
</file>

<file path=word/charts/_rels/chart20.xml.rels><?xml version="1.0" encoding="UTF-8" standalone="yes"?>
<Relationships xmlns="http://schemas.openxmlformats.org/package/2006/relationships"><Relationship Id="rId1" Type="http://schemas.openxmlformats.org/officeDocument/2006/relationships/package" Target="../embeddings/Microsoft_Office_Excel_Worksheet20.xlsx"/></Relationships>
</file>

<file path=word/charts/_rels/chart3.xml.rels><?xml version="1.0" encoding="UTF-8" standalone="yes"?>
<Relationships xmlns="http://schemas.openxmlformats.org/package/2006/relationships"><Relationship Id="rId1" Type="http://schemas.openxmlformats.org/officeDocument/2006/relationships/package" Target="../embeddings/Microsoft_Office_Excel_Worksheet3.xlsx"/></Relationships>
</file>

<file path=word/charts/_rels/chart4.xml.rels><?xml version="1.0" encoding="UTF-8" standalone="yes"?>
<Relationships xmlns="http://schemas.openxmlformats.org/package/2006/relationships"><Relationship Id="rId1" Type="http://schemas.openxmlformats.org/officeDocument/2006/relationships/package" Target="../embeddings/Microsoft_Office_Excel_Worksheet4.xlsx"/></Relationships>
</file>

<file path=word/charts/_rels/chart5.xml.rels><?xml version="1.0" encoding="UTF-8" standalone="yes"?>
<Relationships xmlns="http://schemas.openxmlformats.org/package/2006/relationships"><Relationship Id="rId1" Type="http://schemas.openxmlformats.org/officeDocument/2006/relationships/package" Target="../embeddings/Microsoft_Office_Excel_Worksheet5.xlsx"/></Relationships>
</file>

<file path=word/charts/_rels/chart6.xml.rels><?xml version="1.0" encoding="UTF-8" standalone="yes"?>
<Relationships xmlns="http://schemas.openxmlformats.org/package/2006/relationships"><Relationship Id="rId1" Type="http://schemas.openxmlformats.org/officeDocument/2006/relationships/package" Target="../embeddings/Microsoft_Office_Excel_Worksheet6.xlsx"/></Relationships>
</file>

<file path=word/charts/_rels/chart7.xml.rels><?xml version="1.0" encoding="UTF-8" standalone="yes"?>
<Relationships xmlns="http://schemas.openxmlformats.org/package/2006/relationships"><Relationship Id="rId1" Type="http://schemas.openxmlformats.org/officeDocument/2006/relationships/package" Target="../embeddings/Microsoft_Office_Excel_Worksheet7.xlsx"/></Relationships>
</file>

<file path=word/charts/_rels/chart8.xml.rels><?xml version="1.0" encoding="UTF-8" standalone="yes"?>
<Relationships xmlns="http://schemas.openxmlformats.org/package/2006/relationships"><Relationship Id="rId1" Type="http://schemas.openxmlformats.org/officeDocument/2006/relationships/package" Target="../embeddings/Microsoft_Office_Excel_Worksheet8.xlsx"/></Relationships>
</file>

<file path=word/charts/_rels/chart9.xml.rels><?xml version="1.0" encoding="UTF-8" standalone="yes"?>
<Relationships xmlns="http://schemas.openxmlformats.org/package/2006/relationships"><Relationship Id="rId1" Type="http://schemas.openxmlformats.org/officeDocument/2006/relationships/package" Target="../embeddings/Microsoft_Office_Excel_Worksheet9.xlsx"/></Relationships>
</file>

<file path=word/charts/chart1.xml><?xml version="1.0" encoding="utf-8"?>
<c:chartSpace xmlns:c="http://schemas.openxmlformats.org/drawingml/2006/chart" xmlns:a="http://schemas.openxmlformats.org/drawingml/2006/main" xmlns:r="http://schemas.openxmlformats.org/officeDocument/2006/relationships">
  <c:date1904 val="1"/>
  <c:lang val="id-ID"/>
  <c:chart>
    <c:title>
      <c:tx>
        <c:rich>
          <a:bodyPr rot="0" spcFirstLastPara="1" vertOverflow="ellipsis" vert="horz" wrap="square" anchor="ctr" anchorCtr="1"/>
          <a:lstStyle/>
          <a:p>
            <a:pPr>
              <a:defRPr lang="en-US" sz="1800" b="1" i="0" u="none" strike="noStrike" kern="1200" baseline="0">
                <a:solidFill>
                  <a:schemeClr val="dk1">
                    <a:lumMod val="75000"/>
                    <a:lumOff val="25000"/>
                  </a:schemeClr>
                </a:solidFill>
                <a:latin typeface="+mn-lt"/>
                <a:ea typeface="+mn-ea"/>
                <a:cs typeface="+mn-cs"/>
              </a:defRPr>
            </a:pPr>
            <a:r>
              <a:rPr lang="en-US"/>
              <a:t>Jenis Kelamin Responden</a:t>
            </a:r>
          </a:p>
        </c:rich>
      </c:tx>
      <c:layout>
        <c:manualLayout>
          <c:xMode val="edge"/>
          <c:yMode val="edge"/>
          <c:x val="0.22809113841314588"/>
          <c:y val="4.0650194587745499E-2"/>
        </c:manualLayout>
      </c:layout>
      <c:spPr>
        <a:noFill/>
        <a:ln>
          <a:noFill/>
        </a:ln>
        <a:effectLst/>
      </c:spPr>
    </c:title>
    <c:view3D>
      <c:rotX val="50"/>
      <c:depthPercent val="100"/>
      <c:perspective val="30"/>
    </c:view3D>
    <c:floor>
      <c:spPr>
        <a:noFill/>
        <a:ln>
          <a:noFill/>
        </a:ln>
        <a:effectLst/>
        <a:sp3d/>
      </c:spPr>
    </c:floor>
    <c:sideWall>
      <c:spPr>
        <a:noFill/>
        <a:ln>
          <a:noFill/>
        </a:ln>
        <a:effectLst/>
        <a:sp3d/>
      </c:spPr>
    </c:sideWall>
    <c:backWall>
      <c:spPr>
        <a:noFill/>
        <a:ln>
          <a:noFill/>
        </a:ln>
        <a:effectLst/>
        <a:sp3d/>
      </c:spPr>
    </c:backWall>
    <c:plotArea>
      <c:layout>
        <c:manualLayout>
          <c:layoutTarget val="inner"/>
          <c:xMode val="edge"/>
          <c:yMode val="edge"/>
          <c:x val="0"/>
          <c:y val="0.33080495972486229"/>
          <c:w val="0.9714656290531779"/>
          <c:h val="0.66919504027513843"/>
        </c:manualLayout>
      </c:layout>
      <c:pie3DChart>
        <c:varyColors val="1"/>
        <c:ser>
          <c:idx val="0"/>
          <c:order val="0"/>
          <c:tx>
            <c:strRef>
              <c:f>Sheet1!$B$1</c:f>
              <c:strCache>
                <c:ptCount val="1"/>
                <c:pt idx="0">
                  <c:v>Jenis Kelamin</c:v>
                </c:pt>
              </c:strCache>
            </c:strRef>
          </c:tx>
          <c:dPt>
            <c:idx val="0"/>
            <c:spPr>
              <a:solidFill>
                <a:schemeClr val="accent1"/>
              </a:solidFill>
              <a:ln>
                <a:noFill/>
              </a:ln>
              <a:effectLst>
                <a:outerShdw blurRad="254000" sx="102000" sy="102000" algn="ctr" rotWithShape="0">
                  <a:prstClr val="black">
                    <a:alpha val="20000"/>
                  </a:prstClr>
                </a:outerShdw>
              </a:effectLst>
              <a:sp3d/>
            </c:spPr>
            <c:extLst xmlns:c16r2="http://schemas.microsoft.com/office/drawing/2015/06/chart">
              <c:ext xmlns:c16="http://schemas.microsoft.com/office/drawing/2014/chart" uri="{C3380CC4-5D6E-409C-BE32-E72D297353CC}">
                <c16:uniqueId val="{00000001-1E77-4213-BC1B-E65A1D952CD7}"/>
              </c:ext>
            </c:extLst>
          </c:dPt>
          <c:dPt>
            <c:idx val="1"/>
            <c:spPr>
              <a:solidFill>
                <a:schemeClr val="accent2"/>
              </a:solidFill>
              <a:ln>
                <a:noFill/>
              </a:ln>
              <a:effectLst>
                <a:outerShdw blurRad="254000" sx="102000" sy="102000" algn="ctr" rotWithShape="0">
                  <a:prstClr val="black">
                    <a:alpha val="20000"/>
                  </a:prstClr>
                </a:outerShdw>
              </a:effectLst>
              <a:sp3d/>
            </c:spPr>
            <c:extLst xmlns:c16r2="http://schemas.microsoft.com/office/drawing/2015/06/chart">
              <c:ext xmlns:c16="http://schemas.microsoft.com/office/drawing/2014/chart" uri="{C3380CC4-5D6E-409C-BE32-E72D297353CC}">
                <c16:uniqueId val="{00000003-1E77-4213-BC1B-E65A1D952CD7}"/>
              </c:ext>
            </c:extLst>
          </c:dPt>
          <c:dPt>
            <c:idx val="2"/>
            <c:spPr>
              <a:solidFill>
                <a:schemeClr val="accent3"/>
              </a:solidFill>
              <a:ln>
                <a:noFill/>
              </a:ln>
              <a:effectLst>
                <a:outerShdw blurRad="254000" sx="102000" sy="102000" algn="ctr" rotWithShape="0">
                  <a:prstClr val="black">
                    <a:alpha val="20000"/>
                  </a:prstClr>
                </a:outerShdw>
              </a:effectLst>
              <a:sp3d/>
            </c:spPr>
            <c:extLst xmlns:c16r2="http://schemas.microsoft.com/office/drawing/2015/06/chart">
              <c:ext xmlns:c16="http://schemas.microsoft.com/office/drawing/2014/chart" uri="{C3380CC4-5D6E-409C-BE32-E72D297353CC}">
                <c16:uniqueId val="{00000005-1E77-4213-BC1B-E65A1D952CD7}"/>
              </c:ext>
            </c:extLst>
          </c:dPt>
          <c:dPt>
            <c:idx val="3"/>
            <c:spPr>
              <a:solidFill>
                <a:schemeClr val="accent4"/>
              </a:solidFill>
              <a:ln>
                <a:noFill/>
              </a:ln>
              <a:effectLst>
                <a:outerShdw blurRad="254000" sx="102000" sy="102000" algn="ctr" rotWithShape="0">
                  <a:prstClr val="black">
                    <a:alpha val="20000"/>
                  </a:prstClr>
                </a:outerShdw>
              </a:effectLst>
              <a:sp3d/>
            </c:spPr>
            <c:extLst xmlns:c16r2="http://schemas.microsoft.com/office/drawing/2015/06/chart">
              <c:ext xmlns:c16="http://schemas.microsoft.com/office/drawing/2014/chart" uri="{C3380CC4-5D6E-409C-BE32-E72D297353CC}">
                <c16:uniqueId val="{00000007-1E77-4213-BC1B-E65A1D952CD7}"/>
              </c:ext>
            </c:extLst>
          </c:dPt>
          <c:dLbls>
            <c:spPr>
              <a:pattFill prst="pct75">
                <a:fgClr>
                  <a:sysClr val="windowText" lastClr="000000">
                    <a:lumMod val="75000"/>
                    <a:lumOff val="25000"/>
                  </a:sysClr>
                </a:fgClr>
                <a:bgClr>
                  <a:sysClr val="windowText" lastClr="000000">
                    <a:lumMod val="65000"/>
                    <a:lumOff val="35000"/>
                  </a:sysClr>
                </a:bgClr>
              </a:pattFill>
              <a:ln>
                <a:noFill/>
              </a:ln>
              <a:effectLst>
                <a:outerShdw blurRad="50800" dist="38100" dir="2700000" algn="tl" rotWithShape="0">
                  <a:prstClr val="black">
                    <a:alpha val="40000"/>
                  </a:prstClr>
                </a:outerShdw>
              </a:effectLst>
            </c:spPr>
            <c:txPr>
              <a:bodyPr rot="0" spcFirstLastPara="1" vertOverflow="ellipsis" vert="horz" wrap="square" lIns="38100" tIns="19050" rIns="38100" bIns="19050" anchor="ctr" anchorCtr="1">
                <a:spAutoFit/>
              </a:bodyPr>
              <a:lstStyle/>
              <a:p>
                <a:pPr>
                  <a:defRPr lang="en-US" sz="1000" b="1" i="0" u="none" strike="noStrike" kern="1200" baseline="0">
                    <a:solidFill>
                      <a:schemeClr val="lt1"/>
                    </a:solidFill>
                    <a:latin typeface="+mn-lt"/>
                    <a:ea typeface="+mn-ea"/>
                    <a:cs typeface="+mn-cs"/>
                  </a:defRPr>
                </a:pPr>
                <a:endParaRPr lang="id-ID"/>
              </a:p>
            </c:txPr>
            <c:dLblPos val="ctr"/>
            <c:showPercent val="1"/>
            <c:showLeaderLines val="1"/>
            <c:leaderLines>
              <c:spPr>
                <a:ln w="9525">
                  <a:solidFill>
                    <a:schemeClr val="dk1">
                      <a:lumMod val="50000"/>
                      <a:lumOff val="50000"/>
                    </a:schemeClr>
                  </a:solidFill>
                </a:ln>
                <a:effectLst/>
              </c:spPr>
            </c:leaderLines>
            <c:extLst xmlns:c16r2="http://schemas.microsoft.com/office/drawing/2015/06/chart">
              <c:ext xmlns:c15="http://schemas.microsoft.com/office/drawing/2012/chart" uri="{CE6537A1-D6FC-4f65-9D91-7224C49458BB}"/>
            </c:extLst>
          </c:dLbls>
          <c:cat>
            <c:strRef>
              <c:f>Sheet1!$A$2:$A$5</c:f>
              <c:strCache>
                <c:ptCount val="2"/>
                <c:pt idx="0">
                  <c:v>laki laki</c:v>
                </c:pt>
                <c:pt idx="1">
                  <c:v>perempuan</c:v>
                </c:pt>
              </c:strCache>
            </c:strRef>
          </c:cat>
          <c:val>
            <c:numRef>
              <c:f>Sheet1!$B$2:$B$5</c:f>
              <c:numCache>
                <c:formatCode>General</c:formatCode>
                <c:ptCount val="4"/>
                <c:pt idx="0">
                  <c:v>26</c:v>
                </c:pt>
                <c:pt idx="1">
                  <c:v>71</c:v>
                </c:pt>
              </c:numCache>
            </c:numRef>
          </c:val>
          <c:extLst xmlns:c16r2="http://schemas.microsoft.com/office/drawing/2015/06/chart">
            <c:ext xmlns:c16="http://schemas.microsoft.com/office/drawing/2014/chart" uri="{C3380CC4-5D6E-409C-BE32-E72D297353CC}">
              <c16:uniqueId val="{00000008-1E77-4213-BC1B-E65A1D952CD7}"/>
            </c:ext>
          </c:extLst>
        </c:ser>
        <c:dLbls>
          <c:showPercent val="1"/>
        </c:dLbls>
      </c:pie3DChart>
      <c:spPr>
        <a:noFill/>
        <a:ln>
          <a:noFill/>
        </a:ln>
        <a:effectLst/>
      </c:spPr>
    </c:plotArea>
    <c:legend>
      <c:legendPos val="r"/>
      <c:legendEntry>
        <c:idx val="2"/>
        <c:delete val="1"/>
      </c:legendEntry>
      <c:legendEntry>
        <c:idx val="3"/>
        <c:delete val="1"/>
      </c:legendEntry>
      <c:spPr>
        <a:solidFill>
          <a:schemeClr val="lt1">
            <a:lumMod val="95000"/>
            <a:alpha val="39000"/>
          </a:schemeClr>
        </a:solidFill>
        <a:ln>
          <a:noFill/>
        </a:ln>
        <a:effectLst/>
      </c:spPr>
      <c:txPr>
        <a:bodyPr rot="0" spcFirstLastPara="1" vertOverflow="ellipsis" vert="horz" wrap="square" anchor="ctr" anchorCtr="1"/>
        <a:lstStyle/>
        <a:p>
          <a:pPr>
            <a:defRPr lang="en-US" sz="900" b="0" i="0" u="none" strike="noStrike" kern="1200" baseline="0">
              <a:solidFill>
                <a:schemeClr val="dk1">
                  <a:lumMod val="75000"/>
                  <a:lumOff val="25000"/>
                </a:schemeClr>
              </a:solidFill>
              <a:latin typeface="+mn-lt"/>
              <a:ea typeface="+mn-ea"/>
              <a:cs typeface="+mn-cs"/>
            </a:defRPr>
          </a:pPr>
          <a:endParaRPr lang="id-ID"/>
        </a:p>
      </c:txPr>
    </c:legend>
    <c:plotVisOnly val="1"/>
    <c:dispBlanksAs val="zero"/>
  </c:chart>
  <c:spPr>
    <a:noFill/>
    <a:ln w="9525" cap="flat" cmpd="sng" algn="ctr">
      <a:solidFill>
        <a:schemeClr val="dk1">
          <a:lumMod val="25000"/>
          <a:lumOff val="75000"/>
        </a:schemeClr>
      </a:solidFill>
      <a:round/>
    </a:ln>
    <a:effectLst/>
  </c:spPr>
  <c:txPr>
    <a:bodyPr/>
    <a:lstStyle/>
    <a:p>
      <a:pPr>
        <a:defRPr/>
      </a:pPr>
      <a:endParaRPr lang="id-ID"/>
    </a:p>
  </c:txPr>
  <c:externalData r:id="rId1"/>
</c:chartSpace>
</file>

<file path=word/charts/chart10.xml><?xml version="1.0" encoding="utf-8"?>
<c:chartSpace xmlns:c="http://schemas.openxmlformats.org/drawingml/2006/chart" xmlns:a="http://schemas.openxmlformats.org/drawingml/2006/main" xmlns:r="http://schemas.openxmlformats.org/officeDocument/2006/relationships">
  <c:date1904 val="1"/>
  <c:lang val="id-ID"/>
  <c:chart>
    <c:title>
      <c:tx>
        <c:rich>
          <a:bodyPr rot="0" spcFirstLastPara="1" vertOverflow="ellipsis" vert="horz" wrap="square" anchor="ctr" anchorCtr="1"/>
          <a:lstStyle/>
          <a:p>
            <a:pPr algn="ctr">
              <a:defRPr lang="en-US" sz="1800" b="1" i="0" u="none" strike="noStrike" kern="1200" baseline="0">
                <a:solidFill>
                  <a:schemeClr val="dk1">
                    <a:lumMod val="75000"/>
                    <a:lumOff val="25000"/>
                  </a:schemeClr>
                </a:solidFill>
                <a:latin typeface="+mn-lt"/>
                <a:ea typeface="+mn-ea"/>
                <a:cs typeface="+mn-cs"/>
              </a:defRPr>
            </a:pPr>
            <a:r>
              <a:rPr lang="en-US" sz="1000" b="1" i="0" u="none" strike="noStrike" baseline="0">
                <a:effectLst/>
                <a:latin typeface="Times New Roman" panose="02020603050405020304" pitchFamily="18" charset="0"/>
                <a:cs typeface="Times New Roman" panose="02020603050405020304" pitchFamily="18" charset="0"/>
              </a:rPr>
              <a:t>Saya dapat membedakan produk Kobapa Store dari produk lainnya hanya dengan melihat tampilannya</a:t>
            </a:r>
            <a:endParaRPr lang="en-US" sz="1000">
              <a:effectLst/>
              <a:latin typeface="Times New Roman" panose="02020603050405020304" pitchFamily="18" charset="0"/>
              <a:cs typeface="Times New Roman" panose="02020603050405020304" pitchFamily="18" charset="0"/>
            </a:endParaRPr>
          </a:p>
        </c:rich>
      </c:tx>
      <c:layout>
        <c:manualLayout>
          <c:xMode val="edge"/>
          <c:yMode val="edge"/>
          <c:x val="2.1457436868010549E-2"/>
          <c:y val="5.1041382622146178E-2"/>
        </c:manualLayout>
      </c:layout>
      <c:spPr>
        <a:noFill/>
        <a:ln>
          <a:noFill/>
        </a:ln>
        <a:effectLst/>
      </c:spPr>
    </c:title>
    <c:view3D>
      <c:rotX val="50"/>
      <c:depthPercent val="100"/>
      <c:perspective val="30"/>
    </c:view3D>
    <c:floor>
      <c:spPr>
        <a:noFill/>
        <a:ln>
          <a:noFill/>
        </a:ln>
        <a:effectLst/>
        <a:sp3d/>
      </c:spPr>
    </c:floor>
    <c:sideWall>
      <c:spPr>
        <a:noFill/>
        <a:ln>
          <a:noFill/>
        </a:ln>
        <a:effectLst/>
        <a:sp3d/>
      </c:spPr>
    </c:sideWall>
    <c:backWall>
      <c:spPr>
        <a:noFill/>
        <a:ln>
          <a:noFill/>
        </a:ln>
        <a:effectLst/>
        <a:sp3d/>
      </c:spPr>
    </c:backWall>
    <c:plotArea>
      <c:layout>
        <c:manualLayout>
          <c:layoutTarget val="inner"/>
          <c:xMode val="edge"/>
          <c:yMode val="edge"/>
          <c:x val="1.5117157974300832E-2"/>
          <c:y val="0.2611943503997336"/>
          <c:w val="0.86977907965380563"/>
          <c:h val="0.72654697478776031"/>
        </c:manualLayout>
      </c:layout>
      <c:pie3DChart>
        <c:varyColors val="1"/>
        <c:ser>
          <c:idx val="0"/>
          <c:order val="0"/>
          <c:tx>
            <c:strRef>
              <c:f>Sheet1!$B$1</c:f>
              <c:strCache>
                <c:ptCount val="1"/>
                <c:pt idx="0">
                  <c:v>merek yang mudah di ingat memiliki pengaruh besar terhadap keputusan pembelian saya dibandingkan merek yang kurang dikenal</c:v>
                </c:pt>
              </c:strCache>
            </c:strRef>
          </c:tx>
          <c:dPt>
            <c:idx val="0"/>
            <c:spPr>
              <a:solidFill>
                <a:schemeClr val="accent1"/>
              </a:solidFill>
              <a:ln>
                <a:noFill/>
              </a:ln>
              <a:effectLst>
                <a:outerShdw blurRad="254000" sx="102000" sy="102000" algn="ctr" rotWithShape="0">
                  <a:prstClr val="black">
                    <a:alpha val="20000"/>
                  </a:prstClr>
                </a:outerShdw>
              </a:effectLst>
              <a:sp3d/>
            </c:spPr>
            <c:extLst xmlns:c16r2="http://schemas.microsoft.com/office/drawing/2015/06/chart">
              <c:ext xmlns:c16="http://schemas.microsoft.com/office/drawing/2014/chart" uri="{C3380CC4-5D6E-409C-BE32-E72D297353CC}">
                <c16:uniqueId val="{00000001-001F-4B08-A1AB-E4D5E7C32EFA}"/>
              </c:ext>
            </c:extLst>
          </c:dPt>
          <c:dPt>
            <c:idx val="1"/>
            <c:spPr>
              <a:solidFill>
                <a:schemeClr val="accent2"/>
              </a:solidFill>
              <a:ln>
                <a:noFill/>
              </a:ln>
              <a:effectLst>
                <a:outerShdw blurRad="254000" sx="102000" sy="102000" algn="ctr" rotWithShape="0">
                  <a:prstClr val="black">
                    <a:alpha val="20000"/>
                  </a:prstClr>
                </a:outerShdw>
              </a:effectLst>
              <a:sp3d/>
            </c:spPr>
            <c:extLst xmlns:c16r2="http://schemas.microsoft.com/office/drawing/2015/06/chart">
              <c:ext xmlns:c16="http://schemas.microsoft.com/office/drawing/2014/chart" uri="{C3380CC4-5D6E-409C-BE32-E72D297353CC}">
                <c16:uniqueId val="{00000003-001F-4B08-A1AB-E4D5E7C32EFA}"/>
              </c:ext>
            </c:extLst>
          </c:dPt>
          <c:dPt>
            <c:idx val="2"/>
            <c:spPr>
              <a:solidFill>
                <a:schemeClr val="accent3"/>
              </a:solidFill>
              <a:ln>
                <a:noFill/>
              </a:ln>
              <a:effectLst>
                <a:outerShdw blurRad="254000" sx="102000" sy="102000" algn="ctr" rotWithShape="0">
                  <a:prstClr val="black">
                    <a:alpha val="20000"/>
                  </a:prstClr>
                </a:outerShdw>
              </a:effectLst>
              <a:sp3d/>
            </c:spPr>
            <c:extLst xmlns:c16r2="http://schemas.microsoft.com/office/drawing/2015/06/chart">
              <c:ext xmlns:c16="http://schemas.microsoft.com/office/drawing/2014/chart" uri="{C3380CC4-5D6E-409C-BE32-E72D297353CC}">
                <c16:uniqueId val="{00000005-001F-4B08-A1AB-E4D5E7C32EFA}"/>
              </c:ext>
            </c:extLst>
          </c:dPt>
          <c:dPt>
            <c:idx val="3"/>
            <c:spPr>
              <a:solidFill>
                <a:schemeClr val="accent4"/>
              </a:solidFill>
              <a:ln>
                <a:noFill/>
              </a:ln>
              <a:effectLst>
                <a:outerShdw blurRad="254000" sx="102000" sy="102000" algn="ctr" rotWithShape="0">
                  <a:prstClr val="black">
                    <a:alpha val="20000"/>
                  </a:prstClr>
                </a:outerShdw>
              </a:effectLst>
              <a:sp3d/>
            </c:spPr>
            <c:extLst xmlns:c16r2="http://schemas.microsoft.com/office/drawing/2015/06/chart">
              <c:ext xmlns:c16="http://schemas.microsoft.com/office/drawing/2014/chart" uri="{C3380CC4-5D6E-409C-BE32-E72D297353CC}">
                <c16:uniqueId val="{00000007-001F-4B08-A1AB-E4D5E7C32EFA}"/>
              </c:ext>
            </c:extLst>
          </c:dPt>
          <c:dPt>
            <c:idx val="4"/>
            <c:spPr>
              <a:solidFill>
                <a:schemeClr val="accent5"/>
              </a:solidFill>
              <a:ln>
                <a:noFill/>
              </a:ln>
              <a:effectLst>
                <a:outerShdw blurRad="254000" sx="102000" sy="102000" algn="ctr" rotWithShape="0">
                  <a:prstClr val="black">
                    <a:alpha val="20000"/>
                  </a:prstClr>
                </a:outerShdw>
              </a:effectLst>
              <a:sp3d/>
            </c:spPr>
            <c:extLst xmlns:c16r2="http://schemas.microsoft.com/office/drawing/2015/06/chart">
              <c:ext xmlns:c16="http://schemas.microsoft.com/office/drawing/2014/chart" uri="{C3380CC4-5D6E-409C-BE32-E72D297353CC}">
                <c16:uniqueId val="{00000009-001F-4B08-A1AB-E4D5E7C32EFA}"/>
              </c:ext>
            </c:extLst>
          </c:dPt>
          <c:dLbls>
            <c:dLbl>
              <c:idx val="0"/>
              <c:layout>
                <c:manualLayout>
                  <c:x val="-4.8969077278038689E-2"/>
                  <c:y val="0.14385486521509358"/>
                </c:manualLayout>
              </c:layout>
              <c:dLblPos val="bestFit"/>
              <c:showPercent val="1"/>
              <c:extLst xmlns:c16r2="http://schemas.microsoft.com/office/drawing/2015/06/chart">
                <c:ext xmlns:c16="http://schemas.microsoft.com/office/drawing/2014/chart" uri="{C3380CC4-5D6E-409C-BE32-E72D297353CC}">
                  <c16:uniqueId val="{00000001-001F-4B08-A1AB-E4D5E7C32EFA}"/>
                </c:ext>
                <c:ext xmlns:c15="http://schemas.microsoft.com/office/drawing/2012/chart" uri="{CE6537A1-D6FC-4f65-9D91-7224C49458BB}"/>
              </c:extLst>
            </c:dLbl>
            <c:dLbl>
              <c:idx val="1"/>
              <c:layout>
                <c:manualLayout>
                  <c:x val="-5.1857803488849608E-2"/>
                  <c:y val="6.795833021638456E-2"/>
                </c:manualLayout>
              </c:layout>
              <c:dLblPos val="bestFit"/>
              <c:showPercent val="1"/>
              <c:extLst xmlns:c16r2="http://schemas.microsoft.com/office/drawing/2015/06/chart">
                <c:ext xmlns:c16="http://schemas.microsoft.com/office/drawing/2014/chart" uri="{C3380CC4-5D6E-409C-BE32-E72D297353CC}">
                  <c16:uniqueId val="{00000003-001F-4B08-A1AB-E4D5E7C32EFA}"/>
                </c:ext>
                <c:ext xmlns:c15="http://schemas.microsoft.com/office/drawing/2012/chart" uri="{CE6537A1-D6FC-4f65-9D91-7224C49458BB}"/>
              </c:extLst>
            </c:dLbl>
            <c:dLbl>
              <c:idx val="2"/>
              <c:layout>
                <c:manualLayout>
                  <c:x val="-7.4043720725385634E-2"/>
                  <c:y val="3.3734474578970552E-2"/>
                </c:manualLayout>
              </c:layout>
              <c:dLblPos val="bestFit"/>
              <c:showPercent val="1"/>
              <c:extLst xmlns:c16r2="http://schemas.microsoft.com/office/drawing/2015/06/chart">
                <c:ext xmlns:c16="http://schemas.microsoft.com/office/drawing/2014/chart" uri="{C3380CC4-5D6E-409C-BE32-E72D297353CC}">
                  <c16:uniqueId val="{00000005-001F-4B08-A1AB-E4D5E7C32EFA}"/>
                </c:ext>
                <c:ext xmlns:c15="http://schemas.microsoft.com/office/drawing/2012/chart" uri="{CE6537A1-D6FC-4f65-9D91-7224C49458BB}"/>
              </c:extLst>
            </c:dLbl>
            <c:dLbl>
              <c:idx val="3"/>
              <c:layout>
                <c:manualLayout>
                  <c:x val="-7.8024572325284827E-2"/>
                  <c:y val="-0.25330247755193641"/>
                </c:manualLayout>
              </c:layout>
              <c:dLblPos val="bestFit"/>
              <c:showPercent val="1"/>
              <c:extLst xmlns:c15="http://schemas.microsoft.com/office/drawing/2012/chart" xmlns:c16r2="http://schemas.microsoft.com/office/drawing/2015/06/chart">
                <c:ext xmlns:c16="http://schemas.microsoft.com/office/drawing/2014/chart" uri="{C3380CC4-5D6E-409C-BE32-E72D297353CC}">
                  <c16:uniqueId val="{00000007-001F-4B08-A1AB-E4D5E7C32EFA}"/>
                </c:ext>
                <c:ext xmlns:c15="http://schemas.microsoft.com/office/drawing/2012/chart" uri="{CE6537A1-D6FC-4f65-9D91-7224C49458BB}"/>
              </c:extLst>
            </c:dLbl>
            <c:dLbl>
              <c:idx val="4"/>
              <c:layout>
                <c:manualLayout>
                  <c:x val="0.11919998095476161"/>
                  <c:y val="6.5040383589807946E-2"/>
                </c:manualLayout>
              </c:layout>
              <c:dLblPos val="bestFit"/>
              <c:showPercent val="1"/>
              <c:extLst xmlns:c15="http://schemas.microsoft.com/office/drawing/2012/chart" xmlns:c16r2="http://schemas.microsoft.com/office/drawing/2015/06/chart">
                <c:ext xmlns:c16="http://schemas.microsoft.com/office/drawing/2014/chart" uri="{C3380CC4-5D6E-409C-BE32-E72D297353CC}">
                  <c16:uniqueId val="{00000009-001F-4B08-A1AB-E4D5E7C32EFA}"/>
                </c:ext>
                <c:ext xmlns:c15="http://schemas.microsoft.com/office/drawing/2012/chart" uri="{CE6537A1-D6FC-4f65-9D91-7224C49458BB}"/>
              </c:extLst>
            </c:dLbl>
            <c:spPr>
              <a:pattFill prst="pct75">
                <a:fgClr>
                  <a:sysClr val="windowText" lastClr="000000">
                    <a:lumMod val="75000"/>
                    <a:lumOff val="25000"/>
                  </a:sysClr>
                </a:fgClr>
                <a:bgClr>
                  <a:sysClr val="windowText" lastClr="000000">
                    <a:lumMod val="65000"/>
                    <a:lumOff val="35000"/>
                  </a:sysClr>
                </a:bgClr>
              </a:pattFill>
              <a:ln>
                <a:noFill/>
              </a:ln>
              <a:effectLst>
                <a:outerShdw blurRad="50800" dist="38100" dir="2700000" algn="tl" rotWithShape="0">
                  <a:prstClr val="black">
                    <a:alpha val="40000"/>
                  </a:prstClr>
                </a:outerShdw>
              </a:effectLst>
            </c:spPr>
            <c:txPr>
              <a:bodyPr rot="0" spcFirstLastPara="1" vertOverflow="ellipsis" vert="horz" wrap="square" lIns="38100" tIns="19050" rIns="38100" bIns="19050" anchor="ctr" anchorCtr="1">
                <a:spAutoFit/>
              </a:bodyPr>
              <a:lstStyle/>
              <a:p>
                <a:pPr>
                  <a:defRPr lang="en-US" sz="1000" b="1" i="0" u="none" strike="noStrike" kern="1200" baseline="0">
                    <a:solidFill>
                      <a:schemeClr val="lt1"/>
                    </a:solidFill>
                    <a:latin typeface="+mn-lt"/>
                    <a:ea typeface="+mn-ea"/>
                    <a:cs typeface="+mn-cs"/>
                  </a:defRPr>
                </a:pPr>
                <a:endParaRPr lang="id-ID"/>
              </a:p>
            </c:txPr>
            <c:dLblPos val="ctr"/>
            <c:showPercent val="1"/>
            <c:showLeaderLines val="1"/>
            <c:leaderLines>
              <c:spPr>
                <a:ln w="9525">
                  <a:solidFill>
                    <a:schemeClr val="dk1">
                      <a:lumMod val="50000"/>
                      <a:lumOff val="50000"/>
                    </a:schemeClr>
                  </a:solidFill>
                </a:ln>
                <a:effectLst/>
              </c:spPr>
            </c:leaderLines>
            <c:extLst xmlns:c16r2="http://schemas.microsoft.com/office/drawing/2015/06/chart">
              <c:ext xmlns:c15="http://schemas.microsoft.com/office/drawing/2012/chart" uri="{CE6537A1-D6FC-4f65-9D91-7224C49458BB}"/>
            </c:extLst>
          </c:dLbls>
          <c:cat>
            <c:strRef>
              <c:f>Sheet1!$A$2:$A$6</c:f>
              <c:strCache>
                <c:ptCount val="5"/>
                <c:pt idx="0">
                  <c:v>Sangat Tidak Setuju</c:v>
                </c:pt>
                <c:pt idx="1">
                  <c:v>Tidak Setuju</c:v>
                </c:pt>
                <c:pt idx="2">
                  <c:v>Netral</c:v>
                </c:pt>
                <c:pt idx="3">
                  <c:v>Setuju</c:v>
                </c:pt>
                <c:pt idx="4">
                  <c:v>Sangat Setuju</c:v>
                </c:pt>
              </c:strCache>
            </c:strRef>
          </c:cat>
          <c:val>
            <c:numRef>
              <c:f>Sheet1!$B$2:$B$6</c:f>
              <c:numCache>
                <c:formatCode>General</c:formatCode>
                <c:ptCount val="5"/>
                <c:pt idx="0">
                  <c:v>10</c:v>
                </c:pt>
                <c:pt idx="1">
                  <c:v>6</c:v>
                </c:pt>
                <c:pt idx="2">
                  <c:v>9</c:v>
                </c:pt>
                <c:pt idx="3">
                  <c:v>32</c:v>
                </c:pt>
                <c:pt idx="4">
                  <c:v>40</c:v>
                </c:pt>
              </c:numCache>
            </c:numRef>
          </c:val>
          <c:extLst xmlns:c16r2="http://schemas.microsoft.com/office/drawing/2015/06/chart">
            <c:ext xmlns:c16="http://schemas.microsoft.com/office/drawing/2014/chart" uri="{C3380CC4-5D6E-409C-BE32-E72D297353CC}">
              <c16:uniqueId val="{0000000A-001F-4B08-A1AB-E4D5E7C32EFA}"/>
            </c:ext>
          </c:extLst>
        </c:ser>
        <c:dLbls>
          <c:showPercent val="1"/>
        </c:dLbls>
      </c:pie3DChart>
      <c:spPr>
        <a:noFill/>
        <a:ln>
          <a:noFill/>
        </a:ln>
        <a:effectLst/>
      </c:spPr>
    </c:plotArea>
    <c:legend>
      <c:legendPos val="r"/>
      <c:spPr>
        <a:solidFill>
          <a:schemeClr val="lt1">
            <a:lumMod val="95000"/>
            <a:alpha val="39000"/>
          </a:schemeClr>
        </a:solidFill>
        <a:ln>
          <a:noFill/>
        </a:ln>
        <a:effectLst/>
      </c:spPr>
      <c:txPr>
        <a:bodyPr rot="0" spcFirstLastPara="1" vertOverflow="ellipsis" vert="horz" wrap="square" anchor="ctr" anchorCtr="1"/>
        <a:lstStyle/>
        <a:p>
          <a:pPr>
            <a:defRPr lang="en-US" sz="900" b="0" i="0" u="none" strike="noStrike" kern="1200" baseline="0">
              <a:solidFill>
                <a:schemeClr val="dk1">
                  <a:lumMod val="75000"/>
                  <a:lumOff val="25000"/>
                </a:schemeClr>
              </a:solidFill>
              <a:latin typeface="+mn-lt"/>
              <a:ea typeface="+mn-ea"/>
              <a:cs typeface="+mn-cs"/>
            </a:defRPr>
          </a:pPr>
          <a:endParaRPr lang="id-ID"/>
        </a:p>
      </c:txPr>
    </c:legend>
    <c:plotVisOnly val="1"/>
    <c:dispBlanksAs val="zero"/>
  </c:chart>
  <c:spPr>
    <a:noFill/>
    <a:ln w="9525" cap="flat" cmpd="sng" algn="ctr">
      <a:solidFill>
        <a:schemeClr val="dk1">
          <a:lumMod val="25000"/>
          <a:lumOff val="75000"/>
        </a:schemeClr>
      </a:solidFill>
      <a:round/>
    </a:ln>
    <a:effectLst/>
  </c:spPr>
  <c:txPr>
    <a:bodyPr/>
    <a:lstStyle/>
    <a:p>
      <a:pPr>
        <a:defRPr/>
      </a:pPr>
      <a:endParaRPr lang="id-ID"/>
    </a:p>
  </c:txPr>
  <c:externalData r:id="rId1"/>
</c:chartSpace>
</file>

<file path=word/charts/chart11.xml><?xml version="1.0" encoding="utf-8"?>
<c:chartSpace xmlns:c="http://schemas.openxmlformats.org/drawingml/2006/chart" xmlns:a="http://schemas.openxmlformats.org/drawingml/2006/main" xmlns:r="http://schemas.openxmlformats.org/officeDocument/2006/relationships">
  <c:date1904 val="1"/>
  <c:lang val="id-ID"/>
  <c:chart>
    <c:title>
      <c:tx>
        <c:rich>
          <a:bodyPr rot="0" spcFirstLastPara="1" vertOverflow="ellipsis" vert="horz" wrap="square" anchor="ctr" anchorCtr="1"/>
          <a:lstStyle/>
          <a:p>
            <a:pPr algn="ctr">
              <a:defRPr lang="en-US" sz="1800" b="1" i="0" u="none" strike="noStrike" kern="1200" baseline="0">
                <a:solidFill>
                  <a:schemeClr val="dk1">
                    <a:lumMod val="75000"/>
                    <a:lumOff val="25000"/>
                  </a:schemeClr>
                </a:solidFill>
                <a:latin typeface="+mn-lt"/>
                <a:ea typeface="+mn-ea"/>
                <a:cs typeface="+mn-cs"/>
              </a:defRPr>
            </a:pPr>
            <a:r>
              <a:rPr lang="en-US" sz="1000">
                <a:effectLst/>
                <a:latin typeface="Times New Roman" panose="02020603050405020304" pitchFamily="18" charset="0"/>
                <a:cs typeface="Times New Roman" panose="02020603050405020304" pitchFamily="18" charset="0"/>
              </a:rPr>
              <a:t>Saya mempertimbangkan produk dari kobapa store setelah membandingkannya degan produk lokal lainnya</a:t>
            </a:r>
          </a:p>
        </c:rich>
      </c:tx>
      <c:layout>
        <c:manualLayout>
          <c:xMode val="edge"/>
          <c:yMode val="edge"/>
          <c:x val="2.1457436868010549E-2"/>
          <c:y val="5.1041382622146178E-2"/>
        </c:manualLayout>
      </c:layout>
      <c:spPr>
        <a:noFill/>
        <a:ln>
          <a:noFill/>
        </a:ln>
        <a:effectLst/>
      </c:spPr>
    </c:title>
    <c:view3D>
      <c:rotX val="50"/>
      <c:depthPercent val="100"/>
      <c:perspective val="30"/>
    </c:view3D>
    <c:floor>
      <c:spPr>
        <a:noFill/>
        <a:ln>
          <a:noFill/>
        </a:ln>
        <a:effectLst/>
        <a:sp3d/>
      </c:spPr>
    </c:floor>
    <c:sideWall>
      <c:spPr>
        <a:noFill/>
        <a:ln>
          <a:noFill/>
        </a:ln>
        <a:effectLst/>
        <a:sp3d/>
      </c:spPr>
    </c:sideWall>
    <c:backWall>
      <c:spPr>
        <a:noFill/>
        <a:ln>
          <a:noFill/>
        </a:ln>
        <a:effectLst/>
        <a:sp3d/>
      </c:spPr>
    </c:backWall>
    <c:plotArea>
      <c:layout>
        <c:manualLayout>
          <c:layoutTarget val="inner"/>
          <c:xMode val="edge"/>
          <c:yMode val="edge"/>
          <c:x val="1.5117157974300832E-2"/>
          <c:y val="0.2611943503997336"/>
          <c:w val="0.86977907965380563"/>
          <c:h val="0.72654697478776031"/>
        </c:manualLayout>
      </c:layout>
      <c:pie3DChart>
        <c:varyColors val="1"/>
        <c:ser>
          <c:idx val="0"/>
          <c:order val="0"/>
          <c:tx>
            <c:strRef>
              <c:f>Sheet1!$B$1</c:f>
              <c:strCache>
                <c:ptCount val="1"/>
                <c:pt idx="0">
                  <c:v>merek yang mudah di ingat memiliki pengaruh besar terhadap keputusan pembelian saya dibandingkan merek yang kurang dikenal</c:v>
                </c:pt>
              </c:strCache>
            </c:strRef>
          </c:tx>
          <c:dPt>
            <c:idx val="0"/>
            <c:spPr>
              <a:solidFill>
                <a:schemeClr val="accent1"/>
              </a:solidFill>
              <a:ln>
                <a:noFill/>
              </a:ln>
              <a:effectLst>
                <a:outerShdw blurRad="254000" sx="102000" sy="102000" algn="ctr" rotWithShape="0">
                  <a:prstClr val="black">
                    <a:alpha val="20000"/>
                  </a:prstClr>
                </a:outerShdw>
              </a:effectLst>
              <a:sp3d/>
            </c:spPr>
            <c:extLst xmlns:c16r2="http://schemas.microsoft.com/office/drawing/2015/06/chart">
              <c:ext xmlns:c16="http://schemas.microsoft.com/office/drawing/2014/chart" uri="{C3380CC4-5D6E-409C-BE32-E72D297353CC}">
                <c16:uniqueId val="{00000001-35AA-4923-AA7D-6FF0619E2835}"/>
              </c:ext>
            </c:extLst>
          </c:dPt>
          <c:dPt>
            <c:idx val="1"/>
            <c:spPr>
              <a:solidFill>
                <a:schemeClr val="accent2"/>
              </a:solidFill>
              <a:ln>
                <a:noFill/>
              </a:ln>
              <a:effectLst>
                <a:outerShdw blurRad="254000" sx="102000" sy="102000" algn="ctr" rotWithShape="0">
                  <a:prstClr val="black">
                    <a:alpha val="20000"/>
                  </a:prstClr>
                </a:outerShdw>
              </a:effectLst>
              <a:sp3d/>
            </c:spPr>
            <c:extLst xmlns:c16r2="http://schemas.microsoft.com/office/drawing/2015/06/chart">
              <c:ext xmlns:c16="http://schemas.microsoft.com/office/drawing/2014/chart" uri="{C3380CC4-5D6E-409C-BE32-E72D297353CC}">
                <c16:uniqueId val="{00000003-35AA-4923-AA7D-6FF0619E2835}"/>
              </c:ext>
            </c:extLst>
          </c:dPt>
          <c:dPt>
            <c:idx val="2"/>
            <c:spPr>
              <a:solidFill>
                <a:schemeClr val="accent3"/>
              </a:solidFill>
              <a:ln>
                <a:noFill/>
              </a:ln>
              <a:effectLst>
                <a:outerShdw blurRad="254000" sx="102000" sy="102000" algn="ctr" rotWithShape="0">
                  <a:prstClr val="black">
                    <a:alpha val="20000"/>
                  </a:prstClr>
                </a:outerShdw>
              </a:effectLst>
              <a:sp3d/>
            </c:spPr>
            <c:extLst xmlns:c16r2="http://schemas.microsoft.com/office/drawing/2015/06/chart">
              <c:ext xmlns:c16="http://schemas.microsoft.com/office/drawing/2014/chart" uri="{C3380CC4-5D6E-409C-BE32-E72D297353CC}">
                <c16:uniqueId val="{00000005-35AA-4923-AA7D-6FF0619E2835}"/>
              </c:ext>
            </c:extLst>
          </c:dPt>
          <c:dPt>
            <c:idx val="3"/>
            <c:spPr>
              <a:solidFill>
                <a:schemeClr val="accent4"/>
              </a:solidFill>
              <a:ln>
                <a:noFill/>
              </a:ln>
              <a:effectLst>
                <a:outerShdw blurRad="254000" sx="102000" sy="102000" algn="ctr" rotWithShape="0">
                  <a:prstClr val="black">
                    <a:alpha val="20000"/>
                  </a:prstClr>
                </a:outerShdw>
              </a:effectLst>
              <a:sp3d/>
            </c:spPr>
            <c:extLst xmlns:c16r2="http://schemas.microsoft.com/office/drawing/2015/06/chart">
              <c:ext xmlns:c16="http://schemas.microsoft.com/office/drawing/2014/chart" uri="{C3380CC4-5D6E-409C-BE32-E72D297353CC}">
                <c16:uniqueId val="{00000007-35AA-4923-AA7D-6FF0619E2835}"/>
              </c:ext>
            </c:extLst>
          </c:dPt>
          <c:dPt>
            <c:idx val="4"/>
            <c:spPr>
              <a:solidFill>
                <a:schemeClr val="accent5"/>
              </a:solidFill>
              <a:ln>
                <a:noFill/>
              </a:ln>
              <a:effectLst>
                <a:outerShdw blurRad="254000" sx="102000" sy="102000" algn="ctr" rotWithShape="0">
                  <a:prstClr val="black">
                    <a:alpha val="20000"/>
                  </a:prstClr>
                </a:outerShdw>
              </a:effectLst>
              <a:sp3d/>
            </c:spPr>
            <c:extLst xmlns:c16r2="http://schemas.microsoft.com/office/drawing/2015/06/chart">
              <c:ext xmlns:c16="http://schemas.microsoft.com/office/drawing/2014/chart" uri="{C3380CC4-5D6E-409C-BE32-E72D297353CC}">
                <c16:uniqueId val="{00000009-35AA-4923-AA7D-6FF0619E2835}"/>
              </c:ext>
            </c:extLst>
          </c:dPt>
          <c:dLbls>
            <c:dLbl>
              <c:idx val="0"/>
              <c:layout>
                <c:manualLayout>
                  <c:x val="-2.3773813987537279E-2"/>
                  <c:y val="0.10707889218414048"/>
                </c:manualLayout>
              </c:layout>
              <c:dLblPos val="bestFit"/>
              <c:showPercent val="1"/>
              <c:extLst xmlns:c16r2="http://schemas.microsoft.com/office/drawing/2015/06/chart">
                <c:ext xmlns:c16="http://schemas.microsoft.com/office/drawing/2014/chart" uri="{C3380CC4-5D6E-409C-BE32-E72D297353CC}">
                  <c16:uniqueId val="{00000001-35AA-4923-AA7D-6FF0619E2835}"/>
                </c:ext>
                <c:ext xmlns:c15="http://schemas.microsoft.com/office/drawing/2012/chart" uri="{CE6537A1-D6FC-4f65-9D91-7224C49458BB}"/>
              </c:extLst>
            </c:dLbl>
            <c:dLbl>
              <c:idx val="1"/>
              <c:layout>
                <c:manualLayout>
                  <c:x val="-4.6818750830749434E-2"/>
                  <c:y val="0.19667423582472049"/>
                </c:manualLayout>
              </c:layout>
              <c:dLblPos val="bestFit"/>
              <c:showPercent val="1"/>
              <c:extLst xmlns:c16r2="http://schemas.microsoft.com/office/drawing/2015/06/chart">
                <c:ext xmlns:c16="http://schemas.microsoft.com/office/drawing/2014/chart" uri="{C3380CC4-5D6E-409C-BE32-E72D297353CC}">
                  <c16:uniqueId val="{00000003-35AA-4923-AA7D-6FF0619E2835}"/>
                </c:ext>
                <c:ext xmlns:c15="http://schemas.microsoft.com/office/drawing/2012/chart" uri="{CE6537A1-D6FC-4f65-9D91-7224C49458BB}"/>
              </c:extLst>
            </c:dLbl>
            <c:dLbl>
              <c:idx val="2"/>
              <c:layout>
                <c:manualLayout>
                  <c:x val="-6.1446089080134825E-2"/>
                  <c:y val="8.88984341254003E-2"/>
                </c:manualLayout>
              </c:layout>
              <c:dLblPos val="bestFit"/>
              <c:showPercent val="1"/>
              <c:extLst xmlns:c16r2="http://schemas.microsoft.com/office/drawing/2015/06/chart">
                <c:ext xmlns:c16="http://schemas.microsoft.com/office/drawing/2014/chart" uri="{C3380CC4-5D6E-409C-BE32-E72D297353CC}">
                  <c16:uniqueId val="{00000005-35AA-4923-AA7D-6FF0619E2835}"/>
                </c:ext>
                <c:ext xmlns:c15="http://schemas.microsoft.com/office/drawing/2012/chart" uri="{CE6537A1-D6FC-4f65-9D91-7224C49458BB}"/>
              </c:extLst>
            </c:dLbl>
            <c:dLbl>
              <c:idx val="3"/>
              <c:layout>
                <c:manualLayout>
                  <c:x val="-0.11077841460293651"/>
                  <c:y val="-0.25330247755193641"/>
                </c:manualLayout>
              </c:layout>
              <c:dLblPos val="bestFit"/>
              <c:showPercent val="1"/>
              <c:extLst xmlns:c15="http://schemas.microsoft.com/office/drawing/2012/chart" xmlns:c16r2="http://schemas.microsoft.com/office/drawing/2015/06/chart">
                <c:ext xmlns:c16="http://schemas.microsoft.com/office/drawing/2014/chart" uri="{C3380CC4-5D6E-409C-BE32-E72D297353CC}">
                  <c16:uniqueId val="{00000007-35AA-4923-AA7D-6FF0619E2835}"/>
                </c:ext>
                <c:ext xmlns:c15="http://schemas.microsoft.com/office/drawing/2012/chart" uri="{CE6537A1-D6FC-4f65-9D91-7224C49458BB}"/>
              </c:extLst>
            </c:dLbl>
            <c:dLbl>
              <c:idx val="4"/>
              <c:layout>
                <c:manualLayout>
                  <c:x val="0.12675855994191207"/>
                  <c:y val="3.4393739397347002E-2"/>
                </c:manualLayout>
              </c:layout>
              <c:dLblPos val="bestFit"/>
              <c:showPercent val="1"/>
              <c:extLst xmlns:c15="http://schemas.microsoft.com/office/drawing/2012/chart" xmlns:c16r2="http://schemas.microsoft.com/office/drawing/2015/06/chart">
                <c:ext xmlns:c16="http://schemas.microsoft.com/office/drawing/2014/chart" uri="{C3380CC4-5D6E-409C-BE32-E72D297353CC}">
                  <c16:uniqueId val="{00000009-35AA-4923-AA7D-6FF0619E2835}"/>
                </c:ext>
                <c:ext xmlns:c15="http://schemas.microsoft.com/office/drawing/2012/chart" uri="{CE6537A1-D6FC-4f65-9D91-7224C49458BB}"/>
              </c:extLst>
            </c:dLbl>
            <c:spPr>
              <a:pattFill prst="pct75">
                <a:fgClr>
                  <a:sysClr val="windowText" lastClr="000000">
                    <a:lumMod val="75000"/>
                    <a:lumOff val="25000"/>
                  </a:sysClr>
                </a:fgClr>
                <a:bgClr>
                  <a:sysClr val="windowText" lastClr="000000">
                    <a:lumMod val="65000"/>
                    <a:lumOff val="35000"/>
                  </a:sysClr>
                </a:bgClr>
              </a:pattFill>
              <a:ln>
                <a:noFill/>
              </a:ln>
              <a:effectLst>
                <a:outerShdw blurRad="50800" dist="38100" dir="2700000" algn="tl" rotWithShape="0">
                  <a:prstClr val="black">
                    <a:alpha val="40000"/>
                  </a:prstClr>
                </a:outerShdw>
              </a:effectLst>
            </c:spPr>
            <c:txPr>
              <a:bodyPr rot="0" spcFirstLastPara="1" vertOverflow="ellipsis" vert="horz" wrap="square" lIns="38100" tIns="19050" rIns="38100" bIns="19050" anchor="ctr" anchorCtr="1">
                <a:spAutoFit/>
              </a:bodyPr>
              <a:lstStyle/>
              <a:p>
                <a:pPr>
                  <a:defRPr lang="en-US" sz="1000" b="1" i="0" u="none" strike="noStrike" kern="1200" baseline="0">
                    <a:solidFill>
                      <a:schemeClr val="lt1"/>
                    </a:solidFill>
                    <a:latin typeface="+mn-lt"/>
                    <a:ea typeface="+mn-ea"/>
                    <a:cs typeface="+mn-cs"/>
                  </a:defRPr>
                </a:pPr>
                <a:endParaRPr lang="id-ID"/>
              </a:p>
            </c:txPr>
            <c:dLblPos val="ctr"/>
            <c:showPercent val="1"/>
            <c:showLeaderLines val="1"/>
            <c:leaderLines>
              <c:spPr>
                <a:ln w="9525">
                  <a:solidFill>
                    <a:schemeClr val="dk1">
                      <a:lumMod val="50000"/>
                      <a:lumOff val="50000"/>
                    </a:schemeClr>
                  </a:solidFill>
                </a:ln>
                <a:effectLst/>
              </c:spPr>
            </c:leaderLines>
            <c:extLst xmlns:c16r2="http://schemas.microsoft.com/office/drawing/2015/06/chart">
              <c:ext xmlns:c15="http://schemas.microsoft.com/office/drawing/2012/chart" uri="{CE6537A1-D6FC-4f65-9D91-7224C49458BB}"/>
            </c:extLst>
          </c:dLbls>
          <c:cat>
            <c:strRef>
              <c:f>Sheet1!$A$2:$A$6</c:f>
              <c:strCache>
                <c:ptCount val="5"/>
                <c:pt idx="0">
                  <c:v>Sangat Tidak Setuju</c:v>
                </c:pt>
                <c:pt idx="1">
                  <c:v>Tidak Setuju</c:v>
                </c:pt>
                <c:pt idx="2">
                  <c:v>Netral</c:v>
                </c:pt>
                <c:pt idx="3">
                  <c:v>Setuju</c:v>
                </c:pt>
                <c:pt idx="4">
                  <c:v>Sangat Setuju</c:v>
                </c:pt>
              </c:strCache>
            </c:strRef>
          </c:cat>
          <c:val>
            <c:numRef>
              <c:f>Sheet1!$B$2:$B$6</c:f>
              <c:numCache>
                <c:formatCode>General</c:formatCode>
                <c:ptCount val="5"/>
                <c:pt idx="0">
                  <c:v>4</c:v>
                </c:pt>
                <c:pt idx="1">
                  <c:v>2</c:v>
                </c:pt>
                <c:pt idx="2">
                  <c:v>13</c:v>
                </c:pt>
                <c:pt idx="3">
                  <c:v>35</c:v>
                </c:pt>
                <c:pt idx="4">
                  <c:v>43</c:v>
                </c:pt>
              </c:numCache>
            </c:numRef>
          </c:val>
          <c:extLst xmlns:c16r2="http://schemas.microsoft.com/office/drawing/2015/06/chart">
            <c:ext xmlns:c16="http://schemas.microsoft.com/office/drawing/2014/chart" uri="{C3380CC4-5D6E-409C-BE32-E72D297353CC}">
              <c16:uniqueId val="{0000000A-35AA-4923-AA7D-6FF0619E2835}"/>
            </c:ext>
          </c:extLst>
        </c:ser>
        <c:dLbls>
          <c:showPercent val="1"/>
        </c:dLbls>
      </c:pie3DChart>
      <c:spPr>
        <a:noFill/>
        <a:ln>
          <a:noFill/>
        </a:ln>
        <a:effectLst/>
      </c:spPr>
    </c:plotArea>
    <c:legend>
      <c:legendPos val="r"/>
      <c:spPr>
        <a:solidFill>
          <a:schemeClr val="lt1">
            <a:lumMod val="95000"/>
            <a:alpha val="39000"/>
          </a:schemeClr>
        </a:solidFill>
        <a:ln>
          <a:noFill/>
        </a:ln>
        <a:effectLst/>
      </c:spPr>
      <c:txPr>
        <a:bodyPr rot="0" spcFirstLastPara="1" vertOverflow="ellipsis" vert="horz" wrap="square" anchor="ctr" anchorCtr="1"/>
        <a:lstStyle/>
        <a:p>
          <a:pPr>
            <a:defRPr lang="en-US" sz="900" b="0" i="0" u="none" strike="noStrike" kern="1200" baseline="0">
              <a:solidFill>
                <a:schemeClr val="dk1">
                  <a:lumMod val="75000"/>
                  <a:lumOff val="25000"/>
                </a:schemeClr>
              </a:solidFill>
              <a:latin typeface="+mn-lt"/>
              <a:ea typeface="+mn-ea"/>
              <a:cs typeface="+mn-cs"/>
            </a:defRPr>
          </a:pPr>
          <a:endParaRPr lang="id-ID"/>
        </a:p>
      </c:txPr>
    </c:legend>
    <c:plotVisOnly val="1"/>
    <c:dispBlanksAs val="zero"/>
  </c:chart>
  <c:spPr>
    <a:noFill/>
    <a:ln w="9525" cap="flat" cmpd="sng" algn="ctr">
      <a:solidFill>
        <a:schemeClr val="dk1">
          <a:lumMod val="25000"/>
          <a:lumOff val="75000"/>
        </a:schemeClr>
      </a:solidFill>
      <a:round/>
    </a:ln>
    <a:effectLst/>
  </c:spPr>
  <c:txPr>
    <a:bodyPr/>
    <a:lstStyle/>
    <a:p>
      <a:pPr>
        <a:defRPr/>
      </a:pPr>
      <a:endParaRPr lang="id-ID"/>
    </a:p>
  </c:txPr>
  <c:externalData r:id="rId1"/>
</c:chartSpace>
</file>

<file path=word/charts/chart12.xml><?xml version="1.0" encoding="utf-8"?>
<c:chartSpace xmlns:c="http://schemas.openxmlformats.org/drawingml/2006/chart" xmlns:a="http://schemas.openxmlformats.org/drawingml/2006/main" xmlns:r="http://schemas.openxmlformats.org/officeDocument/2006/relationships">
  <c:date1904 val="1"/>
  <c:lang val="id-ID"/>
  <c:chart>
    <c:title>
      <c:tx>
        <c:rich>
          <a:bodyPr rot="0" spcFirstLastPara="1" vertOverflow="ellipsis" vert="horz" wrap="square" anchor="ctr" anchorCtr="1"/>
          <a:lstStyle/>
          <a:p>
            <a:pPr algn="ctr">
              <a:defRPr lang="en-US" sz="1800" b="1" i="0" u="none" strike="noStrike" kern="1200" baseline="0">
                <a:solidFill>
                  <a:schemeClr val="dk1">
                    <a:lumMod val="75000"/>
                    <a:lumOff val="25000"/>
                  </a:schemeClr>
                </a:solidFill>
                <a:latin typeface="+mn-lt"/>
                <a:ea typeface="+mn-ea"/>
                <a:cs typeface="+mn-cs"/>
              </a:defRPr>
            </a:pPr>
            <a:r>
              <a:rPr lang="en-US" sz="1100" b="1" i="0" u="none" strike="noStrike" baseline="0">
                <a:effectLst/>
                <a:latin typeface="Times New Roman" panose="02020603050405020304" pitchFamily="18" charset="0"/>
                <a:cs typeface="Times New Roman" panose="02020603050405020304" pitchFamily="18" charset="0"/>
              </a:rPr>
              <a:t>Saat menggunakan produk lokal dari tempat lain, saya sering membandingkannya dengan produk dari Kobapa Store</a:t>
            </a:r>
            <a:endParaRPr lang="en-US" sz="1100" b="1">
              <a:effectLst/>
              <a:latin typeface="Times New Roman" panose="02020603050405020304" pitchFamily="18" charset="0"/>
              <a:cs typeface="Times New Roman" panose="02020603050405020304" pitchFamily="18" charset="0"/>
            </a:endParaRPr>
          </a:p>
        </c:rich>
      </c:tx>
      <c:layout>
        <c:manualLayout>
          <c:xMode val="edge"/>
          <c:yMode val="edge"/>
          <c:x val="2.1457436868010549E-2"/>
          <c:y val="5.1041382622146178E-2"/>
        </c:manualLayout>
      </c:layout>
      <c:spPr>
        <a:noFill/>
        <a:ln>
          <a:noFill/>
        </a:ln>
        <a:effectLst/>
      </c:spPr>
    </c:title>
    <c:view3D>
      <c:rotX val="50"/>
      <c:depthPercent val="100"/>
      <c:perspective val="30"/>
    </c:view3D>
    <c:floor>
      <c:spPr>
        <a:noFill/>
        <a:ln>
          <a:noFill/>
        </a:ln>
        <a:effectLst/>
        <a:sp3d/>
      </c:spPr>
    </c:floor>
    <c:sideWall>
      <c:spPr>
        <a:noFill/>
        <a:ln>
          <a:noFill/>
        </a:ln>
        <a:effectLst/>
        <a:sp3d/>
      </c:spPr>
    </c:sideWall>
    <c:backWall>
      <c:spPr>
        <a:noFill/>
        <a:ln>
          <a:noFill/>
        </a:ln>
        <a:effectLst/>
        <a:sp3d/>
      </c:spPr>
    </c:backWall>
    <c:plotArea>
      <c:layout>
        <c:manualLayout>
          <c:layoutTarget val="inner"/>
          <c:xMode val="edge"/>
          <c:yMode val="edge"/>
          <c:x val="1.5117157974300832E-2"/>
          <c:y val="0.2611943503997336"/>
          <c:w val="0.86977907965380563"/>
          <c:h val="0.72654697478776031"/>
        </c:manualLayout>
      </c:layout>
      <c:pie3DChart>
        <c:varyColors val="1"/>
        <c:ser>
          <c:idx val="0"/>
          <c:order val="0"/>
          <c:tx>
            <c:strRef>
              <c:f>Sheet1!$B$1</c:f>
              <c:strCache>
                <c:ptCount val="1"/>
                <c:pt idx="0">
                  <c:v>merek yang mudah di ingat memiliki pengaruh besar terhadap keputusan pembelian saya dibandingkan merek yang kurang dikenal</c:v>
                </c:pt>
              </c:strCache>
            </c:strRef>
          </c:tx>
          <c:dPt>
            <c:idx val="0"/>
            <c:spPr>
              <a:solidFill>
                <a:schemeClr val="accent1"/>
              </a:solidFill>
              <a:ln>
                <a:noFill/>
              </a:ln>
              <a:effectLst>
                <a:outerShdw blurRad="254000" sx="102000" sy="102000" algn="ctr" rotWithShape="0">
                  <a:prstClr val="black">
                    <a:alpha val="20000"/>
                  </a:prstClr>
                </a:outerShdw>
              </a:effectLst>
              <a:sp3d/>
            </c:spPr>
            <c:extLst xmlns:c16r2="http://schemas.microsoft.com/office/drawing/2015/06/chart">
              <c:ext xmlns:c16="http://schemas.microsoft.com/office/drawing/2014/chart" uri="{C3380CC4-5D6E-409C-BE32-E72D297353CC}">
                <c16:uniqueId val="{00000001-9463-41F3-BBCE-3F1EE50809C1}"/>
              </c:ext>
            </c:extLst>
          </c:dPt>
          <c:dPt>
            <c:idx val="1"/>
            <c:spPr>
              <a:solidFill>
                <a:schemeClr val="accent2"/>
              </a:solidFill>
              <a:ln>
                <a:noFill/>
              </a:ln>
              <a:effectLst>
                <a:outerShdw blurRad="254000" sx="102000" sy="102000" algn="ctr" rotWithShape="0">
                  <a:prstClr val="black">
                    <a:alpha val="20000"/>
                  </a:prstClr>
                </a:outerShdw>
              </a:effectLst>
              <a:sp3d/>
            </c:spPr>
            <c:extLst xmlns:c16r2="http://schemas.microsoft.com/office/drawing/2015/06/chart">
              <c:ext xmlns:c16="http://schemas.microsoft.com/office/drawing/2014/chart" uri="{C3380CC4-5D6E-409C-BE32-E72D297353CC}">
                <c16:uniqueId val="{00000003-9463-41F3-BBCE-3F1EE50809C1}"/>
              </c:ext>
            </c:extLst>
          </c:dPt>
          <c:dPt>
            <c:idx val="2"/>
            <c:spPr>
              <a:solidFill>
                <a:schemeClr val="accent3"/>
              </a:solidFill>
              <a:ln>
                <a:noFill/>
              </a:ln>
              <a:effectLst>
                <a:outerShdw blurRad="254000" sx="102000" sy="102000" algn="ctr" rotWithShape="0">
                  <a:prstClr val="black">
                    <a:alpha val="20000"/>
                  </a:prstClr>
                </a:outerShdw>
              </a:effectLst>
              <a:sp3d/>
            </c:spPr>
            <c:extLst xmlns:c16r2="http://schemas.microsoft.com/office/drawing/2015/06/chart">
              <c:ext xmlns:c16="http://schemas.microsoft.com/office/drawing/2014/chart" uri="{C3380CC4-5D6E-409C-BE32-E72D297353CC}">
                <c16:uniqueId val="{00000005-9463-41F3-BBCE-3F1EE50809C1}"/>
              </c:ext>
            </c:extLst>
          </c:dPt>
          <c:dPt>
            <c:idx val="3"/>
            <c:spPr>
              <a:solidFill>
                <a:schemeClr val="accent4"/>
              </a:solidFill>
              <a:ln>
                <a:noFill/>
              </a:ln>
              <a:effectLst>
                <a:outerShdw blurRad="254000" sx="102000" sy="102000" algn="ctr" rotWithShape="0">
                  <a:prstClr val="black">
                    <a:alpha val="20000"/>
                  </a:prstClr>
                </a:outerShdw>
              </a:effectLst>
              <a:sp3d/>
            </c:spPr>
            <c:extLst xmlns:c16r2="http://schemas.microsoft.com/office/drawing/2015/06/chart">
              <c:ext xmlns:c16="http://schemas.microsoft.com/office/drawing/2014/chart" uri="{C3380CC4-5D6E-409C-BE32-E72D297353CC}">
                <c16:uniqueId val="{00000007-9463-41F3-BBCE-3F1EE50809C1}"/>
              </c:ext>
            </c:extLst>
          </c:dPt>
          <c:dPt>
            <c:idx val="4"/>
            <c:spPr>
              <a:solidFill>
                <a:schemeClr val="accent5"/>
              </a:solidFill>
              <a:ln>
                <a:noFill/>
              </a:ln>
              <a:effectLst>
                <a:outerShdw blurRad="254000" sx="102000" sy="102000" algn="ctr" rotWithShape="0">
                  <a:prstClr val="black">
                    <a:alpha val="20000"/>
                  </a:prstClr>
                </a:outerShdw>
              </a:effectLst>
              <a:sp3d/>
            </c:spPr>
            <c:extLst xmlns:c16r2="http://schemas.microsoft.com/office/drawing/2015/06/chart">
              <c:ext xmlns:c16="http://schemas.microsoft.com/office/drawing/2014/chart" uri="{C3380CC4-5D6E-409C-BE32-E72D297353CC}">
                <c16:uniqueId val="{00000009-9463-41F3-BBCE-3F1EE50809C1}"/>
              </c:ext>
            </c:extLst>
          </c:dPt>
          <c:dLbls>
            <c:dLbl>
              <c:idx val="0"/>
              <c:layout>
                <c:manualLayout>
                  <c:x val="-2.3773813987537279E-2"/>
                  <c:y val="0.10707889218414048"/>
                </c:manualLayout>
              </c:layout>
              <c:dLblPos val="bestFit"/>
              <c:showPercent val="1"/>
              <c:extLst xmlns:c16r2="http://schemas.microsoft.com/office/drawing/2015/06/chart">
                <c:ext xmlns:c16="http://schemas.microsoft.com/office/drawing/2014/chart" uri="{C3380CC4-5D6E-409C-BE32-E72D297353CC}">
                  <c16:uniqueId val="{00000001-9463-41F3-BBCE-3F1EE50809C1}"/>
                </c:ext>
                <c:ext xmlns:c15="http://schemas.microsoft.com/office/drawing/2012/chart" uri="{CE6537A1-D6FC-4f65-9D91-7224C49458BB}"/>
              </c:extLst>
            </c:dLbl>
            <c:dLbl>
              <c:idx val="1"/>
              <c:layout>
                <c:manualLayout>
                  <c:x val="-6.4455435134100333E-2"/>
                  <c:y val="9.8604974408845567E-2"/>
                </c:manualLayout>
              </c:layout>
              <c:dLblPos val="bestFit"/>
              <c:showPercent val="1"/>
              <c:extLst xmlns:c16r2="http://schemas.microsoft.com/office/drawing/2015/06/chart">
                <c:ext xmlns:c16="http://schemas.microsoft.com/office/drawing/2014/chart" uri="{C3380CC4-5D6E-409C-BE32-E72D297353CC}">
                  <c16:uniqueId val="{00000003-9463-41F3-BBCE-3F1EE50809C1}"/>
                </c:ext>
                <c:ext xmlns:c15="http://schemas.microsoft.com/office/drawing/2012/chart" uri="{CE6537A1-D6FC-4f65-9D91-7224C49458BB}"/>
              </c:extLst>
            </c:dLbl>
            <c:dLbl>
              <c:idx val="2"/>
              <c:layout>
                <c:manualLayout>
                  <c:x val="-7.9082773383485919E-2"/>
                  <c:y val="8.276910528690809E-2"/>
                </c:manualLayout>
              </c:layout>
              <c:dLblPos val="bestFit"/>
              <c:showPercent val="1"/>
              <c:extLst xmlns:c16r2="http://schemas.microsoft.com/office/drawing/2015/06/chart">
                <c:ext xmlns:c16="http://schemas.microsoft.com/office/drawing/2014/chart" uri="{C3380CC4-5D6E-409C-BE32-E72D297353CC}">
                  <c16:uniqueId val="{00000005-9463-41F3-BBCE-3F1EE50809C1}"/>
                </c:ext>
                <c:ext xmlns:c15="http://schemas.microsoft.com/office/drawing/2012/chart" uri="{CE6537A1-D6FC-4f65-9D91-7224C49458BB}"/>
              </c:extLst>
            </c:dLbl>
            <c:dLbl>
              <c:idx val="3"/>
              <c:layout>
                <c:manualLayout>
                  <c:x val="-9.5661256628635782E-2"/>
                  <c:y val="-0.2165265045209834"/>
                </c:manualLayout>
              </c:layout>
              <c:dLblPos val="bestFit"/>
              <c:showPercent val="1"/>
              <c:extLst xmlns:c15="http://schemas.microsoft.com/office/drawing/2012/chart" xmlns:c16r2="http://schemas.microsoft.com/office/drawing/2015/06/chart">
                <c:ext xmlns:c16="http://schemas.microsoft.com/office/drawing/2014/chart" uri="{C3380CC4-5D6E-409C-BE32-E72D297353CC}">
                  <c16:uniqueId val="{00000007-9463-41F3-BBCE-3F1EE50809C1}"/>
                </c:ext>
                <c:ext xmlns:c15="http://schemas.microsoft.com/office/drawing/2012/chart" uri="{CE6537A1-D6FC-4f65-9D91-7224C49458BB}"/>
              </c:extLst>
            </c:dLbl>
            <c:dLbl>
              <c:idx val="4"/>
              <c:layout>
                <c:manualLayout>
                  <c:x val="0.12675855994191196"/>
                  <c:y val="9.8764240433783391E-3"/>
                </c:manualLayout>
              </c:layout>
              <c:dLblPos val="bestFit"/>
              <c:showPercent val="1"/>
              <c:extLst xmlns:c15="http://schemas.microsoft.com/office/drawing/2012/chart" xmlns:c16r2="http://schemas.microsoft.com/office/drawing/2015/06/chart">
                <c:ext xmlns:c16="http://schemas.microsoft.com/office/drawing/2014/chart" uri="{C3380CC4-5D6E-409C-BE32-E72D297353CC}">
                  <c16:uniqueId val="{00000009-9463-41F3-BBCE-3F1EE50809C1}"/>
                </c:ext>
                <c:ext xmlns:c15="http://schemas.microsoft.com/office/drawing/2012/chart" uri="{CE6537A1-D6FC-4f65-9D91-7224C49458BB}"/>
              </c:extLst>
            </c:dLbl>
            <c:spPr>
              <a:pattFill prst="pct75">
                <a:fgClr>
                  <a:sysClr val="windowText" lastClr="000000">
                    <a:lumMod val="75000"/>
                    <a:lumOff val="25000"/>
                  </a:sysClr>
                </a:fgClr>
                <a:bgClr>
                  <a:sysClr val="windowText" lastClr="000000">
                    <a:lumMod val="65000"/>
                    <a:lumOff val="35000"/>
                  </a:sysClr>
                </a:bgClr>
              </a:pattFill>
              <a:ln>
                <a:noFill/>
              </a:ln>
              <a:effectLst>
                <a:outerShdw blurRad="50800" dist="38100" dir="2700000" algn="tl" rotWithShape="0">
                  <a:prstClr val="black">
                    <a:alpha val="40000"/>
                  </a:prstClr>
                </a:outerShdw>
              </a:effectLst>
            </c:spPr>
            <c:txPr>
              <a:bodyPr rot="0" spcFirstLastPara="1" vertOverflow="ellipsis" vert="horz" wrap="square" lIns="38100" tIns="19050" rIns="38100" bIns="19050" anchor="ctr" anchorCtr="1">
                <a:spAutoFit/>
              </a:bodyPr>
              <a:lstStyle/>
              <a:p>
                <a:pPr>
                  <a:defRPr lang="en-US" sz="1000" b="1" i="0" u="none" strike="noStrike" kern="1200" baseline="0">
                    <a:solidFill>
                      <a:schemeClr val="lt1"/>
                    </a:solidFill>
                    <a:latin typeface="+mn-lt"/>
                    <a:ea typeface="+mn-ea"/>
                    <a:cs typeface="+mn-cs"/>
                  </a:defRPr>
                </a:pPr>
                <a:endParaRPr lang="id-ID"/>
              </a:p>
            </c:txPr>
            <c:dLblPos val="ctr"/>
            <c:showPercent val="1"/>
            <c:showLeaderLines val="1"/>
            <c:leaderLines>
              <c:spPr>
                <a:ln w="9525">
                  <a:solidFill>
                    <a:schemeClr val="dk1">
                      <a:lumMod val="50000"/>
                      <a:lumOff val="50000"/>
                    </a:schemeClr>
                  </a:solidFill>
                </a:ln>
                <a:effectLst/>
              </c:spPr>
            </c:leaderLines>
            <c:extLst xmlns:c16r2="http://schemas.microsoft.com/office/drawing/2015/06/chart">
              <c:ext xmlns:c15="http://schemas.microsoft.com/office/drawing/2012/chart" uri="{CE6537A1-D6FC-4f65-9D91-7224C49458BB}"/>
            </c:extLst>
          </c:dLbls>
          <c:cat>
            <c:strRef>
              <c:f>Sheet1!$A$2:$A$6</c:f>
              <c:strCache>
                <c:ptCount val="5"/>
                <c:pt idx="0">
                  <c:v>Sangat Tidak Setuju</c:v>
                </c:pt>
                <c:pt idx="1">
                  <c:v>Tidak Setuju</c:v>
                </c:pt>
                <c:pt idx="2">
                  <c:v>Netral</c:v>
                </c:pt>
                <c:pt idx="3">
                  <c:v>Setuju</c:v>
                </c:pt>
                <c:pt idx="4">
                  <c:v>Sangat Setuju</c:v>
                </c:pt>
              </c:strCache>
            </c:strRef>
          </c:cat>
          <c:val>
            <c:numRef>
              <c:f>Sheet1!$B$2:$B$6</c:f>
              <c:numCache>
                <c:formatCode>General</c:formatCode>
                <c:ptCount val="5"/>
                <c:pt idx="0">
                  <c:v>4</c:v>
                </c:pt>
                <c:pt idx="1">
                  <c:v>2</c:v>
                </c:pt>
                <c:pt idx="2">
                  <c:v>14</c:v>
                </c:pt>
                <c:pt idx="3">
                  <c:v>33</c:v>
                </c:pt>
                <c:pt idx="4">
                  <c:v>44</c:v>
                </c:pt>
              </c:numCache>
            </c:numRef>
          </c:val>
          <c:extLst xmlns:c16r2="http://schemas.microsoft.com/office/drawing/2015/06/chart">
            <c:ext xmlns:c16="http://schemas.microsoft.com/office/drawing/2014/chart" uri="{C3380CC4-5D6E-409C-BE32-E72D297353CC}">
              <c16:uniqueId val="{0000000A-9463-41F3-BBCE-3F1EE50809C1}"/>
            </c:ext>
          </c:extLst>
        </c:ser>
        <c:dLbls>
          <c:showPercent val="1"/>
        </c:dLbls>
      </c:pie3DChart>
      <c:spPr>
        <a:noFill/>
        <a:ln>
          <a:noFill/>
        </a:ln>
        <a:effectLst/>
      </c:spPr>
    </c:plotArea>
    <c:legend>
      <c:legendPos val="r"/>
      <c:spPr>
        <a:solidFill>
          <a:schemeClr val="lt1">
            <a:lumMod val="95000"/>
            <a:alpha val="39000"/>
          </a:schemeClr>
        </a:solidFill>
        <a:ln>
          <a:noFill/>
        </a:ln>
        <a:effectLst/>
      </c:spPr>
      <c:txPr>
        <a:bodyPr rot="0" spcFirstLastPara="1" vertOverflow="ellipsis" vert="horz" wrap="square" anchor="ctr" anchorCtr="1"/>
        <a:lstStyle/>
        <a:p>
          <a:pPr>
            <a:defRPr lang="en-US" sz="900" b="0" i="0" u="none" strike="noStrike" kern="1200" baseline="0">
              <a:solidFill>
                <a:schemeClr val="dk1">
                  <a:lumMod val="75000"/>
                  <a:lumOff val="25000"/>
                </a:schemeClr>
              </a:solidFill>
              <a:latin typeface="+mn-lt"/>
              <a:ea typeface="+mn-ea"/>
              <a:cs typeface="+mn-cs"/>
            </a:defRPr>
          </a:pPr>
          <a:endParaRPr lang="id-ID"/>
        </a:p>
      </c:txPr>
    </c:legend>
    <c:plotVisOnly val="1"/>
    <c:dispBlanksAs val="zero"/>
  </c:chart>
  <c:spPr>
    <a:noFill/>
    <a:ln w="9525" cap="flat" cmpd="sng" algn="ctr">
      <a:solidFill>
        <a:schemeClr val="dk1">
          <a:lumMod val="25000"/>
          <a:lumOff val="75000"/>
        </a:schemeClr>
      </a:solidFill>
      <a:round/>
    </a:ln>
    <a:effectLst/>
  </c:spPr>
  <c:txPr>
    <a:bodyPr/>
    <a:lstStyle/>
    <a:p>
      <a:pPr>
        <a:defRPr/>
      </a:pPr>
      <a:endParaRPr lang="id-ID"/>
    </a:p>
  </c:txPr>
  <c:externalData r:id="rId1"/>
</c:chartSpace>
</file>

<file path=word/charts/chart13.xml><?xml version="1.0" encoding="utf-8"?>
<c:chartSpace xmlns:c="http://schemas.openxmlformats.org/drawingml/2006/chart" xmlns:a="http://schemas.openxmlformats.org/drawingml/2006/main" xmlns:r="http://schemas.openxmlformats.org/officeDocument/2006/relationships">
  <c:date1904 val="1"/>
  <c:lang val="id-ID"/>
  <c:chart>
    <c:title>
      <c:tx>
        <c:rich>
          <a:bodyPr rot="0" spcFirstLastPara="1" vertOverflow="ellipsis" vert="horz" wrap="square" anchor="ctr" anchorCtr="1"/>
          <a:lstStyle/>
          <a:p>
            <a:pPr algn="ctr">
              <a:defRPr lang="en-US" sz="1800" b="1" i="0" u="none" strike="noStrike" kern="1200" baseline="0">
                <a:solidFill>
                  <a:schemeClr val="dk1">
                    <a:lumMod val="75000"/>
                    <a:lumOff val="25000"/>
                  </a:schemeClr>
                </a:solidFill>
                <a:latin typeface="+mn-lt"/>
                <a:ea typeface="+mn-ea"/>
                <a:cs typeface="+mn-cs"/>
              </a:defRPr>
            </a:pPr>
            <a:r>
              <a:rPr lang="en-US" sz="1000" b="1" i="0" u="none" strike="noStrike" baseline="0">
                <a:effectLst/>
                <a:latin typeface="Times New Roman" panose="02020603050405020304" pitchFamily="18" charset="0"/>
                <a:cs typeface="Times New Roman" panose="02020603050405020304" pitchFamily="18" charset="0"/>
              </a:rPr>
              <a:t>Saya sering meluangkan waktu untuk mengikuti tren produk lokal terbaru</a:t>
            </a:r>
            <a:endParaRPr lang="en-US" sz="1000" b="1">
              <a:effectLst/>
              <a:latin typeface="Times New Roman" panose="02020603050405020304" pitchFamily="18" charset="0"/>
              <a:cs typeface="Times New Roman" panose="02020603050405020304" pitchFamily="18" charset="0"/>
            </a:endParaRPr>
          </a:p>
        </c:rich>
      </c:tx>
      <c:layout>
        <c:manualLayout>
          <c:xMode val="edge"/>
          <c:yMode val="edge"/>
          <c:x val="2.1457436868010549E-2"/>
          <c:y val="5.1041382622146178E-2"/>
        </c:manualLayout>
      </c:layout>
      <c:spPr>
        <a:noFill/>
        <a:ln>
          <a:noFill/>
        </a:ln>
        <a:effectLst/>
      </c:spPr>
    </c:title>
    <c:view3D>
      <c:rotX val="50"/>
      <c:depthPercent val="100"/>
      <c:perspective val="30"/>
    </c:view3D>
    <c:floor>
      <c:spPr>
        <a:noFill/>
        <a:ln>
          <a:noFill/>
        </a:ln>
        <a:effectLst/>
        <a:sp3d/>
      </c:spPr>
    </c:floor>
    <c:sideWall>
      <c:spPr>
        <a:noFill/>
        <a:ln>
          <a:noFill/>
        </a:ln>
        <a:effectLst/>
        <a:sp3d/>
      </c:spPr>
    </c:sideWall>
    <c:backWall>
      <c:spPr>
        <a:noFill/>
        <a:ln>
          <a:noFill/>
        </a:ln>
        <a:effectLst/>
        <a:sp3d/>
      </c:spPr>
    </c:backWall>
    <c:plotArea>
      <c:layout>
        <c:manualLayout>
          <c:layoutTarget val="inner"/>
          <c:xMode val="edge"/>
          <c:yMode val="edge"/>
          <c:x val="1.5117157974300832E-2"/>
          <c:y val="0.2611943503997336"/>
          <c:w val="0.86977907965380563"/>
          <c:h val="0.72654697478776031"/>
        </c:manualLayout>
      </c:layout>
      <c:pie3DChart>
        <c:varyColors val="1"/>
        <c:ser>
          <c:idx val="0"/>
          <c:order val="0"/>
          <c:tx>
            <c:strRef>
              <c:f>Sheet1!$B$1</c:f>
              <c:strCache>
                <c:ptCount val="1"/>
                <c:pt idx="0">
                  <c:v>merek yang mudah di ingat memiliki pengaruh besar terhadap keputusan pembelian saya dibandingkan merek yang kurang dikenal</c:v>
                </c:pt>
              </c:strCache>
            </c:strRef>
          </c:tx>
          <c:dPt>
            <c:idx val="0"/>
            <c:spPr>
              <a:solidFill>
                <a:schemeClr val="accent1"/>
              </a:solidFill>
              <a:ln>
                <a:noFill/>
              </a:ln>
              <a:effectLst>
                <a:outerShdw blurRad="254000" sx="102000" sy="102000" algn="ctr" rotWithShape="0">
                  <a:prstClr val="black">
                    <a:alpha val="20000"/>
                  </a:prstClr>
                </a:outerShdw>
              </a:effectLst>
              <a:sp3d/>
            </c:spPr>
            <c:extLst xmlns:c16r2="http://schemas.microsoft.com/office/drawing/2015/06/chart">
              <c:ext xmlns:c16="http://schemas.microsoft.com/office/drawing/2014/chart" uri="{C3380CC4-5D6E-409C-BE32-E72D297353CC}">
                <c16:uniqueId val="{00000001-E877-4801-9670-78F0C572EE5F}"/>
              </c:ext>
            </c:extLst>
          </c:dPt>
          <c:dPt>
            <c:idx val="1"/>
            <c:spPr>
              <a:solidFill>
                <a:schemeClr val="accent2"/>
              </a:solidFill>
              <a:ln>
                <a:noFill/>
              </a:ln>
              <a:effectLst>
                <a:outerShdw blurRad="254000" sx="102000" sy="102000" algn="ctr" rotWithShape="0">
                  <a:prstClr val="black">
                    <a:alpha val="20000"/>
                  </a:prstClr>
                </a:outerShdw>
              </a:effectLst>
              <a:sp3d/>
            </c:spPr>
            <c:extLst xmlns:c16r2="http://schemas.microsoft.com/office/drawing/2015/06/chart">
              <c:ext xmlns:c16="http://schemas.microsoft.com/office/drawing/2014/chart" uri="{C3380CC4-5D6E-409C-BE32-E72D297353CC}">
                <c16:uniqueId val="{00000003-E877-4801-9670-78F0C572EE5F}"/>
              </c:ext>
            </c:extLst>
          </c:dPt>
          <c:dPt>
            <c:idx val="2"/>
            <c:spPr>
              <a:solidFill>
                <a:schemeClr val="accent3"/>
              </a:solidFill>
              <a:ln>
                <a:noFill/>
              </a:ln>
              <a:effectLst>
                <a:outerShdw blurRad="254000" sx="102000" sy="102000" algn="ctr" rotWithShape="0">
                  <a:prstClr val="black">
                    <a:alpha val="20000"/>
                  </a:prstClr>
                </a:outerShdw>
              </a:effectLst>
              <a:sp3d/>
            </c:spPr>
            <c:extLst xmlns:c16r2="http://schemas.microsoft.com/office/drawing/2015/06/chart">
              <c:ext xmlns:c16="http://schemas.microsoft.com/office/drawing/2014/chart" uri="{C3380CC4-5D6E-409C-BE32-E72D297353CC}">
                <c16:uniqueId val="{00000005-E877-4801-9670-78F0C572EE5F}"/>
              </c:ext>
            </c:extLst>
          </c:dPt>
          <c:dPt>
            <c:idx val="3"/>
            <c:spPr>
              <a:solidFill>
                <a:schemeClr val="accent4"/>
              </a:solidFill>
              <a:ln>
                <a:noFill/>
              </a:ln>
              <a:effectLst>
                <a:outerShdw blurRad="254000" sx="102000" sy="102000" algn="ctr" rotWithShape="0">
                  <a:prstClr val="black">
                    <a:alpha val="20000"/>
                  </a:prstClr>
                </a:outerShdw>
              </a:effectLst>
              <a:sp3d/>
            </c:spPr>
            <c:extLst xmlns:c16r2="http://schemas.microsoft.com/office/drawing/2015/06/chart">
              <c:ext xmlns:c16="http://schemas.microsoft.com/office/drawing/2014/chart" uri="{C3380CC4-5D6E-409C-BE32-E72D297353CC}">
                <c16:uniqueId val="{00000007-E877-4801-9670-78F0C572EE5F}"/>
              </c:ext>
            </c:extLst>
          </c:dPt>
          <c:dPt>
            <c:idx val="4"/>
            <c:spPr>
              <a:solidFill>
                <a:schemeClr val="accent5"/>
              </a:solidFill>
              <a:ln>
                <a:noFill/>
              </a:ln>
              <a:effectLst>
                <a:outerShdw blurRad="254000" sx="102000" sy="102000" algn="ctr" rotWithShape="0">
                  <a:prstClr val="black">
                    <a:alpha val="20000"/>
                  </a:prstClr>
                </a:outerShdw>
              </a:effectLst>
              <a:sp3d/>
            </c:spPr>
            <c:extLst xmlns:c16r2="http://schemas.microsoft.com/office/drawing/2015/06/chart">
              <c:ext xmlns:c16="http://schemas.microsoft.com/office/drawing/2014/chart" uri="{C3380CC4-5D6E-409C-BE32-E72D297353CC}">
                <c16:uniqueId val="{00000009-E877-4801-9670-78F0C572EE5F}"/>
              </c:ext>
            </c:extLst>
          </c:dPt>
          <c:dLbls>
            <c:dLbl>
              <c:idx val="0"/>
              <c:layout>
                <c:manualLayout>
                  <c:x val="-1.8734761329437001E-2"/>
                  <c:y val="0.18676016708453891"/>
                </c:manualLayout>
              </c:layout>
              <c:dLblPos val="bestFit"/>
              <c:showPercent val="1"/>
              <c:extLst xmlns:c16r2="http://schemas.microsoft.com/office/drawing/2015/06/chart">
                <c:ext xmlns:c16="http://schemas.microsoft.com/office/drawing/2014/chart" uri="{C3380CC4-5D6E-409C-BE32-E72D297353CC}">
                  <c16:uniqueId val="{00000001-E877-4801-9670-78F0C572EE5F}"/>
                </c:ext>
                <c:ext xmlns:c15="http://schemas.microsoft.com/office/drawing/2012/chart" uri="{CE6537A1-D6FC-4f65-9D91-7224C49458BB}"/>
              </c:extLst>
            </c:dLbl>
            <c:dLbl>
              <c:idx val="1"/>
              <c:layout>
                <c:manualLayout>
                  <c:x val="-2.9182066527398368E-2"/>
                  <c:y val="8.6346316731861106E-2"/>
                </c:manualLayout>
              </c:layout>
              <c:dLblPos val="bestFit"/>
              <c:showPercent val="1"/>
              <c:extLst xmlns:c16r2="http://schemas.microsoft.com/office/drawing/2015/06/chart">
                <c:ext xmlns:c16="http://schemas.microsoft.com/office/drawing/2014/chart" uri="{C3380CC4-5D6E-409C-BE32-E72D297353CC}">
                  <c16:uniqueId val="{00000003-E877-4801-9670-78F0C572EE5F}"/>
                </c:ext>
                <c:ext xmlns:c15="http://schemas.microsoft.com/office/drawing/2012/chart" uri="{CE6537A1-D6FC-4f65-9D91-7224C49458BB}"/>
              </c:extLst>
            </c:dLbl>
            <c:dLbl>
              <c:idx val="2"/>
              <c:layout>
                <c:manualLayout>
                  <c:x val="-7.4043720725385523E-2"/>
                  <c:y val="0.10728642064087687"/>
                </c:manualLayout>
              </c:layout>
              <c:dLblPos val="bestFit"/>
              <c:showPercent val="1"/>
              <c:extLst xmlns:c16r2="http://schemas.microsoft.com/office/drawing/2015/06/chart">
                <c:ext xmlns:c16="http://schemas.microsoft.com/office/drawing/2014/chart" uri="{C3380CC4-5D6E-409C-BE32-E72D297353CC}">
                  <c16:uniqueId val="{00000005-E877-4801-9670-78F0C572EE5F}"/>
                </c:ext>
                <c:ext xmlns:c15="http://schemas.microsoft.com/office/drawing/2012/chart" uri="{CE6537A1-D6FC-4f65-9D91-7224C49458BB}"/>
              </c:extLst>
            </c:dLbl>
            <c:dLbl>
              <c:idx val="3"/>
              <c:layout>
                <c:manualLayout>
                  <c:x val="-9.3141730299585543E-2"/>
                  <c:y val="-0.16749187381304581"/>
                </c:manualLayout>
              </c:layout>
              <c:dLblPos val="bestFit"/>
              <c:showPercent val="1"/>
              <c:extLst xmlns:c15="http://schemas.microsoft.com/office/drawing/2012/chart" xmlns:c16r2="http://schemas.microsoft.com/office/drawing/2015/06/chart">
                <c:ext xmlns:c16="http://schemas.microsoft.com/office/drawing/2014/chart" uri="{C3380CC4-5D6E-409C-BE32-E72D297353CC}">
                  <c16:uniqueId val="{00000007-E877-4801-9670-78F0C572EE5F}"/>
                </c:ext>
                <c:ext xmlns:c15="http://schemas.microsoft.com/office/drawing/2012/chart" uri="{CE6537A1-D6FC-4f65-9D91-7224C49458BB}"/>
              </c:extLst>
            </c:dLbl>
            <c:dLbl>
              <c:idx val="4"/>
              <c:layout>
                <c:manualLayout>
                  <c:x val="0.1317976126000123"/>
                  <c:y val="-8.2063508534004501E-2"/>
                </c:manualLayout>
              </c:layout>
              <c:dLblPos val="bestFit"/>
              <c:showPercent val="1"/>
              <c:extLst xmlns:c15="http://schemas.microsoft.com/office/drawing/2012/chart" xmlns:c16r2="http://schemas.microsoft.com/office/drawing/2015/06/chart">
                <c:ext xmlns:c16="http://schemas.microsoft.com/office/drawing/2014/chart" uri="{C3380CC4-5D6E-409C-BE32-E72D297353CC}">
                  <c16:uniqueId val="{00000009-E877-4801-9670-78F0C572EE5F}"/>
                </c:ext>
                <c:ext xmlns:c15="http://schemas.microsoft.com/office/drawing/2012/chart" uri="{CE6537A1-D6FC-4f65-9D91-7224C49458BB}"/>
              </c:extLst>
            </c:dLbl>
            <c:spPr>
              <a:pattFill prst="pct75">
                <a:fgClr>
                  <a:sysClr val="windowText" lastClr="000000">
                    <a:lumMod val="75000"/>
                    <a:lumOff val="25000"/>
                  </a:sysClr>
                </a:fgClr>
                <a:bgClr>
                  <a:sysClr val="windowText" lastClr="000000">
                    <a:lumMod val="65000"/>
                    <a:lumOff val="35000"/>
                  </a:sysClr>
                </a:bgClr>
              </a:pattFill>
              <a:ln>
                <a:noFill/>
              </a:ln>
              <a:effectLst>
                <a:outerShdw blurRad="50800" dist="38100" dir="2700000" algn="tl" rotWithShape="0">
                  <a:prstClr val="black">
                    <a:alpha val="40000"/>
                  </a:prstClr>
                </a:outerShdw>
              </a:effectLst>
            </c:spPr>
            <c:txPr>
              <a:bodyPr rot="0" spcFirstLastPara="1" vertOverflow="ellipsis" vert="horz" wrap="square" lIns="38100" tIns="19050" rIns="38100" bIns="19050" anchor="ctr" anchorCtr="1">
                <a:spAutoFit/>
              </a:bodyPr>
              <a:lstStyle/>
              <a:p>
                <a:pPr>
                  <a:defRPr lang="en-US" sz="1000" b="1" i="0" u="none" strike="noStrike" kern="1200" baseline="0">
                    <a:solidFill>
                      <a:schemeClr val="lt1"/>
                    </a:solidFill>
                    <a:latin typeface="+mn-lt"/>
                    <a:ea typeface="+mn-ea"/>
                    <a:cs typeface="+mn-cs"/>
                  </a:defRPr>
                </a:pPr>
                <a:endParaRPr lang="id-ID"/>
              </a:p>
            </c:txPr>
            <c:dLblPos val="ctr"/>
            <c:showPercent val="1"/>
            <c:showLeaderLines val="1"/>
            <c:leaderLines>
              <c:spPr>
                <a:ln w="9525">
                  <a:solidFill>
                    <a:schemeClr val="dk1">
                      <a:lumMod val="50000"/>
                      <a:lumOff val="50000"/>
                    </a:schemeClr>
                  </a:solidFill>
                </a:ln>
                <a:effectLst/>
              </c:spPr>
            </c:leaderLines>
            <c:extLst xmlns:c16r2="http://schemas.microsoft.com/office/drawing/2015/06/chart">
              <c:ext xmlns:c15="http://schemas.microsoft.com/office/drawing/2012/chart" uri="{CE6537A1-D6FC-4f65-9D91-7224C49458BB}"/>
            </c:extLst>
          </c:dLbls>
          <c:cat>
            <c:strRef>
              <c:f>Sheet1!$A$2:$A$6</c:f>
              <c:strCache>
                <c:ptCount val="5"/>
                <c:pt idx="0">
                  <c:v>Sangat Tidak Setuju</c:v>
                </c:pt>
                <c:pt idx="1">
                  <c:v>Tidak Setuju</c:v>
                </c:pt>
                <c:pt idx="2">
                  <c:v>Netral</c:v>
                </c:pt>
                <c:pt idx="3">
                  <c:v>Setuju</c:v>
                </c:pt>
                <c:pt idx="4">
                  <c:v>Sangat Setuju</c:v>
                </c:pt>
              </c:strCache>
            </c:strRef>
          </c:cat>
          <c:val>
            <c:numRef>
              <c:f>Sheet1!$B$2:$B$6</c:f>
              <c:numCache>
                <c:formatCode>General</c:formatCode>
                <c:ptCount val="5"/>
                <c:pt idx="0">
                  <c:v>2</c:v>
                </c:pt>
                <c:pt idx="1">
                  <c:v>3</c:v>
                </c:pt>
                <c:pt idx="2">
                  <c:v>14</c:v>
                </c:pt>
                <c:pt idx="3">
                  <c:v>25</c:v>
                </c:pt>
                <c:pt idx="4">
                  <c:v>53</c:v>
                </c:pt>
              </c:numCache>
            </c:numRef>
          </c:val>
          <c:extLst xmlns:c16r2="http://schemas.microsoft.com/office/drawing/2015/06/chart">
            <c:ext xmlns:c16="http://schemas.microsoft.com/office/drawing/2014/chart" uri="{C3380CC4-5D6E-409C-BE32-E72D297353CC}">
              <c16:uniqueId val="{0000000A-E877-4801-9670-78F0C572EE5F}"/>
            </c:ext>
          </c:extLst>
        </c:ser>
        <c:dLbls>
          <c:showPercent val="1"/>
        </c:dLbls>
      </c:pie3DChart>
      <c:spPr>
        <a:noFill/>
        <a:ln>
          <a:noFill/>
        </a:ln>
        <a:effectLst/>
      </c:spPr>
    </c:plotArea>
    <c:legend>
      <c:legendPos val="r"/>
      <c:spPr>
        <a:solidFill>
          <a:schemeClr val="lt1">
            <a:lumMod val="95000"/>
            <a:alpha val="39000"/>
          </a:schemeClr>
        </a:solidFill>
        <a:ln>
          <a:noFill/>
        </a:ln>
        <a:effectLst/>
      </c:spPr>
      <c:txPr>
        <a:bodyPr rot="0" spcFirstLastPara="1" vertOverflow="ellipsis" vert="horz" wrap="square" anchor="ctr" anchorCtr="1"/>
        <a:lstStyle/>
        <a:p>
          <a:pPr>
            <a:defRPr lang="en-US" sz="900" b="0" i="0" u="none" strike="noStrike" kern="1200" baseline="0">
              <a:solidFill>
                <a:schemeClr val="dk1">
                  <a:lumMod val="75000"/>
                  <a:lumOff val="25000"/>
                </a:schemeClr>
              </a:solidFill>
              <a:latin typeface="+mn-lt"/>
              <a:ea typeface="+mn-ea"/>
              <a:cs typeface="+mn-cs"/>
            </a:defRPr>
          </a:pPr>
          <a:endParaRPr lang="id-ID"/>
        </a:p>
      </c:txPr>
    </c:legend>
    <c:plotVisOnly val="1"/>
    <c:dispBlanksAs val="zero"/>
  </c:chart>
  <c:spPr>
    <a:noFill/>
    <a:ln w="9525" cap="flat" cmpd="sng" algn="ctr">
      <a:solidFill>
        <a:schemeClr val="dk1">
          <a:lumMod val="25000"/>
          <a:lumOff val="75000"/>
        </a:schemeClr>
      </a:solidFill>
      <a:round/>
    </a:ln>
    <a:effectLst/>
  </c:spPr>
  <c:txPr>
    <a:bodyPr/>
    <a:lstStyle/>
    <a:p>
      <a:pPr>
        <a:defRPr/>
      </a:pPr>
      <a:endParaRPr lang="id-ID"/>
    </a:p>
  </c:txPr>
  <c:externalData r:id="rId1"/>
</c:chartSpace>
</file>

<file path=word/charts/chart14.xml><?xml version="1.0" encoding="utf-8"?>
<c:chartSpace xmlns:c="http://schemas.openxmlformats.org/drawingml/2006/chart" xmlns:a="http://schemas.openxmlformats.org/drawingml/2006/main" xmlns:r="http://schemas.openxmlformats.org/officeDocument/2006/relationships">
  <c:date1904 val="1"/>
  <c:lang val="id-ID"/>
  <c:chart>
    <c:title>
      <c:tx>
        <c:rich>
          <a:bodyPr rot="0" spcFirstLastPara="1" vertOverflow="ellipsis" vert="horz" wrap="square" anchor="ctr" anchorCtr="1"/>
          <a:lstStyle/>
          <a:p>
            <a:pPr algn="ctr">
              <a:defRPr lang="en-US" sz="1800" b="1" i="0" u="none" strike="noStrike" kern="1200" baseline="0">
                <a:solidFill>
                  <a:schemeClr val="dk1">
                    <a:lumMod val="75000"/>
                    <a:lumOff val="25000"/>
                  </a:schemeClr>
                </a:solidFill>
                <a:latin typeface="+mn-lt"/>
                <a:ea typeface="+mn-ea"/>
                <a:cs typeface="+mn-cs"/>
              </a:defRPr>
            </a:pPr>
            <a:r>
              <a:rPr lang="en-US" sz="1000">
                <a:effectLst/>
                <a:latin typeface="Times New Roman" panose="02020603050405020304" pitchFamily="18" charset="0"/>
                <a:cs typeface="Times New Roman" panose="02020603050405020304" pitchFamily="18" charset="0"/>
              </a:rPr>
              <a:t>Saya tertarik berbelanja ke kobapa store karena menyediakan produk yang trendy dan kekinian</a:t>
            </a:r>
          </a:p>
        </c:rich>
      </c:tx>
      <c:layout>
        <c:manualLayout>
          <c:xMode val="edge"/>
          <c:yMode val="edge"/>
          <c:x val="3.8207525646595775E-3"/>
          <c:y val="7.5558697976114933E-2"/>
        </c:manualLayout>
      </c:layout>
      <c:spPr>
        <a:noFill/>
        <a:ln>
          <a:noFill/>
        </a:ln>
        <a:effectLst/>
      </c:spPr>
    </c:title>
    <c:view3D>
      <c:rotX val="50"/>
      <c:depthPercent val="100"/>
      <c:perspective val="30"/>
    </c:view3D>
    <c:floor>
      <c:spPr>
        <a:noFill/>
        <a:ln>
          <a:noFill/>
        </a:ln>
        <a:effectLst/>
        <a:sp3d/>
      </c:spPr>
    </c:floor>
    <c:sideWall>
      <c:spPr>
        <a:noFill/>
        <a:ln>
          <a:noFill/>
        </a:ln>
        <a:effectLst/>
        <a:sp3d/>
      </c:spPr>
    </c:sideWall>
    <c:backWall>
      <c:spPr>
        <a:noFill/>
        <a:ln>
          <a:noFill/>
        </a:ln>
        <a:effectLst/>
        <a:sp3d/>
      </c:spPr>
    </c:backWall>
    <c:plotArea>
      <c:layout>
        <c:manualLayout>
          <c:layoutTarget val="inner"/>
          <c:xMode val="edge"/>
          <c:yMode val="edge"/>
          <c:x val="1.5117157974300832E-2"/>
          <c:y val="0.2611943503997336"/>
          <c:w val="0.86977907965380563"/>
          <c:h val="0.72654697478776031"/>
        </c:manualLayout>
      </c:layout>
      <c:pie3DChart>
        <c:varyColors val="1"/>
        <c:ser>
          <c:idx val="0"/>
          <c:order val="0"/>
          <c:tx>
            <c:strRef>
              <c:f>Sheet1!$B$1</c:f>
              <c:strCache>
                <c:ptCount val="1"/>
                <c:pt idx="0">
                  <c:v>merek yang mudah di ingat memiliki pengaruh besar terhadap keputusan pembelian saya dibandingkan merek yang kurang dikenal</c:v>
                </c:pt>
              </c:strCache>
            </c:strRef>
          </c:tx>
          <c:dPt>
            <c:idx val="0"/>
            <c:spPr>
              <a:solidFill>
                <a:schemeClr val="accent1"/>
              </a:solidFill>
              <a:ln>
                <a:noFill/>
              </a:ln>
              <a:effectLst>
                <a:outerShdw blurRad="254000" sx="102000" sy="102000" algn="ctr" rotWithShape="0">
                  <a:prstClr val="black">
                    <a:alpha val="20000"/>
                  </a:prstClr>
                </a:outerShdw>
              </a:effectLst>
              <a:sp3d/>
            </c:spPr>
            <c:extLst xmlns:c16r2="http://schemas.microsoft.com/office/drawing/2015/06/chart">
              <c:ext xmlns:c16="http://schemas.microsoft.com/office/drawing/2014/chart" uri="{C3380CC4-5D6E-409C-BE32-E72D297353CC}">
                <c16:uniqueId val="{00000001-E9EA-4076-BC96-690D94508C3A}"/>
              </c:ext>
            </c:extLst>
          </c:dPt>
          <c:dPt>
            <c:idx val="1"/>
            <c:spPr>
              <a:solidFill>
                <a:schemeClr val="accent2"/>
              </a:solidFill>
              <a:ln>
                <a:noFill/>
              </a:ln>
              <a:effectLst>
                <a:outerShdw blurRad="254000" sx="102000" sy="102000" algn="ctr" rotWithShape="0">
                  <a:prstClr val="black">
                    <a:alpha val="20000"/>
                  </a:prstClr>
                </a:outerShdw>
              </a:effectLst>
              <a:sp3d/>
            </c:spPr>
            <c:extLst xmlns:c16r2="http://schemas.microsoft.com/office/drawing/2015/06/chart">
              <c:ext xmlns:c16="http://schemas.microsoft.com/office/drawing/2014/chart" uri="{C3380CC4-5D6E-409C-BE32-E72D297353CC}">
                <c16:uniqueId val="{00000003-E9EA-4076-BC96-690D94508C3A}"/>
              </c:ext>
            </c:extLst>
          </c:dPt>
          <c:dPt>
            <c:idx val="2"/>
            <c:spPr>
              <a:solidFill>
                <a:schemeClr val="accent3"/>
              </a:solidFill>
              <a:ln>
                <a:noFill/>
              </a:ln>
              <a:effectLst>
                <a:outerShdw blurRad="254000" sx="102000" sy="102000" algn="ctr" rotWithShape="0">
                  <a:prstClr val="black">
                    <a:alpha val="20000"/>
                  </a:prstClr>
                </a:outerShdw>
              </a:effectLst>
              <a:sp3d/>
            </c:spPr>
            <c:extLst xmlns:c16r2="http://schemas.microsoft.com/office/drawing/2015/06/chart">
              <c:ext xmlns:c16="http://schemas.microsoft.com/office/drawing/2014/chart" uri="{C3380CC4-5D6E-409C-BE32-E72D297353CC}">
                <c16:uniqueId val="{00000005-E9EA-4076-BC96-690D94508C3A}"/>
              </c:ext>
            </c:extLst>
          </c:dPt>
          <c:dPt>
            <c:idx val="3"/>
            <c:spPr>
              <a:solidFill>
                <a:schemeClr val="accent4"/>
              </a:solidFill>
              <a:ln>
                <a:noFill/>
              </a:ln>
              <a:effectLst>
                <a:outerShdw blurRad="254000" sx="102000" sy="102000" algn="ctr" rotWithShape="0">
                  <a:prstClr val="black">
                    <a:alpha val="20000"/>
                  </a:prstClr>
                </a:outerShdw>
              </a:effectLst>
              <a:sp3d/>
            </c:spPr>
            <c:extLst xmlns:c16r2="http://schemas.microsoft.com/office/drawing/2015/06/chart">
              <c:ext xmlns:c16="http://schemas.microsoft.com/office/drawing/2014/chart" uri="{C3380CC4-5D6E-409C-BE32-E72D297353CC}">
                <c16:uniqueId val="{00000007-E9EA-4076-BC96-690D94508C3A}"/>
              </c:ext>
            </c:extLst>
          </c:dPt>
          <c:dPt>
            <c:idx val="4"/>
            <c:spPr>
              <a:solidFill>
                <a:schemeClr val="accent5"/>
              </a:solidFill>
              <a:ln>
                <a:noFill/>
              </a:ln>
              <a:effectLst>
                <a:outerShdw blurRad="254000" sx="102000" sy="102000" algn="ctr" rotWithShape="0">
                  <a:prstClr val="black">
                    <a:alpha val="20000"/>
                  </a:prstClr>
                </a:outerShdw>
              </a:effectLst>
              <a:sp3d/>
            </c:spPr>
            <c:extLst xmlns:c16r2="http://schemas.microsoft.com/office/drawing/2015/06/chart">
              <c:ext xmlns:c16="http://schemas.microsoft.com/office/drawing/2014/chart" uri="{C3380CC4-5D6E-409C-BE32-E72D297353CC}">
                <c16:uniqueId val="{00000009-E9EA-4076-BC96-690D94508C3A}"/>
              </c:ext>
            </c:extLst>
          </c:dPt>
          <c:dLbls>
            <c:dLbl>
              <c:idx val="0"/>
              <c:layout>
                <c:manualLayout>
                  <c:x val="-1.8734761329437001E-2"/>
                  <c:y val="0.18676016708453891"/>
                </c:manualLayout>
              </c:layout>
              <c:dLblPos val="bestFit"/>
              <c:showPercent val="1"/>
              <c:extLst xmlns:c16r2="http://schemas.microsoft.com/office/drawing/2015/06/chart">
                <c:ext xmlns:c16="http://schemas.microsoft.com/office/drawing/2014/chart" uri="{C3380CC4-5D6E-409C-BE32-E72D297353CC}">
                  <c16:uniqueId val="{00000001-E9EA-4076-BC96-690D94508C3A}"/>
                </c:ext>
                <c:ext xmlns:c15="http://schemas.microsoft.com/office/drawing/2012/chart" uri="{CE6537A1-D6FC-4f65-9D91-7224C49458BB}"/>
              </c:extLst>
            </c:dLbl>
            <c:dLbl>
              <c:idx val="1"/>
              <c:layout>
                <c:manualLayout>
                  <c:x val="-3.1701592856448496E-2"/>
                  <c:y val="8.6346316731861175E-2"/>
                </c:manualLayout>
              </c:layout>
              <c:dLblPos val="bestFit"/>
              <c:showPercent val="1"/>
              <c:extLst xmlns:c16r2="http://schemas.microsoft.com/office/drawing/2015/06/chart">
                <c:ext xmlns:c16="http://schemas.microsoft.com/office/drawing/2014/chart" uri="{C3380CC4-5D6E-409C-BE32-E72D297353CC}">
                  <c16:uniqueId val="{00000003-E9EA-4076-BC96-690D94508C3A}"/>
                </c:ext>
                <c:ext xmlns:c15="http://schemas.microsoft.com/office/drawing/2012/chart" uri="{CE6537A1-D6FC-4f65-9D91-7224C49458BB}"/>
              </c:extLst>
            </c:dLbl>
            <c:dLbl>
              <c:idx val="2"/>
              <c:layout>
                <c:manualLayout>
                  <c:x val="-4.6328931105834012E-2"/>
                  <c:y val="0.12567440715635339"/>
                </c:manualLayout>
              </c:layout>
              <c:dLblPos val="bestFit"/>
              <c:showPercent val="1"/>
              <c:extLst xmlns:c16r2="http://schemas.microsoft.com/office/drawing/2015/06/chart">
                <c:ext xmlns:c16="http://schemas.microsoft.com/office/drawing/2014/chart" uri="{C3380CC4-5D6E-409C-BE32-E72D297353CC}">
                  <c16:uniqueId val="{00000005-E9EA-4076-BC96-690D94508C3A}"/>
                </c:ext>
                <c:ext xmlns:c15="http://schemas.microsoft.com/office/drawing/2012/chart" uri="{CE6537A1-D6FC-4f65-9D91-7224C49458BB}"/>
              </c:extLst>
            </c:dLbl>
            <c:dLbl>
              <c:idx val="3"/>
              <c:layout>
                <c:manualLayout>
                  <c:x val="-9.8180782957685966E-2"/>
                  <c:y val="-0.13071590078209283"/>
                </c:manualLayout>
              </c:layout>
              <c:dLblPos val="bestFit"/>
              <c:showPercent val="1"/>
              <c:extLst xmlns:c15="http://schemas.microsoft.com/office/drawing/2012/chart" xmlns:c16r2="http://schemas.microsoft.com/office/drawing/2015/06/chart">
                <c:ext xmlns:c16="http://schemas.microsoft.com/office/drawing/2014/chart" uri="{C3380CC4-5D6E-409C-BE32-E72D297353CC}">
                  <c16:uniqueId val="{00000007-E9EA-4076-BC96-690D94508C3A}"/>
                </c:ext>
                <c:ext xmlns:c15="http://schemas.microsoft.com/office/drawing/2012/chart" uri="{CE6537A1-D6FC-4f65-9D91-7224C49458BB}"/>
              </c:extLst>
            </c:dLbl>
            <c:dLbl>
              <c:idx val="4"/>
              <c:layout>
                <c:manualLayout>
                  <c:x val="0.11416092829666136"/>
                  <c:y val="-2.382233633606208E-3"/>
                </c:manualLayout>
              </c:layout>
              <c:dLblPos val="bestFit"/>
              <c:showPercent val="1"/>
              <c:extLst xmlns:c15="http://schemas.microsoft.com/office/drawing/2012/chart" xmlns:c16r2="http://schemas.microsoft.com/office/drawing/2015/06/chart">
                <c:ext xmlns:c16="http://schemas.microsoft.com/office/drawing/2014/chart" uri="{C3380CC4-5D6E-409C-BE32-E72D297353CC}">
                  <c16:uniqueId val="{00000009-E9EA-4076-BC96-690D94508C3A}"/>
                </c:ext>
                <c:ext xmlns:c15="http://schemas.microsoft.com/office/drawing/2012/chart" uri="{CE6537A1-D6FC-4f65-9D91-7224C49458BB}"/>
              </c:extLst>
            </c:dLbl>
            <c:spPr>
              <a:pattFill prst="pct75">
                <a:fgClr>
                  <a:sysClr val="windowText" lastClr="000000">
                    <a:lumMod val="75000"/>
                    <a:lumOff val="25000"/>
                  </a:sysClr>
                </a:fgClr>
                <a:bgClr>
                  <a:sysClr val="windowText" lastClr="000000">
                    <a:lumMod val="65000"/>
                    <a:lumOff val="35000"/>
                  </a:sysClr>
                </a:bgClr>
              </a:pattFill>
              <a:ln>
                <a:noFill/>
              </a:ln>
              <a:effectLst>
                <a:outerShdw blurRad="50800" dist="38100" dir="2700000" algn="tl" rotWithShape="0">
                  <a:prstClr val="black">
                    <a:alpha val="40000"/>
                  </a:prstClr>
                </a:outerShdw>
              </a:effectLst>
            </c:spPr>
            <c:txPr>
              <a:bodyPr rot="0" spcFirstLastPara="1" vertOverflow="ellipsis" vert="horz" wrap="square" lIns="38100" tIns="19050" rIns="38100" bIns="19050" anchor="ctr" anchorCtr="1">
                <a:spAutoFit/>
              </a:bodyPr>
              <a:lstStyle/>
              <a:p>
                <a:pPr>
                  <a:defRPr lang="en-US" sz="1000" b="1" i="0" u="none" strike="noStrike" kern="1200" baseline="0">
                    <a:solidFill>
                      <a:schemeClr val="lt1"/>
                    </a:solidFill>
                    <a:latin typeface="+mn-lt"/>
                    <a:ea typeface="+mn-ea"/>
                    <a:cs typeface="+mn-cs"/>
                  </a:defRPr>
                </a:pPr>
                <a:endParaRPr lang="id-ID"/>
              </a:p>
            </c:txPr>
            <c:dLblPos val="ctr"/>
            <c:showPercent val="1"/>
            <c:showLeaderLines val="1"/>
            <c:leaderLines>
              <c:spPr>
                <a:ln w="9525">
                  <a:solidFill>
                    <a:schemeClr val="dk1">
                      <a:lumMod val="50000"/>
                      <a:lumOff val="50000"/>
                    </a:schemeClr>
                  </a:solidFill>
                </a:ln>
                <a:effectLst/>
              </c:spPr>
            </c:leaderLines>
            <c:extLst xmlns:c16r2="http://schemas.microsoft.com/office/drawing/2015/06/chart">
              <c:ext xmlns:c15="http://schemas.microsoft.com/office/drawing/2012/chart" uri="{CE6537A1-D6FC-4f65-9D91-7224C49458BB}"/>
            </c:extLst>
          </c:dLbls>
          <c:cat>
            <c:strRef>
              <c:f>Sheet1!$A$2:$A$6</c:f>
              <c:strCache>
                <c:ptCount val="5"/>
                <c:pt idx="0">
                  <c:v>Sangat Tidak Setuju</c:v>
                </c:pt>
                <c:pt idx="1">
                  <c:v>Tidak Setuju</c:v>
                </c:pt>
                <c:pt idx="2">
                  <c:v>Netral</c:v>
                </c:pt>
                <c:pt idx="3">
                  <c:v>Setuju</c:v>
                </c:pt>
                <c:pt idx="4">
                  <c:v>Sangat Setuju</c:v>
                </c:pt>
              </c:strCache>
            </c:strRef>
          </c:cat>
          <c:val>
            <c:numRef>
              <c:f>Sheet1!$B$2:$B$6</c:f>
              <c:numCache>
                <c:formatCode>General</c:formatCode>
                <c:ptCount val="5"/>
                <c:pt idx="0">
                  <c:v>2</c:v>
                </c:pt>
                <c:pt idx="1">
                  <c:v>2</c:v>
                </c:pt>
                <c:pt idx="2">
                  <c:v>8</c:v>
                </c:pt>
                <c:pt idx="3">
                  <c:v>33</c:v>
                </c:pt>
                <c:pt idx="4">
                  <c:v>52</c:v>
                </c:pt>
              </c:numCache>
            </c:numRef>
          </c:val>
          <c:extLst xmlns:c16r2="http://schemas.microsoft.com/office/drawing/2015/06/chart">
            <c:ext xmlns:c16="http://schemas.microsoft.com/office/drawing/2014/chart" uri="{C3380CC4-5D6E-409C-BE32-E72D297353CC}">
              <c16:uniqueId val="{0000000A-E9EA-4076-BC96-690D94508C3A}"/>
            </c:ext>
          </c:extLst>
        </c:ser>
        <c:dLbls>
          <c:showPercent val="1"/>
        </c:dLbls>
      </c:pie3DChart>
      <c:spPr>
        <a:noFill/>
        <a:ln>
          <a:noFill/>
        </a:ln>
        <a:effectLst/>
      </c:spPr>
    </c:plotArea>
    <c:legend>
      <c:legendPos val="r"/>
      <c:spPr>
        <a:solidFill>
          <a:schemeClr val="lt1">
            <a:lumMod val="95000"/>
            <a:alpha val="39000"/>
          </a:schemeClr>
        </a:solidFill>
        <a:ln>
          <a:noFill/>
        </a:ln>
        <a:effectLst/>
      </c:spPr>
      <c:txPr>
        <a:bodyPr rot="0" spcFirstLastPara="1" vertOverflow="ellipsis" vert="horz" wrap="square" anchor="ctr" anchorCtr="1"/>
        <a:lstStyle/>
        <a:p>
          <a:pPr>
            <a:defRPr lang="en-US" sz="900" b="0" i="0" u="none" strike="noStrike" kern="1200" baseline="0">
              <a:solidFill>
                <a:schemeClr val="dk1">
                  <a:lumMod val="75000"/>
                  <a:lumOff val="25000"/>
                </a:schemeClr>
              </a:solidFill>
              <a:latin typeface="+mn-lt"/>
              <a:ea typeface="+mn-ea"/>
              <a:cs typeface="+mn-cs"/>
            </a:defRPr>
          </a:pPr>
          <a:endParaRPr lang="id-ID"/>
        </a:p>
      </c:txPr>
    </c:legend>
    <c:plotVisOnly val="1"/>
    <c:dispBlanksAs val="zero"/>
  </c:chart>
  <c:spPr>
    <a:noFill/>
    <a:ln w="9525" cap="flat" cmpd="sng" algn="ctr">
      <a:solidFill>
        <a:schemeClr val="dk1">
          <a:lumMod val="25000"/>
          <a:lumOff val="75000"/>
        </a:schemeClr>
      </a:solidFill>
      <a:round/>
    </a:ln>
    <a:effectLst/>
  </c:spPr>
  <c:txPr>
    <a:bodyPr/>
    <a:lstStyle/>
    <a:p>
      <a:pPr>
        <a:defRPr/>
      </a:pPr>
      <a:endParaRPr lang="id-ID"/>
    </a:p>
  </c:txPr>
  <c:externalData r:id="rId1"/>
</c:chartSpace>
</file>

<file path=word/charts/chart15.xml><?xml version="1.0" encoding="utf-8"?>
<c:chartSpace xmlns:c="http://schemas.openxmlformats.org/drawingml/2006/chart" xmlns:a="http://schemas.openxmlformats.org/drawingml/2006/main" xmlns:r="http://schemas.openxmlformats.org/officeDocument/2006/relationships">
  <c:date1904 val="1"/>
  <c:lang val="id-ID"/>
  <c:chart>
    <c:title>
      <c:tx>
        <c:rich>
          <a:bodyPr rot="0" spcFirstLastPara="1" vertOverflow="ellipsis" vert="horz" wrap="square" anchor="ctr" anchorCtr="1"/>
          <a:lstStyle/>
          <a:p>
            <a:pPr algn="ctr">
              <a:defRPr lang="en-US" sz="1800" b="1" i="0" u="none" strike="noStrike" kern="1200" baseline="0">
                <a:solidFill>
                  <a:schemeClr val="dk1">
                    <a:lumMod val="75000"/>
                    <a:lumOff val="25000"/>
                  </a:schemeClr>
                </a:solidFill>
                <a:latin typeface="+mn-lt"/>
                <a:ea typeface="+mn-ea"/>
                <a:cs typeface="+mn-cs"/>
              </a:defRPr>
            </a:pPr>
            <a:r>
              <a:rPr lang="en-US" sz="1000">
                <a:effectLst/>
                <a:latin typeface="Times New Roman" panose="02020603050405020304" pitchFamily="18" charset="0"/>
                <a:cs typeface="Times New Roman" panose="02020603050405020304" pitchFamily="18" charset="0"/>
              </a:rPr>
              <a:t>Saya terbuka terhadap inovasi dari produk yang sedang hype atau kekinian</a:t>
            </a:r>
          </a:p>
        </c:rich>
      </c:tx>
      <c:layout>
        <c:manualLayout>
          <c:xMode val="edge"/>
          <c:yMode val="edge"/>
          <c:x val="1.6418384209910278E-2"/>
          <c:y val="8.1688026814607087E-2"/>
        </c:manualLayout>
      </c:layout>
      <c:spPr>
        <a:noFill/>
        <a:ln>
          <a:noFill/>
        </a:ln>
        <a:effectLst/>
      </c:spPr>
    </c:title>
    <c:view3D>
      <c:rotX val="50"/>
      <c:depthPercent val="100"/>
      <c:perspective val="30"/>
    </c:view3D>
    <c:floor>
      <c:spPr>
        <a:noFill/>
        <a:ln>
          <a:noFill/>
        </a:ln>
        <a:effectLst/>
        <a:sp3d/>
      </c:spPr>
    </c:floor>
    <c:sideWall>
      <c:spPr>
        <a:noFill/>
        <a:ln>
          <a:noFill/>
        </a:ln>
        <a:effectLst/>
        <a:sp3d/>
      </c:spPr>
    </c:sideWall>
    <c:backWall>
      <c:spPr>
        <a:noFill/>
        <a:ln>
          <a:noFill/>
        </a:ln>
        <a:effectLst/>
        <a:sp3d/>
      </c:spPr>
    </c:backWall>
    <c:plotArea>
      <c:layout>
        <c:manualLayout>
          <c:layoutTarget val="inner"/>
          <c:xMode val="edge"/>
          <c:yMode val="edge"/>
          <c:x val="1.5117157974300832E-2"/>
          <c:y val="0.2611943503997336"/>
          <c:w val="0.86977907965380563"/>
          <c:h val="0.72654697478776031"/>
        </c:manualLayout>
      </c:layout>
      <c:pie3DChart>
        <c:varyColors val="1"/>
        <c:ser>
          <c:idx val="0"/>
          <c:order val="0"/>
          <c:tx>
            <c:strRef>
              <c:f>Sheet1!$B$1</c:f>
              <c:strCache>
                <c:ptCount val="1"/>
                <c:pt idx="0">
                  <c:v>merek yang mudah di ingat memiliki pengaruh besar terhadap keputusan pembelian saya dibandingkan merek yang kurang dikenal</c:v>
                </c:pt>
              </c:strCache>
            </c:strRef>
          </c:tx>
          <c:dPt>
            <c:idx val="0"/>
            <c:spPr>
              <a:solidFill>
                <a:schemeClr val="accent1"/>
              </a:solidFill>
              <a:ln>
                <a:noFill/>
              </a:ln>
              <a:effectLst>
                <a:outerShdw blurRad="254000" sx="102000" sy="102000" algn="ctr" rotWithShape="0">
                  <a:prstClr val="black">
                    <a:alpha val="20000"/>
                  </a:prstClr>
                </a:outerShdw>
              </a:effectLst>
              <a:sp3d/>
            </c:spPr>
            <c:extLst xmlns:c16r2="http://schemas.microsoft.com/office/drawing/2015/06/chart">
              <c:ext xmlns:c16="http://schemas.microsoft.com/office/drawing/2014/chart" uri="{C3380CC4-5D6E-409C-BE32-E72D297353CC}">
                <c16:uniqueId val="{00000001-27B4-4EC4-B504-45291F4D00B9}"/>
              </c:ext>
            </c:extLst>
          </c:dPt>
          <c:dPt>
            <c:idx val="1"/>
            <c:spPr>
              <a:solidFill>
                <a:schemeClr val="accent2"/>
              </a:solidFill>
              <a:ln>
                <a:noFill/>
              </a:ln>
              <a:effectLst>
                <a:outerShdw blurRad="254000" sx="102000" sy="102000" algn="ctr" rotWithShape="0">
                  <a:prstClr val="black">
                    <a:alpha val="20000"/>
                  </a:prstClr>
                </a:outerShdw>
              </a:effectLst>
              <a:sp3d/>
            </c:spPr>
            <c:extLst xmlns:c16r2="http://schemas.microsoft.com/office/drawing/2015/06/chart">
              <c:ext xmlns:c16="http://schemas.microsoft.com/office/drawing/2014/chart" uri="{C3380CC4-5D6E-409C-BE32-E72D297353CC}">
                <c16:uniqueId val="{00000003-27B4-4EC4-B504-45291F4D00B9}"/>
              </c:ext>
            </c:extLst>
          </c:dPt>
          <c:dPt>
            <c:idx val="2"/>
            <c:spPr>
              <a:solidFill>
                <a:schemeClr val="accent3"/>
              </a:solidFill>
              <a:ln>
                <a:noFill/>
              </a:ln>
              <a:effectLst>
                <a:outerShdw blurRad="254000" sx="102000" sy="102000" algn="ctr" rotWithShape="0">
                  <a:prstClr val="black">
                    <a:alpha val="20000"/>
                  </a:prstClr>
                </a:outerShdw>
              </a:effectLst>
              <a:sp3d/>
            </c:spPr>
            <c:extLst xmlns:c16r2="http://schemas.microsoft.com/office/drawing/2015/06/chart">
              <c:ext xmlns:c16="http://schemas.microsoft.com/office/drawing/2014/chart" uri="{C3380CC4-5D6E-409C-BE32-E72D297353CC}">
                <c16:uniqueId val="{00000005-27B4-4EC4-B504-45291F4D00B9}"/>
              </c:ext>
            </c:extLst>
          </c:dPt>
          <c:dPt>
            <c:idx val="3"/>
            <c:spPr>
              <a:solidFill>
                <a:schemeClr val="accent4"/>
              </a:solidFill>
              <a:ln>
                <a:noFill/>
              </a:ln>
              <a:effectLst>
                <a:outerShdw blurRad="254000" sx="102000" sy="102000" algn="ctr" rotWithShape="0">
                  <a:prstClr val="black">
                    <a:alpha val="20000"/>
                  </a:prstClr>
                </a:outerShdw>
              </a:effectLst>
              <a:sp3d/>
            </c:spPr>
            <c:extLst xmlns:c16r2="http://schemas.microsoft.com/office/drawing/2015/06/chart">
              <c:ext xmlns:c16="http://schemas.microsoft.com/office/drawing/2014/chart" uri="{C3380CC4-5D6E-409C-BE32-E72D297353CC}">
                <c16:uniqueId val="{00000007-27B4-4EC4-B504-45291F4D00B9}"/>
              </c:ext>
            </c:extLst>
          </c:dPt>
          <c:dPt>
            <c:idx val="4"/>
            <c:spPr>
              <a:solidFill>
                <a:schemeClr val="accent5"/>
              </a:solidFill>
              <a:ln>
                <a:noFill/>
              </a:ln>
              <a:effectLst>
                <a:outerShdw blurRad="254000" sx="102000" sy="102000" algn="ctr" rotWithShape="0">
                  <a:prstClr val="black">
                    <a:alpha val="20000"/>
                  </a:prstClr>
                </a:outerShdw>
              </a:effectLst>
              <a:sp3d/>
            </c:spPr>
            <c:extLst xmlns:c16r2="http://schemas.microsoft.com/office/drawing/2015/06/chart">
              <c:ext xmlns:c16="http://schemas.microsoft.com/office/drawing/2014/chart" uri="{C3380CC4-5D6E-409C-BE32-E72D297353CC}">
                <c16:uniqueId val="{00000009-27B4-4EC4-B504-45291F4D00B9}"/>
              </c:ext>
            </c:extLst>
          </c:dPt>
          <c:dLbls>
            <c:dLbl>
              <c:idx val="0"/>
              <c:layout>
                <c:manualLayout>
                  <c:x val="-2.1254287658487143E-2"/>
                  <c:y val="0.18676016708453891"/>
                </c:manualLayout>
              </c:layout>
              <c:dLblPos val="bestFit"/>
              <c:showPercent val="1"/>
              <c:extLst xmlns:c16r2="http://schemas.microsoft.com/office/drawing/2015/06/chart">
                <c:ext xmlns:c16="http://schemas.microsoft.com/office/drawing/2014/chart" uri="{C3380CC4-5D6E-409C-BE32-E72D297353CC}">
                  <c16:uniqueId val="{00000001-27B4-4EC4-B504-45291F4D00B9}"/>
                </c:ext>
                <c:ext xmlns:c15="http://schemas.microsoft.com/office/drawing/2012/chart" uri="{CE6537A1-D6FC-4f65-9D91-7224C49458BB}"/>
              </c:extLst>
            </c:dLbl>
            <c:dLbl>
              <c:idx val="1"/>
              <c:layout>
                <c:manualLayout>
                  <c:x val="-3.1701592856448496E-2"/>
                  <c:y val="9.8604974408845567E-2"/>
                </c:manualLayout>
              </c:layout>
              <c:dLblPos val="bestFit"/>
              <c:showPercent val="1"/>
              <c:extLst xmlns:c16r2="http://schemas.microsoft.com/office/drawing/2015/06/chart">
                <c:ext xmlns:c16="http://schemas.microsoft.com/office/drawing/2014/chart" uri="{C3380CC4-5D6E-409C-BE32-E72D297353CC}">
                  <c16:uniqueId val="{00000003-27B4-4EC4-B504-45291F4D00B9}"/>
                </c:ext>
                <c:ext xmlns:c15="http://schemas.microsoft.com/office/drawing/2012/chart" uri="{CE6537A1-D6FC-4f65-9D91-7224C49458BB}"/>
              </c:extLst>
            </c:dLbl>
            <c:dLbl>
              <c:idx val="2"/>
              <c:layout>
                <c:manualLayout>
                  <c:x val="-5.136798376393429E-2"/>
                  <c:y val="0.10115709180238462"/>
                </c:manualLayout>
              </c:layout>
              <c:dLblPos val="bestFit"/>
              <c:showPercent val="1"/>
              <c:extLst xmlns:c16r2="http://schemas.microsoft.com/office/drawing/2015/06/chart">
                <c:ext xmlns:c16="http://schemas.microsoft.com/office/drawing/2014/chart" uri="{C3380CC4-5D6E-409C-BE32-E72D297353CC}">
                  <c16:uniqueId val="{00000005-27B4-4EC4-B504-45291F4D00B9}"/>
                </c:ext>
                <c:ext xmlns:c15="http://schemas.microsoft.com/office/drawing/2012/chart" uri="{CE6537A1-D6FC-4f65-9D91-7224C49458BB}"/>
              </c:extLst>
            </c:dLbl>
            <c:dLbl>
              <c:idx val="3"/>
              <c:layout>
                <c:manualLayout>
                  <c:x val="-8.8102677641485383E-2"/>
                  <c:y val="-0.16749187381304581"/>
                </c:manualLayout>
              </c:layout>
              <c:dLblPos val="bestFit"/>
              <c:showPercent val="1"/>
              <c:extLst xmlns:c15="http://schemas.microsoft.com/office/drawing/2012/chart" xmlns:c16r2="http://schemas.microsoft.com/office/drawing/2015/06/chart">
                <c:ext xmlns:c16="http://schemas.microsoft.com/office/drawing/2014/chart" uri="{C3380CC4-5D6E-409C-BE32-E72D297353CC}">
                  <c16:uniqueId val="{00000007-27B4-4EC4-B504-45291F4D00B9}"/>
                </c:ext>
                <c:ext xmlns:c15="http://schemas.microsoft.com/office/drawing/2012/chart" uri="{CE6537A1-D6FC-4f65-9D91-7224C49458BB}"/>
              </c:extLst>
            </c:dLbl>
            <c:dLbl>
              <c:idx val="4"/>
              <c:layout>
                <c:manualLayout>
                  <c:x val="0.12675855994191196"/>
                  <c:y val="-2.0770220149082641E-2"/>
                </c:manualLayout>
              </c:layout>
              <c:dLblPos val="bestFit"/>
              <c:showPercent val="1"/>
              <c:extLst xmlns:c15="http://schemas.microsoft.com/office/drawing/2012/chart" xmlns:c16r2="http://schemas.microsoft.com/office/drawing/2015/06/chart">
                <c:ext xmlns:c16="http://schemas.microsoft.com/office/drawing/2014/chart" uri="{C3380CC4-5D6E-409C-BE32-E72D297353CC}">
                  <c16:uniqueId val="{00000009-27B4-4EC4-B504-45291F4D00B9}"/>
                </c:ext>
                <c:ext xmlns:c15="http://schemas.microsoft.com/office/drawing/2012/chart" uri="{CE6537A1-D6FC-4f65-9D91-7224C49458BB}"/>
              </c:extLst>
            </c:dLbl>
            <c:spPr>
              <a:pattFill prst="pct75">
                <a:fgClr>
                  <a:sysClr val="windowText" lastClr="000000">
                    <a:lumMod val="75000"/>
                    <a:lumOff val="25000"/>
                  </a:sysClr>
                </a:fgClr>
                <a:bgClr>
                  <a:sysClr val="windowText" lastClr="000000">
                    <a:lumMod val="65000"/>
                    <a:lumOff val="35000"/>
                  </a:sysClr>
                </a:bgClr>
              </a:pattFill>
              <a:ln>
                <a:noFill/>
              </a:ln>
              <a:effectLst>
                <a:outerShdw blurRad="50800" dist="38100" dir="2700000" algn="tl" rotWithShape="0">
                  <a:prstClr val="black">
                    <a:alpha val="40000"/>
                  </a:prstClr>
                </a:outerShdw>
              </a:effectLst>
            </c:spPr>
            <c:txPr>
              <a:bodyPr rot="0" spcFirstLastPara="1" vertOverflow="ellipsis" vert="horz" wrap="square" lIns="38100" tIns="19050" rIns="38100" bIns="19050" anchor="ctr" anchorCtr="1">
                <a:spAutoFit/>
              </a:bodyPr>
              <a:lstStyle/>
              <a:p>
                <a:pPr>
                  <a:defRPr lang="en-US" sz="1000" b="1" i="0" u="none" strike="noStrike" kern="1200" baseline="0">
                    <a:solidFill>
                      <a:schemeClr val="lt1"/>
                    </a:solidFill>
                    <a:latin typeface="+mn-lt"/>
                    <a:ea typeface="+mn-ea"/>
                    <a:cs typeface="+mn-cs"/>
                  </a:defRPr>
                </a:pPr>
                <a:endParaRPr lang="id-ID"/>
              </a:p>
            </c:txPr>
            <c:dLblPos val="ctr"/>
            <c:showPercent val="1"/>
            <c:showLeaderLines val="1"/>
            <c:leaderLines>
              <c:spPr>
                <a:ln w="9525">
                  <a:solidFill>
                    <a:schemeClr val="dk1">
                      <a:lumMod val="50000"/>
                      <a:lumOff val="50000"/>
                    </a:schemeClr>
                  </a:solidFill>
                </a:ln>
                <a:effectLst/>
              </c:spPr>
            </c:leaderLines>
            <c:extLst xmlns:c16r2="http://schemas.microsoft.com/office/drawing/2015/06/chart">
              <c:ext xmlns:c15="http://schemas.microsoft.com/office/drawing/2012/chart" uri="{CE6537A1-D6FC-4f65-9D91-7224C49458BB}"/>
            </c:extLst>
          </c:dLbls>
          <c:cat>
            <c:strRef>
              <c:f>Sheet1!$A$2:$A$6</c:f>
              <c:strCache>
                <c:ptCount val="5"/>
                <c:pt idx="0">
                  <c:v>Sangat Tidak Setuju</c:v>
                </c:pt>
                <c:pt idx="1">
                  <c:v>Tidak Setuju</c:v>
                </c:pt>
                <c:pt idx="2">
                  <c:v>Netral</c:v>
                </c:pt>
                <c:pt idx="3">
                  <c:v>Setuju</c:v>
                </c:pt>
                <c:pt idx="4">
                  <c:v>Sangat Setuju</c:v>
                </c:pt>
              </c:strCache>
            </c:strRef>
          </c:cat>
          <c:val>
            <c:numRef>
              <c:f>Sheet1!$B$2:$B$6</c:f>
              <c:numCache>
                <c:formatCode>General</c:formatCode>
                <c:ptCount val="5"/>
                <c:pt idx="0">
                  <c:v>2</c:v>
                </c:pt>
                <c:pt idx="1">
                  <c:v>2</c:v>
                </c:pt>
                <c:pt idx="2">
                  <c:v>12</c:v>
                </c:pt>
                <c:pt idx="3">
                  <c:v>30</c:v>
                </c:pt>
                <c:pt idx="4">
                  <c:v>51</c:v>
                </c:pt>
              </c:numCache>
            </c:numRef>
          </c:val>
          <c:extLst xmlns:c16r2="http://schemas.microsoft.com/office/drawing/2015/06/chart">
            <c:ext xmlns:c16="http://schemas.microsoft.com/office/drawing/2014/chart" uri="{C3380CC4-5D6E-409C-BE32-E72D297353CC}">
              <c16:uniqueId val="{0000000A-27B4-4EC4-B504-45291F4D00B9}"/>
            </c:ext>
          </c:extLst>
        </c:ser>
        <c:dLbls>
          <c:showPercent val="1"/>
        </c:dLbls>
      </c:pie3DChart>
      <c:spPr>
        <a:noFill/>
        <a:ln>
          <a:noFill/>
        </a:ln>
        <a:effectLst/>
      </c:spPr>
    </c:plotArea>
    <c:legend>
      <c:legendPos val="r"/>
      <c:spPr>
        <a:solidFill>
          <a:schemeClr val="lt1">
            <a:lumMod val="95000"/>
            <a:alpha val="39000"/>
          </a:schemeClr>
        </a:solidFill>
        <a:ln>
          <a:noFill/>
        </a:ln>
        <a:effectLst/>
      </c:spPr>
      <c:txPr>
        <a:bodyPr rot="0" spcFirstLastPara="1" vertOverflow="ellipsis" vert="horz" wrap="square" anchor="ctr" anchorCtr="1"/>
        <a:lstStyle/>
        <a:p>
          <a:pPr>
            <a:defRPr lang="en-US" sz="900" b="0" i="0" u="none" strike="noStrike" kern="1200" baseline="0">
              <a:solidFill>
                <a:schemeClr val="dk1">
                  <a:lumMod val="75000"/>
                  <a:lumOff val="25000"/>
                </a:schemeClr>
              </a:solidFill>
              <a:latin typeface="+mn-lt"/>
              <a:ea typeface="+mn-ea"/>
              <a:cs typeface="+mn-cs"/>
            </a:defRPr>
          </a:pPr>
          <a:endParaRPr lang="id-ID"/>
        </a:p>
      </c:txPr>
    </c:legend>
    <c:plotVisOnly val="1"/>
    <c:dispBlanksAs val="zero"/>
  </c:chart>
  <c:spPr>
    <a:noFill/>
    <a:ln w="9525" cap="flat" cmpd="sng" algn="ctr">
      <a:solidFill>
        <a:schemeClr val="dk1">
          <a:lumMod val="25000"/>
          <a:lumOff val="75000"/>
        </a:schemeClr>
      </a:solidFill>
      <a:round/>
    </a:ln>
    <a:effectLst/>
  </c:spPr>
  <c:txPr>
    <a:bodyPr/>
    <a:lstStyle/>
    <a:p>
      <a:pPr>
        <a:defRPr/>
      </a:pPr>
      <a:endParaRPr lang="id-ID"/>
    </a:p>
  </c:txPr>
  <c:externalData r:id="rId1"/>
</c:chartSpace>
</file>

<file path=word/charts/chart16.xml><?xml version="1.0" encoding="utf-8"?>
<c:chartSpace xmlns:c="http://schemas.openxmlformats.org/drawingml/2006/chart" xmlns:a="http://schemas.openxmlformats.org/drawingml/2006/main" xmlns:r="http://schemas.openxmlformats.org/officeDocument/2006/relationships">
  <c:date1904 val="1"/>
  <c:lang val="id-ID"/>
  <c:chart>
    <c:title>
      <c:tx>
        <c:rich>
          <a:bodyPr rot="0" spcFirstLastPara="1" vertOverflow="ellipsis" vert="horz" wrap="square" anchor="ctr" anchorCtr="1"/>
          <a:lstStyle/>
          <a:p>
            <a:pPr algn="ctr">
              <a:defRPr lang="en-US" sz="1800" b="1" i="0" u="none" strike="noStrike" kern="1200" baseline="0">
                <a:solidFill>
                  <a:schemeClr val="dk1">
                    <a:lumMod val="75000"/>
                    <a:lumOff val="25000"/>
                  </a:schemeClr>
                </a:solidFill>
                <a:latin typeface="+mn-lt"/>
                <a:ea typeface="+mn-ea"/>
                <a:cs typeface="+mn-cs"/>
              </a:defRPr>
            </a:pPr>
            <a:r>
              <a:rPr lang="en-US" sz="1000">
                <a:effectLst/>
                <a:latin typeface="Times New Roman" panose="02020603050405020304" pitchFamily="18" charset="0"/>
                <a:cs typeface="Times New Roman" panose="02020603050405020304" pitchFamily="18" charset="0"/>
              </a:rPr>
              <a:t>Saya membeli produk di kobapa store saat ada acara penting atau musim tertentu yang membutuhkan</a:t>
            </a:r>
          </a:p>
        </c:rich>
      </c:tx>
      <c:layout>
        <c:manualLayout>
          <c:xMode val="edge"/>
          <c:yMode val="edge"/>
          <c:x val="2.6496489526110834E-2"/>
          <c:y val="5.1041382622146178E-2"/>
        </c:manualLayout>
      </c:layout>
      <c:spPr>
        <a:noFill/>
        <a:ln>
          <a:noFill/>
        </a:ln>
        <a:effectLst/>
      </c:spPr>
    </c:title>
    <c:view3D>
      <c:rotX val="50"/>
      <c:depthPercent val="100"/>
      <c:perspective val="30"/>
    </c:view3D>
    <c:floor>
      <c:spPr>
        <a:noFill/>
        <a:ln>
          <a:noFill/>
        </a:ln>
        <a:effectLst/>
        <a:sp3d/>
      </c:spPr>
    </c:floor>
    <c:sideWall>
      <c:spPr>
        <a:noFill/>
        <a:ln>
          <a:noFill/>
        </a:ln>
        <a:effectLst/>
        <a:sp3d/>
      </c:spPr>
    </c:sideWall>
    <c:backWall>
      <c:spPr>
        <a:noFill/>
        <a:ln>
          <a:noFill/>
        </a:ln>
        <a:effectLst/>
        <a:sp3d/>
      </c:spPr>
    </c:backWall>
    <c:plotArea>
      <c:layout>
        <c:manualLayout>
          <c:layoutTarget val="inner"/>
          <c:xMode val="edge"/>
          <c:yMode val="edge"/>
          <c:x val="1.5117157974300832E-2"/>
          <c:y val="0.2611943503997336"/>
          <c:w val="0.86977907965380563"/>
          <c:h val="0.72654697478776031"/>
        </c:manualLayout>
      </c:layout>
      <c:pie3DChart>
        <c:varyColors val="1"/>
        <c:ser>
          <c:idx val="0"/>
          <c:order val="0"/>
          <c:tx>
            <c:strRef>
              <c:f>Sheet1!$B$1</c:f>
              <c:strCache>
                <c:ptCount val="1"/>
                <c:pt idx="0">
                  <c:v>merek yang mudah di ingat memiliki pengaruh besar terhadap keputusan pembelian saya dibandingkan merek yang kurang dikenal</c:v>
                </c:pt>
              </c:strCache>
            </c:strRef>
          </c:tx>
          <c:dPt>
            <c:idx val="0"/>
            <c:spPr>
              <a:solidFill>
                <a:schemeClr val="accent1"/>
              </a:solidFill>
              <a:ln>
                <a:noFill/>
              </a:ln>
              <a:effectLst>
                <a:outerShdw blurRad="254000" sx="102000" sy="102000" algn="ctr" rotWithShape="0">
                  <a:prstClr val="black">
                    <a:alpha val="20000"/>
                  </a:prstClr>
                </a:outerShdw>
              </a:effectLst>
              <a:sp3d/>
            </c:spPr>
            <c:extLst xmlns:c16r2="http://schemas.microsoft.com/office/drawing/2015/06/chart">
              <c:ext xmlns:c16="http://schemas.microsoft.com/office/drawing/2014/chart" uri="{C3380CC4-5D6E-409C-BE32-E72D297353CC}">
                <c16:uniqueId val="{00000001-5232-44BD-B9E7-71165F82D0CD}"/>
              </c:ext>
            </c:extLst>
          </c:dPt>
          <c:dPt>
            <c:idx val="1"/>
            <c:spPr>
              <a:solidFill>
                <a:schemeClr val="accent2"/>
              </a:solidFill>
              <a:ln>
                <a:noFill/>
              </a:ln>
              <a:effectLst>
                <a:outerShdw blurRad="254000" sx="102000" sy="102000" algn="ctr" rotWithShape="0">
                  <a:prstClr val="black">
                    <a:alpha val="20000"/>
                  </a:prstClr>
                </a:outerShdw>
              </a:effectLst>
              <a:sp3d/>
            </c:spPr>
            <c:extLst xmlns:c16r2="http://schemas.microsoft.com/office/drawing/2015/06/chart">
              <c:ext xmlns:c16="http://schemas.microsoft.com/office/drawing/2014/chart" uri="{C3380CC4-5D6E-409C-BE32-E72D297353CC}">
                <c16:uniqueId val="{00000003-5232-44BD-B9E7-71165F82D0CD}"/>
              </c:ext>
            </c:extLst>
          </c:dPt>
          <c:dPt>
            <c:idx val="2"/>
            <c:spPr>
              <a:solidFill>
                <a:schemeClr val="accent3"/>
              </a:solidFill>
              <a:ln>
                <a:noFill/>
              </a:ln>
              <a:effectLst>
                <a:outerShdw blurRad="254000" sx="102000" sy="102000" algn="ctr" rotWithShape="0">
                  <a:prstClr val="black">
                    <a:alpha val="20000"/>
                  </a:prstClr>
                </a:outerShdw>
              </a:effectLst>
              <a:sp3d/>
            </c:spPr>
            <c:extLst xmlns:c16r2="http://schemas.microsoft.com/office/drawing/2015/06/chart">
              <c:ext xmlns:c16="http://schemas.microsoft.com/office/drawing/2014/chart" uri="{C3380CC4-5D6E-409C-BE32-E72D297353CC}">
                <c16:uniqueId val="{00000005-5232-44BD-B9E7-71165F82D0CD}"/>
              </c:ext>
            </c:extLst>
          </c:dPt>
          <c:dPt>
            <c:idx val="3"/>
            <c:spPr>
              <a:solidFill>
                <a:schemeClr val="accent4"/>
              </a:solidFill>
              <a:ln>
                <a:noFill/>
              </a:ln>
              <a:effectLst>
                <a:outerShdw blurRad="254000" sx="102000" sy="102000" algn="ctr" rotWithShape="0">
                  <a:prstClr val="black">
                    <a:alpha val="20000"/>
                  </a:prstClr>
                </a:outerShdw>
              </a:effectLst>
              <a:sp3d/>
            </c:spPr>
            <c:extLst xmlns:c16r2="http://schemas.microsoft.com/office/drawing/2015/06/chart">
              <c:ext xmlns:c16="http://schemas.microsoft.com/office/drawing/2014/chart" uri="{C3380CC4-5D6E-409C-BE32-E72D297353CC}">
                <c16:uniqueId val="{00000007-5232-44BD-B9E7-71165F82D0CD}"/>
              </c:ext>
            </c:extLst>
          </c:dPt>
          <c:dPt>
            <c:idx val="4"/>
            <c:spPr>
              <a:solidFill>
                <a:schemeClr val="accent5"/>
              </a:solidFill>
              <a:ln>
                <a:noFill/>
              </a:ln>
              <a:effectLst>
                <a:outerShdw blurRad="254000" sx="102000" sy="102000" algn="ctr" rotWithShape="0">
                  <a:prstClr val="black">
                    <a:alpha val="20000"/>
                  </a:prstClr>
                </a:outerShdw>
              </a:effectLst>
              <a:sp3d/>
            </c:spPr>
            <c:extLst xmlns:c16r2="http://schemas.microsoft.com/office/drawing/2015/06/chart">
              <c:ext xmlns:c16="http://schemas.microsoft.com/office/drawing/2014/chart" uri="{C3380CC4-5D6E-409C-BE32-E72D297353CC}">
                <c16:uniqueId val="{00000009-5232-44BD-B9E7-71165F82D0CD}"/>
              </c:ext>
            </c:extLst>
          </c:dPt>
          <c:dLbls>
            <c:dLbl>
              <c:idx val="0"/>
              <c:layout>
                <c:manualLayout>
                  <c:x val="-3.3851919303737835E-2"/>
                  <c:y val="0.1377255363766014"/>
                </c:manualLayout>
              </c:layout>
              <c:dLblPos val="bestFit"/>
              <c:showPercent val="1"/>
              <c:extLst xmlns:c16r2="http://schemas.microsoft.com/office/drawing/2015/06/chart">
                <c:ext xmlns:c16="http://schemas.microsoft.com/office/drawing/2014/chart" uri="{C3380CC4-5D6E-409C-BE32-E72D297353CC}">
                  <c16:uniqueId val="{00000001-5232-44BD-B9E7-71165F82D0CD}"/>
                </c:ext>
                <c:ext xmlns:c15="http://schemas.microsoft.com/office/drawing/2012/chart" uri="{CE6537A1-D6FC-4f65-9D91-7224C49458BB}"/>
              </c:extLst>
            </c:dLbl>
            <c:dLbl>
              <c:idx val="1"/>
              <c:layout>
                <c:manualLayout>
                  <c:x val="-4.1779698172649052E-2"/>
                  <c:y val="0.11086363208582993"/>
                </c:manualLayout>
              </c:layout>
              <c:dLblPos val="bestFit"/>
              <c:showPercent val="1"/>
              <c:extLst xmlns:c16r2="http://schemas.microsoft.com/office/drawing/2015/06/chart">
                <c:ext xmlns:c16="http://schemas.microsoft.com/office/drawing/2014/chart" uri="{C3380CC4-5D6E-409C-BE32-E72D297353CC}">
                  <c16:uniqueId val="{00000003-5232-44BD-B9E7-71165F82D0CD}"/>
                </c:ext>
                <c:ext xmlns:c15="http://schemas.microsoft.com/office/drawing/2012/chart" uri="{CE6537A1-D6FC-4f65-9D91-7224C49458BB}"/>
              </c:extLst>
            </c:dLbl>
            <c:dLbl>
              <c:idx val="2"/>
              <c:layout>
                <c:manualLayout>
                  <c:x val="-8.1602299712535936E-2"/>
                  <c:y val="7.6639776448415853E-2"/>
                </c:manualLayout>
              </c:layout>
              <c:dLblPos val="bestFit"/>
              <c:showPercent val="1"/>
              <c:extLst xmlns:c16r2="http://schemas.microsoft.com/office/drawing/2015/06/chart">
                <c:ext xmlns:c16="http://schemas.microsoft.com/office/drawing/2014/chart" uri="{C3380CC4-5D6E-409C-BE32-E72D297353CC}">
                  <c16:uniqueId val="{00000005-5232-44BD-B9E7-71165F82D0CD}"/>
                </c:ext>
                <c:ext xmlns:c15="http://schemas.microsoft.com/office/drawing/2012/chart" uri="{CE6537A1-D6FC-4f65-9D91-7224C49458BB}"/>
              </c:extLst>
            </c:dLbl>
            <c:dLbl>
              <c:idx val="3"/>
              <c:layout>
                <c:manualLayout>
                  <c:x val="-7.4778351118808591E-3"/>
                  <c:y val="-0.21039717568249125"/>
                </c:manualLayout>
              </c:layout>
              <c:dLblPos val="bestFit"/>
              <c:showPercent val="1"/>
              <c:extLst xmlns:c15="http://schemas.microsoft.com/office/drawing/2012/chart" xmlns:c16r2="http://schemas.microsoft.com/office/drawing/2015/06/chart">
                <c:ext xmlns:c16="http://schemas.microsoft.com/office/drawing/2014/chart" uri="{C3380CC4-5D6E-409C-BE32-E72D297353CC}">
                  <c16:uniqueId val="{00000007-5232-44BD-B9E7-71165F82D0CD}"/>
                </c:ext>
                <c:ext xmlns:c15="http://schemas.microsoft.com/office/drawing/2012/chart" uri="{CE6537A1-D6FC-4f65-9D91-7224C49458BB}"/>
              </c:extLst>
            </c:dLbl>
            <c:dLbl>
              <c:idx val="4"/>
              <c:layout>
                <c:manualLayout>
                  <c:x val="7.6368033360909277E-2"/>
                  <c:y val="0.14472165849020635"/>
                </c:manualLayout>
              </c:layout>
              <c:dLblPos val="bestFit"/>
              <c:showPercent val="1"/>
              <c:extLst xmlns:c15="http://schemas.microsoft.com/office/drawing/2012/chart" xmlns:c16r2="http://schemas.microsoft.com/office/drawing/2015/06/chart">
                <c:ext xmlns:c16="http://schemas.microsoft.com/office/drawing/2014/chart" uri="{C3380CC4-5D6E-409C-BE32-E72D297353CC}">
                  <c16:uniqueId val="{00000009-5232-44BD-B9E7-71165F82D0CD}"/>
                </c:ext>
                <c:ext xmlns:c15="http://schemas.microsoft.com/office/drawing/2012/chart" uri="{CE6537A1-D6FC-4f65-9D91-7224C49458BB}"/>
              </c:extLst>
            </c:dLbl>
            <c:spPr>
              <a:pattFill prst="pct75">
                <a:fgClr>
                  <a:sysClr val="windowText" lastClr="000000">
                    <a:lumMod val="75000"/>
                    <a:lumOff val="25000"/>
                  </a:sysClr>
                </a:fgClr>
                <a:bgClr>
                  <a:sysClr val="windowText" lastClr="000000">
                    <a:lumMod val="65000"/>
                    <a:lumOff val="35000"/>
                  </a:sysClr>
                </a:bgClr>
              </a:pattFill>
              <a:ln>
                <a:noFill/>
              </a:ln>
              <a:effectLst>
                <a:outerShdw blurRad="50800" dist="38100" dir="2700000" algn="tl" rotWithShape="0">
                  <a:prstClr val="black">
                    <a:alpha val="40000"/>
                  </a:prstClr>
                </a:outerShdw>
              </a:effectLst>
            </c:spPr>
            <c:txPr>
              <a:bodyPr rot="0" spcFirstLastPara="1" vertOverflow="ellipsis" vert="horz" wrap="square" lIns="38100" tIns="19050" rIns="38100" bIns="19050" anchor="ctr" anchorCtr="1">
                <a:spAutoFit/>
              </a:bodyPr>
              <a:lstStyle/>
              <a:p>
                <a:pPr>
                  <a:defRPr lang="en-US" sz="1000" b="1" i="0" u="none" strike="noStrike" kern="1200" baseline="0">
                    <a:solidFill>
                      <a:schemeClr val="lt1"/>
                    </a:solidFill>
                    <a:latin typeface="+mn-lt"/>
                    <a:ea typeface="+mn-ea"/>
                    <a:cs typeface="+mn-cs"/>
                  </a:defRPr>
                </a:pPr>
                <a:endParaRPr lang="id-ID"/>
              </a:p>
            </c:txPr>
            <c:dLblPos val="ctr"/>
            <c:showPercent val="1"/>
            <c:showLeaderLines val="1"/>
            <c:leaderLines>
              <c:spPr>
                <a:ln w="9525">
                  <a:solidFill>
                    <a:schemeClr val="dk1">
                      <a:lumMod val="50000"/>
                      <a:lumOff val="50000"/>
                    </a:schemeClr>
                  </a:solidFill>
                </a:ln>
                <a:effectLst/>
              </c:spPr>
            </c:leaderLines>
            <c:extLst xmlns:c16r2="http://schemas.microsoft.com/office/drawing/2015/06/chart">
              <c:ext xmlns:c15="http://schemas.microsoft.com/office/drawing/2012/chart" uri="{CE6537A1-D6FC-4f65-9D91-7224C49458BB}"/>
            </c:extLst>
          </c:dLbls>
          <c:cat>
            <c:strRef>
              <c:f>Sheet1!$A$2:$A$6</c:f>
              <c:strCache>
                <c:ptCount val="5"/>
                <c:pt idx="0">
                  <c:v>Sangat Tidak Setuju</c:v>
                </c:pt>
                <c:pt idx="1">
                  <c:v>Tidak Setuju</c:v>
                </c:pt>
                <c:pt idx="2">
                  <c:v>Netral</c:v>
                </c:pt>
                <c:pt idx="3">
                  <c:v>Setuju</c:v>
                </c:pt>
                <c:pt idx="4">
                  <c:v>Sangat Setuju</c:v>
                </c:pt>
              </c:strCache>
            </c:strRef>
          </c:cat>
          <c:val>
            <c:numRef>
              <c:f>Sheet1!$B$2:$B$6</c:f>
              <c:numCache>
                <c:formatCode>General</c:formatCode>
                <c:ptCount val="5"/>
                <c:pt idx="0">
                  <c:v>3</c:v>
                </c:pt>
                <c:pt idx="1">
                  <c:v>4</c:v>
                </c:pt>
                <c:pt idx="2">
                  <c:v>20</c:v>
                </c:pt>
                <c:pt idx="3">
                  <c:v>41</c:v>
                </c:pt>
                <c:pt idx="4">
                  <c:v>29</c:v>
                </c:pt>
              </c:numCache>
            </c:numRef>
          </c:val>
          <c:extLst xmlns:c16r2="http://schemas.microsoft.com/office/drawing/2015/06/chart">
            <c:ext xmlns:c16="http://schemas.microsoft.com/office/drawing/2014/chart" uri="{C3380CC4-5D6E-409C-BE32-E72D297353CC}">
              <c16:uniqueId val="{0000000A-5232-44BD-B9E7-71165F82D0CD}"/>
            </c:ext>
          </c:extLst>
        </c:ser>
        <c:dLbls>
          <c:showPercent val="1"/>
        </c:dLbls>
      </c:pie3DChart>
      <c:spPr>
        <a:noFill/>
        <a:ln>
          <a:noFill/>
        </a:ln>
        <a:effectLst/>
      </c:spPr>
    </c:plotArea>
    <c:legend>
      <c:legendPos val="r"/>
      <c:spPr>
        <a:solidFill>
          <a:schemeClr val="lt1">
            <a:lumMod val="95000"/>
            <a:alpha val="39000"/>
          </a:schemeClr>
        </a:solidFill>
        <a:ln>
          <a:noFill/>
        </a:ln>
        <a:effectLst/>
      </c:spPr>
      <c:txPr>
        <a:bodyPr rot="0" spcFirstLastPara="1" vertOverflow="ellipsis" vert="horz" wrap="square" anchor="ctr" anchorCtr="1"/>
        <a:lstStyle/>
        <a:p>
          <a:pPr>
            <a:defRPr lang="en-US" sz="900" b="0" i="0" u="none" strike="noStrike" kern="1200" baseline="0">
              <a:solidFill>
                <a:schemeClr val="dk1">
                  <a:lumMod val="75000"/>
                  <a:lumOff val="25000"/>
                </a:schemeClr>
              </a:solidFill>
              <a:latin typeface="+mn-lt"/>
              <a:ea typeface="+mn-ea"/>
              <a:cs typeface="+mn-cs"/>
            </a:defRPr>
          </a:pPr>
          <a:endParaRPr lang="id-ID"/>
        </a:p>
      </c:txPr>
    </c:legend>
    <c:plotVisOnly val="1"/>
    <c:dispBlanksAs val="zero"/>
  </c:chart>
  <c:spPr>
    <a:noFill/>
    <a:ln w="9525" cap="flat" cmpd="sng" algn="ctr">
      <a:solidFill>
        <a:schemeClr val="dk1">
          <a:lumMod val="25000"/>
          <a:lumOff val="75000"/>
        </a:schemeClr>
      </a:solidFill>
      <a:round/>
    </a:ln>
    <a:effectLst/>
  </c:spPr>
  <c:txPr>
    <a:bodyPr/>
    <a:lstStyle/>
    <a:p>
      <a:pPr>
        <a:defRPr/>
      </a:pPr>
      <a:endParaRPr lang="id-ID"/>
    </a:p>
  </c:txPr>
  <c:externalData r:id="rId1"/>
</c:chartSpace>
</file>

<file path=word/charts/chart17.xml><?xml version="1.0" encoding="utf-8"?>
<c:chartSpace xmlns:c="http://schemas.openxmlformats.org/drawingml/2006/chart" xmlns:a="http://schemas.openxmlformats.org/drawingml/2006/main" xmlns:r="http://schemas.openxmlformats.org/officeDocument/2006/relationships">
  <c:date1904 val="1"/>
  <c:lang val="id-ID"/>
  <c:chart>
    <c:title>
      <c:tx>
        <c:rich>
          <a:bodyPr rot="0" spcFirstLastPara="1" vertOverflow="ellipsis" vert="horz" wrap="square" anchor="ctr" anchorCtr="1"/>
          <a:lstStyle/>
          <a:p>
            <a:pPr algn="ctr">
              <a:defRPr lang="en-US" sz="1800" b="1" i="0" u="none" strike="noStrike" kern="1200" baseline="0">
                <a:solidFill>
                  <a:schemeClr val="dk1">
                    <a:lumMod val="75000"/>
                    <a:lumOff val="25000"/>
                  </a:schemeClr>
                </a:solidFill>
                <a:latin typeface="+mn-lt"/>
                <a:ea typeface="+mn-ea"/>
                <a:cs typeface="+mn-cs"/>
              </a:defRPr>
            </a:pPr>
            <a:r>
              <a:rPr lang="en-US" sz="1000">
                <a:effectLst/>
                <a:latin typeface="Times New Roman" panose="02020603050405020304" pitchFamily="18" charset="0"/>
                <a:cs typeface="Times New Roman" panose="02020603050405020304" pitchFamily="18" charset="0"/>
              </a:rPr>
              <a:t>Saya mengandalkan iklan atau konten dari media sosial untuk mengetahui informasi produk dari kobapa </a:t>
            </a:r>
            <a:r>
              <a:rPr lang="en-US" sz="1000" i="1">
                <a:effectLst/>
                <a:latin typeface="Times New Roman" panose="02020603050405020304" pitchFamily="18" charset="0"/>
                <a:cs typeface="Times New Roman" panose="02020603050405020304" pitchFamily="18" charset="0"/>
              </a:rPr>
              <a:t>store</a:t>
            </a:r>
            <a:endParaRPr lang="en-US" sz="1000">
              <a:effectLst/>
              <a:latin typeface="Times New Roman" panose="02020603050405020304" pitchFamily="18" charset="0"/>
              <a:cs typeface="Times New Roman" panose="02020603050405020304" pitchFamily="18" charset="0"/>
            </a:endParaRPr>
          </a:p>
        </c:rich>
      </c:tx>
      <c:layout>
        <c:manualLayout>
          <c:xMode val="edge"/>
          <c:yMode val="edge"/>
          <c:x val="2.6496489526110834E-2"/>
          <c:y val="5.1041382622146178E-2"/>
        </c:manualLayout>
      </c:layout>
      <c:spPr>
        <a:noFill/>
        <a:ln>
          <a:noFill/>
        </a:ln>
        <a:effectLst/>
      </c:spPr>
    </c:title>
    <c:view3D>
      <c:rotX val="50"/>
      <c:depthPercent val="100"/>
      <c:perspective val="30"/>
    </c:view3D>
    <c:floor>
      <c:spPr>
        <a:noFill/>
        <a:ln>
          <a:noFill/>
        </a:ln>
        <a:effectLst/>
        <a:sp3d/>
      </c:spPr>
    </c:floor>
    <c:sideWall>
      <c:spPr>
        <a:noFill/>
        <a:ln>
          <a:noFill/>
        </a:ln>
        <a:effectLst/>
        <a:sp3d/>
      </c:spPr>
    </c:sideWall>
    <c:backWall>
      <c:spPr>
        <a:noFill/>
        <a:ln>
          <a:noFill/>
        </a:ln>
        <a:effectLst/>
        <a:sp3d/>
      </c:spPr>
    </c:backWall>
    <c:plotArea>
      <c:layout>
        <c:manualLayout>
          <c:layoutTarget val="inner"/>
          <c:xMode val="edge"/>
          <c:yMode val="edge"/>
          <c:x val="1.5117157974300832E-2"/>
          <c:y val="0.2611943503997336"/>
          <c:w val="0.86977907965380563"/>
          <c:h val="0.72654697478776031"/>
        </c:manualLayout>
      </c:layout>
      <c:pie3DChart>
        <c:varyColors val="1"/>
        <c:ser>
          <c:idx val="0"/>
          <c:order val="0"/>
          <c:tx>
            <c:strRef>
              <c:f>Sheet1!$B$1</c:f>
              <c:strCache>
                <c:ptCount val="1"/>
                <c:pt idx="0">
                  <c:v>merek yang mudah di ingat memiliki pengaruh besar terhadap keputusan pembelian saya dibandingkan merek yang kurang dikenal</c:v>
                </c:pt>
              </c:strCache>
            </c:strRef>
          </c:tx>
          <c:dPt>
            <c:idx val="0"/>
            <c:spPr>
              <a:solidFill>
                <a:schemeClr val="accent1"/>
              </a:solidFill>
              <a:ln>
                <a:noFill/>
              </a:ln>
              <a:effectLst>
                <a:outerShdw blurRad="254000" sx="102000" sy="102000" algn="ctr" rotWithShape="0">
                  <a:prstClr val="black">
                    <a:alpha val="20000"/>
                  </a:prstClr>
                </a:outerShdw>
              </a:effectLst>
              <a:sp3d/>
            </c:spPr>
            <c:extLst xmlns:c16r2="http://schemas.microsoft.com/office/drawing/2015/06/chart">
              <c:ext xmlns:c16="http://schemas.microsoft.com/office/drawing/2014/chart" uri="{C3380CC4-5D6E-409C-BE32-E72D297353CC}">
                <c16:uniqueId val="{00000001-F11E-44AE-A0B9-48DBBE433C16}"/>
              </c:ext>
            </c:extLst>
          </c:dPt>
          <c:dPt>
            <c:idx val="1"/>
            <c:spPr>
              <a:solidFill>
                <a:schemeClr val="accent2"/>
              </a:solidFill>
              <a:ln>
                <a:noFill/>
              </a:ln>
              <a:effectLst>
                <a:outerShdw blurRad="254000" sx="102000" sy="102000" algn="ctr" rotWithShape="0">
                  <a:prstClr val="black">
                    <a:alpha val="20000"/>
                  </a:prstClr>
                </a:outerShdw>
              </a:effectLst>
              <a:sp3d/>
            </c:spPr>
            <c:extLst xmlns:c16r2="http://schemas.microsoft.com/office/drawing/2015/06/chart">
              <c:ext xmlns:c16="http://schemas.microsoft.com/office/drawing/2014/chart" uri="{C3380CC4-5D6E-409C-BE32-E72D297353CC}">
                <c16:uniqueId val="{00000003-F11E-44AE-A0B9-48DBBE433C16}"/>
              </c:ext>
            </c:extLst>
          </c:dPt>
          <c:dPt>
            <c:idx val="2"/>
            <c:spPr>
              <a:solidFill>
                <a:schemeClr val="accent3"/>
              </a:solidFill>
              <a:ln>
                <a:noFill/>
              </a:ln>
              <a:effectLst>
                <a:outerShdw blurRad="254000" sx="102000" sy="102000" algn="ctr" rotWithShape="0">
                  <a:prstClr val="black">
                    <a:alpha val="20000"/>
                  </a:prstClr>
                </a:outerShdw>
              </a:effectLst>
              <a:sp3d/>
            </c:spPr>
            <c:extLst xmlns:c16r2="http://schemas.microsoft.com/office/drawing/2015/06/chart">
              <c:ext xmlns:c16="http://schemas.microsoft.com/office/drawing/2014/chart" uri="{C3380CC4-5D6E-409C-BE32-E72D297353CC}">
                <c16:uniqueId val="{00000005-F11E-44AE-A0B9-48DBBE433C16}"/>
              </c:ext>
            </c:extLst>
          </c:dPt>
          <c:dPt>
            <c:idx val="3"/>
            <c:spPr>
              <a:solidFill>
                <a:schemeClr val="accent4"/>
              </a:solidFill>
              <a:ln>
                <a:noFill/>
              </a:ln>
              <a:effectLst>
                <a:outerShdw blurRad="254000" sx="102000" sy="102000" algn="ctr" rotWithShape="0">
                  <a:prstClr val="black">
                    <a:alpha val="20000"/>
                  </a:prstClr>
                </a:outerShdw>
              </a:effectLst>
              <a:sp3d/>
            </c:spPr>
            <c:extLst xmlns:c16r2="http://schemas.microsoft.com/office/drawing/2015/06/chart">
              <c:ext xmlns:c16="http://schemas.microsoft.com/office/drawing/2014/chart" uri="{C3380CC4-5D6E-409C-BE32-E72D297353CC}">
                <c16:uniqueId val="{00000007-F11E-44AE-A0B9-48DBBE433C16}"/>
              </c:ext>
            </c:extLst>
          </c:dPt>
          <c:dPt>
            <c:idx val="4"/>
            <c:spPr>
              <a:solidFill>
                <a:schemeClr val="accent5"/>
              </a:solidFill>
              <a:ln>
                <a:noFill/>
              </a:ln>
              <a:effectLst>
                <a:outerShdw blurRad="254000" sx="102000" sy="102000" algn="ctr" rotWithShape="0">
                  <a:prstClr val="black">
                    <a:alpha val="20000"/>
                  </a:prstClr>
                </a:outerShdw>
              </a:effectLst>
              <a:sp3d/>
            </c:spPr>
            <c:extLst xmlns:c16r2="http://schemas.microsoft.com/office/drawing/2015/06/chart">
              <c:ext xmlns:c16="http://schemas.microsoft.com/office/drawing/2014/chart" uri="{C3380CC4-5D6E-409C-BE32-E72D297353CC}">
                <c16:uniqueId val="{00000009-F11E-44AE-A0B9-48DBBE433C16}"/>
              </c:ext>
            </c:extLst>
          </c:dPt>
          <c:dLbls>
            <c:dLbl>
              <c:idx val="0"/>
              <c:layout>
                <c:manualLayout>
                  <c:x val="-5.1488603607088894E-2"/>
                  <c:y val="0.12546687869961698"/>
                </c:manualLayout>
              </c:layout>
              <c:dLblPos val="bestFit"/>
              <c:showPercent val="1"/>
              <c:extLst xmlns:c16r2="http://schemas.microsoft.com/office/drawing/2015/06/chart">
                <c:ext xmlns:c16="http://schemas.microsoft.com/office/drawing/2014/chart" uri="{C3380CC4-5D6E-409C-BE32-E72D297353CC}">
                  <c16:uniqueId val="{00000001-F11E-44AE-A0B9-48DBBE433C16}"/>
                </c:ext>
                <c:ext xmlns:c15="http://schemas.microsoft.com/office/drawing/2012/chart" uri="{CE6537A1-D6FC-4f65-9D91-7224C49458BB}"/>
              </c:extLst>
            </c:dLbl>
            <c:dLbl>
              <c:idx val="1"/>
              <c:layout>
                <c:manualLayout>
                  <c:x val="-8.7131172095551532E-2"/>
                  <c:y val="1.279437066995495E-2"/>
                </c:manualLayout>
              </c:layout>
              <c:dLblPos val="bestFit"/>
              <c:showPercent val="1"/>
              <c:extLst xmlns:c16r2="http://schemas.microsoft.com/office/drawing/2015/06/chart">
                <c:ext xmlns:c16="http://schemas.microsoft.com/office/drawing/2014/chart" uri="{C3380CC4-5D6E-409C-BE32-E72D297353CC}">
                  <c16:uniqueId val="{00000003-F11E-44AE-A0B9-48DBBE433C16}"/>
                </c:ext>
                <c:ext xmlns:c15="http://schemas.microsoft.com/office/drawing/2012/chart" uri="{CE6537A1-D6FC-4f65-9D91-7224C49458BB}"/>
              </c:extLst>
            </c:dLbl>
            <c:dLbl>
              <c:idx val="2"/>
              <c:layout>
                <c:manualLayout>
                  <c:x val="-7.4043720725385523E-2"/>
                  <c:y val="-0.21756800779920904"/>
                </c:manualLayout>
              </c:layout>
              <c:dLblPos val="bestFit"/>
              <c:showPercent val="1"/>
              <c:extLst xmlns:c16r2="http://schemas.microsoft.com/office/drawing/2015/06/chart">
                <c:ext xmlns:c16="http://schemas.microsoft.com/office/drawing/2014/chart" uri="{C3380CC4-5D6E-409C-BE32-E72D297353CC}">
                  <c16:uniqueId val="{00000005-F11E-44AE-A0B9-48DBBE433C16}"/>
                </c:ext>
                <c:ext xmlns:c15="http://schemas.microsoft.com/office/drawing/2012/chart" uri="{CE6537A1-D6FC-4f65-9D91-7224C49458BB}"/>
              </c:extLst>
            </c:dLbl>
            <c:dLbl>
              <c:idx val="3"/>
              <c:layout>
                <c:manualLayout>
                  <c:x val="0.10086179703727506"/>
                  <c:y val="-0.17975053149003037"/>
                </c:manualLayout>
              </c:layout>
              <c:dLblPos val="bestFit"/>
              <c:showPercent val="1"/>
              <c:extLst xmlns:c15="http://schemas.microsoft.com/office/drawing/2012/chart" xmlns:c16r2="http://schemas.microsoft.com/office/drawing/2015/06/chart">
                <c:ext xmlns:c16="http://schemas.microsoft.com/office/drawing/2014/chart" uri="{C3380CC4-5D6E-409C-BE32-E72D297353CC}">
                  <c16:uniqueId val="{00000007-F11E-44AE-A0B9-48DBBE433C16}"/>
                </c:ext>
                <c:ext xmlns:c15="http://schemas.microsoft.com/office/drawing/2012/chart" uri="{CE6537A1-D6FC-4f65-9D91-7224C49458BB}"/>
              </c:extLst>
            </c:dLbl>
            <c:dLbl>
              <c:idx val="4"/>
              <c:layout>
                <c:manualLayout>
                  <c:x val="7.6368033360909277E-2"/>
                  <c:y val="0.10181635662076102"/>
                </c:manualLayout>
              </c:layout>
              <c:dLblPos val="bestFit"/>
              <c:showPercent val="1"/>
              <c:extLst xmlns:c15="http://schemas.microsoft.com/office/drawing/2012/chart" xmlns:c16r2="http://schemas.microsoft.com/office/drawing/2015/06/chart">
                <c:ext xmlns:c16="http://schemas.microsoft.com/office/drawing/2014/chart" uri="{C3380CC4-5D6E-409C-BE32-E72D297353CC}">
                  <c16:uniqueId val="{00000009-F11E-44AE-A0B9-48DBBE433C16}"/>
                </c:ext>
                <c:ext xmlns:c15="http://schemas.microsoft.com/office/drawing/2012/chart" uri="{CE6537A1-D6FC-4f65-9D91-7224C49458BB}"/>
              </c:extLst>
            </c:dLbl>
            <c:spPr>
              <a:pattFill prst="pct75">
                <a:fgClr>
                  <a:sysClr val="windowText" lastClr="000000">
                    <a:lumMod val="75000"/>
                    <a:lumOff val="25000"/>
                  </a:sysClr>
                </a:fgClr>
                <a:bgClr>
                  <a:sysClr val="windowText" lastClr="000000">
                    <a:lumMod val="65000"/>
                    <a:lumOff val="35000"/>
                  </a:sysClr>
                </a:bgClr>
              </a:pattFill>
              <a:ln>
                <a:noFill/>
              </a:ln>
              <a:effectLst>
                <a:outerShdw blurRad="50800" dist="38100" dir="2700000" algn="tl" rotWithShape="0">
                  <a:prstClr val="black">
                    <a:alpha val="40000"/>
                  </a:prstClr>
                </a:outerShdw>
              </a:effectLst>
            </c:spPr>
            <c:txPr>
              <a:bodyPr rot="0" spcFirstLastPara="1" vertOverflow="ellipsis" vert="horz" wrap="square" lIns="38100" tIns="19050" rIns="38100" bIns="19050" anchor="ctr" anchorCtr="1">
                <a:spAutoFit/>
              </a:bodyPr>
              <a:lstStyle/>
              <a:p>
                <a:pPr>
                  <a:defRPr lang="en-US" sz="1000" b="1" i="0" u="none" strike="noStrike" kern="1200" baseline="0">
                    <a:solidFill>
                      <a:schemeClr val="lt1"/>
                    </a:solidFill>
                    <a:latin typeface="+mn-lt"/>
                    <a:ea typeface="+mn-ea"/>
                    <a:cs typeface="+mn-cs"/>
                  </a:defRPr>
                </a:pPr>
                <a:endParaRPr lang="id-ID"/>
              </a:p>
            </c:txPr>
            <c:dLblPos val="ctr"/>
            <c:showPercent val="1"/>
            <c:showLeaderLines val="1"/>
            <c:leaderLines>
              <c:spPr>
                <a:ln w="9525">
                  <a:solidFill>
                    <a:schemeClr val="dk1">
                      <a:lumMod val="50000"/>
                      <a:lumOff val="50000"/>
                    </a:schemeClr>
                  </a:solidFill>
                </a:ln>
                <a:effectLst/>
              </c:spPr>
            </c:leaderLines>
            <c:extLst xmlns:c16r2="http://schemas.microsoft.com/office/drawing/2015/06/chart">
              <c:ext xmlns:c15="http://schemas.microsoft.com/office/drawing/2012/chart" uri="{CE6537A1-D6FC-4f65-9D91-7224C49458BB}"/>
            </c:extLst>
          </c:dLbls>
          <c:cat>
            <c:strRef>
              <c:f>Sheet1!$A$2:$A$6</c:f>
              <c:strCache>
                <c:ptCount val="5"/>
                <c:pt idx="0">
                  <c:v>Sangat Tidak Setuju</c:v>
                </c:pt>
                <c:pt idx="1">
                  <c:v>Tidak Setuju</c:v>
                </c:pt>
                <c:pt idx="2">
                  <c:v>Netral</c:v>
                </c:pt>
                <c:pt idx="3">
                  <c:v>Setuju</c:v>
                </c:pt>
                <c:pt idx="4">
                  <c:v>Sangat Setuju</c:v>
                </c:pt>
              </c:strCache>
            </c:strRef>
          </c:cat>
          <c:val>
            <c:numRef>
              <c:f>Sheet1!$B$2:$B$6</c:f>
              <c:numCache>
                <c:formatCode>General</c:formatCode>
                <c:ptCount val="5"/>
                <c:pt idx="0">
                  <c:v>12</c:v>
                </c:pt>
                <c:pt idx="1">
                  <c:v>18</c:v>
                </c:pt>
                <c:pt idx="2">
                  <c:v>20</c:v>
                </c:pt>
                <c:pt idx="3">
                  <c:v>20</c:v>
                </c:pt>
                <c:pt idx="4">
                  <c:v>27</c:v>
                </c:pt>
              </c:numCache>
            </c:numRef>
          </c:val>
          <c:extLst xmlns:c16r2="http://schemas.microsoft.com/office/drawing/2015/06/chart">
            <c:ext xmlns:c16="http://schemas.microsoft.com/office/drawing/2014/chart" uri="{C3380CC4-5D6E-409C-BE32-E72D297353CC}">
              <c16:uniqueId val="{0000000A-F11E-44AE-A0B9-48DBBE433C16}"/>
            </c:ext>
          </c:extLst>
        </c:ser>
        <c:dLbls>
          <c:showPercent val="1"/>
        </c:dLbls>
      </c:pie3DChart>
      <c:spPr>
        <a:noFill/>
        <a:ln>
          <a:noFill/>
        </a:ln>
        <a:effectLst/>
      </c:spPr>
    </c:plotArea>
    <c:legend>
      <c:legendPos val="r"/>
      <c:spPr>
        <a:solidFill>
          <a:schemeClr val="lt1">
            <a:lumMod val="95000"/>
            <a:alpha val="39000"/>
          </a:schemeClr>
        </a:solidFill>
        <a:ln>
          <a:noFill/>
        </a:ln>
        <a:effectLst/>
      </c:spPr>
      <c:txPr>
        <a:bodyPr rot="0" spcFirstLastPara="1" vertOverflow="ellipsis" vert="horz" wrap="square" anchor="ctr" anchorCtr="1"/>
        <a:lstStyle/>
        <a:p>
          <a:pPr>
            <a:defRPr lang="en-US" sz="900" b="0" i="0" u="none" strike="noStrike" kern="1200" baseline="0">
              <a:solidFill>
                <a:schemeClr val="dk1">
                  <a:lumMod val="75000"/>
                  <a:lumOff val="25000"/>
                </a:schemeClr>
              </a:solidFill>
              <a:latin typeface="+mn-lt"/>
              <a:ea typeface="+mn-ea"/>
              <a:cs typeface="+mn-cs"/>
            </a:defRPr>
          </a:pPr>
          <a:endParaRPr lang="id-ID"/>
        </a:p>
      </c:txPr>
    </c:legend>
    <c:plotVisOnly val="1"/>
    <c:dispBlanksAs val="zero"/>
  </c:chart>
  <c:spPr>
    <a:noFill/>
    <a:ln w="9525" cap="flat" cmpd="sng" algn="ctr">
      <a:solidFill>
        <a:schemeClr val="dk1">
          <a:lumMod val="25000"/>
          <a:lumOff val="75000"/>
        </a:schemeClr>
      </a:solidFill>
      <a:round/>
    </a:ln>
    <a:effectLst/>
  </c:spPr>
  <c:txPr>
    <a:bodyPr/>
    <a:lstStyle/>
    <a:p>
      <a:pPr>
        <a:defRPr/>
      </a:pPr>
      <a:endParaRPr lang="id-ID"/>
    </a:p>
  </c:txPr>
  <c:externalData r:id="rId1"/>
</c:chartSpace>
</file>

<file path=word/charts/chart18.xml><?xml version="1.0" encoding="utf-8"?>
<c:chartSpace xmlns:c="http://schemas.openxmlformats.org/drawingml/2006/chart" xmlns:a="http://schemas.openxmlformats.org/drawingml/2006/main" xmlns:r="http://schemas.openxmlformats.org/officeDocument/2006/relationships">
  <c:date1904 val="1"/>
  <c:lang val="id-ID"/>
  <c:chart>
    <c:title>
      <c:tx>
        <c:rich>
          <a:bodyPr rot="0" spcFirstLastPara="1" vertOverflow="ellipsis" vert="horz" wrap="square" anchor="ctr" anchorCtr="1"/>
          <a:lstStyle/>
          <a:p>
            <a:pPr algn="ctr">
              <a:defRPr lang="en-US" sz="1800" b="1" i="0" u="none" strike="noStrike" kern="1200" baseline="0">
                <a:solidFill>
                  <a:schemeClr val="dk1">
                    <a:lumMod val="75000"/>
                    <a:lumOff val="25000"/>
                  </a:schemeClr>
                </a:solidFill>
                <a:latin typeface="+mn-lt"/>
                <a:ea typeface="+mn-ea"/>
                <a:cs typeface="+mn-cs"/>
              </a:defRPr>
            </a:pPr>
            <a:r>
              <a:rPr lang="en-US" sz="1000" b="1" i="0" u="none" strike="noStrike" baseline="0">
                <a:effectLst/>
                <a:latin typeface="Times New Roman" panose="02020603050405020304" pitchFamily="18" charset="0"/>
                <a:cs typeface="Times New Roman" panose="02020603050405020304" pitchFamily="18" charset="0"/>
              </a:rPr>
              <a:t>Saya mengevaluasi produk yang ada di kobapa store berdasarkan kesesuaian dengan kebutuhan saya</a:t>
            </a:r>
            <a:endParaRPr lang="en-US" sz="1000">
              <a:effectLst/>
              <a:latin typeface="Times New Roman" panose="02020603050405020304" pitchFamily="18" charset="0"/>
              <a:cs typeface="Times New Roman" panose="02020603050405020304" pitchFamily="18" charset="0"/>
            </a:endParaRPr>
          </a:p>
        </c:rich>
      </c:tx>
      <c:layout>
        <c:manualLayout>
          <c:xMode val="edge"/>
          <c:yMode val="edge"/>
          <c:x val="2.6496489526110834E-2"/>
          <c:y val="5.1041382622146178E-2"/>
        </c:manualLayout>
      </c:layout>
      <c:spPr>
        <a:noFill/>
        <a:ln>
          <a:noFill/>
        </a:ln>
        <a:effectLst/>
      </c:spPr>
    </c:title>
    <c:view3D>
      <c:rotX val="50"/>
      <c:depthPercent val="100"/>
      <c:perspective val="30"/>
    </c:view3D>
    <c:floor>
      <c:spPr>
        <a:noFill/>
        <a:ln>
          <a:noFill/>
        </a:ln>
        <a:effectLst/>
        <a:sp3d/>
      </c:spPr>
    </c:floor>
    <c:sideWall>
      <c:spPr>
        <a:noFill/>
        <a:ln>
          <a:noFill/>
        </a:ln>
        <a:effectLst/>
        <a:sp3d/>
      </c:spPr>
    </c:sideWall>
    <c:backWall>
      <c:spPr>
        <a:noFill/>
        <a:ln>
          <a:noFill/>
        </a:ln>
        <a:effectLst/>
        <a:sp3d/>
      </c:spPr>
    </c:backWall>
    <c:plotArea>
      <c:layout>
        <c:manualLayout>
          <c:layoutTarget val="inner"/>
          <c:xMode val="edge"/>
          <c:yMode val="edge"/>
          <c:x val="1.5117157974300832E-2"/>
          <c:y val="0.2611943503997336"/>
          <c:w val="0.86977907965380563"/>
          <c:h val="0.72654697478776031"/>
        </c:manualLayout>
      </c:layout>
      <c:pie3DChart>
        <c:varyColors val="1"/>
        <c:ser>
          <c:idx val="0"/>
          <c:order val="0"/>
          <c:tx>
            <c:strRef>
              <c:f>Sheet1!$B$1</c:f>
              <c:strCache>
                <c:ptCount val="1"/>
                <c:pt idx="0">
                  <c:v>merek yang mudah di ingat memiliki pengaruh besar terhadap keputusan pembelian saya dibandingkan merek yang kurang dikenal</c:v>
                </c:pt>
              </c:strCache>
            </c:strRef>
          </c:tx>
          <c:dPt>
            <c:idx val="0"/>
            <c:spPr>
              <a:solidFill>
                <a:schemeClr val="accent1"/>
              </a:solidFill>
              <a:ln>
                <a:noFill/>
              </a:ln>
              <a:effectLst>
                <a:outerShdw blurRad="254000" sx="102000" sy="102000" algn="ctr" rotWithShape="0">
                  <a:prstClr val="black">
                    <a:alpha val="20000"/>
                  </a:prstClr>
                </a:outerShdw>
              </a:effectLst>
              <a:sp3d/>
            </c:spPr>
            <c:extLst xmlns:c16r2="http://schemas.microsoft.com/office/drawing/2015/06/chart">
              <c:ext xmlns:c16="http://schemas.microsoft.com/office/drawing/2014/chart" uri="{C3380CC4-5D6E-409C-BE32-E72D297353CC}">
                <c16:uniqueId val="{00000001-F7F3-496A-9882-8DF40A15DBBB}"/>
              </c:ext>
            </c:extLst>
          </c:dPt>
          <c:dPt>
            <c:idx val="1"/>
            <c:spPr>
              <a:solidFill>
                <a:schemeClr val="accent2"/>
              </a:solidFill>
              <a:ln>
                <a:noFill/>
              </a:ln>
              <a:effectLst>
                <a:outerShdw blurRad="254000" sx="102000" sy="102000" algn="ctr" rotWithShape="0">
                  <a:prstClr val="black">
                    <a:alpha val="20000"/>
                  </a:prstClr>
                </a:outerShdw>
              </a:effectLst>
              <a:sp3d/>
            </c:spPr>
            <c:extLst xmlns:c16r2="http://schemas.microsoft.com/office/drawing/2015/06/chart">
              <c:ext xmlns:c16="http://schemas.microsoft.com/office/drawing/2014/chart" uri="{C3380CC4-5D6E-409C-BE32-E72D297353CC}">
                <c16:uniqueId val="{00000003-F7F3-496A-9882-8DF40A15DBBB}"/>
              </c:ext>
            </c:extLst>
          </c:dPt>
          <c:dPt>
            <c:idx val="2"/>
            <c:spPr>
              <a:solidFill>
                <a:schemeClr val="accent3"/>
              </a:solidFill>
              <a:ln>
                <a:noFill/>
              </a:ln>
              <a:effectLst>
                <a:outerShdw blurRad="254000" sx="102000" sy="102000" algn="ctr" rotWithShape="0">
                  <a:prstClr val="black">
                    <a:alpha val="20000"/>
                  </a:prstClr>
                </a:outerShdw>
              </a:effectLst>
              <a:sp3d/>
            </c:spPr>
            <c:extLst xmlns:c16r2="http://schemas.microsoft.com/office/drawing/2015/06/chart">
              <c:ext xmlns:c16="http://schemas.microsoft.com/office/drawing/2014/chart" uri="{C3380CC4-5D6E-409C-BE32-E72D297353CC}">
                <c16:uniqueId val="{00000005-F7F3-496A-9882-8DF40A15DBBB}"/>
              </c:ext>
            </c:extLst>
          </c:dPt>
          <c:dPt>
            <c:idx val="3"/>
            <c:spPr>
              <a:solidFill>
                <a:schemeClr val="accent4"/>
              </a:solidFill>
              <a:ln>
                <a:noFill/>
              </a:ln>
              <a:effectLst>
                <a:outerShdw blurRad="254000" sx="102000" sy="102000" algn="ctr" rotWithShape="0">
                  <a:prstClr val="black">
                    <a:alpha val="20000"/>
                  </a:prstClr>
                </a:outerShdw>
              </a:effectLst>
              <a:sp3d/>
            </c:spPr>
            <c:extLst xmlns:c16r2="http://schemas.microsoft.com/office/drawing/2015/06/chart">
              <c:ext xmlns:c16="http://schemas.microsoft.com/office/drawing/2014/chart" uri="{C3380CC4-5D6E-409C-BE32-E72D297353CC}">
                <c16:uniqueId val="{00000007-F7F3-496A-9882-8DF40A15DBBB}"/>
              </c:ext>
            </c:extLst>
          </c:dPt>
          <c:dPt>
            <c:idx val="4"/>
            <c:spPr>
              <a:solidFill>
                <a:schemeClr val="accent5"/>
              </a:solidFill>
              <a:ln>
                <a:noFill/>
              </a:ln>
              <a:effectLst>
                <a:outerShdw blurRad="254000" sx="102000" sy="102000" algn="ctr" rotWithShape="0">
                  <a:prstClr val="black">
                    <a:alpha val="20000"/>
                  </a:prstClr>
                </a:outerShdw>
              </a:effectLst>
              <a:sp3d/>
            </c:spPr>
            <c:extLst xmlns:c16r2="http://schemas.microsoft.com/office/drawing/2015/06/chart">
              <c:ext xmlns:c16="http://schemas.microsoft.com/office/drawing/2014/chart" uri="{C3380CC4-5D6E-409C-BE32-E72D297353CC}">
                <c16:uniqueId val="{00000009-F7F3-496A-9882-8DF40A15DBBB}"/>
              </c:ext>
            </c:extLst>
          </c:dPt>
          <c:dLbls>
            <c:dLbl>
              <c:idx val="0"/>
              <c:layout>
                <c:manualLayout>
                  <c:x val="-2.6293340316587418E-2"/>
                  <c:y val="0.18676016708453891"/>
                </c:manualLayout>
              </c:layout>
              <c:dLblPos val="bestFit"/>
              <c:showPercent val="1"/>
              <c:extLst xmlns:c16r2="http://schemas.microsoft.com/office/drawing/2015/06/chart">
                <c:ext xmlns:c16="http://schemas.microsoft.com/office/drawing/2014/chart" uri="{C3380CC4-5D6E-409C-BE32-E72D297353CC}">
                  <c16:uniqueId val="{00000001-F7F3-496A-9882-8DF40A15DBBB}"/>
                </c:ext>
                <c:ext xmlns:c15="http://schemas.microsoft.com/office/drawing/2012/chart" uri="{CE6537A1-D6FC-4f65-9D91-7224C49458BB}"/>
              </c:extLst>
            </c:dLbl>
            <c:dLbl>
              <c:idx val="1"/>
              <c:layout>
                <c:manualLayout>
                  <c:x val="-3.1701592856448496E-2"/>
                  <c:y val="9.2475645570353385E-2"/>
                </c:manualLayout>
              </c:layout>
              <c:dLblPos val="bestFit"/>
              <c:showPercent val="1"/>
              <c:extLst xmlns:c16r2="http://schemas.microsoft.com/office/drawing/2015/06/chart">
                <c:ext xmlns:c16="http://schemas.microsoft.com/office/drawing/2014/chart" uri="{C3380CC4-5D6E-409C-BE32-E72D297353CC}">
                  <c16:uniqueId val="{00000003-F7F3-496A-9882-8DF40A15DBBB}"/>
                </c:ext>
                <c:ext xmlns:c15="http://schemas.microsoft.com/office/drawing/2012/chart" uri="{CE6537A1-D6FC-4f65-9D91-7224C49458BB}"/>
              </c:extLst>
            </c:dLbl>
            <c:dLbl>
              <c:idx val="2"/>
              <c:layout>
                <c:manualLayout>
                  <c:x val="-8.9160878699686433E-2"/>
                  <c:y val="6.4381118771431489E-2"/>
                </c:manualLayout>
              </c:layout>
              <c:dLblPos val="bestFit"/>
              <c:showPercent val="1"/>
              <c:extLst xmlns:c16r2="http://schemas.microsoft.com/office/drawing/2015/06/chart">
                <c:ext xmlns:c16="http://schemas.microsoft.com/office/drawing/2014/chart" uri="{C3380CC4-5D6E-409C-BE32-E72D297353CC}">
                  <c16:uniqueId val="{00000005-F7F3-496A-9882-8DF40A15DBBB}"/>
                </c:ext>
                <c:ext xmlns:c15="http://schemas.microsoft.com/office/drawing/2012/chart" uri="{CE6537A1-D6FC-4f65-9D91-7224C49458BB}"/>
              </c:extLst>
            </c:dLbl>
            <c:dLbl>
              <c:idx val="3"/>
              <c:layout>
                <c:manualLayout>
                  <c:x val="-7.0465993338134345E-2"/>
                  <c:y val="-0.22265583335947559"/>
                </c:manualLayout>
              </c:layout>
              <c:dLblPos val="bestFit"/>
              <c:showPercent val="1"/>
              <c:extLst xmlns:c15="http://schemas.microsoft.com/office/drawing/2012/chart" xmlns:c16r2="http://schemas.microsoft.com/office/drawing/2015/06/chart">
                <c:ext xmlns:c16="http://schemas.microsoft.com/office/drawing/2014/chart" uri="{C3380CC4-5D6E-409C-BE32-E72D297353CC}">
                  <c16:uniqueId val="{00000007-F7F3-496A-9882-8DF40A15DBBB}"/>
                </c:ext>
                <c:ext xmlns:c15="http://schemas.microsoft.com/office/drawing/2012/chart" uri="{CE6537A1-D6FC-4f65-9D91-7224C49458BB}"/>
              </c:extLst>
            </c:dLbl>
            <c:dLbl>
              <c:idx val="4"/>
              <c:layout>
                <c:manualLayout>
                  <c:x val="0.10912187563856109"/>
                  <c:y val="6.5040383589807946E-2"/>
                </c:manualLayout>
              </c:layout>
              <c:dLblPos val="bestFit"/>
              <c:showPercent val="1"/>
              <c:extLst xmlns:c15="http://schemas.microsoft.com/office/drawing/2012/chart" xmlns:c16r2="http://schemas.microsoft.com/office/drawing/2015/06/chart">
                <c:ext xmlns:c16="http://schemas.microsoft.com/office/drawing/2014/chart" uri="{C3380CC4-5D6E-409C-BE32-E72D297353CC}">
                  <c16:uniqueId val="{00000009-F7F3-496A-9882-8DF40A15DBBB}"/>
                </c:ext>
                <c:ext xmlns:c15="http://schemas.microsoft.com/office/drawing/2012/chart" uri="{CE6537A1-D6FC-4f65-9D91-7224C49458BB}"/>
              </c:extLst>
            </c:dLbl>
            <c:spPr>
              <a:pattFill prst="pct75">
                <a:fgClr>
                  <a:sysClr val="windowText" lastClr="000000">
                    <a:lumMod val="75000"/>
                    <a:lumOff val="25000"/>
                  </a:sysClr>
                </a:fgClr>
                <a:bgClr>
                  <a:sysClr val="windowText" lastClr="000000">
                    <a:lumMod val="65000"/>
                    <a:lumOff val="35000"/>
                  </a:sysClr>
                </a:bgClr>
              </a:pattFill>
              <a:ln>
                <a:noFill/>
              </a:ln>
              <a:effectLst>
                <a:outerShdw blurRad="50800" dist="38100" dir="2700000" algn="tl" rotWithShape="0">
                  <a:prstClr val="black">
                    <a:alpha val="40000"/>
                  </a:prstClr>
                </a:outerShdw>
              </a:effectLst>
            </c:spPr>
            <c:txPr>
              <a:bodyPr rot="0" spcFirstLastPara="1" vertOverflow="ellipsis" vert="horz" wrap="square" lIns="38100" tIns="19050" rIns="38100" bIns="19050" anchor="ctr" anchorCtr="1">
                <a:spAutoFit/>
              </a:bodyPr>
              <a:lstStyle/>
              <a:p>
                <a:pPr>
                  <a:defRPr lang="en-US" sz="1000" b="1" i="0" u="none" strike="noStrike" kern="1200" baseline="0">
                    <a:solidFill>
                      <a:schemeClr val="lt1"/>
                    </a:solidFill>
                    <a:latin typeface="+mn-lt"/>
                    <a:ea typeface="+mn-ea"/>
                    <a:cs typeface="+mn-cs"/>
                  </a:defRPr>
                </a:pPr>
                <a:endParaRPr lang="id-ID"/>
              </a:p>
            </c:txPr>
            <c:dLblPos val="ctr"/>
            <c:showPercent val="1"/>
            <c:showLeaderLines val="1"/>
            <c:leaderLines>
              <c:spPr>
                <a:ln w="9525">
                  <a:solidFill>
                    <a:schemeClr val="dk1">
                      <a:lumMod val="50000"/>
                      <a:lumOff val="50000"/>
                    </a:schemeClr>
                  </a:solidFill>
                </a:ln>
                <a:effectLst/>
              </c:spPr>
            </c:leaderLines>
            <c:extLst xmlns:c16r2="http://schemas.microsoft.com/office/drawing/2015/06/chart">
              <c:ext xmlns:c15="http://schemas.microsoft.com/office/drawing/2012/chart" uri="{CE6537A1-D6FC-4f65-9D91-7224C49458BB}"/>
            </c:extLst>
          </c:dLbls>
          <c:cat>
            <c:strRef>
              <c:f>Sheet1!$A$2:$A$6</c:f>
              <c:strCache>
                <c:ptCount val="5"/>
                <c:pt idx="0">
                  <c:v>Sangat Tidak Setuju</c:v>
                </c:pt>
                <c:pt idx="1">
                  <c:v>Tidak Setuju</c:v>
                </c:pt>
                <c:pt idx="2">
                  <c:v>Netral</c:v>
                </c:pt>
                <c:pt idx="3">
                  <c:v>Setuju</c:v>
                </c:pt>
                <c:pt idx="4">
                  <c:v>Sangat Setuju</c:v>
                </c:pt>
              </c:strCache>
            </c:strRef>
          </c:cat>
          <c:val>
            <c:numRef>
              <c:f>Sheet1!$B$2:$B$6</c:f>
              <c:numCache>
                <c:formatCode>General</c:formatCode>
                <c:ptCount val="5"/>
                <c:pt idx="0">
                  <c:v>3</c:v>
                </c:pt>
                <c:pt idx="1">
                  <c:v>4</c:v>
                </c:pt>
                <c:pt idx="2">
                  <c:v>21</c:v>
                </c:pt>
                <c:pt idx="3">
                  <c:v>26</c:v>
                </c:pt>
                <c:pt idx="4">
                  <c:v>43</c:v>
                </c:pt>
              </c:numCache>
            </c:numRef>
          </c:val>
          <c:extLst xmlns:c16r2="http://schemas.microsoft.com/office/drawing/2015/06/chart">
            <c:ext xmlns:c16="http://schemas.microsoft.com/office/drawing/2014/chart" uri="{C3380CC4-5D6E-409C-BE32-E72D297353CC}">
              <c16:uniqueId val="{0000000A-F7F3-496A-9882-8DF40A15DBBB}"/>
            </c:ext>
          </c:extLst>
        </c:ser>
        <c:dLbls>
          <c:showPercent val="1"/>
        </c:dLbls>
      </c:pie3DChart>
      <c:spPr>
        <a:noFill/>
        <a:ln>
          <a:noFill/>
        </a:ln>
        <a:effectLst/>
      </c:spPr>
    </c:plotArea>
    <c:legend>
      <c:legendPos val="r"/>
      <c:spPr>
        <a:solidFill>
          <a:schemeClr val="lt1">
            <a:lumMod val="95000"/>
            <a:alpha val="39000"/>
          </a:schemeClr>
        </a:solidFill>
        <a:ln>
          <a:noFill/>
        </a:ln>
        <a:effectLst/>
      </c:spPr>
      <c:txPr>
        <a:bodyPr rot="0" spcFirstLastPara="1" vertOverflow="ellipsis" vert="horz" wrap="square" anchor="ctr" anchorCtr="1"/>
        <a:lstStyle/>
        <a:p>
          <a:pPr>
            <a:defRPr lang="en-US" sz="900" b="0" i="0" u="none" strike="noStrike" kern="1200" baseline="0">
              <a:solidFill>
                <a:schemeClr val="dk1">
                  <a:lumMod val="75000"/>
                  <a:lumOff val="25000"/>
                </a:schemeClr>
              </a:solidFill>
              <a:latin typeface="+mn-lt"/>
              <a:ea typeface="+mn-ea"/>
              <a:cs typeface="+mn-cs"/>
            </a:defRPr>
          </a:pPr>
          <a:endParaRPr lang="id-ID"/>
        </a:p>
      </c:txPr>
    </c:legend>
    <c:plotVisOnly val="1"/>
    <c:dispBlanksAs val="zero"/>
  </c:chart>
  <c:spPr>
    <a:noFill/>
    <a:ln w="9525" cap="flat" cmpd="sng" algn="ctr">
      <a:solidFill>
        <a:schemeClr val="dk1">
          <a:lumMod val="25000"/>
          <a:lumOff val="75000"/>
        </a:schemeClr>
      </a:solidFill>
      <a:round/>
    </a:ln>
    <a:effectLst/>
  </c:spPr>
  <c:txPr>
    <a:bodyPr/>
    <a:lstStyle/>
    <a:p>
      <a:pPr>
        <a:defRPr/>
      </a:pPr>
      <a:endParaRPr lang="id-ID"/>
    </a:p>
  </c:txPr>
  <c:externalData r:id="rId1"/>
</c:chartSpace>
</file>

<file path=word/charts/chart19.xml><?xml version="1.0" encoding="utf-8"?>
<c:chartSpace xmlns:c="http://schemas.openxmlformats.org/drawingml/2006/chart" xmlns:a="http://schemas.openxmlformats.org/drawingml/2006/main" xmlns:r="http://schemas.openxmlformats.org/officeDocument/2006/relationships">
  <c:date1904 val="1"/>
  <c:lang val="id-ID"/>
  <c:chart>
    <c:title>
      <c:tx>
        <c:rich>
          <a:bodyPr rot="0" spcFirstLastPara="1" vertOverflow="ellipsis" vert="horz" wrap="square" anchor="ctr" anchorCtr="1"/>
          <a:lstStyle/>
          <a:p>
            <a:pPr algn="ctr">
              <a:defRPr lang="en-US" sz="1800" b="1" i="0" u="none" strike="noStrike" kern="1200" baseline="0">
                <a:solidFill>
                  <a:schemeClr val="dk1">
                    <a:lumMod val="75000"/>
                    <a:lumOff val="25000"/>
                  </a:schemeClr>
                </a:solidFill>
                <a:latin typeface="+mn-lt"/>
                <a:ea typeface="+mn-ea"/>
                <a:cs typeface="+mn-cs"/>
              </a:defRPr>
            </a:pPr>
            <a:r>
              <a:rPr lang="en-US" sz="1000" b="1" i="0" u="none" strike="noStrike" baseline="0">
                <a:effectLst/>
                <a:latin typeface="Times New Roman" panose="02020603050405020304" pitchFamily="18" charset="0"/>
                <a:cs typeface="Times New Roman" panose="02020603050405020304" pitchFamily="18" charset="0"/>
              </a:rPr>
              <a:t>Saya memutuskan untuk membeli produk di kobapa Store karena mereknya terkenal</a:t>
            </a:r>
            <a:endParaRPr lang="en-US" sz="1000">
              <a:effectLst/>
              <a:latin typeface="Times New Roman" panose="02020603050405020304" pitchFamily="18" charset="0"/>
              <a:cs typeface="Times New Roman" panose="02020603050405020304" pitchFamily="18" charset="0"/>
            </a:endParaRPr>
          </a:p>
        </c:rich>
      </c:tx>
      <c:layout>
        <c:manualLayout>
          <c:xMode val="edge"/>
          <c:yMode val="edge"/>
          <c:x val="2.6496489526110834E-2"/>
          <c:y val="5.1041382622146178E-2"/>
        </c:manualLayout>
      </c:layout>
      <c:spPr>
        <a:noFill/>
        <a:ln>
          <a:noFill/>
        </a:ln>
        <a:effectLst/>
      </c:spPr>
    </c:title>
    <c:view3D>
      <c:rotX val="50"/>
      <c:depthPercent val="100"/>
      <c:perspective val="30"/>
    </c:view3D>
    <c:floor>
      <c:spPr>
        <a:noFill/>
        <a:ln>
          <a:noFill/>
        </a:ln>
        <a:effectLst/>
        <a:sp3d/>
      </c:spPr>
    </c:floor>
    <c:sideWall>
      <c:spPr>
        <a:noFill/>
        <a:ln>
          <a:noFill/>
        </a:ln>
        <a:effectLst/>
        <a:sp3d/>
      </c:spPr>
    </c:sideWall>
    <c:backWall>
      <c:spPr>
        <a:noFill/>
        <a:ln>
          <a:noFill/>
        </a:ln>
        <a:effectLst/>
        <a:sp3d/>
      </c:spPr>
    </c:backWall>
    <c:plotArea>
      <c:layout>
        <c:manualLayout>
          <c:layoutTarget val="inner"/>
          <c:xMode val="edge"/>
          <c:yMode val="edge"/>
          <c:x val="1.5117157974300832E-2"/>
          <c:y val="0.2611943503997336"/>
          <c:w val="0.86977907965380563"/>
          <c:h val="0.72654697478776031"/>
        </c:manualLayout>
      </c:layout>
      <c:pie3DChart>
        <c:varyColors val="1"/>
        <c:ser>
          <c:idx val="0"/>
          <c:order val="0"/>
          <c:tx>
            <c:strRef>
              <c:f>Sheet1!$B$1</c:f>
              <c:strCache>
                <c:ptCount val="1"/>
                <c:pt idx="0">
                  <c:v>merek yang mudah di ingat memiliki pengaruh besar terhadap keputusan pembelian saya dibandingkan merek yang kurang dikenal</c:v>
                </c:pt>
              </c:strCache>
            </c:strRef>
          </c:tx>
          <c:dPt>
            <c:idx val="0"/>
            <c:spPr>
              <a:solidFill>
                <a:schemeClr val="accent1"/>
              </a:solidFill>
              <a:ln>
                <a:noFill/>
              </a:ln>
              <a:effectLst>
                <a:outerShdw blurRad="254000" sx="102000" sy="102000" algn="ctr" rotWithShape="0">
                  <a:prstClr val="black">
                    <a:alpha val="20000"/>
                  </a:prstClr>
                </a:outerShdw>
              </a:effectLst>
              <a:sp3d/>
            </c:spPr>
            <c:extLst xmlns:c16r2="http://schemas.microsoft.com/office/drawing/2015/06/chart">
              <c:ext xmlns:c16="http://schemas.microsoft.com/office/drawing/2014/chart" uri="{C3380CC4-5D6E-409C-BE32-E72D297353CC}">
                <c16:uniqueId val="{00000001-75C1-4017-A231-8BA83847F3B6}"/>
              </c:ext>
            </c:extLst>
          </c:dPt>
          <c:dPt>
            <c:idx val="1"/>
            <c:spPr>
              <a:solidFill>
                <a:schemeClr val="accent2"/>
              </a:solidFill>
              <a:ln>
                <a:noFill/>
              </a:ln>
              <a:effectLst>
                <a:outerShdw blurRad="254000" sx="102000" sy="102000" algn="ctr" rotWithShape="0">
                  <a:prstClr val="black">
                    <a:alpha val="20000"/>
                  </a:prstClr>
                </a:outerShdw>
              </a:effectLst>
              <a:sp3d/>
            </c:spPr>
            <c:extLst xmlns:c16r2="http://schemas.microsoft.com/office/drawing/2015/06/chart">
              <c:ext xmlns:c16="http://schemas.microsoft.com/office/drawing/2014/chart" uri="{C3380CC4-5D6E-409C-BE32-E72D297353CC}">
                <c16:uniqueId val="{00000003-75C1-4017-A231-8BA83847F3B6}"/>
              </c:ext>
            </c:extLst>
          </c:dPt>
          <c:dPt>
            <c:idx val="2"/>
            <c:spPr>
              <a:solidFill>
                <a:schemeClr val="accent3"/>
              </a:solidFill>
              <a:ln>
                <a:noFill/>
              </a:ln>
              <a:effectLst>
                <a:outerShdw blurRad="254000" sx="102000" sy="102000" algn="ctr" rotWithShape="0">
                  <a:prstClr val="black">
                    <a:alpha val="20000"/>
                  </a:prstClr>
                </a:outerShdw>
              </a:effectLst>
              <a:sp3d/>
            </c:spPr>
            <c:extLst xmlns:c16r2="http://schemas.microsoft.com/office/drawing/2015/06/chart">
              <c:ext xmlns:c16="http://schemas.microsoft.com/office/drawing/2014/chart" uri="{C3380CC4-5D6E-409C-BE32-E72D297353CC}">
                <c16:uniqueId val="{00000005-75C1-4017-A231-8BA83847F3B6}"/>
              </c:ext>
            </c:extLst>
          </c:dPt>
          <c:dPt>
            <c:idx val="3"/>
            <c:spPr>
              <a:solidFill>
                <a:schemeClr val="accent4"/>
              </a:solidFill>
              <a:ln>
                <a:noFill/>
              </a:ln>
              <a:effectLst>
                <a:outerShdw blurRad="254000" sx="102000" sy="102000" algn="ctr" rotWithShape="0">
                  <a:prstClr val="black">
                    <a:alpha val="20000"/>
                  </a:prstClr>
                </a:outerShdw>
              </a:effectLst>
              <a:sp3d/>
            </c:spPr>
            <c:extLst xmlns:c16r2="http://schemas.microsoft.com/office/drawing/2015/06/chart">
              <c:ext xmlns:c16="http://schemas.microsoft.com/office/drawing/2014/chart" uri="{C3380CC4-5D6E-409C-BE32-E72D297353CC}">
                <c16:uniqueId val="{00000007-75C1-4017-A231-8BA83847F3B6}"/>
              </c:ext>
            </c:extLst>
          </c:dPt>
          <c:dPt>
            <c:idx val="4"/>
            <c:spPr>
              <a:solidFill>
                <a:schemeClr val="accent5"/>
              </a:solidFill>
              <a:ln>
                <a:noFill/>
              </a:ln>
              <a:effectLst>
                <a:outerShdw blurRad="254000" sx="102000" sy="102000" algn="ctr" rotWithShape="0">
                  <a:prstClr val="black">
                    <a:alpha val="20000"/>
                  </a:prstClr>
                </a:outerShdw>
              </a:effectLst>
              <a:sp3d/>
            </c:spPr>
            <c:extLst xmlns:c16r2="http://schemas.microsoft.com/office/drawing/2015/06/chart">
              <c:ext xmlns:c16="http://schemas.microsoft.com/office/drawing/2014/chart" uri="{C3380CC4-5D6E-409C-BE32-E72D297353CC}">
                <c16:uniqueId val="{00000009-75C1-4017-A231-8BA83847F3B6}"/>
              </c:ext>
            </c:extLst>
          </c:dPt>
          <c:dLbls>
            <c:dLbl>
              <c:idx val="0"/>
              <c:layout>
                <c:manualLayout>
                  <c:x val="-2.3773813987537279E-2"/>
                  <c:y val="0.15611352289207803"/>
                </c:manualLayout>
              </c:layout>
              <c:dLblPos val="bestFit"/>
              <c:showPercent val="1"/>
              <c:extLst xmlns:c16r2="http://schemas.microsoft.com/office/drawing/2015/06/chart">
                <c:ext xmlns:c16="http://schemas.microsoft.com/office/drawing/2014/chart" uri="{C3380CC4-5D6E-409C-BE32-E72D297353CC}">
                  <c16:uniqueId val="{00000001-75C1-4017-A231-8BA83847F3B6}"/>
                </c:ext>
                <c:ext xmlns:c15="http://schemas.microsoft.com/office/drawing/2012/chart" uri="{CE6537A1-D6FC-4f65-9D91-7224C49458BB}"/>
              </c:extLst>
            </c:dLbl>
            <c:dLbl>
              <c:idx val="1"/>
              <c:layout>
                <c:manualLayout>
                  <c:x val="-4.1779698172649052E-2"/>
                  <c:y val="0.11086363208582989"/>
                </c:manualLayout>
              </c:layout>
              <c:dLblPos val="bestFit"/>
              <c:showPercent val="1"/>
              <c:extLst xmlns:c16r2="http://schemas.microsoft.com/office/drawing/2015/06/chart">
                <c:ext xmlns:c16="http://schemas.microsoft.com/office/drawing/2014/chart" uri="{C3380CC4-5D6E-409C-BE32-E72D297353CC}">
                  <c16:uniqueId val="{00000003-75C1-4017-A231-8BA83847F3B6}"/>
                </c:ext>
                <c:ext xmlns:c15="http://schemas.microsoft.com/office/drawing/2012/chart" uri="{CE6537A1-D6FC-4f65-9D91-7224C49458BB}"/>
              </c:extLst>
            </c:dLbl>
            <c:dLbl>
              <c:idx val="2"/>
              <c:layout>
                <c:manualLayout>
                  <c:x val="-6.9004668067285266E-2"/>
                  <c:y val="7.0510447609923699E-2"/>
                </c:manualLayout>
              </c:layout>
              <c:dLblPos val="bestFit"/>
              <c:showPercent val="1"/>
              <c:extLst xmlns:c16r2="http://schemas.microsoft.com/office/drawing/2015/06/chart">
                <c:ext xmlns:c16="http://schemas.microsoft.com/office/drawing/2014/chart" uri="{C3380CC4-5D6E-409C-BE32-E72D297353CC}">
                  <c16:uniqueId val="{00000005-75C1-4017-A231-8BA83847F3B6}"/>
                </c:ext>
                <c:ext xmlns:c15="http://schemas.microsoft.com/office/drawing/2012/chart" uri="{CE6537A1-D6FC-4f65-9D91-7224C49458BB}"/>
              </c:extLst>
            </c:dLbl>
            <c:dLbl>
              <c:idx val="3"/>
              <c:layout>
                <c:manualLayout>
                  <c:x val="-0.1032198356157861"/>
                  <c:y val="-0.18587986032852238"/>
                </c:manualLayout>
              </c:layout>
              <c:dLblPos val="bestFit"/>
              <c:showPercent val="1"/>
              <c:extLst xmlns:c15="http://schemas.microsoft.com/office/drawing/2012/chart" xmlns:c16r2="http://schemas.microsoft.com/office/drawing/2015/06/chart">
                <c:ext xmlns:c16="http://schemas.microsoft.com/office/drawing/2014/chart" uri="{C3380CC4-5D6E-409C-BE32-E72D297353CC}">
                  <c16:uniqueId val="{00000007-75C1-4017-A231-8BA83847F3B6}"/>
                </c:ext>
                <c:ext xmlns:c15="http://schemas.microsoft.com/office/drawing/2012/chart" uri="{CE6537A1-D6FC-4f65-9D91-7224C49458BB}"/>
              </c:extLst>
            </c:dLbl>
            <c:dLbl>
              <c:idx val="4"/>
              <c:layout>
                <c:manualLayout>
                  <c:x val="0.11919998095476161"/>
                  <c:y val="5.8911054751315778E-2"/>
                </c:manualLayout>
              </c:layout>
              <c:dLblPos val="bestFit"/>
              <c:showPercent val="1"/>
              <c:extLst xmlns:c15="http://schemas.microsoft.com/office/drawing/2012/chart" xmlns:c16r2="http://schemas.microsoft.com/office/drawing/2015/06/chart">
                <c:ext xmlns:c16="http://schemas.microsoft.com/office/drawing/2014/chart" uri="{C3380CC4-5D6E-409C-BE32-E72D297353CC}">
                  <c16:uniqueId val="{00000009-75C1-4017-A231-8BA83847F3B6}"/>
                </c:ext>
                <c:ext xmlns:c15="http://schemas.microsoft.com/office/drawing/2012/chart" uri="{CE6537A1-D6FC-4f65-9D91-7224C49458BB}"/>
              </c:extLst>
            </c:dLbl>
            <c:spPr>
              <a:pattFill prst="pct75">
                <a:fgClr>
                  <a:sysClr val="windowText" lastClr="000000">
                    <a:lumMod val="75000"/>
                    <a:lumOff val="25000"/>
                  </a:sysClr>
                </a:fgClr>
                <a:bgClr>
                  <a:sysClr val="windowText" lastClr="000000">
                    <a:lumMod val="65000"/>
                    <a:lumOff val="35000"/>
                  </a:sysClr>
                </a:bgClr>
              </a:pattFill>
              <a:ln>
                <a:noFill/>
              </a:ln>
              <a:effectLst>
                <a:outerShdw blurRad="50800" dist="38100" dir="2700000" algn="tl" rotWithShape="0">
                  <a:prstClr val="black">
                    <a:alpha val="40000"/>
                  </a:prstClr>
                </a:outerShdw>
              </a:effectLst>
            </c:spPr>
            <c:txPr>
              <a:bodyPr rot="0" spcFirstLastPara="1" vertOverflow="ellipsis" vert="horz" wrap="square" lIns="38100" tIns="19050" rIns="38100" bIns="19050" anchor="ctr" anchorCtr="1">
                <a:spAutoFit/>
              </a:bodyPr>
              <a:lstStyle/>
              <a:p>
                <a:pPr>
                  <a:defRPr lang="en-US" sz="1000" b="1" i="0" u="none" strike="noStrike" kern="1200" baseline="0">
                    <a:solidFill>
                      <a:schemeClr val="lt1"/>
                    </a:solidFill>
                    <a:latin typeface="+mn-lt"/>
                    <a:ea typeface="+mn-ea"/>
                    <a:cs typeface="+mn-cs"/>
                  </a:defRPr>
                </a:pPr>
                <a:endParaRPr lang="id-ID"/>
              </a:p>
            </c:txPr>
            <c:dLblPos val="ctr"/>
            <c:showPercent val="1"/>
            <c:showLeaderLines val="1"/>
            <c:leaderLines>
              <c:spPr>
                <a:ln w="9525">
                  <a:solidFill>
                    <a:schemeClr val="dk1">
                      <a:lumMod val="50000"/>
                      <a:lumOff val="50000"/>
                    </a:schemeClr>
                  </a:solidFill>
                </a:ln>
                <a:effectLst/>
              </c:spPr>
            </c:leaderLines>
            <c:extLst xmlns:c16r2="http://schemas.microsoft.com/office/drawing/2015/06/chart">
              <c:ext xmlns:c15="http://schemas.microsoft.com/office/drawing/2012/chart" uri="{CE6537A1-D6FC-4f65-9D91-7224C49458BB}"/>
            </c:extLst>
          </c:dLbls>
          <c:cat>
            <c:strRef>
              <c:f>Sheet1!$A$2:$A$6</c:f>
              <c:strCache>
                <c:ptCount val="5"/>
                <c:pt idx="0">
                  <c:v>Sangat Tidak Setuju</c:v>
                </c:pt>
                <c:pt idx="1">
                  <c:v>Tidak Setuju</c:v>
                </c:pt>
                <c:pt idx="2">
                  <c:v>Netral</c:v>
                </c:pt>
                <c:pt idx="3">
                  <c:v>Setuju</c:v>
                </c:pt>
                <c:pt idx="4">
                  <c:v>Sangat Setuju</c:v>
                </c:pt>
              </c:strCache>
            </c:strRef>
          </c:cat>
          <c:val>
            <c:numRef>
              <c:f>Sheet1!$B$2:$B$6</c:f>
              <c:numCache>
                <c:formatCode>General</c:formatCode>
                <c:ptCount val="5"/>
                <c:pt idx="0">
                  <c:v>3</c:v>
                </c:pt>
                <c:pt idx="1">
                  <c:v>9</c:v>
                </c:pt>
                <c:pt idx="2">
                  <c:v>10</c:v>
                </c:pt>
                <c:pt idx="3">
                  <c:v>27</c:v>
                </c:pt>
                <c:pt idx="4">
                  <c:v>48</c:v>
                </c:pt>
              </c:numCache>
            </c:numRef>
          </c:val>
          <c:extLst xmlns:c16r2="http://schemas.microsoft.com/office/drawing/2015/06/chart">
            <c:ext xmlns:c16="http://schemas.microsoft.com/office/drawing/2014/chart" uri="{C3380CC4-5D6E-409C-BE32-E72D297353CC}">
              <c16:uniqueId val="{0000000A-75C1-4017-A231-8BA83847F3B6}"/>
            </c:ext>
          </c:extLst>
        </c:ser>
        <c:dLbls>
          <c:showPercent val="1"/>
        </c:dLbls>
      </c:pie3DChart>
      <c:spPr>
        <a:noFill/>
        <a:ln>
          <a:noFill/>
        </a:ln>
        <a:effectLst/>
      </c:spPr>
    </c:plotArea>
    <c:legend>
      <c:legendPos val="r"/>
      <c:spPr>
        <a:solidFill>
          <a:schemeClr val="lt1">
            <a:lumMod val="95000"/>
            <a:alpha val="39000"/>
          </a:schemeClr>
        </a:solidFill>
        <a:ln>
          <a:noFill/>
        </a:ln>
        <a:effectLst/>
      </c:spPr>
      <c:txPr>
        <a:bodyPr rot="0" spcFirstLastPara="1" vertOverflow="ellipsis" vert="horz" wrap="square" anchor="ctr" anchorCtr="1"/>
        <a:lstStyle/>
        <a:p>
          <a:pPr>
            <a:defRPr lang="en-US" sz="900" b="0" i="0" u="none" strike="noStrike" kern="1200" baseline="0">
              <a:solidFill>
                <a:schemeClr val="dk1">
                  <a:lumMod val="75000"/>
                  <a:lumOff val="25000"/>
                </a:schemeClr>
              </a:solidFill>
              <a:latin typeface="+mn-lt"/>
              <a:ea typeface="+mn-ea"/>
              <a:cs typeface="+mn-cs"/>
            </a:defRPr>
          </a:pPr>
          <a:endParaRPr lang="id-ID"/>
        </a:p>
      </c:txPr>
    </c:legend>
    <c:plotVisOnly val="1"/>
    <c:dispBlanksAs val="zero"/>
  </c:chart>
  <c:spPr>
    <a:noFill/>
    <a:ln w="9525" cap="flat" cmpd="sng" algn="ctr">
      <a:solidFill>
        <a:schemeClr val="dk1">
          <a:lumMod val="25000"/>
          <a:lumOff val="75000"/>
        </a:schemeClr>
      </a:solidFill>
      <a:round/>
    </a:ln>
    <a:effectLst/>
  </c:spPr>
  <c:txPr>
    <a:bodyPr/>
    <a:lstStyle/>
    <a:p>
      <a:pPr>
        <a:defRPr/>
      </a:pPr>
      <a:endParaRPr lang="id-ID"/>
    </a:p>
  </c:txPr>
  <c:externalData r:id="rId1"/>
</c:chartSpace>
</file>

<file path=word/charts/chart2.xml><?xml version="1.0" encoding="utf-8"?>
<c:chartSpace xmlns:c="http://schemas.openxmlformats.org/drawingml/2006/chart" xmlns:a="http://schemas.openxmlformats.org/drawingml/2006/main" xmlns:r="http://schemas.openxmlformats.org/officeDocument/2006/relationships">
  <c:date1904 val="1"/>
  <c:lang val="id-ID"/>
  <c:clrMapOvr bg1="lt1" tx1="dk1" bg2="lt2" tx2="dk2" accent1="accent1" accent2="accent2" accent3="accent3" accent4="accent4" accent5="accent5" accent6="accent6" hlink="hlink" folHlink="folHlink"/>
  <c:chart>
    <c:title>
      <c:layout>
        <c:manualLayout>
          <c:xMode val="edge"/>
          <c:yMode val="edge"/>
          <c:x val="0.24317580340264647"/>
          <c:y val="3.9603960396039611E-2"/>
        </c:manualLayout>
      </c:layout>
      <c:spPr>
        <a:noFill/>
        <a:ln>
          <a:noFill/>
        </a:ln>
        <a:effectLst/>
      </c:spPr>
      <c:txPr>
        <a:bodyPr rot="0" spcFirstLastPara="1" vertOverflow="ellipsis" vert="horz" wrap="square" anchor="ctr" anchorCtr="1"/>
        <a:lstStyle/>
        <a:p>
          <a:pPr>
            <a:defRPr lang="en-US" sz="1800" b="1" i="0" u="none" strike="noStrike" kern="1200" baseline="0">
              <a:solidFill>
                <a:schemeClr val="dk1">
                  <a:lumMod val="75000"/>
                  <a:lumOff val="25000"/>
                </a:schemeClr>
              </a:solidFill>
              <a:latin typeface="+mn-lt"/>
              <a:ea typeface="+mn-ea"/>
              <a:cs typeface="+mn-cs"/>
            </a:defRPr>
          </a:pPr>
          <a:endParaRPr lang="id-ID"/>
        </a:p>
      </c:txPr>
    </c:title>
    <c:view3D>
      <c:rotX val="50"/>
      <c:depthPercent val="100"/>
      <c:perspective val="30"/>
    </c:view3D>
    <c:floor>
      <c:spPr>
        <a:noFill/>
        <a:ln>
          <a:noFill/>
        </a:ln>
        <a:effectLst/>
        <a:sp3d/>
      </c:spPr>
    </c:floor>
    <c:sideWall>
      <c:spPr>
        <a:noFill/>
        <a:ln>
          <a:noFill/>
        </a:ln>
        <a:effectLst/>
        <a:sp3d/>
      </c:spPr>
    </c:sideWall>
    <c:backWall>
      <c:spPr>
        <a:noFill/>
        <a:ln>
          <a:noFill/>
        </a:ln>
        <a:effectLst/>
        <a:sp3d/>
      </c:spPr>
    </c:backWall>
    <c:plotArea>
      <c:layout/>
      <c:pie3DChart>
        <c:varyColors val="1"/>
        <c:ser>
          <c:idx val="0"/>
          <c:order val="0"/>
          <c:tx>
            <c:strRef>
              <c:f>Sheet1!$B$1</c:f>
              <c:strCache>
                <c:ptCount val="1"/>
                <c:pt idx="0">
                  <c:v>Usia Responden</c:v>
                </c:pt>
              </c:strCache>
            </c:strRef>
          </c:tx>
          <c:dPt>
            <c:idx val="0"/>
            <c:spPr>
              <a:solidFill>
                <a:schemeClr val="accent1"/>
              </a:solidFill>
              <a:ln>
                <a:noFill/>
              </a:ln>
              <a:effectLst>
                <a:outerShdw blurRad="254000" sx="102000" sy="102000" algn="ctr" rotWithShape="0">
                  <a:prstClr val="black">
                    <a:alpha val="20000"/>
                  </a:prstClr>
                </a:outerShdw>
              </a:effectLst>
              <a:sp3d/>
            </c:spPr>
            <c:extLst xmlns:c16r2="http://schemas.microsoft.com/office/drawing/2015/06/chart">
              <c:ext xmlns:c16="http://schemas.microsoft.com/office/drawing/2014/chart" uri="{C3380CC4-5D6E-409C-BE32-E72D297353CC}">
                <c16:uniqueId val="{00000001-C988-4803-BB86-8C805148B890}"/>
              </c:ext>
            </c:extLst>
          </c:dPt>
          <c:dPt>
            <c:idx val="1"/>
            <c:spPr>
              <a:solidFill>
                <a:schemeClr val="accent2"/>
              </a:solidFill>
              <a:ln>
                <a:noFill/>
              </a:ln>
              <a:effectLst>
                <a:outerShdw blurRad="254000" sx="102000" sy="102000" algn="ctr" rotWithShape="0">
                  <a:prstClr val="black">
                    <a:alpha val="20000"/>
                  </a:prstClr>
                </a:outerShdw>
              </a:effectLst>
              <a:sp3d/>
            </c:spPr>
            <c:extLst xmlns:c16r2="http://schemas.microsoft.com/office/drawing/2015/06/chart">
              <c:ext xmlns:c16="http://schemas.microsoft.com/office/drawing/2014/chart" uri="{C3380CC4-5D6E-409C-BE32-E72D297353CC}">
                <c16:uniqueId val="{00000003-C988-4803-BB86-8C805148B890}"/>
              </c:ext>
            </c:extLst>
          </c:dPt>
          <c:dPt>
            <c:idx val="2"/>
            <c:spPr>
              <a:solidFill>
                <a:schemeClr val="accent3"/>
              </a:solidFill>
              <a:ln>
                <a:noFill/>
              </a:ln>
              <a:effectLst>
                <a:outerShdw blurRad="254000" sx="102000" sy="102000" algn="ctr" rotWithShape="0">
                  <a:prstClr val="black">
                    <a:alpha val="20000"/>
                  </a:prstClr>
                </a:outerShdw>
              </a:effectLst>
              <a:sp3d/>
            </c:spPr>
            <c:extLst xmlns:c16r2="http://schemas.microsoft.com/office/drawing/2015/06/chart">
              <c:ext xmlns:c16="http://schemas.microsoft.com/office/drawing/2014/chart" uri="{C3380CC4-5D6E-409C-BE32-E72D297353CC}">
                <c16:uniqueId val="{00000005-C988-4803-BB86-8C805148B890}"/>
              </c:ext>
            </c:extLst>
          </c:dPt>
          <c:dPt>
            <c:idx val="3"/>
            <c:spPr>
              <a:solidFill>
                <a:schemeClr val="accent4"/>
              </a:solidFill>
              <a:ln>
                <a:noFill/>
              </a:ln>
              <a:effectLst>
                <a:outerShdw blurRad="254000" sx="102000" sy="102000" algn="ctr" rotWithShape="0">
                  <a:prstClr val="black">
                    <a:alpha val="20000"/>
                  </a:prstClr>
                </a:outerShdw>
              </a:effectLst>
              <a:sp3d/>
            </c:spPr>
            <c:extLst xmlns:c16r2="http://schemas.microsoft.com/office/drawing/2015/06/chart">
              <c:ext xmlns:c16="http://schemas.microsoft.com/office/drawing/2014/chart" uri="{C3380CC4-5D6E-409C-BE32-E72D297353CC}">
                <c16:uniqueId val="{00000007-C988-4803-BB86-8C805148B890}"/>
              </c:ext>
            </c:extLst>
          </c:dPt>
          <c:dLbls>
            <c:dLbl>
              <c:idx val="3"/>
              <c:layout>
                <c:manualLayout>
                  <c:x val="4.012026852031015E-2"/>
                  <c:y val="0.15607858423637641"/>
                </c:manualLayout>
              </c:layout>
              <c:dLblPos val="bestFit"/>
              <c:showPercent val="1"/>
              <c:extLst xmlns:c16r2="http://schemas.microsoft.com/office/drawing/2015/06/chart">
                <c:ext xmlns:c16="http://schemas.microsoft.com/office/drawing/2014/chart" uri="{C3380CC4-5D6E-409C-BE32-E72D297353CC}">
                  <c16:uniqueId val="{00000007-C988-4803-BB86-8C805148B890}"/>
                </c:ext>
                <c:ext xmlns:c15="http://schemas.microsoft.com/office/drawing/2012/chart" uri="{CE6537A1-D6FC-4f65-9D91-7224C49458BB}"/>
              </c:extLst>
            </c:dLbl>
            <c:spPr>
              <a:pattFill prst="pct75">
                <a:fgClr>
                  <a:sysClr val="windowText" lastClr="000000">
                    <a:lumMod val="75000"/>
                    <a:lumOff val="25000"/>
                  </a:sysClr>
                </a:fgClr>
                <a:bgClr>
                  <a:sysClr val="windowText" lastClr="000000">
                    <a:lumMod val="65000"/>
                    <a:lumOff val="35000"/>
                  </a:sysClr>
                </a:bgClr>
              </a:pattFill>
              <a:ln>
                <a:noFill/>
              </a:ln>
              <a:effectLst>
                <a:outerShdw blurRad="50800" dist="38100" dir="2700000" algn="tl" rotWithShape="0">
                  <a:prstClr val="black">
                    <a:alpha val="40000"/>
                  </a:prstClr>
                </a:outerShdw>
              </a:effectLst>
            </c:spPr>
            <c:txPr>
              <a:bodyPr rot="0" spcFirstLastPara="1" vertOverflow="ellipsis" vert="horz" wrap="square" lIns="38100" tIns="19050" rIns="38100" bIns="19050" anchor="ctr" anchorCtr="1">
                <a:spAutoFit/>
              </a:bodyPr>
              <a:lstStyle/>
              <a:p>
                <a:pPr>
                  <a:defRPr lang="en-US" sz="1000" b="1" i="0" u="none" strike="noStrike" kern="1200" baseline="0">
                    <a:solidFill>
                      <a:schemeClr val="lt1"/>
                    </a:solidFill>
                    <a:latin typeface="+mn-lt"/>
                    <a:ea typeface="+mn-ea"/>
                    <a:cs typeface="+mn-cs"/>
                  </a:defRPr>
                </a:pPr>
                <a:endParaRPr lang="id-ID"/>
              </a:p>
            </c:txPr>
            <c:dLblPos val="ctr"/>
            <c:showPercent val="1"/>
            <c:showLeaderLines val="1"/>
            <c:leaderLines>
              <c:spPr>
                <a:ln w="9525">
                  <a:solidFill>
                    <a:schemeClr val="dk1">
                      <a:lumMod val="50000"/>
                      <a:lumOff val="50000"/>
                    </a:schemeClr>
                  </a:solidFill>
                </a:ln>
                <a:effectLst/>
              </c:spPr>
            </c:leaderLines>
            <c:extLst xmlns:c16r2="http://schemas.microsoft.com/office/drawing/2015/06/chart">
              <c:ext xmlns:c15="http://schemas.microsoft.com/office/drawing/2012/chart" uri="{CE6537A1-D6FC-4f65-9D91-7224C49458BB}"/>
            </c:extLst>
          </c:dLbls>
          <c:cat>
            <c:strRef>
              <c:f>Sheet1!$A$2:$A$5</c:f>
              <c:strCache>
                <c:ptCount val="4"/>
                <c:pt idx="0">
                  <c:v>17- 24 tahun</c:v>
                </c:pt>
                <c:pt idx="1">
                  <c:v>25- 32 tahun</c:v>
                </c:pt>
                <c:pt idx="2">
                  <c:v>33- 40 tahun</c:v>
                </c:pt>
                <c:pt idx="3">
                  <c:v>&gt;40 tahun</c:v>
                </c:pt>
              </c:strCache>
            </c:strRef>
          </c:cat>
          <c:val>
            <c:numRef>
              <c:f>Sheet1!$B$2:$B$5</c:f>
              <c:numCache>
                <c:formatCode>General</c:formatCode>
                <c:ptCount val="4"/>
                <c:pt idx="0">
                  <c:v>44</c:v>
                </c:pt>
                <c:pt idx="1">
                  <c:v>30</c:v>
                </c:pt>
                <c:pt idx="2">
                  <c:v>14</c:v>
                </c:pt>
                <c:pt idx="3">
                  <c:v>9</c:v>
                </c:pt>
              </c:numCache>
            </c:numRef>
          </c:val>
          <c:extLst xmlns:c16r2="http://schemas.microsoft.com/office/drawing/2015/06/chart">
            <c:ext xmlns:c16="http://schemas.microsoft.com/office/drawing/2014/chart" uri="{C3380CC4-5D6E-409C-BE32-E72D297353CC}">
              <c16:uniqueId val="{00000008-C988-4803-BB86-8C805148B890}"/>
            </c:ext>
          </c:extLst>
        </c:ser>
        <c:dLbls>
          <c:showPercent val="1"/>
        </c:dLbls>
      </c:pie3DChart>
      <c:spPr>
        <a:noFill/>
        <a:ln>
          <a:noFill/>
        </a:ln>
        <a:effectLst/>
      </c:spPr>
    </c:plotArea>
    <c:legend>
      <c:legendPos val="r"/>
      <c:spPr>
        <a:solidFill>
          <a:schemeClr val="lt1">
            <a:lumMod val="95000"/>
            <a:alpha val="39000"/>
          </a:schemeClr>
        </a:solidFill>
        <a:ln>
          <a:noFill/>
        </a:ln>
        <a:effectLst/>
      </c:spPr>
      <c:txPr>
        <a:bodyPr rot="0" spcFirstLastPara="1" vertOverflow="ellipsis" vert="horz" wrap="square" anchor="ctr" anchorCtr="1"/>
        <a:lstStyle/>
        <a:p>
          <a:pPr>
            <a:defRPr lang="en-US" sz="900" b="0" i="0" u="none" strike="noStrike" kern="1200" baseline="0">
              <a:solidFill>
                <a:schemeClr val="dk1">
                  <a:lumMod val="75000"/>
                  <a:lumOff val="25000"/>
                </a:schemeClr>
              </a:solidFill>
              <a:latin typeface="+mn-lt"/>
              <a:ea typeface="+mn-ea"/>
              <a:cs typeface="+mn-cs"/>
            </a:defRPr>
          </a:pPr>
          <a:endParaRPr lang="id-ID"/>
        </a:p>
      </c:txPr>
    </c:legend>
    <c:plotVisOnly val="1"/>
    <c:dispBlanksAs val="zero"/>
  </c:chart>
  <c:spPr>
    <a:noFill/>
    <a:ln w="9525" cap="flat" cmpd="sng" algn="ctr">
      <a:solidFill>
        <a:schemeClr val="dk1">
          <a:lumMod val="25000"/>
          <a:lumOff val="75000"/>
        </a:schemeClr>
      </a:solidFill>
      <a:round/>
    </a:ln>
    <a:effectLst/>
  </c:spPr>
  <c:txPr>
    <a:bodyPr/>
    <a:lstStyle/>
    <a:p>
      <a:pPr>
        <a:defRPr/>
      </a:pPr>
      <a:endParaRPr lang="id-ID"/>
    </a:p>
  </c:txPr>
  <c:externalData r:id="rId2"/>
</c:chartSpace>
</file>

<file path=word/charts/chart20.xml><?xml version="1.0" encoding="utf-8"?>
<c:chartSpace xmlns:c="http://schemas.openxmlformats.org/drawingml/2006/chart" xmlns:a="http://schemas.openxmlformats.org/drawingml/2006/main" xmlns:r="http://schemas.openxmlformats.org/officeDocument/2006/relationships">
  <c:date1904 val="1"/>
  <c:lang val="id-ID"/>
  <c:chart>
    <c:title>
      <c:tx>
        <c:rich>
          <a:bodyPr rot="0" spcFirstLastPara="1" vertOverflow="ellipsis" vert="horz" wrap="square" anchor="ctr" anchorCtr="1"/>
          <a:lstStyle/>
          <a:p>
            <a:pPr algn="ctr">
              <a:defRPr lang="en-US" sz="1800" b="1" i="0" u="none" strike="noStrike" kern="1200" baseline="0">
                <a:solidFill>
                  <a:schemeClr val="dk1">
                    <a:lumMod val="75000"/>
                    <a:lumOff val="25000"/>
                  </a:schemeClr>
                </a:solidFill>
                <a:latin typeface="+mn-lt"/>
                <a:ea typeface="+mn-ea"/>
                <a:cs typeface="+mn-cs"/>
              </a:defRPr>
            </a:pPr>
            <a:r>
              <a:rPr lang="en-US" sz="1000" b="1" i="0" u="none" strike="noStrike" baseline="0">
                <a:effectLst/>
                <a:latin typeface="Times New Roman" panose="02020603050405020304" pitchFamily="18" charset="0"/>
                <a:cs typeface="Times New Roman" panose="02020603050405020304" pitchFamily="18" charset="0"/>
              </a:rPr>
              <a:t>Saya mempertimbangkan pengalaman sebelumnya saat membuat keputusan pembelian berikutnya</a:t>
            </a:r>
            <a:endParaRPr lang="en-US" sz="1000">
              <a:effectLst/>
              <a:latin typeface="Times New Roman" panose="02020603050405020304" pitchFamily="18" charset="0"/>
              <a:cs typeface="Times New Roman" panose="02020603050405020304" pitchFamily="18" charset="0"/>
            </a:endParaRPr>
          </a:p>
        </c:rich>
      </c:tx>
      <c:layout>
        <c:manualLayout>
          <c:xMode val="edge"/>
          <c:yMode val="edge"/>
          <c:x val="2.6496489526110834E-2"/>
          <c:y val="5.1041382622146178E-2"/>
        </c:manualLayout>
      </c:layout>
      <c:spPr>
        <a:noFill/>
        <a:ln>
          <a:noFill/>
        </a:ln>
        <a:effectLst/>
      </c:spPr>
    </c:title>
    <c:view3D>
      <c:rotX val="50"/>
      <c:depthPercent val="100"/>
      <c:perspective val="30"/>
    </c:view3D>
    <c:floor>
      <c:spPr>
        <a:noFill/>
        <a:ln>
          <a:noFill/>
        </a:ln>
        <a:effectLst/>
        <a:sp3d/>
      </c:spPr>
    </c:floor>
    <c:sideWall>
      <c:spPr>
        <a:noFill/>
        <a:ln>
          <a:noFill/>
        </a:ln>
        <a:effectLst/>
        <a:sp3d/>
      </c:spPr>
    </c:sideWall>
    <c:backWall>
      <c:spPr>
        <a:noFill/>
        <a:ln>
          <a:noFill/>
        </a:ln>
        <a:effectLst/>
        <a:sp3d/>
      </c:spPr>
    </c:backWall>
    <c:plotArea>
      <c:layout>
        <c:manualLayout>
          <c:layoutTarget val="inner"/>
          <c:xMode val="edge"/>
          <c:yMode val="edge"/>
          <c:x val="1.5117157974300832E-2"/>
          <c:y val="0.2611943503997336"/>
          <c:w val="0.86977907965380563"/>
          <c:h val="0.72654697478776031"/>
        </c:manualLayout>
      </c:layout>
      <c:pie3DChart>
        <c:varyColors val="1"/>
        <c:ser>
          <c:idx val="0"/>
          <c:order val="0"/>
          <c:tx>
            <c:strRef>
              <c:f>Sheet1!$B$1</c:f>
              <c:strCache>
                <c:ptCount val="1"/>
                <c:pt idx="0">
                  <c:v>merek yang mudah di ingat memiliki pengaruh besar terhadap keputusan pembelian saya dibandingkan merek yang kurang dikenal</c:v>
                </c:pt>
              </c:strCache>
            </c:strRef>
          </c:tx>
          <c:dPt>
            <c:idx val="0"/>
            <c:spPr>
              <a:solidFill>
                <a:schemeClr val="accent1"/>
              </a:solidFill>
              <a:ln>
                <a:noFill/>
              </a:ln>
              <a:effectLst>
                <a:outerShdw blurRad="254000" sx="102000" sy="102000" algn="ctr" rotWithShape="0">
                  <a:prstClr val="black">
                    <a:alpha val="20000"/>
                  </a:prstClr>
                </a:outerShdw>
              </a:effectLst>
              <a:sp3d/>
            </c:spPr>
            <c:extLst xmlns:c16r2="http://schemas.microsoft.com/office/drawing/2015/06/chart">
              <c:ext xmlns:c16="http://schemas.microsoft.com/office/drawing/2014/chart" uri="{C3380CC4-5D6E-409C-BE32-E72D297353CC}">
                <c16:uniqueId val="{00000001-7499-465B-BF09-08C49C3098C4}"/>
              </c:ext>
            </c:extLst>
          </c:dPt>
          <c:dPt>
            <c:idx val="1"/>
            <c:spPr>
              <a:solidFill>
                <a:schemeClr val="accent2"/>
              </a:solidFill>
              <a:ln>
                <a:noFill/>
              </a:ln>
              <a:effectLst>
                <a:outerShdw blurRad="254000" sx="102000" sy="102000" algn="ctr" rotWithShape="0">
                  <a:prstClr val="black">
                    <a:alpha val="20000"/>
                  </a:prstClr>
                </a:outerShdw>
              </a:effectLst>
              <a:sp3d/>
            </c:spPr>
            <c:extLst xmlns:c16r2="http://schemas.microsoft.com/office/drawing/2015/06/chart">
              <c:ext xmlns:c16="http://schemas.microsoft.com/office/drawing/2014/chart" uri="{C3380CC4-5D6E-409C-BE32-E72D297353CC}">
                <c16:uniqueId val="{00000003-7499-465B-BF09-08C49C3098C4}"/>
              </c:ext>
            </c:extLst>
          </c:dPt>
          <c:dPt>
            <c:idx val="2"/>
            <c:spPr>
              <a:solidFill>
                <a:schemeClr val="accent3"/>
              </a:solidFill>
              <a:ln>
                <a:noFill/>
              </a:ln>
              <a:effectLst>
                <a:outerShdw blurRad="254000" sx="102000" sy="102000" algn="ctr" rotWithShape="0">
                  <a:prstClr val="black">
                    <a:alpha val="20000"/>
                  </a:prstClr>
                </a:outerShdw>
              </a:effectLst>
              <a:sp3d/>
            </c:spPr>
            <c:extLst xmlns:c16r2="http://schemas.microsoft.com/office/drawing/2015/06/chart">
              <c:ext xmlns:c16="http://schemas.microsoft.com/office/drawing/2014/chart" uri="{C3380CC4-5D6E-409C-BE32-E72D297353CC}">
                <c16:uniqueId val="{00000005-7499-465B-BF09-08C49C3098C4}"/>
              </c:ext>
            </c:extLst>
          </c:dPt>
          <c:dPt>
            <c:idx val="3"/>
            <c:spPr>
              <a:solidFill>
                <a:schemeClr val="accent4"/>
              </a:solidFill>
              <a:ln>
                <a:noFill/>
              </a:ln>
              <a:effectLst>
                <a:outerShdw blurRad="254000" sx="102000" sy="102000" algn="ctr" rotWithShape="0">
                  <a:prstClr val="black">
                    <a:alpha val="20000"/>
                  </a:prstClr>
                </a:outerShdw>
              </a:effectLst>
              <a:sp3d/>
            </c:spPr>
            <c:extLst xmlns:c16r2="http://schemas.microsoft.com/office/drawing/2015/06/chart">
              <c:ext xmlns:c16="http://schemas.microsoft.com/office/drawing/2014/chart" uri="{C3380CC4-5D6E-409C-BE32-E72D297353CC}">
                <c16:uniqueId val="{00000007-7499-465B-BF09-08C49C3098C4}"/>
              </c:ext>
            </c:extLst>
          </c:dPt>
          <c:dPt>
            <c:idx val="4"/>
            <c:spPr>
              <a:solidFill>
                <a:schemeClr val="accent5"/>
              </a:solidFill>
              <a:ln>
                <a:noFill/>
              </a:ln>
              <a:effectLst>
                <a:outerShdw blurRad="254000" sx="102000" sy="102000" algn="ctr" rotWithShape="0">
                  <a:prstClr val="black">
                    <a:alpha val="20000"/>
                  </a:prstClr>
                </a:outerShdw>
              </a:effectLst>
              <a:sp3d/>
            </c:spPr>
            <c:extLst xmlns:c16r2="http://schemas.microsoft.com/office/drawing/2015/06/chart">
              <c:ext xmlns:c16="http://schemas.microsoft.com/office/drawing/2014/chart" uri="{C3380CC4-5D6E-409C-BE32-E72D297353CC}">
                <c16:uniqueId val="{00000009-7499-465B-BF09-08C49C3098C4}"/>
              </c:ext>
            </c:extLst>
          </c:dPt>
          <c:dLbls>
            <c:dLbl>
              <c:idx val="0"/>
              <c:layout>
                <c:manualLayout>
                  <c:x val="-2.1254287658487143E-2"/>
                  <c:y val="0.21127748243850769"/>
                </c:manualLayout>
              </c:layout>
              <c:dLblPos val="bestFit"/>
              <c:showPercent val="1"/>
              <c:extLst xmlns:c16r2="http://schemas.microsoft.com/office/drawing/2015/06/chart">
                <c:ext xmlns:c16="http://schemas.microsoft.com/office/drawing/2014/chart" uri="{C3380CC4-5D6E-409C-BE32-E72D297353CC}">
                  <c16:uniqueId val="{00000001-7499-465B-BF09-08C49C3098C4}"/>
                </c:ext>
                <c:ext xmlns:c15="http://schemas.microsoft.com/office/drawing/2012/chart" uri="{CE6537A1-D6FC-4f65-9D91-7224C49458BB}"/>
              </c:extLst>
            </c:dLbl>
            <c:dLbl>
              <c:idx val="1"/>
              <c:layout>
                <c:manualLayout>
                  <c:x val="-3.4221119185498743E-2"/>
                  <c:y val="0.1169929609243221"/>
                </c:manualLayout>
              </c:layout>
              <c:dLblPos val="bestFit"/>
              <c:showPercent val="1"/>
              <c:extLst xmlns:c16r2="http://schemas.microsoft.com/office/drawing/2015/06/chart">
                <c:ext xmlns:c16="http://schemas.microsoft.com/office/drawing/2014/chart" uri="{C3380CC4-5D6E-409C-BE32-E72D297353CC}">
                  <c16:uniqueId val="{00000003-7499-465B-BF09-08C49C3098C4}"/>
                </c:ext>
                <c:ext xmlns:c15="http://schemas.microsoft.com/office/drawing/2012/chart" uri="{CE6537A1-D6FC-4f65-9D91-7224C49458BB}"/>
              </c:extLst>
            </c:dLbl>
            <c:dLbl>
              <c:idx val="2"/>
              <c:layout>
                <c:manualLayout>
                  <c:x val="-7.1524194396335478E-2"/>
                  <c:y val="5.8251789932939307E-2"/>
                </c:manualLayout>
              </c:layout>
              <c:dLblPos val="bestFit"/>
              <c:showPercent val="1"/>
              <c:extLst xmlns:c16r2="http://schemas.microsoft.com/office/drawing/2015/06/chart">
                <c:ext xmlns:c16="http://schemas.microsoft.com/office/drawing/2014/chart" uri="{C3380CC4-5D6E-409C-BE32-E72D297353CC}">
                  <c16:uniqueId val="{00000005-7499-465B-BF09-08C49C3098C4}"/>
                </c:ext>
                <c:ext xmlns:c15="http://schemas.microsoft.com/office/drawing/2012/chart" uri="{CE6537A1-D6FC-4f65-9D91-7224C49458BB}"/>
              </c:extLst>
            </c:dLbl>
            <c:dLbl>
              <c:idx val="3"/>
              <c:layout>
                <c:manualLayout>
                  <c:x val="-7.8024572325284827E-2"/>
                  <c:y val="-0.20426784684399898"/>
                </c:manualLayout>
              </c:layout>
              <c:dLblPos val="bestFit"/>
              <c:showPercent val="1"/>
              <c:extLst xmlns:c15="http://schemas.microsoft.com/office/drawing/2012/chart" xmlns:c16r2="http://schemas.microsoft.com/office/drawing/2015/06/chart">
                <c:ext xmlns:c16="http://schemas.microsoft.com/office/drawing/2014/chart" uri="{C3380CC4-5D6E-409C-BE32-E72D297353CC}">
                  <c16:uniqueId val="{00000007-7499-465B-BF09-08C49C3098C4}"/>
                </c:ext>
                <c:ext xmlns:c15="http://schemas.microsoft.com/office/drawing/2012/chart" uri="{CE6537A1-D6FC-4f65-9D91-7224C49458BB}"/>
              </c:extLst>
            </c:dLbl>
            <c:dLbl>
              <c:idx val="4"/>
              <c:layout>
                <c:manualLayout>
                  <c:x val="0.11919998095476161"/>
                  <c:y val="-2.0770220149082641E-2"/>
                </c:manualLayout>
              </c:layout>
              <c:dLblPos val="bestFit"/>
              <c:showPercent val="1"/>
              <c:extLst xmlns:c15="http://schemas.microsoft.com/office/drawing/2012/chart" xmlns:c16r2="http://schemas.microsoft.com/office/drawing/2015/06/chart">
                <c:ext xmlns:c16="http://schemas.microsoft.com/office/drawing/2014/chart" uri="{C3380CC4-5D6E-409C-BE32-E72D297353CC}">
                  <c16:uniqueId val="{00000009-7499-465B-BF09-08C49C3098C4}"/>
                </c:ext>
                <c:ext xmlns:c15="http://schemas.microsoft.com/office/drawing/2012/chart" uri="{CE6537A1-D6FC-4f65-9D91-7224C49458BB}"/>
              </c:extLst>
            </c:dLbl>
            <c:spPr>
              <a:pattFill prst="pct75">
                <a:fgClr>
                  <a:sysClr val="windowText" lastClr="000000">
                    <a:lumMod val="75000"/>
                    <a:lumOff val="25000"/>
                  </a:sysClr>
                </a:fgClr>
                <a:bgClr>
                  <a:sysClr val="windowText" lastClr="000000">
                    <a:lumMod val="65000"/>
                    <a:lumOff val="35000"/>
                  </a:sysClr>
                </a:bgClr>
              </a:pattFill>
              <a:ln>
                <a:noFill/>
              </a:ln>
              <a:effectLst>
                <a:outerShdw blurRad="50800" dist="38100" dir="2700000" algn="tl" rotWithShape="0">
                  <a:prstClr val="black">
                    <a:alpha val="40000"/>
                  </a:prstClr>
                </a:outerShdw>
              </a:effectLst>
            </c:spPr>
            <c:txPr>
              <a:bodyPr rot="0" spcFirstLastPara="1" vertOverflow="ellipsis" vert="horz" wrap="square" lIns="38100" tIns="19050" rIns="38100" bIns="19050" anchor="ctr" anchorCtr="1">
                <a:spAutoFit/>
              </a:bodyPr>
              <a:lstStyle/>
              <a:p>
                <a:pPr>
                  <a:defRPr lang="en-US" sz="1000" b="1" i="0" u="none" strike="noStrike" kern="1200" baseline="0">
                    <a:solidFill>
                      <a:schemeClr val="lt1"/>
                    </a:solidFill>
                    <a:latin typeface="+mn-lt"/>
                    <a:ea typeface="+mn-ea"/>
                    <a:cs typeface="+mn-cs"/>
                  </a:defRPr>
                </a:pPr>
                <a:endParaRPr lang="id-ID"/>
              </a:p>
            </c:txPr>
            <c:dLblPos val="ctr"/>
            <c:showPercent val="1"/>
            <c:showLeaderLines val="1"/>
            <c:leaderLines>
              <c:spPr>
                <a:ln w="9525">
                  <a:solidFill>
                    <a:schemeClr val="dk1">
                      <a:lumMod val="50000"/>
                      <a:lumOff val="50000"/>
                    </a:schemeClr>
                  </a:solidFill>
                </a:ln>
                <a:effectLst/>
              </c:spPr>
            </c:leaderLines>
            <c:extLst xmlns:c16r2="http://schemas.microsoft.com/office/drawing/2015/06/chart">
              <c:ext xmlns:c15="http://schemas.microsoft.com/office/drawing/2012/chart" uri="{CE6537A1-D6FC-4f65-9D91-7224C49458BB}"/>
            </c:extLst>
          </c:dLbls>
          <c:cat>
            <c:strRef>
              <c:f>Sheet1!$A$2:$A$6</c:f>
              <c:strCache>
                <c:ptCount val="5"/>
                <c:pt idx="0">
                  <c:v>Sangat Tidak Setuju</c:v>
                </c:pt>
                <c:pt idx="1">
                  <c:v>Tidak Setuju</c:v>
                </c:pt>
                <c:pt idx="2">
                  <c:v>Netral</c:v>
                </c:pt>
                <c:pt idx="3">
                  <c:v>Setuju</c:v>
                </c:pt>
                <c:pt idx="4">
                  <c:v>Sangat Setuju</c:v>
                </c:pt>
              </c:strCache>
            </c:strRef>
          </c:cat>
          <c:val>
            <c:numRef>
              <c:f>Sheet1!$B$2:$B$6</c:f>
              <c:numCache>
                <c:formatCode>General</c:formatCode>
                <c:ptCount val="5"/>
                <c:pt idx="0">
                  <c:v>3</c:v>
                </c:pt>
                <c:pt idx="1">
                  <c:v>7</c:v>
                </c:pt>
                <c:pt idx="2">
                  <c:v>12</c:v>
                </c:pt>
                <c:pt idx="3">
                  <c:v>26</c:v>
                </c:pt>
                <c:pt idx="4">
                  <c:v>49</c:v>
                </c:pt>
              </c:numCache>
            </c:numRef>
          </c:val>
          <c:extLst xmlns:c16r2="http://schemas.microsoft.com/office/drawing/2015/06/chart">
            <c:ext xmlns:c16="http://schemas.microsoft.com/office/drawing/2014/chart" uri="{C3380CC4-5D6E-409C-BE32-E72D297353CC}">
              <c16:uniqueId val="{0000000A-7499-465B-BF09-08C49C3098C4}"/>
            </c:ext>
          </c:extLst>
        </c:ser>
        <c:dLbls>
          <c:showPercent val="1"/>
        </c:dLbls>
      </c:pie3DChart>
      <c:spPr>
        <a:noFill/>
        <a:ln>
          <a:noFill/>
        </a:ln>
        <a:effectLst/>
      </c:spPr>
    </c:plotArea>
    <c:legend>
      <c:legendPos val="r"/>
      <c:spPr>
        <a:solidFill>
          <a:schemeClr val="lt1">
            <a:lumMod val="95000"/>
            <a:alpha val="39000"/>
          </a:schemeClr>
        </a:solidFill>
        <a:ln>
          <a:noFill/>
        </a:ln>
        <a:effectLst/>
      </c:spPr>
      <c:txPr>
        <a:bodyPr rot="0" spcFirstLastPara="1" vertOverflow="ellipsis" vert="horz" wrap="square" anchor="ctr" anchorCtr="1"/>
        <a:lstStyle/>
        <a:p>
          <a:pPr>
            <a:defRPr lang="en-US" sz="900" b="0" i="0" u="none" strike="noStrike" kern="1200" baseline="0">
              <a:solidFill>
                <a:schemeClr val="dk1">
                  <a:lumMod val="75000"/>
                  <a:lumOff val="25000"/>
                </a:schemeClr>
              </a:solidFill>
              <a:latin typeface="+mn-lt"/>
              <a:ea typeface="+mn-ea"/>
              <a:cs typeface="+mn-cs"/>
            </a:defRPr>
          </a:pPr>
          <a:endParaRPr lang="id-ID"/>
        </a:p>
      </c:txPr>
    </c:legend>
    <c:plotVisOnly val="1"/>
    <c:dispBlanksAs val="zero"/>
  </c:chart>
  <c:spPr>
    <a:noFill/>
    <a:ln w="9525" cap="flat" cmpd="sng" algn="ctr">
      <a:solidFill>
        <a:schemeClr val="dk1">
          <a:lumMod val="25000"/>
          <a:lumOff val="75000"/>
        </a:schemeClr>
      </a:solidFill>
      <a:round/>
    </a:ln>
    <a:effectLst/>
  </c:spPr>
  <c:txPr>
    <a:bodyPr/>
    <a:lstStyle/>
    <a:p>
      <a:pPr>
        <a:defRPr/>
      </a:pPr>
      <a:endParaRPr lang="id-ID"/>
    </a:p>
  </c:txPr>
  <c:externalData r:id="rId1"/>
</c:chartSpace>
</file>

<file path=word/charts/chart3.xml><?xml version="1.0" encoding="utf-8"?>
<c:chartSpace xmlns:c="http://schemas.openxmlformats.org/drawingml/2006/chart" xmlns:a="http://schemas.openxmlformats.org/drawingml/2006/main" xmlns:r="http://schemas.openxmlformats.org/officeDocument/2006/relationships">
  <c:date1904 val="1"/>
  <c:lang val="id-ID"/>
  <c:chart>
    <c:title>
      <c:tx>
        <c:rich>
          <a:bodyPr rot="0" spcFirstLastPara="1" vertOverflow="ellipsis" vert="horz" wrap="square" anchor="ctr" anchorCtr="1"/>
          <a:lstStyle/>
          <a:p>
            <a:pPr>
              <a:defRPr lang="en-US" sz="1800" b="1" i="0" u="none" strike="noStrike" kern="1200" baseline="0">
                <a:solidFill>
                  <a:schemeClr val="dk1">
                    <a:lumMod val="75000"/>
                    <a:lumOff val="25000"/>
                  </a:schemeClr>
                </a:solidFill>
                <a:latin typeface="+mn-lt"/>
                <a:ea typeface="+mn-ea"/>
                <a:cs typeface="+mn-cs"/>
              </a:defRPr>
            </a:pPr>
            <a:r>
              <a:rPr lang="en-US"/>
              <a:t>Pekerjaan Responden</a:t>
            </a:r>
          </a:p>
        </c:rich>
      </c:tx>
      <c:layout>
        <c:manualLayout>
          <c:xMode val="edge"/>
          <c:yMode val="edge"/>
          <c:x val="0.24317580340264647"/>
          <c:y val="3.9603960396039611E-2"/>
        </c:manualLayout>
      </c:layout>
      <c:spPr>
        <a:noFill/>
        <a:ln>
          <a:noFill/>
        </a:ln>
        <a:effectLst/>
      </c:spPr>
    </c:title>
    <c:view3D>
      <c:rotX val="50"/>
      <c:depthPercent val="100"/>
      <c:perspective val="30"/>
    </c:view3D>
    <c:floor>
      <c:spPr>
        <a:noFill/>
        <a:ln>
          <a:noFill/>
        </a:ln>
        <a:effectLst/>
        <a:sp3d/>
      </c:spPr>
    </c:floor>
    <c:sideWall>
      <c:spPr>
        <a:noFill/>
        <a:ln>
          <a:noFill/>
        </a:ln>
        <a:effectLst/>
        <a:sp3d/>
      </c:spPr>
    </c:sideWall>
    <c:backWall>
      <c:spPr>
        <a:noFill/>
        <a:ln>
          <a:noFill/>
        </a:ln>
        <a:effectLst/>
        <a:sp3d/>
      </c:spPr>
    </c:backWall>
    <c:plotArea>
      <c:layout>
        <c:manualLayout>
          <c:layoutTarget val="inner"/>
          <c:xMode val="edge"/>
          <c:yMode val="edge"/>
          <c:x val="0"/>
          <c:y val="0.27345302521223935"/>
          <c:w val="0.86977907965380563"/>
          <c:h val="0.72654697478776031"/>
        </c:manualLayout>
      </c:layout>
      <c:pie3DChart>
        <c:varyColors val="1"/>
        <c:ser>
          <c:idx val="0"/>
          <c:order val="0"/>
          <c:tx>
            <c:strRef>
              <c:f>Sheet1!$B$1</c:f>
              <c:strCache>
                <c:ptCount val="1"/>
                <c:pt idx="0">
                  <c:v>Pekerjaan Responden</c:v>
                </c:pt>
              </c:strCache>
            </c:strRef>
          </c:tx>
          <c:dPt>
            <c:idx val="0"/>
            <c:spPr>
              <a:solidFill>
                <a:schemeClr val="accent1"/>
              </a:solidFill>
              <a:ln>
                <a:noFill/>
              </a:ln>
              <a:effectLst>
                <a:outerShdw blurRad="254000" sx="102000" sy="102000" algn="ctr" rotWithShape="0">
                  <a:prstClr val="black">
                    <a:alpha val="20000"/>
                  </a:prstClr>
                </a:outerShdw>
              </a:effectLst>
              <a:sp3d/>
            </c:spPr>
            <c:extLst xmlns:c16r2="http://schemas.microsoft.com/office/drawing/2015/06/chart">
              <c:ext xmlns:c16="http://schemas.microsoft.com/office/drawing/2014/chart" uri="{C3380CC4-5D6E-409C-BE32-E72D297353CC}">
                <c16:uniqueId val="{00000001-0F7F-41EC-808B-0FA963E9C8C3}"/>
              </c:ext>
            </c:extLst>
          </c:dPt>
          <c:dPt>
            <c:idx val="1"/>
            <c:spPr>
              <a:solidFill>
                <a:schemeClr val="accent2"/>
              </a:solidFill>
              <a:ln>
                <a:noFill/>
              </a:ln>
              <a:effectLst>
                <a:outerShdw blurRad="254000" sx="102000" sy="102000" algn="ctr" rotWithShape="0">
                  <a:prstClr val="black">
                    <a:alpha val="20000"/>
                  </a:prstClr>
                </a:outerShdw>
              </a:effectLst>
              <a:sp3d/>
            </c:spPr>
            <c:extLst xmlns:c16r2="http://schemas.microsoft.com/office/drawing/2015/06/chart">
              <c:ext xmlns:c16="http://schemas.microsoft.com/office/drawing/2014/chart" uri="{C3380CC4-5D6E-409C-BE32-E72D297353CC}">
                <c16:uniqueId val="{00000003-0F7F-41EC-808B-0FA963E9C8C3}"/>
              </c:ext>
            </c:extLst>
          </c:dPt>
          <c:dPt>
            <c:idx val="2"/>
            <c:spPr>
              <a:solidFill>
                <a:schemeClr val="accent3"/>
              </a:solidFill>
              <a:ln>
                <a:noFill/>
              </a:ln>
              <a:effectLst>
                <a:outerShdw blurRad="254000" sx="102000" sy="102000" algn="ctr" rotWithShape="0">
                  <a:prstClr val="black">
                    <a:alpha val="20000"/>
                  </a:prstClr>
                </a:outerShdw>
              </a:effectLst>
              <a:sp3d/>
            </c:spPr>
            <c:extLst xmlns:c16r2="http://schemas.microsoft.com/office/drawing/2015/06/chart">
              <c:ext xmlns:c16="http://schemas.microsoft.com/office/drawing/2014/chart" uri="{C3380CC4-5D6E-409C-BE32-E72D297353CC}">
                <c16:uniqueId val="{00000005-0F7F-41EC-808B-0FA963E9C8C3}"/>
              </c:ext>
            </c:extLst>
          </c:dPt>
          <c:dPt>
            <c:idx val="3"/>
            <c:spPr>
              <a:solidFill>
                <a:schemeClr val="accent4"/>
              </a:solidFill>
              <a:ln>
                <a:noFill/>
              </a:ln>
              <a:effectLst>
                <a:outerShdw blurRad="254000" sx="102000" sy="102000" algn="ctr" rotWithShape="0">
                  <a:prstClr val="black">
                    <a:alpha val="20000"/>
                  </a:prstClr>
                </a:outerShdw>
              </a:effectLst>
              <a:sp3d/>
            </c:spPr>
            <c:extLst xmlns:c16r2="http://schemas.microsoft.com/office/drawing/2015/06/chart">
              <c:ext xmlns:c16="http://schemas.microsoft.com/office/drawing/2014/chart" uri="{C3380CC4-5D6E-409C-BE32-E72D297353CC}">
                <c16:uniqueId val="{00000007-0F7F-41EC-808B-0FA963E9C8C3}"/>
              </c:ext>
            </c:extLst>
          </c:dPt>
          <c:dPt>
            <c:idx val="4"/>
            <c:spPr>
              <a:solidFill>
                <a:schemeClr val="accent5"/>
              </a:solidFill>
              <a:ln>
                <a:noFill/>
              </a:ln>
              <a:effectLst>
                <a:outerShdw blurRad="254000" sx="102000" sy="102000" algn="ctr" rotWithShape="0">
                  <a:prstClr val="black">
                    <a:alpha val="20000"/>
                  </a:prstClr>
                </a:outerShdw>
              </a:effectLst>
              <a:sp3d/>
            </c:spPr>
            <c:extLst xmlns:c16r2="http://schemas.microsoft.com/office/drawing/2015/06/chart">
              <c:ext xmlns:c16="http://schemas.microsoft.com/office/drawing/2014/chart" uri="{C3380CC4-5D6E-409C-BE32-E72D297353CC}">
                <c16:uniqueId val="{00000009-0F7F-41EC-808B-0FA963E9C8C3}"/>
              </c:ext>
            </c:extLst>
          </c:dPt>
          <c:dLbls>
            <c:dLbl>
              <c:idx val="0"/>
              <c:layout>
                <c:manualLayout>
                  <c:x val="-7.668395528082271E-2"/>
                  <c:y val="0.13346277155095021"/>
                </c:manualLayout>
              </c:layout>
              <c:dLblPos val="bestFit"/>
              <c:showPercent val="1"/>
              <c:extLst xmlns:c16r2="http://schemas.microsoft.com/office/drawing/2015/06/chart">
                <c:ext xmlns:c16="http://schemas.microsoft.com/office/drawing/2014/chart" uri="{C3380CC4-5D6E-409C-BE32-E72D297353CC}">
                  <c16:uniqueId val="{00000001-0F7F-41EC-808B-0FA963E9C8C3}"/>
                </c:ext>
                <c:ext xmlns:c15="http://schemas.microsoft.com/office/drawing/2012/chart" uri="{CE6537A1-D6FC-4f65-9D91-7224C49458BB}"/>
              </c:extLst>
            </c:dLbl>
            <c:dLbl>
              <c:idx val="1"/>
              <c:layout>
                <c:manualLayout>
                  <c:x val="-6.2521429095211689E-2"/>
                  <c:y val="-0.20445612865167098"/>
                </c:manualLayout>
              </c:layout>
              <c:dLblPos val="bestFit"/>
              <c:showPercent val="1"/>
              <c:extLst xmlns:c16r2="http://schemas.microsoft.com/office/drawing/2015/06/chart">
                <c:ext xmlns:c16="http://schemas.microsoft.com/office/drawing/2014/chart" uri="{C3380CC4-5D6E-409C-BE32-E72D297353CC}">
                  <c16:uniqueId val="{00000003-0F7F-41EC-808B-0FA963E9C8C3}"/>
                </c:ext>
                <c:ext xmlns:c15="http://schemas.microsoft.com/office/drawing/2012/chart" uri="{CE6537A1-D6FC-4f65-9D91-7224C49458BB}"/>
              </c:extLst>
            </c:dLbl>
            <c:dLbl>
              <c:idx val="2"/>
              <c:layout>
                <c:manualLayout>
                  <c:x val="7.1553260096200486E-2"/>
                  <c:y val="-6.7150734822642444E-2"/>
                </c:manualLayout>
              </c:layout>
              <c:dLblPos val="bestFit"/>
              <c:showPercent val="1"/>
              <c:extLst xmlns:c16r2="http://schemas.microsoft.com/office/drawing/2015/06/chart">
                <c:ext xmlns:c16="http://schemas.microsoft.com/office/drawing/2014/chart" uri="{C3380CC4-5D6E-409C-BE32-E72D297353CC}">
                  <c16:uniqueId val="{00000005-0F7F-41EC-808B-0FA963E9C8C3}"/>
                </c:ext>
                <c:ext xmlns:c15="http://schemas.microsoft.com/office/drawing/2012/chart" uri="{CE6537A1-D6FC-4f65-9D91-7224C49458BB}"/>
              </c:extLst>
            </c:dLbl>
            <c:dLbl>
              <c:idx val="3"/>
              <c:layout>
                <c:manualLayout>
                  <c:x val="5.5071932394053565E-2"/>
                  <c:y val="9.4374823668214161E-2"/>
                </c:manualLayout>
              </c:layout>
              <c:dLblPos val="bestFit"/>
              <c:showPercent val="1"/>
              <c:extLst xmlns:c16r2="http://schemas.microsoft.com/office/drawing/2015/06/chart">
                <c:ext xmlns:c16="http://schemas.microsoft.com/office/drawing/2014/chart" uri="{C3380CC4-5D6E-409C-BE32-E72D297353CC}">
                  <c16:uniqueId val="{00000007-0F7F-41EC-808B-0FA963E9C8C3}"/>
                </c:ext>
                <c:ext xmlns:c15="http://schemas.microsoft.com/office/drawing/2012/chart" uri="{CE6537A1-D6FC-4f65-9D91-7224C49458BB}"/>
              </c:extLst>
            </c:dLbl>
            <c:dLbl>
              <c:idx val="4"/>
              <c:layout>
                <c:manualLayout>
                  <c:x val="4.2573790408089264E-2"/>
                  <c:y val="0.13784144245812927"/>
                </c:manualLayout>
              </c:layout>
              <c:dLblPos val="bestFit"/>
              <c:showPercent val="1"/>
              <c:extLst xmlns:c16r2="http://schemas.microsoft.com/office/drawing/2015/06/chart">
                <c:ext xmlns:c16="http://schemas.microsoft.com/office/drawing/2014/chart" uri="{C3380CC4-5D6E-409C-BE32-E72D297353CC}">
                  <c16:uniqueId val="{00000009-0F7F-41EC-808B-0FA963E9C8C3}"/>
                </c:ext>
                <c:ext xmlns:c15="http://schemas.microsoft.com/office/drawing/2012/chart" uri="{CE6537A1-D6FC-4f65-9D91-7224C49458BB}"/>
              </c:extLst>
            </c:dLbl>
            <c:spPr>
              <a:pattFill prst="pct75">
                <a:fgClr>
                  <a:sysClr val="windowText" lastClr="000000">
                    <a:lumMod val="75000"/>
                    <a:lumOff val="25000"/>
                  </a:sysClr>
                </a:fgClr>
                <a:bgClr>
                  <a:sysClr val="windowText" lastClr="000000">
                    <a:lumMod val="65000"/>
                    <a:lumOff val="35000"/>
                  </a:sysClr>
                </a:bgClr>
              </a:pattFill>
              <a:ln>
                <a:noFill/>
              </a:ln>
              <a:effectLst>
                <a:outerShdw blurRad="50800" dist="38100" dir="2700000" algn="tl" rotWithShape="0">
                  <a:prstClr val="black">
                    <a:alpha val="40000"/>
                  </a:prstClr>
                </a:outerShdw>
              </a:effectLst>
            </c:spPr>
            <c:txPr>
              <a:bodyPr rot="0" spcFirstLastPara="1" vertOverflow="ellipsis" vert="horz" wrap="square" lIns="38100" tIns="19050" rIns="38100" bIns="19050" anchor="ctr" anchorCtr="1">
                <a:spAutoFit/>
              </a:bodyPr>
              <a:lstStyle/>
              <a:p>
                <a:pPr>
                  <a:defRPr lang="en-US" sz="1000" b="1" i="0" u="none" strike="noStrike" kern="1200" baseline="0">
                    <a:solidFill>
                      <a:schemeClr val="lt1"/>
                    </a:solidFill>
                    <a:latin typeface="+mn-lt"/>
                    <a:ea typeface="+mn-ea"/>
                    <a:cs typeface="+mn-cs"/>
                  </a:defRPr>
                </a:pPr>
                <a:endParaRPr lang="id-ID"/>
              </a:p>
            </c:txPr>
            <c:dLblPos val="ctr"/>
            <c:showPercent val="1"/>
            <c:showLeaderLines val="1"/>
            <c:leaderLines>
              <c:spPr>
                <a:ln w="9525">
                  <a:solidFill>
                    <a:schemeClr val="dk1">
                      <a:lumMod val="50000"/>
                      <a:lumOff val="50000"/>
                    </a:schemeClr>
                  </a:solidFill>
                </a:ln>
                <a:effectLst/>
              </c:spPr>
            </c:leaderLines>
            <c:extLst xmlns:c16r2="http://schemas.microsoft.com/office/drawing/2015/06/chart">
              <c:ext xmlns:c15="http://schemas.microsoft.com/office/drawing/2012/chart" uri="{CE6537A1-D6FC-4f65-9D91-7224C49458BB}"/>
            </c:extLst>
          </c:dLbls>
          <c:cat>
            <c:strRef>
              <c:f>Sheet1!$A$2:$A$6</c:f>
              <c:strCache>
                <c:ptCount val="5"/>
                <c:pt idx="0">
                  <c:v>Pelajar</c:v>
                </c:pt>
                <c:pt idx="1">
                  <c:v>Mahasiswa</c:v>
                </c:pt>
                <c:pt idx="2">
                  <c:v>Pegawai Swasta</c:v>
                </c:pt>
                <c:pt idx="3">
                  <c:v>PNS</c:v>
                </c:pt>
                <c:pt idx="4">
                  <c:v>Ibu Rumah Tangga</c:v>
                </c:pt>
              </c:strCache>
            </c:strRef>
          </c:cat>
          <c:val>
            <c:numRef>
              <c:f>Sheet1!$B$2:$B$6</c:f>
              <c:numCache>
                <c:formatCode>General</c:formatCode>
                <c:ptCount val="5"/>
                <c:pt idx="0">
                  <c:v>20</c:v>
                </c:pt>
                <c:pt idx="1">
                  <c:v>41</c:v>
                </c:pt>
                <c:pt idx="2">
                  <c:v>13</c:v>
                </c:pt>
                <c:pt idx="3">
                  <c:v>11</c:v>
                </c:pt>
                <c:pt idx="4">
                  <c:v>12</c:v>
                </c:pt>
              </c:numCache>
            </c:numRef>
          </c:val>
          <c:extLst xmlns:c16r2="http://schemas.microsoft.com/office/drawing/2015/06/chart">
            <c:ext xmlns:c16="http://schemas.microsoft.com/office/drawing/2014/chart" uri="{C3380CC4-5D6E-409C-BE32-E72D297353CC}">
              <c16:uniqueId val="{0000000A-0F7F-41EC-808B-0FA963E9C8C3}"/>
            </c:ext>
          </c:extLst>
        </c:ser>
        <c:dLbls>
          <c:showPercent val="1"/>
        </c:dLbls>
      </c:pie3DChart>
      <c:spPr>
        <a:noFill/>
        <a:ln>
          <a:noFill/>
        </a:ln>
        <a:effectLst/>
      </c:spPr>
    </c:plotArea>
    <c:legend>
      <c:legendPos val="r"/>
      <c:spPr>
        <a:solidFill>
          <a:schemeClr val="lt1">
            <a:lumMod val="95000"/>
            <a:alpha val="39000"/>
          </a:schemeClr>
        </a:solidFill>
        <a:ln>
          <a:noFill/>
        </a:ln>
        <a:effectLst/>
      </c:spPr>
      <c:txPr>
        <a:bodyPr rot="0" spcFirstLastPara="1" vertOverflow="ellipsis" vert="horz" wrap="square" anchor="ctr" anchorCtr="1"/>
        <a:lstStyle/>
        <a:p>
          <a:pPr>
            <a:defRPr lang="en-US" sz="900" b="0" i="0" u="none" strike="noStrike" kern="1200" baseline="0">
              <a:solidFill>
                <a:schemeClr val="dk1">
                  <a:lumMod val="75000"/>
                  <a:lumOff val="25000"/>
                </a:schemeClr>
              </a:solidFill>
              <a:latin typeface="+mn-lt"/>
              <a:ea typeface="+mn-ea"/>
              <a:cs typeface="+mn-cs"/>
            </a:defRPr>
          </a:pPr>
          <a:endParaRPr lang="id-ID"/>
        </a:p>
      </c:txPr>
    </c:legend>
    <c:plotVisOnly val="1"/>
    <c:dispBlanksAs val="zero"/>
  </c:chart>
  <c:spPr>
    <a:noFill/>
    <a:ln w="9525" cap="flat" cmpd="sng" algn="ctr">
      <a:solidFill>
        <a:schemeClr val="dk1">
          <a:lumMod val="25000"/>
          <a:lumOff val="75000"/>
        </a:schemeClr>
      </a:solidFill>
      <a:round/>
    </a:ln>
    <a:effectLst/>
  </c:spPr>
  <c:txPr>
    <a:bodyPr/>
    <a:lstStyle/>
    <a:p>
      <a:pPr>
        <a:defRPr/>
      </a:pPr>
      <a:endParaRPr lang="id-ID"/>
    </a:p>
  </c:txPr>
  <c:externalData r:id="rId1"/>
</c:chartSpace>
</file>

<file path=word/charts/chart4.xml><?xml version="1.0" encoding="utf-8"?>
<c:chartSpace xmlns:c="http://schemas.openxmlformats.org/drawingml/2006/chart" xmlns:a="http://schemas.openxmlformats.org/drawingml/2006/main" xmlns:r="http://schemas.openxmlformats.org/officeDocument/2006/relationships">
  <c:date1904 val="1"/>
  <c:lang val="id-ID"/>
  <c:chart>
    <c:title>
      <c:tx>
        <c:rich>
          <a:bodyPr rot="0" spcFirstLastPara="1" vertOverflow="ellipsis" vert="horz" wrap="square" anchor="ctr" anchorCtr="1"/>
          <a:lstStyle/>
          <a:p>
            <a:pPr>
              <a:defRPr lang="en-US" sz="1800" b="1" i="0" u="none" strike="noStrike" kern="1200" baseline="0">
                <a:solidFill>
                  <a:schemeClr val="dk1">
                    <a:lumMod val="75000"/>
                    <a:lumOff val="25000"/>
                  </a:schemeClr>
                </a:solidFill>
                <a:latin typeface="+mn-lt"/>
                <a:ea typeface="+mn-ea"/>
                <a:cs typeface="+mn-cs"/>
              </a:defRPr>
            </a:pPr>
            <a:r>
              <a:rPr lang="en-US"/>
              <a:t>Total Berbelanja Responden</a:t>
            </a:r>
          </a:p>
        </c:rich>
      </c:tx>
      <c:layout>
        <c:manualLayout>
          <c:xMode val="edge"/>
          <c:yMode val="edge"/>
          <c:x val="0.24317580340264647"/>
          <c:y val="3.9603960396039611E-2"/>
        </c:manualLayout>
      </c:layout>
      <c:spPr>
        <a:noFill/>
        <a:ln>
          <a:noFill/>
        </a:ln>
        <a:effectLst/>
      </c:spPr>
    </c:title>
    <c:view3D>
      <c:rotX val="50"/>
      <c:depthPercent val="100"/>
      <c:perspective val="30"/>
    </c:view3D>
    <c:floor>
      <c:spPr>
        <a:noFill/>
        <a:ln>
          <a:noFill/>
        </a:ln>
        <a:effectLst/>
        <a:sp3d/>
      </c:spPr>
    </c:floor>
    <c:sideWall>
      <c:spPr>
        <a:noFill/>
        <a:ln>
          <a:noFill/>
        </a:ln>
        <a:effectLst/>
        <a:sp3d/>
      </c:spPr>
    </c:sideWall>
    <c:backWall>
      <c:spPr>
        <a:noFill/>
        <a:ln>
          <a:noFill/>
        </a:ln>
        <a:effectLst/>
        <a:sp3d/>
      </c:spPr>
    </c:backWall>
    <c:plotArea>
      <c:layout>
        <c:manualLayout>
          <c:layoutTarget val="inner"/>
          <c:xMode val="edge"/>
          <c:yMode val="edge"/>
          <c:x val="0"/>
          <c:y val="0.27345302521223935"/>
          <c:w val="0.86977907965380563"/>
          <c:h val="0.72654697478776031"/>
        </c:manualLayout>
      </c:layout>
      <c:pie3DChart>
        <c:varyColors val="1"/>
        <c:ser>
          <c:idx val="0"/>
          <c:order val="0"/>
          <c:tx>
            <c:strRef>
              <c:f>Sheet1!$B$1</c:f>
              <c:strCache>
                <c:ptCount val="1"/>
                <c:pt idx="0">
                  <c:v>Pekerjaan Responden</c:v>
                </c:pt>
              </c:strCache>
            </c:strRef>
          </c:tx>
          <c:dPt>
            <c:idx val="0"/>
            <c:spPr>
              <a:solidFill>
                <a:schemeClr val="accent1"/>
              </a:solidFill>
              <a:ln>
                <a:noFill/>
              </a:ln>
              <a:effectLst>
                <a:outerShdw blurRad="254000" sx="102000" sy="102000" algn="ctr" rotWithShape="0">
                  <a:prstClr val="black">
                    <a:alpha val="20000"/>
                  </a:prstClr>
                </a:outerShdw>
              </a:effectLst>
              <a:sp3d/>
            </c:spPr>
            <c:extLst xmlns:c16r2="http://schemas.microsoft.com/office/drawing/2015/06/chart">
              <c:ext xmlns:c16="http://schemas.microsoft.com/office/drawing/2014/chart" uri="{C3380CC4-5D6E-409C-BE32-E72D297353CC}">
                <c16:uniqueId val="{00000001-71AC-4830-B455-D095BD188015}"/>
              </c:ext>
            </c:extLst>
          </c:dPt>
          <c:dPt>
            <c:idx val="1"/>
            <c:spPr>
              <a:solidFill>
                <a:schemeClr val="accent2"/>
              </a:solidFill>
              <a:ln>
                <a:noFill/>
              </a:ln>
              <a:effectLst>
                <a:outerShdw blurRad="254000" sx="102000" sy="102000" algn="ctr" rotWithShape="0">
                  <a:prstClr val="black">
                    <a:alpha val="20000"/>
                  </a:prstClr>
                </a:outerShdw>
              </a:effectLst>
              <a:sp3d/>
            </c:spPr>
            <c:extLst xmlns:c16r2="http://schemas.microsoft.com/office/drawing/2015/06/chart">
              <c:ext xmlns:c16="http://schemas.microsoft.com/office/drawing/2014/chart" uri="{C3380CC4-5D6E-409C-BE32-E72D297353CC}">
                <c16:uniqueId val="{00000003-71AC-4830-B455-D095BD188015}"/>
              </c:ext>
            </c:extLst>
          </c:dPt>
          <c:dPt>
            <c:idx val="2"/>
            <c:spPr>
              <a:solidFill>
                <a:schemeClr val="accent3"/>
              </a:solidFill>
              <a:ln>
                <a:noFill/>
              </a:ln>
              <a:effectLst>
                <a:outerShdw blurRad="254000" sx="102000" sy="102000" algn="ctr" rotWithShape="0">
                  <a:prstClr val="black">
                    <a:alpha val="20000"/>
                  </a:prstClr>
                </a:outerShdw>
              </a:effectLst>
              <a:sp3d/>
            </c:spPr>
            <c:extLst xmlns:c16r2="http://schemas.microsoft.com/office/drawing/2015/06/chart">
              <c:ext xmlns:c16="http://schemas.microsoft.com/office/drawing/2014/chart" uri="{C3380CC4-5D6E-409C-BE32-E72D297353CC}">
                <c16:uniqueId val="{00000005-71AC-4830-B455-D095BD188015}"/>
              </c:ext>
            </c:extLst>
          </c:dPt>
          <c:dLbls>
            <c:dLbl>
              <c:idx val="0"/>
              <c:layout>
                <c:manualLayout>
                  <c:x val="-6.1566708923289366E-2"/>
                  <c:y val="0.14650908362482093"/>
                </c:manualLayout>
              </c:layout>
              <c:dLblPos val="bestFit"/>
              <c:showPercent val="1"/>
              <c:extLst xmlns:c16r2="http://schemas.microsoft.com/office/drawing/2015/06/chart">
                <c:ext xmlns:c16="http://schemas.microsoft.com/office/drawing/2014/chart" uri="{C3380CC4-5D6E-409C-BE32-E72D297353CC}">
                  <c16:uniqueId val="{00000001-71AC-4830-B455-D095BD188015}"/>
                </c:ext>
                <c:ext xmlns:c15="http://schemas.microsoft.com/office/drawing/2012/chart" uri="{CE6537A1-D6FC-4f65-9D91-7224C49458BB}"/>
              </c:extLst>
            </c:dLbl>
            <c:dLbl>
              <c:idx val="1"/>
              <c:layout>
                <c:manualLayout>
                  <c:x val="-8.0317131411205139E-2"/>
                  <c:y val="-0.14353746174741269"/>
                </c:manualLayout>
              </c:layout>
              <c:dLblPos val="bestFit"/>
              <c:showPercent val="1"/>
              <c:extLst xmlns:c16r2="http://schemas.microsoft.com/office/drawing/2015/06/chart">
                <c:ext xmlns:c16="http://schemas.microsoft.com/office/drawing/2014/chart" uri="{C3380CC4-5D6E-409C-BE32-E72D297353CC}">
                  <c16:uniqueId val="{00000003-71AC-4830-B455-D095BD188015}"/>
                </c:ext>
                <c:ext xmlns:c15="http://schemas.microsoft.com/office/drawing/2012/chart" uri="{CE6537A1-D6FC-4f65-9D91-7224C49458BB}"/>
              </c:extLst>
            </c:dLbl>
            <c:dLbl>
              <c:idx val="2"/>
              <c:layout>
                <c:manualLayout>
                  <c:x val="8.9389023740453474E-2"/>
                  <c:y val="-7.3781934463432272E-2"/>
                </c:manualLayout>
              </c:layout>
              <c:dLblPos val="bestFit"/>
              <c:showPercent val="1"/>
              <c:extLst xmlns:c16r2="http://schemas.microsoft.com/office/drawing/2015/06/chart">
                <c:ext xmlns:c16="http://schemas.microsoft.com/office/drawing/2014/chart" uri="{C3380CC4-5D6E-409C-BE32-E72D297353CC}">
                  <c16:uniqueId val="{00000005-71AC-4830-B455-D095BD188015}"/>
                </c:ext>
                <c:ext xmlns:c15="http://schemas.microsoft.com/office/drawing/2012/chart" uri="{CE6537A1-D6FC-4f65-9D91-7224C49458BB}"/>
              </c:extLst>
            </c:dLbl>
            <c:spPr>
              <a:pattFill prst="pct75">
                <a:fgClr>
                  <a:sysClr val="windowText" lastClr="000000">
                    <a:lumMod val="75000"/>
                    <a:lumOff val="25000"/>
                  </a:sysClr>
                </a:fgClr>
                <a:bgClr>
                  <a:sysClr val="windowText" lastClr="000000">
                    <a:lumMod val="65000"/>
                    <a:lumOff val="35000"/>
                  </a:sysClr>
                </a:bgClr>
              </a:pattFill>
              <a:ln>
                <a:noFill/>
              </a:ln>
              <a:effectLst>
                <a:outerShdw blurRad="50800" dist="38100" dir="2700000" algn="tl" rotWithShape="0">
                  <a:prstClr val="black">
                    <a:alpha val="40000"/>
                  </a:prstClr>
                </a:outerShdw>
              </a:effectLst>
            </c:spPr>
            <c:txPr>
              <a:bodyPr rot="0" spcFirstLastPara="1" vertOverflow="ellipsis" vert="horz" wrap="square" lIns="38100" tIns="19050" rIns="38100" bIns="19050" anchor="ctr" anchorCtr="1">
                <a:spAutoFit/>
              </a:bodyPr>
              <a:lstStyle/>
              <a:p>
                <a:pPr>
                  <a:defRPr lang="en-US" sz="1000" b="1" i="0" u="none" strike="noStrike" kern="1200" baseline="0">
                    <a:solidFill>
                      <a:schemeClr val="lt1"/>
                    </a:solidFill>
                    <a:latin typeface="+mn-lt"/>
                    <a:ea typeface="+mn-ea"/>
                    <a:cs typeface="+mn-cs"/>
                  </a:defRPr>
                </a:pPr>
                <a:endParaRPr lang="id-ID"/>
              </a:p>
            </c:txPr>
            <c:dLblPos val="ctr"/>
            <c:showPercent val="1"/>
            <c:showLeaderLines val="1"/>
            <c:leaderLines>
              <c:spPr>
                <a:ln w="9525">
                  <a:solidFill>
                    <a:schemeClr val="dk1">
                      <a:lumMod val="50000"/>
                      <a:lumOff val="50000"/>
                    </a:schemeClr>
                  </a:solidFill>
                </a:ln>
                <a:effectLst/>
              </c:spPr>
            </c:leaderLines>
            <c:extLst xmlns:c16r2="http://schemas.microsoft.com/office/drawing/2015/06/chart">
              <c:ext xmlns:c15="http://schemas.microsoft.com/office/drawing/2012/chart" uri="{CE6537A1-D6FC-4f65-9D91-7224C49458BB}"/>
            </c:extLst>
          </c:dLbls>
          <c:cat>
            <c:strRef>
              <c:f>Sheet1!$A$2:$A$6</c:f>
              <c:strCache>
                <c:ptCount val="3"/>
                <c:pt idx="0">
                  <c:v>1-3 kali</c:v>
                </c:pt>
                <c:pt idx="1">
                  <c:v>4-6 kali</c:v>
                </c:pt>
                <c:pt idx="2">
                  <c:v>&gt;7 kali</c:v>
                </c:pt>
              </c:strCache>
              <c:extLst xmlns:c16r2="http://schemas.microsoft.com/office/drawing/2015/06/chart"/>
            </c:strRef>
          </c:cat>
          <c:val>
            <c:numRef>
              <c:f>Sheet1!$B$2:$B$6</c:f>
              <c:numCache>
                <c:formatCode>General</c:formatCode>
                <c:ptCount val="3"/>
                <c:pt idx="0">
                  <c:v>24</c:v>
                </c:pt>
                <c:pt idx="1">
                  <c:v>28</c:v>
                </c:pt>
                <c:pt idx="2">
                  <c:v>45</c:v>
                </c:pt>
              </c:numCache>
              <c:extLst xmlns:c16r2="http://schemas.microsoft.com/office/drawing/2015/06/chart"/>
            </c:numRef>
          </c:val>
          <c:extLst xmlns:c16r2="http://schemas.microsoft.com/office/drawing/2015/06/chart">
            <c:ext xmlns:c16="http://schemas.microsoft.com/office/drawing/2014/chart" uri="{C3380CC4-5D6E-409C-BE32-E72D297353CC}">
              <c16:uniqueId val="{00000006-71AC-4830-B455-D095BD188015}"/>
            </c:ext>
          </c:extLst>
        </c:ser>
        <c:dLbls>
          <c:showPercent val="1"/>
        </c:dLbls>
      </c:pie3DChart>
      <c:spPr>
        <a:noFill/>
        <a:ln>
          <a:noFill/>
        </a:ln>
        <a:effectLst/>
      </c:spPr>
    </c:plotArea>
    <c:legend>
      <c:legendPos val="r"/>
      <c:spPr>
        <a:solidFill>
          <a:schemeClr val="lt1">
            <a:lumMod val="95000"/>
            <a:alpha val="39000"/>
          </a:schemeClr>
        </a:solidFill>
        <a:ln>
          <a:noFill/>
        </a:ln>
        <a:effectLst/>
      </c:spPr>
      <c:txPr>
        <a:bodyPr rot="0" spcFirstLastPara="1" vertOverflow="ellipsis" vert="horz" wrap="square" anchor="ctr" anchorCtr="1"/>
        <a:lstStyle/>
        <a:p>
          <a:pPr>
            <a:defRPr lang="en-US" sz="900" b="0" i="0" u="none" strike="noStrike" kern="1200" baseline="0">
              <a:solidFill>
                <a:schemeClr val="dk1">
                  <a:lumMod val="75000"/>
                  <a:lumOff val="25000"/>
                </a:schemeClr>
              </a:solidFill>
              <a:latin typeface="+mn-lt"/>
              <a:ea typeface="+mn-ea"/>
              <a:cs typeface="+mn-cs"/>
            </a:defRPr>
          </a:pPr>
          <a:endParaRPr lang="id-ID"/>
        </a:p>
      </c:txPr>
    </c:legend>
    <c:plotVisOnly val="1"/>
    <c:dispBlanksAs val="zero"/>
  </c:chart>
  <c:spPr>
    <a:noFill/>
    <a:ln w="9525" cap="flat" cmpd="sng" algn="ctr">
      <a:solidFill>
        <a:schemeClr val="dk1">
          <a:lumMod val="25000"/>
          <a:lumOff val="75000"/>
        </a:schemeClr>
      </a:solidFill>
      <a:round/>
    </a:ln>
    <a:effectLst/>
  </c:spPr>
  <c:txPr>
    <a:bodyPr/>
    <a:lstStyle/>
    <a:p>
      <a:pPr>
        <a:defRPr/>
      </a:pPr>
      <a:endParaRPr lang="id-ID"/>
    </a:p>
  </c:txPr>
  <c:externalData r:id="rId1"/>
</c:chartSpace>
</file>

<file path=word/charts/chart5.xml><?xml version="1.0" encoding="utf-8"?>
<c:chartSpace xmlns:c="http://schemas.openxmlformats.org/drawingml/2006/chart" xmlns:a="http://schemas.openxmlformats.org/drawingml/2006/main" xmlns:r="http://schemas.openxmlformats.org/officeDocument/2006/relationships">
  <c:date1904 val="1"/>
  <c:lang val="id-ID"/>
  <c:chart>
    <c:title>
      <c:tx>
        <c:rich>
          <a:bodyPr rot="0" spcFirstLastPara="1" vertOverflow="ellipsis" vert="horz" wrap="square" anchor="ctr" anchorCtr="1"/>
          <a:lstStyle/>
          <a:p>
            <a:pPr algn="ctr">
              <a:defRPr lang="en-US" sz="1800" b="1" i="0" u="none" strike="noStrike" kern="1200" baseline="0">
                <a:solidFill>
                  <a:schemeClr val="dk1">
                    <a:lumMod val="75000"/>
                    <a:lumOff val="25000"/>
                  </a:schemeClr>
                </a:solidFill>
                <a:latin typeface="+mn-lt"/>
                <a:ea typeface="+mn-ea"/>
                <a:cs typeface="+mn-cs"/>
              </a:defRPr>
            </a:pPr>
            <a:r>
              <a:rPr lang="en-US" sz="1000" b="1" i="0" u="none" strike="noStrike" baseline="0">
                <a:effectLst/>
                <a:latin typeface="Times New Roman" panose="02020603050405020304" pitchFamily="18" charset="0"/>
                <a:cs typeface="Times New Roman" panose="02020603050405020304" pitchFamily="18" charset="0"/>
              </a:rPr>
              <a:t>Tampilan luar kobapa store menarik perhatian saya dan membuat saya ingin masuk kedalam</a:t>
            </a:r>
            <a:endParaRPr lang="en-US" sz="1000">
              <a:latin typeface="Times New Roman" panose="02020603050405020304" pitchFamily="18" charset="0"/>
              <a:cs typeface="Times New Roman" panose="02020603050405020304" pitchFamily="18" charset="0"/>
            </a:endParaRPr>
          </a:p>
        </c:rich>
      </c:tx>
      <c:layout>
        <c:manualLayout>
          <c:xMode val="edge"/>
          <c:yMode val="edge"/>
          <c:x val="2.1457436868010549E-2"/>
          <c:y val="5.7170818074618157E-2"/>
        </c:manualLayout>
      </c:layout>
      <c:spPr>
        <a:noFill/>
        <a:ln>
          <a:noFill/>
        </a:ln>
        <a:effectLst/>
      </c:spPr>
    </c:title>
    <c:view3D>
      <c:rotX val="50"/>
      <c:depthPercent val="100"/>
      <c:perspective val="30"/>
    </c:view3D>
    <c:floor>
      <c:spPr>
        <a:noFill/>
        <a:ln>
          <a:noFill/>
        </a:ln>
        <a:effectLst/>
        <a:sp3d/>
      </c:spPr>
    </c:floor>
    <c:sideWall>
      <c:spPr>
        <a:noFill/>
        <a:ln>
          <a:noFill/>
        </a:ln>
        <a:effectLst/>
        <a:sp3d/>
      </c:spPr>
    </c:sideWall>
    <c:backWall>
      <c:spPr>
        <a:noFill/>
        <a:ln>
          <a:noFill/>
        </a:ln>
        <a:effectLst/>
        <a:sp3d/>
      </c:spPr>
    </c:backWall>
    <c:plotArea>
      <c:layout>
        <c:manualLayout>
          <c:layoutTarget val="inner"/>
          <c:xMode val="edge"/>
          <c:yMode val="edge"/>
          <c:x val="0"/>
          <c:y val="0.27345302521223935"/>
          <c:w val="0.86977907965380563"/>
          <c:h val="0.72654697478776031"/>
        </c:manualLayout>
      </c:layout>
      <c:pie3DChart>
        <c:varyColors val="1"/>
        <c:ser>
          <c:idx val="0"/>
          <c:order val="0"/>
          <c:tx>
            <c:strRef>
              <c:f>Sheet1!$B$1</c:f>
              <c:strCache>
                <c:ptCount val="1"/>
                <c:pt idx="0">
                  <c:v>merek yang mudah di ingat memiliki pengaruh besar terhadap keputusan pembelian saya dibandingkan merek yang kurang dikenal</c:v>
                </c:pt>
              </c:strCache>
            </c:strRef>
          </c:tx>
          <c:dPt>
            <c:idx val="0"/>
            <c:spPr>
              <a:solidFill>
                <a:schemeClr val="accent1"/>
              </a:solidFill>
              <a:ln>
                <a:noFill/>
              </a:ln>
              <a:effectLst>
                <a:outerShdw blurRad="254000" sx="102000" sy="102000" algn="ctr" rotWithShape="0">
                  <a:prstClr val="black">
                    <a:alpha val="20000"/>
                  </a:prstClr>
                </a:outerShdw>
              </a:effectLst>
              <a:sp3d/>
            </c:spPr>
            <c:extLst xmlns:c16r2="http://schemas.microsoft.com/office/drawing/2015/06/chart">
              <c:ext xmlns:c16="http://schemas.microsoft.com/office/drawing/2014/chart" uri="{C3380CC4-5D6E-409C-BE32-E72D297353CC}">
                <c16:uniqueId val="{00000001-0EBD-4AD7-AD0C-01F325635A0E}"/>
              </c:ext>
            </c:extLst>
          </c:dPt>
          <c:dPt>
            <c:idx val="1"/>
            <c:spPr>
              <a:solidFill>
                <a:schemeClr val="accent2"/>
              </a:solidFill>
              <a:ln>
                <a:noFill/>
              </a:ln>
              <a:effectLst>
                <a:outerShdw blurRad="254000" sx="102000" sy="102000" algn="ctr" rotWithShape="0">
                  <a:prstClr val="black">
                    <a:alpha val="20000"/>
                  </a:prstClr>
                </a:outerShdw>
              </a:effectLst>
              <a:sp3d/>
            </c:spPr>
            <c:extLst xmlns:c16r2="http://schemas.microsoft.com/office/drawing/2015/06/chart">
              <c:ext xmlns:c16="http://schemas.microsoft.com/office/drawing/2014/chart" uri="{C3380CC4-5D6E-409C-BE32-E72D297353CC}">
                <c16:uniqueId val="{00000003-0EBD-4AD7-AD0C-01F325635A0E}"/>
              </c:ext>
            </c:extLst>
          </c:dPt>
          <c:dPt>
            <c:idx val="2"/>
            <c:spPr>
              <a:solidFill>
                <a:schemeClr val="accent3"/>
              </a:solidFill>
              <a:ln>
                <a:noFill/>
              </a:ln>
              <a:effectLst>
                <a:outerShdw blurRad="254000" sx="102000" sy="102000" algn="ctr" rotWithShape="0">
                  <a:prstClr val="black">
                    <a:alpha val="20000"/>
                  </a:prstClr>
                </a:outerShdw>
              </a:effectLst>
              <a:sp3d/>
            </c:spPr>
            <c:extLst xmlns:c16r2="http://schemas.microsoft.com/office/drawing/2015/06/chart">
              <c:ext xmlns:c16="http://schemas.microsoft.com/office/drawing/2014/chart" uri="{C3380CC4-5D6E-409C-BE32-E72D297353CC}">
                <c16:uniqueId val="{00000005-0EBD-4AD7-AD0C-01F325635A0E}"/>
              </c:ext>
            </c:extLst>
          </c:dPt>
          <c:dPt>
            <c:idx val="3"/>
            <c:spPr>
              <a:solidFill>
                <a:schemeClr val="accent4"/>
              </a:solidFill>
              <a:ln>
                <a:noFill/>
              </a:ln>
              <a:effectLst>
                <a:outerShdw blurRad="254000" sx="102000" sy="102000" algn="ctr" rotWithShape="0">
                  <a:prstClr val="black">
                    <a:alpha val="20000"/>
                  </a:prstClr>
                </a:outerShdw>
              </a:effectLst>
              <a:sp3d/>
            </c:spPr>
            <c:extLst xmlns:c16r2="http://schemas.microsoft.com/office/drawing/2015/06/chart">
              <c:ext xmlns:c16="http://schemas.microsoft.com/office/drawing/2014/chart" uri="{C3380CC4-5D6E-409C-BE32-E72D297353CC}">
                <c16:uniqueId val="{00000007-0EBD-4AD7-AD0C-01F325635A0E}"/>
              </c:ext>
            </c:extLst>
          </c:dPt>
          <c:dPt>
            <c:idx val="4"/>
            <c:spPr>
              <a:solidFill>
                <a:schemeClr val="accent5"/>
              </a:solidFill>
              <a:ln>
                <a:noFill/>
              </a:ln>
              <a:effectLst>
                <a:outerShdw blurRad="254000" sx="102000" sy="102000" algn="ctr" rotWithShape="0">
                  <a:prstClr val="black">
                    <a:alpha val="20000"/>
                  </a:prstClr>
                </a:outerShdw>
              </a:effectLst>
              <a:sp3d/>
            </c:spPr>
            <c:extLst xmlns:c16r2="http://schemas.microsoft.com/office/drawing/2015/06/chart">
              <c:ext xmlns:c16="http://schemas.microsoft.com/office/drawing/2014/chart" uri="{C3380CC4-5D6E-409C-BE32-E72D297353CC}">
                <c16:uniqueId val="{00000009-0EBD-4AD7-AD0C-01F325635A0E}"/>
              </c:ext>
            </c:extLst>
          </c:dPt>
          <c:dLbls>
            <c:dLbl>
              <c:idx val="0"/>
              <c:layout>
                <c:manualLayout>
                  <c:x val="-3.6371445632787977E-2"/>
                  <c:y val="0.11933754986112488"/>
                </c:manualLayout>
              </c:layout>
              <c:dLblPos val="bestFit"/>
              <c:showPercent val="1"/>
              <c:extLst xmlns:c16r2="http://schemas.microsoft.com/office/drawing/2015/06/chart">
                <c:ext xmlns:c16="http://schemas.microsoft.com/office/drawing/2014/chart" uri="{C3380CC4-5D6E-409C-BE32-E72D297353CC}">
                  <c16:uniqueId val="{00000001-0EBD-4AD7-AD0C-01F325635A0E}"/>
                </c:ext>
                <c:ext xmlns:c15="http://schemas.microsoft.com/office/drawing/2012/chart" uri="{CE6537A1-D6FC-4f65-9D91-7224C49458BB}"/>
              </c:extLst>
            </c:dLbl>
            <c:dLbl>
              <c:idx val="1"/>
              <c:layout>
                <c:manualLayout>
                  <c:x val="-4.9338277159799507E-2"/>
                  <c:y val="8.021698789336898E-2"/>
                </c:manualLayout>
              </c:layout>
              <c:dLblPos val="bestFit"/>
              <c:showPercent val="1"/>
              <c:extLst xmlns:c16r2="http://schemas.microsoft.com/office/drawing/2015/06/chart">
                <c:ext xmlns:c16="http://schemas.microsoft.com/office/drawing/2014/chart" uri="{C3380CC4-5D6E-409C-BE32-E72D297353CC}">
                  <c16:uniqueId val="{00000003-0EBD-4AD7-AD0C-01F325635A0E}"/>
                </c:ext>
                <c:ext xmlns:c15="http://schemas.microsoft.com/office/drawing/2012/chart" uri="{CE6537A1-D6FC-4f65-9D91-7224C49458BB}"/>
              </c:extLst>
            </c:dLbl>
            <c:dLbl>
              <c:idx val="2"/>
              <c:layout>
                <c:manualLayout>
                  <c:x val="-9.4199931357786662E-2"/>
                  <c:y val="-5.8205457998412168E-2"/>
                </c:manualLayout>
              </c:layout>
              <c:dLblPos val="bestFit"/>
              <c:showPercent val="1"/>
              <c:extLst xmlns:c16r2="http://schemas.microsoft.com/office/drawing/2015/06/chart">
                <c:ext xmlns:c16="http://schemas.microsoft.com/office/drawing/2014/chart" uri="{C3380CC4-5D6E-409C-BE32-E72D297353CC}">
                  <c16:uniqueId val="{00000005-0EBD-4AD7-AD0C-01F325635A0E}"/>
                </c:ext>
                <c:ext xmlns:c15="http://schemas.microsoft.com/office/drawing/2012/chart" uri="{CE6537A1-D6FC-4f65-9D91-7224C49458BB}"/>
              </c:extLst>
            </c:dLbl>
            <c:dLbl>
              <c:idx val="3"/>
              <c:layout>
                <c:manualLayout>
                  <c:x val="1.5197901849570391E-2"/>
                  <c:y val="-0.17975053149003026"/>
                </c:manualLayout>
              </c:layout>
              <c:dLblPos val="bestFit"/>
              <c:showPercent val="1"/>
              <c:extLst xmlns:c15="http://schemas.microsoft.com/office/drawing/2012/chart" xmlns:c16r2="http://schemas.microsoft.com/office/drawing/2015/06/chart">
                <c:ext xmlns:c16="http://schemas.microsoft.com/office/drawing/2014/chart" uri="{C3380CC4-5D6E-409C-BE32-E72D297353CC}">
                  <c16:uniqueId val="{00000007-0EBD-4AD7-AD0C-01F325635A0E}"/>
                </c:ext>
                <c:ext xmlns:c15="http://schemas.microsoft.com/office/drawing/2012/chart" uri="{CE6537A1-D6FC-4f65-9D91-7224C49458BB}"/>
              </c:extLst>
            </c:dLbl>
            <c:dLbl>
              <c:idx val="4"/>
              <c:layout>
                <c:manualLayout>
                  <c:x val="0.11416092829666129"/>
                  <c:y val="8.3428370105284561E-2"/>
                </c:manualLayout>
              </c:layout>
              <c:dLblPos val="bestFit"/>
              <c:showPercent val="1"/>
              <c:extLst xmlns:c15="http://schemas.microsoft.com/office/drawing/2012/chart" xmlns:c16r2="http://schemas.microsoft.com/office/drawing/2015/06/chart">
                <c:ext xmlns:c16="http://schemas.microsoft.com/office/drawing/2014/chart" uri="{C3380CC4-5D6E-409C-BE32-E72D297353CC}">
                  <c16:uniqueId val="{00000009-0EBD-4AD7-AD0C-01F325635A0E}"/>
                </c:ext>
                <c:ext xmlns:c15="http://schemas.microsoft.com/office/drawing/2012/chart" uri="{CE6537A1-D6FC-4f65-9D91-7224C49458BB}"/>
              </c:extLst>
            </c:dLbl>
            <c:spPr>
              <a:pattFill prst="pct75">
                <a:fgClr>
                  <a:sysClr val="windowText" lastClr="000000">
                    <a:lumMod val="75000"/>
                    <a:lumOff val="25000"/>
                  </a:sysClr>
                </a:fgClr>
                <a:bgClr>
                  <a:sysClr val="windowText" lastClr="000000">
                    <a:lumMod val="65000"/>
                    <a:lumOff val="35000"/>
                  </a:sysClr>
                </a:bgClr>
              </a:pattFill>
              <a:ln>
                <a:noFill/>
              </a:ln>
              <a:effectLst>
                <a:outerShdw blurRad="50800" dist="38100" dir="2700000" algn="tl" rotWithShape="0">
                  <a:prstClr val="black">
                    <a:alpha val="40000"/>
                  </a:prstClr>
                </a:outerShdw>
              </a:effectLst>
            </c:spPr>
            <c:txPr>
              <a:bodyPr rot="0" spcFirstLastPara="1" vertOverflow="ellipsis" vert="horz" wrap="square" lIns="38100" tIns="19050" rIns="38100" bIns="19050" anchor="ctr" anchorCtr="1">
                <a:spAutoFit/>
              </a:bodyPr>
              <a:lstStyle/>
              <a:p>
                <a:pPr>
                  <a:defRPr lang="en-US" sz="1000" b="1" i="0" u="none" strike="noStrike" kern="1200" baseline="0">
                    <a:solidFill>
                      <a:schemeClr val="lt1"/>
                    </a:solidFill>
                    <a:latin typeface="+mn-lt"/>
                    <a:ea typeface="+mn-ea"/>
                    <a:cs typeface="+mn-cs"/>
                  </a:defRPr>
                </a:pPr>
                <a:endParaRPr lang="id-ID"/>
              </a:p>
            </c:txPr>
            <c:dLblPos val="ctr"/>
            <c:showPercent val="1"/>
            <c:showLeaderLines val="1"/>
            <c:leaderLines>
              <c:spPr>
                <a:ln w="9525">
                  <a:solidFill>
                    <a:schemeClr val="dk1">
                      <a:lumMod val="50000"/>
                      <a:lumOff val="50000"/>
                    </a:schemeClr>
                  </a:solidFill>
                </a:ln>
                <a:effectLst/>
              </c:spPr>
            </c:leaderLines>
            <c:extLst xmlns:c16r2="http://schemas.microsoft.com/office/drawing/2015/06/chart">
              <c:ext xmlns:c15="http://schemas.microsoft.com/office/drawing/2012/chart" uri="{CE6537A1-D6FC-4f65-9D91-7224C49458BB}"/>
            </c:extLst>
          </c:dLbls>
          <c:cat>
            <c:strRef>
              <c:f>Sheet1!$A$2:$A$6</c:f>
              <c:strCache>
                <c:ptCount val="5"/>
                <c:pt idx="0">
                  <c:v>Sangat Tidak Setuju</c:v>
                </c:pt>
                <c:pt idx="1">
                  <c:v>Tidak Setuju</c:v>
                </c:pt>
                <c:pt idx="2">
                  <c:v>Netral</c:v>
                </c:pt>
                <c:pt idx="3">
                  <c:v>Setuju</c:v>
                </c:pt>
                <c:pt idx="4">
                  <c:v>Sangat Setuju</c:v>
                </c:pt>
              </c:strCache>
            </c:strRef>
          </c:cat>
          <c:val>
            <c:numRef>
              <c:f>Sheet1!$B$2:$B$6</c:f>
              <c:numCache>
                <c:formatCode>General</c:formatCode>
                <c:ptCount val="5"/>
                <c:pt idx="0">
                  <c:v>9</c:v>
                </c:pt>
                <c:pt idx="1">
                  <c:v>8</c:v>
                </c:pt>
                <c:pt idx="2">
                  <c:v>18</c:v>
                </c:pt>
                <c:pt idx="3">
                  <c:v>27</c:v>
                </c:pt>
                <c:pt idx="4">
                  <c:v>35</c:v>
                </c:pt>
              </c:numCache>
            </c:numRef>
          </c:val>
          <c:extLst xmlns:c16r2="http://schemas.microsoft.com/office/drawing/2015/06/chart">
            <c:ext xmlns:c16="http://schemas.microsoft.com/office/drawing/2014/chart" uri="{C3380CC4-5D6E-409C-BE32-E72D297353CC}">
              <c16:uniqueId val="{0000000A-0EBD-4AD7-AD0C-01F325635A0E}"/>
            </c:ext>
          </c:extLst>
        </c:ser>
        <c:dLbls>
          <c:showPercent val="1"/>
        </c:dLbls>
      </c:pie3DChart>
      <c:spPr>
        <a:noFill/>
        <a:ln>
          <a:noFill/>
        </a:ln>
        <a:effectLst/>
      </c:spPr>
    </c:plotArea>
    <c:legend>
      <c:legendPos val="r"/>
      <c:spPr>
        <a:solidFill>
          <a:schemeClr val="lt1">
            <a:lumMod val="95000"/>
            <a:alpha val="39000"/>
          </a:schemeClr>
        </a:solidFill>
        <a:ln>
          <a:noFill/>
        </a:ln>
        <a:effectLst/>
      </c:spPr>
      <c:txPr>
        <a:bodyPr rot="0" spcFirstLastPara="1" vertOverflow="ellipsis" vert="horz" wrap="square" anchor="ctr" anchorCtr="1"/>
        <a:lstStyle/>
        <a:p>
          <a:pPr>
            <a:defRPr lang="en-US" sz="900" b="0" i="0" u="none" strike="noStrike" kern="1200" baseline="0">
              <a:solidFill>
                <a:schemeClr val="dk1">
                  <a:lumMod val="75000"/>
                  <a:lumOff val="25000"/>
                </a:schemeClr>
              </a:solidFill>
              <a:latin typeface="+mn-lt"/>
              <a:ea typeface="+mn-ea"/>
              <a:cs typeface="+mn-cs"/>
            </a:defRPr>
          </a:pPr>
          <a:endParaRPr lang="id-ID"/>
        </a:p>
      </c:txPr>
    </c:legend>
    <c:plotVisOnly val="1"/>
    <c:dispBlanksAs val="zero"/>
  </c:chart>
  <c:spPr>
    <a:noFill/>
    <a:ln w="9525" cap="flat" cmpd="sng" algn="ctr">
      <a:solidFill>
        <a:schemeClr val="dk1">
          <a:lumMod val="25000"/>
          <a:lumOff val="75000"/>
        </a:schemeClr>
      </a:solidFill>
      <a:round/>
    </a:ln>
    <a:effectLst/>
  </c:spPr>
  <c:txPr>
    <a:bodyPr/>
    <a:lstStyle/>
    <a:p>
      <a:pPr>
        <a:defRPr/>
      </a:pPr>
      <a:endParaRPr lang="id-ID"/>
    </a:p>
  </c:txPr>
  <c:externalData r:id="rId1"/>
</c:chartSpace>
</file>

<file path=word/charts/chart6.xml><?xml version="1.0" encoding="utf-8"?>
<c:chartSpace xmlns:c="http://schemas.openxmlformats.org/drawingml/2006/chart" xmlns:a="http://schemas.openxmlformats.org/drawingml/2006/main" xmlns:r="http://schemas.openxmlformats.org/officeDocument/2006/relationships">
  <c:date1904 val="1"/>
  <c:lang val="id-ID"/>
  <c:chart>
    <c:title>
      <c:layout>
        <c:manualLayout>
          <c:xMode val="edge"/>
          <c:yMode val="edge"/>
          <c:x val="3.4454423355810677E-2"/>
          <c:y val="2.5912329950334694E-2"/>
        </c:manualLayout>
      </c:layout>
      <c:spPr>
        <a:noFill/>
        <a:ln>
          <a:noFill/>
        </a:ln>
        <a:effectLst/>
      </c:spPr>
      <c:txPr>
        <a:bodyPr rot="0" spcFirstLastPara="1" vertOverflow="ellipsis" vert="horz" wrap="square" anchor="ctr" anchorCtr="1"/>
        <a:lstStyle/>
        <a:p>
          <a:pPr>
            <a:defRPr lang="en-US" sz="1000" b="1" i="0" u="none" strike="noStrike" kern="1200" baseline="0">
              <a:solidFill>
                <a:schemeClr val="dk1">
                  <a:lumMod val="75000"/>
                  <a:lumOff val="25000"/>
                </a:schemeClr>
              </a:solidFill>
              <a:latin typeface="Times New Roman" panose="02020603050405020304" pitchFamily="18" charset="0"/>
              <a:ea typeface="+mn-ea"/>
              <a:cs typeface="Times New Roman" panose="02020603050405020304" pitchFamily="18" charset="0"/>
            </a:defRPr>
          </a:pPr>
          <a:endParaRPr lang="id-ID"/>
        </a:p>
      </c:txPr>
    </c:title>
    <c:view3D>
      <c:rotX val="50"/>
      <c:depthPercent val="100"/>
      <c:perspective val="30"/>
    </c:view3D>
    <c:floor>
      <c:spPr>
        <a:noFill/>
        <a:ln>
          <a:noFill/>
        </a:ln>
        <a:effectLst/>
        <a:sp3d/>
      </c:spPr>
    </c:floor>
    <c:sideWall>
      <c:spPr>
        <a:noFill/>
        <a:ln>
          <a:noFill/>
        </a:ln>
        <a:effectLst/>
        <a:sp3d/>
      </c:spPr>
    </c:sideWall>
    <c:backWall>
      <c:spPr>
        <a:noFill/>
        <a:ln>
          <a:noFill/>
        </a:ln>
        <a:effectLst/>
        <a:sp3d/>
      </c:spPr>
    </c:backWall>
    <c:plotArea>
      <c:layout/>
      <c:pie3DChart>
        <c:varyColors val="1"/>
        <c:ser>
          <c:idx val="0"/>
          <c:order val="0"/>
          <c:tx>
            <c:strRef>
              <c:f>Sheet1!$B$1</c:f>
              <c:strCache>
                <c:ptCount val="1"/>
                <c:pt idx="0">
                  <c:v>Suasana didalam kobapa store seperti pencahayaan, suhu, dan kebersihan toko membuat saya nyaman untuk berbelanja</c:v>
                </c:pt>
              </c:strCache>
            </c:strRef>
          </c:tx>
          <c:dPt>
            <c:idx val="0"/>
            <c:spPr>
              <a:solidFill>
                <a:schemeClr val="accent1"/>
              </a:solidFill>
              <a:ln>
                <a:noFill/>
              </a:ln>
              <a:effectLst>
                <a:outerShdw blurRad="254000" sx="102000" sy="102000" algn="ctr" rotWithShape="0">
                  <a:prstClr val="black">
                    <a:alpha val="20000"/>
                  </a:prstClr>
                </a:outerShdw>
              </a:effectLst>
              <a:sp3d/>
            </c:spPr>
            <c:extLst xmlns:c16r2="http://schemas.microsoft.com/office/drawing/2015/06/chart">
              <c:ext xmlns:c16="http://schemas.microsoft.com/office/drawing/2014/chart" uri="{C3380CC4-5D6E-409C-BE32-E72D297353CC}">
                <c16:uniqueId val="{00000001-22C0-4572-AAC2-7D74DFF54744}"/>
              </c:ext>
            </c:extLst>
          </c:dPt>
          <c:dPt>
            <c:idx val="1"/>
            <c:spPr>
              <a:solidFill>
                <a:schemeClr val="accent2"/>
              </a:solidFill>
              <a:ln>
                <a:noFill/>
              </a:ln>
              <a:effectLst>
                <a:outerShdw blurRad="254000" sx="102000" sy="102000" algn="ctr" rotWithShape="0">
                  <a:prstClr val="black">
                    <a:alpha val="20000"/>
                  </a:prstClr>
                </a:outerShdw>
              </a:effectLst>
              <a:sp3d/>
            </c:spPr>
            <c:extLst xmlns:c16r2="http://schemas.microsoft.com/office/drawing/2015/06/chart">
              <c:ext xmlns:c16="http://schemas.microsoft.com/office/drawing/2014/chart" uri="{C3380CC4-5D6E-409C-BE32-E72D297353CC}">
                <c16:uniqueId val="{00000003-22C0-4572-AAC2-7D74DFF54744}"/>
              </c:ext>
            </c:extLst>
          </c:dPt>
          <c:dPt>
            <c:idx val="2"/>
            <c:spPr>
              <a:solidFill>
                <a:schemeClr val="accent3"/>
              </a:solidFill>
              <a:ln>
                <a:noFill/>
              </a:ln>
              <a:effectLst>
                <a:outerShdw blurRad="254000" sx="102000" sy="102000" algn="ctr" rotWithShape="0">
                  <a:prstClr val="black">
                    <a:alpha val="20000"/>
                  </a:prstClr>
                </a:outerShdw>
              </a:effectLst>
              <a:sp3d/>
            </c:spPr>
            <c:extLst xmlns:c16r2="http://schemas.microsoft.com/office/drawing/2015/06/chart">
              <c:ext xmlns:c16="http://schemas.microsoft.com/office/drawing/2014/chart" uri="{C3380CC4-5D6E-409C-BE32-E72D297353CC}">
                <c16:uniqueId val="{00000005-22C0-4572-AAC2-7D74DFF54744}"/>
              </c:ext>
            </c:extLst>
          </c:dPt>
          <c:dPt>
            <c:idx val="3"/>
            <c:spPr>
              <a:solidFill>
                <a:schemeClr val="accent4"/>
              </a:solidFill>
              <a:ln>
                <a:noFill/>
              </a:ln>
              <a:effectLst>
                <a:outerShdw blurRad="254000" sx="102000" sy="102000" algn="ctr" rotWithShape="0">
                  <a:prstClr val="black">
                    <a:alpha val="20000"/>
                  </a:prstClr>
                </a:outerShdw>
              </a:effectLst>
              <a:sp3d/>
            </c:spPr>
            <c:extLst xmlns:c16r2="http://schemas.microsoft.com/office/drawing/2015/06/chart">
              <c:ext xmlns:c16="http://schemas.microsoft.com/office/drawing/2014/chart" uri="{C3380CC4-5D6E-409C-BE32-E72D297353CC}">
                <c16:uniqueId val="{00000007-22C0-4572-AAC2-7D74DFF54744}"/>
              </c:ext>
            </c:extLst>
          </c:dPt>
          <c:dLbls>
            <c:dLbl>
              <c:idx val="0"/>
              <c:layout>
                <c:manualLayout>
                  <c:x val="-1.9781127359080174E-2"/>
                  <c:y val="0.11852265103633351"/>
                </c:manualLayout>
              </c:layout>
              <c:dLblPos val="bestFit"/>
              <c:showPercent val="1"/>
              <c:extLst xmlns:c16r2="http://schemas.microsoft.com/office/drawing/2015/06/chart">
                <c:ext xmlns:c16="http://schemas.microsoft.com/office/drawing/2014/chart" uri="{C3380CC4-5D6E-409C-BE32-E72D297353CC}">
                  <c16:uniqueId val="{00000001-22C0-4572-AAC2-7D74DFF54744}"/>
                </c:ext>
                <c:ext xmlns:c15="http://schemas.microsoft.com/office/drawing/2012/chart" uri="{CE6537A1-D6FC-4f65-9D91-7224C49458BB}"/>
              </c:extLst>
            </c:dLbl>
            <c:dLbl>
              <c:idx val="1"/>
              <c:layout>
                <c:manualLayout>
                  <c:x val="-7.6464841894763158E-2"/>
                  <c:y val="0.12690653578616579"/>
                </c:manualLayout>
              </c:layout>
              <c:dLblPos val="bestFit"/>
              <c:showPercent val="1"/>
              <c:extLst xmlns:c16r2="http://schemas.microsoft.com/office/drawing/2015/06/chart">
                <c:ext xmlns:c16="http://schemas.microsoft.com/office/drawing/2014/chart" uri="{C3380CC4-5D6E-409C-BE32-E72D297353CC}">
                  <c16:uniqueId val="{00000003-22C0-4572-AAC2-7D74DFF54744}"/>
                </c:ext>
                <c:ext xmlns:c15="http://schemas.microsoft.com/office/drawing/2012/chart" uri="{CE6537A1-D6FC-4f65-9D91-7224C49458BB}"/>
              </c:extLst>
            </c:dLbl>
            <c:dLbl>
              <c:idx val="2"/>
              <c:layout>
                <c:manualLayout>
                  <c:x val="-8.888888888888892E-2"/>
                  <c:y val="-0.15545590433482825"/>
                </c:manualLayout>
              </c:layout>
              <c:dLblPos val="bestFit"/>
              <c:showPercent val="1"/>
              <c:extLst xmlns:c16r2="http://schemas.microsoft.com/office/drawing/2015/06/chart">
                <c:ext xmlns:c16="http://schemas.microsoft.com/office/drawing/2014/chart" uri="{C3380CC4-5D6E-409C-BE32-E72D297353CC}">
                  <c16:uniqueId val="{00000005-22C0-4572-AAC2-7D74DFF54744}"/>
                </c:ext>
                <c:ext xmlns:c15="http://schemas.microsoft.com/office/drawing/2012/chart" uri="{CE6537A1-D6FC-4f65-9D91-7224C49458BB}"/>
              </c:extLst>
            </c:dLbl>
            <c:dLbl>
              <c:idx val="3"/>
              <c:layout>
                <c:manualLayout>
                  <c:x val="0.1168253968253968"/>
                  <c:y val="6.5769805680119586E-2"/>
                </c:manualLayout>
              </c:layout>
              <c:dLblPos val="bestFit"/>
              <c:showPercent val="1"/>
              <c:extLst xmlns:c16r2="http://schemas.microsoft.com/office/drawing/2015/06/chart">
                <c:ext xmlns:c16="http://schemas.microsoft.com/office/drawing/2014/chart" uri="{C3380CC4-5D6E-409C-BE32-E72D297353CC}">
                  <c16:uniqueId val="{00000007-22C0-4572-AAC2-7D74DFF54744}"/>
                </c:ext>
                <c:ext xmlns:c15="http://schemas.microsoft.com/office/drawing/2012/chart" uri="{CE6537A1-D6FC-4f65-9D91-7224C49458BB}"/>
              </c:extLst>
            </c:dLbl>
            <c:spPr>
              <a:pattFill prst="pct75">
                <a:fgClr>
                  <a:sysClr val="windowText" lastClr="000000">
                    <a:lumMod val="75000"/>
                    <a:lumOff val="25000"/>
                  </a:sysClr>
                </a:fgClr>
                <a:bgClr>
                  <a:sysClr val="windowText" lastClr="000000">
                    <a:lumMod val="65000"/>
                    <a:lumOff val="35000"/>
                  </a:sysClr>
                </a:bgClr>
              </a:pattFill>
              <a:ln>
                <a:noFill/>
              </a:ln>
              <a:effectLst>
                <a:outerShdw blurRad="50800" dist="38100" dir="2700000" algn="tl" rotWithShape="0">
                  <a:prstClr val="black">
                    <a:alpha val="40000"/>
                  </a:prstClr>
                </a:outerShdw>
              </a:effectLst>
            </c:spPr>
            <c:txPr>
              <a:bodyPr rot="0" spcFirstLastPara="1" vertOverflow="ellipsis" vert="horz" wrap="square" lIns="38100" tIns="19050" rIns="38100" bIns="19050" anchor="ctr" anchorCtr="1">
                <a:spAutoFit/>
              </a:bodyPr>
              <a:lstStyle/>
              <a:p>
                <a:pPr>
                  <a:defRPr lang="en-US" sz="1000" b="1" i="0" u="none" strike="noStrike" kern="1200" baseline="0">
                    <a:solidFill>
                      <a:schemeClr val="lt1"/>
                    </a:solidFill>
                    <a:latin typeface="+mn-lt"/>
                    <a:ea typeface="+mn-ea"/>
                    <a:cs typeface="+mn-cs"/>
                  </a:defRPr>
                </a:pPr>
                <a:endParaRPr lang="id-ID"/>
              </a:p>
            </c:txPr>
            <c:dLblPos val="ctr"/>
            <c:showPercent val="1"/>
            <c:showLeaderLines val="1"/>
            <c:leaderLines>
              <c:spPr>
                <a:ln w="9525">
                  <a:solidFill>
                    <a:schemeClr val="dk1">
                      <a:lumMod val="50000"/>
                      <a:lumOff val="50000"/>
                    </a:schemeClr>
                  </a:solidFill>
                </a:ln>
                <a:effectLst/>
              </c:spPr>
            </c:leaderLines>
            <c:extLst xmlns:c16r2="http://schemas.microsoft.com/office/drawing/2015/06/chart">
              <c:ext xmlns:c15="http://schemas.microsoft.com/office/drawing/2012/chart" uri="{CE6537A1-D6FC-4f65-9D91-7224C49458BB}"/>
            </c:extLst>
          </c:dLbls>
          <c:cat>
            <c:strRef>
              <c:f>Sheet1!$A$2:$A$6</c:f>
              <c:strCache>
                <c:ptCount val="4"/>
                <c:pt idx="0">
                  <c:v>Tidak Setuju</c:v>
                </c:pt>
                <c:pt idx="1">
                  <c:v>Netral</c:v>
                </c:pt>
                <c:pt idx="2">
                  <c:v>Setuju</c:v>
                </c:pt>
                <c:pt idx="3">
                  <c:v>Sangat Setuju</c:v>
                </c:pt>
              </c:strCache>
              <c:extLst xmlns:c16r2="http://schemas.microsoft.com/office/drawing/2015/06/chart"/>
            </c:strRef>
          </c:cat>
          <c:val>
            <c:numRef>
              <c:f>Sheet1!$B$2:$B$6</c:f>
              <c:numCache>
                <c:formatCode>General</c:formatCode>
                <c:ptCount val="4"/>
                <c:pt idx="0">
                  <c:v>4</c:v>
                </c:pt>
                <c:pt idx="1">
                  <c:v>18</c:v>
                </c:pt>
                <c:pt idx="2">
                  <c:v>28</c:v>
                </c:pt>
                <c:pt idx="3">
                  <c:v>47</c:v>
                </c:pt>
              </c:numCache>
              <c:extLst xmlns:c16r2="http://schemas.microsoft.com/office/drawing/2015/06/chart"/>
            </c:numRef>
          </c:val>
          <c:extLst xmlns:c16r2="http://schemas.microsoft.com/office/drawing/2015/06/chart">
            <c:ext xmlns:c16="http://schemas.microsoft.com/office/drawing/2014/chart" uri="{C3380CC4-5D6E-409C-BE32-E72D297353CC}">
              <c16:uniqueId val="{00000008-22C0-4572-AAC2-7D74DFF54744}"/>
            </c:ext>
          </c:extLst>
        </c:ser>
        <c:dLbls>
          <c:showPercent val="1"/>
        </c:dLbls>
      </c:pie3DChart>
      <c:spPr>
        <a:noFill/>
        <a:ln>
          <a:noFill/>
        </a:ln>
        <a:effectLst/>
      </c:spPr>
    </c:plotArea>
    <c:legend>
      <c:legendPos val="r"/>
      <c:spPr>
        <a:solidFill>
          <a:schemeClr val="lt1">
            <a:lumMod val="95000"/>
            <a:alpha val="39000"/>
          </a:schemeClr>
        </a:solidFill>
        <a:ln>
          <a:noFill/>
        </a:ln>
        <a:effectLst/>
      </c:spPr>
      <c:txPr>
        <a:bodyPr rot="0" spcFirstLastPara="1" vertOverflow="ellipsis" vert="horz" wrap="square" anchor="ctr" anchorCtr="1"/>
        <a:lstStyle/>
        <a:p>
          <a:pPr>
            <a:defRPr lang="en-US" sz="900" b="0" i="0" u="none" strike="noStrike" kern="1200" baseline="0">
              <a:solidFill>
                <a:schemeClr val="dk1">
                  <a:lumMod val="75000"/>
                  <a:lumOff val="25000"/>
                </a:schemeClr>
              </a:solidFill>
              <a:latin typeface="+mn-lt"/>
              <a:ea typeface="+mn-ea"/>
              <a:cs typeface="+mn-cs"/>
            </a:defRPr>
          </a:pPr>
          <a:endParaRPr lang="id-ID"/>
        </a:p>
      </c:txPr>
    </c:legend>
    <c:plotVisOnly val="1"/>
    <c:dispBlanksAs val="zero"/>
  </c:chart>
  <c:spPr>
    <a:noFill/>
    <a:ln w="9525" cap="flat" cmpd="sng" algn="ctr">
      <a:solidFill>
        <a:schemeClr val="dk1">
          <a:lumMod val="25000"/>
          <a:lumOff val="75000"/>
        </a:schemeClr>
      </a:solidFill>
      <a:round/>
    </a:ln>
    <a:effectLst/>
  </c:spPr>
  <c:txPr>
    <a:bodyPr/>
    <a:lstStyle/>
    <a:p>
      <a:pPr>
        <a:defRPr/>
      </a:pPr>
      <a:endParaRPr lang="id-ID"/>
    </a:p>
  </c:txPr>
  <c:externalData r:id="rId1"/>
</c:chartSpace>
</file>

<file path=word/charts/chart7.xml><?xml version="1.0" encoding="utf-8"?>
<c:chartSpace xmlns:c="http://schemas.openxmlformats.org/drawingml/2006/chart" xmlns:a="http://schemas.openxmlformats.org/drawingml/2006/main" xmlns:r="http://schemas.openxmlformats.org/officeDocument/2006/relationships">
  <c:date1904 val="1"/>
  <c:lang val="id-ID"/>
  <c:chart>
    <c:title>
      <c:tx>
        <c:rich>
          <a:bodyPr rot="0" spcFirstLastPara="1" vertOverflow="ellipsis" vert="horz" wrap="square" anchor="ctr" anchorCtr="1"/>
          <a:lstStyle/>
          <a:p>
            <a:pPr algn="ctr">
              <a:defRPr lang="en-US" sz="1800" b="1" i="0" u="none" strike="noStrike" kern="1200" baseline="0">
                <a:solidFill>
                  <a:schemeClr val="dk1">
                    <a:lumMod val="75000"/>
                    <a:lumOff val="25000"/>
                  </a:schemeClr>
                </a:solidFill>
                <a:latin typeface="+mn-lt"/>
                <a:ea typeface="+mn-ea"/>
                <a:cs typeface="+mn-cs"/>
              </a:defRPr>
            </a:pPr>
            <a:r>
              <a:rPr lang="en-US" sz="1000" b="1" i="0" u="none" strike="noStrike" baseline="0">
                <a:effectLst/>
                <a:latin typeface="Times New Roman" panose="02020603050405020304" pitchFamily="18" charset="0"/>
                <a:cs typeface="Times New Roman" panose="02020603050405020304" pitchFamily="18" charset="0"/>
              </a:rPr>
              <a:t>Tata letak di kobapa store memudahkan saya untuk menemukan produk yang saya cari</a:t>
            </a:r>
            <a:r>
              <a:rPr lang="en-US" sz="1000" b="1" i="0" u="none" strike="noStrike" baseline="0">
                <a:latin typeface="Times New Roman" panose="02020603050405020304" pitchFamily="18" charset="0"/>
                <a:cs typeface="Times New Roman" panose="02020603050405020304" pitchFamily="18" charset="0"/>
              </a:rPr>
              <a:t> </a:t>
            </a:r>
            <a:endParaRPr lang="en-US" sz="1000">
              <a:effectLst/>
              <a:latin typeface="Times New Roman" panose="02020603050405020304" pitchFamily="18" charset="0"/>
              <a:cs typeface="Times New Roman" panose="02020603050405020304" pitchFamily="18" charset="0"/>
            </a:endParaRPr>
          </a:p>
        </c:rich>
      </c:tx>
      <c:layout>
        <c:manualLayout>
          <c:xMode val="edge"/>
          <c:yMode val="edge"/>
          <c:x val="2.1457436868010549E-2"/>
          <c:y val="5.1041382622146178E-2"/>
        </c:manualLayout>
      </c:layout>
      <c:spPr>
        <a:noFill/>
        <a:ln>
          <a:noFill/>
        </a:ln>
        <a:effectLst/>
      </c:spPr>
    </c:title>
    <c:view3D>
      <c:rotX val="50"/>
      <c:depthPercent val="100"/>
      <c:perspective val="30"/>
    </c:view3D>
    <c:floor>
      <c:spPr>
        <a:noFill/>
        <a:ln>
          <a:noFill/>
        </a:ln>
        <a:effectLst/>
        <a:sp3d/>
      </c:spPr>
    </c:floor>
    <c:sideWall>
      <c:spPr>
        <a:noFill/>
        <a:ln>
          <a:noFill/>
        </a:ln>
        <a:effectLst/>
        <a:sp3d/>
      </c:spPr>
    </c:sideWall>
    <c:backWall>
      <c:spPr>
        <a:noFill/>
        <a:ln>
          <a:noFill/>
        </a:ln>
        <a:effectLst/>
        <a:sp3d/>
      </c:spPr>
    </c:backWall>
    <c:plotArea>
      <c:layout>
        <c:manualLayout>
          <c:layoutTarget val="inner"/>
          <c:xMode val="edge"/>
          <c:yMode val="edge"/>
          <c:x val="1.5117157974300832E-2"/>
          <c:y val="0.2611943503997336"/>
          <c:w val="0.86977907965380563"/>
          <c:h val="0.72654697478776031"/>
        </c:manualLayout>
      </c:layout>
      <c:pie3DChart>
        <c:varyColors val="1"/>
        <c:ser>
          <c:idx val="0"/>
          <c:order val="0"/>
          <c:tx>
            <c:strRef>
              <c:f>Sheet1!$B$1</c:f>
              <c:strCache>
                <c:ptCount val="1"/>
                <c:pt idx="0">
                  <c:v>Tata letak di kobapa store memudahkan saya untuk menemukan produk yang saya cari</c:v>
                </c:pt>
              </c:strCache>
            </c:strRef>
          </c:tx>
          <c:dPt>
            <c:idx val="0"/>
            <c:spPr>
              <a:solidFill>
                <a:schemeClr val="accent1"/>
              </a:solidFill>
              <a:ln>
                <a:noFill/>
              </a:ln>
              <a:effectLst>
                <a:outerShdw blurRad="254000" sx="102000" sy="102000" algn="ctr" rotWithShape="0">
                  <a:prstClr val="black">
                    <a:alpha val="20000"/>
                  </a:prstClr>
                </a:outerShdw>
              </a:effectLst>
              <a:sp3d/>
            </c:spPr>
            <c:extLst xmlns:c16r2="http://schemas.microsoft.com/office/drawing/2015/06/chart">
              <c:ext xmlns:c16="http://schemas.microsoft.com/office/drawing/2014/chart" uri="{C3380CC4-5D6E-409C-BE32-E72D297353CC}">
                <c16:uniqueId val="{00000001-1045-4385-87A2-5C9DBDB508F7}"/>
              </c:ext>
            </c:extLst>
          </c:dPt>
          <c:dPt>
            <c:idx val="1"/>
            <c:spPr>
              <a:solidFill>
                <a:schemeClr val="accent2"/>
              </a:solidFill>
              <a:ln>
                <a:noFill/>
              </a:ln>
              <a:effectLst>
                <a:outerShdw blurRad="254000" sx="102000" sy="102000" algn="ctr" rotWithShape="0">
                  <a:prstClr val="black">
                    <a:alpha val="20000"/>
                  </a:prstClr>
                </a:outerShdw>
              </a:effectLst>
              <a:sp3d/>
            </c:spPr>
            <c:extLst xmlns:c16r2="http://schemas.microsoft.com/office/drawing/2015/06/chart">
              <c:ext xmlns:c16="http://schemas.microsoft.com/office/drawing/2014/chart" uri="{C3380CC4-5D6E-409C-BE32-E72D297353CC}">
                <c16:uniqueId val="{00000003-1045-4385-87A2-5C9DBDB508F7}"/>
              </c:ext>
            </c:extLst>
          </c:dPt>
          <c:dPt>
            <c:idx val="2"/>
            <c:spPr>
              <a:solidFill>
                <a:schemeClr val="accent3"/>
              </a:solidFill>
              <a:ln>
                <a:noFill/>
              </a:ln>
              <a:effectLst>
                <a:outerShdw blurRad="254000" sx="102000" sy="102000" algn="ctr" rotWithShape="0">
                  <a:prstClr val="black">
                    <a:alpha val="20000"/>
                  </a:prstClr>
                </a:outerShdw>
              </a:effectLst>
              <a:sp3d/>
            </c:spPr>
            <c:extLst xmlns:c16r2="http://schemas.microsoft.com/office/drawing/2015/06/chart">
              <c:ext xmlns:c16="http://schemas.microsoft.com/office/drawing/2014/chart" uri="{C3380CC4-5D6E-409C-BE32-E72D297353CC}">
                <c16:uniqueId val="{00000005-1045-4385-87A2-5C9DBDB508F7}"/>
              </c:ext>
            </c:extLst>
          </c:dPt>
          <c:dPt>
            <c:idx val="3"/>
            <c:spPr>
              <a:solidFill>
                <a:schemeClr val="accent4"/>
              </a:solidFill>
              <a:ln>
                <a:noFill/>
              </a:ln>
              <a:effectLst>
                <a:outerShdw blurRad="254000" sx="102000" sy="102000" algn="ctr" rotWithShape="0">
                  <a:prstClr val="black">
                    <a:alpha val="20000"/>
                  </a:prstClr>
                </a:outerShdw>
              </a:effectLst>
              <a:sp3d/>
            </c:spPr>
            <c:extLst xmlns:c16r2="http://schemas.microsoft.com/office/drawing/2015/06/chart">
              <c:ext xmlns:c16="http://schemas.microsoft.com/office/drawing/2014/chart" uri="{C3380CC4-5D6E-409C-BE32-E72D297353CC}">
                <c16:uniqueId val="{00000007-1045-4385-87A2-5C9DBDB508F7}"/>
              </c:ext>
            </c:extLst>
          </c:dPt>
          <c:dPt>
            <c:idx val="4"/>
            <c:spPr>
              <a:solidFill>
                <a:schemeClr val="accent5"/>
              </a:solidFill>
              <a:ln>
                <a:noFill/>
              </a:ln>
              <a:effectLst>
                <a:outerShdw blurRad="254000" sx="102000" sy="102000" algn="ctr" rotWithShape="0">
                  <a:prstClr val="black">
                    <a:alpha val="20000"/>
                  </a:prstClr>
                </a:outerShdw>
              </a:effectLst>
              <a:sp3d/>
            </c:spPr>
            <c:extLst xmlns:c16r2="http://schemas.microsoft.com/office/drawing/2015/06/chart">
              <c:ext xmlns:c16="http://schemas.microsoft.com/office/drawing/2014/chart" uri="{C3380CC4-5D6E-409C-BE32-E72D297353CC}">
                <c16:uniqueId val="{00000009-1045-4385-87A2-5C9DBDB508F7}"/>
              </c:ext>
            </c:extLst>
          </c:dPt>
          <c:dLbls>
            <c:dLbl>
              <c:idx val="0"/>
              <c:layout>
                <c:manualLayout>
                  <c:x val="-1.1176182342286581E-2"/>
                  <c:y val="8.8690905668664041E-2"/>
                </c:manualLayout>
              </c:layout>
              <c:dLblPos val="bestFit"/>
              <c:showPercent val="1"/>
              <c:extLst xmlns:c16r2="http://schemas.microsoft.com/office/drawing/2015/06/chart">
                <c:ext xmlns:c16="http://schemas.microsoft.com/office/drawing/2014/chart" uri="{C3380CC4-5D6E-409C-BE32-E72D297353CC}">
                  <c16:uniqueId val="{00000001-1045-4385-87A2-5C9DBDB508F7}"/>
                </c:ext>
                <c:ext xmlns:c15="http://schemas.microsoft.com/office/drawing/2012/chart" uri="{CE6537A1-D6FC-4f65-9D91-7224C49458BB}"/>
              </c:extLst>
            </c:dLbl>
            <c:dLbl>
              <c:idx val="1"/>
              <c:layout>
                <c:manualLayout>
                  <c:x val="-2.1623487540248038E-2"/>
                  <c:y val="0.19054490698622836"/>
                </c:manualLayout>
              </c:layout>
              <c:dLblPos val="bestFit"/>
              <c:showPercent val="1"/>
              <c:extLst xmlns:c16r2="http://schemas.microsoft.com/office/drawing/2015/06/chart">
                <c:ext xmlns:c16="http://schemas.microsoft.com/office/drawing/2014/chart" uri="{C3380CC4-5D6E-409C-BE32-E72D297353CC}">
                  <c16:uniqueId val="{00000003-1045-4385-87A2-5C9DBDB508F7}"/>
                </c:ext>
                <c:ext xmlns:c15="http://schemas.microsoft.com/office/drawing/2012/chart" uri="{CE6537A1-D6FC-4f65-9D91-7224C49458BB}"/>
              </c:extLst>
            </c:dLbl>
            <c:dLbl>
              <c:idx val="2"/>
              <c:layout>
                <c:manualLayout>
                  <c:x val="-5.3887510092984411E-2"/>
                  <c:y val="0.10115709180238462"/>
                </c:manualLayout>
              </c:layout>
              <c:dLblPos val="bestFit"/>
              <c:showPercent val="1"/>
              <c:extLst xmlns:c16r2="http://schemas.microsoft.com/office/drawing/2015/06/chart">
                <c:ext xmlns:c16="http://schemas.microsoft.com/office/drawing/2014/chart" uri="{C3380CC4-5D6E-409C-BE32-E72D297353CC}">
                  <c16:uniqueId val="{00000005-1045-4385-87A2-5C9DBDB508F7}"/>
                </c:ext>
                <c:ext xmlns:c15="http://schemas.microsoft.com/office/drawing/2012/chart" uri="{CE6537A1-D6FC-4f65-9D91-7224C49458BB}"/>
              </c:extLst>
            </c:dLbl>
            <c:dLbl>
              <c:idx val="3"/>
              <c:layout>
                <c:manualLayout>
                  <c:x val="-0.10573936194483625"/>
                  <c:y val="-0.14297455845907708"/>
                </c:manualLayout>
              </c:layout>
              <c:dLblPos val="bestFit"/>
              <c:showPercent val="1"/>
              <c:extLst xmlns:c15="http://schemas.microsoft.com/office/drawing/2012/chart" xmlns:c16r2="http://schemas.microsoft.com/office/drawing/2015/06/chart">
                <c:ext xmlns:c16="http://schemas.microsoft.com/office/drawing/2014/chart" uri="{C3380CC4-5D6E-409C-BE32-E72D297353CC}">
                  <c16:uniqueId val="{00000007-1045-4385-87A2-5C9DBDB508F7}"/>
                </c:ext>
                <c:ext xmlns:c15="http://schemas.microsoft.com/office/drawing/2012/chart" uri="{CE6537A1-D6FC-4f65-9D91-7224C49458BB}"/>
              </c:extLst>
            </c:dLbl>
            <c:dLbl>
              <c:idx val="4"/>
              <c:layout>
                <c:manualLayout>
                  <c:x val="0.12423903361286184"/>
                  <c:y val="-3.9158206664559214E-2"/>
                </c:manualLayout>
              </c:layout>
              <c:dLblPos val="bestFit"/>
              <c:showPercent val="1"/>
              <c:extLst xmlns:c15="http://schemas.microsoft.com/office/drawing/2012/chart" xmlns:c16r2="http://schemas.microsoft.com/office/drawing/2015/06/chart">
                <c:ext xmlns:c16="http://schemas.microsoft.com/office/drawing/2014/chart" uri="{C3380CC4-5D6E-409C-BE32-E72D297353CC}">
                  <c16:uniqueId val="{00000009-1045-4385-87A2-5C9DBDB508F7}"/>
                </c:ext>
                <c:ext xmlns:c15="http://schemas.microsoft.com/office/drawing/2012/chart" uri="{CE6537A1-D6FC-4f65-9D91-7224C49458BB}"/>
              </c:extLst>
            </c:dLbl>
            <c:spPr>
              <a:pattFill prst="pct75">
                <a:fgClr>
                  <a:sysClr val="windowText" lastClr="000000">
                    <a:lumMod val="75000"/>
                    <a:lumOff val="25000"/>
                  </a:sysClr>
                </a:fgClr>
                <a:bgClr>
                  <a:sysClr val="windowText" lastClr="000000">
                    <a:lumMod val="65000"/>
                    <a:lumOff val="35000"/>
                  </a:sysClr>
                </a:bgClr>
              </a:pattFill>
              <a:ln>
                <a:noFill/>
              </a:ln>
              <a:effectLst>
                <a:outerShdw blurRad="50800" dist="38100" dir="2700000" algn="tl" rotWithShape="0">
                  <a:prstClr val="black">
                    <a:alpha val="40000"/>
                  </a:prstClr>
                </a:outerShdw>
              </a:effectLst>
            </c:spPr>
            <c:txPr>
              <a:bodyPr rot="0" spcFirstLastPara="1" vertOverflow="ellipsis" vert="horz" wrap="square" lIns="38100" tIns="19050" rIns="38100" bIns="19050" anchor="ctr" anchorCtr="1">
                <a:spAutoFit/>
              </a:bodyPr>
              <a:lstStyle/>
              <a:p>
                <a:pPr>
                  <a:defRPr lang="en-US" sz="1000" b="1" i="0" u="none" strike="noStrike" kern="1200" baseline="0">
                    <a:solidFill>
                      <a:schemeClr val="lt1"/>
                    </a:solidFill>
                    <a:latin typeface="+mn-lt"/>
                    <a:ea typeface="+mn-ea"/>
                    <a:cs typeface="+mn-cs"/>
                  </a:defRPr>
                </a:pPr>
                <a:endParaRPr lang="id-ID"/>
              </a:p>
            </c:txPr>
            <c:dLblPos val="ctr"/>
            <c:showPercent val="1"/>
            <c:showLeaderLines val="1"/>
            <c:leaderLines>
              <c:spPr>
                <a:ln w="9525">
                  <a:solidFill>
                    <a:schemeClr val="dk1">
                      <a:lumMod val="50000"/>
                      <a:lumOff val="50000"/>
                    </a:schemeClr>
                  </a:solidFill>
                </a:ln>
                <a:effectLst/>
              </c:spPr>
            </c:leaderLines>
            <c:extLst xmlns:c16r2="http://schemas.microsoft.com/office/drawing/2015/06/chart">
              <c:ext xmlns:c15="http://schemas.microsoft.com/office/drawing/2012/chart" uri="{CE6537A1-D6FC-4f65-9D91-7224C49458BB}"/>
            </c:extLst>
          </c:dLbls>
          <c:cat>
            <c:strRef>
              <c:f>Sheet1!$A$2:$A$6</c:f>
              <c:strCache>
                <c:ptCount val="5"/>
                <c:pt idx="0">
                  <c:v>Sangat Tidak Setuju</c:v>
                </c:pt>
                <c:pt idx="1">
                  <c:v>Tidak Setuju</c:v>
                </c:pt>
                <c:pt idx="2">
                  <c:v>Netral</c:v>
                </c:pt>
                <c:pt idx="3">
                  <c:v>Setuju</c:v>
                </c:pt>
                <c:pt idx="4">
                  <c:v>Sangat Setuju</c:v>
                </c:pt>
              </c:strCache>
            </c:strRef>
          </c:cat>
          <c:val>
            <c:numRef>
              <c:f>Sheet1!$B$2:$B$6</c:f>
              <c:numCache>
                <c:formatCode>General</c:formatCode>
                <c:ptCount val="5"/>
                <c:pt idx="0">
                  <c:v>1</c:v>
                </c:pt>
                <c:pt idx="1">
                  <c:v>3</c:v>
                </c:pt>
                <c:pt idx="2">
                  <c:v>13</c:v>
                </c:pt>
                <c:pt idx="3">
                  <c:v>29</c:v>
                </c:pt>
                <c:pt idx="4">
                  <c:v>51</c:v>
                </c:pt>
              </c:numCache>
            </c:numRef>
          </c:val>
          <c:extLst xmlns:c16r2="http://schemas.microsoft.com/office/drawing/2015/06/chart">
            <c:ext xmlns:c16="http://schemas.microsoft.com/office/drawing/2014/chart" uri="{C3380CC4-5D6E-409C-BE32-E72D297353CC}">
              <c16:uniqueId val="{0000000A-1045-4385-87A2-5C9DBDB508F7}"/>
            </c:ext>
          </c:extLst>
        </c:ser>
        <c:dLbls>
          <c:showPercent val="1"/>
        </c:dLbls>
      </c:pie3DChart>
      <c:spPr>
        <a:noFill/>
        <a:ln>
          <a:noFill/>
        </a:ln>
        <a:effectLst/>
      </c:spPr>
    </c:plotArea>
    <c:legend>
      <c:legendPos val="r"/>
      <c:spPr>
        <a:solidFill>
          <a:schemeClr val="lt1">
            <a:lumMod val="95000"/>
            <a:alpha val="39000"/>
          </a:schemeClr>
        </a:solidFill>
        <a:ln>
          <a:noFill/>
        </a:ln>
        <a:effectLst/>
      </c:spPr>
      <c:txPr>
        <a:bodyPr rot="0" spcFirstLastPara="1" vertOverflow="ellipsis" vert="horz" wrap="square" anchor="ctr" anchorCtr="1"/>
        <a:lstStyle/>
        <a:p>
          <a:pPr>
            <a:defRPr lang="en-US" sz="900" b="0" i="0" u="none" strike="noStrike" kern="1200" baseline="0">
              <a:solidFill>
                <a:schemeClr val="dk1">
                  <a:lumMod val="75000"/>
                  <a:lumOff val="25000"/>
                </a:schemeClr>
              </a:solidFill>
              <a:latin typeface="+mn-lt"/>
              <a:ea typeface="+mn-ea"/>
              <a:cs typeface="+mn-cs"/>
            </a:defRPr>
          </a:pPr>
          <a:endParaRPr lang="id-ID"/>
        </a:p>
      </c:txPr>
    </c:legend>
    <c:plotVisOnly val="1"/>
    <c:dispBlanksAs val="zero"/>
  </c:chart>
  <c:spPr>
    <a:noFill/>
    <a:ln w="9525" cap="flat" cmpd="sng" algn="ctr">
      <a:solidFill>
        <a:schemeClr val="dk1">
          <a:lumMod val="25000"/>
          <a:lumOff val="75000"/>
        </a:schemeClr>
      </a:solidFill>
      <a:round/>
    </a:ln>
    <a:effectLst/>
  </c:spPr>
  <c:txPr>
    <a:bodyPr/>
    <a:lstStyle/>
    <a:p>
      <a:pPr>
        <a:defRPr/>
      </a:pPr>
      <a:endParaRPr lang="id-ID"/>
    </a:p>
  </c:txPr>
  <c:externalData r:id="rId1"/>
</c:chartSpace>
</file>

<file path=word/charts/chart8.xml><?xml version="1.0" encoding="utf-8"?>
<c:chartSpace xmlns:c="http://schemas.openxmlformats.org/drawingml/2006/chart" xmlns:a="http://schemas.openxmlformats.org/drawingml/2006/main" xmlns:r="http://schemas.openxmlformats.org/officeDocument/2006/relationships">
  <c:date1904 val="1"/>
  <c:lang val="id-ID"/>
  <c:chart>
    <c:title>
      <c:tx>
        <c:rich>
          <a:bodyPr rot="0" spcFirstLastPara="1" vertOverflow="ellipsis" vert="horz" wrap="square" anchor="ctr" anchorCtr="1"/>
          <a:lstStyle/>
          <a:p>
            <a:pPr algn="ctr">
              <a:defRPr lang="en-US" sz="1800" b="1" i="0" u="none" strike="noStrike" kern="1200" baseline="0">
                <a:solidFill>
                  <a:schemeClr val="dk1">
                    <a:lumMod val="75000"/>
                    <a:lumOff val="25000"/>
                  </a:schemeClr>
                </a:solidFill>
                <a:latin typeface="+mn-lt"/>
                <a:ea typeface="+mn-ea"/>
                <a:cs typeface="+mn-cs"/>
              </a:defRPr>
            </a:pPr>
            <a:r>
              <a:rPr lang="en-US" sz="1000" b="1" i="0" u="none" strike="noStrike" baseline="0">
                <a:effectLst/>
                <a:latin typeface="Times New Roman" panose="02020603050405020304" pitchFamily="18" charset="0"/>
                <a:cs typeface="Times New Roman" panose="02020603050405020304" pitchFamily="18" charset="0"/>
              </a:rPr>
              <a:t>Produk yang ditampilkan dirak/etalase memudahkan saya untuk melihat dan memilih variasi produk</a:t>
            </a:r>
            <a:endParaRPr lang="en-US" sz="1000">
              <a:effectLst/>
              <a:latin typeface="Times New Roman" panose="02020603050405020304" pitchFamily="18" charset="0"/>
              <a:cs typeface="Times New Roman" panose="02020603050405020304" pitchFamily="18" charset="0"/>
            </a:endParaRPr>
          </a:p>
        </c:rich>
      </c:tx>
      <c:layout>
        <c:manualLayout>
          <c:xMode val="edge"/>
          <c:yMode val="edge"/>
          <c:x val="2.1457436868010549E-2"/>
          <c:y val="5.1041382622146178E-2"/>
        </c:manualLayout>
      </c:layout>
      <c:spPr>
        <a:noFill/>
        <a:ln>
          <a:noFill/>
        </a:ln>
        <a:effectLst/>
      </c:spPr>
    </c:title>
    <c:view3D>
      <c:rotX val="50"/>
      <c:depthPercent val="100"/>
      <c:perspective val="30"/>
    </c:view3D>
    <c:floor>
      <c:spPr>
        <a:noFill/>
        <a:ln>
          <a:noFill/>
        </a:ln>
        <a:effectLst/>
        <a:sp3d/>
      </c:spPr>
    </c:floor>
    <c:sideWall>
      <c:spPr>
        <a:noFill/>
        <a:ln>
          <a:noFill/>
        </a:ln>
        <a:effectLst/>
        <a:sp3d/>
      </c:spPr>
    </c:sideWall>
    <c:backWall>
      <c:spPr>
        <a:noFill/>
        <a:ln>
          <a:noFill/>
        </a:ln>
        <a:effectLst/>
        <a:sp3d/>
      </c:spPr>
    </c:backWall>
    <c:plotArea>
      <c:layout>
        <c:manualLayout>
          <c:layoutTarget val="inner"/>
          <c:xMode val="edge"/>
          <c:yMode val="edge"/>
          <c:x val="1.5117157974300832E-2"/>
          <c:y val="0.2611943503997336"/>
          <c:w val="0.86977907965380563"/>
          <c:h val="0.72654697478776031"/>
        </c:manualLayout>
      </c:layout>
      <c:pie3DChart>
        <c:varyColors val="1"/>
        <c:ser>
          <c:idx val="0"/>
          <c:order val="0"/>
          <c:tx>
            <c:strRef>
              <c:f>Sheet1!$B$1</c:f>
              <c:strCache>
                <c:ptCount val="1"/>
                <c:pt idx="0">
                  <c:v>merek yang mudah di ingat memiliki pengaruh besar terhadap keputusan pembelian saya dibandingkan merek yang kurang dikenal</c:v>
                </c:pt>
              </c:strCache>
            </c:strRef>
          </c:tx>
          <c:dPt>
            <c:idx val="0"/>
            <c:spPr>
              <a:solidFill>
                <a:schemeClr val="accent1"/>
              </a:solidFill>
              <a:ln>
                <a:noFill/>
              </a:ln>
              <a:effectLst>
                <a:outerShdw blurRad="254000" sx="102000" sy="102000" algn="ctr" rotWithShape="0">
                  <a:prstClr val="black">
                    <a:alpha val="20000"/>
                  </a:prstClr>
                </a:outerShdw>
              </a:effectLst>
              <a:sp3d/>
            </c:spPr>
            <c:extLst xmlns:c16r2="http://schemas.microsoft.com/office/drawing/2015/06/chart">
              <c:ext xmlns:c16="http://schemas.microsoft.com/office/drawing/2014/chart" uri="{C3380CC4-5D6E-409C-BE32-E72D297353CC}">
                <c16:uniqueId val="{00000001-E952-4F46-A66B-C30AE38CF7AF}"/>
              </c:ext>
            </c:extLst>
          </c:dPt>
          <c:dPt>
            <c:idx val="1"/>
            <c:spPr>
              <a:solidFill>
                <a:schemeClr val="accent2"/>
              </a:solidFill>
              <a:ln>
                <a:noFill/>
              </a:ln>
              <a:effectLst>
                <a:outerShdw blurRad="254000" sx="102000" sy="102000" algn="ctr" rotWithShape="0">
                  <a:prstClr val="black">
                    <a:alpha val="20000"/>
                  </a:prstClr>
                </a:outerShdw>
              </a:effectLst>
              <a:sp3d/>
            </c:spPr>
            <c:extLst xmlns:c16r2="http://schemas.microsoft.com/office/drawing/2015/06/chart">
              <c:ext xmlns:c16="http://schemas.microsoft.com/office/drawing/2014/chart" uri="{C3380CC4-5D6E-409C-BE32-E72D297353CC}">
                <c16:uniqueId val="{00000003-E952-4F46-A66B-C30AE38CF7AF}"/>
              </c:ext>
            </c:extLst>
          </c:dPt>
          <c:dPt>
            <c:idx val="2"/>
            <c:spPr>
              <a:solidFill>
                <a:schemeClr val="accent3"/>
              </a:solidFill>
              <a:ln>
                <a:noFill/>
              </a:ln>
              <a:effectLst>
                <a:outerShdw blurRad="254000" sx="102000" sy="102000" algn="ctr" rotWithShape="0">
                  <a:prstClr val="black">
                    <a:alpha val="20000"/>
                  </a:prstClr>
                </a:outerShdw>
              </a:effectLst>
              <a:sp3d/>
            </c:spPr>
            <c:extLst xmlns:c16r2="http://schemas.microsoft.com/office/drawing/2015/06/chart">
              <c:ext xmlns:c16="http://schemas.microsoft.com/office/drawing/2014/chart" uri="{C3380CC4-5D6E-409C-BE32-E72D297353CC}">
                <c16:uniqueId val="{00000005-E952-4F46-A66B-C30AE38CF7AF}"/>
              </c:ext>
            </c:extLst>
          </c:dPt>
          <c:dPt>
            <c:idx val="3"/>
            <c:spPr>
              <a:solidFill>
                <a:schemeClr val="accent4"/>
              </a:solidFill>
              <a:ln>
                <a:noFill/>
              </a:ln>
              <a:effectLst>
                <a:outerShdw blurRad="254000" sx="102000" sy="102000" algn="ctr" rotWithShape="0">
                  <a:prstClr val="black">
                    <a:alpha val="20000"/>
                  </a:prstClr>
                </a:outerShdw>
              </a:effectLst>
              <a:sp3d/>
            </c:spPr>
            <c:extLst xmlns:c16r2="http://schemas.microsoft.com/office/drawing/2015/06/chart">
              <c:ext xmlns:c16="http://schemas.microsoft.com/office/drawing/2014/chart" uri="{C3380CC4-5D6E-409C-BE32-E72D297353CC}">
                <c16:uniqueId val="{00000007-E952-4F46-A66B-C30AE38CF7AF}"/>
              </c:ext>
            </c:extLst>
          </c:dPt>
          <c:dPt>
            <c:idx val="4"/>
            <c:spPr>
              <a:solidFill>
                <a:schemeClr val="accent5"/>
              </a:solidFill>
              <a:ln>
                <a:noFill/>
              </a:ln>
              <a:effectLst>
                <a:outerShdw blurRad="254000" sx="102000" sy="102000" algn="ctr" rotWithShape="0">
                  <a:prstClr val="black">
                    <a:alpha val="20000"/>
                  </a:prstClr>
                </a:outerShdw>
              </a:effectLst>
              <a:sp3d/>
            </c:spPr>
            <c:extLst xmlns:c16r2="http://schemas.microsoft.com/office/drawing/2015/06/chart">
              <c:ext xmlns:c16="http://schemas.microsoft.com/office/drawing/2014/chart" uri="{C3380CC4-5D6E-409C-BE32-E72D297353CC}">
                <c16:uniqueId val="{00000009-E952-4F46-A66B-C30AE38CF7AF}"/>
              </c:ext>
            </c:extLst>
          </c:dPt>
          <c:dLbls>
            <c:dLbl>
              <c:idx val="0"/>
              <c:layout>
                <c:manualLayout>
                  <c:x val="-4.8969077278038772E-2"/>
                  <c:y val="0.1132082210226327"/>
                </c:manualLayout>
              </c:layout>
              <c:dLblPos val="bestFit"/>
              <c:showPercent val="1"/>
              <c:extLst xmlns:c16r2="http://schemas.microsoft.com/office/drawing/2015/06/chart">
                <c:ext xmlns:c16="http://schemas.microsoft.com/office/drawing/2014/chart" uri="{C3380CC4-5D6E-409C-BE32-E72D297353CC}">
                  <c16:uniqueId val="{00000001-E952-4F46-A66B-C30AE38CF7AF}"/>
                </c:ext>
                <c:ext xmlns:c15="http://schemas.microsoft.com/office/drawing/2012/chart" uri="{CE6537A1-D6FC-4f65-9D91-7224C49458BB}"/>
              </c:extLst>
            </c:dLbl>
            <c:dLbl>
              <c:idx val="1"/>
              <c:layout>
                <c:manualLayout>
                  <c:x val="-5.6896856146949906E-2"/>
                  <c:y val="6.1829001377892413E-2"/>
                </c:manualLayout>
              </c:layout>
              <c:dLblPos val="bestFit"/>
              <c:showPercent val="1"/>
              <c:extLst xmlns:c16r2="http://schemas.microsoft.com/office/drawing/2015/06/chart">
                <c:ext xmlns:c16="http://schemas.microsoft.com/office/drawing/2014/chart" uri="{C3380CC4-5D6E-409C-BE32-E72D297353CC}">
                  <c16:uniqueId val="{00000003-E952-4F46-A66B-C30AE38CF7AF}"/>
                </c:ext>
                <c:ext xmlns:c15="http://schemas.microsoft.com/office/drawing/2012/chart" uri="{CE6537A1-D6FC-4f65-9D91-7224C49458BB}"/>
              </c:extLst>
            </c:dLbl>
            <c:dLbl>
              <c:idx val="2"/>
              <c:layout>
                <c:manualLayout>
                  <c:x val="-8.6641352370636263E-2"/>
                  <c:y val="-7.0464115675396663E-2"/>
                </c:manualLayout>
              </c:layout>
              <c:dLblPos val="bestFit"/>
              <c:showPercent val="1"/>
              <c:extLst xmlns:c16r2="http://schemas.microsoft.com/office/drawing/2015/06/chart">
                <c:ext xmlns:c16="http://schemas.microsoft.com/office/drawing/2014/chart" uri="{C3380CC4-5D6E-409C-BE32-E72D297353CC}">
                  <c16:uniqueId val="{00000005-E952-4F46-A66B-C30AE38CF7AF}"/>
                </c:ext>
                <c:ext xmlns:c15="http://schemas.microsoft.com/office/drawing/2012/chart" uri="{CE6537A1-D6FC-4f65-9D91-7224C49458BB}"/>
              </c:extLst>
            </c:dLbl>
            <c:dLbl>
              <c:idx val="3"/>
              <c:layout>
                <c:manualLayout>
                  <c:x val="-1.5036414099031276E-2"/>
                  <c:y val="-0.19200918916701468"/>
                </c:manualLayout>
              </c:layout>
              <c:dLblPos val="bestFit"/>
              <c:showPercent val="1"/>
              <c:extLst xmlns:c15="http://schemas.microsoft.com/office/drawing/2012/chart" xmlns:c16r2="http://schemas.microsoft.com/office/drawing/2015/06/chart">
                <c:ext xmlns:c16="http://schemas.microsoft.com/office/drawing/2014/chart" uri="{C3380CC4-5D6E-409C-BE32-E72D297353CC}">
                  <c16:uniqueId val="{00000007-E952-4F46-A66B-C30AE38CF7AF}"/>
                </c:ext>
                <c:ext xmlns:c15="http://schemas.microsoft.com/office/drawing/2012/chart" uri="{CE6537A1-D6FC-4f65-9D91-7224C49458BB}"/>
              </c:extLst>
            </c:dLbl>
            <c:dLbl>
              <c:idx val="4"/>
              <c:layout>
                <c:manualLayout>
                  <c:x val="0.11416098290108211"/>
                  <c:y val="0.10181615319700166"/>
                </c:manualLayout>
              </c:layout>
              <c:dLblPos val="bestFit"/>
              <c:showPercent val="1"/>
              <c:extLst xmlns:c15="http://schemas.microsoft.com/office/drawing/2012/chart" xmlns:c16r2="http://schemas.microsoft.com/office/drawing/2015/06/chart">
                <c:ext xmlns:c16="http://schemas.microsoft.com/office/drawing/2014/chart" uri="{C3380CC4-5D6E-409C-BE32-E72D297353CC}">
                  <c16:uniqueId val="{00000009-E952-4F46-A66B-C30AE38CF7AF}"/>
                </c:ext>
                <c:ext xmlns:c15="http://schemas.microsoft.com/office/drawing/2012/chart" uri="{CE6537A1-D6FC-4f65-9D91-7224C49458BB}"/>
              </c:extLst>
            </c:dLbl>
            <c:spPr>
              <a:pattFill prst="pct75">
                <a:fgClr>
                  <a:sysClr val="windowText" lastClr="000000">
                    <a:lumMod val="75000"/>
                    <a:lumOff val="25000"/>
                  </a:sysClr>
                </a:fgClr>
                <a:bgClr>
                  <a:sysClr val="windowText" lastClr="000000">
                    <a:lumMod val="65000"/>
                    <a:lumOff val="35000"/>
                  </a:sysClr>
                </a:bgClr>
              </a:pattFill>
              <a:ln>
                <a:noFill/>
              </a:ln>
              <a:effectLst>
                <a:outerShdw blurRad="50800" dist="38100" dir="2700000" algn="tl" rotWithShape="0">
                  <a:prstClr val="black">
                    <a:alpha val="40000"/>
                  </a:prstClr>
                </a:outerShdw>
              </a:effectLst>
            </c:spPr>
            <c:txPr>
              <a:bodyPr rot="0" spcFirstLastPara="1" vertOverflow="ellipsis" vert="horz" wrap="square" lIns="38100" tIns="19050" rIns="38100" bIns="19050" anchor="ctr" anchorCtr="1">
                <a:spAutoFit/>
              </a:bodyPr>
              <a:lstStyle/>
              <a:p>
                <a:pPr>
                  <a:defRPr lang="en-US" sz="1000" b="1" i="0" u="none" strike="noStrike" kern="1200" baseline="0">
                    <a:solidFill>
                      <a:schemeClr val="lt1"/>
                    </a:solidFill>
                    <a:latin typeface="+mn-lt"/>
                    <a:ea typeface="+mn-ea"/>
                    <a:cs typeface="+mn-cs"/>
                  </a:defRPr>
                </a:pPr>
                <a:endParaRPr lang="id-ID"/>
              </a:p>
            </c:txPr>
            <c:dLblPos val="ctr"/>
            <c:showPercent val="1"/>
            <c:showLeaderLines val="1"/>
            <c:leaderLines>
              <c:spPr>
                <a:ln w="9525">
                  <a:solidFill>
                    <a:schemeClr val="dk1">
                      <a:lumMod val="50000"/>
                      <a:lumOff val="50000"/>
                    </a:schemeClr>
                  </a:solidFill>
                </a:ln>
                <a:effectLst/>
              </c:spPr>
            </c:leaderLines>
            <c:extLst xmlns:c16r2="http://schemas.microsoft.com/office/drawing/2015/06/chart">
              <c:ext xmlns:c15="http://schemas.microsoft.com/office/drawing/2012/chart" uri="{CE6537A1-D6FC-4f65-9D91-7224C49458BB}"/>
            </c:extLst>
          </c:dLbls>
          <c:cat>
            <c:strRef>
              <c:f>Sheet1!$A$2:$A$6</c:f>
              <c:strCache>
                <c:ptCount val="5"/>
                <c:pt idx="0">
                  <c:v>Sangat Tidak Setuju</c:v>
                </c:pt>
                <c:pt idx="1">
                  <c:v>Tidak Setuju</c:v>
                </c:pt>
                <c:pt idx="2">
                  <c:v>Netral</c:v>
                </c:pt>
                <c:pt idx="3">
                  <c:v>Setuju</c:v>
                </c:pt>
                <c:pt idx="4">
                  <c:v>Sangat Setuju</c:v>
                </c:pt>
              </c:strCache>
            </c:strRef>
          </c:cat>
          <c:val>
            <c:numRef>
              <c:f>Sheet1!$B$2:$B$6</c:f>
              <c:numCache>
                <c:formatCode>General</c:formatCode>
                <c:ptCount val="5"/>
                <c:pt idx="0">
                  <c:v>12</c:v>
                </c:pt>
                <c:pt idx="1">
                  <c:v>6</c:v>
                </c:pt>
                <c:pt idx="2">
                  <c:v>16</c:v>
                </c:pt>
                <c:pt idx="3">
                  <c:v>25</c:v>
                </c:pt>
                <c:pt idx="4">
                  <c:v>38</c:v>
                </c:pt>
              </c:numCache>
            </c:numRef>
          </c:val>
          <c:extLst xmlns:c16r2="http://schemas.microsoft.com/office/drawing/2015/06/chart">
            <c:ext xmlns:c16="http://schemas.microsoft.com/office/drawing/2014/chart" uri="{C3380CC4-5D6E-409C-BE32-E72D297353CC}">
              <c16:uniqueId val="{0000000A-E952-4F46-A66B-C30AE38CF7AF}"/>
            </c:ext>
          </c:extLst>
        </c:ser>
        <c:dLbls>
          <c:showPercent val="1"/>
        </c:dLbls>
      </c:pie3DChart>
      <c:spPr>
        <a:noFill/>
        <a:ln>
          <a:noFill/>
        </a:ln>
        <a:effectLst/>
      </c:spPr>
    </c:plotArea>
    <c:legend>
      <c:legendPos val="r"/>
      <c:spPr>
        <a:solidFill>
          <a:schemeClr val="lt1">
            <a:lumMod val="95000"/>
            <a:alpha val="39000"/>
          </a:schemeClr>
        </a:solidFill>
        <a:ln>
          <a:noFill/>
        </a:ln>
        <a:effectLst/>
      </c:spPr>
      <c:txPr>
        <a:bodyPr rot="0" spcFirstLastPara="1" vertOverflow="ellipsis" vert="horz" wrap="square" anchor="ctr" anchorCtr="1"/>
        <a:lstStyle/>
        <a:p>
          <a:pPr>
            <a:defRPr lang="en-US" sz="900" b="0" i="0" u="none" strike="noStrike" kern="1200" baseline="0">
              <a:solidFill>
                <a:schemeClr val="dk1">
                  <a:lumMod val="75000"/>
                  <a:lumOff val="25000"/>
                </a:schemeClr>
              </a:solidFill>
              <a:latin typeface="+mn-lt"/>
              <a:ea typeface="+mn-ea"/>
              <a:cs typeface="+mn-cs"/>
            </a:defRPr>
          </a:pPr>
          <a:endParaRPr lang="id-ID"/>
        </a:p>
      </c:txPr>
    </c:legend>
    <c:plotVisOnly val="1"/>
    <c:dispBlanksAs val="zero"/>
  </c:chart>
  <c:spPr>
    <a:noFill/>
    <a:ln w="9525" cap="flat" cmpd="sng" algn="ctr">
      <a:solidFill>
        <a:schemeClr val="dk1">
          <a:lumMod val="25000"/>
          <a:lumOff val="75000"/>
        </a:schemeClr>
      </a:solidFill>
      <a:round/>
    </a:ln>
    <a:effectLst/>
  </c:spPr>
  <c:txPr>
    <a:bodyPr/>
    <a:lstStyle/>
    <a:p>
      <a:pPr>
        <a:defRPr/>
      </a:pPr>
      <a:endParaRPr lang="id-ID"/>
    </a:p>
  </c:txPr>
  <c:externalData r:id="rId1"/>
</c:chartSpace>
</file>

<file path=word/charts/chart9.xml><?xml version="1.0" encoding="utf-8"?>
<c:chartSpace xmlns:c="http://schemas.openxmlformats.org/drawingml/2006/chart" xmlns:a="http://schemas.openxmlformats.org/drawingml/2006/main" xmlns:r="http://schemas.openxmlformats.org/officeDocument/2006/relationships">
  <c:date1904 val="1"/>
  <c:lang val="id-ID"/>
  <c:chart>
    <c:title>
      <c:tx>
        <c:rich>
          <a:bodyPr rot="0" spcFirstLastPara="1" vertOverflow="ellipsis" vert="horz" wrap="square" anchor="ctr" anchorCtr="1"/>
          <a:lstStyle/>
          <a:p>
            <a:pPr algn="ctr">
              <a:defRPr lang="en-US" sz="1800" b="1" i="0" u="none" strike="noStrike" kern="1200" baseline="0">
                <a:solidFill>
                  <a:schemeClr val="dk1">
                    <a:lumMod val="75000"/>
                    <a:lumOff val="25000"/>
                  </a:schemeClr>
                </a:solidFill>
                <a:latin typeface="+mn-lt"/>
                <a:ea typeface="+mn-ea"/>
                <a:cs typeface="+mn-cs"/>
              </a:defRPr>
            </a:pPr>
            <a:r>
              <a:rPr lang="en-US" sz="1000" b="1" i="0" u="none" strike="noStrike" baseline="0">
                <a:effectLst/>
                <a:latin typeface="Times New Roman" panose="02020603050405020304" pitchFamily="18" charset="0"/>
                <a:cs typeface="Times New Roman" panose="02020603050405020304" pitchFamily="18" charset="0"/>
              </a:rPr>
              <a:t>Ketika saya ditanya tentang produk lokal, merek dari Kobapa Store langsung terlintas di pikiran saya</a:t>
            </a:r>
            <a:endParaRPr lang="en-US" sz="1000">
              <a:effectLst/>
              <a:latin typeface="Times New Roman" panose="02020603050405020304" pitchFamily="18" charset="0"/>
              <a:cs typeface="Times New Roman" panose="02020603050405020304" pitchFamily="18" charset="0"/>
            </a:endParaRPr>
          </a:p>
        </c:rich>
      </c:tx>
      <c:layout>
        <c:manualLayout>
          <c:xMode val="edge"/>
          <c:yMode val="edge"/>
          <c:x val="2.1457436868010549E-2"/>
          <c:y val="5.1041382622146178E-2"/>
        </c:manualLayout>
      </c:layout>
      <c:spPr>
        <a:noFill/>
        <a:ln>
          <a:noFill/>
        </a:ln>
        <a:effectLst/>
      </c:spPr>
    </c:title>
    <c:view3D>
      <c:rotX val="50"/>
      <c:depthPercent val="100"/>
      <c:perspective val="30"/>
    </c:view3D>
    <c:floor>
      <c:spPr>
        <a:noFill/>
        <a:ln>
          <a:noFill/>
        </a:ln>
        <a:effectLst/>
        <a:sp3d/>
      </c:spPr>
    </c:floor>
    <c:sideWall>
      <c:spPr>
        <a:noFill/>
        <a:ln>
          <a:noFill/>
        </a:ln>
        <a:effectLst/>
        <a:sp3d/>
      </c:spPr>
    </c:sideWall>
    <c:backWall>
      <c:spPr>
        <a:noFill/>
        <a:ln>
          <a:noFill/>
        </a:ln>
        <a:effectLst/>
        <a:sp3d/>
      </c:spPr>
    </c:backWall>
    <c:plotArea>
      <c:layout>
        <c:manualLayout>
          <c:layoutTarget val="inner"/>
          <c:xMode val="edge"/>
          <c:yMode val="edge"/>
          <c:x val="1.5117157974300832E-2"/>
          <c:y val="0.2611943503997336"/>
          <c:w val="0.86977907965380563"/>
          <c:h val="0.72654697478776031"/>
        </c:manualLayout>
      </c:layout>
      <c:pie3DChart>
        <c:varyColors val="1"/>
        <c:ser>
          <c:idx val="0"/>
          <c:order val="0"/>
          <c:tx>
            <c:strRef>
              <c:f>Sheet1!$B$1</c:f>
              <c:strCache>
                <c:ptCount val="1"/>
                <c:pt idx="0">
                  <c:v>merek yang mudah di ingat memiliki pengaruh besar terhadap keputusan pembelian saya dibandingkan merek yang kurang dikenal</c:v>
                </c:pt>
              </c:strCache>
            </c:strRef>
          </c:tx>
          <c:dPt>
            <c:idx val="0"/>
            <c:spPr>
              <a:solidFill>
                <a:schemeClr val="accent1"/>
              </a:solidFill>
              <a:ln>
                <a:noFill/>
              </a:ln>
              <a:effectLst>
                <a:outerShdw blurRad="254000" sx="102000" sy="102000" algn="ctr" rotWithShape="0">
                  <a:prstClr val="black">
                    <a:alpha val="20000"/>
                  </a:prstClr>
                </a:outerShdw>
              </a:effectLst>
              <a:sp3d/>
            </c:spPr>
            <c:extLst xmlns:c16r2="http://schemas.microsoft.com/office/drawing/2015/06/chart">
              <c:ext xmlns:c16="http://schemas.microsoft.com/office/drawing/2014/chart" uri="{C3380CC4-5D6E-409C-BE32-E72D297353CC}">
                <c16:uniqueId val="{00000001-434F-411B-8ABA-322E2545BDF8}"/>
              </c:ext>
            </c:extLst>
          </c:dPt>
          <c:dPt>
            <c:idx val="1"/>
            <c:spPr>
              <a:solidFill>
                <a:schemeClr val="accent2"/>
              </a:solidFill>
              <a:ln>
                <a:noFill/>
              </a:ln>
              <a:effectLst>
                <a:outerShdw blurRad="254000" sx="102000" sy="102000" algn="ctr" rotWithShape="0">
                  <a:prstClr val="black">
                    <a:alpha val="20000"/>
                  </a:prstClr>
                </a:outerShdw>
              </a:effectLst>
              <a:sp3d/>
            </c:spPr>
            <c:extLst xmlns:c16r2="http://schemas.microsoft.com/office/drawing/2015/06/chart">
              <c:ext xmlns:c16="http://schemas.microsoft.com/office/drawing/2014/chart" uri="{C3380CC4-5D6E-409C-BE32-E72D297353CC}">
                <c16:uniqueId val="{00000003-434F-411B-8ABA-322E2545BDF8}"/>
              </c:ext>
            </c:extLst>
          </c:dPt>
          <c:dPt>
            <c:idx val="2"/>
            <c:spPr>
              <a:solidFill>
                <a:schemeClr val="accent3"/>
              </a:solidFill>
              <a:ln>
                <a:noFill/>
              </a:ln>
              <a:effectLst>
                <a:outerShdw blurRad="254000" sx="102000" sy="102000" algn="ctr" rotWithShape="0">
                  <a:prstClr val="black">
                    <a:alpha val="20000"/>
                  </a:prstClr>
                </a:outerShdw>
              </a:effectLst>
              <a:sp3d/>
            </c:spPr>
            <c:extLst xmlns:c16r2="http://schemas.microsoft.com/office/drawing/2015/06/chart">
              <c:ext xmlns:c16="http://schemas.microsoft.com/office/drawing/2014/chart" uri="{C3380CC4-5D6E-409C-BE32-E72D297353CC}">
                <c16:uniqueId val="{00000005-434F-411B-8ABA-322E2545BDF8}"/>
              </c:ext>
            </c:extLst>
          </c:dPt>
          <c:dPt>
            <c:idx val="3"/>
            <c:spPr>
              <a:solidFill>
                <a:schemeClr val="accent4"/>
              </a:solidFill>
              <a:ln>
                <a:noFill/>
              </a:ln>
              <a:effectLst>
                <a:outerShdw blurRad="254000" sx="102000" sy="102000" algn="ctr" rotWithShape="0">
                  <a:prstClr val="black">
                    <a:alpha val="20000"/>
                  </a:prstClr>
                </a:outerShdw>
              </a:effectLst>
              <a:sp3d/>
            </c:spPr>
            <c:extLst xmlns:c16r2="http://schemas.microsoft.com/office/drawing/2015/06/chart">
              <c:ext xmlns:c16="http://schemas.microsoft.com/office/drawing/2014/chart" uri="{C3380CC4-5D6E-409C-BE32-E72D297353CC}">
                <c16:uniqueId val="{00000007-434F-411B-8ABA-322E2545BDF8}"/>
              </c:ext>
            </c:extLst>
          </c:dPt>
          <c:dPt>
            <c:idx val="4"/>
            <c:spPr>
              <a:solidFill>
                <a:schemeClr val="accent5"/>
              </a:solidFill>
              <a:ln>
                <a:noFill/>
              </a:ln>
              <a:effectLst>
                <a:outerShdw blurRad="254000" sx="102000" sy="102000" algn="ctr" rotWithShape="0">
                  <a:prstClr val="black">
                    <a:alpha val="20000"/>
                  </a:prstClr>
                </a:outerShdw>
              </a:effectLst>
              <a:sp3d/>
            </c:spPr>
            <c:extLst xmlns:c16r2="http://schemas.microsoft.com/office/drawing/2015/06/chart">
              <c:ext xmlns:c16="http://schemas.microsoft.com/office/drawing/2014/chart" uri="{C3380CC4-5D6E-409C-BE32-E72D297353CC}">
                <c16:uniqueId val="{00000009-434F-411B-8ABA-322E2545BDF8}"/>
              </c:ext>
            </c:extLst>
          </c:dPt>
          <c:dLbls>
            <c:dLbl>
              <c:idx val="0"/>
              <c:layout>
                <c:manualLayout>
                  <c:x val="-3.1332392974687685E-2"/>
                  <c:y val="0.16224285173057021"/>
                </c:manualLayout>
              </c:layout>
              <c:dLblPos val="bestFit"/>
              <c:showPercent val="1"/>
              <c:extLst xmlns:c16r2="http://schemas.microsoft.com/office/drawing/2015/06/chart">
                <c:ext xmlns:c16="http://schemas.microsoft.com/office/drawing/2014/chart" uri="{C3380CC4-5D6E-409C-BE32-E72D297353CC}">
                  <c16:uniqueId val="{00000001-434F-411B-8ABA-322E2545BDF8}"/>
                </c:ext>
                <c:ext xmlns:c15="http://schemas.microsoft.com/office/drawing/2012/chart" uri="{CE6537A1-D6FC-4f65-9D91-7224C49458BB}"/>
              </c:extLst>
            </c:dLbl>
            <c:dLbl>
              <c:idx val="1"/>
              <c:layout>
                <c:manualLayout>
                  <c:x val="-3.4221119185498645E-2"/>
                  <c:y val="9.2475645570353385E-2"/>
                </c:manualLayout>
              </c:layout>
              <c:dLblPos val="bestFit"/>
              <c:showPercent val="1"/>
              <c:extLst xmlns:c16r2="http://schemas.microsoft.com/office/drawing/2015/06/chart">
                <c:ext xmlns:c16="http://schemas.microsoft.com/office/drawing/2014/chart" uri="{C3380CC4-5D6E-409C-BE32-E72D297353CC}">
                  <c16:uniqueId val="{00000003-434F-411B-8ABA-322E2545BDF8}"/>
                </c:ext>
                <c:ext xmlns:c15="http://schemas.microsoft.com/office/drawing/2012/chart" uri="{CE6537A1-D6FC-4f65-9D91-7224C49458BB}"/>
              </c:extLst>
            </c:dLbl>
            <c:dLbl>
              <c:idx val="2"/>
              <c:layout>
                <c:manualLayout>
                  <c:x val="-6.6485141738235096E-2"/>
                  <c:y val="9.5027762963892565E-2"/>
                </c:manualLayout>
              </c:layout>
              <c:dLblPos val="bestFit"/>
              <c:showPercent val="1"/>
              <c:extLst xmlns:c16r2="http://schemas.microsoft.com/office/drawing/2015/06/chart">
                <c:ext xmlns:c16="http://schemas.microsoft.com/office/drawing/2014/chart" uri="{C3380CC4-5D6E-409C-BE32-E72D297353CC}">
                  <c16:uniqueId val="{00000005-434F-411B-8ABA-322E2545BDF8}"/>
                </c:ext>
                <c:ext xmlns:c15="http://schemas.microsoft.com/office/drawing/2012/chart" uri="{CE6537A1-D6FC-4f65-9D91-7224C49458BB}"/>
              </c:extLst>
            </c:dLbl>
            <c:dLbl>
              <c:idx val="3"/>
              <c:layout>
                <c:manualLayout>
                  <c:x val="-9.0622203970535428E-2"/>
                  <c:y val="-0.17975053149003037"/>
                </c:manualLayout>
              </c:layout>
              <c:dLblPos val="bestFit"/>
              <c:showPercent val="1"/>
              <c:extLst xmlns:c15="http://schemas.microsoft.com/office/drawing/2012/chart" xmlns:c16r2="http://schemas.microsoft.com/office/drawing/2015/06/chart">
                <c:ext xmlns:c16="http://schemas.microsoft.com/office/drawing/2014/chart" uri="{C3380CC4-5D6E-409C-BE32-E72D297353CC}">
                  <c16:uniqueId val="{00000007-434F-411B-8ABA-322E2545BDF8}"/>
                </c:ext>
                <c:ext xmlns:c15="http://schemas.microsoft.com/office/drawing/2012/chart" uri="{CE6537A1-D6FC-4f65-9D91-7224C49458BB}"/>
              </c:extLst>
            </c:dLbl>
            <c:dLbl>
              <c:idx val="4"/>
              <c:layout>
                <c:manualLayout>
                  <c:x val="0.13935619158716284"/>
                  <c:y val="8.9557698943776756E-2"/>
                </c:manualLayout>
              </c:layout>
              <c:dLblPos val="bestFit"/>
              <c:showPercent val="1"/>
              <c:extLst xmlns:c15="http://schemas.microsoft.com/office/drawing/2012/chart" xmlns:c16r2="http://schemas.microsoft.com/office/drawing/2015/06/chart">
                <c:ext xmlns:c16="http://schemas.microsoft.com/office/drawing/2014/chart" uri="{C3380CC4-5D6E-409C-BE32-E72D297353CC}">
                  <c16:uniqueId val="{00000009-434F-411B-8ABA-322E2545BDF8}"/>
                </c:ext>
                <c:ext xmlns:c15="http://schemas.microsoft.com/office/drawing/2012/chart" uri="{CE6537A1-D6FC-4f65-9D91-7224C49458BB}"/>
              </c:extLst>
            </c:dLbl>
            <c:spPr>
              <a:pattFill prst="pct75">
                <a:fgClr>
                  <a:sysClr val="windowText" lastClr="000000">
                    <a:lumMod val="75000"/>
                    <a:lumOff val="25000"/>
                  </a:sysClr>
                </a:fgClr>
                <a:bgClr>
                  <a:sysClr val="windowText" lastClr="000000">
                    <a:lumMod val="65000"/>
                    <a:lumOff val="35000"/>
                  </a:sysClr>
                </a:bgClr>
              </a:pattFill>
              <a:ln>
                <a:noFill/>
              </a:ln>
              <a:effectLst>
                <a:outerShdw blurRad="50800" dist="38100" dir="2700000" algn="tl" rotWithShape="0">
                  <a:prstClr val="black">
                    <a:alpha val="40000"/>
                  </a:prstClr>
                </a:outerShdw>
              </a:effectLst>
            </c:spPr>
            <c:txPr>
              <a:bodyPr rot="0" spcFirstLastPara="1" vertOverflow="ellipsis" vert="horz" wrap="square" lIns="38100" tIns="19050" rIns="38100" bIns="19050" anchor="ctr" anchorCtr="1">
                <a:spAutoFit/>
              </a:bodyPr>
              <a:lstStyle/>
              <a:p>
                <a:pPr>
                  <a:defRPr lang="en-US" sz="1000" b="1" i="0" u="none" strike="noStrike" kern="1200" baseline="0">
                    <a:solidFill>
                      <a:schemeClr val="lt1"/>
                    </a:solidFill>
                    <a:latin typeface="+mn-lt"/>
                    <a:ea typeface="+mn-ea"/>
                    <a:cs typeface="+mn-cs"/>
                  </a:defRPr>
                </a:pPr>
                <a:endParaRPr lang="id-ID"/>
              </a:p>
            </c:txPr>
            <c:dLblPos val="ctr"/>
            <c:showPercent val="1"/>
            <c:showLeaderLines val="1"/>
            <c:leaderLines>
              <c:spPr>
                <a:ln w="9525">
                  <a:solidFill>
                    <a:schemeClr val="dk1">
                      <a:lumMod val="50000"/>
                      <a:lumOff val="50000"/>
                    </a:schemeClr>
                  </a:solidFill>
                </a:ln>
                <a:effectLst/>
              </c:spPr>
            </c:leaderLines>
            <c:extLst xmlns:c16r2="http://schemas.microsoft.com/office/drawing/2015/06/chart">
              <c:ext xmlns:c15="http://schemas.microsoft.com/office/drawing/2012/chart" uri="{CE6537A1-D6FC-4f65-9D91-7224C49458BB}"/>
            </c:extLst>
          </c:dLbls>
          <c:cat>
            <c:strRef>
              <c:f>Sheet1!$A$2:$A$6</c:f>
              <c:strCache>
                <c:ptCount val="5"/>
                <c:pt idx="0">
                  <c:v>Sangat Tidak Setuju</c:v>
                </c:pt>
                <c:pt idx="1">
                  <c:v>Tidak Setuju</c:v>
                </c:pt>
                <c:pt idx="2">
                  <c:v>Netral</c:v>
                </c:pt>
                <c:pt idx="3">
                  <c:v>Setuju</c:v>
                </c:pt>
                <c:pt idx="4">
                  <c:v>Sangat Setuju</c:v>
                </c:pt>
              </c:strCache>
            </c:strRef>
          </c:cat>
          <c:val>
            <c:numRef>
              <c:f>Sheet1!$B$2:$B$6</c:f>
              <c:numCache>
                <c:formatCode>General</c:formatCode>
                <c:ptCount val="5"/>
                <c:pt idx="0">
                  <c:v>4</c:v>
                </c:pt>
                <c:pt idx="1">
                  <c:v>2</c:v>
                </c:pt>
                <c:pt idx="2">
                  <c:v>12</c:v>
                </c:pt>
                <c:pt idx="3">
                  <c:v>33</c:v>
                </c:pt>
                <c:pt idx="4">
                  <c:v>46</c:v>
                </c:pt>
              </c:numCache>
            </c:numRef>
          </c:val>
          <c:extLst xmlns:c16r2="http://schemas.microsoft.com/office/drawing/2015/06/chart">
            <c:ext xmlns:c16="http://schemas.microsoft.com/office/drawing/2014/chart" uri="{C3380CC4-5D6E-409C-BE32-E72D297353CC}">
              <c16:uniqueId val="{0000000A-434F-411B-8ABA-322E2545BDF8}"/>
            </c:ext>
          </c:extLst>
        </c:ser>
        <c:dLbls>
          <c:showPercent val="1"/>
        </c:dLbls>
      </c:pie3DChart>
      <c:spPr>
        <a:noFill/>
        <a:ln>
          <a:noFill/>
        </a:ln>
        <a:effectLst/>
      </c:spPr>
    </c:plotArea>
    <c:legend>
      <c:legendPos val="r"/>
      <c:spPr>
        <a:solidFill>
          <a:schemeClr val="lt1">
            <a:lumMod val="95000"/>
            <a:alpha val="39000"/>
          </a:schemeClr>
        </a:solidFill>
        <a:ln>
          <a:noFill/>
        </a:ln>
        <a:effectLst/>
      </c:spPr>
      <c:txPr>
        <a:bodyPr rot="0" spcFirstLastPara="1" vertOverflow="ellipsis" vert="horz" wrap="square" anchor="ctr" anchorCtr="1"/>
        <a:lstStyle/>
        <a:p>
          <a:pPr>
            <a:defRPr lang="en-US" sz="900" b="0" i="0" u="none" strike="noStrike" kern="1200" baseline="0">
              <a:solidFill>
                <a:schemeClr val="dk1">
                  <a:lumMod val="75000"/>
                  <a:lumOff val="25000"/>
                </a:schemeClr>
              </a:solidFill>
              <a:latin typeface="+mn-lt"/>
              <a:ea typeface="+mn-ea"/>
              <a:cs typeface="+mn-cs"/>
            </a:defRPr>
          </a:pPr>
          <a:endParaRPr lang="id-ID"/>
        </a:p>
      </c:txPr>
    </c:legend>
    <c:plotVisOnly val="1"/>
    <c:dispBlanksAs val="zero"/>
  </c:chart>
  <c:spPr>
    <a:noFill/>
    <a:ln w="9525" cap="flat" cmpd="sng" algn="ctr">
      <a:solidFill>
        <a:schemeClr val="dk1">
          <a:lumMod val="25000"/>
          <a:lumOff val="75000"/>
        </a:schemeClr>
      </a:solidFill>
      <a:round/>
    </a:ln>
    <a:effectLst/>
  </c:spPr>
  <c:txPr>
    <a:bodyPr/>
    <a:lstStyle/>
    <a:p>
      <a:pPr>
        <a:defRPr/>
      </a:pPr>
      <a:endParaRPr lang="id-ID"/>
    </a:p>
  </c:txPr>
  <c:externalData r:id="rId1"/>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word/theme/themeOverride1.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docProps/app.xml><?xml version="1.0" encoding="utf-8"?>
<Properties xmlns="http://schemas.openxmlformats.org/officeDocument/2006/extended-properties" xmlns:vt="http://schemas.openxmlformats.org/officeDocument/2006/docPropsVTypes">
  <Template>Normal</Template>
  <TotalTime>1</TotalTime>
  <Pages>44</Pages>
  <Words>7910</Words>
  <Characters>45091</Characters>
  <Application>Microsoft Office Word</Application>
  <DocSecurity>0</DocSecurity>
  <Lines>375</Lines>
  <Paragraphs>105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52896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OPERATOR</dc:creator>
  <cp:lastModifiedBy>AsusWin7</cp:lastModifiedBy>
  <cp:revision>2</cp:revision>
  <dcterms:created xsi:type="dcterms:W3CDTF">2026-08-20T03:09:00Z</dcterms:created>
  <dcterms:modified xsi:type="dcterms:W3CDTF">2026-08-20T03:09:00Z</dcterms:modified>
</cp:coreProperties>
</file>