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webextensions/taskpanes.xml" ContentType="application/vnd.ms-office.webextensiontaskpan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webextension1.xml" ContentType="application/vnd.ms-office.webextension+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F1F" w:rsidRPr="00651338" w:rsidRDefault="00952F4C" w:rsidP="00C9548A">
      <w:pPr>
        <w:pStyle w:val="BodyText"/>
        <w:spacing w:after="240"/>
        <w:jc w:val="center"/>
        <w:outlineLvl w:val="0"/>
        <w:rPr>
          <w:b/>
          <w:bCs/>
          <w:sz w:val="28"/>
          <w:szCs w:val="28"/>
          <w:u w:color="FFFFFF" w:themeColor="background1"/>
          <w:lang w:val="en-US"/>
        </w:rPr>
      </w:pPr>
      <w:bookmarkStart w:id="0" w:name="_Toc226569682"/>
      <w:r w:rsidRPr="00651338">
        <w:rPr>
          <w:b/>
          <w:bCs/>
          <w:sz w:val="28"/>
          <w:szCs w:val="28"/>
          <w:u w:color="FFFFFF" w:themeColor="background1"/>
        </w:rPr>
        <w:t>BAB IV</w:t>
      </w:r>
      <w:bookmarkEnd w:id="0"/>
    </w:p>
    <w:p w:rsidR="006F7C22" w:rsidRPr="00651338" w:rsidRDefault="00952F4C" w:rsidP="00C9548A">
      <w:pPr>
        <w:pStyle w:val="BodyText"/>
        <w:spacing w:after="240"/>
        <w:jc w:val="center"/>
        <w:outlineLvl w:val="0"/>
        <w:rPr>
          <w:b/>
          <w:bCs/>
          <w:sz w:val="28"/>
          <w:szCs w:val="28"/>
          <w:u w:color="FFFFFF" w:themeColor="background1"/>
          <w:lang w:val="en-US"/>
        </w:rPr>
      </w:pPr>
      <w:bookmarkStart w:id="1" w:name="_Toc226569683"/>
      <w:r w:rsidRPr="00651338">
        <w:rPr>
          <w:b/>
          <w:bCs/>
          <w:sz w:val="28"/>
          <w:szCs w:val="28"/>
          <w:u w:color="FFFFFF" w:themeColor="background1"/>
        </w:rPr>
        <w:t>HASIL DAN PEMBAHASAN</w:t>
      </w:r>
      <w:bookmarkEnd w:id="1"/>
    </w:p>
    <w:p w:rsidR="0019629F" w:rsidRPr="00651338" w:rsidRDefault="002E2455" w:rsidP="00516801">
      <w:pPr>
        <w:pStyle w:val="ListParagraph"/>
        <w:spacing w:line="480" w:lineRule="auto"/>
        <w:ind w:left="0"/>
        <w:jc w:val="both"/>
        <w:outlineLvl w:val="1"/>
        <w:rPr>
          <w:rFonts w:ascii="Times New Roman" w:hAnsi="Times New Roman" w:cs="Times New Roman"/>
          <w:b/>
          <w:bCs/>
          <w:sz w:val="24"/>
          <w:szCs w:val="24"/>
          <w:u w:color="FFFFFF" w:themeColor="background1"/>
          <w:lang w:val="fi-FI"/>
        </w:rPr>
      </w:pPr>
      <w:bookmarkStart w:id="2" w:name="_Toc226569684"/>
      <w:r w:rsidRPr="00651338">
        <w:rPr>
          <w:rFonts w:ascii="Times New Roman" w:hAnsi="Times New Roman" w:cs="Times New Roman"/>
          <w:b/>
          <w:bCs/>
          <w:sz w:val="24"/>
          <w:szCs w:val="24"/>
          <w:u w:color="FFFFFF" w:themeColor="background1"/>
          <w:lang w:val="fi-FI"/>
        </w:rPr>
        <w:t xml:space="preserve">4.1. </w:t>
      </w:r>
      <w:r w:rsidR="00604192" w:rsidRPr="00651338">
        <w:rPr>
          <w:rFonts w:ascii="Times New Roman" w:hAnsi="Times New Roman" w:cs="Times New Roman"/>
          <w:b/>
          <w:bCs/>
          <w:sz w:val="24"/>
          <w:szCs w:val="24"/>
          <w:u w:color="FFFFFF" w:themeColor="background1"/>
          <w:lang w:val="fi-FI"/>
        </w:rPr>
        <w:t>Karakteristi</w:t>
      </w:r>
      <w:r w:rsidR="003D086E" w:rsidRPr="00651338">
        <w:rPr>
          <w:rFonts w:ascii="Times New Roman" w:hAnsi="Times New Roman" w:cs="Times New Roman"/>
          <w:b/>
          <w:bCs/>
          <w:sz w:val="24"/>
          <w:szCs w:val="24"/>
          <w:u w:color="FFFFFF" w:themeColor="background1"/>
          <w:lang w:val="fi-FI"/>
        </w:rPr>
        <w:t>k</w:t>
      </w:r>
      <w:r w:rsidRPr="00651338">
        <w:rPr>
          <w:rFonts w:ascii="Times New Roman" w:hAnsi="Times New Roman" w:cs="Times New Roman"/>
          <w:b/>
          <w:bCs/>
          <w:sz w:val="24"/>
          <w:szCs w:val="24"/>
          <w:u w:color="FFFFFF" w:themeColor="background1"/>
          <w:lang w:val="fi-FI"/>
        </w:rPr>
        <w:t xml:space="preserve"> Pasien</w:t>
      </w:r>
      <w:r w:rsidR="003D086E" w:rsidRPr="00651338">
        <w:rPr>
          <w:rFonts w:ascii="Times New Roman" w:hAnsi="Times New Roman" w:cs="Times New Roman"/>
          <w:b/>
          <w:bCs/>
          <w:sz w:val="24"/>
          <w:szCs w:val="24"/>
          <w:u w:color="FFFFFF" w:themeColor="background1"/>
          <w:lang w:val="fi-FI"/>
        </w:rPr>
        <w:t xml:space="preserve"> Hiper</w:t>
      </w:r>
      <w:r w:rsidR="00D01E08" w:rsidRPr="00651338">
        <w:rPr>
          <w:rFonts w:ascii="Times New Roman" w:hAnsi="Times New Roman" w:cs="Times New Roman"/>
          <w:b/>
          <w:bCs/>
          <w:sz w:val="24"/>
          <w:szCs w:val="24"/>
          <w:u w:color="FFFFFF" w:themeColor="background1"/>
          <w:lang w:val="fi-FI"/>
        </w:rPr>
        <w:t>lipidemia</w:t>
      </w:r>
      <w:bookmarkEnd w:id="2"/>
    </w:p>
    <w:p w:rsidR="0019629F" w:rsidRPr="00651338" w:rsidRDefault="0019629F" w:rsidP="00516801">
      <w:pPr>
        <w:pStyle w:val="ListParagraph"/>
        <w:spacing w:line="480" w:lineRule="auto"/>
        <w:ind w:left="0"/>
        <w:jc w:val="both"/>
        <w:rPr>
          <w:rFonts w:ascii="Times New Roman" w:hAnsi="Times New Roman" w:cs="Times New Roman"/>
          <w:b/>
          <w:bCs/>
          <w:sz w:val="24"/>
          <w:szCs w:val="24"/>
          <w:u w:color="FFFFFF" w:themeColor="background1"/>
          <w:lang w:val="fi-FI"/>
        </w:rPr>
      </w:pPr>
      <w:r w:rsidRPr="00651338">
        <w:rPr>
          <w:rFonts w:ascii="Times New Roman" w:hAnsi="Times New Roman" w:cs="Times New Roman"/>
          <w:b/>
          <w:bCs/>
          <w:sz w:val="24"/>
          <w:szCs w:val="24"/>
          <w:u w:color="FFFFFF" w:themeColor="background1"/>
          <w:lang w:val="fi-FI"/>
        </w:rPr>
        <w:tab/>
      </w:r>
      <w:r w:rsidR="001A5AEF" w:rsidRPr="00651338">
        <w:rPr>
          <w:rFonts w:ascii="Times New Roman" w:eastAsia="Times New Roman" w:hAnsi="Times New Roman" w:cs="Times New Roman"/>
          <w:sz w:val="24"/>
          <w:szCs w:val="24"/>
          <w:lang w:val="fi-FI" w:eastAsia="en-ID"/>
        </w:rPr>
        <w:t xml:space="preserve">Pada penelitian ini dilakukan pengumpulan data karakteristik pasien hiperlipidemia yang terdiri atas </w:t>
      </w:r>
      <w:r w:rsidR="002E2455" w:rsidRPr="00651338">
        <w:rPr>
          <w:rFonts w:ascii="Times New Roman" w:eastAsia="Times New Roman" w:hAnsi="Times New Roman" w:cs="Times New Roman"/>
          <w:sz w:val="24"/>
          <w:szCs w:val="24"/>
          <w:lang w:val="fi-FI" w:eastAsia="en-ID"/>
        </w:rPr>
        <w:t xml:space="preserve">usia, jenis kelamin, pendidikan terakhir, pekerjaan, </w:t>
      </w:r>
      <w:r w:rsidR="005D29C0" w:rsidRPr="00651338">
        <w:rPr>
          <w:rFonts w:ascii="Times New Roman" w:eastAsia="Times New Roman" w:hAnsi="Times New Roman" w:cs="Times New Roman"/>
          <w:sz w:val="24"/>
          <w:szCs w:val="24"/>
          <w:lang w:val="fi-FI" w:eastAsia="en-ID"/>
        </w:rPr>
        <w:t xml:space="preserve">durasi/lama penuyakit </w:t>
      </w:r>
      <w:r w:rsidR="002E2455" w:rsidRPr="00651338">
        <w:rPr>
          <w:rFonts w:ascii="Times New Roman" w:eastAsia="Times New Roman" w:hAnsi="Times New Roman" w:cs="Times New Roman"/>
          <w:sz w:val="24"/>
          <w:szCs w:val="24"/>
          <w:lang w:val="fi-FI" w:eastAsia="en-ID"/>
        </w:rPr>
        <w:t>dan penyakit penyerta atau komplikasi.</w:t>
      </w:r>
      <w:r w:rsidR="002E2455" w:rsidRPr="00651338">
        <w:rPr>
          <w:rFonts w:ascii="Times New Roman" w:hAnsi="Times New Roman" w:cs="Times New Roman"/>
          <w:sz w:val="24"/>
          <w:szCs w:val="24"/>
          <w:u w:color="FFFFFF" w:themeColor="background1"/>
          <w:lang w:val="fi-FI"/>
        </w:rPr>
        <w:t xml:space="preserve">Berikut tabel karakteriktik pasien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002E2455" w:rsidRPr="00651338">
        <w:rPr>
          <w:rFonts w:ascii="Times New Roman" w:hAnsi="Times New Roman" w:cs="Times New Roman"/>
          <w:sz w:val="24"/>
          <w:szCs w:val="24"/>
          <w:u w:color="FFFFFF" w:themeColor="background1"/>
          <w:lang w:val="fi-FI"/>
        </w:rPr>
        <w:t xml:space="preserve"> di UPT. Puskesmas Teladan Kota Medan</w:t>
      </w:r>
      <w:r w:rsidR="00834D1F" w:rsidRPr="00651338">
        <w:rPr>
          <w:rFonts w:ascii="Times New Roman" w:hAnsi="Times New Roman" w:cs="Times New Roman"/>
          <w:sz w:val="24"/>
          <w:szCs w:val="24"/>
          <w:u w:color="FFFFFF" w:themeColor="background1"/>
          <w:lang w:val="fi-FI"/>
        </w:rPr>
        <w:t>.</w:t>
      </w:r>
    </w:p>
    <w:p w:rsidR="002E2455" w:rsidRPr="00651338" w:rsidRDefault="00DA363F" w:rsidP="00DA363F">
      <w:pPr>
        <w:pStyle w:val="Caption"/>
        <w:rPr>
          <w:rFonts w:ascii="Times New Roman" w:hAnsi="Times New Roman" w:cs="Times New Roman"/>
          <w:b/>
          <w:bCs/>
          <w:i w:val="0"/>
          <w:iCs w:val="0"/>
          <w:color w:val="auto"/>
          <w:sz w:val="24"/>
          <w:szCs w:val="24"/>
          <w:u w:color="FFFFFF" w:themeColor="background1"/>
        </w:rPr>
      </w:pPr>
      <w:bookmarkStart w:id="3" w:name="_Toc205510306"/>
      <w:bookmarkStart w:id="4" w:name="_Toc213033588"/>
      <w:r w:rsidRPr="00651338">
        <w:rPr>
          <w:rFonts w:ascii="Times New Roman" w:hAnsi="Times New Roman" w:cs="Times New Roman"/>
          <w:b/>
          <w:bCs/>
          <w:i w:val="0"/>
          <w:iCs w:val="0"/>
          <w:color w:val="auto"/>
          <w:sz w:val="24"/>
          <w:szCs w:val="24"/>
        </w:rPr>
        <w:t>Tabel 4</w:t>
      </w:r>
      <w:r w:rsidR="005B0E5F" w:rsidRPr="00651338">
        <w:rPr>
          <w:rFonts w:ascii="Times New Roman" w:hAnsi="Times New Roman" w:cs="Times New Roman"/>
          <w:b/>
          <w:bCs/>
          <w:i w:val="0"/>
          <w:iCs w:val="0"/>
          <w:color w:val="auto"/>
          <w:sz w:val="24"/>
          <w:szCs w:val="24"/>
        </w:rPr>
        <w:t>.</w:t>
      </w:r>
      <w:r w:rsidR="006C769A"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Tabel_4 \* ARABIC </w:instrText>
      </w:r>
      <w:r w:rsidR="006C769A"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1</w:t>
      </w:r>
      <w:r w:rsidR="006C769A" w:rsidRPr="00651338">
        <w:rPr>
          <w:rFonts w:ascii="Times New Roman" w:hAnsi="Times New Roman" w:cs="Times New Roman"/>
          <w:b/>
          <w:bCs/>
          <w:i w:val="0"/>
          <w:iCs w:val="0"/>
          <w:color w:val="auto"/>
          <w:sz w:val="24"/>
          <w:szCs w:val="24"/>
        </w:rPr>
        <w:fldChar w:fldCharType="end"/>
      </w:r>
      <w:r w:rsidR="005B0E5F" w:rsidRPr="00651338">
        <w:rPr>
          <w:rFonts w:ascii="Times New Roman" w:hAnsi="Times New Roman" w:cs="Times New Roman"/>
          <w:b/>
          <w:bCs/>
          <w:i w:val="0"/>
          <w:iCs w:val="0"/>
          <w:color w:val="auto"/>
          <w:sz w:val="24"/>
          <w:szCs w:val="24"/>
        </w:rPr>
        <w:t xml:space="preserve">. </w:t>
      </w:r>
      <w:r w:rsidR="00AF79AB" w:rsidRPr="00651338">
        <w:rPr>
          <w:rFonts w:ascii="Times New Roman" w:hAnsi="Times New Roman" w:cs="Times New Roman"/>
          <w:b/>
          <w:bCs/>
          <w:i w:val="0"/>
          <w:iCs w:val="0"/>
          <w:color w:val="auto"/>
          <w:sz w:val="24"/>
          <w:szCs w:val="24"/>
        </w:rPr>
        <w:t>Distribusi Frekuensi Karakteristik Pasien Hiper</w:t>
      </w:r>
      <w:bookmarkEnd w:id="3"/>
      <w:r w:rsidR="00D01E08" w:rsidRPr="00651338">
        <w:rPr>
          <w:rFonts w:ascii="Times New Roman" w:hAnsi="Times New Roman" w:cs="Times New Roman"/>
          <w:b/>
          <w:bCs/>
          <w:i w:val="0"/>
          <w:iCs w:val="0"/>
          <w:color w:val="auto"/>
          <w:sz w:val="24"/>
          <w:szCs w:val="24"/>
        </w:rPr>
        <w:t>lipidemia</w:t>
      </w:r>
      <w:bookmarkEnd w:id="4"/>
    </w:p>
    <w:tbl>
      <w:tblPr>
        <w:tblStyle w:val="TableGrid"/>
        <w:tblW w:w="0" w:type="auto"/>
        <w:jc w:val="center"/>
        <w:tblBorders>
          <w:top w:val="single" w:sz="6" w:space="0" w:color="auto"/>
          <w:left w:val="none" w:sz="0" w:space="0" w:color="auto"/>
          <w:bottom w:val="single" w:sz="6" w:space="0" w:color="auto"/>
          <w:right w:val="none" w:sz="0" w:space="0" w:color="auto"/>
          <w:insideH w:val="single" w:sz="6" w:space="0" w:color="auto"/>
          <w:insideV w:val="none" w:sz="0" w:space="0" w:color="auto"/>
        </w:tblBorders>
        <w:tblLook w:val="04A0"/>
      </w:tblPr>
      <w:tblGrid>
        <w:gridCol w:w="4154"/>
        <w:gridCol w:w="1256"/>
        <w:gridCol w:w="2232"/>
      </w:tblGrid>
      <w:tr w:rsidR="00144025" w:rsidRPr="00651338" w:rsidTr="00E418AB">
        <w:trPr>
          <w:trHeight w:val="514"/>
          <w:jc w:val="center"/>
        </w:trPr>
        <w:tc>
          <w:tcPr>
            <w:tcW w:w="4154" w:type="dxa"/>
            <w:vAlign w:val="center"/>
          </w:tcPr>
          <w:p w:rsidR="001A5AEF" w:rsidRPr="00651338" w:rsidRDefault="001A5AEF" w:rsidP="00212F1F">
            <w:pPr>
              <w:pStyle w:val="ListParagraph"/>
              <w:ind w:left="0"/>
              <w:jc w:val="center"/>
              <w:rPr>
                <w:rFonts w:ascii="Times New Roman" w:hAnsi="Times New Roman" w:cs="Times New Roman"/>
                <w:b/>
                <w:bCs/>
                <w:sz w:val="24"/>
                <w:szCs w:val="24"/>
                <w:u w:color="FFFFFF" w:themeColor="background1"/>
              </w:rPr>
            </w:pPr>
            <w:r w:rsidRPr="00651338">
              <w:rPr>
                <w:rFonts w:ascii="Times New Roman" w:hAnsi="Times New Roman" w:cs="Times New Roman"/>
                <w:b/>
                <w:bCs/>
                <w:sz w:val="24"/>
                <w:szCs w:val="24"/>
                <w:u w:color="FFFFFF" w:themeColor="background1"/>
              </w:rPr>
              <w:t>Karakteristik Responden</w:t>
            </w:r>
          </w:p>
        </w:tc>
        <w:tc>
          <w:tcPr>
            <w:tcW w:w="1256" w:type="dxa"/>
            <w:vAlign w:val="center"/>
          </w:tcPr>
          <w:p w:rsidR="001A5AEF" w:rsidRPr="00651338" w:rsidRDefault="001A5AEF" w:rsidP="00212F1F">
            <w:pPr>
              <w:pStyle w:val="ListParagraph"/>
              <w:ind w:left="0"/>
              <w:jc w:val="center"/>
              <w:rPr>
                <w:rFonts w:ascii="Times New Roman" w:hAnsi="Times New Roman" w:cs="Times New Roman"/>
                <w:b/>
                <w:bCs/>
                <w:sz w:val="24"/>
                <w:szCs w:val="24"/>
                <w:u w:color="FFFFFF" w:themeColor="background1"/>
              </w:rPr>
            </w:pPr>
            <w:r w:rsidRPr="00651338">
              <w:rPr>
                <w:rFonts w:ascii="Times New Roman" w:hAnsi="Times New Roman" w:cs="Times New Roman"/>
                <w:b/>
                <w:bCs/>
                <w:sz w:val="24"/>
                <w:szCs w:val="24"/>
                <w:u w:color="FFFFFF" w:themeColor="background1"/>
              </w:rPr>
              <w:t>n</w:t>
            </w:r>
          </w:p>
          <w:p w:rsidR="001A5AEF" w:rsidRPr="00651338" w:rsidRDefault="001A5AEF" w:rsidP="00212F1F">
            <w:pPr>
              <w:pStyle w:val="ListParagraph"/>
              <w:ind w:left="0"/>
              <w:jc w:val="center"/>
              <w:rPr>
                <w:rFonts w:ascii="Times New Roman" w:hAnsi="Times New Roman" w:cs="Times New Roman"/>
                <w:b/>
                <w:bCs/>
                <w:sz w:val="24"/>
                <w:szCs w:val="24"/>
                <w:u w:color="FFFFFF" w:themeColor="background1"/>
              </w:rPr>
            </w:pPr>
            <w:r w:rsidRPr="00651338">
              <w:rPr>
                <w:rFonts w:ascii="Times New Roman" w:hAnsi="Times New Roman" w:cs="Times New Roman"/>
                <w:b/>
                <w:bCs/>
                <w:sz w:val="24"/>
                <w:szCs w:val="24"/>
                <w:u w:color="FFFFFF" w:themeColor="background1"/>
              </w:rPr>
              <w:t>(110)</w:t>
            </w:r>
          </w:p>
        </w:tc>
        <w:tc>
          <w:tcPr>
            <w:tcW w:w="2232" w:type="dxa"/>
            <w:vAlign w:val="center"/>
          </w:tcPr>
          <w:p w:rsidR="001A5AEF" w:rsidRPr="00651338" w:rsidRDefault="001A5AEF" w:rsidP="00212F1F">
            <w:pPr>
              <w:pStyle w:val="ListParagraph"/>
              <w:ind w:left="0"/>
              <w:jc w:val="center"/>
              <w:rPr>
                <w:rFonts w:ascii="Times New Roman" w:hAnsi="Times New Roman" w:cs="Times New Roman"/>
                <w:b/>
                <w:bCs/>
                <w:sz w:val="24"/>
                <w:szCs w:val="24"/>
                <w:u w:color="FFFFFF" w:themeColor="background1"/>
              </w:rPr>
            </w:pPr>
            <w:r w:rsidRPr="00651338">
              <w:rPr>
                <w:rFonts w:ascii="Times New Roman" w:hAnsi="Times New Roman" w:cs="Times New Roman"/>
                <w:b/>
                <w:bCs/>
                <w:sz w:val="24"/>
                <w:szCs w:val="24"/>
                <w:u w:color="FFFFFF" w:themeColor="background1"/>
              </w:rPr>
              <w:t>Persentase</w:t>
            </w:r>
          </w:p>
          <w:p w:rsidR="001A5AEF" w:rsidRPr="00651338" w:rsidRDefault="001A5AEF" w:rsidP="00212F1F">
            <w:pPr>
              <w:pStyle w:val="ListParagraph"/>
              <w:ind w:left="0"/>
              <w:jc w:val="center"/>
              <w:rPr>
                <w:rFonts w:ascii="Times New Roman" w:hAnsi="Times New Roman" w:cs="Times New Roman"/>
                <w:b/>
                <w:bCs/>
                <w:sz w:val="24"/>
                <w:szCs w:val="24"/>
                <w:u w:color="FFFFFF" w:themeColor="background1"/>
              </w:rPr>
            </w:pPr>
            <w:r w:rsidRPr="00651338">
              <w:rPr>
                <w:rFonts w:ascii="Times New Roman" w:hAnsi="Times New Roman" w:cs="Times New Roman"/>
                <w:b/>
                <w:bCs/>
                <w:sz w:val="24"/>
                <w:szCs w:val="24"/>
                <w:u w:color="FFFFFF" w:themeColor="background1"/>
              </w:rPr>
              <w:t>(%)</w:t>
            </w:r>
          </w:p>
        </w:tc>
      </w:tr>
      <w:tr w:rsidR="00144025" w:rsidRPr="00651338" w:rsidTr="00E418AB">
        <w:trPr>
          <w:trHeight w:val="772"/>
          <w:jc w:val="center"/>
        </w:trPr>
        <w:tc>
          <w:tcPr>
            <w:tcW w:w="4154" w:type="dxa"/>
          </w:tcPr>
          <w:p w:rsidR="001A5AEF" w:rsidRPr="00651338" w:rsidRDefault="001A5AEF" w:rsidP="00212F1F">
            <w:pPr>
              <w:pStyle w:val="ListParagraph"/>
              <w:ind w:left="0"/>
              <w:jc w:val="both"/>
              <w:rPr>
                <w:rFonts w:ascii="Times New Roman" w:hAnsi="Times New Roman" w:cs="Times New Roman"/>
                <w:b/>
                <w:bCs/>
                <w:sz w:val="24"/>
                <w:szCs w:val="24"/>
                <w:u w:color="FFFFFF" w:themeColor="background1"/>
                <w:lang w:val="fi-FI"/>
              </w:rPr>
            </w:pPr>
            <w:r w:rsidRPr="00651338">
              <w:rPr>
                <w:rFonts w:ascii="Times New Roman" w:hAnsi="Times New Roman" w:cs="Times New Roman"/>
                <w:b/>
                <w:bCs/>
                <w:sz w:val="24"/>
                <w:szCs w:val="24"/>
                <w:u w:color="FFFFFF" w:themeColor="background1"/>
                <w:lang w:val="fi-FI"/>
              </w:rPr>
              <w:t>Jenis Kelamin</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Laki-laki</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Perempuan</w:t>
            </w:r>
          </w:p>
        </w:tc>
        <w:tc>
          <w:tcPr>
            <w:tcW w:w="1256" w:type="dxa"/>
            <w:vAlign w:val="center"/>
          </w:tcPr>
          <w:p w:rsidR="001A5AEF" w:rsidRPr="00651338" w:rsidRDefault="001A5AEF" w:rsidP="00212F1F">
            <w:pPr>
              <w:pStyle w:val="ListParagraph"/>
              <w:ind w:left="0"/>
              <w:jc w:val="center"/>
              <w:rPr>
                <w:rFonts w:ascii="Times New Roman" w:hAnsi="Times New Roman" w:cs="Times New Roman"/>
                <w:sz w:val="24"/>
                <w:szCs w:val="24"/>
                <w:u w:color="FFFFFF" w:themeColor="background1"/>
                <w:lang w:val="fi-FI"/>
              </w:rPr>
            </w:pP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40</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70</w:t>
            </w:r>
          </w:p>
        </w:tc>
        <w:tc>
          <w:tcPr>
            <w:tcW w:w="2232" w:type="dxa"/>
            <w:vAlign w:val="center"/>
          </w:tcPr>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36.4</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63.6</w:t>
            </w:r>
          </w:p>
        </w:tc>
      </w:tr>
      <w:tr w:rsidR="00144025" w:rsidRPr="00651338" w:rsidTr="00E418AB">
        <w:trPr>
          <w:trHeight w:val="1356"/>
          <w:jc w:val="center"/>
        </w:trPr>
        <w:tc>
          <w:tcPr>
            <w:tcW w:w="4154" w:type="dxa"/>
          </w:tcPr>
          <w:p w:rsidR="001A5AEF" w:rsidRPr="00651338" w:rsidRDefault="001A5AEF" w:rsidP="00212F1F">
            <w:pPr>
              <w:pStyle w:val="ListParagraph"/>
              <w:tabs>
                <w:tab w:val="left" w:pos="1052"/>
              </w:tabs>
              <w:ind w:left="0"/>
              <w:rPr>
                <w:rFonts w:ascii="Times New Roman" w:hAnsi="Times New Roman" w:cs="Times New Roman"/>
                <w:b/>
                <w:bCs/>
                <w:sz w:val="24"/>
                <w:szCs w:val="24"/>
                <w:u w:color="FFFFFF" w:themeColor="background1"/>
                <w:lang w:val="fi-FI"/>
              </w:rPr>
            </w:pPr>
            <w:r w:rsidRPr="00651338">
              <w:rPr>
                <w:rFonts w:ascii="Times New Roman" w:hAnsi="Times New Roman" w:cs="Times New Roman"/>
                <w:b/>
                <w:bCs/>
                <w:sz w:val="24"/>
                <w:szCs w:val="24"/>
                <w:u w:color="FFFFFF" w:themeColor="background1"/>
                <w:lang w:val="fi-FI"/>
              </w:rPr>
              <w:t>Usia (Tahun)</w:t>
            </w:r>
          </w:p>
          <w:p w:rsidR="001A5AEF" w:rsidRPr="00651338" w:rsidRDefault="001A5AEF" w:rsidP="00212F1F">
            <w:pPr>
              <w:pStyle w:val="ListParagraph"/>
              <w:tabs>
                <w:tab w:val="left" w:pos="1052"/>
              </w:tabs>
              <w:ind w:left="0"/>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35-44 Tahun</w:t>
            </w:r>
          </w:p>
          <w:p w:rsidR="001A5AEF" w:rsidRPr="00651338" w:rsidRDefault="001A5AEF" w:rsidP="00212F1F">
            <w:pPr>
              <w:pStyle w:val="ListParagraph"/>
              <w:tabs>
                <w:tab w:val="left" w:pos="1052"/>
              </w:tabs>
              <w:ind w:left="0"/>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45-54 Tahun</w:t>
            </w:r>
          </w:p>
          <w:p w:rsidR="001A5AEF" w:rsidRPr="00651338" w:rsidRDefault="001A5AEF" w:rsidP="00212F1F">
            <w:pPr>
              <w:pStyle w:val="ListParagraph"/>
              <w:tabs>
                <w:tab w:val="left" w:pos="1052"/>
              </w:tabs>
              <w:ind w:left="0"/>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55-64 Tahun</w:t>
            </w:r>
          </w:p>
          <w:p w:rsidR="001A5AEF" w:rsidRPr="00651338" w:rsidRDefault="001A5AEF" w:rsidP="00212F1F">
            <w:pPr>
              <w:pStyle w:val="ListParagraph"/>
              <w:tabs>
                <w:tab w:val="left" w:pos="1052"/>
              </w:tabs>
              <w:ind w:left="0"/>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65-74 Tahun</w:t>
            </w:r>
          </w:p>
          <w:p w:rsidR="001A5AEF" w:rsidRPr="00651338" w:rsidRDefault="001A5AEF" w:rsidP="00212F1F">
            <w:pPr>
              <w:pStyle w:val="ListParagraph"/>
              <w:tabs>
                <w:tab w:val="left" w:pos="1052"/>
              </w:tabs>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rPr>
              <w:t>75Tahun</w:t>
            </w:r>
          </w:p>
        </w:tc>
        <w:tc>
          <w:tcPr>
            <w:tcW w:w="1256" w:type="dxa"/>
            <w:vAlign w:val="center"/>
          </w:tcPr>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12</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21</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56</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16</w:t>
            </w:r>
          </w:p>
        </w:tc>
        <w:tc>
          <w:tcPr>
            <w:tcW w:w="2232" w:type="dxa"/>
            <w:vAlign w:val="center"/>
          </w:tcPr>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4,5</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10,9</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19,1</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50,9</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14,5</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p>
        </w:tc>
      </w:tr>
      <w:tr w:rsidR="00144025" w:rsidRPr="00651338" w:rsidTr="00E418AB">
        <w:trPr>
          <w:trHeight w:val="1039"/>
          <w:jc w:val="center"/>
        </w:trPr>
        <w:tc>
          <w:tcPr>
            <w:tcW w:w="4154" w:type="dxa"/>
          </w:tcPr>
          <w:p w:rsidR="001A5AEF" w:rsidRPr="00651338" w:rsidRDefault="001A5AEF" w:rsidP="00212F1F">
            <w:pPr>
              <w:pStyle w:val="ListParagraph"/>
              <w:ind w:left="0"/>
              <w:rPr>
                <w:rFonts w:ascii="Times New Roman" w:hAnsi="Times New Roman" w:cs="Times New Roman"/>
                <w:b/>
                <w:bCs/>
                <w:sz w:val="24"/>
                <w:szCs w:val="24"/>
                <w:u w:color="FFFFFF" w:themeColor="background1"/>
              </w:rPr>
            </w:pPr>
            <w:r w:rsidRPr="00651338">
              <w:rPr>
                <w:rFonts w:ascii="Times New Roman" w:hAnsi="Times New Roman" w:cs="Times New Roman"/>
                <w:b/>
                <w:bCs/>
                <w:sz w:val="24"/>
                <w:szCs w:val="24"/>
                <w:u w:color="FFFFFF" w:themeColor="background1"/>
              </w:rPr>
              <w:t>Pendidikan</w:t>
            </w:r>
          </w:p>
          <w:p w:rsidR="001A5AEF" w:rsidRPr="00651338" w:rsidRDefault="001A5AEF" w:rsidP="00212F1F">
            <w:pPr>
              <w:pStyle w:val="ListParagraph"/>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Pendidikan Rendah</w:t>
            </w:r>
          </w:p>
          <w:p w:rsidR="001A5AEF" w:rsidRPr="00651338" w:rsidRDefault="001A5AEF" w:rsidP="00212F1F">
            <w:pPr>
              <w:pStyle w:val="ListParagraph"/>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Pendidikan Sedang</w:t>
            </w:r>
          </w:p>
          <w:p w:rsidR="001A5AEF" w:rsidRPr="00651338" w:rsidRDefault="001A5AEF" w:rsidP="00212F1F">
            <w:pPr>
              <w:pStyle w:val="ListParagraph"/>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Pendidikan Tinggi</w:t>
            </w:r>
          </w:p>
        </w:tc>
        <w:tc>
          <w:tcPr>
            <w:tcW w:w="1256" w:type="dxa"/>
            <w:vAlign w:val="center"/>
          </w:tcPr>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45</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58</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7</w:t>
            </w:r>
          </w:p>
        </w:tc>
        <w:tc>
          <w:tcPr>
            <w:tcW w:w="2232" w:type="dxa"/>
            <w:vAlign w:val="center"/>
          </w:tcPr>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40,9</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52,7</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6,4</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p>
        </w:tc>
      </w:tr>
      <w:tr w:rsidR="00144025" w:rsidRPr="00651338" w:rsidTr="00E418AB">
        <w:trPr>
          <w:trHeight w:val="1031"/>
          <w:jc w:val="center"/>
        </w:trPr>
        <w:tc>
          <w:tcPr>
            <w:tcW w:w="4154" w:type="dxa"/>
          </w:tcPr>
          <w:p w:rsidR="001A5AEF" w:rsidRPr="00651338" w:rsidRDefault="001A5AEF" w:rsidP="00212F1F">
            <w:pPr>
              <w:pStyle w:val="ListParagraph"/>
              <w:ind w:left="0"/>
              <w:jc w:val="both"/>
              <w:rPr>
                <w:rFonts w:ascii="Times New Roman" w:hAnsi="Times New Roman" w:cs="Times New Roman"/>
                <w:b/>
                <w:bCs/>
                <w:sz w:val="24"/>
                <w:szCs w:val="24"/>
                <w:u w:color="FFFFFF" w:themeColor="background1"/>
                <w:lang w:val="fi-FI"/>
              </w:rPr>
            </w:pPr>
            <w:r w:rsidRPr="00651338">
              <w:rPr>
                <w:rFonts w:ascii="Times New Roman" w:hAnsi="Times New Roman" w:cs="Times New Roman"/>
                <w:b/>
                <w:bCs/>
                <w:sz w:val="24"/>
                <w:szCs w:val="24"/>
                <w:u w:color="FFFFFF" w:themeColor="background1"/>
                <w:lang w:val="fi-FI"/>
              </w:rPr>
              <w:t>Pekerjaan</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Tidak Bekerja</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Wiraswasta</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PNS</w:t>
            </w:r>
          </w:p>
        </w:tc>
        <w:tc>
          <w:tcPr>
            <w:tcW w:w="1256" w:type="dxa"/>
            <w:vAlign w:val="center"/>
          </w:tcPr>
          <w:p w:rsidR="001A5AEF" w:rsidRPr="00651338" w:rsidRDefault="001A5AEF" w:rsidP="00212F1F">
            <w:pPr>
              <w:pStyle w:val="ListParagraph"/>
              <w:ind w:left="0"/>
              <w:jc w:val="center"/>
              <w:rPr>
                <w:rFonts w:ascii="Times New Roman" w:hAnsi="Times New Roman" w:cs="Times New Roman"/>
                <w:sz w:val="24"/>
                <w:szCs w:val="24"/>
                <w:u w:color="FFFFFF" w:themeColor="background1"/>
                <w:lang w:val="fi-FI"/>
              </w:rPr>
            </w:pP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84</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16</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10</w:t>
            </w:r>
          </w:p>
        </w:tc>
        <w:tc>
          <w:tcPr>
            <w:tcW w:w="2232" w:type="dxa"/>
            <w:vAlign w:val="center"/>
          </w:tcPr>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76,4</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14,5</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9,1</w:t>
            </w:r>
          </w:p>
        </w:tc>
      </w:tr>
      <w:tr w:rsidR="00144025" w:rsidRPr="00651338" w:rsidTr="00E418AB">
        <w:trPr>
          <w:trHeight w:val="1111"/>
          <w:jc w:val="center"/>
        </w:trPr>
        <w:tc>
          <w:tcPr>
            <w:tcW w:w="4154" w:type="dxa"/>
          </w:tcPr>
          <w:p w:rsidR="001A5AEF" w:rsidRPr="00651338" w:rsidRDefault="001A5AEF" w:rsidP="00212F1F">
            <w:pPr>
              <w:pStyle w:val="ListParagraph"/>
              <w:ind w:left="0"/>
              <w:jc w:val="both"/>
              <w:rPr>
                <w:rFonts w:ascii="Times New Roman" w:hAnsi="Times New Roman" w:cs="Times New Roman"/>
                <w:b/>
                <w:bCs/>
                <w:sz w:val="24"/>
                <w:szCs w:val="24"/>
                <w:u w:color="FFFFFF" w:themeColor="background1"/>
                <w:lang w:val="fi-FI"/>
              </w:rPr>
            </w:pPr>
            <w:r w:rsidRPr="00651338">
              <w:rPr>
                <w:rFonts w:ascii="Times New Roman" w:hAnsi="Times New Roman" w:cs="Times New Roman"/>
                <w:b/>
                <w:bCs/>
                <w:sz w:val="24"/>
                <w:szCs w:val="24"/>
                <w:u w:color="FFFFFF" w:themeColor="background1"/>
                <w:lang w:val="fi-FI"/>
              </w:rPr>
              <w:t>Durasi/Lama Penyakit</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0-4 Tahun</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5-9 Tahun</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lang w:val="fi-FI"/>
              </w:rPr>
              <w:t>10 Tahun</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p>
        </w:tc>
        <w:tc>
          <w:tcPr>
            <w:tcW w:w="1256" w:type="dxa"/>
            <w:vAlign w:val="center"/>
          </w:tcPr>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51</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38</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21</w:t>
            </w:r>
          </w:p>
        </w:tc>
        <w:tc>
          <w:tcPr>
            <w:tcW w:w="2232" w:type="dxa"/>
            <w:vAlign w:val="center"/>
          </w:tcPr>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46,4</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34,5</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19,1</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p>
        </w:tc>
      </w:tr>
      <w:tr w:rsidR="001A5AEF" w:rsidRPr="00651338" w:rsidTr="00E418AB">
        <w:trPr>
          <w:trHeight w:val="2837"/>
          <w:jc w:val="center"/>
        </w:trPr>
        <w:tc>
          <w:tcPr>
            <w:tcW w:w="4154" w:type="dxa"/>
          </w:tcPr>
          <w:p w:rsidR="001A5AEF" w:rsidRPr="00651338" w:rsidRDefault="001A5AEF" w:rsidP="00212F1F">
            <w:pPr>
              <w:pStyle w:val="ListParagraph"/>
              <w:ind w:left="0"/>
              <w:jc w:val="both"/>
              <w:rPr>
                <w:rFonts w:ascii="Times New Roman" w:hAnsi="Times New Roman" w:cs="Times New Roman"/>
                <w:b/>
                <w:bCs/>
                <w:sz w:val="24"/>
                <w:szCs w:val="24"/>
                <w:u w:color="FFFFFF" w:themeColor="background1"/>
                <w:lang w:val="fi-FI"/>
              </w:rPr>
            </w:pPr>
            <w:r w:rsidRPr="00651338">
              <w:rPr>
                <w:rFonts w:ascii="Times New Roman" w:hAnsi="Times New Roman" w:cs="Times New Roman"/>
                <w:b/>
                <w:bCs/>
                <w:sz w:val="24"/>
                <w:szCs w:val="24"/>
                <w:u w:color="FFFFFF" w:themeColor="background1"/>
                <w:lang w:val="fi-FI"/>
              </w:rPr>
              <w:lastRenderedPageBreak/>
              <w:t>Penyakit Penyerta/Komplikasi</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Tidak Ada</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Hipertensi</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D</w:t>
            </w:r>
            <w:r w:rsidR="00793F5B" w:rsidRPr="00651338">
              <w:rPr>
                <w:rFonts w:ascii="Times New Roman" w:hAnsi="Times New Roman" w:cs="Times New Roman"/>
                <w:sz w:val="24"/>
                <w:szCs w:val="24"/>
                <w:u w:color="FFFFFF" w:themeColor="background1"/>
                <w:lang w:val="fi-FI"/>
              </w:rPr>
              <w:t>iabetes Melitus</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Hipertensi</w:t>
            </w:r>
            <w:r w:rsidR="00DE0945"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Jantung</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Hipertensi</w:t>
            </w:r>
            <w:r w:rsidR="00DE0945"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D</w:t>
            </w:r>
            <w:r w:rsidR="00793F5B" w:rsidRPr="00651338">
              <w:rPr>
                <w:rFonts w:ascii="Times New Roman" w:hAnsi="Times New Roman" w:cs="Times New Roman"/>
                <w:sz w:val="24"/>
                <w:szCs w:val="24"/>
                <w:u w:color="FFFFFF" w:themeColor="background1"/>
                <w:lang w:val="fi-FI"/>
              </w:rPr>
              <w:t>iabetes Melitus</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Hipertensi</w:t>
            </w:r>
            <w:r w:rsidR="00DE0945"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Jantung</w:t>
            </w:r>
            <w:r w:rsidR="00DE0945"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D</w:t>
            </w:r>
            <w:r w:rsidR="00793F5B" w:rsidRPr="00651338">
              <w:rPr>
                <w:rFonts w:ascii="Times New Roman" w:hAnsi="Times New Roman" w:cs="Times New Roman"/>
                <w:sz w:val="24"/>
                <w:szCs w:val="24"/>
                <w:u w:color="FFFFFF" w:themeColor="background1"/>
                <w:lang w:val="fi-FI"/>
              </w:rPr>
              <w:t>iabetes Melitus</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Hipertensi</w:t>
            </w:r>
            <w:r w:rsidR="00DE0945"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Asam Urat</w:t>
            </w:r>
          </w:p>
          <w:p w:rsidR="001A5AEF" w:rsidRPr="00651338" w:rsidRDefault="001A5AEF" w:rsidP="00212F1F">
            <w:pPr>
              <w:pStyle w:val="ListParagraph"/>
              <w:ind w:left="0"/>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Hipertensi</w:t>
            </w:r>
            <w:r w:rsidR="00DE0945"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D</w:t>
            </w:r>
            <w:r w:rsidR="00793F5B" w:rsidRPr="00651338">
              <w:rPr>
                <w:rFonts w:ascii="Times New Roman" w:hAnsi="Times New Roman" w:cs="Times New Roman"/>
                <w:sz w:val="24"/>
                <w:szCs w:val="24"/>
                <w:u w:color="FFFFFF" w:themeColor="background1"/>
                <w:lang w:val="fi-FI"/>
              </w:rPr>
              <w:t>iabetes Melitus</w:t>
            </w:r>
            <w:r w:rsidR="00DE0945"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Asam Urat</w:t>
            </w:r>
          </w:p>
          <w:p w:rsidR="001A5AEF" w:rsidRPr="00651338" w:rsidRDefault="001A5AEF" w:rsidP="00212F1F">
            <w:pPr>
              <w:pStyle w:val="ListParagraph"/>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w:t>
            </w:r>
            <w:r w:rsidR="00DE0945" w:rsidRPr="00651338">
              <w:rPr>
                <w:rFonts w:ascii="Times New Roman" w:hAnsi="Times New Roman" w:cs="Times New Roman"/>
                <w:sz w:val="24"/>
                <w:szCs w:val="24"/>
                <w:u w:color="FFFFFF" w:themeColor="background1"/>
              </w:rPr>
              <w:t>+</w:t>
            </w:r>
            <w:r w:rsidRPr="00651338">
              <w:rPr>
                <w:rFonts w:ascii="Times New Roman" w:hAnsi="Times New Roman" w:cs="Times New Roman"/>
                <w:sz w:val="24"/>
                <w:szCs w:val="24"/>
                <w:u w:color="FFFFFF" w:themeColor="background1"/>
              </w:rPr>
              <w:t>Asma</w:t>
            </w:r>
          </w:p>
        </w:tc>
        <w:tc>
          <w:tcPr>
            <w:tcW w:w="1256" w:type="dxa"/>
            <w:vAlign w:val="center"/>
          </w:tcPr>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9</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25</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18</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18</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25</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4</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1</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p>
        </w:tc>
        <w:tc>
          <w:tcPr>
            <w:tcW w:w="2232" w:type="dxa"/>
            <w:vAlign w:val="center"/>
          </w:tcPr>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8,2</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22,7</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16,4</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16,4</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22,7</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4,5</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4,5</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3,6</w:t>
            </w:r>
          </w:p>
          <w:p w:rsidR="001A5AEF" w:rsidRPr="00651338" w:rsidRDefault="001A5AEF" w:rsidP="00212F1F">
            <w:pPr>
              <w:pStyle w:val="ListParagraph"/>
              <w:ind w:left="0"/>
              <w:jc w:val="center"/>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0,9</w:t>
            </w:r>
          </w:p>
        </w:tc>
      </w:tr>
    </w:tbl>
    <w:p w:rsidR="009308BF" w:rsidRPr="00651338" w:rsidRDefault="009308BF" w:rsidP="005059A4">
      <w:pPr>
        <w:pStyle w:val="ListParagraph"/>
        <w:spacing w:line="240" w:lineRule="auto"/>
        <w:jc w:val="both"/>
        <w:rPr>
          <w:rFonts w:ascii="Times New Roman" w:hAnsi="Times New Roman" w:cs="Times New Roman"/>
          <w:sz w:val="24"/>
          <w:szCs w:val="24"/>
          <w:u w:color="FFFFFF" w:themeColor="background1"/>
        </w:rPr>
      </w:pPr>
    </w:p>
    <w:p w:rsidR="005059A4" w:rsidRPr="00651338" w:rsidRDefault="005059A4" w:rsidP="005059A4">
      <w:pPr>
        <w:pStyle w:val="ListParagraph"/>
        <w:spacing w:line="240" w:lineRule="auto"/>
        <w:jc w:val="both"/>
        <w:rPr>
          <w:rFonts w:ascii="Times New Roman" w:hAnsi="Times New Roman" w:cs="Times New Roman"/>
          <w:sz w:val="24"/>
          <w:szCs w:val="24"/>
          <w:u w:color="FFFFFF" w:themeColor="background1"/>
        </w:rPr>
      </w:pPr>
    </w:p>
    <w:p w:rsidR="00834D1F" w:rsidRPr="00651338" w:rsidRDefault="00834D1F" w:rsidP="00516801">
      <w:pPr>
        <w:pStyle w:val="ListParagraph"/>
        <w:spacing w:line="480" w:lineRule="auto"/>
        <w:ind w:left="0"/>
        <w:jc w:val="both"/>
        <w:rPr>
          <w:rFonts w:ascii="Times New Roman" w:hAnsi="Times New Roman" w:cs="Times New Roman"/>
          <w:b/>
          <w:bCs/>
          <w:sz w:val="24"/>
          <w:szCs w:val="24"/>
          <w:u w:color="FFFFFF" w:themeColor="background1"/>
          <w:lang w:val="fi-FI"/>
        </w:rPr>
      </w:pPr>
      <w:r w:rsidRPr="00651338">
        <w:rPr>
          <w:rFonts w:ascii="Times New Roman" w:hAnsi="Times New Roman" w:cs="Times New Roman"/>
          <w:b/>
          <w:bCs/>
          <w:sz w:val="24"/>
          <w:szCs w:val="24"/>
          <w:u w:color="FFFFFF" w:themeColor="background1"/>
          <w:lang w:val="fi-FI"/>
        </w:rPr>
        <w:t>a. Karakterisrik Pasien Berdasarkan Jenis Kelamin</w:t>
      </w:r>
    </w:p>
    <w:p w:rsidR="00F22E45" w:rsidRPr="00651338" w:rsidRDefault="00834D1F"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Karakteristik pasien berdasarkan jenis kelamin pada penelitian ini terdiri dari pasien laki-laki sebanyak 40 pasien (36,4%) dan pasien perempuan sebanyak 70 pasien (63,6%).</w:t>
      </w:r>
      <w:r w:rsidR="008E40E3" w:rsidRPr="00651338">
        <w:rPr>
          <w:rFonts w:ascii="Times New Roman" w:hAnsi="Times New Roman" w:cs="Times New Roman"/>
          <w:sz w:val="24"/>
          <w:szCs w:val="24"/>
          <w:u w:color="FFFFFF" w:themeColor="background1"/>
          <w:lang w:val="fi-FI"/>
        </w:rPr>
        <w:t xml:space="preserve"> Perempuan memiliki resiko yang lebih besar terkena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008E40E3" w:rsidRPr="00651338">
        <w:rPr>
          <w:rFonts w:ascii="Times New Roman" w:hAnsi="Times New Roman" w:cs="Times New Roman"/>
          <w:sz w:val="24"/>
          <w:szCs w:val="24"/>
          <w:u w:color="FFFFFF" w:themeColor="background1"/>
          <w:lang w:val="fi-FI"/>
        </w:rPr>
        <w:t xml:space="preserve"> dibandingkan laki-laki.</w:t>
      </w:r>
    </w:p>
    <w:p w:rsidR="00F22E45" w:rsidRPr="00651338" w:rsidRDefault="00F22E45"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r>
      <w:r w:rsidR="008E40E3" w:rsidRPr="00651338">
        <w:rPr>
          <w:rFonts w:ascii="Times New Roman" w:hAnsi="Times New Roman" w:cs="Times New Roman"/>
          <w:sz w:val="24"/>
          <w:szCs w:val="24"/>
          <w:u w:color="FFFFFF" w:themeColor="background1"/>
        </w:rPr>
        <w:t xml:space="preserve">Hal ini sejalan dengan </w:t>
      </w:r>
      <w:r w:rsidR="00815810">
        <w:rPr>
          <w:rFonts w:ascii="Times New Roman" w:hAnsi="Times New Roman" w:cs="Times New Roman"/>
          <w:sz w:val="24"/>
          <w:szCs w:val="24"/>
          <w:u w:color="FFFFFF" w:themeColor="background1"/>
        </w:rPr>
        <w:t>pe</w:t>
      </w:r>
      <w:r w:rsidR="008E40E3" w:rsidRPr="00651338">
        <w:rPr>
          <w:rFonts w:ascii="Times New Roman" w:hAnsi="Times New Roman" w:cs="Times New Roman"/>
          <w:sz w:val="24"/>
          <w:szCs w:val="24"/>
          <w:u w:color="FFFFFF" w:themeColor="background1"/>
        </w:rPr>
        <w:t xml:space="preserve">nelitian </w:t>
      </w:r>
      <w:r w:rsidR="006C769A" w:rsidRPr="00651338">
        <w:rPr>
          <w:rFonts w:ascii="Times New Roman" w:hAnsi="Times New Roman" w:cs="Times New Roman"/>
          <w:sz w:val="24"/>
          <w:szCs w:val="24"/>
          <w:u w:color="FFFFFF" w:themeColor="background1"/>
        </w:rPr>
        <w:fldChar w:fldCharType="begin" w:fldLock="1"/>
      </w:r>
      <w:r w:rsidR="00AF7D2D" w:rsidRPr="00651338">
        <w:rPr>
          <w:rFonts w:ascii="Times New Roman" w:hAnsi="Times New Roman" w:cs="Times New Roman"/>
          <w:sz w:val="24"/>
          <w:szCs w:val="24"/>
          <w:u w:color="FFFFFF" w:themeColor="background1"/>
        </w:rPr>
        <w:instrText>ADDIN CSL_CITATION {"citationItems":[{"id":"ITEM-1","itemData":{"DOI":"10.33096/fmj.v3i8.295","ISBN":"6282396131","abstract":"Hiperkolesterolemia merupakan suatu kondisi yang dapat meningkatkan terjadinya risiko penyakit jantung koroner, stroke, tekanan darah tinggi, kegemukan dan masalah kesehatan lainnya. Mahalnya obat dan tingginya efek samping pengobatan farmakologis sehingga membutuhkan pengobatan alternatif penurunan kadar kolesterol total secara non farmakologis yaitu terapi bekam yang dianjurkan oleh Nabi Muhammad Shallallahu ‘alaihi wassalam serta seiring berjalannya waktu terapi bekam telah dimodernkan dan mengikuti kaidah ilmiah.Tujuan pada peneltian ini untuk mengetahui pengaruh terapi bekam terhadap penurunan kadar kolesterol total pada pasien hiperkolesterolemia di klinik hamdalah bekam dan ruqyah syar’iyyah kota makassar tahun 2023. Penelitian ini menggunakan pendekatan kuantitatif metode eksperimen dengan teknik total sampling berdasarkan data pasien bekam riwayat hiperkolesterolemia bulan desember 2022 dengan jumlah sampel sebanyak 36 pasien. Berdasarkan Hasil penelitian didapatkan perubahan kadar kolesterol Sebanyak 30 responden (83,3%) mengalami penurunan kadar kolesterol total setelah mengikuti terapi bekam, sedangkan 6 responden (16,7%) mengalami peningkatan kadar kolesterol total. Adanya pengaruh penurunan kadar kolesterol total yang signifikan pada pasien hiperkolesterolemia di klinik hamdalah bekam dan ruqyah syar’iyyah makassar tahun 2023.","author":[{"dropping-particle":"","family":"Alfitha","given":"Rizka Nur","non-dropping-particle":"","parse-names":false,"suffix":""},{"dropping-particle":"","family":"Dahliah","given":"","non-dropping-particle":"","parse-names":false,"suffix":""},{"dropping-particle":"","family":"Edward Pandu Wiriansya","given":"","non-dropping-particle":"","parse-names":false,"suffix":""},{"dropping-particle":"","family":"Rahmawati","given":"","non-dropping-particle":"","parse-names":false,"suffix":""},{"dropping-particle":"","family":"Rezky Putri Indarwati","given":"","non-dropping-particle":"","parse-names":false,"suffix":""}],"container-title":"Fakumi Medical Journal: Jurnal Mahasiswa Kedokteran","id":"ITEM-1","issue":"8","issued":{"date-parts":[["2023"]]},"page":"563-572","title":"Pengaruh Terapi Bekam Terhadap Kadar Kolesterol Total Pada Pasien Hiperkolesterolemia di Klinik Hamdalah Makassar","type":"article-journal","volume":"3"},"uris":["http://www.mendeley.com/documents/?uuid=ad0a774e-37fb-4d8d-9ae6-138e5d7bee7a"]}],"mendeley":{"formattedCitation":"(Alfitha et al., 2023)","manualFormatting":"Alfitha et al (2023)","plainTextFormattedCitation":"(Alfitha et al., 2023)","previouslyFormattedCitation":"(Alfitha et al., 2023)"},"properties":{"noteIndex":0},"schema":"https://github.com/citation-style-language/schema/raw/master/csl-citation.json"}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rPr>
        <w:fldChar w:fldCharType="separate"/>
      </w:r>
      <w:r w:rsidR="00E3362F" w:rsidRPr="00651338">
        <w:rPr>
          <w:rFonts w:ascii="Times New Roman" w:hAnsi="Times New Roman" w:cs="Times New Roman"/>
          <w:noProof/>
          <w:sz w:val="24"/>
          <w:szCs w:val="24"/>
          <w:u w:color="FFFFFF" w:themeColor="background1"/>
        </w:rPr>
        <w:t xml:space="preserve">Alfitha </w:t>
      </w:r>
      <w:r w:rsidR="00E3362F" w:rsidRPr="00651338">
        <w:rPr>
          <w:rFonts w:ascii="Times New Roman" w:hAnsi="Times New Roman" w:cs="Times New Roman"/>
          <w:i/>
          <w:iCs/>
          <w:noProof/>
          <w:sz w:val="24"/>
          <w:szCs w:val="24"/>
          <w:u w:color="FFFFFF" w:themeColor="background1"/>
        </w:rPr>
        <w:t xml:space="preserve">et al </w:t>
      </w:r>
      <w:r w:rsidR="00E3362F" w:rsidRPr="00651338">
        <w:rPr>
          <w:rFonts w:ascii="Times New Roman" w:hAnsi="Times New Roman" w:cs="Times New Roman"/>
          <w:noProof/>
          <w:sz w:val="24"/>
          <w:szCs w:val="24"/>
          <w:u w:color="FFFFFF" w:themeColor="background1"/>
        </w:rPr>
        <w:t>(2023)</w:t>
      </w:r>
      <w:r w:rsidR="006C769A" w:rsidRPr="00651338">
        <w:rPr>
          <w:rFonts w:ascii="Times New Roman" w:hAnsi="Times New Roman" w:cs="Times New Roman"/>
          <w:sz w:val="24"/>
          <w:szCs w:val="24"/>
          <w:u w:color="FFFFFF" w:themeColor="background1"/>
        </w:rPr>
        <w:fldChar w:fldCharType="end"/>
      </w:r>
      <w:r w:rsidR="008E40E3" w:rsidRPr="00651338">
        <w:rPr>
          <w:rFonts w:ascii="Times New Roman" w:hAnsi="Times New Roman" w:cs="Times New Roman"/>
          <w:sz w:val="24"/>
          <w:szCs w:val="24"/>
          <w:u w:color="FFFFFF" w:themeColor="background1"/>
        </w:rPr>
        <w:t xml:space="preserve"> yan</w:t>
      </w:r>
      <w:r w:rsidR="00412C3D" w:rsidRPr="00651338">
        <w:rPr>
          <w:rFonts w:ascii="Times New Roman" w:hAnsi="Times New Roman" w:cs="Times New Roman"/>
          <w:sz w:val="24"/>
          <w:szCs w:val="24"/>
          <w:u w:color="FFFFFF" w:themeColor="background1"/>
        </w:rPr>
        <w:t>g menunjukkan</w:t>
      </w:r>
      <w:r w:rsidR="00B25A08" w:rsidRPr="00651338">
        <w:rPr>
          <w:rFonts w:ascii="Times New Roman" w:hAnsi="Times New Roman" w:cs="Times New Roman"/>
          <w:sz w:val="24"/>
          <w:szCs w:val="24"/>
          <w:u w:color="FFFFFF" w:themeColor="background1"/>
        </w:rPr>
        <w:t xml:space="preserve">bahwa </w:t>
      </w:r>
      <w:r w:rsidR="00E21C45" w:rsidRPr="00651338">
        <w:rPr>
          <w:rFonts w:ascii="Times New Roman" w:eastAsia="Times New Roman" w:hAnsi="Times New Roman" w:cs="Times New Roman"/>
          <w:sz w:val="24"/>
          <w:szCs w:val="24"/>
          <w:lang w:eastAsia="en-ID"/>
        </w:rPr>
        <w:t>k</w:t>
      </w:r>
      <w:r w:rsidR="00E3362F" w:rsidRPr="00651338">
        <w:rPr>
          <w:rFonts w:ascii="Times New Roman" w:eastAsia="Times New Roman" w:hAnsi="Times New Roman" w:cs="Times New Roman"/>
          <w:sz w:val="24"/>
          <w:szCs w:val="24"/>
          <w:lang w:eastAsia="en-ID"/>
        </w:rPr>
        <w:t>adar kolesterol lebih sering diderita dan beresiko pada perempuan yang menopause.</w:t>
      </w:r>
      <w:r w:rsidR="00412C3D" w:rsidRPr="00651338">
        <w:rPr>
          <w:rFonts w:ascii="Times New Roman" w:eastAsia="Times New Roman" w:hAnsi="Times New Roman" w:cs="Times New Roman"/>
          <w:sz w:val="24"/>
          <w:szCs w:val="24"/>
          <w:lang w:eastAsia="en-ID"/>
        </w:rPr>
        <w:t xml:space="preserve"> Perempuan </w:t>
      </w:r>
      <w:r w:rsidR="00E3362F" w:rsidRPr="00651338">
        <w:rPr>
          <w:rFonts w:ascii="Times New Roman" w:eastAsia="Times New Roman" w:hAnsi="Times New Roman" w:cs="Times New Roman"/>
          <w:sz w:val="24"/>
          <w:szCs w:val="24"/>
          <w:lang w:eastAsia="en-ID"/>
        </w:rPr>
        <w:t xml:space="preserve">yang mengalami kekurangan estrogen </w:t>
      </w:r>
      <w:r w:rsidRPr="00651338">
        <w:rPr>
          <w:rFonts w:ascii="Times New Roman" w:eastAsia="Times New Roman" w:hAnsi="Times New Roman" w:cs="Times New Roman"/>
          <w:sz w:val="24"/>
          <w:szCs w:val="24"/>
          <w:lang w:eastAsia="en-ID"/>
        </w:rPr>
        <w:t>pada kondisi</w:t>
      </w:r>
      <w:r w:rsidR="00E3362F" w:rsidRPr="00651338">
        <w:rPr>
          <w:rFonts w:ascii="Times New Roman" w:eastAsia="Times New Roman" w:hAnsi="Times New Roman" w:cs="Times New Roman"/>
          <w:sz w:val="24"/>
          <w:szCs w:val="24"/>
          <w:lang w:eastAsia="en-ID"/>
        </w:rPr>
        <w:t xml:space="preserve"> menopause akan mengalami penurunan kadar HDL, sehingga perempuan yang menopause lebih cenderung memiliki kadar kolesterol yang hampir atau bahkan lebih tinggi daripada kadar kolesterol laki-laki </w:t>
      </w:r>
      <w:r w:rsidR="006C769A"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eastAsia="en-ID"/>
        </w:rPr>
        <w:instrText>ADDIN CSL_CITATION {"citationItems":[{"id":"ITEM-1","itemData":{"DOI":"10.33096/fmj.v3i8.295","ISBN":"6282396131","abstract":"Hiperkolesterolemia merupakan suatu kondisi yang dapat meningkatkan terjadinya risiko penyakit jantung koroner, stroke, tekanan darah tinggi, kegemukan dan masalah kesehatan lainnya. Mahalnya obat dan tingginya efek samping pengobatan farmakologis sehingga membutuhkan pengobatan alternatif penurunan kadar kolesterol total secara non farmakologis yaitu terapi bekam yang dianjurkan oleh Nabi Muhammad Shallallahu ‘alaihi wassalam serta seiring berjalannya waktu terapi bekam telah dimodernkan dan mengikuti kaidah ilmiah.Tujuan pada peneltian ini untuk mengetahui pengaruh terapi bekam terhadap penurunan kadar kolesterol total pada pasien hiperkolesterolemia di klinik hamdalah bekam dan ruqyah syar’iyyah kota makassar tahun 2023. Penelitian ini menggunakan pendekatan kuantitatif metode eksperimen dengan teknik total sampling berdasarkan data pasien bekam riwayat hiperkolesterolemia bulan desember 2022 dengan jumlah sampel sebanyak 36 pasien. Berdasarkan Hasil penelitian didapatkan perubahan kadar kolesterol Sebanyak 30 responden (83,3%) mengalami penurunan kadar kolesterol total setelah mengikuti terapi bekam, sedangkan 6 responden (16,7%) mengalami peningkatan kadar kolesterol total. Adanya pengaruh penurunan kadar kolesterol total yang signifikan pada pasien hiperkolesterolemia di klinik hamdalah bekam dan ruqyah syar’iyyah makassar tahun 2023.","author":[{"dropping-particle":"","family":"Alfitha","given":"Rizka Nur","non-dropping-particle":"","parse-names":false,"suffix":""},{"dropping-particle":"","family":"Dahliah","given":"","non-dropping-particle":"","parse-names":false,"suffix":""},{"dropping-particle":"","family":"Edward Pandu Wiriansya","given":"","non-dropping-particle":"","parse-names":false,"suffix":""},{"dropping-particle":"","family":"Rahmawati","given":"","non-dropping-particle":"","parse-names":false,"suffix":""},{"dropping-particle":"","family":"Rezky Putri Indarwati","given":"","non-dropping-particle":"","parse-names":false,"suffix":""}],"container-title":"Fakumi Medical Journal: Jurnal Mahasiswa Kedokteran","id":"ITEM-1","issue":"8","issued":{"date-parts":[["2023"]]},"page":"563-572","title":"Pengaruh Terapi Bekam Terhadap Kadar Kolesterol Total Pada Pasien Hiperkolesterolemia di Klinik Hamdalah Makassar","type":"article-journal","volume":"3"},"uris":["http://www.mendeley.com/documents/?uuid=ad0a774e-37fb-4d8d-9ae6-138e5d7bee7a"]}],"mendeley":{"formattedCitation":"(Alfitha et al., 2023)","plainTextFormattedCitation":"(Alfitha et al., 2023)","previouslyFormattedCitation":"(Alfitha et al., 2023)"},"properties":{"noteIndex":0},"schema":"https://github.com/citation-style-language/schema/raw/master/csl-citation.json"}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iCs/>
          <w:noProof/>
          <w:sz w:val="24"/>
          <w:szCs w:val="24"/>
          <w:lang w:eastAsia="en-ID"/>
        </w:rPr>
        <w:t xml:space="preserve">(Alfitha </w:t>
      </w:r>
      <w:r w:rsidR="00AF7D2D" w:rsidRPr="00651338">
        <w:rPr>
          <w:rFonts w:ascii="Times New Roman" w:eastAsia="Times New Roman" w:hAnsi="Times New Roman" w:cs="Times New Roman"/>
          <w:i/>
          <w:noProof/>
          <w:sz w:val="24"/>
          <w:szCs w:val="24"/>
          <w:lang w:eastAsia="en-ID"/>
        </w:rPr>
        <w:t>et al</w:t>
      </w:r>
      <w:r w:rsidR="00AF7D2D" w:rsidRPr="00651338">
        <w:rPr>
          <w:rFonts w:ascii="Times New Roman" w:eastAsia="Times New Roman" w:hAnsi="Times New Roman" w:cs="Times New Roman"/>
          <w:iCs/>
          <w:noProof/>
          <w:sz w:val="24"/>
          <w:szCs w:val="24"/>
          <w:lang w:eastAsia="en-ID"/>
        </w:rPr>
        <w:t>., 2023)</w:t>
      </w:r>
      <w:r w:rsidR="006C769A" w:rsidRPr="00651338">
        <w:rPr>
          <w:rFonts w:ascii="Times New Roman" w:eastAsia="Times New Roman" w:hAnsi="Times New Roman" w:cs="Times New Roman"/>
          <w:sz w:val="24"/>
          <w:szCs w:val="24"/>
          <w:lang w:eastAsia="en-ID"/>
        </w:rPr>
        <w:fldChar w:fldCharType="end"/>
      </w:r>
      <w:r w:rsidR="009308BF" w:rsidRPr="00651338">
        <w:rPr>
          <w:rFonts w:ascii="Times New Roman" w:eastAsia="Times New Roman" w:hAnsi="Times New Roman" w:cs="Times New Roman"/>
          <w:sz w:val="24"/>
          <w:szCs w:val="24"/>
          <w:lang w:eastAsia="en-ID"/>
        </w:rPr>
        <w:t>.</w:t>
      </w:r>
      <w:r w:rsidRPr="00651338">
        <w:rPr>
          <w:rFonts w:ascii="Times New Roman" w:hAnsi="Times New Roman" w:cs="Times New Roman"/>
          <w:sz w:val="24"/>
          <w:szCs w:val="24"/>
        </w:rPr>
        <w:t xml:space="preserve">Meskipun memiliki kadar kolesterol yang relatif tinggi, perempuan cenderung memiliki proteksi yang lebih baik terhadap risiko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Pr="00651338">
        <w:rPr>
          <w:rFonts w:ascii="Times New Roman" w:hAnsi="Times New Roman" w:cs="Times New Roman"/>
          <w:sz w:val="24"/>
          <w:szCs w:val="24"/>
        </w:rPr>
        <w:t xml:space="preserve"> dibandingkan laki-laki. Hal ini dikarenakan adanya </w:t>
      </w:r>
      <w:r w:rsidRPr="00651338">
        <w:rPr>
          <w:rFonts w:ascii="Times New Roman" w:eastAsia="Times New Roman" w:hAnsi="Times New Roman" w:cs="Times New Roman"/>
          <w:sz w:val="24"/>
          <w:szCs w:val="24"/>
          <w:lang w:eastAsia="en-ID"/>
        </w:rPr>
        <w:t>h</w:t>
      </w:r>
      <w:r w:rsidR="00412C3D" w:rsidRPr="00651338">
        <w:rPr>
          <w:rFonts w:ascii="Times New Roman" w:eastAsia="Times New Roman" w:hAnsi="Times New Roman" w:cs="Times New Roman"/>
          <w:sz w:val="24"/>
          <w:szCs w:val="24"/>
          <w:lang w:eastAsia="en-ID"/>
        </w:rPr>
        <w:t>ormon esterogen dapat memproteksi meningkatnya kadar kolesterol, hormon esterogen juga dapat meningkatkan kadar HDL dan menurunkan kadar LDL.</w:t>
      </w:r>
      <w:r w:rsidRPr="00651338">
        <w:rPr>
          <w:rFonts w:ascii="Times New Roman" w:hAnsi="Times New Roman" w:cs="Times New Roman"/>
          <w:sz w:val="24"/>
          <w:szCs w:val="24"/>
        </w:rPr>
        <w:t xml:space="preserve">Meskipun memiliki kadar kolesterol yang relatif tinggi, perempuan cenderung memiliki proteksi yang lebih </w:t>
      </w:r>
      <w:r w:rsidRPr="00651338">
        <w:rPr>
          <w:rFonts w:ascii="Times New Roman" w:hAnsi="Times New Roman" w:cs="Times New Roman"/>
          <w:sz w:val="24"/>
          <w:szCs w:val="24"/>
        </w:rPr>
        <w:lastRenderedPageBreak/>
        <w:t xml:space="preserve">baik terhadap risiko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 xml:space="preserve">a </w:t>
      </w:r>
      <w:r w:rsidRPr="00651338">
        <w:rPr>
          <w:rFonts w:ascii="Times New Roman" w:hAnsi="Times New Roman" w:cs="Times New Roman"/>
          <w:sz w:val="24"/>
          <w:szCs w:val="24"/>
        </w:rPr>
        <w:t xml:space="preserve">dibandingkan laki-laki </w:t>
      </w:r>
      <w:r w:rsidR="006C769A" w:rsidRPr="00651338">
        <w:rPr>
          <w:rFonts w:ascii="Times New Roman" w:hAnsi="Times New Roman" w:cs="Times New Roman"/>
          <w:sz w:val="24"/>
          <w:szCs w:val="24"/>
        </w:rPr>
        <w:fldChar w:fldCharType="begin" w:fldLock="1"/>
      </w:r>
      <w:r w:rsidR="00076BB0" w:rsidRPr="00651338">
        <w:rPr>
          <w:rFonts w:ascii="Times New Roman" w:hAnsi="Times New Roman" w:cs="Times New Roman"/>
          <w:sz w:val="24"/>
          <w:szCs w:val="24"/>
        </w:rPr>
        <w:instrText>ADDIN CSL_CITATION {"citationItems":[{"id":"ITEM-1","itemData":{"DOI":"10.51171/jms.v8i2.198","ISSN":"2089-2551","abstract":"Perubahan gaya hidup secara jelas antara lain banyaknya restoran cepat saji yangmenjual makanan mengandung kolesterol tinggi dan sedikit mengandung nutrisi. Makanancepat saji ini sangat berbahaya bagi tubuh jika sering dikonsumsi salah satunya wanitamenopause, akan mengalami peningkatan kadar kolesterol dalam tubuh yang diakibatkanoleh adanya penurunan produksi hormon estrogen. Hormon estrogen pada wanita memilikiproteksi terhadap kadar kolesterol darah. Dalam hal ini estrogen meningkatkan kadar HDLdan merendahkan kadar LDL.Tujuan penelitian ini adalah untuk menganalisis pengaruhpemberian kapsul daun kelor terhadap penurunan kadar kolesterol pada ibu menopause diwilayah kerja Puskesmas Tamamaung.Jenis penelitian menggunakanQuasi Eksperimen. Teknik pengambilan sampling yaituPurposive sampling dengan jumlah sampel 40 responden dengan intervensi 20 responden,kontrol 20 responden, penelitian di lakukan di wilayah kerjaPuskesmas Tamamaung.Hasil penelitian ini yang didapat yaitu ada pengaruh pemberian kapsul daun kelorterhadap penurunan kadar kolesterol pada ibu menopause kelompok intervensidi WilayahKerja Puskesmas Tamamaung dengan nilai p-value= 0,000. Tidak ada pengaruh pemberiankapsul daun kelor terhadap penurunan kadar kolesterol pada ibu menopause kelompokkontrol di Wilayah Kerja Puskesmas Tamamaung dengan nilai p-value= 0,595 dan terdapatperbedaan signifikan pemberian kapsul daun kelor terhadap penurunan kadar kolesterol padaibu menopause kelompok kontrol dan intervensidi wilayah kerja Puskesmas Tamamaungdengan nilai p Value 0,511 dan pada kelompok intervensi dan kontrol sesudah padapemberian kapsul daun kelor dengan nilai p Value 0,012. Kesimpulan dalam penelitian iniadalah terdapat pengaruh yang siginifikan pemberian kapsul daun kelor terhadap penurunankadar kolesterol pada ibu menopause kelompok intervensidi Wilayah Kerja PuskesmasTamamaung.Diharapkan dalam penelitian ini petugas kesehatan dapat memberikan kontribusidalam hal penyuluhan, sosialisasi atau konseling mengenai Manfaat daun kelor yang salahsatunya adalah kapsul daun kelor.","author":[{"dropping-particle":"","family":"Darmawan","given":"Wulandari","non-dropping-particle":"","parse-names":false,"suffix":""},{"dropping-particle":"","family":"Kurnaesih","given":"Hj. Een","non-dropping-particle":"","parse-names":false,"suffix":""},{"dropping-particle":"","family":"Multazam","given":"H. Andi","non-dropping-particle":"","parse-names":false,"suffix":""}],"container-title":"Jurnal Mitrasehat","id":"ITEM-1","issue":"2","issued":{"date-parts":[["2018"]]},"page":"381-388","title":"Pengaruh Pemberian Kapsul Daun Kelor Terhadap Penurunan Kadar Kolesterol Pada Ibu Menopause Di Wilayah Kerja Puskesmas Tamamaung","type":"article-journal","volume":"8"},"uris":["http://www.mendeley.com/documents/?uuid=3db43059-c18d-4f8e-9553-9ac81feb8c31"]}],"mendeley":{"formattedCitation":"(Darmawan et al., 2018)","plainTextFormattedCitation":"(Darmawan et al., 2018)","previouslyFormattedCitation":"(Darmawan et al., 2018)"},"properties":{"noteIndex":0},"schema":"https://github.com/citation-style-language/schema/raw/master/csl-citation.json"}</w:instrText>
      </w:r>
      <w:r w:rsidR="006C769A"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(Darmawan</w:t>
      </w:r>
      <w:r w:rsidRPr="00651338">
        <w:rPr>
          <w:rFonts w:ascii="Times New Roman" w:hAnsi="Times New Roman" w:cs="Times New Roman"/>
          <w:i/>
          <w:iCs/>
          <w:noProof/>
          <w:sz w:val="24"/>
          <w:szCs w:val="24"/>
        </w:rPr>
        <w:t xml:space="preserve"> et al</w:t>
      </w:r>
      <w:r w:rsidRPr="00651338">
        <w:rPr>
          <w:rFonts w:ascii="Times New Roman" w:hAnsi="Times New Roman" w:cs="Times New Roman"/>
          <w:noProof/>
          <w:sz w:val="24"/>
          <w:szCs w:val="24"/>
        </w:rPr>
        <w:t>., 2018)</w:t>
      </w:r>
      <w:r w:rsidR="006C769A" w:rsidRPr="00651338">
        <w:rPr>
          <w:rFonts w:ascii="Times New Roman" w:hAnsi="Times New Roman" w:cs="Times New Roman"/>
          <w:sz w:val="24"/>
          <w:szCs w:val="24"/>
        </w:rPr>
        <w:fldChar w:fldCharType="end"/>
      </w:r>
      <w:r w:rsidRPr="00651338">
        <w:rPr>
          <w:rFonts w:ascii="Times New Roman" w:hAnsi="Times New Roman" w:cs="Times New Roman"/>
          <w:sz w:val="24"/>
          <w:szCs w:val="24"/>
        </w:rPr>
        <w:t>.</w:t>
      </w:r>
    </w:p>
    <w:p w:rsidR="00E3362F" w:rsidRPr="00651338" w:rsidRDefault="00E3362F" w:rsidP="00516801">
      <w:pPr>
        <w:spacing w:line="480" w:lineRule="auto"/>
        <w:jc w:val="both"/>
      </w:pPr>
      <w:r w:rsidRPr="00651338">
        <w:rPr>
          <w:rFonts w:ascii="Times New Roman" w:eastAsia="Times New Roman" w:hAnsi="Times New Roman" w:cs="Times New Roman"/>
          <w:b/>
          <w:bCs/>
          <w:sz w:val="24"/>
          <w:szCs w:val="24"/>
          <w:lang w:eastAsia="en-ID"/>
        </w:rPr>
        <w:t>b. Karakteristik Pasien Berdasarkan Usia</w:t>
      </w:r>
    </w:p>
    <w:p w:rsidR="00660769" w:rsidRPr="00651338" w:rsidRDefault="00E3362F"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eastAsia="en-ID"/>
        </w:rPr>
        <w:tab/>
        <w:t>Klasifikasi usia pada penelitian ini dibagi menjadi beberapa kelomp</w:t>
      </w:r>
      <w:r w:rsidR="00EB1D3A" w:rsidRPr="00651338">
        <w:rPr>
          <w:rFonts w:ascii="Times New Roman" w:eastAsia="Times New Roman" w:hAnsi="Times New Roman" w:cs="Times New Roman"/>
          <w:sz w:val="24"/>
          <w:szCs w:val="24"/>
          <w:lang w:eastAsia="en-ID"/>
        </w:rPr>
        <w:t>ok sesuai dengan kategori</w:t>
      </w:r>
      <w:r w:rsidR="00637240" w:rsidRPr="00651338">
        <w:rPr>
          <w:rFonts w:ascii="Times New Roman" w:eastAsia="Times New Roman" w:hAnsi="Times New Roman" w:cs="Times New Roman"/>
          <w:sz w:val="24"/>
          <w:szCs w:val="24"/>
          <w:lang w:eastAsia="en-ID"/>
        </w:rPr>
        <w:t xml:space="preserve"> usia dalam Survey Kesehatan Indonesia </w:t>
      </w:r>
      <w:r w:rsidR="006C769A"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eastAsia="en-ID"/>
        </w:rPr>
        <w:instrText>ADDIN CSL_CITATION {"citationItems":[{"id":"ITEM-1","itemData":{"DOI":"10.1016/j.jhazmat.2025.138088","ISSN":"18733336","PMID":"40179776","author":[{"dropping-particle":"","family":"Kemenkes","given":"","non-dropping-particle":"","parse-names":false,"suffix":""}],"container-title":"Journal of Hazardous Materials","id":"ITEM-1","issued":{"date-parts":[["2023"]]},"title":"survei kesehatan Indonesia (SKI) 2023 Dalam Angka","type":"book"},"uris":["http://www.mendeley.com/documents/?uuid=2c90dd7a-2476-4a86-97e7-ae9bdae267a7"]}],"mendeley":{"formattedCitation":"(Kemenkes, 2023)","plainTextFormattedCitation":"(Kemenkes, 2023)","previouslyFormattedCitation":"(Kemenkes, 2023)"},"properties":{"noteIndex":0},"schema":"https://github.com/citation-style-language/schema/raw/master/csl-citation.json"}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eastAsia="en-ID"/>
        </w:rPr>
        <w:t>(Kemenkes, 2023)</w:t>
      </w:r>
      <w:r w:rsidR="006C769A" w:rsidRPr="00651338">
        <w:rPr>
          <w:rFonts w:ascii="Times New Roman" w:eastAsia="Times New Roman" w:hAnsi="Times New Roman" w:cs="Times New Roman"/>
          <w:sz w:val="24"/>
          <w:szCs w:val="24"/>
          <w:lang w:eastAsia="en-ID"/>
        </w:rPr>
        <w:fldChar w:fldCharType="end"/>
      </w:r>
      <w:r w:rsidR="00637240" w:rsidRPr="00651338">
        <w:rPr>
          <w:rFonts w:ascii="Times New Roman" w:eastAsia="Times New Roman" w:hAnsi="Times New Roman" w:cs="Times New Roman"/>
          <w:sz w:val="24"/>
          <w:szCs w:val="24"/>
          <w:lang w:eastAsia="en-ID"/>
        </w:rPr>
        <w:t xml:space="preserve">. Berdasarkan hasil penelitian diketahui bahwa proporsi terbanyak pasien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00637240" w:rsidRPr="00651338">
        <w:rPr>
          <w:rFonts w:ascii="Times New Roman" w:eastAsia="Times New Roman" w:hAnsi="Times New Roman" w:cs="Times New Roman"/>
          <w:sz w:val="24"/>
          <w:szCs w:val="24"/>
          <w:lang w:eastAsia="en-ID"/>
        </w:rPr>
        <w:t xml:space="preserve"> yaitu berada pada rentang usia 65-74 tahun </w:t>
      </w:r>
      <w:r w:rsidR="004D0075" w:rsidRPr="00651338">
        <w:rPr>
          <w:rFonts w:ascii="Times New Roman" w:eastAsia="Times New Roman" w:hAnsi="Times New Roman" w:cs="Times New Roman"/>
          <w:sz w:val="24"/>
          <w:szCs w:val="24"/>
          <w:lang w:eastAsia="en-ID"/>
        </w:rPr>
        <w:t xml:space="preserve">yaitu </w:t>
      </w:r>
      <w:r w:rsidR="00637240" w:rsidRPr="00651338">
        <w:rPr>
          <w:rFonts w:ascii="Times New Roman" w:eastAsia="Times New Roman" w:hAnsi="Times New Roman" w:cs="Times New Roman"/>
          <w:sz w:val="24"/>
          <w:szCs w:val="24"/>
          <w:lang w:eastAsia="en-ID"/>
        </w:rPr>
        <w:t>manu</w:t>
      </w:r>
      <w:r w:rsidR="00562C70" w:rsidRPr="00651338">
        <w:rPr>
          <w:rFonts w:ascii="Times New Roman" w:eastAsia="Times New Roman" w:hAnsi="Times New Roman" w:cs="Times New Roman"/>
          <w:sz w:val="24"/>
          <w:szCs w:val="24"/>
          <w:lang w:eastAsia="en-ID"/>
        </w:rPr>
        <w:t>la</w:t>
      </w:r>
      <w:r w:rsidR="00637240" w:rsidRPr="00651338">
        <w:rPr>
          <w:rFonts w:ascii="Times New Roman" w:eastAsia="Times New Roman" w:hAnsi="Times New Roman" w:cs="Times New Roman"/>
          <w:sz w:val="24"/>
          <w:szCs w:val="24"/>
          <w:lang w:eastAsia="en-ID"/>
        </w:rPr>
        <w:t xml:space="preserve"> sebanyak 56 pasien (50,9%), kedua terbanyak adalah rentang usia 55-64 tahun</w:t>
      </w:r>
      <w:r w:rsidR="004D0075" w:rsidRPr="00651338">
        <w:rPr>
          <w:rFonts w:ascii="Times New Roman" w:eastAsia="Times New Roman" w:hAnsi="Times New Roman" w:cs="Times New Roman"/>
          <w:sz w:val="24"/>
          <w:szCs w:val="24"/>
          <w:lang w:eastAsia="en-ID"/>
        </w:rPr>
        <w:t xml:space="preserve"> yaitu </w:t>
      </w:r>
      <w:r w:rsidR="00637240" w:rsidRPr="00651338">
        <w:rPr>
          <w:rFonts w:ascii="Times New Roman" w:eastAsia="Times New Roman" w:hAnsi="Times New Roman" w:cs="Times New Roman"/>
          <w:sz w:val="24"/>
          <w:szCs w:val="24"/>
          <w:lang w:eastAsia="en-ID"/>
        </w:rPr>
        <w:t xml:space="preserve"> lansia akhir sebanyak 21 pasien (19,1</w:t>
      </w:r>
      <w:r w:rsidR="001A5AEF" w:rsidRPr="00651338">
        <w:rPr>
          <w:rFonts w:ascii="Times New Roman" w:eastAsia="Times New Roman" w:hAnsi="Times New Roman" w:cs="Times New Roman"/>
          <w:sz w:val="24"/>
          <w:szCs w:val="24"/>
          <w:lang w:eastAsia="en-ID"/>
        </w:rPr>
        <w:t>%</w:t>
      </w:r>
      <w:r w:rsidR="00637240" w:rsidRPr="00651338">
        <w:rPr>
          <w:rFonts w:ascii="Times New Roman" w:eastAsia="Times New Roman" w:hAnsi="Times New Roman" w:cs="Times New Roman"/>
          <w:sz w:val="24"/>
          <w:szCs w:val="24"/>
          <w:lang w:eastAsia="en-ID"/>
        </w:rPr>
        <w:t xml:space="preserve">), selanjutnya ketiga terbanyak adalah berada pada rentang usia </w:t>
      </w:r>
      <w:r w:rsidR="00562C70" w:rsidRPr="00651338">
        <w:rPr>
          <w:rFonts w:ascii="Times New Roman" w:eastAsia="Times New Roman" w:hAnsi="Times New Roman" w:cs="Times New Roman"/>
          <w:sz w:val="24"/>
          <w:szCs w:val="24"/>
          <w:lang w:eastAsia="en-ID"/>
        </w:rPr>
        <w:sym w:font="Symbol" w:char="F0B3"/>
      </w:r>
      <w:r w:rsidR="00562C70" w:rsidRPr="00651338">
        <w:rPr>
          <w:rFonts w:ascii="Times New Roman" w:eastAsia="Times New Roman" w:hAnsi="Times New Roman" w:cs="Times New Roman"/>
          <w:sz w:val="24"/>
          <w:szCs w:val="24"/>
          <w:lang w:eastAsia="en-ID"/>
        </w:rPr>
        <w:t xml:space="preserve">75 tahun </w:t>
      </w:r>
      <w:r w:rsidR="004D0075" w:rsidRPr="00651338">
        <w:rPr>
          <w:rFonts w:ascii="Times New Roman" w:eastAsia="Times New Roman" w:hAnsi="Times New Roman" w:cs="Times New Roman"/>
          <w:sz w:val="24"/>
          <w:szCs w:val="24"/>
          <w:lang w:eastAsia="en-ID"/>
        </w:rPr>
        <w:t xml:space="preserve">yaitu </w:t>
      </w:r>
      <w:r w:rsidR="00562C70" w:rsidRPr="00651338">
        <w:rPr>
          <w:rFonts w:ascii="Times New Roman" w:eastAsia="Times New Roman" w:hAnsi="Times New Roman" w:cs="Times New Roman"/>
          <w:sz w:val="24"/>
          <w:szCs w:val="24"/>
          <w:lang w:eastAsia="en-ID"/>
        </w:rPr>
        <w:t>manula sebanyak 16 pasien (14,5%), Keempat terbanyak berada pada rentang usia 45-54 tahun yaitu dewasa</w:t>
      </w:r>
      <w:r w:rsidR="004D0075" w:rsidRPr="00651338">
        <w:rPr>
          <w:rFonts w:ascii="Times New Roman" w:eastAsia="Times New Roman" w:hAnsi="Times New Roman" w:cs="Times New Roman"/>
          <w:sz w:val="24"/>
          <w:szCs w:val="24"/>
          <w:lang w:eastAsia="en-ID"/>
        </w:rPr>
        <w:t xml:space="preserve"> madya</w:t>
      </w:r>
      <w:r w:rsidR="00562C70" w:rsidRPr="00651338">
        <w:rPr>
          <w:rFonts w:ascii="Times New Roman" w:eastAsia="Times New Roman" w:hAnsi="Times New Roman" w:cs="Times New Roman"/>
          <w:sz w:val="24"/>
          <w:szCs w:val="24"/>
          <w:lang w:eastAsia="en-ID"/>
        </w:rPr>
        <w:t xml:space="preserve"> sebanyak 12 pasien (10,9), </w:t>
      </w:r>
      <w:r w:rsidR="004D0075" w:rsidRPr="00651338">
        <w:rPr>
          <w:rFonts w:ascii="Times New Roman" w:eastAsia="Times New Roman" w:hAnsi="Times New Roman" w:cs="Times New Roman"/>
          <w:sz w:val="24"/>
          <w:szCs w:val="24"/>
          <w:lang w:eastAsia="en-ID"/>
        </w:rPr>
        <w:t xml:space="preserve">dan yang paling sedikit pada rentang usia 35-44 tahun yaitu dewasa akhir sebanyak 5 pasien (4,5%). </w:t>
      </w:r>
      <w:r w:rsidR="00866A8C" w:rsidRPr="00651338">
        <w:rPr>
          <w:rFonts w:ascii="Times New Roman" w:eastAsia="Times New Roman" w:hAnsi="Times New Roman" w:cs="Times New Roman"/>
          <w:sz w:val="24"/>
          <w:szCs w:val="24"/>
          <w:lang w:val="fi-FI" w:eastAsia="en-ID"/>
        </w:rPr>
        <w:t xml:space="preserve">Pada penelitian ini usia termuda yaitu responden berusia 39 tahun dan usia tertua pada responden berusia 85 tahun. </w:t>
      </w:r>
      <w:r w:rsidR="004D0075" w:rsidRPr="00651338">
        <w:rPr>
          <w:rFonts w:ascii="Times New Roman" w:eastAsia="Times New Roman" w:hAnsi="Times New Roman" w:cs="Times New Roman"/>
          <w:sz w:val="24"/>
          <w:szCs w:val="24"/>
          <w:lang w:val="fi-FI" w:eastAsia="en-ID"/>
        </w:rPr>
        <w:t>Karakteriktik usia pasien didominasi pada pasien manula</w:t>
      </w:r>
      <w:r w:rsidR="00866A8C" w:rsidRPr="00651338">
        <w:rPr>
          <w:rFonts w:ascii="Times New Roman" w:eastAsia="Times New Roman" w:hAnsi="Times New Roman" w:cs="Times New Roman"/>
          <w:sz w:val="24"/>
          <w:szCs w:val="24"/>
          <w:lang w:val="fi-FI" w:eastAsia="en-ID"/>
        </w:rPr>
        <w:t xml:space="preserve">. </w:t>
      </w:r>
      <w:r w:rsidR="00235623" w:rsidRPr="00651338">
        <w:rPr>
          <w:rFonts w:ascii="Times New Roman" w:eastAsia="Times New Roman" w:hAnsi="Times New Roman" w:cs="Times New Roman"/>
          <w:sz w:val="24"/>
          <w:szCs w:val="24"/>
          <w:lang w:val="fi-FI" w:eastAsia="en-ID"/>
        </w:rPr>
        <w:t xml:space="preserve">Salah satu penyebab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00235623" w:rsidRPr="00651338">
        <w:rPr>
          <w:rFonts w:ascii="Times New Roman" w:eastAsia="Times New Roman" w:hAnsi="Times New Roman" w:cs="Times New Roman"/>
          <w:sz w:val="24"/>
          <w:szCs w:val="24"/>
          <w:lang w:val="fi-FI" w:eastAsia="en-ID"/>
        </w:rPr>
        <w:t xml:space="preserve"> adalah u</w:t>
      </w:r>
      <w:r w:rsidR="00660769" w:rsidRPr="00651338">
        <w:rPr>
          <w:rFonts w:ascii="Times New Roman" w:eastAsia="Times New Roman" w:hAnsi="Times New Roman" w:cs="Times New Roman"/>
          <w:sz w:val="24"/>
          <w:szCs w:val="24"/>
          <w:lang w:val="fi-FI" w:eastAsia="en-ID"/>
        </w:rPr>
        <w:t>sia</w:t>
      </w:r>
      <w:r w:rsidR="006C769A"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{"citationItems":[{"id":"ITEM-1","itemData":{"ISSN":"3031-0148","abstract":"Hiperkolesterolemia merupakan peningkatan kadar kolesterol lebih dari 240 mg/dl. Simvastatin merupakan obat penurun kolesterol golongan statin. Penggunaan obat tidak tepat salah satunya disebabkan oleh informasi yang tidak lengkap atau tidak benar yang didapatkan pasien, hal tersebut akan berpengaruh pada tingkat pengetahuan pasien. Tujuan dilakukan penelitian untuk mengetahui hubungan tingkat pengetahuan pasien hiperkolesterolemia dengan ketepatan penggunaan obat simvastatin di Apotek Kecamatan Weru Sukoharjo. Jenis penelitian ini adalah observasional analitik dengan rancangan penelitian cross sectional. Pemilihan sampel menggunan teknik purposive sampling dipilih berdasarkan kriteria inklusi dan eksklusi. Instrumen dalam penelitian ini menggunakan kuesioner yang dibagikan kepada 110 responden. Hasil dari penelitian diperoleh nilai korelasi koefisien sebesar 0,383 dan nilai signifikan (P Value) sebesar 0,001&lt;0,05 menunjukkan Ha diterima. Kesimpulannya dinyatakan adanya korelasi (hubungan) yang cukup signifikan antara variabel tingkat pengetahuan pasien hiperkolesterolemia dengan ketepatan penggunaan obat simvastatin di Apotek Kecamatan Weru Sukoharjo.","author":[{"dropping-particle":"","family":"Istiqomah","given":"Kania","non-dropping-particle":"","parse-names":false,"suffix":""},{"dropping-particle":"","family":"Saraswati","given":"Hanugrah Ardya Crisdian","non-dropping-particle":"","parse-names":false,"suffix":""},{"dropping-particle":"","family":"Sardjiman","given":"Sardjiman","non-dropping-particle":"","parse-names":false,"suffix":""}],"container-title":"OBAT: Jurnal Riset Ilmu Farmasi dan Kesehatan","id":"ITEM-1","issue":"4","issued":{"date-parts":[["2024"]]},"page":"269-281","title":"Hubungan Tingkat Pengetahuan Pasien Hiperkolesterolemia Dengan Ketepatan Penggunaan Obat Simvastatin Di Apotek Kecamatan Weru Sukoharjo","type":"article-journal","volume":"2"},"uris":["http://www.mendeley.com/documents/?uuid=1c784654-6160-47bd-bea1-708640df46da"]}],"mendeley":{"formattedCitation":"(Istiqomah et al., 2024)","plainTextFormattedCitation":"(Istiqomah et al., 2024)","previouslyFormattedCitation":"(Istiqomah et al., 2024)"},"properties":{"noteIndex":0},"schema":"https://github.com/citation-style-language/schema/raw/master/csl-citation.json"}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val="fi-FI" w:eastAsia="en-ID"/>
        </w:rPr>
        <w:t xml:space="preserve">(Istiqomah </w:t>
      </w:r>
      <w:r w:rsidR="00AF7D2D" w:rsidRPr="00651338">
        <w:rPr>
          <w:rFonts w:ascii="Times New Roman" w:eastAsia="Times New Roman" w:hAnsi="Times New Roman" w:cs="Times New Roman"/>
          <w:i/>
          <w:iCs/>
          <w:noProof/>
          <w:sz w:val="24"/>
          <w:szCs w:val="24"/>
          <w:lang w:val="fi-FI" w:eastAsia="en-ID"/>
        </w:rPr>
        <w:t>et al</w:t>
      </w:r>
      <w:r w:rsidR="00AF7D2D" w:rsidRPr="00651338">
        <w:rPr>
          <w:rFonts w:ascii="Times New Roman" w:eastAsia="Times New Roman" w:hAnsi="Times New Roman" w:cs="Times New Roman"/>
          <w:noProof/>
          <w:sz w:val="24"/>
          <w:szCs w:val="24"/>
          <w:lang w:val="fi-FI" w:eastAsia="en-ID"/>
        </w:rPr>
        <w:t>., 2024)</w:t>
      </w:r>
      <w:r w:rsidR="006C769A" w:rsidRPr="00651338">
        <w:rPr>
          <w:rFonts w:ascii="Times New Roman" w:eastAsia="Times New Roman" w:hAnsi="Times New Roman" w:cs="Times New Roman"/>
          <w:sz w:val="24"/>
          <w:szCs w:val="24"/>
          <w:lang w:eastAsia="en-ID"/>
        </w:rPr>
        <w:fldChar w:fldCharType="end"/>
      </w:r>
      <w:r w:rsidR="00235623" w:rsidRPr="00651338">
        <w:rPr>
          <w:rFonts w:ascii="Times New Roman" w:eastAsia="Times New Roman" w:hAnsi="Times New Roman" w:cs="Times New Roman"/>
          <w:sz w:val="24"/>
          <w:szCs w:val="24"/>
          <w:lang w:val="fi-FI" w:eastAsia="en-ID"/>
        </w:rPr>
        <w:t>.</w:t>
      </w:r>
    </w:p>
    <w:p w:rsidR="00235623" w:rsidRPr="00651338" w:rsidRDefault="00335CBE" w:rsidP="00516801">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val="fi-FI" w:eastAsia="en-ID"/>
        </w:rPr>
        <w:tab/>
        <w:t xml:space="preserve">Hal ini sejalan dengan penelitian Ujani (2015) dalam jurnal </w:t>
      </w:r>
      <w:r w:rsidR="006C769A" w:rsidRPr="00651338">
        <w:rPr>
          <w:rFonts w:ascii="Times New Roman" w:eastAsia="Times New Roman" w:hAnsi="Times New Roman" w:cs="Times New Roman"/>
          <w:sz w:val="24"/>
          <w:szCs w:val="24"/>
          <w:lang w:eastAsia="en-ID"/>
        </w:rPr>
        <w:fldChar w:fldCharType="begin" w:fldLock="1"/>
      </w:r>
      <w:r w:rsidR="005E3542" w:rsidRPr="00651338">
        <w:rPr>
          <w:rFonts w:ascii="Times New Roman" w:eastAsia="Times New Roman" w:hAnsi="Times New Roman" w:cs="Times New Roman"/>
          <w:sz w:val="24"/>
          <w:szCs w:val="24"/>
          <w:lang w:val="fi-FI" w:eastAsia="en-ID"/>
        </w:rPr>
        <w:instrText>ADDIN CSL_CITATION {"citationItems":[{"id":"ITEM-1","itemData":{"ISSN":"2614-8676","abstract":"Abstrak Riset Kesehatan Dasar pada tahun 2018 tentang proporsi kolesterol total meningkat seiring meningkatnya usia, tertinggi pada kelompok usia 55-56 tahun. Proporsi kolesterol total yang tinggi lebih banyak ditemukan pada perempuan (9,9%) dibandingkan laki-laki (5,4%). Adanya transisi usia akan diikuti juga oleh transisi epidemiologi ke arah penyakit degeneratif, maka perlu dilakukan upaya untuk identifikasi dalam upaya mencegah, mengobati dan mengurangi risiko lansia terpapar oleh penyakit tersebut. Kebaruan dalam penelitian ini untuk menganalisis kadar kolesterol lansia berdasarkan umur dan jenis kelamin. Tujuan penelitian untuk menganalisis kadar kolesterol lansia berdasarkan umur dan jenis kelamin. Penelitian ini dilaksanakan di Posyandu Lansia Kampung Putali Distrik Ebungfauw Kabupaten Jayapura. Populasi penelitian ini adalah seluruh peserta Posyandu lansia dengan jumlah populasi sebanyak 119 lansia. Jenis penelitian ini adalah deskriptif kuantitatif. Teknik pengambilan sampel menggunakan purposive sampling sehingga terdapat 100 responden yang terlibat dalam penelitian ini yang memenuhi kriteria inklusi dan eksklusi. Hasil penelitian menunjukkan bahwa berdasarkan uji distribusi frekuensi jenis kelamin, laki-laki mengalami hiperkolesterolemia sebesar 45,8% sedangkan perempuan sebanyak 61%. Berdasarkan usia, mayoritas responden mengalami hiperkolesterolemia yaitu sebanyak 56%. Usia 56-83 Tahun adalah usia yang paling tinggi mengalami hiperkolesterolemia. Kesimpulan mayoritas lansia mengalami hiperkolesterolemia dengan jenis kelamin terbanyak adalah perempuan dan usia terbanyak adalah &gt;56 Tahun. Kata kunci: Kolesterol; Lansia; Umur; Jenis kelamin; Posyandu. Abstract Basic Health Research in 2018 regarding the proportion of total cholesterol increases with increasing age, the highest in the 55-56 year age group. A higher proportion of total cholesterol was found in women (9.9%) than men (5.4%). An epidemiological transition towards degenerative diseases will also follow an age transition, so it is necessary to identify efforts to prevent, treat and reduce the risk of the elderly being exposed to these diseases. The novelty of this study is to analyze cholesterol levels in older people based on age and gender. The study aimed to investigate cholesterol levels in older people based on age and gender. This research was conducted at the Elderly Posyandu, Kampung Putali, Ebungfauw District, Jayapura Regency. The population of this study was all elderly P…","author":[{"dropping-particle":"","family":"Rahayu","given":"Agnes S","non-dropping-particle":"","parse-names":false,"suffix":""},{"dropping-particle":"","family":"Kiswanto Mendrofa","given":"Hendry","non-dropping-particle":"","parse-names":false,"suffix":""},{"dropping-particle":"","family":"Bo'ne","given":"Askar","non-dropping-particle":"","parse-names":false,"suffix":""}],"container-title":"Journal Health &amp; Science: Gorontalo Journal Health and Science Community","id":"ITEM-1","issue":"3","issued":{"date-parts":[["2023"]]},"page":"263-271","title":"Hiperkolesterolemia Pada Peserta Posyandu Lansia di Kampung Putali Distrik Ebungfauw Kabupaten Jayapura","type":"article-journal","volume":"7"},"uris":["http://www.mendeley.com/documents/?uuid=5aaa46e4-1d03-4c81-ac5e-a5c0b43b2500"]}],"mendeley":{"formattedCitation":"(A. S. Rahayu et al., 2023)","manualFormatting":"Rahayu et al (2023)","plainTextFormattedCitation":"(A. S. Rahayu et al., 2023)","previouslyFormattedCitation":"(A. S. Rahayu et al., 2023)"},"properties":{"noteIndex":0},"schema":"https://github.com/citation-style-language/schema/raw/master/csl-citation.json"}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Pr="00651338">
        <w:rPr>
          <w:rFonts w:ascii="Times New Roman" w:eastAsia="Times New Roman" w:hAnsi="Times New Roman" w:cs="Times New Roman"/>
          <w:noProof/>
          <w:sz w:val="24"/>
          <w:szCs w:val="24"/>
          <w:lang w:val="fi-FI" w:eastAsia="en-ID"/>
        </w:rPr>
        <w:t xml:space="preserve">Rahayu </w:t>
      </w:r>
      <w:r w:rsidRPr="00651338">
        <w:rPr>
          <w:rFonts w:ascii="Times New Roman" w:eastAsia="Times New Roman" w:hAnsi="Times New Roman" w:cs="Times New Roman"/>
          <w:i/>
          <w:iCs/>
          <w:noProof/>
          <w:sz w:val="24"/>
          <w:szCs w:val="24"/>
          <w:lang w:val="fi-FI" w:eastAsia="en-ID"/>
        </w:rPr>
        <w:t xml:space="preserve">et al </w:t>
      </w:r>
      <w:r w:rsidRPr="00651338">
        <w:rPr>
          <w:rFonts w:ascii="Times New Roman" w:eastAsia="Times New Roman" w:hAnsi="Times New Roman" w:cs="Times New Roman"/>
          <w:noProof/>
          <w:sz w:val="24"/>
          <w:szCs w:val="24"/>
          <w:lang w:val="fi-FI" w:eastAsia="en-ID"/>
        </w:rPr>
        <w:t>(2023)</w:t>
      </w:r>
      <w:r w:rsidR="006C769A" w:rsidRPr="00651338">
        <w:rPr>
          <w:rFonts w:ascii="Times New Roman" w:eastAsia="Times New Roman" w:hAnsi="Times New Roman" w:cs="Times New Roman"/>
          <w:sz w:val="24"/>
          <w:szCs w:val="24"/>
          <w:lang w:eastAsia="en-ID"/>
        </w:rPr>
        <w:fldChar w:fldCharType="end"/>
      </w:r>
      <w:r w:rsidRPr="00651338">
        <w:rPr>
          <w:rFonts w:ascii="Times New Roman" w:eastAsia="Times New Roman" w:hAnsi="Times New Roman" w:cs="Times New Roman"/>
          <w:sz w:val="24"/>
          <w:szCs w:val="24"/>
          <w:lang w:val="fi-FI" w:eastAsia="en-ID"/>
        </w:rPr>
        <w:t xml:space="preserve"> yang </w:t>
      </w:r>
      <w:r w:rsidR="00080616" w:rsidRPr="00651338">
        <w:rPr>
          <w:rFonts w:ascii="Times New Roman" w:eastAsia="Times New Roman" w:hAnsi="Times New Roman" w:cs="Times New Roman"/>
          <w:sz w:val="24"/>
          <w:szCs w:val="24"/>
          <w:lang w:val="fi-FI" w:eastAsia="en-ID"/>
        </w:rPr>
        <w:t>meyatakan</w:t>
      </w:r>
      <w:r w:rsidR="00235623" w:rsidRPr="00651338">
        <w:rPr>
          <w:rFonts w:ascii="Times New Roman" w:eastAsia="Times New Roman" w:hAnsi="Times New Roman" w:cs="Times New Roman"/>
          <w:sz w:val="24"/>
          <w:szCs w:val="24"/>
          <w:lang w:val="fi-FI" w:eastAsia="en-ID"/>
        </w:rPr>
        <w:t xml:space="preserve"> metabolisme dan mobilitas tubuh yang melambat seiring bertambahnya usia, yang menyebabkan penumpukan lemak. Pada wanitapenurunan kolesterol terjadi dua kali lipat setiap sepuluh tahun </w:t>
      </w:r>
      <w:r w:rsidR="006C769A" w:rsidRPr="00651338">
        <w:rPr>
          <w:rFonts w:ascii="Times New Roman" w:eastAsia="Times New Roman" w:hAnsi="Times New Roman" w:cs="Times New Roman"/>
          <w:sz w:val="24"/>
          <w:szCs w:val="24"/>
          <w:lang w:eastAsia="en-ID"/>
        </w:rPr>
        <w:fldChar w:fldCharType="begin" w:fldLock="1"/>
      </w:r>
      <w:r w:rsidR="00080616" w:rsidRPr="00651338">
        <w:rPr>
          <w:rFonts w:ascii="Times New Roman" w:eastAsia="Times New Roman" w:hAnsi="Times New Roman" w:cs="Times New Roman"/>
          <w:sz w:val="24"/>
          <w:szCs w:val="24"/>
          <w:lang w:val="fi-FI" w:eastAsia="en-ID"/>
        </w:rPr>
        <w:instrText>ADDIN CSL_CITATION {"citationItems":[{"id":"ITEM-1","itemData":{"ISSN":"2614-8676","abstract":"Abstrak Riset Kesehatan Dasar pada tahun 2018 tentang proporsi kolesterol total meningkat seiring meningkatnya usia, tertinggi pada kelompok usia 55-56 tahun. Proporsi kolesterol total yang tinggi lebih banyak ditemukan pada perempuan (9,9%) dibandingkan laki-laki (5,4%). Adanya transisi usia akan diikuti juga oleh transisi epidemiologi ke arah penyakit degeneratif, maka perlu dilakukan upaya untuk identifikasi dalam upaya mencegah, mengobati dan mengurangi risiko lansia terpapar oleh penyakit tersebut. Kebaruan dalam penelitian ini untuk menganalisis kadar kolesterol lansia berdasarkan umur dan jenis kelamin. Tujuan penelitian untuk menganalisis kadar kolesterol lansia berdasarkan umur dan jenis kelamin. Penelitian ini dilaksanakan di Posyandu Lansia Kampung Putali Distrik Ebungfauw Kabupaten Jayapura. Populasi penelitian ini adalah seluruh peserta Posyandu lansia dengan jumlah populasi sebanyak 119 lansia. Jenis penelitian ini adalah deskriptif kuantitatif. Teknik pengambilan sampel menggunakan purposive sampling sehingga terdapat 100 responden yang terlibat dalam penelitian ini yang memenuhi kriteria inklusi dan eksklusi. Hasil penelitian menunjukkan bahwa berdasarkan uji distribusi frekuensi jenis kelamin, laki-laki mengalami hiperkolesterolemia sebesar 45,8% sedangkan perempuan sebanyak 61%. Berdasarkan usia, mayoritas responden mengalami hiperkolesterolemia yaitu sebanyak 56%. Usia 56-83 Tahun adalah usia yang paling tinggi mengalami hiperkolesterolemia. Kesimpulan mayoritas lansia mengalami hiperkolesterolemia dengan jenis kelamin terbanyak adalah perempuan dan usia terbanyak adalah &gt;56 Tahun. Kata kunci: Kolesterol; Lansia; Umur; Jenis kelamin; Posyandu. Abstract Basic Health Research in 2018 regarding the proportion of total cholesterol increases with increasing age, the highest in the 55-56 year age group. A higher proportion of total cholesterol was found in women (9.9%) than men (5.4%). An epidemiological transition towards degenerative diseases will also follow an age transition, so it is necessary to identify efforts to prevent, treat and reduce the risk of the elderly being exposed to these diseases. The novelty of this study is to analyze cholesterol levels in older people based on age and gender. The study aimed to investigate cholesterol levels in older people based on age and gender. This research was conducted at the Elderly Posyandu, Kampung Putali, Ebungfauw District, Jayapura Regency. The population of this study was all elderly P…","author":[{"dropping-particle":"","family":"Rahayu","given":"Agnes S","non-dropping-particle":"","parse-names":false,"suffix":""},{"dropping-particle":"","family":"Kiswanto Mendrofa","given":"Hendry","non-dropping-particle":"","parse-names":false,"suffix":""},{"dropping-particle":"","family":"Bo'ne","given":"Askar","non-dropping-particle":"","parse-names":false,"suffix":""}],"container-title":"Journal Health &amp; Science: Gorontalo Journal Health and Science Community","id":"ITEM-1","issue":"3","issued":{"date-parts":[["2023"]]},"page":"263-271","title":"Hiperkolesterolemia Pada Peserta Posyandu Lansia di Kampung Putali Distrik Ebungfauw Kabupaten Jayapura","type":"article-journal","volume":"7"},"uris":["http://www.mendeley.com/documents/?uuid=5aaa46e4-1d03-4c81-ac5e-a5c0b43b2500"]}],"mendeley":{"formattedCitation":"(A. S. Rahayu et al., 2023)","manualFormatting":"(Rahayu et al., 2023)","plainTextFormattedCitation":"(A. S. Rahayu et al., 2023)","previouslyFormattedCitation":"(A. S. Rahayu et al., 2023)"},"properties":{"noteIndex":0},"schema":"https://github.com/citation-style-language/schema/raw/master/csl-citation.json"}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00E80366" w:rsidRPr="00651338">
        <w:rPr>
          <w:rFonts w:ascii="Times New Roman" w:eastAsia="Times New Roman" w:hAnsi="Times New Roman" w:cs="Times New Roman"/>
          <w:noProof/>
          <w:sz w:val="24"/>
          <w:szCs w:val="24"/>
          <w:lang w:eastAsia="en-ID"/>
        </w:rPr>
        <w:t xml:space="preserve">(Rahayu </w:t>
      </w:r>
      <w:r w:rsidR="00E80366" w:rsidRPr="00651338">
        <w:rPr>
          <w:rFonts w:ascii="Times New Roman" w:eastAsia="Times New Roman" w:hAnsi="Times New Roman" w:cs="Times New Roman"/>
          <w:i/>
          <w:iCs/>
          <w:noProof/>
          <w:sz w:val="24"/>
          <w:szCs w:val="24"/>
          <w:lang w:eastAsia="en-ID"/>
        </w:rPr>
        <w:t>et al</w:t>
      </w:r>
      <w:r w:rsidR="00E80366" w:rsidRPr="00651338">
        <w:rPr>
          <w:rFonts w:ascii="Times New Roman" w:eastAsia="Times New Roman" w:hAnsi="Times New Roman" w:cs="Times New Roman"/>
          <w:noProof/>
          <w:sz w:val="24"/>
          <w:szCs w:val="24"/>
          <w:lang w:eastAsia="en-ID"/>
        </w:rPr>
        <w:t>., 2023)</w:t>
      </w:r>
      <w:r w:rsidR="006C769A" w:rsidRPr="00651338">
        <w:rPr>
          <w:rFonts w:ascii="Times New Roman" w:eastAsia="Times New Roman" w:hAnsi="Times New Roman" w:cs="Times New Roman"/>
          <w:sz w:val="24"/>
          <w:szCs w:val="24"/>
          <w:lang w:eastAsia="en-ID"/>
        </w:rPr>
        <w:fldChar w:fldCharType="end"/>
      </w:r>
      <w:r w:rsidR="00235623" w:rsidRPr="00651338">
        <w:rPr>
          <w:rFonts w:ascii="Times New Roman" w:eastAsia="Times New Roman" w:hAnsi="Times New Roman" w:cs="Times New Roman"/>
          <w:sz w:val="24"/>
          <w:szCs w:val="24"/>
          <w:lang w:eastAsia="en-ID"/>
        </w:rPr>
        <w:t>.</w:t>
      </w:r>
      <w:r w:rsidR="00076BB0" w:rsidRPr="00651338">
        <w:rPr>
          <w:rFonts w:ascii="Times New Roman" w:eastAsia="Times New Roman" w:hAnsi="Times New Roman" w:cs="Times New Roman"/>
          <w:sz w:val="24"/>
          <w:szCs w:val="24"/>
          <w:lang w:eastAsia="en-ID"/>
        </w:rPr>
        <w:t xml:space="preserve">Pada usia yang dewasa dan tua akan semakin rawan dengan terjadinya kolesterol tinggi, dikarenakan pada usia dewasa dan tua biasanya cenderung tidak aktif dalam bergerak seperti anak-anak remaja. Bertambahnya usia juga dapat </w:t>
      </w:r>
      <w:r w:rsidR="00076BB0" w:rsidRPr="00651338">
        <w:rPr>
          <w:rFonts w:ascii="Times New Roman" w:eastAsia="Times New Roman" w:hAnsi="Times New Roman" w:cs="Times New Roman"/>
          <w:sz w:val="24"/>
          <w:szCs w:val="24"/>
          <w:lang w:eastAsia="en-ID"/>
        </w:rPr>
        <w:lastRenderedPageBreak/>
        <w:t xml:space="preserve">menyebabkan penurunan pada massa tulang yang dapat merubah komposisi tubuh, pada massa lemak tubuh yang mengatur metabolisme juga mengalami penurunan seperti insulin, hormon pertumbuhan dan androgen </w:t>
      </w:r>
      <w:r w:rsidR="006C769A" w:rsidRPr="00651338">
        <w:rPr>
          <w:rFonts w:ascii="Times New Roman" w:eastAsia="Times New Roman" w:hAnsi="Times New Roman" w:cs="Times New Roman"/>
          <w:sz w:val="24"/>
          <w:szCs w:val="24"/>
          <w:lang w:eastAsia="en-ID"/>
        </w:rPr>
        <w:fldChar w:fldCharType="begin" w:fldLock="1"/>
      </w:r>
      <w:r w:rsidR="008E6EC7" w:rsidRPr="00651338">
        <w:rPr>
          <w:rFonts w:ascii="Times New Roman" w:eastAsia="Times New Roman" w:hAnsi="Times New Roman" w:cs="Times New Roman"/>
          <w:sz w:val="24"/>
          <w:szCs w:val="24"/>
          <w:lang w:eastAsia="en-ID"/>
        </w:rPr>
        <w:instrText>ADDIN CSL_CITATION {"citationItems":[{"id":"ITEM-1","itemData":{"DOI":"10.31102/attamru.v2i1.1264","abstract":"Hiperkolesterolemia, yaitu kondisi dimana kadar kolesterol dalam darah meningkat diatas batas normal. Hal ini ditunjukan pada penelitian yang dilakukan di Semarang pada tahun 2007-2008, kadar kolesterol dalam darah &gt;200mg/dl meningkatkan risiko terjadinya penyakit jantung dan pembuluh darah sebesar 1,8 kali lebih besar dibandingkan dengan kolesterol darah &lt;200 mg/dl. Pengobatan menggunakan tanaman berkhasiat sudah lebih dulu diterapkan dari obat-obat moderen. Daun pandan wangi telah digunakan untuk pengobatan bermacam penyakit. Tujuan penelitian ini untuk menguji apakah air rebusan daun pandan wangi dapat menurunkan kadar total kolesterol mencit jantan yang digunakan sebagai hewan uji. Untuk menaikkan kadar total kolesterol hewan uji diinduksi dengan PTU. Untuk kontrol positif digunakan simvastatin 10mg yaitu obat untuk menurunkan kadar kolestrol dalam darah. Mencit jantan dibagi dalam 4 kelompok yang terdiri Kelompok A sebagai kontrol normal, Kelompok B, C, dan D diberikan PTU dosis 1,04 g dengan pemberian 0,5 mg, kemudian pada kelompok D (kontrol uji) diberikan air rebusan daun pandan wangi dengan dosis 10 ml. kelompok C (kontrol positif) diberikan Simvastatin 10 mg dengan dosis 0,16 g. Hasil penelitian menunjukkan kadar kolesterol total pada mencit yang diberikan air rebusan daun pandan wangi dapat menurunkan kadar kolestrol sebesar 11.8% mg/dl. Sedangkan pemberian simvastatin menunjukkan terjadi penurunan kadar kolesterol total sebesar 11.3% mg/dl. Pengukuran kada kolesterol dilakukan dengan mengambil sampel darah dari ujung ekor dengan menggunakan spuit dan kemudian diukur menggunakan alat nesco multicheck dengan strip cek kolesterol","author":[{"dropping-particle":"","family":"Suwaibah","given":"","non-dropping-particle":"","parse-names":false,"suffix":""},{"dropping-particle":"","family":"H","given":"Syaifiyatul","non-dropping-particle":"","parse-names":false,"suffix":""},{"dropping-particle":"","family":"Alrosyid","given":"Ach. Faruk","non-dropping-particle":"","parse-names":false,"suffix":""}],"container-title":"Jurnal Ilmiah Farmasi Attamru","id":"ITEM-1","issue":"2","issued":{"date-parts":[["2021"]]},"page":"6-13","title":"Pengaruh air rebusan daun pandan wangi terhadap penurunan kadar kolesterol pada mencit jantan yang di induksi propiltiourasil","type":"article-journal","volume":"22"},"uris":["http://www.mendeley.com/documents/?uuid=66f6b9f2-dff1-445f-b200-ce4f1c654fb5"]}],"mendeley":{"formattedCitation":"(Suwaibah et al., 2021)","plainTextFormattedCitation":"(Suwaibah et al., 2021)","previouslyFormattedCitation":"(Suwaibah et al., 2021)"},"properties":{"noteIndex":0},"schema":"https://github.com/citation-style-language/schema/raw/master/csl-citation.json"}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00076BB0" w:rsidRPr="00651338">
        <w:rPr>
          <w:rFonts w:ascii="Times New Roman" w:eastAsia="Times New Roman" w:hAnsi="Times New Roman" w:cs="Times New Roman"/>
          <w:noProof/>
          <w:sz w:val="24"/>
          <w:szCs w:val="24"/>
          <w:lang w:eastAsia="en-ID"/>
        </w:rPr>
        <w:t xml:space="preserve">(Suwaibah </w:t>
      </w:r>
      <w:r w:rsidR="00076BB0" w:rsidRPr="00651338">
        <w:rPr>
          <w:rFonts w:ascii="Times New Roman" w:eastAsia="Times New Roman" w:hAnsi="Times New Roman" w:cs="Times New Roman"/>
          <w:i/>
          <w:iCs/>
          <w:noProof/>
          <w:sz w:val="24"/>
          <w:szCs w:val="24"/>
          <w:lang w:eastAsia="en-ID"/>
        </w:rPr>
        <w:t>et al.</w:t>
      </w:r>
      <w:r w:rsidR="00076BB0" w:rsidRPr="00651338">
        <w:rPr>
          <w:rFonts w:ascii="Times New Roman" w:eastAsia="Times New Roman" w:hAnsi="Times New Roman" w:cs="Times New Roman"/>
          <w:noProof/>
          <w:sz w:val="24"/>
          <w:szCs w:val="24"/>
          <w:lang w:eastAsia="en-ID"/>
        </w:rPr>
        <w:t>, 2021)</w:t>
      </w:r>
      <w:r w:rsidR="006C769A" w:rsidRPr="00651338">
        <w:rPr>
          <w:rFonts w:ascii="Times New Roman" w:eastAsia="Times New Roman" w:hAnsi="Times New Roman" w:cs="Times New Roman"/>
          <w:sz w:val="24"/>
          <w:szCs w:val="24"/>
          <w:lang w:eastAsia="en-ID"/>
        </w:rPr>
        <w:fldChar w:fldCharType="end"/>
      </w:r>
      <w:r w:rsidR="00076BB0" w:rsidRPr="00651338">
        <w:rPr>
          <w:rFonts w:ascii="Times New Roman" w:eastAsia="Times New Roman" w:hAnsi="Times New Roman" w:cs="Times New Roman"/>
          <w:sz w:val="24"/>
          <w:szCs w:val="24"/>
          <w:lang w:eastAsia="en-ID"/>
        </w:rPr>
        <w:t>.</w:t>
      </w:r>
    </w:p>
    <w:p w:rsidR="00335CBE" w:rsidRPr="00651338" w:rsidRDefault="00335CBE" w:rsidP="00516801">
      <w:pPr>
        <w:spacing w:line="480"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c. Karekteristik Pasien Berdasarkan Pendidikan</w:t>
      </w:r>
    </w:p>
    <w:p w:rsidR="005059A4" w:rsidRPr="00651338" w:rsidRDefault="00335CBE" w:rsidP="00516801">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r>
      <w:r w:rsidR="00CC18DE" w:rsidRPr="00651338">
        <w:rPr>
          <w:rFonts w:ascii="Times New Roman" w:eastAsia="Times New Roman" w:hAnsi="Times New Roman" w:cs="Times New Roman"/>
          <w:sz w:val="24"/>
          <w:szCs w:val="24"/>
          <w:lang w:eastAsia="en-ID"/>
        </w:rPr>
        <w:t xml:space="preserve">Berdasarkan hasil penelitian yang dilakukan, 58 pasien dengan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00CC18DE" w:rsidRPr="00651338">
        <w:rPr>
          <w:rFonts w:ascii="Times New Roman" w:eastAsia="Times New Roman" w:hAnsi="Times New Roman" w:cs="Times New Roman"/>
          <w:sz w:val="24"/>
          <w:szCs w:val="24"/>
          <w:lang w:eastAsia="en-ID"/>
        </w:rPr>
        <w:t xml:space="preserve"> memiliki tingkat pendidikan sedang (52,7%). Pe</w:t>
      </w:r>
      <w:r w:rsidR="00AC3923" w:rsidRPr="00651338">
        <w:rPr>
          <w:rFonts w:ascii="Times New Roman" w:eastAsia="Times New Roman" w:hAnsi="Times New Roman" w:cs="Times New Roman"/>
          <w:sz w:val="24"/>
          <w:szCs w:val="24"/>
          <w:lang w:eastAsia="en-ID"/>
        </w:rPr>
        <w:t>ndidikan dengan kategori</w:t>
      </w:r>
      <w:r w:rsidR="00CC18DE" w:rsidRPr="00651338">
        <w:rPr>
          <w:rFonts w:ascii="Times New Roman" w:eastAsia="Times New Roman" w:hAnsi="Times New Roman" w:cs="Times New Roman"/>
          <w:sz w:val="24"/>
          <w:szCs w:val="24"/>
          <w:lang w:eastAsia="en-ID"/>
        </w:rPr>
        <w:t xml:space="preserve"> sedang mencakup mereka yang pendidikan terakhirnya adalah sekolah menengah pertama (SMP) atau</w:t>
      </w:r>
      <w:r w:rsidR="00AC3923" w:rsidRPr="00651338">
        <w:rPr>
          <w:rFonts w:ascii="Times New Roman" w:eastAsia="Times New Roman" w:hAnsi="Times New Roman" w:cs="Times New Roman"/>
          <w:sz w:val="24"/>
          <w:szCs w:val="24"/>
          <w:lang w:eastAsia="en-ID"/>
        </w:rPr>
        <w:t xml:space="preserve"> sekolah menengah atas (SMA). Pasien yang memiliki  pendidikan rendah </w:t>
      </w:r>
      <w:r w:rsidR="00660769" w:rsidRPr="00651338">
        <w:rPr>
          <w:rFonts w:ascii="Times New Roman" w:eastAsia="Times New Roman" w:hAnsi="Times New Roman" w:cs="Times New Roman"/>
          <w:sz w:val="24"/>
          <w:szCs w:val="24"/>
          <w:lang w:eastAsia="en-ID"/>
        </w:rPr>
        <w:t>s</w:t>
      </w:r>
      <w:r w:rsidR="00AC3923" w:rsidRPr="00651338">
        <w:rPr>
          <w:rFonts w:ascii="Times New Roman" w:eastAsia="Times New Roman" w:hAnsi="Times New Roman" w:cs="Times New Roman"/>
          <w:sz w:val="24"/>
          <w:szCs w:val="24"/>
          <w:lang w:eastAsia="en-ID"/>
        </w:rPr>
        <w:t>ebanyak 45 pasien (40,9%).</w:t>
      </w:r>
      <w:r w:rsidR="00BC54FC" w:rsidRPr="00651338">
        <w:rPr>
          <w:rFonts w:ascii="Times New Roman" w:eastAsia="Times New Roman" w:hAnsi="Times New Roman" w:cs="Times New Roman"/>
          <w:sz w:val="24"/>
          <w:szCs w:val="24"/>
          <w:lang w:eastAsia="en-ID"/>
        </w:rPr>
        <w:t>P</w:t>
      </w:r>
      <w:r w:rsidR="00CC18DE" w:rsidRPr="00651338">
        <w:rPr>
          <w:rFonts w:ascii="Times New Roman" w:eastAsia="Times New Roman" w:hAnsi="Times New Roman" w:cs="Times New Roman"/>
          <w:sz w:val="24"/>
          <w:szCs w:val="24"/>
          <w:lang w:eastAsia="en-ID"/>
        </w:rPr>
        <w:t xml:space="preserve">asien yang memiliki pendidikan tinggi sebanyak 7 pasien (6,4%), pendidikan tinggi yang dimaksud adalah pendidikan terakhirnya </w:t>
      </w:r>
      <w:r w:rsidR="001A5AEF" w:rsidRPr="00651338">
        <w:rPr>
          <w:rFonts w:ascii="Times New Roman" w:eastAsia="Times New Roman" w:hAnsi="Times New Roman" w:cs="Times New Roman"/>
          <w:sz w:val="24"/>
          <w:szCs w:val="24"/>
          <w:lang w:eastAsia="en-ID"/>
        </w:rPr>
        <w:t>d</w:t>
      </w:r>
      <w:r w:rsidR="00CC18DE" w:rsidRPr="00651338">
        <w:rPr>
          <w:rFonts w:ascii="Times New Roman" w:eastAsia="Times New Roman" w:hAnsi="Times New Roman" w:cs="Times New Roman"/>
          <w:sz w:val="24"/>
          <w:szCs w:val="24"/>
          <w:lang w:eastAsia="en-ID"/>
        </w:rPr>
        <w:t>iploma dan</w:t>
      </w:r>
      <w:r w:rsidR="001A5AEF" w:rsidRPr="00651338">
        <w:rPr>
          <w:rFonts w:ascii="Times New Roman" w:eastAsia="Times New Roman" w:hAnsi="Times New Roman" w:cs="Times New Roman"/>
          <w:sz w:val="24"/>
          <w:szCs w:val="24"/>
          <w:lang w:eastAsia="en-ID"/>
        </w:rPr>
        <w:t xml:space="preserve"> s</w:t>
      </w:r>
      <w:r w:rsidR="00CC18DE" w:rsidRPr="00651338">
        <w:rPr>
          <w:rFonts w:ascii="Times New Roman" w:eastAsia="Times New Roman" w:hAnsi="Times New Roman" w:cs="Times New Roman"/>
          <w:sz w:val="24"/>
          <w:szCs w:val="24"/>
          <w:lang w:eastAsia="en-ID"/>
        </w:rPr>
        <w:t>arjan</w:t>
      </w:r>
      <w:r w:rsidR="005059A4" w:rsidRPr="00651338">
        <w:rPr>
          <w:rFonts w:ascii="Times New Roman" w:eastAsia="Times New Roman" w:hAnsi="Times New Roman" w:cs="Times New Roman"/>
          <w:sz w:val="24"/>
          <w:szCs w:val="24"/>
          <w:lang w:eastAsia="en-ID"/>
        </w:rPr>
        <w:t>a.</w:t>
      </w:r>
    </w:p>
    <w:p w:rsidR="00FC2C9E" w:rsidRPr="00651338" w:rsidRDefault="005059A4"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eastAsia="en-ID"/>
        </w:rPr>
        <w:tab/>
      </w:r>
      <w:r w:rsidR="003272D7" w:rsidRPr="00651338">
        <w:rPr>
          <w:rFonts w:ascii="Times New Roman" w:eastAsia="Times New Roman" w:hAnsi="Times New Roman" w:cs="Times New Roman"/>
          <w:sz w:val="24"/>
          <w:szCs w:val="24"/>
          <w:lang w:eastAsia="en-ID"/>
        </w:rPr>
        <w:t xml:space="preserve">Pendidikan adalah pengetahuan yang mempengaruhi sikap dan perilaku seseorang. </w:t>
      </w:r>
      <w:r w:rsidR="00E15C6D" w:rsidRPr="00651338">
        <w:rPr>
          <w:rFonts w:ascii="Times New Roman" w:eastAsia="Times New Roman" w:hAnsi="Times New Roman" w:cs="Times New Roman"/>
          <w:sz w:val="24"/>
          <w:szCs w:val="24"/>
          <w:lang w:eastAsia="en-ID"/>
        </w:rPr>
        <w:t xml:space="preserve">Pasien </w:t>
      </w:r>
      <w:r w:rsidR="003272D7" w:rsidRPr="00651338">
        <w:rPr>
          <w:rFonts w:ascii="Times New Roman" w:eastAsia="Times New Roman" w:hAnsi="Times New Roman" w:cs="Times New Roman"/>
          <w:sz w:val="24"/>
          <w:szCs w:val="24"/>
          <w:lang w:eastAsia="en-ID"/>
        </w:rPr>
        <w:t xml:space="preserve">dengan tingkat pendidikan yang tinggi </w:t>
      </w:r>
      <w:r w:rsidR="00E15C6D" w:rsidRPr="00651338">
        <w:rPr>
          <w:rFonts w:ascii="Times New Roman" w:eastAsia="Times New Roman" w:hAnsi="Times New Roman" w:cs="Times New Roman"/>
          <w:sz w:val="24"/>
          <w:szCs w:val="24"/>
          <w:lang w:eastAsia="en-ID"/>
        </w:rPr>
        <w:t>memiliki tingkat pengetahuan yang luas</w:t>
      </w:r>
      <w:r w:rsidR="003272D7" w:rsidRPr="00651338">
        <w:rPr>
          <w:rFonts w:ascii="Times New Roman" w:eastAsia="Times New Roman" w:hAnsi="Times New Roman" w:cs="Times New Roman"/>
          <w:sz w:val="24"/>
          <w:szCs w:val="24"/>
          <w:lang w:eastAsia="en-ID"/>
        </w:rPr>
        <w:t xml:space="preserve">. Tingkat pendidikan dapat memengaruhi peningkatan pengetahuan, karena diharapkan bahwa orang dengan tingkat pendidikan yang tinggi akan memiliki pengetahuan yang lebih luas. Akan tetapi, itu bukan berarti bahwa seseorang yang kurang pendidikan juga kurang pengetahuan </w:t>
      </w:r>
      <w:r w:rsidR="006C769A" w:rsidRPr="00651338">
        <w:rPr>
          <w:rFonts w:ascii="Times New Roman" w:eastAsia="Times New Roman" w:hAnsi="Times New Roman" w:cs="Times New Roman"/>
          <w:sz w:val="24"/>
          <w:szCs w:val="24"/>
          <w:lang w:eastAsia="en-ID"/>
        </w:rPr>
        <w:fldChar w:fldCharType="begin" w:fldLock="1"/>
      </w:r>
      <w:r w:rsidR="00E331FB" w:rsidRPr="00651338">
        <w:rPr>
          <w:rFonts w:ascii="Times New Roman" w:eastAsia="Times New Roman" w:hAnsi="Times New Roman" w:cs="Times New Roman"/>
          <w:sz w:val="24"/>
          <w:szCs w:val="24"/>
          <w:lang w:eastAsia="en-ID"/>
        </w:rPr>
        <w:instrText>ADDIN CSL_CITATION {"citationItems":[{"id":"ITEM-1","itemData":{"abstract":"The incidence of coronary heart disease due to high cholesterol levels is 56%. The aim of this study was to analyze the relationship between the level of nutritional knowledge and dietary adherence to cholesterol levels in coronary heart disease patients. Research method with cross sectional design. The population is outpatient coronary heart disease. The research sample is 72 respondents. Inclusion criteria: CHD patients in the cardiac polyclinic at the RSUD, patients of reproductive age (17-65 years), patients who can communicate well, are willing to be research samples, have no other complications. The sampling technique used purposive sampling. There are two research instruments, namely the nutritional knowledge questionnaire and dietary adherence, which have been tested for validity and reliability. The statistical tests used are frequency and correlation. Statistical analysis used Kruskal Wallis, namely to find out the relationship or correlation of more than two unpaired groups (three categories). %). The sexes are mostly male (55.6%) with high school education (73.6%) and unemployed jobs (73.6%). The average cholesterol level is 193 with a minimum value of 116. There is a significant relationship between nutritional knowledge and cholesterol levels (p &lt;0.05). There is a relationship between dietary adherence and cholesterol levels (p &lt;0.05). Conclusion: the results of this study indicate that knowledge and adherence to nutrition and diet are associated with the incidence of coronary heart disease. There is a relationship between the age of pre-elderly and elderly with nutritional knowledge and dietary adherence to cholesterol levels for coronary heart disease. So that research can provide information to the public who need knowledge and attitudes in overcoming coronary heart disease due to cholesterol.","author":[{"dropping-particle":"","family":"Mumpuni","given":"","non-dropping-particle":"","parse-names":false,"suffix":""},{"dropping-particle":"","family":"Kusumastuti","given":"Indah","non-dropping-particle":"","parse-names":false,"suffix":""},{"dropping-particle":"","family":"Manurung","given":"Suryani","non-dropping-particle":"","parse-names":false,"suffix":""}],"container-title":"Jurnal Medikes (Media Informasi Kesehatan)","id":"ITEM-1","issue":"2","issued":{"date-parts":[["2023"]]},"page":"279-294","title":"the Relationship Level of Nutrition Knowledge and Diet Compliance To Blood Cholesterol Levels in Coronary Heart Disease Patients","type":"article-journal","volume":"10"},"uris":["http://www.mendeley.com/documents/?uuid=23a302c8-06ad-4e97-9166-b35393c061f2"]}],"mendeley":{"formattedCitation":"(Mumpuni et al., 2023)","plainTextFormattedCitation":"(Mumpuni et al., 2023)","previouslyFormattedCitation":"(Mumpuni et al., 2023)"},"properties":{"noteIndex":0},"schema":"https://github.com/citation-style-language/schema/raw/master/csl-citation.json"}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00C33BAA" w:rsidRPr="00651338">
        <w:rPr>
          <w:rFonts w:ascii="Times New Roman" w:eastAsia="Times New Roman" w:hAnsi="Times New Roman" w:cs="Times New Roman"/>
          <w:noProof/>
          <w:sz w:val="24"/>
          <w:szCs w:val="24"/>
          <w:lang w:val="fi-FI" w:eastAsia="en-ID"/>
        </w:rPr>
        <w:t xml:space="preserve">(Mumpuni </w:t>
      </w:r>
      <w:r w:rsidR="00C33BAA" w:rsidRPr="00651338">
        <w:rPr>
          <w:rFonts w:ascii="Times New Roman" w:eastAsia="Times New Roman" w:hAnsi="Times New Roman" w:cs="Times New Roman"/>
          <w:i/>
          <w:iCs/>
          <w:noProof/>
          <w:sz w:val="24"/>
          <w:szCs w:val="24"/>
          <w:lang w:val="fi-FI" w:eastAsia="en-ID"/>
        </w:rPr>
        <w:t>et al., 2023)</w:t>
      </w:r>
      <w:r w:rsidR="006C769A" w:rsidRPr="00651338">
        <w:rPr>
          <w:rFonts w:ascii="Times New Roman" w:eastAsia="Times New Roman" w:hAnsi="Times New Roman" w:cs="Times New Roman"/>
          <w:sz w:val="24"/>
          <w:szCs w:val="24"/>
          <w:lang w:eastAsia="en-ID"/>
        </w:rPr>
        <w:fldChar w:fldCharType="end"/>
      </w:r>
      <w:r w:rsidR="003272D7" w:rsidRPr="00651338">
        <w:rPr>
          <w:rFonts w:ascii="Times New Roman" w:eastAsia="Times New Roman" w:hAnsi="Times New Roman" w:cs="Times New Roman"/>
          <w:sz w:val="24"/>
          <w:szCs w:val="24"/>
          <w:lang w:val="fi-FI" w:eastAsia="en-ID"/>
        </w:rPr>
        <w:t>.</w:t>
      </w:r>
    </w:p>
    <w:p w:rsidR="00FC2C9E" w:rsidRPr="00651338" w:rsidRDefault="00FC2C9E" w:rsidP="00516801">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val="fi-FI" w:eastAsia="en-ID"/>
        </w:rPr>
        <w:tab/>
      </w:r>
      <w:r w:rsidR="00AC3923" w:rsidRPr="00651338">
        <w:rPr>
          <w:rFonts w:ascii="Times New Roman" w:eastAsia="Times New Roman" w:hAnsi="Times New Roman" w:cs="Times New Roman"/>
          <w:sz w:val="24"/>
          <w:szCs w:val="24"/>
          <w:lang w:val="fi-FI" w:eastAsia="en-ID"/>
        </w:rPr>
        <w:t xml:space="preserve">Hal ini sejalan dengan </w:t>
      </w:r>
      <w:r w:rsidR="00125124" w:rsidRPr="00651338">
        <w:rPr>
          <w:rFonts w:ascii="Times New Roman" w:eastAsia="Times New Roman" w:hAnsi="Times New Roman" w:cs="Times New Roman"/>
          <w:sz w:val="24"/>
          <w:szCs w:val="24"/>
          <w:lang w:val="fi-FI" w:eastAsia="en-ID"/>
        </w:rPr>
        <w:t>p</w:t>
      </w:r>
      <w:r w:rsidR="00AC3923" w:rsidRPr="00651338">
        <w:rPr>
          <w:rFonts w:ascii="Times New Roman" w:eastAsia="Times New Roman" w:hAnsi="Times New Roman" w:cs="Times New Roman"/>
          <w:sz w:val="24"/>
          <w:szCs w:val="24"/>
          <w:lang w:val="fi-FI" w:eastAsia="en-ID"/>
        </w:rPr>
        <w:t>enelitian</w:t>
      </w:r>
      <w:r w:rsidR="006C769A" w:rsidRPr="00651338">
        <w:rPr>
          <w:rFonts w:ascii="Times New Roman" w:eastAsia="Times New Roman" w:hAnsi="Times New Roman" w:cs="Times New Roman"/>
          <w:sz w:val="24"/>
          <w:szCs w:val="24"/>
          <w:lang w:eastAsia="en-ID"/>
        </w:rPr>
        <w:fldChar w:fldCharType="begin" w:fldLock="1"/>
      </w:r>
      <w:r w:rsidR="00125124" w:rsidRPr="00651338">
        <w:rPr>
          <w:rFonts w:ascii="Times New Roman" w:eastAsia="Times New Roman" w:hAnsi="Times New Roman" w:cs="Times New Roman"/>
          <w:sz w:val="24"/>
          <w:szCs w:val="24"/>
          <w:lang w:val="fi-FI" w:eastAsia="en-ID"/>
        </w:rPr>
        <w:instrText>ADDIN CSL_CITATION {"citationItems":[{"id":"ITEM-1","itemData":{"DOI":"10.1378/chest.145.1.13","ISSN":"19313543","PMID":"24394815","abstract":"Simvastatin adalah obat untuk menurunkan kadar Low Density Lipoprotein (LDL) dan Triglycerides (TG) yang harus diperoleh dengan resep dokter. Ketidaktepatan penggunaannya dapat berdampak kesalahan dalam pengobatan dan berisiko menimbulkan reaksi obat yang tidak dikehendaki (ROTD), yaitu pusing, tachycardia, dan aritmia. Penggunaan obat yang tidak tepat salah satunya disebabkan oleh informasi yang tidak lengkap atau tidak benar yang didapatkan pasien dimana akan berpengaruh pada tingkat pengetahuan pasien. Tujuan penelitian ini adalah untuk mengetahui hubungan antara tingkat pengetahuan dan ketepatan penggunaan obat simvastatin pada pasien hiperkolesterolemia di Apotek Kota Malang. Penelitian ini menggunakan metode penelitian observasional analitik dengan rancangan penelitian cross sectional yang telah dinyatakan laik etik oleh Komisi Etik Penelitian Kesehatan Fakultas Kedokteran Universitas Brawijaya dengan SK No. 136/EC/KEPK-S1-FARM/04/2019. Pemilihan sampel apotek dilakukan dengan teknik random sampling secara cluster sampling. Untuk pemilihan sampel responden digunakan teknik purposive sampling yaitu dipilih berdasarkan kriteria inklusi dan eksklusi. Pada penelitian ini subyek penelitian berjumlah 100 responden, analisis yang digunakan untuk mengetahui hubungan antara tingkat pengetahuan dan ketepatan penggunaan obat simvastatin adalah analisis korelasi somers’d. Didapatkan hasil penelitian responden yang memiliki tingkat pengetahuan baik cenderung lebih tepat dalam penggunaan simvastatin (tepat = 51,8%, tidak tepat= 48,2%) dibandingkan dengan responden yang memiliki pengetahuan yang cukup (tepat= 27,3%, tidak tepat= 72,7%) dan kurang(tepat= 16,7%, tidak tepat= 83,3%). Hasil analisis uji somers’d menunjukkan p=0,000 (p&lt;0,05) sehingga dapat disimpulkan bahwa terdapat hubungan positif yang signifikan antara tingkat pengetahuan dan ketepatan penggunaan obat simvastatin dan dari uji somers’d diketahui koefisien korelasi sebesar 0,287 sehingga keeratan hubungan adalah lemah tapi pasti antara tingkat pengetahuan dan ketepatan penggunaan obat simvastatin","author":[{"dropping-particle":"","family":"Hariadini","given":"Ayuk Lawuningtyas","non-dropping-particle":"","parse-names":false,"suffix":""},{"dropping-particle":"","family":"Sidharta","given":"Bambang","non-dropping-particle":"","parse-names":false,"suffix":""},{"dropping-particle":"","family":"Ebtavanny","given":"Tamara Gusti","non-dropping-particle":"","parse-names":false,"suffix":""},{"dropping-particle":"","family":"Minanga","given":"Eka Putri","non-dropping-particle":"","parse-names":false,"suffix":""}],"container-title":"PHARMACEUTICAL JOURNAL OF INDONESIA","id":"ITEM-1","issue":"2","issued":{"date-parts":[["2020"]]},"page":"91-96","title":"Hubungan Tingkat Pengetahuan dan Ketepatan Penggunaan Obat Simvastatin pada Pasien Hiperkolesterolemia di Apotek Kota Malang","type":"article-journal","volume":"5"},"uris":["http://www.mendeley.com/documents/?uuid=68ffa90d-c422-4bad-8a72-0057ec19ef19"]}],"mendeley":{"formattedCitation":"(Hariadini et al., 2020)","manualFormatting":"Hariadini et al (2020","plainTextFormattedCitation":"(Hariadini et al., 2020)","previouslyFormattedCitation":"(Hariadini et al., 2020)"},"properties":{"noteIndex":0},"schema":"https://github.com/citation-style-language/schema/raw/master/csl-citation.json"}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0052330B" w:rsidRPr="00651338">
        <w:rPr>
          <w:rFonts w:ascii="Times New Roman" w:eastAsia="Times New Roman" w:hAnsi="Times New Roman" w:cs="Times New Roman"/>
          <w:noProof/>
          <w:sz w:val="24"/>
          <w:szCs w:val="24"/>
          <w:lang w:val="fi-FI" w:eastAsia="en-ID"/>
        </w:rPr>
        <w:t xml:space="preserve">Hariadini </w:t>
      </w:r>
      <w:r w:rsidR="0052330B" w:rsidRPr="00651338">
        <w:rPr>
          <w:rFonts w:ascii="Times New Roman" w:eastAsia="Times New Roman" w:hAnsi="Times New Roman" w:cs="Times New Roman"/>
          <w:i/>
          <w:iCs/>
          <w:noProof/>
          <w:sz w:val="24"/>
          <w:szCs w:val="24"/>
          <w:lang w:val="fi-FI" w:eastAsia="en-ID"/>
        </w:rPr>
        <w:t>et al</w:t>
      </w:r>
      <w:r w:rsidR="00125124" w:rsidRPr="00651338">
        <w:rPr>
          <w:rFonts w:ascii="Times New Roman" w:eastAsia="Times New Roman" w:hAnsi="Times New Roman" w:cs="Times New Roman"/>
          <w:noProof/>
          <w:sz w:val="24"/>
          <w:szCs w:val="24"/>
          <w:lang w:val="fi-FI" w:eastAsia="en-ID"/>
        </w:rPr>
        <w:t>(</w:t>
      </w:r>
      <w:r w:rsidR="0052330B" w:rsidRPr="00651338">
        <w:rPr>
          <w:rFonts w:ascii="Times New Roman" w:eastAsia="Times New Roman" w:hAnsi="Times New Roman" w:cs="Times New Roman"/>
          <w:noProof/>
          <w:sz w:val="24"/>
          <w:szCs w:val="24"/>
          <w:lang w:val="fi-FI" w:eastAsia="en-ID"/>
        </w:rPr>
        <w:t>2020</w:t>
      </w:r>
      <w:r w:rsidR="006C769A" w:rsidRPr="00651338">
        <w:rPr>
          <w:rFonts w:ascii="Times New Roman" w:eastAsia="Times New Roman" w:hAnsi="Times New Roman" w:cs="Times New Roman"/>
          <w:sz w:val="24"/>
          <w:szCs w:val="24"/>
          <w:lang w:eastAsia="en-ID"/>
        </w:rPr>
        <w:fldChar w:fldCharType="end"/>
      </w:r>
      <w:r w:rsidR="00125124" w:rsidRPr="00651338">
        <w:rPr>
          <w:rFonts w:ascii="Times New Roman" w:eastAsia="Times New Roman" w:hAnsi="Times New Roman" w:cs="Times New Roman"/>
          <w:sz w:val="24"/>
          <w:szCs w:val="24"/>
          <w:lang w:eastAsia="en-ID"/>
        </w:rPr>
        <w:t>)</w:t>
      </w:r>
      <w:r w:rsidR="00125124" w:rsidRPr="00651338">
        <w:rPr>
          <w:rFonts w:ascii="Times New Roman" w:eastAsia="Times New Roman" w:hAnsi="Times New Roman" w:cs="Times New Roman"/>
          <w:sz w:val="24"/>
          <w:szCs w:val="24"/>
          <w:lang w:val="fi-FI" w:eastAsia="en-ID"/>
        </w:rPr>
        <w:t xml:space="preserve">yang </w:t>
      </w:r>
      <w:r w:rsidRPr="00651338">
        <w:rPr>
          <w:rFonts w:ascii="Times New Roman" w:eastAsia="Times New Roman" w:hAnsi="Times New Roman" w:cs="Times New Roman"/>
          <w:sz w:val="24"/>
          <w:szCs w:val="24"/>
          <w:lang w:val="fi-FI" w:eastAsia="en-ID"/>
        </w:rPr>
        <w:t xml:space="preserve">menyatakan bahwa </w:t>
      </w:r>
      <w:r w:rsidR="00125124" w:rsidRPr="00651338">
        <w:rPr>
          <w:rFonts w:ascii="Times New Roman" w:eastAsia="Times New Roman" w:hAnsi="Times New Roman" w:cs="Times New Roman"/>
          <w:sz w:val="24"/>
          <w:szCs w:val="24"/>
          <w:lang w:val="fi-FI" w:eastAsia="en-ID"/>
        </w:rPr>
        <w:t>p</w:t>
      </w:r>
      <w:r w:rsidRPr="00651338">
        <w:rPr>
          <w:rFonts w:ascii="Times New Roman" w:eastAsia="Times New Roman" w:hAnsi="Times New Roman" w:cs="Times New Roman"/>
          <w:sz w:val="24"/>
          <w:szCs w:val="24"/>
          <w:lang w:val="fi-FI" w:eastAsia="en-ID"/>
        </w:rPr>
        <w:t>endidikan mem</w:t>
      </w:r>
      <w:r w:rsidR="00E15C6D" w:rsidRPr="00651338">
        <w:rPr>
          <w:rFonts w:ascii="Times New Roman" w:eastAsia="Times New Roman" w:hAnsi="Times New Roman" w:cs="Times New Roman"/>
          <w:sz w:val="24"/>
          <w:szCs w:val="24"/>
          <w:lang w:val="fi-FI" w:eastAsia="en-ID"/>
        </w:rPr>
        <w:t>p</w:t>
      </w:r>
      <w:r w:rsidRPr="00651338">
        <w:rPr>
          <w:rFonts w:ascii="Times New Roman" w:eastAsia="Times New Roman" w:hAnsi="Times New Roman" w:cs="Times New Roman"/>
          <w:sz w:val="24"/>
          <w:szCs w:val="24"/>
          <w:lang w:val="fi-FI" w:eastAsia="en-ID"/>
        </w:rPr>
        <w:t xml:space="preserve">engaruhi kemampuan berpikir </w:t>
      </w:r>
      <w:r w:rsidR="00125124" w:rsidRPr="00651338">
        <w:rPr>
          <w:rFonts w:ascii="Times New Roman" w:eastAsia="Times New Roman" w:hAnsi="Times New Roman" w:cs="Times New Roman"/>
          <w:sz w:val="24"/>
          <w:szCs w:val="24"/>
          <w:lang w:val="fi-FI" w:eastAsia="en-ID"/>
        </w:rPr>
        <w:t xml:space="preserve">yaitu seseorang yang lebih tinggi pendidikannya </w:t>
      </w:r>
      <w:r w:rsidRPr="00651338">
        <w:rPr>
          <w:rFonts w:ascii="Times New Roman" w:eastAsia="Times New Roman" w:hAnsi="Times New Roman" w:cs="Times New Roman"/>
          <w:sz w:val="24"/>
          <w:szCs w:val="24"/>
          <w:lang w:val="fi-FI" w:eastAsia="en-ID"/>
        </w:rPr>
        <w:t xml:space="preserve">memiliki kemampuan untuk membuat pilihan yang lebih rasional. Tingkat pendidikan juga berpengaruh terhadap tingkat penerimaan </w:t>
      </w:r>
      <w:r w:rsidRPr="00651338">
        <w:rPr>
          <w:rFonts w:ascii="Times New Roman" w:eastAsia="Times New Roman" w:hAnsi="Times New Roman" w:cs="Times New Roman"/>
          <w:sz w:val="24"/>
          <w:szCs w:val="24"/>
          <w:lang w:val="fi-FI" w:eastAsia="en-ID"/>
        </w:rPr>
        <w:lastRenderedPageBreak/>
        <w:t xml:space="preserve">informasi seseorang, yang memiliki dampak yang signifikan terhadap perubahan perilaku yang lebih baik </w:t>
      </w:r>
      <w:r w:rsidR="006C769A" w:rsidRPr="00651338">
        <w:rPr>
          <w:rFonts w:ascii="Times New Roman" w:eastAsia="Times New Roman" w:hAnsi="Times New Roman" w:cs="Times New Roman"/>
          <w:sz w:val="24"/>
          <w:szCs w:val="24"/>
          <w:lang w:eastAsia="en-ID"/>
        </w:rPr>
        <w:fldChar w:fldCharType="begin" w:fldLock="1"/>
      </w:r>
      <w:r w:rsidR="00AF7D2D" w:rsidRPr="00651338">
        <w:rPr>
          <w:rFonts w:ascii="Times New Roman" w:eastAsia="Times New Roman" w:hAnsi="Times New Roman" w:cs="Times New Roman"/>
          <w:sz w:val="24"/>
          <w:szCs w:val="24"/>
          <w:lang w:val="fi-FI" w:eastAsia="en-ID"/>
        </w:rPr>
        <w:instrText>ADDIN CSL_CITATION {"citationItems":[{"id":"ITEM-1","itemData":{"DOI":"10.1378/chest.145.1.13","ISSN":"19313543","PMID":"24394815","abstract":"Simvastatin adalah obat untuk menurunkan kadar Low Density Lipoprotein (LDL) dan Triglycerides (TG) yang harus diperoleh dengan resep dokter. Ketidaktepatan penggunaannya dapat berdampak kesalahan dalam pengobatan dan berisiko menimbulkan reaksi obat yang tidak dikehendaki (ROTD), yaitu pusing, tachycardia, dan aritmia. Penggunaan obat yang tidak tepat salah satunya disebabkan oleh informasi yang tidak lengkap atau tidak benar yang didapatkan pasien dimana akan berpengaruh pada tingkat pengetahuan pasien. Tujuan penelitian ini adalah untuk mengetahui hubungan antara tingkat pengetahuan dan ketepatan penggunaan obat simvastatin pada pasien hiperkolesterolemia di Apotek Kota Malang. Penelitian ini menggunakan metode penelitian observasional analitik dengan rancangan penelitian cross sectional yang telah dinyatakan laik etik oleh Komisi Etik Penelitian Kesehatan Fakultas Kedokteran Universitas Brawijaya dengan SK No. 136/EC/KEPK-S1-FARM/04/2019. Pemilihan sampel apotek dilakukan dengan teknik random sampling secara cluster sampling. Untuk pemilihan sampel responden digunakan teknik purposive sampling yaitu dipilih berdasarkan kriteria inklusi dan eksklusi. Pada penelitian in</w:instrText>
      </w:r>
      <w:r w:rsidR="00AF7D2D" w:rsidRPr="00651338">
        <w:rPr>
          <w:rFonts w:ascii="Times New Roman" w:eastAsia="Times New Roman" w:hAnsi="Times New Roman" w:cs="Times New Roman"/>
          <w:sz w:val="24"/>
          <w:szCs w:val="24"/>
          <w:lang w:eastAsia="en-ID"/>
        </w:rPr>
        <w:instrText>i subyek penelitian berjumlah 100 responden, analisis yang digunakan untuk mengetahui hubungan antara tingkat pengetahuan dan ketepatan penggunaan obat simvastatin adalah analisis korelasi somers’d. Didapatkan hasil penelitian responden yang memiliki tingkat pengetahuan baik cenderung lebih tepat dalam penggunaan simvastatin (tepat = 51,8%, tidak tepat= 48,2%) dibandingkan dengan responden yang memiliki pengetahuan yang cukup (tepat= 27,3%, tidak tepat= 72,7%) dan kurang(tepat= 16,7%, tidak tepat= 83,3%). Hasil analisis uji somers’d menunjukkan p=0,000 (p&lt;0,05) sehingga dapat disimpulkan bahwa terdapat hubungan positif yang signifikan antara tingkat pengetahuan dan ketepatan penggunaan obat simvastatin dan dari uji somers’d diketahui koefisien korelasi sebesar 0,287 sehingga keeratan hubungan adalah lemah tapi pasti antara tingkat pengetahuan dan ketepatan penggunaan obat simvastatin","author":[{"dropping-particle":"","family":"Hariadini","given":"Ayuk Lawuningtyas","non-dropping-particle":"","parse-names":false,"suffix":""},{"dropping-particle":"","family":"Sidharta","given":"Bambang","non-dropping-particle":"","parse-names":false,"suffix":""},{"dropping-particle":"","family":"Ebtavanny","given":"Tamara Gusti","non-dropping-particle":"","parse-names":false,"suffix":""},{"dropping-particle":"","family":"Minanga","given":"Eka Putri","non-dropping-particle":"","parse-names":false,"suffix":""}],"container-title":"PHARMACEUTICAL JOURNAL OF INDONESIA","id":"ITEM-1","issue":"2","issued":{"date-parts":[["2020"]]},"page":"91-96","title":"Hubungan Tingkat Pengetahuan dan Ketepatan Penggunaan Obat Simvastatin pada Pasien Hiperkolesterolemia di Apotek Kota Malang","type":"article-journal","volume":"5"},"uris":["http://www.mendeley.com/documents/?uuid=68ffa90d-c422-4bad-8a72-0057ec19ef19"]}],"mendeley":{"formattedCitation":"(Hariadini et al., 2020)","plainTextFormattedCitation":"(Hariadini et al., 2020)","previouslyFormattedCitation":"(Hariadini et al., 2020)"},"properties":{"noteIndex":0},"schema":"https://github.com/citation-style-language/schema/raw/master/csl-citation.json"}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00AF7D2D" w:rsidRPr="00651338">
        <w:rPr>
          <w:rFonts w:ascii="Times New Roman" w:eastAsia="Times New Roman" w:hAnsi="Times New Roman" w:cs="Times New Roman"/>
          <w:noProof/>
          <w:sz w:val="24"/>
          <w:szCs w:val="24"/>
          <w:lang w:eastAsia="en-ID"/>
        </w:rPr>
        <w:t xml:space="preserve">(Hariadini </w:t>
      </w:r>
      <w:r w:rsidR="00AF7D2D" w:rsidRPr="00651338">
        <w:rPr>
          <w:rFonts w:ascii="Times New Roman" w:eastAsia="Times New Roman" w:hAnsi="Times New Roman" w:cs="Times New Roman"/>
          <w:i/>
          <w:iCs/>
          <w:noProof/>
          <w:sz w:val="24"/>
          <w:szCs w:val="24"/>
          <w:lang w:eastAsia="en-ID"/>
        </w:rPr>
        <w:t>et al.</w:t>
      </w:r>
      <w:r w:rsidR="00AF7D2D" w:rsidRPr="00651338">
        <w:rPr>
          <w:rFonts w:ascii="Times New Roman" w:eastAsia="Times New Roman" w:hAnsi="Times New Roman" w:cs="Times New Roman"/>
          <w:noProof/>
          <w:sz w:val="24"/>
          <w:szCs w:val="24"/>
          <w:lang w:eastAsia="en-ID"/>
        </w:rPr>
        <w:t>, 2020)</w:t>
      </w:r>
      <w:r w:rsidR="006C769A" w:rsidRPr="00651338">
        <w:rPr>
          <w:rFonts w:ascii="Times New Roman" w:eastAsia="Times New Roman" w:hAnsi="Times New Roman" w:cs="Times New Roman"/>
          <w:sz w:val="24"/>
          <w:szCs w:val="24"/>
          <w:lang w:eastAsia="en-ID"/>
        </w:rPr>
        <w:fldChar w:fldCharType="end"/>
      </w:r>
      <w:r w:rsidRPr="00651338">
        <w:rPr>
          <w:rFonts w:ascii="Times New Roman" w:eastAsia="Times New Roman" w:hAnsi="Times New Roman" w:cs="Times New Roman"/>
          <w:sz w:val="24"/>
          <w:szCs w:val="24"/>
          <w:lang w:eastAsia="en-ID"/>
        </w:rPr>
        <w:t>.</w:t>
      </w:r>
    </w:p>
    <w:p w:rsidR="00950232" w:rsidRPr="00651338" w:rsidRDefault="00950232" w:rsidP="00516801">
      <w:pPr>
        <w:spacing w:line="480"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d. Karakteristik Pasien Berdasark</w:t>
      </w:r>
      <w:r w:rsidR="00FC2C9E" w:rsidRPr="00651338">
        <w:rPr>
          <w:rFonts w:ascii="Times New Roman" w:eastAsia="Times New Roman" w:hAnsi="Times New Roman" w:cs="Times New Roman"/>
          <w:b/>
          <w:bCs/>
          <w:sz w:val="24"/>
          <w:szCs w:val="24"/>
          <w:lang w:eastAsia="en-ID"/>
        </w:rPr>
        <w:t>a</w:t>
      </w:r>
      <w:r w:rsidRPr="00651338">
        <w:rPr>
          <w:rFonts w:ascii="Times New Roman" w:eastAsia="Times New Roman" w:hAnsi="Times New Roman" w:cs="Times New Roman"/>
          <w:b/>
          <w:bCs/>
          <w:sz w:val="24"/>
          <w:szCs w:val="24"/>
          <w:lang w:eastAsia="en-ID"/>
        </w:rPr>
        <w:t>n Pekerjaan</w:t>
      </w:r>
    </w:p>
    <w:p w:rsidR="003D086E" w:rsidRPr="00651338" w:rsidRDefault="00950232" w:rsidP="00516801">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t xml:space="preserve">Berdasarkan hasil penelitian yang dilakukan diketahui bahwa pada karakteristik pekerjaan pasien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Pr="00651338">
        <w:rPr>
          <w:rFonts w:ascii="Times New Roman" w:eastAsia="Times New Roman" w:hAnsi="Times New Roman" w:cs="Times New Roman"/>
          <w:sz w:val="24"/>
          <w:szCs w:val="24"/>
          <w:lang w:eastAsia="en-ID"/>
        </w:rPr>
        <w:t xml:space="preserve"> didominasi oleh pasien yang tidak bekerja sebanyak 84 pasien (76,4%), pasien dengan pekerjaan wiraswasta sebanyak 16 pasien (14,5%)dan pasien dengan pekerjaan PNS sebanyak 10 pasien (9,1%)</w:t>
      </w:r>
      <w:r w:rsidR="0019629F" w:rsidRPr="00651338">
        <w:rPr>
          <w:rFonts w:ascii="Times New Roman" w:eastAsia="Times New Roman" w:hAnsi="Times New Roman" w:cs="Times New Roman"/>
          <w:sz w:val="24"/>
          <w:szCs w:val="24"/>
          <w:lang w:eastAsia="en-ID"/>
        </w:rPr>
        <w:t>.</w:t>
      </w:r>
    </w:p>
    <w:p w:rsidR="003D086E" w:rsidRPr="00651338" w:rsidRDefault="00690A0B" w:rsidP="00516801">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t xml:space="preserve">Hal ini sejalan dengan </w:t>
      </w:r>
      <w:r w:rsidR="00EF73A7" w:rsidRPr="00651338">
        <w:rPr>
          <w:rFonts w:ascii="Times New Roman" w:eastAsia="Times New Roman" w:hAnsi="Times New Roman" w:cs="Times New Roman"/>
          <w:sz w:val="24"/>
          <w:szCs w:val="24"/>
          <w:lang w:eastAsia="en-ID"/>
        </w:rPr>
        <w:t xml:space="preserve">penelitian </w:t>
      </w:r>
      <w:r w:rsidR="006C769A" w:rsidRPr="00651338">
        <w:rPr>
          <w:rFonts w:ascii="Times New Roman" w:eastAsia="Times New Roman" w:hAnsi="Times New Roman" w:cs="Times New Roman"/>
          <w:sz w:val="24"/>
          <w:szCs w:val="24"/>
          <w:lang w:eastAsia="en-ID"/>
        </w:rPr>
        <w:fldChar w:fldCharType="begin" w:fldLock="1"/>
      </w:r>
      <w:r w:rsidR="005874D4" w:rsidRPr="00651338">
        <w:rPr>
          <w:rFonts w:ascii="Times New Roman" w:eastAsia="Times New Roman" w:hAnsi="Times New Roman" w:cs="Times New Roman"/>
          <w:sz w:val="24"/>
          <w:szCs w:val="24"/>
          <w:lang w:eastAsia="en-ID"/>
        </w:rPr>
        <w:instrText>ADDIN CSL_CITATION {"citationItems":[{"id":"ITEM-1","itemData":{"DOI":"10.52622/jisk.v3i3.04","abstract":"Background: Cholesterol and triglycerides above the normal limit, expressed as hyperlipidemia, have a prevalence that increases with age. An unhealthy lifestyle and rarely exercising are the main causes of hyperlipidemia. Objective: The study aims to determine the level of knowledge and compliance with the use of cholesterol medication at the Mulyorejo Community Health Center, Sunggal District. Method: Research uses quantitative descriptive methods. Quantitative descriptive is a measurement whose data is in measurable numbers. Collection of primary data from questionnaires distributed to respondents determined by random sampling. Benefits: Research can be used as evaluation material in the use of anti-cholesterol drugs at the Mulyorejo Community Health Center, Sunggal District. Results: The study obtained from the 50 respondents studied had good knowledge and were compliant with using cholesterol medication, respectively 51.0 and 53.2%; gender, age, education, and occupation are dominated respectively by women (66.0%), 40 -55 years (64%), high school (46%), and employees (30%). Conclusion: This research proves that the community at the Mulyorejo Community Health Center, Sunggal District, has good knowledge and compliance with the percentage of respondents being 51.0 and 53.2% respectively.Background: Cholesterol and triglycerides above the normal limit, expressed as hyperlipidemia, have a prevalence that increases with age. An unhealthy lifestyle and rarely exercising are the main causes of hyperlipidemia. Objective: The study aims to determine the level of knowledge and compliance with the use of cholesterol medication at the Mulyorejo Community Health Center, Sunggal District. Method: Research uses quantitative descriptive methods. Quantitative descriptive is a measurement whose data is in measurable numbers. Collection of primary data from questionnaires distributed to respondents determined by random sampling. Benefits: Research can be used as evaluation material in the use of anti-cholesterol drugs at the Mulyorejo Community Health Center, Sunggal District. Results: The study obtained from the 50 respondents studied had good knowledge and were compliant with using cholesterol medication, respectively 51.0 and 53.2%; gender, age, education, and occupation are dominated respectively by women (66.0%), 40 -55 years (64%), high school (46%), and employees (30%). Conclusion: This research proves that the community at the Mulyorejo Community Health Center…","author":[{"dropping-particle":"","family":"Octora","given":"Debi Dinha","non-dropping-particle":"","parse-names":false,"suffix":""},{"dropping-particle":"","family":"Sidabutar","given":"Feronika","non-dropping-particle":"","parse-names":false,"suffix":""},{"dropping-particle":"","family":"Cahya","given":"Cucu Arum Dwi","non-dropping-particle":"","parse-names":false,"suffix":""},{"dropping-particle":"","family":"Syarifuddin","given":"Aminah","non-dropping-particle":"","parse-names":false,"suffix":""}],"container-title":"Jurnal Indah Sains dan Klinis","id":"ITEM-1","issue":"3","issued":{"date-parts":[["2022"]]},"page":"18-24","title":"Description of the Level of Knowledge and Compliance with the Use of Cholesterol Medicine at the Mulyorejo Community Health Center, Sunggal District","type":"article-journal","volume":"3"},"uris":["http://www.mendeley.com/documents/?uuid=c5c4a544-ea8c-4897-8b16-e0ffc4605198"]}],"mendeley":{"formattedCitation":"(Octora et al., 2022)","manualFormatting":"Octora et al (2022)","plainTextFormattedCitation":"(Octora et al., 2022)","previouslyFormattedCitation":"(Octora et al., 2022)"},"properties":{"noteIndex":0},"schema":"https://github.com/citation-style-language/schema/raw/master/csl-citation.json"}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00EF73A7" w:rsidRPr="00651338">
        <w:rPr>
          <w:rFonts w:ascii="Times New Roman" w:eastAsia="Times New Roman" w:hAnsi="Times New Roman" w:cs="Times New Roman"/>
          <w:noProof/>
          <w:sz w:val="24"/>
          <w:szCs w:val="24"/>
          <w:lang w:eastAsia="en-ID"/>
        </w:rPr>
        <w:t xml:space="preserve">Octora </w:t>
      </w:r>
      <w:r w:rsidR="00EF73A7" w:rsidRPr="00651338">
        <w:rPr>
          <w:rFonts w:ascii="Times New Roman" w:eastAsia="Times New Roman" w:hAnsi="Times New Roman" w:cs="Times New Roman"/>
          <w:i/>
          <w:iCs/>
          <w:noProof/>
          <w:sz w:val="24"/>
          <w:szCs w:val="24"/>
          <w:lang w:eastAsia="en-ID"/>
        </w:rPr>
        <w:t>et al</w:t>
      </w:r>
      <w:r w:rsidR="00125124" w:rsidRPr="00651338">
        <w:rPr>
          <w:rFonts w:ascii="Times New Roman" w:eastAsia="Times New Roman" w:hAnsi="Times New Roman" w:cs="Times New Roman"/>
          <w:noProof/>
          <w:sz w:val="24"/>
          <w:szCs w:val="24"/>
          <w:lang w:eastAsia="en-ID"/>
        </w:rPr>
        <w:t>(</w:t>
      </w:r>
      <w:r w:rsidR="00EF73A7" w:rsidRPr="00651338">
        <w:rPr>
          <w:rFonts w:ascii="Times New Roman" w:eastAsia="Times New Roman" w:hAnsi="Times New Roman" w:cs="Times New Roman"/>
          <w:noProof/>
          <w:sz w:val="24"/>
          <w:szCs w:val="24"/>
          <w:lang w:eastAsia="en-ID"/>
        </w:rPr>
        <w:t>2022</w:t>
      </w:r>
      <w:r w:rsidR="00125124" w:rsidRPr="00651338">
        <w:rPr>
          <w:rFonts w:ascii="Times New Roman" w:eastAsia="Times New Roman" w:hAnsi="Times New Roman" w:cs="Times New Roman"/>
          <w:noProof/>
          <w:sz w:val="24"/>
          <w:szCs w:val="24"/>
          <w:lang w:eastAsia="en-ID"/>
        </w:rPr>
        <w:t>)</w:t>
      </w:r>
      <w:r w:rsidR="006C769A" w:rsidRPr="00651338">
        <w:rPr>
          <w:rFonts w:ascii="Times New Roman" w:eastAsia="Times New Roman" w:hAnsi="Times New Roman" w:cs="Times New Roman"/>
          <w:sz w:val="24"/>
          <w:szCs w:val="24"/>
          <w:lang w:eastAsia="en-ID"/>
        </w:rPr>
        <w:fldChar w:fldCharType="end"/>
      </w:r>
      <w:r w:rsidR="00125124" w:rsidRPr="00651338">
        <w:rPr>
          <w:rFonts w:ascii="Times New Roman" w:eastAsia="Times New Roman" w:hAnsi="Times New Roman" w:cs="Times New Roman"/>
          <w:sz w:val="24"/>
          <w:szCs w:val="24"/>
          <w:lang w:eastAsia="en-ID"/>
        </w:rPr>
        <w:t xml:space="preserve">yang </w:t>
      </w:r>
      <w:r w:rsidR="00EF73A7" w:rsidRPr="00651338">
        <w:rPr>
          <w:rFonts w:ascii="Times New Roman" w:eastAsia="Times New Roman" w:hAnsi="Times New Roman" w:cs="Times New Roman"/>
          <w:sz w:val="24"/>
          <w:szCs w:val="24"/>
          <w:lang w:eastAsia="en-ID"/>
        </w:rPr>
        <w:t>menyatakan bahwa dengan jenis pekerjaan merupakan salah satu faktor risiko terhadap penyakit tertentu,</w:t>
      </w:r>
      <w:r w:rsidR="00125124" w:rsidRPr="00651338">
        <w:rPr>
          <w:rFonts w:ascii="Times New Roman" w:eastAsia="Times New Roman" w:hAnsi="Times New Roman" w:cs="Times New Roman"/>
          <w:sz w:val="24"/>
          <w:szCs w:val="24"/>
          <w:lang w:eastAsia="en-ID"/>
        </w:rPr>
        <w:t xml:space="preserve"> karena </w:t>
      </w:r>
      <w:r w:rsidR="00EF73A7" w:rsidRPr="00651338">
        <w:rPr>
          <w:rFonts w:ascii="Times New Roman" w:eastAsia="Times New Roman" w:hAnsi="Times New Roman" w:cs="Times New Roman"/>
          <w:sz w:val="24"/>
          <w:szCs w:val="24"/>
          <w:lang w:eastAsia="en-ID"/>
        </w:rPr>
        <w:t xml:space="preserve">pekerjaan fisik yang berat dapat menimbulkan risiko lebih besar bagi penderita kolesterol dibandingkan dengan mereka yang kurang aktif </w:t>
      </w:r>
      <w:r w:rsidR="006C769A" w:rsidRPr="00651338">
        <w:rPr>
          <w:rFonts w:ascii="Times New Roman" w:eastAsia="Times New Roman" w:hAnsi="Times New Roman" w:cs="Times New Roman"/>
          <w:sz w:val="24"/>
          <w:szCs w:val="24"/>
          <w:lang w:eastAsia="en-ID"/>
        </w:rPr>
        <w:fldChar w:fldCharType="begin" w:fldLock="1"/>
      </w:r>
      <w:r w:rsidR="00681B52" w:rsidRPr="00651338">
        <w:rPr>
          <w:rFonts w:ascii="Times New Roman" w:eastAsia="Times New Roman" w:hAnsi="Times New Roman" w:cs="Times New Roman"/>
          <w:sz w:val="24"/>
          <w:szCs w:val="24"/>
          <w:lang w:eastAsia="en-ID"/>
        </w:rPr>
        <w:instrText>ADDIN CSL_CITATION {"citationItems":[{"id":"ITEM-1","itemData":{"DOI":"10.52622/jisk.v3i3.04","abstract":"Background: Cholesterol and triglycerides above the normal limit, expressed as hyperlipidemia, have a prevalence that increases with age. An unhealthy lifestyle and rarely exercising are the main causes of hyperlipidemia. Objective: The study aims to determine the level of knowledge and compliance with the use of cholesterol medication at the Mulyorejo Community Health Center, Sunggal District. Method: Research uses quantitative descriptive methods. Quantitative descriptive is a measurement whose data is in measurable numbers. Collection of primary data from questionnaires distributed to respondents determined by random sampling. Benefits: Research can be used as evaluation material in the use of anti-cholesterol drugs at the Mulyorejo Community Health Center, Sunggal District. Results: The study obtained from the 50 respondents studied had good knowledge and were compliant with using cholesterol medication, respectively 51.0 and 53.2%; gender, age, education, and occupation are dominated respectively by women (66.0%), 40 -55 years (64%), high school (46%), and employees (30%). Conclusion: This research proves that the community at the Mulyorejo Community Health Center, Sunggal District, has good knowledge and compliance with the percentage of respondents being 51.0 and 53.2% respectively.Background: Cholesterol and triglycerides above the normal limit, expressed as hyperlipidemia, have a prevalence that increases with age. An unhealthy lifestyle and rarely exercising are the main causes of hyperlipidemia. Objective: The study aims to determine the level of knowledge and compliance with the use of cholesterol medication at the Mulyorejo Community Health Center, Sunggal District. Method: Research uses quantitative descriptive methods. Quantitative descriptive is a measurement whose data is in measurable numbers. Collection of primary data from questionnaires distributed to respondents determined by random sampling. Benefits: Research can be used as evaluation material in the use of anti-cholesterol drugs at the Mulyorejo Community Health Center, Sunggal District. Results: The study obtained from the 50 respondents studied had good knowledge and were compliant with using cholesterol medication, respectively 51.0 and 53.2%; gender, age, education, and occupation are dominated respectively by women (66.0%), 40 -55 years (64%), high school (46%), and employees (30%). Conclusion: This research proves that the community at the Mulyorejo Community Health Center…","author":[{"dropping-particle":"","family":"Octora","given":"Debi Dinha","non-dropping-particle":"","parse-names":false,"suffix":""},{"dropping-particle":"","family":"Sidabutar","given":"Feronika","non-dropping-particle":"","parse-names":false,"suffix":""},{"dropping-particle":"","family":"Cahya","given":"Cucu Arum Dwi","non-dropping-particle":"","parse-names":false,"suffix":""},{"dropping-particle":"","family":"Syarifuddin","given":"Aminah","non-dropping-particle":"","parse-names":false,"suffix":""}],"container-title":"Jurnal Indah Sains dan Klinis","id":"ITEM-1","issue":"3","issued":{"date-parts":[["2022"]]},"page":"18-24","title":"Description of the Level of Knowledge and Compliance with the Use of Cholesterol Medicine at the Mulyorejo Community Health Center, Sunggal District","type":"article-journal","volume":"3"},"uris":["http://www.mendeley.com/documents/?uuid=c5c4a544-ea8c-4897-8b16-e0ffc4605198"]}],"mendeley":{"formattedCitation":"(Octora et al., 2022)","plainTextFormattedCitation":"(Octora et al., 2022)","previouslyFormattedCitation":"(Octora et al., 2022)"},"properties":{"noteIndex":0},"schema":"https://github.com/citation-style-language/schema/raw/master/csl-citation.json"}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00EF73A7" w:rsidRPr="00651338">
        <w:rPr>
          <w:rFonts w:ascii="Times New Roman" w:eastAsia="Times New Roman" w:hAnsi="Times New Roman" w:cs="Times New Roman"/>
          <w:noProof/>
          <w:sz w:val="24"/>
          <w:szCs w:val="24"/>
          <w:lang w:eastAsia="en-ID"/>
        </w:rPr>
        <w:t xml:space="preserve">(Octora </w:t>
      </w:r>
      <w:r w:rsidR="00EF73A7" w:rsidRPr="00651338">
        <w:rPr>
          <w:rFonts w:ascii="Times New Roman" w:eastAsia="Times New Roman" w:hAnsi="Times New Roman" w:cs="Times New Roman"/>
          <w:i/>
          <w:iCs/>
          <w:noProof/>
          <w:sz w:val="24"/>
          <w:szCs w:val="24"/>
          <w:lang w:eastAsia="en-ID"/>
        </w:rPr>
        <w:t>et al</w:t>
      </w:r>
      <w:r w:rsidR="00EF73A7" w:rsidRPr="00651338">
        <w:rPr>
          <w:rFonts w:ascii="Times New Roman" w:eastAsia="Times New Roman" w:hAnsi="Times New Roman" w:cs="Times New Roman"/>
          <w:noProof/>
          <w:sz w:val="24"/>
          <w:szCs w:val="24"/>
          <w:lang w:eastAsia="en-ID"/>
        </w:rPr>
        <w:t>., 2022)</w:t>
      </w:r>
      <w:r w:rsidR="006C769A" w:rsidRPr="00651338">
        <w:rPr>
          <w:rFonts w:ascii="Times New Roman" w:eastAsia="Times New Roman" w:hAnsi="Times New Roman" w:cs="Times New Roman"/>
          <w:sz w:val="24"/>
          <w:szCs w:val="24"/>
          <w:lang w:eastAsia="en-ID"/>
        </w:rPr>
        <w:fldChar w:fldCharType="end"/>
      </w:r>
      <w:r w:rsidR="00EF73A7" w:rsidRPr="00651338">
        <w:rPr>
          <w:rFonts w:ascii="Times New Roman" w:eastAsia="Times New Roman" w:hAnsi="Times New Roman" w:cs="Times New Roman"/>
          <w:sz w:val="24"/>
          <w:szCs w:val="24"/>
          <w:lang w:eastAsia="en-ID"/>
        </w:rPr>
        <w:t>.</w:t>
      </w:r>
    </w:p>
    <w:p w:rsidR="00950232" w:rsidRPr="00651338" w:rsidRDefault="00950232" w:rsidP="00516801">
      <w:pPr>
        <w:spacing w:line="480"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e. Karakteristik Pasien Berdasarkan Durasi/Lama Penyakit</w:t>
      </w:r>
    </w:p>
    <w:p w:rsidR="00F23708" w:rsidRPr="00651338" w:rsidRDefault="00950232" w:rsidP="00516801">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t xml:space="preserve">Karakteristik pasien berdasarkan durasi/lama penyakit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 xml:space="preserve">a </w:t>
      </w:r>
      <w:r w:rsidRPr="00651338">
        <w:rPr>
          <w:rFonts w:ascii="Times New Roman" w:eastAsia="Times New Roman" w:hAnsi="Times New Roman" w:cs="Times New Roman"/>
          <w:sz w:val="24"/>
          <w:szCs w:val="24"/>
          <w:lang w:eastAsia="en-ID"/>
        </w:rPr>
        <w:t xml:space="preserve">yang di derita oleh pasien </w:t>
      </w:r>
      <w:r w:rsidR="004632E1" w:rsidRPr="00651338">
        <w:rPr>
          <w:rFonts w:ascii="Times New Roman" w:eastAsia="Times New Roman" w:hAnsi="Times New Roman" w:cs="Times New Roman"/>
          <w:sz w:val="24"/>
          <w:szCs w:val="24"/>
          <w:lang w:eastAsia="en-ID"/>
        </w:rPr>
        <w:t xml:space="preserve">terbanyak </w:t>
      </w:r>
      <w:r w:rsidRPr="00651338">
        <w:rPr>
          <w:rFonts w:ascii="Times New Roman" w:eastAsia="Times New Roman" w:hAnsi="Times New Roman" w:cs="Times New Roman"/>
          <w:sz w:val="24"/>
          <w:szCs w:val="24"/>
          <w:lang w:eastAsia="en-ID"/>
        </w:rPr>
        <w:t xml:space="preserve">berada pada </w:t>
      </w:r>
      <w:r w:rsidR="004632E1" w:rsidRPr="00651338">
        <w:rPr>
          <w:rFonts w:ascii="Times New Roman" w:eastAsia="Times New Roman" w:hAnsi="Times New Roman" w:cs="Times New Roman"/>
          <w:sz w:val="24"/>
          <w:szCs w:val="24"/>
          <w:lang w:eastAsia="en-ID"/>
        </w:rPr>
        <w:t xml:space="preserve">durasi </w:t>
      </w:r>
      <w:r w:rsidRPr="00651338">
        <w:rPr>
          <w:rFonts w:ascii="Times New Roman" w:eastAsia="Times New Roman" w:hAnsi="Times New Roman" w:cs="Times New Roman"/>
          <w:sz w:val="24"/>
          <w:szCs w:val="24"/>
          <w:lang w:eastAsia="en-ID"/>
        </w:rPr>
        <w:t>0-4 tahun yaitu sebanyak 51 pasien (46,6%)</w:t>
      </w:r>
      <w:r w:rsidR="004632E1" w:rsidRPr="00651338">
        <w:rPr>
          <w:rFonts w:ascii="Times New Roman" w:eastAsia="Times New Roman" w:hAnsi="Times New Roman" w:cs="Times New Roman"/>
          <w:sz w:val="24"/>
          <w:szCs w:val="24"/>
          <w:lang w:eastAsia="en-ID"/>
        </w:rPr>
        <w:t xml:space="preserve">. Selanjutnya, pada durasi </w:t>
      </w:r>
      <w:r w:rsidR="002215B5" w:rsidRPr="00651338">
        <w:rPr>
          <w:rFonts w:ascii="Times New Roman" w:eastAsia="Times New Roman" w:hAnsi="Times New Roman" w:cs="Times New Roman"/>
          <w:sz w:val="24"/>
          <w:szCs w:val="24"/>
          <w:lang w:eastAsia="en-ID"/>
        </w:rPr>
        <w:t xml:space="preserve">5-9 tahun sebanyak 38 pasien (34,5%), dan yang terakhir pada </w:t>
      </w:r>
      <w:r w:rsidR="004632E1" w:rsidRPr="00651338">
        <w:rPr>
          <w:rFonts w:ascii="Times New Roman" w:eastAsia="Times New Roman" w:hAnsi="Times New Roman" w:cs="Times New Roman"/>
          <w:sz w:val="24"/>
          <w:szCs w:val="24"/>
          <w:lang w:eastAsia="en-ID"/>
        </w:rPr>
        <w:t xml:space="preserve">durasi </w:t>
      </w:r>
      <w:r w:rsidR="002215B5" w:rsidRPr="00651338">
        <w:rPr>
          <w:rFonts w:ascii="Times New Roman" w:eastAsia="Times New Roman" w:hAnsi="Times New Roman" w:cs="Times New Roman"/>
          <w:sz w:val="24"/>
          <w:szCs w:val="24"/>
          <w:lang w:eastAsia="en-ID"/>
        </w:rPr>
        <w:sym w:font="Symbol" w:char="F0B3"/>
      </w:r>
      <w:r w:rsidR="002215B5" w:rsidRPr="00651338">
        <w:rPr>
          <w:rFonts w:ascii="Times New Roman" w:eastAsia="Times New Roman" w:hAnsi="Times New Roman" w:cs="Times New Roman"/>
          <w:sz w:val="24"/>
          <w:szCs w:val="24"/>
          <w:lang w:eastAsia="en-ID"/>
        </w:rPr>
        <w:t xml:space="preserve"> 10 tahun sebanyak 21 pasien (19,1%).</w:t>
      </w:r>
    </w:p>
    <w:p w:rsidR="009B3D20" w:rsidRDefault="00F23708" w:rsidP="00516801">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r>
      <w:r w:rsidR="00496C29" w:rsidRPr="00651338">
        <w:rPr>
          <w:rFonts w:ascii="Times New Roman" w:eastAsia="Times New Roman" w:hAnsi="Times New Roman" w:cs="Times New Roman"/>
          <w:sz w:val="24"/>
          <w:szCs w:val="24"/>
          <w:lang w:eastAsia="en-ID"/>
        </w:rPr>
        <w:t xml:space="preserve">Hal ini sejalan dengan penelitian </w:t>
      </w:r>
      <w:r w:rsidR="006C769A" w:rsidRPr="00651338">
        <w:rPr>
          <w:rFonts w:ascii="Times New Roman" w:eastAsia="Times New Roman" w:hAnsi="Times New Roman" w:cs="Times New Roman"/>
          <w:sz w:val="24"/>
          <w:szCs w:val="24"/>
          <w:lang w:eastAsia="en-ID"/>
        </w:rPr>
        <w:fldChar w:fldCharType="begin" w:fldLock="1"/>
      </w:r>
      <w:r w:rsidR="005874D4" w:rsidRPr="00651338">
        <w:rPr>
          <w:rFonts w:ascii="Times New Roman" w:eastAsia="Times New Roman" w:hAnsi="Times New Roman" w:cs="Times New Roman"/>
          <w:sz w:val="24"/>
          <w:szCs w:val="24"/>
          <w:lang w:eastAsia="en-ID"/>
        </w:rPr>
        <w:instrText>ADDIN CSL_CITATION {"citationItems":[{"id":"ITEM-1","itemData":{"DOI":"10.35816/jiskh.v11i1.719","ISSN":"2354-6093","abstract":"Latar belakang: Dislipidemia menyebabkan mortalitas yang tinggi di seluruh dunia, sekitar 4 juta kematian per tahunnya. Gaya hidup penderita dengan kadar kolesterol tinggi cenderung buruk yang berpotensi memicu penyakit kardiovaskuler. Stres kronis pada populasi ini juga diduga berhubungan erat dengan gaya hidup buruk.\r Tujuan: Menginvestigasi hubungan antara gaya hidup dan stres pada pasien hiperkolesterolemia.\r Metode: Penelitian ini berdesain deskriptif korelasi dan cross-sectional dengan 53 responden.  Kuesioner yang digunakan yaitu Health Promoting Lifestyle Profile (HPLP II) dan Perceived  Stress Scale (PSS).\r Hasil: Tidak terdapat hubungan yang signifikan antara gaya hidup dan stres secara keseluruhan. Domain manajemen stres memiliki hubungan yang signifikan dengan stres.\r Kesimpulan: Pasien hiperkolesterolemia yang memiliki pengontrolan kondisi psikologis yang baik, memiliki tingkat stres yang lebih rendah.","author":[{"dropping-particle":"","family":"Lainsamputty","given":"Ferdy","non-dropping-particle":"","parse-names":false,"suffix":""},{"dropping-particle":"","family":"Gerungan","given":"Nova","non-dropping-particle":"","parse-names":false,"suffix":""}],"container-title":"Jurnal Ilmiah Kesehatan Sandi Husada","id":"ITEM-1","issued":{"date-parts":[["2022"]]},"page":"138-146","title":"Korelasi Gaya Hidup dan Stres Pada Penderita Hiperkolesterolemia","type":"article-journal","volume":"11"},"uris":["http://www.mendeley.com/documents/?uuid=539429d4-6d5b-4606-b822-cd3f9470242f"]}],"mendeley":{"formattedCitation":"(Lainsamputty &amp; Gerungan, 2022)","manualFormatting":"Lainsamputty dan Gerungan (2022)","plainTextFormattedCitation":"(Lainsamputty &amp; Gerungan, 2022)","previouslyFormattedCitation":"(Lainsamputty &amp; Gerungan, 2022)"},"properties":{"noteIndex":0},"schema":"https://github.com/citation-style-language/schema/raw/master/csl-citation.json"}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00496C29" w:rsidRPr="00651338">
        <w:rPr>
          <w:rFonts w:ascii="Times New Roman" w:eastAsia="Times New Roman" w:hAnsi="Times New Roman" w:cs="Times New Roman"/>
          <w:noProof/>
          <w:sz w:val="24"/>
          <w:szCs w:val="24"/>
          <w:lang w:eastAsia="en-ID"/>
        </w:rPr>
        <w:t xml:space="preserve">Lainsamputty </w:t>
      </w:r>
      <w:r w:rsidR="00690A0B" w:rsidRPr="00651338">
        <w:rPr>
          <w:rFonts w:ascii="Times New Roman" w:eastAsia="Times New Roman" w:hAnsi="Times New Roman" w:cs="Times New Roman"/>
          <w:noProof/>
          <w:sz w:val="24"/>
          <w:szCs w:val="24"/>
          <w:lang w:eastAsia="en-ID"/>
        </w:rPr>
        <w:t>dan</w:t>
      </w:r>
      <w:r w:rsidR="00496C29" w:rsidRPr="00651338">
        <w:rPr>
          <w:rFonts w:ascii="Times New Roman" w:eastAsia="Times New Roman" w:hAnsi="Times New Roman" w:cs="Times New Roman"/>
          <w:noProof/>
          <w:sz w:val="24"/>
          <w:szCs w:val="24"/>
          <w:lang w:eastAsia="en-ID"/>
        </w:rPr>
        <w:t xml:space="preserve"> Gerungan </w:t>
      </w:r>
      <w:r w:rsidR="00E15C6D" w:rsidRPr="00651338">
        <w:rPr>
          <w:rFonts w:ascii="Times New Roman" w:eastAsia="Times New Roman" w:hAnsi="Times New Roman" w:cs="Times New Roman"/>
          <w:noProof/>
          <w:sz w:val="24"/>
          <w:szCs w:val="24"/>
          <w:lang w:eastAsia="en-ID"/>
        </w:rPr>
        <w:t>(</w:t>
      </w:r>
      <w:r w:rsidR="00496C29" w:rsidRPr="00651338">
        <w:rPr>
          <w:rFonts w:ascii="Times New Roman" w:eastAsia="Times New Roman" w:hAnsi="Times New Roman" w:cs="Times New Roman"/>
          <w:noProof/>
          <w:sz w:val="24"/>
          <w:szCs w:val="24"/>
          <w:lang w:eastAsia="en-ID"/>
        </w:rPr>
        <w:t>2022</w:t>
      </w:r>
      <w:r w:rsidR="00E15C6D" w:rsidRPr="00651338">
        <w:rPr>
          <w:rFonts w:ascii="Times New Roman" w:eastAsia="Times New Roman" w:hAnsi="Times New Roman" w:cs="Times New Roman"/>
          <w:noProof/>
          <w:sz w:val="24"/>
          <w:szCs w:val="24"/>
          <w:lang w:eastAsia="en-ID"/>
        </w:rPr>
        <w:t>)</w:t>
      </w:r>
      <w:r w:rsidR="006C769A" w:rsidRPr="00651338">
        <w:rPr>
          <w:rFonts w:ascii="Times New Roman" w:eastAsia="Times New Roman" w:hAnsi="Times New Roman" w:cs="Times New Roman"/>
          <w:sz w:val="24"/>
          <w:szCs w:val="24"/>
          <w:lang w:eastAsia="en-ID"/>
        </w:rPr>
        <w:fldChar w:fldCharType="end"/>
      </w:r>
      <w:r w:rsidR="00125124" w:rsidRPr="00651338">
        <w:rPr>
          <w:rFonts w:ascii="Times New Roman" w:eastAsia="Times New Roman" w:hAnsi="Times New Roman" w:cs="Times New Roman"/>
          <w:sz w:val="24"/>
          <w:szCs w:val="24"/>
          <w:lang w:eastAsia="en-ID"/>
        </w:rPr>
        <w:t xml:space="preserve">yang </w:t>
      </w:r>
      <w:r w:rsidRPr="00651338">
        <w:rPr>
          <w:rFonts w:ascii="Times New Roman" w:eastAsia="Times New Roman" w:hAnsi="Times New Roman" w:cs="Times New Roman"/>
          <w:sz w:val="24"/>
          <w:szCs w:val="24"/>
          <w:lang w:eastAsia="en-ID"/>
        </w:rPr>
        <w:t xml:space="preserve">menyatakan bahwa </w:t>
      </w:r>
      <w:r w:rsidR="004632E1" w:rsidRPr="00651338">
        <w:rPr>
          <w:rFonts w:ascii="Times New Roman" w:eastAsia="Times New Roman" w:hAnsi="Times New Roman" w:cs="Times New Roman"/>
          <w:sz w:val="24"/>
          <w:szCs w:val="24"/>
          <w:lang w:eastAsia="en-ID"/>
        </w:rPr>
        <w:t>l</w:t>
      </w:r>
      <w:r w:rsidRPr="00651338">
        <w:rPr>
          <w:rFonts w:ascii="Times New Roman" w:eastAsia="Times New Roman" w:hAnsi="Times New Roman" w:cs="Times New Roman"/>
          <w:sz w:val="24"/>
          <w:szCs w:val="24"/>
          <w:lang w:eastAsia="en-ID"/>
        </w:rPr>
        <w:t xml:space="preserve">ebih dari 50% orang yang mengalami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 xml:space="preserve">a </w:t>
      </w:r>
      <w:r w:rsidRPr="00651338">
        <w:rPr>
          <w:rFonts w:ascii="Times New Roman" w:eastAsia="Times New Roman" w:hAnsi="Times New Roman" w:cs="Times New Roman"/>
          <w:sz w:val="24"/>
          <w:szCs w:val="24"/>
          <w:lang w:eastAsia="en-ID"/>
        </w:rPr>
        <w:t>lebih dari setahun</w:t>
      </w:r>
      <w:r w:rsidR="006C769A" w:rsidRPr="00651338">
        <w:rPr>
          <w:rFonts w:ascii="Times New Roman" w:eastAsia="Times New Roman" w:hAnsi="Times New Roman" w:cs="Times New Roman"/>
          <w:sz w:val="24"/>
          <w:szCs w:val="24"/>
          <w:lang w:eastAsia="en-ID"/>
        </w:rPr>
        <w:fldChar w:fldCharType="begin" w:fldLock="1"/>
      </w:r>
      <w:r w:rsidR="008E6EC7" w:rsidRPr="00651338">
        <w:rPr>
          <w:rFonts w:ascii="Times New Roman" w:eastAsia="Times New Roman" w:hAnsi="Times New Roman" w:cs="Times New Roman"/>
          <w:sz w:val="24"/>
          <w:szCs w:val="24"/>
          <w:lang w:eastAsia="en-ID"/>
        </w:rPr>
        <w:instrText>ADDIN CSL_CITATION {"citationItems":[{"id":"ITEM-1","itemData":{"DOI":"10.35816/jiskh.v11i1.719","ISSN":"2354-6093","abstract":"Latar belakang: Dislipidemia menyebabkan mortalitas yang tinggi di seluruh dunia, sekitar 4 juta kematian per tahunnya. Gaya hidup penderita dengan kadar kolesterol tinggi cenderung buruk yang berpotensi memicu penyakit kardiovaskuler. Stres kronis pada populasi ini juga diduga berhubungan erat dengan gaya hidup buruk.\r Tujuan: Menginvestigasi hubungan antara gaya hidup dan stres pada pasien hiperkolesterolemia.\r Metode: Penelitian ini berdesain deskriptif korelasi dan cross-sectional dengan 53 responden.  Kuesioner yang digunakan yaitu Health Promoting Lifestyle Profile (HPLP II) dan Perceived  Stress Scale (PSS).\r Hasil: Tidak terdapat hubungan yang signifikan antara gaya hidup dan stres secara keseluruhan. Domain manajemen stres memiliki hubungan yang signifikan dengan stres.\r Kesimpulan: Pasien hiperkolesterolemia yang memiliki pengontrolan kondisi psikologis yang baik, memiliki tingkat stres yang lebih rendah.","author":[{"dropping-particle":"","family":"Lainsamputty","given":"Ferdy","non-dropping-particle":"","parse-names":false,"suffix":""},{"dropping-particle":"","family":"Gerungan","given":"Nova","non-dropping-particle":"","parse-names":false,"suffix":""}],"container-title":"Jurnal Ilmiah Kesehatan Sandi Husada","id":"ITEM-1","issued":{"date-parts":[["2022"]]},"page":"138-146","title":"Korelasi Gaya Hidup dan Stres Pada Penderita Hiperkolesterolemia","type":"article-journal","volume":"11"},"uris":["http://www.mendeley.com/documents/?uuid=539429d4-6d5b-4606-b822-cd3f9470242f"]}],"mendeley":{"formattedCitation":"(Lainsamputty &amp; Gerungan, 2022)","manualFormatting":"(Lainsamputty &amp; Gerungan, 2022)","plainTextFormattedCitation":"(Lainsamputty &amp; Gerungan, 2022)","previouslyFormattedCitation":"(Lainsamputty &amp; Gerungan, 2022)"},"properties":{"noteIndex":0},"schema":"https://github.com/citation-style-language/schema/raw/master/csl-citation.json"}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00AA3293" w:rsidRPr="00651338">
        <w:rPr>
          <w:rFonts w:ascii="Times New Roman" w:eastAsia="Times New Roman" w:hAnsi="Times New Roman" w:cs="Times New Roman"/>
          <w:noProof/>
          <w:sz w:val="24"/>
          <w:szCs w:val="24"/>
          <w:lang w:eastAsia="en-ID"/>
        </w:rPr>
        <w:t xml:space="preserve">(Lainsamputty </w:t>
      </w:r>
      <w:r w:rsidR="00156797" w:rsidRPr="00651338">
        <w:rPr>
          <w:rFonts w:ascii="Times New Roman" w:eastAsia="Times New Roman" w:hAnsi="Times New Roman" w:cs="Times New Roman"/>
          <w:noProof/>
          <w:sz w:val="24"/>
          <w:szCs w:val="24"/>
          <w:lang w:eastAsia="en-ID"/>
        </w:rPr>
        <w:t>&amp;</w:t>
      </w:r>
      <w:r w:rsidR="00AA3293" w:rsidRPr="00651338">
        <w:rPr>
          <w:rFonts w:ascii="Times New Roman" w:eastAsia="Times New Roman" w:hAnsi="Times New Roman" w:cs="Times New Roman"/>
          <w:noProof/>
          <w:sz w:val="24"/>
          <w:szCs w:val="24"/>
          <w:lang w:eastAsia="en-ID"/>
        </w:rPr>
        <w:t xml:space="preserve"> Gerungan, 2022)</w:t>
      </w:r>
      <w:r w:rsidR="006C769A" w:rsidRPr="00651338">
        <w:rPr>
          <w:rFonts w:ascii="Times New Roman" w:eastAsia="Times New Roman" w:hAnsi="Times New Roman" w:cs="Times New Roman"/>
          <w:sz w:val="24"/>
          <w:szCs w:val="24"/>
          <w:lang w:eastAsia="en-ID"/>
        </w:rPr>
        <w:fldChar w:fldCharType="end"/>
      </w:r>
      <w:r w:rsidR="005F7267">
        <w:rPr>
          <w:rFonts w:ascii="Times New Roman" w:eastAsia="Times New Roman" w:hAnsi="Times New Roman" w:cs="Times New Roman"/>
          <w:sz w:val="24"/>
          <w:szCs w:val="24"/>
          <w:lang w:eastAsia="en-ID"/>
        </w:rPr>
        <w:t>.</w:t>
      </w:r>
    </w:p>
    <w:p w:rsidR="005F7267" w:rsidRDefault="005F7267" w:rsidP="00516801">
      <w:pPr>
        <w:spacing w:line="480" w:lineRule="auto"/>
        <w:jc w:val="both"/>
        <w:rPr>
          <w:rFonts w:ascii="Times New Roman" w:eastAsia="Times New Roman" w:hAnsi="Times New Roman" w:cs="Times New Roman"/>
          <w:sz w:val="24"/>
          <w:szCs w:val="24"/>
          <w:lang w:eastAsia="en-ID"/>
        </w:rPr>
      </w:pPr>
    </w:p>
    <w:p w:rsidR="005F7267" w:rsidRPr="00651338" w:rsidRDefault="005F7267" w:rsidP="00516801">
      <w:pPr>
        <w:spacing w:line="480" w:lineRule="auto"/>
        <w:jc w:val="both"/>
        <w:rPr>
          <w:rFonts w:ascii="Times New Roman" w:eastAsia="Times New Roman" w:hAnsi="Times New Roman" w:cs="Times New Roman"/>
          <w:sz w:val="24"/>
          <w:szCs w:val="24"/>
          <w:lang w:eastAsia="en-ID"/>
        </w:rPr>
      </w:pPr>
    </w:p>
    <w:p w:rsidR="002215B5" w:rsidRPr="00651338" w:rsidRDefault="002215B5" w:rsidP="00516801">
      <w:pPr>
        <w:spacing w:line="480"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f. Karakteristik Pasien Berdasarkan Penyakit Penyerta</w:t>
      </w:r>
    </w:p>
    <w:p w:rsidR="00AF79AB" w:rsidRPr="00651338" w:rsidRDefault="002215B5" w:rsidP="00516801">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t xml:space="preserve">Berdasarkan hasil karakteristik penyakit penyerta pasien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Pr="00651338">
        <w:rPr>
          <w:rFonts w:ascii="Times New Roman" w:eastAsia="Times New Roman" w:hAnsi="Times New Roman" w:cs="Times New Roman"/>
          <w:sz w:val="24"/>
          <w:szCs w:val="24"/>
          <w:lang w:eastAsia="en-ID"/>
        </w:rPr>
        <w:t xml:space="preserve"> didapatkan hasil bahwa yang paling banyak yaitu hipertensi sebanyak 25 pasien (22,7%)</w:t>
      </w:r>
      <w:r w:rsidR="00CD1D89" w:rsidRPr="00651338">
        <w:rPr>
          <w:rFonts w:ascii="Times New Roman" w:eastAsia="Times New Roman" w:hAnsi="Times New Roman" w:cs="Times New Roman"/>
          <w:sz w:val="24"/>
          <w:szCs w:val="24"/>
          <w:lang w:eastAsia="en-ID"/>
        </w:rPr>
        <w:t xml:space="preserve">, </w:t>
      </w:r>
      <w:r w:rsidRPr="00651338">
        <w:rPr>
          <w:rFonts w:ascii="Times New Roman" w:eastAsia="Times New Roman" w:hAnsi="Times New Roman" w:cs="Times New Roman"/>
          <w:sz w:val="24"/>
          <w:szCs w:val="24"/>
          <w:lang w:eastAsia="en-ID"/>
        </w:rPr>
        <w:t>hipertensi disertai DM juga sebanyak 25 pasien (22,7%), penyakit penyerta DM sebanyak 18 pasien (16,4%)</w:t>
      </w:r>
      <w:r w:rsidR="00CD1D89" w:rsidRPr="00651338">
        <w:rPr>
          <w:rFonts w:ascii="Times New Roman" w:eastAsia="Times New Roman" w:hAnsi="Times New Roman" w:cs="Times New Roman"/>
          <w:sz w:val="24"/>
          <w:szCs w:val="24"/>
          <w:lang w:eastAsia="en-ID"/>
        </w:rPr>
        <w:t>,</w:t>
      </w:r>
      <w:r w:rsidRPr="00651338">
        <w:rPr>
          <w:rFonts w:ascii="Times New Roman" w:eastAsia="Times New Roman" w:hAnsi="Times New Roman" w:cs="Times New Roman"/>
          <w:sz w:val="24"/>
          <w:szCs w:val="24"/>
          <w:lang w:eastAsia="en-ID"/>
        </w:rPr>
        <w:t xml:space="preserve"> hipertensi disertai jantung juga sebanyak 18 pasien (16,4%), penyakit penyerta hipertensi disertai jantung dan DM sebanyak 5 pasien (4,5%), penyakit penyerta hipertensi disertai asam urat juga sebanyak 5 pasien (4,5%), penyakit penyerta hipertensi disertai </w:t>
      </w:r>
      <w:r w:rsidR="003272D7" w:rsidRPr="00651338">
        <w:rPr>
          <w:rFonts w:ascii="Times New Roman" w:eastAsia="Times New Roman" w:hAnsi="Times New Roman" w:cs="Times New Roman"/>
          <w:sz w:val="24"/>
          <w:szCs w:val="24"/>
          <w:lang w:eastAsia="en-ID"/>
        </w:rPr>
        <w:t>DM dan asam urat sebanyak 4 pasien (3,6%), penyakit penyerta hipertensi disertai asma sebanyak 1 pasien (0,9%), pasien yang tidak memiliki penyakit penyerta sebanyak 9 pasien (8,2%).</w:t>
      </w:r>
    </w:p>
    <w:p w:rsidR="003A73D3" w:rsidRPr="00651338" w:rsidRDefault="003A73D3" w:rsidP="003A73D3">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t>Hipertensi dapat disebabkan oleh kolesterol yang salah satu faktor eksternal. Karena kolesterol yang tinggi dapat menyumbat pembuluh sara perifer, sehingga dinding pada arteri akan menebal, serta kehilangan elastisitasnya dan menjadi kaku. Pada saat jantung memompa darah ke pembuluh darah, pembuluh darah tidak dapat mengembang dengan elastis. Karena hal itu, darah terpaksa melewati pembuluh darah yang menyempit sehingga menyebabkan meningkatnya tekanan darah</w:t>
      </w:r>
      <w:r w:rsidR="006C769A" w:rsidRPr="00651338">
        <w:rPr>
          <w:rFonts w:ascii="Times New Roman" w:eastAsia="Times New Roman" w:hAnsi="Times New Roman" w:cs="Times New Roman"/>
          <w:sz w:val="24"/>
          <w:szCs w:val="24"/>
          <w:lang w:eastAsia="en-ID"/>
        </w:rPr>
        <w:fldChar w:fldCharType="begin" w:fldLock="1"/>
      </w:r>
      <w:r w:rsidR="008E6EC7" w:rsidRPr="00651338">
        <w:rPr>
          <w:rFonts w:ascii="Times New Roman" w:eastAsia="Times New Roman" w:hAnsi="Times New Roman" w:cs="Times New Roman"/>
          <w:sz w:val="24"/>
          <w:szCs w:val="24"/>
          <w:lang w:eastAsia="en-ID"/>
        </w:rPr>
        <w:instrText>ADDIN CSL_CITATION {"citationItems":[{"id":"ITEM-1","itemData":{"DOI":"10.59963/2023.v1i1/213/5/juramas","abstract":"According to the World Health Organization (WHO), an elderly person is someone who has reached the age of 60 years and over. The elderly are an age group of humans who have entered the final stages of their life. As people get older, they will experience changes both physically and mentally. So it is not surprising that in old age, more and more diseases attack the elderly. In fact, the elderly suffer from not just one disease but several diseases at once. Madina Elderly Posyandu is one of the Elderly Posyandu located in the Koto Katiak Community Health Center Working Area, Padang Panjang City. From the initial survey, data was obtained that the diseases that often attack the elderly there are hypertension, cholesterol and gout. The aim of this community service is for people, especially the elderly, to pay more attention to healthy lifestyles so that they can avoid hypertension, cholesterol and gout by making appropriate efforts in prevention and treatment as early as possible. The method of this activity is lecture, discussion, question and answer and ends with elderly exercise. The outcome of this activity is an increase in elderly knowledge about what foods elderly people with hypertension, cholesterol and gout should avoid.","author":[{"dropping-particle":"","family":"Afna","given":"Nur Hidayah","non-dropping-particle":"","parse-names":false,"suffix":""},{"dropping-particle":"","family":"Arpen","given":"Ratih Septiana","non-dropping-particle":"","parse-names":false,"suffix":""}],"container-title":"Jurnal Pengabdian Masyarakat","id":"ITEM-1","issue":"1","issued":{"date-parts":[["2023"]]},"page":"1-12","title":"Pengenalan Makanan Yang Harus Dihindari Lansia Dengan Hipertensi Kolesterol Dan Asam Urat","type":"article-journal","volume":"1"},"uris":["http://www.mendeley.com/documents/?uuid=4c7f77c0-254f-44e8-be1f-a1436e83ed9a"]}],"mendeley":{"formattedCitation":"(Afna &amp; Arpen, 2023)","manualFormatting":"(Afna &amp; Arpen, 2023)","plainTextFormattedCitation":"(Afna &amp; Arpen, 2023)","previouslyFormattedCitation":"(Afna &amp; Arpen, 2023)"},"properties":{"noteIndex":0},"schema":"https://github.com/citation-style-language/schema/raw/master/csl-citation.json"}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00844772" w:rsidRPr="00651338">
        <w:rPr>
          <w:rFonts w:ascii="Times New Roman" w:eastAsia="Times New Roman" w:hAnsi="Times New Roman" w:cs="Times New Roman"/>
          <w:noProof/>
          <w:sz w:val="24"/>
          <w:szCs w:val="24"/>
          <w:lang w:eastAsia="en-ID"/>
        </w:rPr>
        <w:t xml:space="preserve">(Afna </w:t>
      </w:r>
      <w:r w:rsidR="00156797" w:rsidRPr="00651338">
        <w:rPr>
          <w:rFonts w:ascii="Times New Roman" w:eastAsia="Times New Roman" w:hAnsi="Times New Roman" w:cs="Times New Roman"/>
          <w:noProof/>
          <w:sz w:val="24"/>
          <w:szCs w:val="24"/>
          <w:lang w:eastAsia="en-ID"/>
        </w:rPr>
        <w:t>&amp;</w:t>
      </w:r>
      <w:r w:rsidR="00844772" w:rsidRPr="00651338">
        <w:rPr>
          <w:rFonts w:ascii="Times New Roman" w:eastAsia="Times New Roman" w:hAnsi="Times New Roman" w:cs="Times New Roman"/>
          <w:noProof/>
          <w:sz w:val="24"/>
          <w:szCs w:val="24"/>
          <w:lang w:eastAsia="en-ID"/>
        </w:rPr>
        <w:t xml:space="preserve"> Arpen, 2023)</w:t>
      </w:r>
      <w:r w:rsidR="006C769A" w:rsidRPr="00651338">
        <w:rPr>
          <w:rFonts w:ascii="Times New Roman" w:eastAsia="Times New Roman" w:hAnsi="Times New Roman" w:cs="Times New Roman"/>
          <w:sz w:val="24"/>
          <w:szCs w:val="24"/>
          <w:lang w:eastAsia="en-ID"/>
        </w:rPr>
        <w:fldChar w:fldCharType="end"/>
      </w:r>
      <w:r w:rsidR="00844772" w:rsidRPr="00651338">
        <w:rPr>
          <w:rFonts w:ascii="Times New Roman" w:eastAsia="Times New Roman" w:hAnsi="Times New Roman" w:cs="Times New Roman"/>
          <w:sz w:val="24"/>
          <w:szCs w:val="24"/>
          <w:lang w:eastAsia="en-ID"/>
        </w:rPr>
        <w:t>.</w:t>
      </w:r>
    </w:p>
    <w:p w:rsidR="003A73D3" w:rsidRPr="00651338" w:rsidRDefault="003A73D3" w:rsidP="003A73D3">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t xml:space="preserve">Diabetes mellitus (DM) adalah gangguan metabolisme kronis yang dapat disebabkan oleh banyak faktor. Salah satu contohnya adalah kadar gula darah yang lebih tinggi dari normal dan masalah dengan metabolisme karbohidrat, lemak dan protein. Salah satu faktor yang dapat menyebabkan masalah ini adalah </w:t>
      </w:r>
      <w:r w:rsidRPr="00651338">
        <w:rPr>
          <w:rFonts w:ascii="Times New Roman" w:eastAsia="Times New Roman" w:hAnsi="Times New Roman" w:cs="Times New Roman"/>
          <w:sz w:val="24"/>
          <w:szCs w:val="24"/>
          <w:lang w:eastAsia="en-ID"/>
        </w:rPr>
        <w:lastRenderedPageBreak/>
        <w:t xml:space="preserve">produksi hormon insulin yang tidak normal atau jumlah insulin yang tidak normal. Meningkatnya kolesterol dapat terjadi apabila seseorang memiliki faktor resiko lainnya seperti Diabetes mellitus (DM) </w:t>
      </w:r>
      <w:r w:rsidR="006C769A" w:rsidRPr="00651338">
        <w:rPr>
          <w:rFonts w:ascii="Times New Roman" w:eastAsia="Times New Roman" w:hAnsi="Times New Roman" w:cs="Times New Roman"/>
          <w:sz w:val="24"/>
          <w:szCs w:val="24"/>
          <w:lang w:eastAsia="en-ID"/>
        </w:rPr>
        <w:fldChar w:fldCharType="begin" w:fldLock="1"/>
      </w:r>
      <w:r w:rsidR="00844772" w:rsidRPr="00651338">
        <w:rPr>
          <w:rFonts w:ascii="Times New Roman" w:eastAsia="Times New Roman" w:hAnsi="Times New Roman" w:cs="Times New Roman"/>
          <w:sz w:val="24"/>
          <w:szCs w:val="24"/>
          <w:lang w:eastAsia="en-ID"/>
        </w:rPr>
        <w:instrText>ADDIN CSL_CITATION {"citationItems":[{"id":"ITEM-1","itemData":{"abstract":"Diabetes Mellitus is a chronic metabolic disorder that occurs due to various causes, characterized by blood glucose concentrations exceeding normal, and impaired carbohydrate, fat, and protein metabolism caused by abnormalities in insulin hormone secretion or insulin action abnormalities. Efforts to reduce or detect the distribution of cases of diabetes mellitus require early screening. The screening is done by checking the respondent's blood sugar, cholesterol, and uric acid. Based on the results of the health examination, which included blood sugar, it showed that from 36 respondents, 6 (16.66%) women had high blood sugar; this should be suspected due to age, consumption patterns, and lack of physical activity. Cholesterol examination results showed that 5 (13.88%) men and 4 (11.11%) women had abnormal blood cholesterol levels; this should be suspected to be influenced by the consumption pattern of foods containing high cholesterol. The results of the uric acid examination showed that 3 (8.33%) men and 4 (11.11%) women had abnormal uric acid levels; this is thought to be due to the habit of people who like to consume see food foods that have high purine content. This community service is essential to increase public awareness to check themselves periodically for their health. Abstrak Diabetes Mellitus (DM) adalah suatu kelainan metabolisme kronis yang terjadi karena berbagai penyebab, ditandai oleh konsentrasi glukosa darah melebihi normal, disertai dengan gangguan metabolisme karbohidrat, lemak dan protein yang diakibatkan oleh kelainan sekresi hormon insulin, atau kelainan kerja insulin.","author":[{"dropping-particle":"","family":"Sahli","given":"Indra Taufik","non-dropping-particle":"","parse-names":false,"suffix":""},{"dropping-particle":"","family":"Asrianto","given":"","non-dropping-particle":"","parse-names":false,"suffix":""},{"dropping-particle":"","family":"Asrori","given":"","non-dropping-particle":"","parse-names":false,"suffix":""},{"dropping-particle":"","family":"Purwati","given":"Rina","non-dropping-particle":"","parse-names":false,"suffix":""},{"dropping-particle":"","family":"Setiani","given":"Dwi","non-dropping-particle":"","parse-names":false,"suffix":""}],"container-title":"Jurnal Abdikemas","id":"ITEM-1","issue":"2","issued":{"date-parts":[["2021"]]},"page":"137-142","title":"Pemeriksaan Glukosa, Kolesterol Dan Asam Urat Untuk Meningkatkan Kesehatan Masyarakat Di Kampung Distrik Depapre Kabupaten Jayapura Tahun 2021","type":"article-journal","volume":"3"},"uris":["http://www.mendeley.com/documents/?uuid=97d8ea1f-016c-4024-9379-ca5bf5c54eca"]}],"mendeley":{"formattedCitation":"(Sahli et al., 2021)","plainTextFormattedCitation":"(Sahli et al., 2021)","previouslyFormattedCitation":"(Sahli et al., 2021)"},"properties":{"noteIndex":0},"schema":"https://github.com/citation-style-language/schema/raw/master/csl-citation.json"}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00844772" w:rsidRPr="00651338">
        <w:rPr>
          <w:rFonts w:ascii="Times New Roman" w:eastAsia="Times New Roman" w:hAnsi="Times New Roman" w:cs="Times New Roman"/>
          <w:noProof/>
          <w:sz w:val="24"/>
          <w:szCs w:val="24"/>
          <w:lang w:eastAsia="en-ID"/>
        </w:rPr>
        <w:t xml:space="preserve">(Sahli </w:t>
      </w:r>
      <w:r w:rsidR="00844772" w:rsidRPr="00651338">
        <w:rPr>
          <w:rFonts w:ascii="Times New Roman" w:eastAsia="Times New Roman" w:hAnsi="Times New Roman" w:cs="Times New Roman"/>
          <w:i/>
          <w:iCs/>
          <w:noProof/>
          <w:sz w:val="24"/>
          <w:szCs w:val="24"/>
          <w:lang w:eastAsia="en-ID"/>
        </w:rPr>
        <w:t>et al</w:t>
      </w:r>
      <w:r w:rsidR="00844772" w:rsidRPr="00651338">
        <w:rPr>
          <w:rFonts w:ascii="Times New Roman" w:eastAsia="Times New Roman" w:hAnsi="Times New Roman" w:cs="Times New Roman"/>
          <w:noProof/>
          <w:sz w:val="24"/>
          <w:szCs w:val="24"/>
          <w:lang w:eastAsia="en-ID"/>
        </w:rPr>
        <w:t>., 2021)</w:t>
      </w:r>
      <w:r w:rsidR="006C769A" w:rsidRPr="00651338">
        <w:rPr>
          <w:rFonts w:ascii="Times New Roman" w:eastAsia="Times New Roman" w:hAnsi="Times New Roman" w:cs="Times New Roman"/>
          <w:sz w:val="24"/>
          <w:szCs w:val="24"/>
          <w:lang w:eastAsia="en-ID"/>
        </w:rPr>
        <w:fldChar w:fldCharType="end"/>
      </w:r>
      <w:r w:rsidR="00844772" w:rsidRPr="00651338">
        <w:rPr>
          <w:rFonts w:ascii="Times New Roman" w:eastAsia="Times New Roman" w:hAnsi="Times New Roman" w:cs="Times New Roman"/>
          <w:sz w:val="24"/>
          <w:szCs w:val="24"/>
          <w:lang w:eastAsia="en-ID"/>
        </w:rPr>
        <w:t>.</w:t>
      </w:r>
    </w:p>
    <w:p w:rsidR="003A73D3" w:rsidRDefault="003A73D3" w:rsidP="003A73D3">
      <w:pPr>
        <w:spacing w:line="480" w:lineRule="auto"/>
        <w:jc w:val="both"/>
        <w:rPr>
          <w:rFonts w:ascii="Times New Roman" w:hAnsi="Times New Roman" w:cs="Times New Roman"/>
          <w:sz w:val="24"/>
          <w:szCs w:val="24"/>
        </w:rPr>
      </w:pPr>
      <w:r w:rsidRPr="00651338">
        <w:rPr>
          <w:rFonts w:ascii="Times New Roman" w:eastAsia="Times New Roman" w:hAnsi="Times New Roman" w:cs="Times New Roman"/>
          <w:sz w:val="24"/>
          <w:szCs w:val="24"/>
          <w:lang w:eastAsia="en-ID"/>
        </w:rPr>
        <w:tab/>
      </w:r>
      <w:r w:rsidRPr="00651338">
        <w:rPr>
          <w:rFonts w:ascii="Times New Roman" w:hAnsi="Times New Roman" w:cs="Times New Roman"/>
          <w:sz w:val="24"/>
          <w:szCs w:val="24"/>
        </w:rPr>
        <w:t>Penyakit jantung biasanya disebabkan oleh disfungsi dalam sistem arteri yang tersumbat. Arteri yang tersumbat menghalangi aliran oksigen dan nutrisi ke jantung. Makanan dengan kadar kolesterol tinggi dapat meningkatkan pembuluh darah mengala</w:t>
      </w:r>
      <w:r w:rsidR="00844772" w:rsidRPr="00651338">
        <w:rPr>
          <w:rFonts w:ascii="Times New Roman" w:hAnsi="Times New Roman" w:cs="Times New Roman"/>
          <w:sz w:val="24"/>
          <w:szCs w:val="24"/>
        </w:rPr>
        <w:t>mi</w:t>
      </w:r>
      <w:r w:rsidRPr="00651338">
        <w:rPr>
          <w:rFonts w:ascii="Times New Roman" w:hAnsi="Times New Roman" w:cs="Times New Roman"/>
          <w:sz w:val="24"/>
          <w:szCs w:val="24"/>
        </w:rPr>
        <w:t xml:space="preserve"> penyumbatan serangan jantung </w:t>
      </w:r>
      <w:r w:rsidR="006C769A" w:rsidRPr="00651338">
        <w:rPr>
          <w:rFonts w:ascii="Times New Roman" w:hAnsi="Times New Roman" w:cs="Times New Roman"/>
          <w:sz w:val="24"/>
          <w:szCs w:val="24"/>
        </w:rPr>
        <w:fldChar w:fldCharType="begin" w:fldLock="1"/>
      </w:r>
      <w:r w:rsidR="00E331FB" w:rsidRPr="00651338">
        <w:rPr>
          <w:rFonts w:ascii="Times New Roman" w:hAnsi="Times New Roman" w:cs="Times New Roman"/>
          <w:sz w:val="24"/>
          <w:szCs w:val="24"/>
        </w:rPr>
        <w:instrText>ADDIN CSL_CITATION {"citationItems":[{"id":"ITEM-1","itemData":{"abstract":"The incidence of coronary heart disease due to high cholesterol levels is 56%. The aim of this study was to analyze the relationship between the level of nutritional knowledge and dietary adherence to cholesterol levels in coronary heart disease patients. Research method with cross sectional design. The population is outpatient coronary heart disease. The research sample is 72 respondents. Inclusion criteria: CHD patients in the cardiac polyclinic at the RSUD, patients of reproductive age (17-65 years), patients who can communicate well, are willing to be research samples, have no other complications. The sampling technique used purposive sampling. There are two research instruments, namely the nutritional knowledge questionnaire and dietary adherence, which have been tested for validity and reliability. The statistical tests used are frequency and correlation. Statistical analysis used Kruskal Wallis, namely to find out the relationship or correlation of more than two unpaired groups (three categories). %). The sexes are mostly male (55.6%) with high school education (73.6%) and unemployed jobs (73.6%). The average cholesterol level is 193 with a minimum value of 116. There is a significant relationship between nutritional knowledge and cholesterol levels (p &lt;0.05). There is a relationship between dietary adherence and cholesterol levels (p &lt;0.05). Conclusion: the results of this study indicate that knowledge and adherence to nutrition and diet are associated with the incidence of coronary heart disease. There is a relationship between the age of pre-elderly and elderly with nutritional knowledge and dietary adherence to cholesterol levels for coronary heart disease. So that research can provide information to the public who need knowledge and attitudes in overcoming coronary heart disease due to cholesterol.","author":[{"dropping-particle":"","family":"Mumpuni","given":"","non-dropping-particle":"","parse-names":false,"suffix":""},{"dropping-particle":"","family":"Kusumastuti","given":"Indah","non-dropping-particle":"","parse-names":false,"suffix":""},{"dropping-particle":"","family":"Manurung","given":"Suryani","non-dropping-particle":"","parse-names":false,"suffix":""}],"container-title":"Jurnal Medikes (Media Informasi Kesehatan)","id":"ITEM-1","issue":"2","issued":{"date-parts":[["2023"]]},"page":"279-294","title":"the Relationship Level of Nutrition Knowledge and Diet Compliance To Blood Cholesterol Levels in Coronary Heart Disease Patients","type":"article-journal","volume":"10"},"uris":["http://www.mendeley.com/documents/?uuid=23a302c8-06ad-4e97-9166-b35393c061f2"]}],"mendeley":{"formattedCitation":"(Mumpuni et al., 2023)","plainTextFormattedCitation":"(Mumpuni et al., 2023)","previouslyFormattedCitation":"(Mumpuni et al., 2023)"},"properties":{"noteIndex":0},"schema":"https://github.com/citation-style-language/schema/raw/master/csl-citation.json"}</w:instrText>
      </w:r>
      <w:r w:rsidR="006C769A" w:rsidRPr="00651338">
        <w:rPr>
          <w:rFonts w:ascii="Times New Roman" w:hAnsi="Times New Roman" w:cs="Times New Roman"/>
          <w:sz w:val="24"/>
          <w:szCs w:val="24"/>
        </w:rPr>
        <w:fldChar w:fldCharType="separate"/>
      </w:r>
      <w:r w:rsidR="00C33BAA" w:rsidRPr="00651338">
        <w:rPr>
          <w:rFonts w:ascii="Times New Roman" w:hAnsi="Times New Roman" w:cs="Times New Roman"/>
          <w:noProof/>
          <w:sz w:val="24"/>
          <w:szCs w:val="24"/>
        </w:rPr>
        <w:t xml:space="preserve">(Mumpuni </w:t>
      </w:r>
      <w:r w:rsidR="00C33BAA" w:rsidRPr="00651338">
        <w:rPr>
          <w:rFonts w:ascii="Times New Roman" w:hAnsi="Times New Roman" w:cs="Times New Roman"/>
          <w:i/>
          <w:iCs/>
          <w:noProof/>
          <w:sz w:val="24"/>
          <w:szCs w:val="24"/>
        </w:rPr>
        <w:t>et al</w:t>
      </w:r>
      <w:r w:rsidR="00C33BAA" w:rsidRPr="00651338">
        <w:rPr>
          <w:rFonts w:ascii="Times New Roman" w:hAnsi="Times New Roman" w:cs="Times New Roman"/>
          <w:noProof/>
          <w:sz w:val="24"/>
          <w:szCs w:val="24"/>
        </w:rPr>
        <w:t>., 2023)</w:t>
      </w:r>
      <w:r w:rsidR="006C769A" w:rsidRPr="00651338">
        <w:rPr>
          <w:rFonts w:ascii="Times New Roman" w:hAnsi="Times New Roman" w:cs="Times New Roman"/>
          <w:sz w:val="24"/>
          <w:szCs w:val="24"/>
        </w:rPr>
        <w:fldChar w:fldCharType="end"/>
      </w:r>
      <w:r w:rsidR="00844772" w:rsidRPr="00651338">
        <w:rPr>
          <w:rFonts w:ascii="Times New Roman" w:hAnsi="Times New Roman" w:cs="Times New Roman"/>
          <w:sz w:val="24"/>
          <w:szCs w:val="24"/>
        </w:rPr>
        <w:t>.</w:t>
      </w:r>
    </w:p>
    <w:p w:rsidR="002B5ABC" w:rsidRPr="005200BE" w:rsidRDefault="002B5ABC" w:rsidP="00FC1C0E">
      <w:pPr>
        <w:pStyle w:val="Heading2"/>
        <w:spacing w:line="480" w:lineRule="auto"/>
        <w:rPr>
          <w:rFonts w:ascii="Times New Roman" w:hAnsi="Times New Roman" w:cs="Times New Roman"/>
          <w:b/>
          <w:bCs/>
          <w:color w:val="auto"/>
          <w:sz w:val="24"/>
          <w:szCs w:val="24"/>
        </w:rPr>
      </w:pPr>
      <w:bookmarkStart w:id="5" w:name="_Toc226569685"/>
      <w:r w:rsidRPr="005200BE">
        <w:rPr>
          <w:rFonts w:ascii="Times New Roman" w:hAnsi="Times New Roman" w:cs="Times New Roman"/>
          <w:b/>
          <w:bCs/>
          <w:color w:val="auto"/>
          <w:sz w:val="24"/>
          <w:szCs w:val="24"/>
        </w:rPr>
        <w:t>4.2. Penggunaan Obat Pasien Hiperlipidemia</w:t>
      </w:r>
      <w:bookmarkEnd w:id="5"/>
    </w:p>
    <w:p w:rsidR="002B5ABC" w:rsidRDefault="002B5ABC" w:rsidP="00FC1C0E">
      <w:pPr>
        <w:spacing w:line="48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Berikut tabel penggunaan obat pada pasien hiperlipidemia yang menjalali pengobatan di Puskesmas Teladan Kota Medan.</w:t>
      </w:r>
    </w:p>
    <w:p w:rsidR="002B5ABC" w:rsidRPr="00F60CFF" w:rsidRDefault="00F60CFF" w:rsidP="00F60CFF">
      <w:pPr>
        <w:pStyle w:val="Caption"/>
        <w:rPr>
          <w:rFonts w:ascii="Times New Roman" w:hAnsi="Times New Roman" w:cs="Times New Roman"/>
          <w:b/>
          <w:bCs/>
          <w:i w:val="0"/>
          <w:iCs w:val="0"/>
          <w:color w:val="auto"/>
          <w:sz w:val="24"/>
          <w:szCs w:val="24"/>
        </w:rPr>
      </w:pPr>
      <w:bookmarkStart w:id="6" w:name="_Toc213033589"/>
      <w:r w:rsidRPr="00F60CFF">
        <w:rPr>
          <w:rFonts w:ascii="Times New Roman" w:hAnsi="Times New Roman" w:cs="Times New Roman"/>
          <w:b/>
          <w:bCs/>
          <w:i w:val="0"/>
          <w:iCs w:val="0"/>
          <w:color w:val="auto"/>
          <w:sz w:val="24"/>
          <w:szCs w:val="24"/>
        </w:rPr>
        <w:t xml:space="preserve">Tabel 4 </w:t>
      </w:r>
      <w:r w:rsidR="006C769A" w:rsidRPr="00F60CFF">
        <w:rPr>
          <w:rFonts w:ascii="Times New Roman" w:hAnsi="Times New Roman" w:cs="Times New Roman"/>
          <w:b/>
          <w:bCs/>
          <w:i w:val="0"/>
          <w:iCs w:val="0"/>
          <w:color w:val="auto"/>
          <w:sz w:val="24"/>
          <w:szCs w:val="24"/>
        </w:rPr>
        <w:fldChar w:fldCharType="begin"/>
      </w:r>
      <w:r w:rsidRPr="00F60CFF">
        <w:rPr>
          <w:rFonts w:ascii="Times New Roman" w:hAnsi="Times New Roman" w:cs="Times New Roman"/>
          <w:b/>
          <w:bCs/>
          <w:i w:val="0"/>
          <w:iCs w:val="0"/>
          <w:color w:val="auto"/>
          <w:sz w:val="24"/>
          <w:szCs w:val="24"/>
        </w:rPr>
        <w:instrText xml:space="preserve"> SEQ Tabel_4 \* ARABIC </w:instrText>
      </w:r>
      <w:r w:rsidR="006C769A" w:rsidRPr="00F60CFF">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2</w:t>
      </w:r>
      <w:r w:rsidR="006C769A" w:rsidRPr="00F60CFF">
        <w:rPr>
          <w:rFonts w:ascii="Times New Roman" w:hAnsi="Times New Roman" w:cs="Times New Roman"/>
          <w:b/>
          <w:bCs/>
          <w:i w:val="0"/>
          <w:iCs w:val="0"/>
          <w:color w:val="auto"/>
          <w:sz w:val="24"/>
          <w:szCs w:val="24"/>
        </w:rPr>
        <w:fldChar w:fldCharType="end"/>
      </w:r>
      <w:r w:rsidRPr="00F60CFF">
        <w:rPr>
          <w:rFonts w:ascii="Times New Roman" w:hAnsi="Times New Roman" w:cs="Times New Roman"/>
          <w:b/>
          <w:bCs/>
          <w:i w:val="0"/>
          <w:iCs w:val="0"/>
          <w:color w:val="auto"/>
          <w:sz w:val="24"/>
          <w:szCs w:val="24"/>
        </w:rPr>
        <w:t>. Penggunaan Obat Pasien Hiperlipidemia</w:t>
      </w:r>
      <w:bookmarkEnd w:id="6"/>
    </w:p>
    <w:tbl>
      <w:tblPr>
        <w:tblStyle w:val="TableGrid"/>
        <w:tblW w:w="0" w:type="auto"/>
        <w:tblLook w:val="04A0"/>
      </w:tblPr>
      <w:tblGrid>
        <w:gridCol w:w="562"/>
        <w:gridCol w:w="2552"/>
        <w:gridCol w:w="2831"/>
        <w:gridCol w:w="1982"/>
      </w:tblGrid>
      <w:tr w:rsidR="00C903F3" w:rsidTr="00C903F3">
        <w:tc>
          <w:tcPr>
            <w:tcW w:w="562" w:type="dxa"/>
          </w:tcPr>
          <w:p w:rsidR="00C903F3" w:rsidRPr="00C903F3" w:rsidRDefault="00C903F3" w:rsidP="00C903F3">
            <w:pPr>
              <w:jc w:val="center"/>
              <w:rPr>
                <w:rFonts w:ascii="Times New Roman" w:hAnsi="Times New Roman" w:cs="Times New Roman"/>
                <w:b/>
                <w:bCs/>
                <w:sz w:val="24"/>
                <w:szCs w:val="24"/>
              </w:rPr>
            </w:pPr>
            <w:r w:rsidRPr="00C903F3">
              <w:rPr>
                <w:rFonts w:ascii="Times New Roman" w:hAnsi="Times New Roman" w:cs="Times New Roman"/>
                <w:b/>
                <w:bCs/>
                <w:sz w:val="24"/>
                <w:szCs w:val="24"/>
              </w:rPr>
              <w:t>No</w:t>
            </w:r>
          </w:p>
        </w:tc>
        <w:tc>
          <w:tcPr>
            <w:tcW w:w="2552" w:type="dxa"/>
          </w:tcPr>
          <w:p w:rsidR="00C903F3" w:rsidRPr="00C903F3" w:rsidRDefault="00C903F3" w:rsidP="00C903F3">
            <w:pPr>
              <w:jc w:val="center"/>
              <w:rPr>
                <w:rFonts w:ascii="Times New Roman" w:hAnsi="Times New Roman" w:cs="Times New Roman"/>
                <w:b/>
                <w:bCs/>
                <w:sz w:val="24"/>
                <w:szCs w:val="24"/>
              </w:rPr>
            </w:pPr>
            <w:r w:rsidRPr="00C903F3">
              <w:rPr>
                <w:rFonts w:ascii="Times New Roman" w:hAnsi="Times New Roman" w:cs="Times New Roman"/>
                <w:b/>
                <w:bCs/>
                <w:sz w:val="24"/>
                <w:szCs w:val="24"/>
              </w:rPr>
              <w:t>Nama Obat</w:t>
            </w:r>
          </w:p>
        </w:tc>
        <w:tc>
          <w:tcPr>
            <w:tcW w:w="2831" w:type="dxa"/>
          </w:tcPr>
          <w:p w:rsidR="00C903F3" w:rsidRPr="00C903F3" w:rsidRDefault="00C903F3" w:rsidP="00C903F3">
            <w:pPr>
              <w:jc w:val="center"/>
              <w:rPr>
                <w:rFonts w:ascii="Times New Roman" w:hAnsi="Times New Roman" w:cs="Times New Roman"/>
                <w:b/>
                <w:bCs/>
                <w:sz w:val="24"/>
                <w:szCs w:val="24"/>
              </w:rPr>
            </w:pPr>
            <w:r w:rsidRPr="00C903F3">
              <w:rPr>
                <w:rFonts w:ascii="Times New Roman" w:hAnsi="Times New Roman" w:cs="Times New Roman"/>
                <w:b/>
                <w:bCs/>
                <w:sz w:val="24"/>
                <w:szCs w:val="24"/>
              </w:rPr>
              <w:t>n (110)</w:t>
            </w:r>
          </w:p>
        </w:tc>
        <w:tc>
          <w:tcPr>
            <w:tcW w:w="1982" w:type="dxa"/>
          </w:tcPr>
          <w:p w:rsidR="00C903F3" w:rsidRPr="00C903F3" w:rsidRDefault="00C903F3" w:rsidP="00C903F3">
            <w:pPr>
              <w:jc w:val="center"/>
              <w:rPr>
                <w:rFonts w:ascii="Times New Roman" w:hAnsi="Times New Roman" w:cs="Times New Roman"/>
                <w:b/>
                <w:bCs/>
                <w:sz w:val="24"/>
                <w:szCs w:val="24"/>
              </w:rPr>
            </w:pPr>
            <w:r w:rsidRPr="00C903F3">
              <w:rPr>
                <w:rFonts w:ascii="Times New Roman" w:hAnsi="Times New Roman" w:cs="Times New Roman"/>
                <w:b/>
                <w:bCs/>
                <w:sz w:val="24"/>
                <w:szCs w:val="24"/>
              </w:rPr>
              <w:t>Persentase (%)</w:t>
            </w:r>
          </w:p>
        </w:tc>
      </w:tr>
      <w:tr w:rsidR="00C903F3" w:rsidTr="003C7AF5">
        <w:tc>
          <w:tcPr>
            <w:tcW w:w="562" w:type="dxa"/>
            <w:vAlign w:val="center"/>
          </w:tcPr>
          <w:p w:rsidR="00C903F3" w:rsidRPr="003C7AF5" w:rsidRDefault="00C903F3" w:rsidP="003C7AF5">
            <w:pPr>
              <w:jc w:val="center"/>
              <w:rPr>
                <w:rFonts w:ascii="Times New Roman" w:hAnsi="Times New Roman" w:cs="Times New Roman"/>
                <w:sz w:val="24"/>
                <w:szCs w:val="24"/>
              </w:rPr>
            </w:pPr>
            <w:r w:rsidRPr="003C7AF5">
              <w:rPr>
                <w:rFonts w:ascii="Times New Roman" w:hAnsi="Times New Roman" w:cs="Times New Roman"/>
                <w:sz w:val="24"/>
                <w:szCs w:val="24"/>
              </w:rPr>
              <w:t>1</w:t>
            </w:r>
          </w:p>
        </w:tc>
        <w:tc>
          <w:tcPr>
            <w:tcW w:w="2552" w:type="dxa"/>
            <w:vAlign w:val="center"/>
          </w:tcPr>
          <w:p w:rsidR="00C903F3" w:rsidRPr="003C7AF5" w:rsidRDefault="00C903F3" w:rsidP="003C7AF5">
            <w:pPr>
              <w:jc w:val="center"/>
              <w:rPr>
                <w:rFonts w:ascii="Times New Roman" w:hAnsi="Times New Roman" w:cs="Times New Roman"/>
                <w:sz w:val="24"/>
                <w:szCs w:val="24"/>
              </w:rPr>
            </w:pPr>
            <w:r w:rsidRPr="003C7AF5">
              <w:rPr>
                <w:rFonts w:ascii="Times New Roman" w:hAnsi="Times New Roman" w:cs="Times New Roman"/>
                <w:sz w:val="24"/>
                <w:szCs w:val="24"/>
              </w:rPr>
              <w:t>Atorvastatin</w:t>
            </w:r>
          </w:p>
        </w:tc>
        <w:tc>
          <w:tcPr>
            <w:tcW w:w="2831" w:type="dxa"/>
            <w:vAlign w:val="center"/>
          </w:tcPr>
          <w:p w:rsidR="00C903F3" w:rsidRPr="003C7AF5" w:rsidRDefault="003C7AF5" w:rsidP="003C7AF5">
            <w:pPr>
              <w:jc w:val="center"/>
              <w:rPr>
                <w:rFonts w:ascii="Times New Roman" w:hAnsi="Times New Roman" w:cs="Times New Roman"/>
                <w:sz w:val="24"/>
                <w:szCs w:val="24"/>
              </w:rPr>
            </w:pPr>
            <w:r w:rsidRPr="003C7AF5">
              <w:rPr>
                <w:rFonts w:ascii="Times New Roman" w:hAnsi="Times New Roman" w:cs="Times New Roman"/>
                <w:sz w:val="24"/>
                <w:szCs w:val="24"/>
              </w:rPr>
              <w:t>5</w:t>
            </w:r>
          </w:p>
        </w:tc>
        <w:tc>
          <w:tcPr>
            <w:tcW w:w="1982" w:type="dxa"/>
            <w:vAlign w:val="center"/>
          </w:tcPr>
          <w:p w:rsidR="00C903F3" w:rsidRPr="003C7AF5" w:rsidRDefault="003C7AF5" w:rsidP="003C7AF5">
            <w:pPr>
              <w:jc w:val="center"/>
              <w:rPr>
                <w:rFonts w:ascii="Times New Roman" w:hAnsi="Times New Roman" w:cs="Times New Roman"/>
                <w:sz w:val="24"/>
                <w:szCs w:val="24"/>
              </w:rPr>
            </w:pPr>
            <w:r w:rsidRPr="003C7AF5">
              <w:rPr>
                <w:rFonts w:ascii="Times New Roman" w:hAnsi="Times New Roman" w:cs="Times New Roman"/>
                <w:sz w:val="24"/>
                <w:szCs w:val="24"/>
              </w:rPr>
              <w:t>4,5</w:t>
            </w:r>
          </w:p>
        </w:tc>
      </w:tr>
      <w:tr w:rsidR="00C903F3" w:rsidTr="003C7AF5">
        <w:tc>
          <w:tcPr>
            <w:tcW w:w="562" w:type="dxa"/>
            <w:vAlign w:val="center"/>
          </w:tcPr>
          <w:p w:rsidR="00C903F3" w:rsidRPr="003C7AF5" w:rsidRDefault="00C903F3" w:rsidP="003C7AF5">
            <w:pPr>
              <w:jc w:val="center"/>
              <w:rPr>
                <w:rFonts w:ascii="Times New Roman" w:hAnsi="Times New Roman" w:cs="Times New Roman"/>
                <w:sz w:val="24"/>
                <w:szCs w:val="24"/>
              </w:rPr>
            </w:pPr>
            <w:r w:rsidRPr="003C7AF5">
              <w:rPr>
                <w:rFonts w:ascii="Times New Roman" w:hAnsi="Times New Roman" w:cs="Times New Roman"/>
                <w:sz w:val="24"/>
                <w:szCs w:val="24"/>
              </w:rPr>
              <w:t>2</w:t>
            </w:r>
          </w:p>
        </w:tc>
        <w:tc>
          <w:tcPr>
            <w:tcW w:w="2552" w:type="dxa"/>
            <w:vAlign w:val="center"/>
          </w:tcPr>
          <w:p w:rsidR="00C903F3" w:rsidRPr="003C7AF5" w:rsidRDefault="00C903F3" w:rsidP="003C7AF5">
            <w:pPr>
              <w:jc w:val="center"/>
              <w:rPr>
                <w:rFonts w:ascii="Times New Roman" w:hAnsi="Times New Roman" w:cs="Times New Roman"/>
                <w:sz w:val="24"/>
                <w:szCs w:val="24"/>
              </w:rPr>
            </w:pPr>
            <w:r w:rsidRPr="003C7AF5">
              <w:rPr>
                <w:rFonts w:ascii="Times New Roman" w:hAnsi="Times New Roman" w:cs="Times New Roman"/>
                <w:sz w:val="24"/>
                <w:szCs w:val="24"/>
              </w:rPr>
              <w:t>Simvastatin</w:t>
            </w:r>
          </w:p>
        </w:tc>
        <w:tc>
          <w:tcPr>
            <w:tcW w:w="2831" w:type="dxa"/>
            <w:vAlign w:val="center"/>
          </w:tcPr>
          <w:p w:rsidR="00C903F3" w:rsidRPr="003C7AF5" w:rsidRDefault="003C7AF5" w:rsidP="003C7AF5">
            <w:pPr>
              <w:jc w:val="center"/>
              <w:rPr>
                <w:rFonts w:ascii="Times New Roman" w:hAnsi="Times New Roman" w:cs="Times New Roman"/>
                <w:sz w:val="24"/>
                <w:szCs w:val="24"/>
              </w:rPr>
            </w:pPr>
            <w:r w:rsidRPr="003C7AF5">
              <w:rPr>
                <w:rFonts w:ascii="Times New Roman" w:hAnsi="Times New Roman" w:cs="Times New Roman"/>
                <w:sz w:val="24"/>
                <w:szCs w:val="24"/>
              </w:rPr>
              <w:t>105</w:t>
            </w:r>
          </w:p>
        </w:tc>
        <w:tc>
          <w:tcPr>
            <w:tcW w:w="1982" w:type="dxa"/>
            <w:vAlign w:val="center"/>
          </w:tcPr>
          <w:p w:rsidR="00C903F3" w:rsidRPr="003C7AF5" w:rsidRDefault="003C7AF5" w:rsidP="003C7AF5">
            <w:pPr>
              <w:jc w:val="center"/>
              <w:rPr>
                <w:rFonts w:ascii="Times New Roman" w:hAnsi="Times New Roman" w:cs="Times New Roman"/>
                <w:sz w:val="24"/>
                <w:szCs w:val="24"/>
              </w:rPr>
            </w:pPr>
            <w:r w:rsidRPr="003C7AF5">
              <w:rPr>
                <w:rFonts w:ascii="Times New Roman" w:hAnsi="Times New Roman" w:cs="Times New Roman"/>
                <w:sz w:val="24"/>
                <w:szCs w:val="24"/>
              </w:rPr>
              <w:t>95,5</w:t>
            </w:r>
          </w:p>
        </w:tc>
      </w:tr>
    </w:tbl>
    <w:p w:rsidR="00FC1C0E" w:rsidRDefault="00FC1C0E" w:rsidP="00C903F3"/>
    <w:p w:rsidR="00B769F8" w:rsidRDefault="00B769F8" w:rsidP="00FC1C0E">
      <w:pPr>
        <w:spacing w:line="480" w:lineRule="auto"/>
        <w:jc w:val="both"/>
        <w:rPr>
          <w:rFonts w:ascii="Times New Roman" w:hAnsi="Times New Roman" w:cs="Times New Roman"/>
          <w:spacing w:val="2"/>
          <w:sz w:val="24"/>
          <w:szCs w:val="24"/>
        </w:rPr>
      </w:pPr>
      <w:r>
        <w:tab/>
      </w:r>
      <w:r w:rsidRPr="00B769F8">
        <w:rPr>
          <w:rFonts w:ascii="Times New Roman" w:hAnsi="Times New Roman" w:cs="Times New Roman"/>
          <w:spacing w:val="2"/>
          <w:sz w:val="24"/>
          <w:szCs w:val="24"/>
        </w:rPr>
        <w:t>Berdasarkan data pada tabel 4.2, dapat disimpulkan bahwa mayoritas pasien hiperlipidemia yang mengikuti pengobatan menggunakan obat simvastatin, yaitu sebanyak 105 pasien (95%). Sementara itu, penggunaan obat atorvastatin sangat sedikit, hanya sebanyak 5 pasien (4,5%). Perbedaan jumlah pengguna kedua jenis obat ini menggambarkan bahwa simvastatin jauh lebih sering diresepkan atau digunakan dibandingkan atorvastatin di antara pasien hiperlipidemia yang diteliti.</w:t>
      </w:r>
    </w:p>
    <w:p w:rsidR="00D14027" w:rsidRPr="00B769F8" w:rsidRDefault="00B769F8" w:rsidP="00FC1C0E">
      <w:pPr>
        <w:spacing w:line="480" w:lineRule="auto"/>
        <w:jc w:val="both"/>
        <w:rPr>
          <w:rFonts w:ascii="Times New Roman" w:hAnsi="Times New Roman" w:cs="Times New Roman"/>
        </w:rPr>
      </w:pPr>
      <w:r>
        <w:rPr>
          <w:rFonts w:ascii="Times New Roman" w:hAnsi="Times New Roman" w:cs="Times New Roman"/>
          <w:spacing w:val="2"/>
          <w:sz w:val="24"/>
          <w:szCs w:val="24"/>
        </w:rPr>
        <w:tab/>
      </w:r>
      <w:r w:rsidR="00D14027" w:rsidRPr="00D14027">
        <w:rPr>
          <w:rFonts w:ascii="Times New Roman" w:hAnsi="Times New Roman" w:cs="Times New Roman"/>
          <w:spacing w:val="2"/>
          <w:sz w:val="24"/>
          <w:szCs w:val="24"/>
        </w:rPr>
        <w:t xml:space="preserve">Pengobatan hiperlipidemia bisa menggunakan obat golongan statin, yang merupakan salah satu jenis obat penurun lipid generasi terbaru. Cara kerja statin adalah menghambat secara kompetitif enzim </w:t>
      </w:r>
      <w:r w:rsidR="00D14027" w:rsidRPr="005B1D6E">
        <w:rPr>
          <w:rFonts w:ascii="Times New Roman" w:hAnsi="Times New Roman" w:cs="Times New Roman"/>
          <w:i/>
          <w:iCs/>
          <w:spacing w:val="2"/>
          <w:sz w:val="24"/>
          <w:szCs w:val="24"/>
        </w:rPr>
        <w:t>HMG-CoA reductase</w:t>
      </w:r>
      <w:r w:rsidR="00D14027" w:rsidRPr="00D14027">
        <w:rPr>
          <w:rFonts w:ascii="Times New Roman" w:hAnsi="Times New Roman" w:cs="Times New Roman"/>
          <w:spacing w:val="2"/>
          <w:sz w:val="24"/>
          <w:szCs w:val="24"/>
        </w:rPr>
        <w:t xml:space="preserve">, yaitu enzim </w:t>
      </w:r>
      <w:r w:rsidR="00D14027" w:rsidRPr="00BC76DC">
        <w:rPr>
          <w:rFonts w:ascii="Times New Roman" w:hAnsi="Times New Roman" w:cs="Times New Roman"/>
          <w:spacing w:val="2"/>
          <w:sz w:val="24"/>
          <w:szCs w:val="24"/>
        </w:rPr>
        <w:lastRenderedPageBreak/>
        <w:t>yang berperan penting dalam proses produksi kolesterol, terutama di dalam hati</w:t>
      </w:r>
      <w:r w:rsidR="00BC76DC" w:rsidRPr="00BC76DC">
        <w:rPr>
          <w:rFonts w:ascii="Times New Roman" w:hAnsi="Times New Roman" w:cs="Times New Roman"/>
          <w:spacing w:val="2"/>
          <w:sz w:val="24"/>
          <w:szCs w:val="24"/>
        </w:rPr>
        <w:t>. Simvastatin dan atorvastatin adalah dua jenis obat golongan statin yang paling sering diteliti dan dikenal sangat efektif dalam pengobatan serta pencegahan penyakit kardiovaskular dan stroke</w:t>
      </w:r>
      <w:r w:rsidR="006C769A">
        <w:rPr>
          <w:rFonts w:ascii="Times New Roman" w:hAnsi="Times New Roman" w:cs="Times New Roman"/>
          <w:spacing w:val="2"/>
          <w:sz w:val="24"/>
          <w:szCs w:val="24"/>
        </w:rPr>
        <w:fldChar w:fldCharType="begin" w:fldLock="1"/>
      </w:r>
      <w:r w:rsidR="00E04F69">
        <w:rPr>
          <w:rFonts w:ascii="Times New Roman" w:hAnsi="Times New Roman" w:cs="Times New Roman"/>
          <w:spacing w:val="2"/>
          <w:sz w:val="24"/>
          <w:szCs w:val="24"/>
        </w:rPr>
        <w:instrText>ADDIN CSL_CITATION {"citationItems":[{"id":"ITEM-1","itemData":{"DOI":"10.62857/ahp.v5i1.121","abstract":"Hiperlipidemia merupakan salah satu ketidaknormalan pada kadar lemak dalam darah yang dikenal dengan dislipidemia. Gejala hiperlipidemia merupakan kondisi dimana terjadi peningkatan kadar lipid dalam plasma meliputi peningkatan trigliserida dan kolesterol total, peningkatan LDL (Low Density Lipoprotein) dan penurunan HDL (High Density Lipoprotein). Pengobatan hiperlipidemia yaitu menggunakan obat golongan statin (simvastatin,atorvastatin). Hasil penelitian ini menunjukan pasien laki laki ada 51 pasien (56%), pasien perempuan ada 40 pasien (44%). Usia 25-44 sebanyak 2 pasien (2%), usia 45-64 sebanyak 45 pasien (50%), usia &gt;65 sebanyak 44 pasien (48%). Gambaran penggunaan obat simvastatin dan atorvastatin diketahui bahwa yang di beri terapi simvastatin+atorvastatin sebanyak 2 pasien (2%), yang diberi terapi atorvastatin sebanyak 89 pasien (98%).Hasil penelitian ini bisa disimpulkan bahwa gambaran terapi yang diberikan pada pasien jantung koroner di RSUD dr. Sayidiman Magetan obat yang paling banyak di gunakan adalah atorvastatin 20 mg sebanyak 89 pasien (98%).","author":[{"dropping-particle":"","family":"Fiqrianto","given":"Agus Nur Bakti","non-dropping-particle":"","parse-names":false,"suffix":""},{"dropping-particle":"","family":"Susilowati","given":"","non-dropping-particle":"","parse-names":false,"suffix":""},{"dropping-particle":"","family":"Ratnawati","given":"Riska","non-dropping-particle":"","parse-names":false,"suffix":""}],"container-title":"Acta Holistica Pharmaciana","id":"ITEM-1","issue":"1","issued":{"date-parts":[["2023"]]},"page":"22-29","title":"Gambaran Penggunaan Simvastatin aan Atorvastatin Pada Pasien Jantung Koroner di RSUD Drs. Saydiman Magetan","type":"article-journal","volume":"5"},"uris":["http://www.mendeley.com/documents/?uuid=67afe9d7-8cbe-4c1a-8056-8ac0c47e01e6"]}],"mendeley":{"formattedCitation":"(Fiqrianto et al., 2023)","plainTextFormattedCitation":"(Fiqrianto et al., 2023)","previouslyFormattedCitation":"(Fiqrianto et al., 2023)"},"properties":{"noteIndex":0},"schema":"https://github.com/citation-style-language/schema/raw/master/csl-citation.json"}</w:instrText>
      </w:r>
      <w:r w:rsidR="006C769A">
        <w:rPr>
          <w:rFonts w:ascii="Times New Roman" w:hAnsi="Times New Roman" w:cs="Times New Roman"/>
          <w:spacing w:val="2"/>
          <w:sz w:val="24"/>
          <w:szCs w:val="24"/>
        </w:rPr>
        <w:fldChar w:fldCharType="separate"/>
      </w:r>
      <w:r w:rsidR="00D14027" w:rsidRPr="00D14027">
        <w:rPr>
          <w:rFonts w:ascii="Times New Roman" w:hAnsi="Times New Roman" w:cs="Times New Roman"/>
          <w:noProof/>
          <w:spacing w:val="2"/>
          <w:sz w:val="24"/>
          <w:szCs w:val="24"/>
        </w:rPr>
        <w:t xml:space="preserve">(Fiqrianto </w:t>
      </w:r>
      <w:r w:rsidR="00D14027" w:rsidRPr="00D14027">
        <w:rPr>
          <w:rFonts w:ascii="Times New Roman" w:hAnsi="Times New Roman" w:cs="Times New Roman"/>
          <w:i/>
          <w:iCs/>
          <w:noProof/>
          <w:spacing w:val="2"/>
          <w:sz w:val="24"/>
          <w:szCs w:val="24"/>
        </w:rPr>
        <w:t>et al</w:t>
      </w:r>
      <w:r w:rsidR="00D14027" w:rsidRPr="00D14027">
        <w:rPr>
          <w:rFonts w:ascii="Times New Roman" w:hAnsi="Times New Roman" w:cs="Times New Roman"/>
          <w:noProof/>
          <w:spacing w:val="2"/>
          <w:sz w:val="24"/>
          <w:szCs w:val="24"/>
        </w:rPr>
        <w:t>., 2023)</w:t>
      </w:r>
      <w:r w:rsidR="006C769A">
        <w:rPr>
          <w:rFonts w:ascii="Times New Roman" w:hAnsi="Times New Roman" w:cs="Times New Roman"/>
          <w:spacing w:val="2"/>
          <w:sz w:val="24"/>
          <w:szCs w:val="24"/>
        </w:rPr>
        <w:fldChar w:fldCharType="end"/>
      </w:r>
      <w:r w:rsidR="00D14027">
        <w:rPr>
          <w:rFonts w:ascii="Times New Roman" w:hAnsi="Times New Roman" w:cs="Times New Roman"/>
          <w:spacing w:val="2"/>
          <w:sz w:val="24"/>
          <w:szCs w:val="24"/>
        </w:rPr>
        <w:t>.</w:t>
      </w:r>
    </w:p>
    <w:p w:rsidR="008500F3" w:rsidRDefault="00FC1C0E" w:rsidP="008324F1">
      <w:pPr>
        <w:spacing w:line="480" w:lineRule="auto"/>
        <w:jc w:val="both"/>
        <w:rPr>
          <w:rFonts w:ascii="Times New Roman" w:hAnsi="Times New Roman" w:cs="Times New Roman"/>
          <w:spacing w:val="2"/>
          <w:sz w:val="24"/>
          <w:szCs w:val="24"/>
        </w:rPr>
      </w:pPr>
      <w:r>
        <w:rPr>
          <w:rFonts w:ascii="Times New Roman" w:hAnsi="Times New Roman" w:cs="Times New Roman"/>
          <w:spacing w:val="2"/>
          <w:sz w:val="24"/>
          <w:szCs w:val="24"/>
        </w:rPr>
        <w:tab/>
      </w:r>
      <w:r w:rsidRPr="00FC1C0E">
        <w:rPr>
          <w:rFonts w:ascii="Times New Roman" w:hAnsi="Times New Roman" w:cs="Times New Roman"/>
          <w:spacing w:val="2"/>
          <w:sz w:val="24"/>
          <w:szCs w:val="24"/>
        </w:rPr>
        <w:t>Simvastatin adalah salah satu obat golongan statin yang sering diberikan kepada pasien hiper</w:t>
      </w:r>
      <w:r w:rsidR="00BE5233">
        <w:rPr>
          <w:rFonts w:ascii="Times New Roman" w:hAnsi="Times New Roman" w:cs="Times New Roman"/>
          <w:spacing w:val="2"/>
          <w:sz w:val="24"/>
          <w:szCs w:val="24"/>
        </w:rPr>
        <w:t>lipidem</w:t>
      </w:r>
      <w:r w:rsidRPr="00FC1C0E">
        <w:rPr>
          <w:rFonts w:ascii="Times New Roman" w:hAnsi="Times New Roman" w:cs="Times New Roman"/>
          <w:spacing w:val="2"/>
          <w:sz w:val="24"/>
          <w:szCs w:val="24"/>
        </w:rPr>
        <w:t xml:space="preserve">ia. Obat ini termasuk obat keras, sehingga penggunaannya harus dilakukan dengan tepat agar efek samping dapat diminimalkan dan obat bekerja secara maksimal. Risiko efek samping bisa meningkat jika simvastatin dikonsumsi bersamaan dengan obat lain yang </w:t>
      </w:r>
      <w:r w:rsidRPr="00D14027">
        <w:rPr>
          <w:rFonts w:ascii="Times New Roman" w:hAnsi="Times New Roman" w:cs="Times New Roman"/>
          <w:spacing w:val="2"/>
          <w:sz w:val="24"/>
          <w:szCs w:val="24"/>
        </w:rPr>
        <w:t>menghambat enzim sitokrom p450-3A4 (CYP3A4), seperti antibiotik makrolida.</w:t>
      </w:r>
      <w:r w:rsidR="00D14027" w:rsidRPr="00D14027">
        <w:rPr>
          <w:rFonts w:ascii="Times New Roman" w:hAnsi="Times New Roman" w:cs="Times New Roman"/>
          <w:spacing w:val="2"/>
          <w:sz w:val="24"/>
          <w:szCs w:val="24"/>
        </w:rPr>
        <w:t xml:space="preserve"> Penggunaan simvastatin dengan dosis 80 mg per hari dapat meningkatkan risiko gangguan otot, sehingga dosis ini tidak disarankan untuk terapi awal. Dosis sebesar ini hanya boleh digunakan pada pasien yang sudah memakai simvastatin 80 mg selama 12 bulan atau lebih tanpa mengalami masalah otot</w:t>
      </w:r>
      <w:r w:rsidR="006C769A">
        <w:rPr>
          <w:rFonts w:ascii="Times New Roman" w:hAnsi="Times New Roman" w:cs="Times New Roman"/>
          <w:spacing w:val="2"/>
          <w:sz w:val="24"/>
          <w:szCs w:val="24"/>
        </w:rPr>
        <w:fldChar w:fldCharType="begin" w:fldLock="1"/>
      </w:r>
      <w:r w:rsidR="00D14027">
        <w:rPr>
          <w:rFonts w:ascii="Times New Roman" w:hAnsi="Times New Roman" w:cs="Times New Roman"/>
          <w:spacing w:val="2"/>
          <w:sz w:val="24"/>
          <w:szCs w:val="24"/>
        </w:rPr>
        <w:instrText>ADDIN CSL_CITATION {"citationItems":[{"id":"ITEM-1","itemData":{"DOI":"10.1378/chest.145.1.13","ISSN":"19313543","PMID":"24394815","abstract":"Simvastatin adalah obat untuk menurunkan kadar Low Density Lipoprotein (LDL) dan Triglycerides (TG) yang harus diperoleh dengan resep dokter. Ketidaktepatan penggunaannya dapat berdampak kesalahan dalam pengobatan dan berisiko menimbulkan reaksi obat yang tidak dikehendaki (ROTD), yaitu pusing, tachycardia, dan aritmia. Penggunaan obat yang tidak tepat salah satunya disebabkan oleh informasi yang tidak lengkap atau tidak benar yang didapatkan pasien dimana akan berpengaruh pada tingkat pengetahuan pasien. Tujuan penelitian ini adalah untuk mengetahui hubungan antara tingkat pengetahuan dan ketepatan penggunaan obat simvastatin pada pasien hiperkolesterolemia di Apotek Kota Malang. Penelitian ini menggunakan metode penelitian observasional analitik dengan rancangan penelitian cross sectional yang telah dinyatakan laik etik oleh Komisi Etik Penelitian Kesehatan Fakultas Kedokteran Universitas Brawijaya dengan SK No. 136/EC/KEPK-S1-FARM/04/2019. Pemilihan sampel apotek dilakukan dengan teknik random sampling secara cluster sampling. Untuk pemilihan sampel responden digunakan teknik purposive sampling yaitu dipilih berdasarkan kriteria inklusi dan eksklusi. Pada penelitian ini subyek penelitian berjumlah 100 responden, analisis yang digunakan untuk mengetahui hubungan antara tingkat pengetahuan dan ketepatan penggunaan obat simvastatin adalah analisis korelasi somers’d. Didapatkan hasil penelitian responden yang memiliki tingkat pengetahuan baik cenderung lebih tepat dalam penggunaan simvastatin (tepat = 51,8%, tidak tepat= 48,2%) dibandingkan dengan responden yang memiliki pengetahuan yang cukup (tepat= 27,3%, tidak tepat= 72,7%) dan kurang(tepat= 16,7%, tidak tepat= 83,3%). Hasil analisis uji somers’d menunjukkan p=0,000 (p&lt;0,05) sehingga dapat disimpulkan bahwa terdapat hubungan positif yang signifikan antara tingkat pengetahuan dan ketepatan penggunaan obat simvastatin dan dari uji somers’d diketahui koefisien korelasi sebesar 0,287 sehingga keeratan hubungan adalah lemah tapi pasti antara tingkat pengetahuan dan ketepatan penggunaan obat simvastatin","author":[{"dropping-particle":"","family":"Hariadini","given":"Ayuk Lawuningtyas","non-dropping-particle":"","parse-names":false,"suffix":""},{"dropping-particle":"","family":"Sidharta","given":"Bambang","non-dropping-particle":"","parse-names":false,"suffix":""},{"dropping-particle":"","family":"Ebtavanny","given":"Tamara Gusti","non-dropping-particle":"","parse-names":false,"suffix":""},{"dropping-particle":"","family":"Minanga","given":"Eka Putri","non-dropping-particle":"","parse-names":false,"suffix":""}],"container-title":"PHARMACEUTICAL JOURNAL OF INDONESIA","id":"ITEM-1","issue":"2","issued":{"date-parts":[["2020"]]},"page":"91-96","title":"Hubungan Tingkat Pengetahuan dan Ketepatan Penggunaan Obat Simvastatin pada Pasien Hiperkolesterolemia di Apotek Kota Malang","type":"article-journal","volume":"5"},"uris":["http://www.mendeley.com/documents/?uuid=68ffa90d-c422-4bad-8a72-0057ec19ef19"]}],"mendeley":{"formattedCitation":"(Hariadini et al., 2020)","plainTextFormattedCitation":"(Hariadini et al., 2020)","previouslyFormattedCitation":"(Hariadini et al., 2020)"},"properties":{"noteIndex":0},"schema":"https://github.com/citation-style-language/schema/raw/master/csl-citation.json"}</w:instrText>
      </w:r>
      <w:r w:rsidR="006C769A">
        <w:rPr>
          <w:rFonts w:ascii="Times New Roman" w:hAnsi="Times New Roman" w:cs="Times New Roman"/>
          <w:spacing w:val="2"/>
          <w:sz w:val="24"/>
          <w:szCs w:val="24"/>
        </w:rPr>
        <w:fldChar w:fldCharType="separate"/>
      </w:r>
      <w:r w:rsidR="00D14027" w:rsidRPr="00D14027">
        <w:rPr>
          <w:rFonts w:ascii="Times New Roman" w:hAnsi="Times New Roman" w:cs="Times New Roman"/>
          <w:noProof/>
          <w:spacing w:val="2"/>
          <w:sz w:val="24"/>
          <w:szCs w:val="24"/>
        </w:rPr>
        <w:t xml:space="preserve">(Hariadini </w:t>
      </w:r>
      <w:r w:rsidR="00D14027" w:rsidRPr="00D14027">
        <w:rPr>
          <w:rFonts w:ascii="Times New Roman" w:hAnsi="Times New Roman" w:cs="Times New Roman"/>
          <w:i/>
          <w:iCs/>
          <w:noProof/>
          <w:spacing w:val="2"/>
          <w:sz w:val="24"/>
          <w:szCs w:val="24"/>
        </w:rPr>
        <w:t>et al</w:t>
      </w:r>
      <w:r w:rsidR="00D14027" w:rsidRPr="00D14027">
        <w:rPr>
          <w:rFonts w:ascii="Times New Roman" w:hAnsi="Times New Roman" w:cs="Times New Roman"/>
          <w:noProof/>
          <w:spacing w:val="2"/>
          <w:sz w:val="24"/>
          <w:szCs w:val="24"/>
        </w:rPr>
        <w:t>., 2020)</w:t>
      </w:r>
      <w:r w:rsidR="006C769A">
        <w:rPr>
          <w:rFonts w:ascii="Times New Roman" w:hAnsi="Times New Roman" w:cs="Times New Roman"/>
          <w:spacing w:val="2"/>
          <w:sz w:val="24"/>
          <w:szCs w:val="24"/>
        </w:rPr>
        <w:fldChar w:fldCharType="end"/>
      </w:r>
      <w:r w:rsidR="00D14027">
        <w:rPr>
          <w:rFonts w:ascii="Times New Roman" w:hAnsi="Times New Roman" w:cs="Times New Roman"/>
          <w:spacing w:val="2"/>
          <w:sz w:val="24"/>
          <w:szCs w:val="24"/>
        </w:rPr>
        <w:t>.</w:t>
      </w:r>
    </w:p>
    <w:p w:rsidR="008E508E" w:rsidRDefault="008500F3" w:rsidP="008E508E">
      <w:pPr>
        <w:spacing w:line="480" w:lineRule="auto"/>
        <w:jc w:val="both"/>
        <w:rPr>
          <w:rFonts w:ascii="Times New Roman" w:hAnsi="Times New Roman" w:cs="Times New Roman"/>
          <w:sz w:val="24"/>
          <w:szCs w:val="24"/>
        </w:rPr>
      </w:pPr>
      <w:r>
        <w:rPr>
          <w:rFonts w:ascii="Segoe UI" w:hAnsi="Segoe UI" w:cs="Segoe UI"/>
        </w:rPr>
        <w:tab/>
      </w:r>
      <w:r w:rsidRPr="008500F3">
        <w:rPr>
          <w:rFonts w:ascii="Times New Roman" w:hAnsi="Times New Roman" w:cs="Times New Roman"/>
          <w:sz w:val="24"/>
          <w:szCs w:val="24"/>
        </w:rPr>
        <w:t xml:space="preserve">Atorvastatin adalah obat golongan statin yang digunakan untuk mengobati kadar kolesterol tinggi. Cara kerja atorvastatin adalah dengan menghambat enzim </w:t>
      </w:r>
      <w:r w:rsidRPr="005B1D6E">
        <w:rPr>
          <w:rFonts w:ascii="Times New Roman" w:hAnsi="Times New Roman" w:cs="Times New Roman"/>
          <w:i/>
          <w:iCs/>
          <w:sz w:val="24"/>
          <w:szCs w:val="24"/>
        </w:rPr>
        <w:t>HMG-CoA reduktase</w:t>
      </w:r>
      <w:r w:rsidRPr="008500F3">
        <w:rPr>
          <w:rFonts w:ascii="Times New Roman" w:hAnsi="Times New Roman" w:cs="Times New Roman"/>
          <w:sz w:val="24"/>
          <w:szCs w:val="24"/>
        </w:rPr>
        <w:t>, yang berperan dalam pembentukan kolesterol di dalam tubuh, sehingga produksi kolesterol menurun. Atorvastatin memiliki efektivitas yang lebih tinggi dalam menurunkan kadar kolesterol dibandingkan dengan obat statin lainnya</w:t>
      </w:r>
      <w:r w:rsidR="006C769A">
        <w:rPr>
          <w:rFonts w:ascii="Times New Roman" w:hAnsi="Times New Roman" w:cs="Times New Roman"/>
          <w:sz w:val="24"/>
          <w:szCs w:val="24"/>
        </w:rPr>
        <w:fldChar w:fldCharType="begin" w:fldLock="1"/>
      </w:r>
      <w:r w:rsidR="00356B59">
        <w:rPr>
          <w:rFonts w:ascii="Times New Roman" w:hAnsi="Times New Roman" w:cs="Times New Roman"/>
          <w:sz w:val="24"/>
          <w:szCs w:val="24"/>
        </w:rPr>
        <w:instrText>ADDIN CSL_CITATION {"citationItems":[{"id":"ITEM-1","itemData":{"ISSN":"2540-9492","abstract":"Salah satufaktor yang menyebabkan lamanya proses penyembuhan fraktur adalah penyakit komorbid dislipidemia. Kadar lemak yang tidak normal dalam darah menyebabkan terganggunya sistem vaskularisasi dan menghambat diferensiasi osteoblas yang pada akhirnya memperlambat remodeling tulang. Atorvastatin merupakan golongan obat statin yang digunakan untuk terapi dislipidemia. Penelitian ini bertujuan untuk mengetahui pengaruh pemberian atorvastatin terhadap peningkatan jumlah osteoblas pada proses penyembuhan fraktur femur tikus putih (Rattus norvegicus) dengan dislipidemia. Rancangan penelitian ini adalah eksperimental dengan 3 perlakuan dan 3 kali pengulangan. Kontrol negatif merupakan tikus putih normal di frakturasi femur, kontrol positif merupakan tikus putih dislipidemia di frakturasi femur tanpa perlakuan pemberian atorvastatin dan kelompok perlakuan merupakan tikus putih dislipidemia yang di frakturasi femur dan pemberian atorvastatin 10 mg/kgBB. Pembuatan frakturisasi femur dilakukan pada hari ke 14 setelah tikus mengalami dislipidemia dengan prosedur osteotomi terbuka pada 1/3 tengah femur kanan. Pemberian perlakuan dan perawatan luka operasi fraktur dilakukan selama 21 hari yang dilanjutkan dengan pembuatan preparat histologi dengan pewarnaan hematoksilin-eosin. Hasil penelitian menunjukkan bahwa rata-rata jumlah sel osteoblas tulang femur tikus putih pada kontrol positif adalah 3,40 ± 0,20 lebih rendah secara nyata dibandingkan dengan kontrol negatif dengan rata-rata 7,70 ± 1,40 dan kelompok perlakuan yaitu 11,20 ± 1,90. Dapat disimpulkan bahwa terdapat pengaruh dari pemberian atorvastatin terhadap peningkatan jumlah osteoblas pada penyembuhan fraktur femus tikus putih dengan dislipidemia.","author":[{"dropping-particle":"","family":"Syahda Suhendra","given":"Dewinda","non-dropping-particle":"","parse-names":false,"suffix":""},{"dropping-particle":"","family":"Sabri","given":"Mustafa","non-dropping-particle":"","parse-names":false,"suffix":""},{"dropping-particle":"","family":"Jalaluddin","given":"M","non-dropping-particle":"","parse-names":false,"suffix":""},{"dropping-particle":"","family":"Hamzah","given":"Abdullah","non-dropping-particle":"","parse-names":false,"suffix":""},{"dropping-particle":"","family":"Studi Pendidikan Dokter Hewan","given":"Program","non-dropping-particle":"","parse-names":false,"suffix":""},{"dropping-particle":"","family":"Kedokteran Hewan","given":"Fakultas","non-dropping-particle":"","parse-names":false,"suffix":""},{"dropping-particle":"","family":"Syiah Kuala","given":"Universitas","non-dropping-particle":"","parse-names":false,"suffix":""},{"dropping-particle":"","family":"Aceh","given":"Banda","non-dropping-particle":"","parse-names":false,"suffix":""}],"container-title":"Jurnal Ilmiah Mahasiswa Veteriner","id":"ITEM-1","issue":"2","issued":{"date-parts":[["2024"]]},"page":"52-61","title":"Pengaruh Pemberian Atorvastatin Terhadap Peningkatan Jumlah Osteoblas Pada Proses Penyembuhan Fraktur Femur Tikus Putih (Rattus norvegicus) Dengan Dislipidemia","type":"article-journal","volume":"8"},"uris":["http://www.mendeley.com/documents/?uuid=01387180-5dac-4b21-a6ce-4a556587ab38"]}],"mendeley":{"formattedCitation":"(Syahda Suhendra et al., 2024)","manualFormatting":"(Suhendra et al., 2024)","plainTextFormattedCitation":"(Syahda Suhendra et al., 2024)","previouslyFormattedCitation":"(Syahda Suhendra et al., 2024)"},"properties":{"noteIndex":0},"schema":"https://github.com/citation-style-language/schema/raw/master/csl-citation.json"}</w:instrText>
      </w:r>
      <w:r w:rsidR="006C769A">
        <w:rPr>
          <w:rFonts w:ascii="Times New Roman" w:hAnsi="Times New Roman" w:cs="Times New Roman"/>
          <w:sz w:val="24"/>
          <w:szCs w:val="24"/>
        </w:rPr>
        <w:fldChar w:fldCharType="separate"/>
      </w:r>
      <w:r w:rsidR="00E04F69" w:rsidRPr="00E04F69">
        <w:rPr>
          <w:rFonts w:ascii="Times New Roman" w:hAnsi="Times New Roman" w:cs="Times New Roman"/>
          <w:noProof/>
          <w:sz w:val="24"/>
          <w:szCs w:val="24"/>
        </w:rPr>
        <w:t>(Suhendra</w:t>
      </w:r>
      <w:r w:rsidR="00E04F69" w:rsidRPr="009F045D">
        <w:rPr>
          <w:rFonts w:ascii="Times New Roman" w:hAnsi="Times New Roman" w:cs="Times New Roman"/>
          <w:i/>
          <w:iCs/>
          <w:noProof/>
          <w:sz w:val="24"/>
          <w:szCs w:val="24"/>
        </w:rPr>
        <w:t xml:space="preserve"> et al</w:t>
      </w:r>
      <w:r w:rsidR="00E04F69" w:rsidRPr="00E04F69">
        <w:rPr>
          <w:rFonts w:ascii="Times New Roman" w:hAnsi="Times New Roman" w:cs="Times New Roman"/>
          <w:noProof/>
          <w:sz w:val="24"/>
          <w:szCs w:val="24"/>
        </w:rPr>
        <w:t>., 2024)</w:t>
      </w:r>
      <w:r w:rsidR="006C769A">
        <w:rPr>
          <w:rFonts w:ascii="Times New Roman" w:hAnsi="Times New Roman" w:cs="Times New Roman"/>
          <w:sz w:val="24"/>
          <w:szCs w:val="24"/>
        </w:rPr>
        <w:fldChar w:fldCharType="end"/>
      </w:r>
      <w:r w:rsidR="00E04F69">
        <w:rPr>
          <w:rFonts w:ascii="Times New Roman" w:hAnsi="Times New Roman" w:cs="Times New Roman"/>
          <w:sz w:val="24"/>
          <w:szCs w:val="24"/>
        </w:rPr>
        <w:t>.</w:t>
      </w:r>
    </w:p>
    <w:p w:rsidR="003C7AF5" w:rsidRPr="00E04F69" w:rsidRDefault="008E508E" w:rsidP="008E508E">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D14027" w:rsidRPr="00D14027">
        <w:rPr>
          <w:rFonts w:ascii="Times New Roman" w:hAnsi="Times New Roman" w:cs="Times New Roman"/>
          <w:spacing w:val="2"/>
          <w:sz w:val="24"/>
          <w:szCs w:val="24"/>
        </w:rPr>
        <w:t xml:space="preserve">Obat ini dipilih karena sudah terbukti mampu secara efektif menurunkan kolesterol LDL dan juga dapat mengurangi risiko penyakit </w:t>
      </w:r>
      <w:r w:rsidR="00D14027" w:rsidRPr="008500F3">
        <w:rPr>
          <w:rFonts w:ascii="Times New Roman" w:hAnsi="Times New Roman" w:cs="Times New Roman"/>
          <w:spacing w:val="2"/>
          <w:sz w:val="24"/>
          <w:szCs w:val="24"/>
        </w:rPr>
        <w:t>kardiovaskular</w:t>
      </w:r>
      <w:r w:rsidR="008500F3" w:rsidRPr="008500F3">
        <w:rPr>
          <w:rFonts w:ascii="Times New Roman" w:hAnsi="Times New Roman" w:cs="Times New Roman"/>
          <w:spacing w:val="2"/>
          <w:sz w:val="24"/>
          <w:szCs w:val="24"/>
        </w:rPr>
        <w:t xml:space="preserve">. </w:t>
      </w:r>
      <w:r w:rsidR="008500F3" w:rsidRPr="008500F3">
        <w:rPr>
          <w:rFonts w:ascii="Times New Roman" w:hAnsi="Times New Roman" w:cs="Times New Roman"/>
          <w:spacing w:val="2"/>
          <w:sz w:val="24"/>
          <w:szCs w:val="24"/>
        </w:rPr>
        <w:lastRenderedPageBreak/>
        <w:t>Selain berfungsi menurunkan kadar LDL, atorvastatin juga digunakan untuk mengurangi kadar kolesterol total dan trigliserida (TG), sekaligus membantu meningkatkan kadar HDL dalam darah</w:t>
      </w:r>
      <w:r w:rsidR="006C769A" w:rsidRPr="008500F3">
        <w:rPr>
          <w:rFonts w:ascii="Times New Roman" w:hAnsi="Times New Roman" w:cs="Times New Roman"/>
          <w:spacing w:val="2"/>
          <w:sz w:val="24"/>
          <w:szCs w:val="24"/>
        </w:rPr>
        <w:fldChar w:fldCharType="begin" w:fldLock="1"/>
      </w:r>
      <w:r w:rsidR="00E04F69">
        <w:rPr>
          <w:rFonts w:ascii="Times New Roman" w:hAnsi="Times New Roman" w:cs="Times New Roman"/>
          <w:spacing w:val="2"/>
          <w:sz w:val="24"/>
          <w:szCs w:val="24"/>
        </w:rPr>
        <w:instrText>ADDIN CSL_CITATION {"citationItems":[{"id":"ITEM-1","itemData":{"DOI":"10.62857/ahp.v5i1.121","abstract":"Hiperlipidemia merupakan salah satu ketidaknormalan pada kadar lemak dalam darah yang dikenal dengan dislipidemia. Gejala hiperlipidemia merupakan kondisi dimana terjadi peningkatan kadar lipid dalam plasma meliputi peningkatan trigliserida dan kolesterol total, peningkatan LDL (Low Density Lipoprotein) dan penurunan HDL (High Density Lipoprotein). Pengobatan hiperlipidemia yaitu menggunakan obat golongan statin (simvastatin,atorvastatin). Hasil penelitian ini menunjukan pasien laki laki ada 51 pasien (56%), pasien perempuan ada 40 pasien (44%). Usia 25-44 sebanyak 2 pasien (2%), usia 45-64 sebanyak 45 pasien (50%), usia &gt;65 sebanyak 44 pasien (48%). Gambaran penggunaan obat simvastatin dan atorvastatin diketahui bahwa yang di beri terapi simvastatin+atorvastatin sebanyak 2 pasien (2%), yang diberi terapi atorvastatin sebanyak 89 pasien (98%).Hasil penelitian ini bisa disimpulkan bahwa gambaran terapi yang diberikan pada pasien jantung koroner di RSUD dr. Sayidiman Magetan obat yang paling banyak di gunakan adalah atorvastatin 20 mg sebanyak 89 pasien (98%).","author":[{"dropping-particle":"","family":"Fiqrianto","given":"Agus Nur Bakti","non-dropping-particle":"","parse-names":false,"suffix":""},{"dropping-particle":"","family":"Susilowati","given":"","non-dropping-particle":"","parse-names":false,"suffix":""},{"dropping-particle":"","family":"Ratnawati","given":"Riska","non-dropping-particle":"","parse-names":false,"suffix":""}],"container-title":"Acta Holistica Pharmaciana","id":"ITEM-1","issue":"1","issued":{"date-parts":[["2023"]]},"page":"22-29","title":"Gambaran Penggunaan Simvastatin aan Atorvastatin Pada Pasien Jantung Koroner di RSUD Drs. Saydiman Magetan","type":"article-journal","volume":"5"},"uris":["http://www.mendeley.com/documents/?uuid=67afe9d7-8cbe-4c1a-8056-8ac0c47e01e6"]}],"mendeley":{"formattedCitation":"(Fiqrianto et al., 2023)","plainTextFormattedCitation":"(Fiqrianto et al., 2023)","previouslyFormattedCitation":"(Fiqrianto et al., 2023)"},"properties":{"noteIndex":0},"schema":"https://github.com/citation-style-language/schema/raw/master/csl-citation.json"}</w:instrText>
      </w:r>
      <w:r w:rsidR="006C769A" w:rsidRPr="008500F3">
        <w:rPr>
          <w:rFonts w:ascii="Times New Roman" w:hAnsi="Times New Roman" w:cs="Times New Roman"/>
          <w:spacing w:val="2"/>
          <w:sz w:val="24"/>
          <w:szCs w:val="24"/>
        </w:rPr>
        <w:fldChar w:fldCharType="separate"/>
      </w:r>
      <w:r w:rsidR="00BC76DC" w:rsidRPr="008500F3">
        <w:rPr>
          <w:rFonts w:ascii="Times New Roman" w:hAnsi="Times New Roman" w:cs="Times New Roman"/>
          <w:noProof/>
          <w:spacing w:val="2"/>
          <w:sz w:val="24"/>
          <w:szCs w:val="24"/>
        </w:rPr>
        <w:t xml:space="preserve">(Fiqrianto </w:t>
      </w:r>
      <w:r w:rsidR="00BC76DC" w:rsidRPr="008500F3">
        <w:rPr>
          <w:rFonts w:ascii="Times New Roman" w:hAnsi="Times New Roman" w:cs="Times New Roman"/>
          <w:i/>
          <w:iCs/>
          <w:noProof/>
          <w:spacing w:val="2"/>
          <w:sz w:val="24"/>
          <w:szCs w:val="24"/>
        </w:rPr>
        <w:t>et al</w:t>
      </w:r>
      <w:r w:rsidR="00BC76DC" w:rsidRPr="008500F3">
        <w:rPr>
          <w:rFonts w:ascii="Times New Roman" w:hAnsi="Times New Roman" w:cs="Times New Roman"/>
          <w:noProof/>
          <w:spacing w:val="2"/>
          <w:sz w:val="24"/>
          <w:szCs w:val="24"/>
        </w:rPr>
        <w:t>., 2023)</w:t>
      </w:r>
      <w:r w:rsidR="006C769A" w:rsidRPr="008500F3">
        <w:rPr>
          <w:rFonts w:ascii="Times New Roman" w:hAnsi="Times New Roman" w:cs="Times New Roman"/>
          <w:spacing w:val="2"/>
          <w:sz w:val="24"/>
          <w:szCs w:val="24"/>
        </w:rPr>
        <w:fldChar w:fldCharType="end"/>
      </w:r>
      <w:r w:rsidR="00BC76DC">
        <w:rPr>
          <w:rFonts w:ascii="Times New Roman" w:hAnsi="Times New Roman" w:cs="Times New Roman"/>
          <w:spacing w:val="2"/>
          <w:sz w:val="24"/>
          <w:szCs w:val="24"/>
        </w:rPr>
        <w:t>.</w:t>
      </w:r>
    </w:p>
    <w:p w:rsidR="003D086E" w:rsidRPr="00651338" w:rsidRDefault="003D086E" w:rsidP="009B3D20">
      <w:pPr>
        <w:pStyle w:val="Heading2"/>
        <w:spacing w:line="480" w:lineRule="auto"/>
        <w:ind w:left="426" w:hanging="426"/>
        <w:jc w:val="both"/>
        <w:rPr>
          <w:rFonts w:ascii="Times New Roman" w:eastAsia="Times New Roman" w:hAnsi="Times New Roman" w:cs="Times New Roman"/>
          <w:b/>
          <w:bCs/>
          <w:i/>
          <w:iCs/>
          <w:color w:val="auto"/>
          <w:sz w:val="24"/>
          <w:szCs w:val="24"/>
          <w:lang w:val="fi-FI" w:eastAsia="en-ID"/>
        </w:rPr>
      </w:pPr>
      <w:bookmarkStart w:id="7" w:name="_Toc226569686"/>
      <w:r w:rsidRPr="00651338">
        <w:rPr>
          <w:rFonts w:ascii="Times New Roman" w:eastAsia="Times New Roman" w:hAnsi="Times New Roman" w:cs="Times New Roman"/>
          <w:b/>
          <w:bCs/>
          <w:color w:val="auto"/>
          <w:sz w:val="24"/>
          <w:szCs w:val="24"/>
          <w:lang w:val="fi-FI" w:eastAsia="en-ID"/>
        </w:rPr>
        <w:t>4.</w:t>
      </w:r>
      <w:r w:rsidR="003C7AF5">
        <w:rPr>
          <w:rFonts w:ascii="Times New Roman" w:eastAsia="Times New Roman" w:hAnsi="Times New Roman" w:cs="Times New Roman"/>
          <w:b/>
          <w:bCs/>
          <w:color w:val="auto"/>
          <w:sz w:val="24"/>
          <w:szCs w:val="24"/>
          <w:lang w:val="fi-FI" w:eastAsia="en-ID"/>
        </w:rPr>
        <w:t>3</w:t>
      </w:r>
      <w:r w:rsidRPr="00651338">
        <w:rPr>
          <w:rFonts w:ascii="Times New Roman" w:eastAsia="Times New Roman" w:hAnsi="Times New Roman" w:cs="Times New Roman"/>
          <w:b/>
          <w:bCs/>
          <w:color w:val="auto"/>
          <w:sz w:val="24"/>
          <w:szCs w:val="24"/>
          <w:lang w:val="fi-FI" w:eastAsia="en-ID"/>
        </w:rPr>
        <w:t>. Hubungan Karakteristik Pasien Hiper</w:t>
      </w:r>
      <w:r w:rsidR="00D01E08" w:rsidRPr="00651338">
        <w:rPr>
          <w:rFonts w:ascii="Times New Roman" w:eastAsia="Times New Roman" w:hAnsi="Times New Roman" w:cs="Times New Roman"/>
          <w:b/>
          <w:bCs/>
          <w:color w:val="auto"/>
          <w:sz w:val="24"/>
          <w:szCs w:val="24"/>
          <w:lang w:val="fi-FI" w:eastAsia="en-ID"/>
        </w:rPr>
        <w:t>lipidemi</w:t>
      </w:r>
      <w:r w:rsidRPr="00651338">
        <w:rPr>
          <w:rFonts w:ascii="Times New Roman" w:eastAsia="Times New Roman" w:hAnsi="Times New Roman" w:cs="Times New Roman"/>
          <w:b/>
          <w:bCs/>
          <w:color w:val="auto"/>
          <w:sz w:val="24"/>
          <w:szCs w:val="24"/>
          <w:lang w:val="fi-FI" w:eastAsia="en-ID"/>
        </w:rPr>
        <w:t>a</w:t>
      </w:r>
      <w:r w:rsidR="00D01E08" w:rsidRPr="00651338">
        <w:rPr>
          <w:rFonts w:ascii="Times New Roman" w:eastAsia="Times New Roman" w:hAnsi="Times New Roman" w:cs="Times New Roman"/>
          <w:b/>
          <w:bCs/>
          <w:color w:val="auto"/>
          <w:sz w:val="24"/>
          <w:szCs w:val="24"/>
          <w:lang w:val="fi-FI" w:eastAsia="en-ID"/>
        </w:rPr>
        <w:t xml:space="preserve"> T</w:t>
      </w:r>
      <w:r w:rsidRPr="00651338">
        <w:rPr>
          <w:rFonts w:ascii="Times New Roman" w:eastAsia="Times New Roman" w:hAnsi="Times New Roman" w:cs="Times New Roman"/>
          <w:b/>
          <w:bCs/>
          <w:color w:val="auto"/>
          <w:sz w:val="24"/>
          <w:szCs w:val="24"/>
          <w:lang w:val="fi-FI" w:eastAsia="en-ID"/>
        </w:rPr>
        <w:t xml:space="preserve">erhadap TingkatPengetahaun, Kepatuhan Minum Obat, Kualitas Hidup, dan </w:t>
      </w:r>
      <w:r w:rsidRPr="00651338">
        <w:rPr>
          <w:rFonts w:ascii="Times New Roman" w:eastAsia="Times New Roman" w:hAnsi="Times New Roman" w:cs="Times New Roman"/>
          <w:b/>
          <w:bCs/>
          <w:i/>
          <w:iCs/>
          <w:color w:val="auto"/>
          <w:sz w:val="24"/>
          <w:szCs w:val="24"/>
          <w:lang w:val="fi-FI" w:eastAsia="en-ID"/>
        </w:rPr>
        <w:t>Outcome Klinis</w:t>
      </w:r>
      <w:bookmarkEnd w:id="7"/>
    </w:p>
    <w:p w:rsidR="003D086E" w:rsidRPr="00651338" w:rsidRDefault="003D086E" w:rsidP="00516801">
      <w:pPr>
        <w:pStyle w:val="Heading3"/>
        <w:spacing w:line="480" w:lineRule="auto"/>
        <w:jc w:val="both"/>
        <w:rPr>
          <w:rFonts w:ascii="Times New Roman" w:eastAsia="Times New Roman" w:hAnsi="Times New Roman" w:cs="Times New Roman"/>
          <w:b/>
          <w:bCs/>
          <w:color w:val="auto"/>
          <w:lang w:val="fi-FI" w:eastAsia="en-ID"/>
        </w:rPr>
      </w:pPr>
      <w:bookmarkStart w:id="8" w:name="_Toc226569687"/>
      <w:r w:rsidRPr="00651338">
        <w:rPr>
          <w:rFonts w:ascii="Times New Roman" w:eastAsia="Times New Roman" w:hAnsi="Times New Roman" w:cs="Times New Roman"/>
          <w:b/>
          <w:bCs/>
          <w:color w:val="auto"/>
          <w:lang w:val="fi-FI" w:eastAsia="en-ID"/>
        </w:rPr>
        <w:t>4.</w:t>
      </w:r>
      <w:r w:rsidR="003C7AF5">
        <w:rPr>
          <w:rFonts w:ascii="Times New Roman" w:eastAsia="Times New Roman" w:hAnsi="Times New Roman" w:cs="Times New Roman"/>
          <w:b/>
          <w:bCs/>
          <w:color w:val="auto"/>
          <w:lang w:val="fi-FI" w:eastAsia="en-ID"/>
        </w:rPr>
        <w:t>3</w:t>
      </w:r>
      <w:r w:rsidRPr="00651338">
        <w:rPr>
          <w:rFonts w:ascii="Times New Roman" w:eastAsia="Times New Roman" w:hAnsi="Times New Roman" w:cs="Times New Roman"/>
          <w:b/>
          <w:bCs/>
          <w:color w:val="auto"/>
          <w:lang w:val="fi-FI" w:eastAsia="en-ID"/>
        </w:rPr>
        <w:t>.1 Tingkat Pengetahuan</w:t>
      </w:r>
      <w:bookmarkEnd w:id="8"/>
    </w:p>
    <w:p w:rsidR="00D01E08" w:rsidRPr="00651338" w:rsidRDefault="003D086E" w:rsidP="00516801">
      <w:pPr>
        <w:tabs>
          <w:tab w:val="left" w:pos="426"/>
          <w:tab w:val="left" w:pos="1985"/>
        </w:tabs>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b/>
          <w:bCs/>
          <w:sz w:val="24"/>
          <w:szCs w:val="24"/>
          <w:lang w:val="fi-FI" w:eastAsia="en-ID"/>
        </w:rPr>
        <w:tab/>
      </w:r>
      <w:r w:rsidR="00CD1D03" w:rsidRPr="00651338">
        <w:rPr>
          <w:rFonts w:ascii="Times New Roman" w:eastAsia="Times New Roman" w:hAnsi="Times New Roman" w:cs="Times New Roman"/>
          <w:sz w:val="24"/>
          <w:szCs w:val="24"/>
          <w:lang w:val="fi-FI" w:eastAsia="en-ID"/>
        </w:rPr>
        <w:t xml:space="preserve">Berdasarkan  penelitian yang dilakukan, sebelum dilakukan uji </w:t>
      </w:r>
      <w:r w:rsidR="00CD1D03" w:rsidRPr="00651338">
        <w:rPr>
          <w:rFonts w:ascii="Times New Roman" w:eastAsia="Times New Roman" w:hAnsi="Times New Roman" w:cs="Times New Roman"/>
          <w:i/>
          <w:iCs/>
          <w:sz w:val="24"/>
          <w:szCs w:val="24"/>
          <w:lang w:val="fi-FI" w:eastAsia="en-ID"/>
        </w:rPr>
        <w:t>mann-whitney</w:t>
      </w:r>
      <w:r w:rsidR="00CD1D03" w:rsidRPr="00651338">
        <w:rPr>
          <w:rFonts w:ascii="Times New Roman" w:eastAsia="Times New Roman" w:hAnsi="Times New Roman" w:cs="Times New Roman"/>
          <w:sz w:val="24"/>
          <w:szCs w:val="24"/>
          <w:lang w:val="fi-FI" w:eastAsia="en-ID"/>
        </w:rPr>
        <w:t xml:space="preserve"> dan uji </w:t>
      </w:r>
      <w:r w:rsidR="00E15C6D" w:rsidRPr="00651338">
        <w:rPr>
          <w:rFonts w:ascii="Times New Roman" w:eastAsia="Times New Roman" w:hAnsi="Times New Roman" w:cs="Times New Roman"/>
          <w:i/>
          <w:iCs/>
          <w:sz w:val="24"/>
          <w:szCs w:val="24"/>
          <w:lang w:val="fi-FI" w:eastAsia="en-ID"/>
        </w:rPr>
        <w:t>k</w:t>
      </w:r>
      <w:r w:rsidR="00CD1D03" w:rsidRPr="00651338">
        <w:rPr>
          <w:rFonts w:ascii="Times New Roman" w:eastAsia="Times New Roman" w:hAnsi="Times New Roman" w:cs="Times New Roman"/>
          <w:i/>
          <w:iCs/>
          <w:sz w:val="24"/>
          <w:szCs w:val="24"/>
          <w:lang w:val="fi-FI" w:eastAsia="en-ID"/>
        </w:rPr>
        <w:t>ruskal-wallis</w:t>
      </w:r>
      <w:r w:rsidR="00CD1D03" w:rsidRPr="00651338">
        <w:rPr>
          <w:rFonts w:ascii="Times New Roman" w:eastAsia="Times New Roman" w:hAnsi="Times New Roman" w:cs="Times New Roman"/>
          <w:sz w:val="24"/>
          <w:szCs w:val="24"/>
          <w:lang w:val="fi-FI" w:eastAsia="en-ID"/>
        </w:rPr>
        <w:t xml:space="preserve"> dilakukan ter</w:t>
      </w:r>
      <w:r w:rsidR="009B5345" w:rsidRPr="00651338">
        <w:rPr>
          <w:rFonts w:ascii="Times New Roman" w:eastAsia="Times New Roman" w:hAnsi="Times New Roman" w:cs="Times New Roman"/>
          <w:sz w:val="24"/>
          <w:szCs w:val="24"/>
          <w:lang w:val="fi-FI" w:eastAsia="en-ID"/>
        </w:rPr>
        <w:t xml:space="preserve">lebih </w:t>
      </w:r>
      <w:r w:rsidR="00CD1D03" w:rsidRPr="00651338">
        <w:rPr>
          <w:rFonts w:ascii="Times New Roman" w:eastAsia="Times New Roman" w:hAnsi="Times New Roman" w:cs="Times New Roman"/>
          <w:sz w:val="24"/>
          <w:szCs w:val="24"/>
          <w:lang w:val="fi-FI" w:eastAsia="en-ID"/>
        </w:rPr>
        <w:t xml:space="preserve">dahulu uji normalitas yaitu menggunakan </w:t>
      </w:r>
      <w:r w:rsidR="000B4DF8" w:rsidRPr="00651338">
        <w:rPr>
          <w:rFonts w:ascii="Times New Roman" w:eastAsia="Times New Roman" w:hAnsi="Times New Roman" w:cs="Times New Roman"/>
          <w:sz w:val="24"/>
          <w:szCs w:val="24"/>
          <w:lang w:val="fi-FI" w:eastAsia="en-ID"/>
        </w:rPr>
        <w:t xml:space="preserve">uji </w:t>
      </w:r>
      <w:r w:rsidR="000B4DF8" w:rsidRPr="00651338">
        <w:rPr>
          <w:rFonts w:ascii="Times New Roman" w:eastAsia="Times New Roman" w:hAnsi="Times New Roman" w:cs="Times New Roman"/>
          <w:i/>
          <w:iCs/>
          <w:sz w:val="24"/>
          <w:szCs w:val="24"/>
          <w:lang w:val="fi-FI" w:eastAsia="en-ID"/>
        </w:rPr>
        <w:t>kolmogorov-smirnov</w:t>
      </w:r>
      <w:r w:rsidR="009B5345" w:rsidRPr="00651338">
        <w:rPr>
          <w:rFonts w:ascii="Times New Roman" w:eastAsia="Times New Roman" w:hAnsi="Times New Roman" w:cs="Times New Roman"/>
          <w:sz w:val="24"/>
          <w:szCs w:val="24"/>
          <w:lang w:val="fi-FI" w:eastAsia="en-ID"/>
        </w:rPr>
        <w:t>. H</w:t>
      </w:r>
      <w:r w:rsidR="00CD1D03" w:rsidRPr="00651338">
        <w:rPr>
          <w:rFonts w:ascii="Times New Roman" w:eastAsia="Times New Roman" w:hAnsi="Times New Roman" w:cs="Times New Roman"/>
          <w:sz w:val="24"/>
          <w:szCs w:val="24"/>
          <w:lang w:val="fi-FI" w:eastAsia="en-ID"/>
        </w:rPr>
        <w:t>asil menunjukkan</w:t>
      </w:r>
      <w:r w:rsidR="000B4DF8" w:rsidRPr="00651338">
        <w:rPr>
          <w:rFonts w:ascii="Times New Roman" w:eastAsia="Times New Roman" w:hAnsi="Times New Roman" w:cs="Times New Roman"/>
          <w:sz w:val="24"/>
          <w:szCs w:val="24"/>
          <w:lang w:val="fi-FI" w:eastAsia="en-ID"/>
        </w:rPr>
        <w:t xml:space="preserve"> data yang tidak berdistribusi secara normal</w:t>
      </w:r>
      <w:r w:rsidR="009B5345" w:rsidRPr="00651338">
        <w:rPr>
          <w:rFonts w:ascii="Times New Roman" w:eastAsia="Times New Roman" w:hAnsi="Times New Roman" w:cs="Times New Roman"/>
          <w:sz w:val="24"/>
          <w:szCs w:val="24"/>
          <w:lang w:val="fi-FI" w:eastAsia="en-ID"/>
        </w:rPr>
        <w:t xml:space="preserve">, </w:t>
      </w:r>
      <w:r w:rsidR="008B358D" w:rsidRPr="00651338">
        <w:rPr>
          <w:rFonts w:ascii="Times New Roman" w:eastAsia="Times New Roman" w:hAnsi="Times New Roman" w:cs="Times New Roman"/>
          <w:sz w:val="24"/>
          <w:szCs w:val="24"/>
          <w:lang w:val="fi-FI" w:eastAsia="en-ID"/>
        </w:rPr>
        <w:t xml:space="preserve">memiliki </w:t>
      </w:r>
      <w:r w:rsidR="009B5345" w:rsidRPr="00651338">
        <w:rPr>
          <w:rFonts w:ascii="Times New Roman" w:eastAsia="Times New Roman" w:hAnsi="Times New Roman" w:cs="Times New Roman"/>
          <w:sz w:val="24"/>
          <w:szCs w:val="24"/>
          <w:lang w:val="fi-FI" w:eastAsia="en-ID"/>
        </w:rPr>
        <w:t>nilai signifikansi</w:t>
      </w:r>
      <w:r w:rsidR="009B5345" w:rsidRPr="00651338">
        <w:rPr>
          <w:rFonts w:ascii="Times New Roman" w:eastAsia="Times New Roman" w:hAnsi="Times New Roman" w:cs="Times New Roman"/>
          <w:sz w:val="24"/>
          <w:szCs w:val="24"/>
          <w:lang w:eastAsia="en-ID"/>
        </w:rPr>
        <w:sym w:font="Symbol" w:char="F03C"/>
      </w:r>
      <w:r w:rsidR="009B5345" w:rsidRPr="00651338">
        <w:rPr>
          <w:rFonts w:ascii="Times New Roman" w:eastAsia="Times New Roman" w:hAnsi="Times New Roman" w:cs="Times New Roman"/>
          <w:sz w:val="24"/>
          <w:szCs w:val="24"/>
          <w:lang w:val="fi-FI" w:eastAsia="en-ID"/>
        </w:rPr>
        <w:t>0,05</w:t>
      </w:r>
      <w:r w:rsidR="000B4DF8" w:rsidRPr="00651338">
        <w:rPr>
          <w:rFonts w:ascii="Times New Roman" w:eastAsia="Times New Roman" w:hAnsi="Times New Roman" w:cs="Times New Roman"/>
          <w:sz w:val="24"/>
          <w:szCs w:val="24"/>
          <w:lang w:val="fi-FI" w:eastAsia="en-ID"/>
        </w:rPr>
        <w:t>.</w:t>
      </w:r>
      <w:r w:rsidR="008B358D" w:rsidRPr="00651338">
        <w:rPr>
          <w:rFonts w:ascii="Times New Roman" w:eastAsia="Times New Roman" w:hAnsi="Times New Roman" w:cs="Times New Roman"/>
          <w:sz w:val="24"/>
          <w:szCs w:val="24"/>
          <w:lang w:val="fi-FI" w:eastAsia="en-ID"/>
        </w:rPr>
        <w:t>S</w:t>
      </w:r>
      <w:r w:rsidR="00CD1D03" w:rsidRPr="00651338">
        <w:rPr>
          <w:rFonts w:ascii="Times New Roman" w:eastAsia="Times New Roman" w:hAnsi="Times New Roman" w:cs="Times New Roman"/>
          <w:sz w:val="24"/>
          <w:szCs w:val="24"/>
          <w:lang w:val="fi-FI" w:eastAsia="en-ID"/>
        </w:rPr>
        <w:t xml:space="preserve">ebaliknya, jika nilai signifikansi </w:t>
      </w:r>
      <w:r w:rsidR="00CD1D03" w:rsidRPr="00651338">
        <w:rPr>
          <w:rFonts w:ascii="Times New Roman" w:eastAsia="Times New Roman" w:hAnsi="Times New Roman" w:cs="Times New Roman"/>
          <w:sz w:val="24"/>
          <w:szCs w:val="24"/>
          <w:lang w:eastAsia="en-ID"/>
        </w:rPr>
        <w:sym w:font="Symbol" w:char="F03E"/>
      </w:r>
      <w:r w:rsidR="00CD1D03" w:rsidRPr="00651338">
        <w:rPr>
          <w:rFonts w:ascii="Times New Roman" w:eastAsia="Times New Roman" w:hAnsi="Times New Roman" w:cs="Times New Roman"/>
          <w:sz w:val="24"/>
          <w:szCs w:val="24"/>
          <w:lang w:val="fi-FI" w:eastAsia="en-ID"/>
        </w:rPr>
        <w:t>0,05 maka data menunjukkan berdistribusi normal. U</w:t>
      </w:r>
      <w:r w:rsidR="000B4DF8" w:rsidRPr="00651338">
        <w:rPr>
          <w:rFonts w:ascii="Times New Roman" w:eastAsia="Times New Roman" w:hAnsi="Times New Roman" w:cs="Times New Roman"/>
          <w:sz w:val="24"/>
          <w:szCs w:val="24"/>
          <w:lang w:val="fi-FI" w:eastAsia="en-ID"/>
        </w:rPr>
        <w:t xml:space="preserve">ji </w:t>
      </w:r>
      <w:r w:rsidR="000B4DF8" w:rsidRPr="00651338">
        <w:rPr>
          <w:rFonts w:ascii="Times New Roman" w:eastAsia="Times New Roman" w:hAnsi="Times New Roman" w:cs="Times New Roman"/>
          <w:i/>
          <w:iCs/>
          <w:sz w:val="24"/>
          <w:szCs w:val="24"/>
          <w:lang w:val="fi-FI" w:eastAsia="en-ID"/>
        </w:rPr>
        <w:t>mann-whitney</w:t>
      </w:r>
      <w:r w:rsidR="000B4DF8" w:rsidRPr="00651338">
        <w:rPr>
          <w:rFonts w:ascii="Times New Roman" w:eastAsia="Times New Roman" w:hAnsi="Times New Roman" w:cs="Times New Roman"/>
          <w:sz w:val="24"/>
          <w:szCs w:val="24"/>
          <w:lang w:val="fi-FI" w:eastAsia="en-ID"/>
        </w:rPr>
        <w:t xml:space="preserve"> dan uji  </w:t>
      </w:r>
      <w:r w:rsidR="00E15C6D" w:rsidRPr="00651338">
        <w:rPr>
          <w:rFonts w:ascii="Times New Roman" w:eastAsia="Times New Roman" w:hAnsi="Times New Roman" w:cs="Times New Roman"/>
          <w:i/>
          <w:iCs/>
          <w:sz w:val="24"/>
          <w:szCs w:val="24"/>
          <w:lang w:val="fi-FI" w:eastAsia="en-ID"/>
        </w:rPr>
        <w:t>k</w:t>
      </w:r>
      <w:r w:rsidR="000B4DF8" w:rsidRPr="00651338">
        <w:rPr>
          <w:rFonts w:ascii="Times New Roman" w:eastAsia="Times New Roman" w:hAnsi="Times New Roman" w:cs="Times New Roman"/>
          <w:i/>
          <w:iCs/>
          <w:sz w:val="24"/>
          <w:szCs w:val="24"/>
          <w:lang w:val="fi-FI" w:eastAsia="en-ID"/>
        </w:rPr>
        <w:t>ruskal-wallis</w:t>
      </w:r>
      <w:r w:rsidR="00CD1D03" w:rsidRPr="00651338">
        <w:rPr>
          <w:rFonts w:ascii="Times New Roman" w:eastAsia="Times New Roman" w:hAnsi="Times New Roman" w:cs="Times New Roman"/>
          <w:sz w:val="24"/>
          <w:szCs w:val="24"/>
          <w:lang w:val="fi-FI" w:eastAsia="en-ID"/>
        </w:rPr>
        <w:t xml:space="preserve"> digunakan</w:t>
      </w:r>
      <w:r w:rsidR="000B4DF8" w:rsidRPr="00651338">
        <w:rPr>
          <w:rFonts w:ascii="Times New Roman" w:eastAsia="Times New Roman" w:hAnsi="Times New Roman" w:cs="Times New Roman"/>
          <w:sz w:val="24"/>
          <w:szCs w:val="24"/>
          <w:lang w:val="fi-FI" w:eastAsia="en-ID"/>
        </w:rPr>
        <w:t xml:space="preserve"> untuk mengetahui apakah ada</w:t>
      </w:r>
      <w:r w:rsidR="00FF7DFE" w:rsidRPr="00651338">
        <w:rPr>
          <w:rFonts w:ascii="Times New Roman" w:eastAsia="Times New Roman" w:hAnsi="Times New Roman" w:cs="Times New Roman"/>
          <w:sz w:val="24"/>
          <w:szCs w:val="24"/>
          <w:lang w:val="fi-FI" w:eastAsia="en-ID"/>
        </w:rPr>
        <w:t xml:space="preserve"> atau tidaknya</w:t>
      </w:r>
      <w:r w:rsidR="000B4DF8" w:rsidRPr="00651338">
        <w:rPr>
          <w:rFonts w:ascii="Times New Roman" w:eastAsia="Times New Roman" w:hAnsi="Times New Roman" w:cs="Times New Roman"/>
          <w:sz w:val="24"/>
          <w:szCs w:val="24"/>
          <w:lang w:val="fi-FI" w:eastAsia="en-ID"/>
        </w:rPr>
        <w:t xml:space="preserve"> perbedaan </w:t>
      </w:r>
      <w:r w:rsidR="008B358D" w:rsidRPr="00651338">
        <w:rPr>
          <w:rFonts w:ascii="Times New Roman" w:eastAsia="Times New Roman" w:hAnsi="Times New Roman" w:cs="Times New Roman"/>
          <w:sz w:val="24"/>
          <w:szCs w:val="24"/>
          <w:lang w:val="fi-FI" w:eastAsia="en-ID"/>
        </w:rPr>
        <w:t xml:space="preserve">pengaruh </w:t>
      </w:r>
      <w:r w:rsidR="000B4DF8" w:rsidRPr="00651338">
        <w:rPr>
          <w:rFonts w:ascii="Times New Roman" w:eastAsia="Times New Roman" w:hAnsi="Times New Roman" w:cs="Times New Roman"/>
          <w:sz w:val="24"/>
          <w:szCs w:val="24"/>
          <w:lang w:val="fi-FI" w:eastAsia="en-ID"/>
        </w:rPr>
        <w:t>antara kelompok</w:t>
      </w:r>
      <w:r w:rsidR="008B358D" w:rsidRPr="00651338">
        <w:rPr>
          <w:rFonts w:ascii="Times New Roman" w:eastAsia="Times New Roman" w:hAnsi="Times New Roman" w:cs="Times New Roman"/>
          <w:sz w:val="24"/>
          <w:szCs w:val="24"/>
          <w:lang w:val="fi-FI" w:eastAsia="en-ID"/>
        </w:rPr>
        <w:t xml:space="preserve"> terhadap kejadian hiperlipidemia</w:t>
      </w:r>
      <w:r w:rsidR="000B4DF8" w:rsidRPr="00651338">
        <w:rPr>
          <w:rFonts w:ascii="Times New Roman" w:eastAsia="Times New Roman" w:hAnsi="Times New Roman" w:cs="Times New Roman"/>
          <w:sz w:val="24"/>
          <w:szCs w:val="24"/>
          <w:lang w:val="fi-FI" w:eastAsia="en-ID"/>
        </w:rPr>
        <w:t>.</w:t>
      </w:r>
      <w:r w:rsidR="00D60555" w:rsidRPr="00651338">
        <w:rPr>
          <w:rFonts w:ascii="Times New Roman" w:eastAsia="Times New Roman" w:hAnsi="Times New Roman" w:cs="Times New Roman"/>
          <w:sz w:val="24"/>
          <w:szCs w:val="24"/>
          <w:lang w:val="fi-FI" w:eastAsia="en-ID"/>
        </w:rPr>
        <w:t xml:space="preserve"> D</w:t>
      </w:r>
      <w:r w:rsidR="000B4DF8" w:rsidRPr="00651338">
        <w:rPr>
          <w:rFonts w:ascii="Times New Roman" w:eastAsia="Times New Roman" w:hAnsi="Times New Roman" w:cs="Times New Roman"/>
          <w:sz w:val="24"/>
          <w:szCs w:val="24"/>
          <w:lang w:val="fi-FI" w:eastAsia="en-ID"/>
        </w:rPr>
        <w:t xml:space="preserve">asar pengambilan keputusan pada </w:t>
      </w:r>
      <w:r w:rsidR="00FF7DFE" w:rsidRPr="00651338">
        <w:rPr>
          <w:rFonts w:ascii="Times New Roman" w:eastAsia="Times New Roman" w:hAnsi="Times New Roman" w:cs="Times New Roman"/>
          <w:sz w:val="24"/>
          <w:szCs w:val="24"/>
          <w:lang w:val="fi-FI" w:eastAsia="en-ID"/>
        </w:rPr>
        <w:t xml:space="preserve">kedua uji </w:t>
      </w:r>
      <w:r w:rsidR="000B4DF8" w:rsidRPr="00651338">
        <w:rPr>
          <w:rFonts w:ascii="Times New Roman" w:eastAsia="Times New Roman" w:hAnsi="Times New Roman" w:cs="Times New Roman"/>
          <w:sz w:val="24"/>
          <w:szCs w:val="24"/>
          <w:lang w:val="fi-FI" w:eastAsia="en-ID"/>
        </w:rPr>
        <w:t xml:space="preserve">adalah jika </w:t>
      </w:r>
      <w:r w:rsidR="00D60555" w:rsidRPr="00651338">
        <w:rPr>
          <w:rFonts w:ascii="Times New Roman" w:eastAsia="Times New Roman" w:hAnsi="Times New Roman" w:cs="Times New Roman"/>
          <w:sz w:val="24"/>
          <w:szCs w:val="24"/>
          <w:lang w:val="fi-FI" w:eastAsia="en-ID"/>
        </w:rPr>
        <w:t xml:space="preserve">nilai </w:t>
      </w:r>
      <w:r w:rsidR="000B4DF8" w:rsidRPr="00651338">
        <w:rPr>
          <w:rFonts w:ascii="Times New Roman" w:eastAsia="Times New Roman" w:hAnsi="Times New Roman" w:cs="Times New Roman"/>
          <w:sz w:val="24"/>
          <w:szCs w:val="24"/>
          <w:lang w:val="fi-FI" w:eastAsia="en-ID"/>
        </w:rPr>
        <w:t xml:space="preserve">signifikansi </w:t>
      </w:r>
      <w:r w:rsidR="00D60555" w:rsidRPr="00651338">
        <w:rPr>
          <w:rFonts w:ascii="Times New Roman" w:eastAsia="Times New Roman" w:hAnsi="Times New Roman" w:cs="Times New Roman"/>
          <w:sz w:val="24"/>
          <w:szCs w:val="24"/>
          <w:lang w:eastAsia="en-ID"/>
        </w:rPr>
        <w:sym w:font="Symbol" w:char="F03C"/>
      </w:r>
      <w:r w:rsidR="00D60555" w:rsidRPr="00651338">
        <w:rPr>
          <w:rFonts w:ascii="Times New Roman" w:eastAsia="Times New Roman" w:hAnsi="Times New Roman" w:cs="Times New Roman"/>
          <w:sz w:val="24"/>
          <w:szCs w:val="24"/>
          <w:lang w:val="fi-FI" w:eastAsia="en-ID"/>
        </w:rPr>
        <w:t>0,05 maka terdapat  perbedaan yang signifikan antara karakteristik pasien hiper</w:t>
      </w:r>
      <w:r w:rsidR="00D01E08" w:rsidRPr="00651338">
        <w:rPr>
          <w:rFonts w:ascii="Times New Roman" w:eastAsia="Times New Roman" w:hAnsi="Times New Roman" w:cs="Times New Roman"/>
          <w:sz w:val="24"/>
          <w:szCs w:val="24"/>
          <w:lang w:val="fi-FI" w:eastAsia="en-ID"/>
        </w:rPr>
        <w:t>lipidemia</w:t>
      </w:r>
      <w:r w:rsidR="00D60555" w:rsidRPr="00651338">
        <w:rPr>
          <w:rFonts w:ascii="Times New Roman" w:eastAsia="Times New Roman" w:hAnsi="Times New Roman" w:cs="Times New Roman"/>
          <w:sz w:val="24"/>
          <w:szCs w:val="24"/>
          <w:lang w:val="fi-FI" w:eastAsia="en-ID"/>
        </w:rPr>
        <w:t xml:space="preserve"> dengan tingkat pengetahuan</w:t>
      </w:r>
      <w:r w:rsidR="00FF7DFE" w:rsidRPr="00651338">
        <w:rPr>
          <w:rFonts w:ascii="Times New Roman" w:eastAsia="Times New Roman" w:hAnsi="Times New Roman" w:cs="Times New Roman"/>
          <w:sz w:val="24"/>
          <w:szCs w:val="24"/>
          <w:lang w:val="fi-FI" w:eastAsia="en-ID"/>
        </w:rPr>
        <w:t>. Sebaliknya,</w:t>
      </w:r>
      <w:r w:rsidR="00D60555" w:rsidRPr="00651338">
        <w:rPr>
          <w:rFonts w:ascii="Times New Roman" w:eastAsia="Times New Roman" w:hAnsi="Times New Roman" w:cs="Times New Roman"/>
          <w:sz w:val="24"/>
          <w:szCs w:val="24"/>
          <w:lang w:val="fi-FI" w:eastAsia="en-ID"/>
        </w:rPr>
        <w:t xml:space="preserve"> jika nilai signifikansi </w:t>
      </w:r>
      <w:r w:rsidR="00D60555" w:rsidRPr="00651338">
        <w:rPr>
          <w:rFonts w:ascii="Times New Roman" w:eastAsia="Times New Roman" w:hAnsi="Times New Roman" w:cs="Times New Roman"/>
          <w:sz w:val="24"/>
          <w:szCs w:val="24"/>
          <w:lang w:eastAsia="en-ID"/>
        </w:rPr>
        <w:sym w:font="Symbol" w:char="F03E"/>
      </w:r>
      <w:r w:rsidR="00D60555" w:rsidRPr="00651338">
        <w:rPr>
          <w:rFonts w:ascii="Times New Roman" w:eastAsia="Times New Roman" w:hAnsi="Times New Roman" w:cs="Times New Roman"/>
          <w:sz w:val="24"/>
          <w:szCs w:val="24"/>
          <w:lang w:val="fi-FI" w:eastAsia="en-ID"/>
        </w:rPr>
        <w:t>0,05maka tidak terdapat perbedaan yang signifikan antara karakteristik pasien hiper</w:t>
      </w:r>
      <w:r w:rsidR="00D01E08" w:rsidRPr="00651338">
        <w:rPr>
          <w:rFonts w:ascii="Times New Roman" w:eastAsia="Times New Roman" w:hAnsi="Times New Roman" w:cs="Times New Roman"/>
          <w:sz w:val="24"/>
          <w:szCs w:val="24"/>
          <w:lang w:val="fi-FI" w:eastAsia="en-ID"/>
        </w:rPr>
        <w:t>lipidemia</w:t>
      </w:r>
      <w:r w:rsidR="00D60555" w:rsidRPr="00651338">
        <w:rPr>
          <w:rFonts w:ascii="Times New Roman" w:eastAsia="Times New Roman" w:hAnsi="Times New Roman" w:cs="Times New Roman"/>
          <w:sz w:val="24"/>
          <w:szCs w:val="24"/>
          <w:lang w:val="fi-FI" w:eastAsia="en-ID"/>
        </w:rPr>
        <w:t xml:space="preserve"> dengan tingkat pengetahuan</w:t>
      </w:r>
      <w:r w:rsidR="004632E1" w:rsidRPr="00651338">
        <w:rPr>
          <w:rFonts w:ascii="Times New Roman" w:eastAsia="Times New Roman" w:hAnsi="Times New Roman" w:cs="Times New Roman"/>
          <w:sz w:val="24"/>
          <w:szCs w:val="24"/>
          <w:lang w:val="fi-FI" w:eastAsia="en-ID"/>
        </w:rPr>
        <w:t>. Berikut adalah tabel tingkat pengetahuan pasien hiper</w:t>
      </w:r>
      <w:r w:rsidR="00D01E08" w:rsidRPr="00651338">
        <w:rPr>
          <w:rFonts w:ascii="Times New Roman" w:eastAsia="Times New Roman" w:hAnsi="Times New Roman" w:cs="Times New Roman"/>
          <w:sz w:val="24"/>
          <w:szCs w:val="24"/>
          <w:lang w:val="fi-FI" w:eastAsia="en-ID"/>
        </w:rPr>
        <w:t>lipidemi</w:t>
      </w:r>
      <w:r w:rsidR="004632E1" w:rsidRPr="00651338">
        <w:rPr>
          <w:rFonts w:ascii="Times New Roman" w:eastAsia="Times New Roman" w:hAnsi="Times New Roman" w:cs="Times New Roman"/>
          <w:sz w:val="24"/>
          <w:szCs w:val="24"/>
          <w:lang w:val="fi-FI" w:eastAsia="en-ID"/>
        </w:rPr>
        <w:t>a.</w:t>
      </w:r>
    </w:p>
    <w:p w:rsidR="00497924" w:rsidRPr="007D7CC5" w:rsidRDefault="00F60CFF" w:rsidP="00F60CFF">
      <w:pPr>
        <w:pStyle w:val="Caption"/>
        <w:rPr>
          <w:rFonts w:ascii="Times New Roman" w:hAnsi="Times New Roman" w:cs="Times New Roman"/>
          <w:b/>
          <w:bCs/>
          <w:i w:val="0"/>
          <w:iCs w:val="0"/>
          <w:color w:val="auto"/>
          <w:sz w:val="24"/>
          <w:szCs w:val="24"/>
          <w:lang w:eastAsia="en-ID"/>
        </w:rPr>
      </w:pPr>
      <w:bookmarkStart w:id="9" w:name="_Toc213033590"/>
      <w:r w:rsidRPr="007D7CC5">
        <w:rPr>
          <w:rFonts w:ascii="Times New Roman" w:hAnsi="Times New Roman" w:cs="Times New Roman"/>
          <w:b/>
          <w:bCs/>
          <w:i w:val="0"/>
          <w:iCs w:val="0"/>
          <w:color w:val="auto"/>
          <w:sz w:val="24"/>
          <w:szCs w:val="24"/>
        </w:rPr>
        <w:t xml:space="preserve">Tabel 4 </w:t>
      </w:r>
      <w:r w:rsidR="006C769A" w:rsidRPr="007D7CC5">
        <w:rPr>
          <w:rFonts w:ascii="Times New Roman" w:hAnsi="Times New Roman" w:cs="Times New Roman"/>
          <w:b/>
          <w:bCs/>
          <w:i w:val="0"/>
          <w:iCs w:val="0"/>
          <w:color w:val="auto"/>
          <w:sz w:val="24"/>
          <w:szCs w:val="24"/>
        </w:rPr>
        <w:fldChar w:fldCharType="begin"/>
      </w:r>
      <w:r w:rsidRPr="007D7CC5">
        <w:rPr>
          <w:rFonts w:ascii="Times New Roman" w:hAnsi="Times New Roman" w:cs="Times New Roman"/>
          <w:b/>
          <w:bCs/>
          <w:i w:val="0"/>
          <w:iCs w:val="0"/>
          <w:color w:val="auto"/>
          <w:sz w:val="24"/>
          <w:szCs w:val="24"/>
        </w:rPr>
        <w:instrText xml:space="preserve"> SEQ Tabel_4 \* ARABIC </w:instrText>
      </w:r>
      <w:r w:rsidR="006C769A" w:rsidRPr="007D7CC5">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3</w:t>
      </w:r>
      <w:r w:rsidR="006C769A" w:rsidRPr="007D7CC5">
        <w:rPr>
          <w:rFonts w:ascii="Times New Roman" w:hAnsi="Times New Roman" w:cs="Times New Roman"/>
          <w:b/>
          <w:bCs/>
          <w:i w:val="0"/>
          <w:iCs w:val="0"/>
          <w:color w:val="auto"/>
          <w:sz w:val="24"/>
          <w:szCs w:val="24"/>
        </w:rPr>
        <w:fldChar w:fldCharType="end"/>
      </w:r>
      <w:r w:rsidRPr="007D7CC5">
        <w:rPr>
          <w:rFonts w:ascii="Times New Roman" w:hAnsi="Times New Roman" w:cs="Times New Roman"/>
          <w:b/>
          <w:bCs/>
          <w:i w:val="0"/>
          <w:iCs w:val="0"/>
          <w:color w:val="auto"/>
          <w:sz w:val="24"/>
          <w:szCs w:val="24"/>
        </w:rPr>
        <w:t xml:space="preserve">. </w:t>
      </w:r>
      <w:r w:rsidRPr="007D7CC5">
        <w:rPr>
          <w:rFonts w:ascii="Times New Roman" w:hAnsi="Times New Roman" w:cs="Times New Roman"/>
          <w:b/>
          <w:bCs/>
          <w:i w:val="0"/>
          <w:iCs w:val="0"/>
          <w:color w:val="auto"/>
          <w:sz w:val="24"/>
          <w:szCs w:val="24"/>
          <w:lang w:eastAsia="en-ID"/>
        </w:rPr>
        <w:t>Gambaran Tingkat Pengetahuan Pasien Hiperlipidemia</w:t>
      </w:r>
      <w:bookmarkEnd w:id="9"/>
    </w:p>
    <w:tbl>
      <w:tblPr>
        <w:tblStyle w:val="TableGrid"/>
        <w:tblW w:w="0" w:type="auto"/>
        <w:jc w:val="center"/>
        <w:tblLook w:val="04A0"/>
      </w:tblPr>
      <w:tblGrid>
        <w:gridCol w:w="573"/>
        <w:gridCol w:w="2658"/>
        <w:gridCol w:w="1616"/>
        <w:gridCol w:w="1616"/>
      </w:tblGrid>
      <w:tr w:rsidR="00144025" w:rsidRPr="00651338" w:rsidTr="00D01E08">
        <w:trPr>
          <w:trHeight w:val="435"/>
          <w:jc w:val="center"/>
        </w:trPr>
        <w:tc>
          <w:tcPr>
            <w:tcW w:w="573" w:type="dxa"/>
            <w:vAlign w:val="center"/>
          </w:tcPr>
          <w:p w:rsidR="00D60555" w:rsidRPr="00651338" w:rsidRDefault="00D60555" w:rsidP="00D01E08">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No</w:t>
            </w:r>
          </w:p>
        </w:tc>
        <w:tc>
          <w:tcPr>
            <w:tcW w:w="2658" w:type="dxa"/>
            <w:vAlign w:val="center"/>
          </w:tcPr>
          <w:p w:rsidR="00D60555" w:rsidRPr="00651338" w:rsidRDefault="00D60555" w:rsidP="00D01E08">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Tingkat Pengetahuan</w:t>
            </w:r>
          </w:p>
        </w:tc>
        <w:tc>
          <w:tcPr>
            <w:tcW w:w="1616" w:type="dxa"/>
            <w:vAlign w:val="center"/>
          </w:tcPr>
          <w:p w:rsidR="00D60555" w:rsidRPr="00651338" w:rsidRDefault="00346C43" w:rsidP="00D01E08">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Frekuensi</w:t>
            </w:r>
          </w:p>
        </w:tc>
        <w:tc>
          <w:tcPr>
            <w:tcW w:w="1616" w:type="dxa"/>
            <w:vAlign w:val="center"/>
          </w:tcPr>
          <w:p w:rsidR="00D60555" w:rsidRPr="00651338" w:rsidRDefault="00346C43" w:rsidP="00D01E08">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Persentase (%)</w:t>
            </w:r>
          </w:p>
        </w:tc>
      </w:tr>
      <w:tr w:rsidR="00144025" w:rsidRPr="00651338" w:rsidTr="00D01E08">
        <w:trPr>
          <w:trHeight w:val="435"/>
          <w:jc w:val="center"/>
        </w:trPr>
        <w:tc>
          <w:tcPr>
            <w:tcW w:w="573" w:type="dxa"/>
            <w:vAlign w:val="center"/>
          </w:tcPr>
          <w:p w:rsidR="00D60555" w:rsidRPr="00651338" w:rsidRDefault="00346C43" w:rsidP="00D01E08">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w:t>
            </w:r>
          </w:p>
        </w:tc>
        <w:tc>
          <w:tcPr>
            <w:tcW w:w="2658" w:type="dxa"/>
            <w:vAlign w:val="center"/>
          </w:tcPr>
          <w:p w:rsidR="00D60555" w:rsidRPr="00651338" w:rsidRDefault="00346C43" w:rsidP="00D01E08">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Tinggi</w:t>
            </w:r>
            <w:r w:rsidR="004632E1" w:rsidRPr="00651338">
              <w:rPr>
                <w:rFonts w:ascii="Times New Roman" w:eastAsia="Times New Roman" w:hAnsi="Times New Roman" w:cs="Times New Roman"/>
                <w:sz w:val="24"/>
                <w:szCs w:val="24"/>
                <w:lang w:eastAsia="en-ID"/>
              </w:rPr>
              <w:t xml:space="preserve"> (Skor 6-9)</w:t>
            </w:r>
          </w:p>
        </w:tc>
        <w:tc>
          <w:tcPr>
            <w:tcW w:w="1616" w:type="dxa"/>
            <w:vAlign w:val="center"/>
          </w:tcPr>
          <w:p w:rsidR="00D60555" w:rsidRPr="00651338" w:rsidRDefault="00346C43" w:rsidP="00D01E08">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52</w:t>
            </w:r>
          </w:p>
        </w:tc>
        <w:tc>
          <w:tcPr>
            <w:tcW w:w="1616" w:type="dxa"/>
            <w:vAlign w:val="center"/>
          </w:tcPr>
          <w:p w:rsidR="00D60555" w:rsidRPr="00651338" w:rsidRDefault="00346C43" w:rsidP="00D01E08">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4</w:t>
            </w:r>
            <w:r w:rsidR="009D0F04" w:rsidRPr="00651338">
              <w:rPr>
                <w:rFonts w:ascii="Times New Roman" w:eastAsia="Times New Roman" w:hAnsi="Times New Roman" w:cs="Times New Roman"/>
                <w:sz w:val="24"/>
                <w:szCs w:val="24"/>
                <w:lang w:eastAsia="en-ID"/>
              </w:rPr>
              <w:t>7,3</w:t>
            </w:r>
          </w:p>
        </w:tc>
      </w:tr>
      <w:tr w:rsidR="00144025" w:rsidRPr="00651338" w:rsidTr="00D01E08">
        <w:trPr>
          <w:trHeight w:val="435"/>
          <w:jc w:val="center"/>
        </w:trPr>
        <w:tc>
          <w:tcPr>
            <w:tcW w:w="573" w:type="dxa"/>
            <w:vAlign w:val="center"/>
          </w:tcPr>
          <w:p w:rsidR="00D60555" w:rsidRPr="00651338" w:rsidRDefault="00346C43" w:rsidP="00D01E08">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2658" w:type="dxa"/>
            <w:vAlign w:val="center"/>
          </w:tcPr>
          <w:p w:rsidR="00D60555" w:rsidRPr="00651338" w:rsidRDefault="00346C43" w:rsidP="00D01E08">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Sedang</w:t>
            </w:r>
            <w:r w:rsidR="004632E1" w:rsidRPr="00651338">
              <w:rPr>
                <w:rFonts w:ascii="Times New Roman" w:eastAsia="Times New Roman" w:hAnsi="Times New Roman" w:cs="Times New Roman"/>
                <w:sz w:val="24"/>
                <w:szCs w:val="24"/>
                <w:lang w:eastAsia="en-ID"/>
              </w:rPr>
              <w:t xml:space="preserve"> (Skor 3-5)</w:t>
            </w:r>
          </w:p>
        </w:tc>
        <w:tc>
          <w:tcPr>
            <w:tcW w:w="1616" w:type="dxa"/>
            <w:vAlign w:val="center"/>
          </w:tcPr>
          <w:p w:rsidR="00D60555" w:rsidRPr="00651338" w:rsidRDefault="00346C43" w:rsidP="00D01E08">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58</w:t>
            </w:r>
          </w:p>
        </w:tc>
        <w:tc>
          <w:tcPr>
            <w:tcW w:w="1616" w:type="dxa"/>
            <w:vAlign w:val="center"/>
          </w:tcPr>
          <w:p w:rsidR="00B91831" w:rsidRPr="00651338" w:rsidRDefault="009D0F04" w:rsidP="00D01E08">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52,7</w:t>
            </w:r>
          </w:p>
        </w:tc>
      </w:tr>
      <w:tr w:rsidR="00B91831" w:rsidRPr="00651338" w:rsidTr="00D01E08">
        <w:trPr>
          <w:trHeight w:val="435"/>
          <w:jc w:val="center"/>
        </w:trPr>
        <w:tc>
          <w:tcPr>
            <w:tcW w:w="573" w:type="dxa"/>
            <w:vAlign w:val="center"/>
          </w:tcPr>
          <w:p w:rsidR="00B91831" w:rsidRPr="00651338" w:rsidRDefault="00B91831" w:rsidP="00D01E08">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w:t>
            </w:r>
          </w:p>
        </w:tc>
        <w:tc>
          <w:tcPr>
            <w:tcW w:w="2658" w:type="dxa"/>
            <w:vAlign w:val="center"/>
          </w:tcPr>
          <w:p w:rsidR="00B91831" w:rsidRPr="00651338" w:rsidRDefault="00B91831" w:rsidP="00D01E08">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Rendah</w:t>
            </w:r>
            <w:r w:rsidR="004632E1" w:rsidRPr="00651338">
              <w:rPr>
                <w:rFonts w:ascii="Times New Roman" w:eastAsia="Times New Roman" w:hAnsi="Times New Roman" w:cs="Times New Roman"/>
                <w:sz w:val="24"/>
                <w:szCs w:val="24"/>
                <w:lang w:eastAsia="en-ID"/>
              </w:rPr>
              <w:t xml:space="preserve"> (Skor 0-2)</w:t>
            </w:r>
          </w:p>
        </w:tc>
        <w:tc>
          <w:tcPr>
            <w:tcW w:w="1616" w:type="dxa"/>
            <w:vAlign w:val="center"/>
          </w:tcPr>
          <w:p w:rsidR="00B91831" w:rsidRPr="00651338" w:rsidRDefault="00B91831" w:rsidP="00D01E08">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w:t>
            </w:r>
          </w:p>
        </w:tc>
        <w:tc>
          <w:tcPr>
            <w:tcW w:w="1616" w:type="dxa"/>
            <w:vAlign w:val="center"/>
          </w:tcPr>
          <w:p w:rsidR="00B91831" w:rsidRPr="00651338" w:rsidRDefault="00B91831" w:rsidP="00D01E08">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w:t>
            </w:r>
          </w:p>
        </w:tc>
      </w:tr>
    </w:tbl>
    <w:p w:rsidR="00497924" w:rsidRPr="00651338" w:rsidRDefault="00497924" w:rsidP="00DD7D7C">
      <w:pPr>
        <w:spacing w:line="480" w:lineRule="auto"/>
        <w:jc w:val="both"/>
        <w:rPr>
          <w:rFonts w:ascii="Times New Roman" w:eastAsia="Times New Roman" w:hAnsi="Times New Roman" w:cs="Times New Roman"/>
          <w:sz w:val="24"/>
          <w:szCs w:val="24"/>
          <w:lang w:eastAsia="en-ID"/>
        </w:rPr>
      </w:pPr>
    </w:p>
    <w:p w:rsidR="004632E1" w:rsidRPr="00651338" w:rsidRDefault="004632E1" w:rsidP="00DD7D7C">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eastAsia="en-ID"/>
        </w:rPr>
        <w:tab/>
      </w:r>
      <w:r w:rsidR="00346C43" w:rsidRPr="00651338">
        <w:rPr>
          <w:rFonts w:ascii="Times New Roman" w:eastAsia="Times New Roman" w:hAnsi="Times New Roman" w:cs="Times New Roman"/>
          <w:sz w:val="24"/>
          <w:szCs w:val="24"/>
          <w:lang w:eastAsia="en-ID"/>
        </w:rPr>
        <w:t xml:space="preserve">Berdasarkan hasil pada </w:t>
      </w:r>
      <w:r w:rsidR="00CF58F7" w:rsidRPr="00651338">
        <w:rPr>
          <w:rFonts w:ascii="Times New Roman" w:eastAsia="Times New Roman" w:hAnsi="Times New Roman" w:cs="Times New Roman"/>
          <w:sz w:val="24"/>
          <w:szCs w:val="24"/>
          <w:lang w:eastAsia="en-ID"/>
        </w:rPr>
        <w:t xml:space="preserve">gambaran </w:t>
      </w:r>
      <w:r w:rsidR="00346C43" w:rsidRPr="00651338">
        <w:rPr>
          <w:rFonts w:ascii="Times New Roman" w:eastAsia="Times New Roman" w:hAnsi="Times New Roman" w:cs="Times New Roman"/>
          <w:sz w:val="24"/>
          <w:szCs w:val="24"/>
          <w:lang w:eastAsia="en-ID"/>
        </w:rPr>
        <w:t>tingkat pengetahuandi</w:t>
      </w:r>
      <w:r w:rsidR="00FF7DFE" w:rsidRPr="00651338">
        <w:rPr>
          <w:rFonts w:ascii="Times New Roman" w:eastAsia="Times New Roman" w:hAnsi="Times New Roman" w:cs="Times New Roman"/>
          <w:sz w:val="24"/>
          <w:szCs w:val="24"/>
          <w:lang w:eastAsia="en-ID"/>
        </w:rPr>
        <w:t>ketahui bahwa</w:t>
      </w:r>
      <w:r w:rsidR="00346C43" w:rsidRPr="00651338">
        <w:rPr>
          <w:rFonts w:ascii="Times New Roman" w:eastAsia="Times New Roman" w:hAnsi="Times New Roman" w:cs="Times New Roman"/>
          <w:sz w:val="24"/>
          <w:szCs w:val="24"/>
          <w:lang w:eastAsia="en-ID"/>
        </w:rPr>
        <w:t xml:space="preserve"> pasien hiper</w:t>
      </w:r>
      <w:r w:rsidR="00D01E08" w:rsidRPr="00651338">
        <w:rPr>
          <w:rFonts w:ascii="Times New Roman" w:eastAsia="Times New Roman" w:hAnsi="Times New Roman" w:cs="Times New Roman"/>
          <w:sz w:val="24"/>
          <w:szCs w:val="24"/>
          <w:lang w:eastAsia="en-ID"/>
        </w:rPr>
        <w:t>lipidemi</w:t>
      </w:r>
      <w:r w:rsidR="00346C43" w:rsidRPr="00651338">
        <w:rPr>
          <w:rFonts w:ascii="Times New Roman" w:eastAsia="Times New Roman" w:hAnsi="Times New Roman" w:cs="Times New Roman"/>
          <w:sz w:val="24"/>
          <w:szCs w:val="24"/>
          <w:lang w:eastAsia="en-ID"/>
        </w:rPr>
        <w:t xml:space="preserve">a </w:t>
      </w:r>
      <w:r w:rsidR="00FF7DFE" w:rsidRPr="00651338">
        <w:rPr>
          <w:rFonts w:ascii="Times New Roman" w:eastAsia="Times New Roman" w:hAnsi="Times New Roman" w:cs="Times New Roman"/>
          <w:sz w:val="24"/>
          <w:szCs w:val="24"/>
          <w:lang w:eastAsia="en-ID"/>
        </w:rPr>
        <w:t xml:space="preserve">yang memiliki tingkat </w:t>
      </w:r>
      <w:r w:rsidR="00346C43" w:rsidRPr="00651338">
        <w:rPr>
          <w:rFonts w:ascii="Times New Roman" w:eastAsia="Times New Roman" w:hAnsi="Times New Roman" w:cs="Times New Roman"/>
          <w:sz w:val="24"/>
          <w:szCs w:val="24"/>
          <w:lang w:eastAsia="en-ID"/>
        </w:rPr>
        <w:t xml:space="preserve">pengetahuan </w:t>
      </w:r>
      <w:r w:rsidR="00FF7DFE" w:rsidRPr="00651338">
        <w:rPr>
          <w:rFonts w:ascii="Times New Roman" w:eastAsia="Times New Roman" w:hAnsi="Times New Roman" w:cs="Times New Roman"/>
          <w:sz w:val="24"/>
          <w:szCs w:val="24"/>
          <w:lang w:eastAsia="en-ID"/>
        </w:rPr>
        <w:t xml:space="preserve">dalam kategori </w:t>
      </w:r>
      <w:r w:rsidR="00346C43" w:rsidRPr="00651338">
        <w:rPr>
          <w:rFonts w:ascii="Times New Roman" w:eastAsia="Times New Roman" w:hAnsi="Times New Roman" w:cs="Times New Roman"/>
          <w:sz w:val="24"/>
          <w:szCs w:val="24"/>
          <w:lang w:eastAsia="en-ID"/>
        </w:rPr>
        <w:t>tinggi sebanyak 52 pasien (4</w:t>
      </w:r>
      <w:r w:rsidR="009D0F04" w:rsidRPr="00651338">
        <w:rPr>
          <w:rFonts w:ascii="Times New Roman" w:eastAsia="Times New Roman" w:hAnsi="Times New Roman" w:cs="Times New Roman"/>
          <w:sz w:val="24"/>
          <w:szCs w:val="24"/>
          <w:lang w:eastAsia="en-ID"/>
        </w:rPr>
        <w:t>7,3</w:t>
      </w:r>
      <w:r w:rsidRPr="00651338">
        <w:rPr>
          <w:rFonts w:ascii="Times New Roman" w:eastAsia="Times New Roman" w:hAnsi="Times New Roman" w:cs="Times New Roman"/>
          <w:sz w:val="24"/>
          <w:szCs w:val="24"/>
          <w:lang w:eastAsia="en-ID"/>
        </w:rPr>
        <w:t>%</w:t>
      </w:r>
      <w:r w:rsidR="00346C43" w:rsidRPr="00651338">
        <w:rPr>
          <w:rFonts w:ascii="Times New Roman" w:eastAsia="Times New Roman" w:hAnsi="Times New Roman" w:cs="Times New Roman"/>
          <w:sz w:val="24"/>
          <w:szCs w:val="24"/>
          <w:lang w:eastAsia="en-ID"/>
        </w:rPr>
        <w:t>)</w:t>
      </w:r>
      <w:r w:rsidR="00FF7DFE" w:rsidRPr="00651338">
        <w:rPr>
          <w:rFonts w:ascii="Times New Roman" w:eastAsia="Times New Roman" w:hAnsi="Times New Roman" w:cs="Times New Roman"/>
          <w:sz w:val="24"/>
          <w:szCs w:val="24"/>
          <w:lang w:eastAsia="en-ID"/>
        </w:rPr>
        <w:t xml:space="preserve">.Selanjutnya, </w:t>
      </w:r>
      <w:r w:rsidR="00346C43" w:rsidRPr="00651338">
        <w:rPr>
          <w:rFonts w:ascii="Times New Roman" w:eastAsia="Times New Roman" w:hAnsi="Times New Roman" w:cs="Times New Roman"/>
          <w:sz w:val="24"/>
          <w:szCs w:val="24"/>
          <w:lang w:eastAsia="en-ID"/>
        </w:rPr>
        <w:t>pasien hiper</w:t>
      </w:r>
      <w:r w:rsidR="00D01E08" w:rsidRPr="00651338">
        <w:rPr>
          <w:rFonts w:ascii="Times New Roman" w:eastAsia="Times New Roman" w:hAnsi="Times New Roman" w:cs="Times New Roman"/>
          <w:sz w:val="24"/>
          <w:szCs w:val="24"/>
          <w:lang w:eastAsia="en-ID"/>
        </w:rPr>
        <w:t>lipidemia</w:t>
      </w:r>
      <w:r w:rsidR="00346C43" w:rsidRPr="00651338">
        <w:rPr>
          <w:rFonts w:ascii="Times New Roman" w:eastAsia="Times New Roman" w:hAnsi="Times New Roman" w:cs="Times New Roman"/>
          <w:sz w:val="24"/>
          <w:szCs w:val="24"/>
          <w:lang w:eastAsia="en-ID"/>
        </w:rPr>
        <w:t xml:space="preserve"> dengan tingkat pengetahuan </w:t>
      </w:r>
      <w:r w:rsidR="00FF7DFE" w:rsidRPr="00651338">
        <w:rPr>
          <w:rFonts w:ascii="Times New Roman" w:eastAsia="Times New Roman" w:hAnsi="Times New Roman" w:cs="Times New Roman"/>
          <w:sz w:val="24"/>
          <w:szCs w:val="24"/>
          <w:lang w:eastAsia="en-ID"/>
        </w:rPr>
        <w:t>dalam kategori</w:t>
      </w:r>
      <w:r w:rsidR="00346C43" w:rsidRPr="00651338">
        <w:rPr>
          <w:rFonts w:ascii="Times New Roman" w:eastAsia="Times New Roman" w:hAnsi="Times New Roman" w:cs="Times New Roman"/>
          <w:sz w:val="24"/>
          <w:szCs w:val="24"/>
          <w:lang w:eastAsia="en-ID"/>
        </w:rPr>
        <w:t xml:space="preserve"> sedang seb</w:t>
      </w:r>
      <w:r w:rsidR="00FF7DFE" w:rsidRPr="00651338">
        <w:rPr>
          <w:rFonts w:ascii="Times New Roman" w:eastAsia="Times New Roman" w:hAnsi="Times New Roman" w:cs="Times New Roman"/>
          <w:sz w:val="24"/>
          <w:szCs w:val="24"/>
          <w:lang w:eastAsia="en-ID"/>
        </w:rPr>
        <w:t>an</w:t>
      </w:r>
      <w:r w:rsidR="00346C43" w:rsidRPr="00651338">
        <w:rPr>
          <w:rFonts w:ascii="Times New Roman" w:eastAsia="Times New Roman" w:hAnsi="Times New Roman" w:cs="Times New Roman"/>
          <w:sz w:val="24"/>
          <w:szCs w:val="24"/>
          <w:lang w:eastAsia="en-ID"/>
        </w:rPr>
        <w:t>yak 58 pasien (</w:t>
      </w:r>
      <w:r w:rsidR="009D0F04" w:rsidRPr="00651338">
        <w:rPr>
          <w:rFonts w:ascii="Times New Roman" w:eastAsia="Times New Roman" w:hAnsi="Times New Roman" w:cs="Times New Roman"/>
          <w:sz w:val="24"/>
          <w:szCs w:val="24"/>
          <w:lang w:eastAsia="en-ID"/>
        </w:rPr>
        <w:t>52,7</w:t>
      </w:r>
      <w:r w:rsidRPr="00651338">
        <w:rPr>
          <w:rFonts w:ascii="Times New Roman" w:eastAsia="Times New Roman" w:hAnsi="Times New Roman" w:cs="Times New Roman"/>
          <w:sz w:val="24"/>
          <w:szCs w:val="24"/>
          <w:lang w:eastAsia="en-ID"/>
        </w:rPr>
        <w:t>%</w:t>
      </w:r>
      <w:r w:rsidR="00346C43" w:rsidRPr="00651338">
        <w:rPr>
          <w:rFonts w:ascii="Times New Roman" w:eastAsia="Times New Roman" w:hAnsi="Times New Roman" w:cs="Times New Roman"/>
          <w:sz w:val="24"/>
          <w:szCs w:val="24"/>
          <w:lang w:eastAsia="en-ID"/>
        </w:rPr>
        <w:t>)</w:t>
      </w:r>
      <w:r w:rsidR="00FF7DFE" w:rsidRPr="00651338">
        <w:rPr>
          <w:rFonts w:ascii="Times New Roman" w:eastAsia="Times New Roman" w:hAnsi="Times New Roman" w:cs="Times New Roman"/>
          <w:sz w:val="24"/>
          <w:szCs w:val="24"/>
          <w:lang w:eastAsia="en-ID"/>
        </w:rPr>
        <w:t xml:space="preserve">. </w:t>
      </w:r>
      <w:r w:rsidRPr="00651338">
        <w:rPr>
          <w:rFonts w:ascii="Times New Roman" w:eastAsia="Times New Roman" w:hAnsi="Times New Roman" w:cs="Times New Roman"/>
          <w:sz w:val="24"/>
          <w:szCs w:val="24"/>
          <w:lang w:eastAsia="en-ID"/>
        </w:rPr>
        <w:t>Sedangkan pada penelitian ini tidak ada</w:t>
      </w:r>
      <w:r w:rsidR="00FF7DFE" w:rsidRPr="00651338">
        <w:rPr>
          <w:rFonts w:ascii="Times New Roman" w:eastAsia="Times New Roman" w:hAnsi="Times New Roman" w:cs="Times New Roman"/>
          <w:sz w:val="24"/>
          <w:szCs w:val="24"/>
          <w:lang w:val="fi-FI" w:eastAsia="en-ID"/>
        </w:rPr>
        <w:t xml:space="preserve">pasien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 xml:space="preserve">a </w:t>
      </w:r>
      <w:r w:rsidR="00FF7DFE" w:rsidRPr="00651338">
        <w:rPr>
          <w:rFonts w:ascii="Times New Roman" w:eastAsia="Times New Roman" w:hAnsi="Times New Roman" w:cs="Times New Roman"/>
          <w:sz w:val="24"/>
          <w:szCs w:val="24"/>
          <w:lang w:val="fi-FI" w:eastAsia="en-ID"/>
        </w:rPr>
        <w:t xml:space="preserve">yang memiliki tingkat pengetahuan dalam kategori rendah (0%). </w:t>
      </w:r>
      <w:r w:rsidR="001A63BF" w:rsidRPr="00651338">
        <w:rPr>
          <w:rFonts w:ascii="Times New Roman" w:eastAsia="Times New Roman" w:hAnsi="Times New Roman" w:cs="Times New Roman"/>
          <w:sz w:val="24"/>
          <w:szCs w:val="24"/>
          <w:lang w:val="fi-FI" w:eastAsia="en-ID"/>
        </w:rPr>
        <w:t>H</w:t>
      </w:r>
      <w:r w:rsidR="00FF7DFE" w:rsidRPr="00651338">
        <w:rPr>
          <w:rFonts w:ascii="Times New Roman" w:eastAsia="Times New Roman" w:hAnsi="Times New Roman" w:cs="Times New Roman"/>
          <w:sz w:val="24"/>
          <w:szCs w:val="24"/>
          <w:lang w:val="fi-FI" w:eastAsia="en-ID"/>
        </w:rPr>
        <w:t>asil ini menunjukka</w:t>
      </w:r>
      <w:r w:rsidRPr="00651338">
        <w:rPr>
          <w:rFonts w:ascii="Times New Roman" w:eastAsia="Times New Roman" w:hAnsi="Times New Roman" w:cs="Times New Roman"/>
          <w:sz w:val="24"/>
          <w:szCs w:val="24"/>
          <w:lang w:val="fi-FI" w:eastAsia="en-ID"/>
        </w:rPr>
        <w:t>n</w:t>
      </w:r>
      <w:r w:rsidR="00FF7DFE" w:rsidRPr="00651338">
        <w:rPr>
          <w:rFonts w:ascii="Times New Roman" w:eastAsia="Times New Roman" w:hAnsi="Times New Roman" w:cs="Times New Roman"/>
          <w:sz w:val="24"/>
          <w:szCs w:val="24"/>
          <w:lang w:val="fi-FI" w:eastAsia="en-ID"/>
        </w:rPr>
        <w:t xml:space="preserve"> bahwa pasien memiliki tingkat pengetahuan yang cukup baik mengenai penyakit hiper</w:t>
      </w:r>
      <w:r w:rsidR="00D01E08" w:rsidRPr="00651338">
        <w:rPr>
          <w:rFonts w:ascii="Times New Roman" w:eastAsia="Times New Roman" w:hAnsi="Times New Roman" w:cs="Times New Roman"/>
          <w:sz w:val="24"/>
          <w:szCs w:val="24"/>
          <w:lang w:val="fi-FI" w:eastAsia="en-ID"/>
        </w:rPr>
        <w:t>lipidem</w:t>
      </w:r>
      <w:r w:rsidR="00FF7DFE" w:rsidRPr="00651338">
        <w:rPr>
          <w:rFonts w:ascii="Times New Roman" w:eastAsia="Times New Roman" w:hAnsi="Times New Roman" w:cs="Times New Roman"/>
          <w:sz w:val="24"/>
          <w:szCs w:val="24"/>
          <w:lang w:val="fi-FI" w:eastAsia="en-ID"/>
        </w:rPr>
        <w:t>ia.</w:t>
      </w:r>
      <w:r w:rsidRPr="00651338">
        <w:rPr>
          <w:rFonts w:ascii="Times New Roman" w:eastAsia="Times New Roman" w:hAnsi="Times New Roman" w:cs="Times New Roman"/>
          <w:sz w:val="24"/>
          <w:szCs w:val="24"/>
          <w:lang w:val="fi-FI" w:eastAsia="en-ID"/>
        </w:rPr>
        <w:t xml:space="preserve"> Berikut adalah tabel perbedaan antara tingkat pengetahuan dengan karakteristik pasien </w:t>
      </w:r>
      <w:r w:rsidR="005F7267" w:rsidRPr="00651338">
        <w:rPr>
          <w:rFonts w:ascii="Times New Roman" w:eastAsia="Times New Roman" w:hAnsi="Times New Roman" w:cs="Times New Roman"/>
          <w:sz w:val="24"/>
          <w:szCs w:val="24"/>
          <w:lang w:val="fi-FI" w:eastAsia="en-ID"/>
        </w:rPr>
        <w:t>hipe</w:t>
      </w:r>
      <w:r w:rsidR="005F7267">
        <w:rPr>
          <w:rFonts w:ascii="Times New Roman" w:eastAsia="Times New Roman" w:hAnsi="Times New Roman" w:cs="Times New Roman"/>
          <w:sz w:val="24"/>
          <w:szCs w:val="24"/>
          <w:lang w:val="fi-FI" w:eastAsia="en-ID"/>
        </w:rPr>
        <w:t>rlipidemi</w:t>
      </w:r>
      <w:r w:rsidR="005F7267" w:rsidRPr="00651338">
        <w:rPr>
          <w:rFonts w:ascii="Times New Roman" w:eastAsia="Times New Roman" w:hAnsi="Times New Roman" w:cs="Times New Roman"/>
          <w:sz w:val="24"/>
          <w:szCs w:val="24"/>
          <w:lang w:val="fi-FI" w:eastAsia="en-ID"/>
        </w:rPr>
        <w:t>a</w:t>
      </w:r>
      <w:r w:rsidRPr="00651338">
        <w:rPr>
          <w:rFonts w:ascii="Times New Roman" w:eastAsia="Times New Roman" w:hAnsi="Times New Roman" w:cs="Times New Roman"/>
          <w:sz w:val="24"/>
          <w:szCs w:val="24"/>
          <w:lang w:val="fi-FI" w:eastAsia="en-ID"/>
        </w:rPr>
        <w:t>.</w:t>
      </w:r>
    </w:p>
    <w:p w:rsidR="00593AB7" w:rsidRPr="00651338" w:rsidRDefault="00DA363F" w:rsidP="005B0E5F">
      <w:pPr>
        <w:pStyle w:val="Caption"/>
        <w:jc w:val="both"/>
        <w:rPr>
          <w:rFonts w:ascii="Times New Roman" w:hAnsi="Times New Roman" w:cs="Times New Roman"/>
          <w:b/>
          <w:bCs/>
          <w:i w:val="0"/>
          <w:iCs w:val="0"/>
          <w:color w:val="auto"/>
          <w:lang w:val="fi-FI" w:eastAsia="en-ID"/>
        </w:rPr>
      </w:pPr>
      <w:bookmarkStart w:id="10" w:name="_Toc213033591"/>
      <w:r w:rsidRPr="00651338">
        <w:rPr>
          <w:rFonts w:ascii="Times New Roman" w:hAnsi="Times New Roman" w:cs="Times New Roman"/>
          <w:b/>
          <w:bCs/>
          <w:i w:val="0"/>
          <w:iCs w:val="0"/>
          <w:color w:val="auto"/>
          <w:sz w:val="24"/>
          <w:szCs w:val="24"/>
        </w:rPr>
        <w:t>Tabel 4</w:t>
      </w:r>
      <w:r w:rsidR="005B0E5F" w:rsidRPr="00651338">
        <w:rPr>
          <w:rFonts w:ascii="Times New Roman" w:hAnsi="Times New Roman" w:cs="Times New Roman"/>
          <w:b/>
          <w:bCs/>
          <w:i w:val="0"/>
          <w:iCs w:val="0"/>
          <w:color w:val="auto"/>
          <w:sz w:val="24"/>
          <w:szCs w:val="24"/>
        </w:rPr>
        <w:t>.</w:t>
      </w:r>
      <w:r w:rsidR="006C769A"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Tabel_4 \* ARABIC </w:instrText>
      </w:r>
      <w:r w:rsidR="006C769A"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4</w:t>
      </w:r>
      <w:r w:rsidR="006C769A" w:rsidRPr="00651338">
        <w:rPr>
          <w:rFonts w:ascii="Times New Roman" w:hAnsi="Times New Roman" w:cs="Times New Roman"/>
          <w:b/>
          <w:bCs/>
          <w:i w:val="0"/>
          <w:iCs w:val="0"/>
          <w:color w:val="auto"/>
          <w:sz w:val="24"/>
          <w:szCs w:val="24"/>
        </w:rPr>
        <w:fldChar w:fldCharType="end"/>
      </w:r>
      <w:r w:rsidR="005B0E5F" w:rsidRPr="00651338">
        <w:rPr>
          <w:rFonts w:ascii="Times New Roman" w:hAnsi="Times New Roman" w:cs="Times New Roman"/>
          <w:b/>
          <w:bCs/>
          <w:i w:val="0"/>
          <w:iCs w:val="0"/>
          <w:color w:val="auto"/>
          <w:sz w:val="24"/>
          <w:szCs w:val="24"/>
        </w:rPr>
        <w:t>.</w:t>
      </w:r>
      <w:r w:rsidR="00EF73A7" w:rsidRPr="00651338">
        <w:rPr>
          <w:rFonts w:ascii="Times New Roman" w:hAnsi="Times New Roman" w:cs="Times New Roman"/>
          <w:b/>
          <w:bCs/>
          <w:i w:val="0"/>
          <w:iCs w:val="0"/>
          <w:color w:val="auto"/>
          <w:sz w:val="24"/>
          <w:szCs w:val="24"/>
          <w:lang w:val="fi-FI" w:eastAsia="en-ID"/>
        </w:rPr>
        <w:t>Perbedaan Tingkat Pengetahuam Dengan Karakteristik Pasien Hiper</w:t>
      </w:r>
      <w:r w:rsidR="00D01E08" w:rsidRPr="00651338">
        <w:rPr>
          <w:rFonts w:ascii="Times New Roman" w:hAnsi="Times New Roman" w:cs="Times New Roman"/>
          <w:b/>
          <w:bCs/>
          <w:i w:val="0"/>
          <w:iCs w:val="0"/>
          <w:color w:val="auto"/>
          <w:sz w:val="24"/>
          <w:szCs w:val="24"/>
          <w:lang w:val="fi-FI" w:eastAsia="en-ID"/>
        </w:rPr>
        <w:t>lipidemia</w:t>
      </w:r>
      <w:bookmarkEnd w:id="10"/>
    </w:p>
    <w:tbl>
      <w:tblPr>
        <w:tblStyle w:val="TableGrid"/>
        <w:tblW w:w="0" w:type="auto"/>
        <w:jc w:val="center"/>
        <w:tblLook w:val="04A0"/>
      </w:tblPr>
      <w:tblGrid>
        <w:gridCol w:w="3073"/>
        <w:gridCol w:w="1926"/>
        <w:gridCol w:w="1498"/>
        <w:gridCol w:w="1430"/>
      </w:tblGrid>
      <w:tr w:rsidR="001D3D21" w:rsidRPr="00651338" w:rsidTr="001D3D21">
        <w:trPr>
          <w:jc w:val="center"/>
        </w:trPr>
        <w:tc>
          <w:tcPr>
            <w:tcW w:w="3073" w:type="dxa"/>
          </w:tcPr>
          <w:p w:rsidR="001D3D21" w:rsidRPr="00651338" w:rsidRDefault="001D3D21" w:rsidP="009E3BE7">
            <w:pPr>
              <w:spacing w:line="276"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Karakterikstik Pasien Hiperlipidemia</w:t>
            </w:r>
          </w:p>
        </w:tc>
        <w:tc>
          <w:tcPr>
            <w:tcW w:w="1926" w:type="dxa"/>
          </w:tcPr>
          <w:p w:rsidR="001D3D21" w:rsidRPr="00651338" w:rsidRDefault="001D3D21" w:rsidP="009E3BE7">
            <w:pPr>
              <w:spacing w:line="276"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Rerata Tingkat Pengetahuan</w:t>
            </w:r>
          </w:p>
        </w:tc>
        <w:tc>
          <w:tcPr>
            <w:tcW w:w="1498" w:type="dxa"/>
            <w:vAlign w:val="center"/>
          </w:tcPr>
          <w:p w:rsidR="001D3D21" w:rsidRPr="00651338" w:rsidRDefault="001D3D21" w:rsidP="009E3BE7">
            <w:pPr>
              <w:spacing w:line="276" w:lineRule="auto"/>
              <w:jc w:val="center"/>
              <w:rPr>
                <w:rFonts w:ascii="Times New Roman" w:eastAsia="Times New Roman" w:hAnsi="Times New Roman" w:cs="Times New Roman"/>
                <w:b/>
                <w:bCs/>
                <w:sz w:val="24"/>
                <w:szCs w:val="24"/>
                <w:lang w:eastAsia="en-ID"/>
              </w:rPr>
            </w:pPr>
            <w:r>
              <w:rPr>
                <w:rFonts w:ascii="Times New Roman" w:eastAsia="Times New Roman" w:hAnsi="Times New Roman" w:cs="Times New Roman"/>
                <w:b/>
                <w:bCs/>
                <w:sz w:val="24"/>
                <w:szCs w:val="24"/>
                <w:lang w:eastAsia="en-ID"/>
              </w:rPr>
              <w:t>Uji Statistik</w:t>
            </w:r>
          </w:p>
        </w:tc>
        <w:tc>
          <w:tcPr>
            <w:tcW w:w="1430" w:type="dxa"/>
            <w:vAlign w:val="center"/>
          </w:tcPr>
          <w:p w:rsidR="001D3D21" w:rsidRPr="00651338" w:rsidRDefault="001D3D21" w:rsidP="009E3BE7">
            <w:pPr>
              <w:spacing w:line="276"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Nilai Signifikansi</w:t>
            </w:r>
          </w:p>
        </w:tc>
      </w:tr>
      <w:tr w:rsidR="001D3D21" w:rsidRPr="00651338" w:rsidTr="001D3D21">
        <w:trPr>
          <w:jc w:val="center"/>
        </w:trPr>
        <w:tc>
          <w:tcPr>
            <w:tcW w:w="7927" w:type="dxa"/>
            <w:gridSpan w:val="4"/>
          </w:tcPr>
          <w:p w:rsidR="001D3D21" w:rsidRPr="00651338" w:rsidRDefault="001D3D21" w:rsidP="009E3BE7">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Jenis Kelamin</w:t>
            </w:r>
          </w:p>
        </w:tc>
      </w:tr>
      <w:tr w:rsidR="001D3D21" w:rsidRPr="00651338" w:rsidTr="001D3D21">
        <w:trPr>
          <w:jc w:val="center"/>
        </w:trPr>
        <w:tc>
          <w:tcPr>
            <w:tcW w:w="3073" w:type="dxa"/>
          </w:tcPr>
          <w:p w:rsidR="001D3D21" w:rsidRPr="00651338" w:rsidRDefault="001D3D21" w:rsidP="009E3BE7">
            <w:pPr>
              <w:spacing w:line="276"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Laki-laki</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5,50±0.679</w:t>
            </w:r>
          </w:p>
        </w:tc>
        <w:tc>
          <w:tcPr>
            <w:tcW w:w="1498" w:type="dxa"/>
            <w:vMerge w:val="restart"/>
          </w:tcPr>
          <w:p w:rsidR="001D3D21" w:rsidRPr="001D3D21" w:rsidRDefault="001D3D21" w:rsidP="009E3BE7">
            <w:pPr>
              <w:spacing w:line="276" w:lineRule="auto"/>
              <w:jc w:val="center"/>
              <w:rPr>
                <w:rFonts w:ascii="Times New Roman" w:eastAsia="Times New Roman" w:hAnsi="Times New Roman" w:cs="Times New Roman"/>
                <w:i/>
                <w:iCs/>
                <w:sz w:val="24"/>
                <w:szCs w:val="24"/>
                <w:lang w:eastAsia="en-ID"/>
              </w:rPr>
            </w:pPr>
            <w:r w:rsidRPr="001D3D21">
              <w:rPr>
                <w:rFonts w:ascii="Times New Roman" w:eastAsia="Times New Roman" w:hAnsi="Times New Roman" w:cs="Times New Roman"/>
                <w:i/>
                <w:iCs/>
                <w:sz w:val="24"/>
                <w:szCs w:val="24"/>
                <w:lang w:eastAsia="en-ID"/>
              </w:rPr>
              <w:t>Uji Mann-Withney</w:t>
            </w:r>
          </w:p>
        </w:tc>
        <w:tc>
          <w:tcPr>
            <w:tcW w:w="1430" w:type="dxa"/>
            <w:vMerge w:val="restart"/>
            <w:vAlign w:val="center"/>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0,762</w:t>
            </w:r>
          </w:p>
        </w:tc>
      </w:tr>
      <w:tr w:rsidR="001D3D21" w:rsidRPr="00651338" w:rsidTr="001D3D21">
        <w:trPr>
          <w:jc w:val="center"/>
        </w:trPr>
        <w:tc>
          <w:tcPr>
            <w:tcW w:w="3073" w:type="dxa"/>
          </w:tcPr>
          <w:p w:rsidR="001D3D21" w:rsidRPr="00651338" w:rsidRDefault="001D3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sz w:val="24"/>
                <w:szCs w:val="24"/>
                <w:lang w:eastAsia="en-ID"/>
              </w:rPr>
              <w:t>P</w:t>
            </w:r>
            <w:r w:rsidR="00B1504E">
              <w:rPr>
                <w:rFonts w:ascii="Times New Roman" w:eastAsia="Times New Roman" w:hAnsi="Times New Roman" w:cs="Times New Roman"/>
                <w:sz w:val="24"/>
                <w:szCs w:val="24"/>
                <w:lang w:eastAsia="en-ID"/>
              </w:rPr>
              <w:t>e</w:t>
            </w:r>
            <w:r w:rsidRPr="00651338">
              <w:rPr>
                <w:rFonts w:ascii="Times New Roman" w:eastAsia="Times New Roman" w:hAnsi="Times New Roman" w:cs="Times New Roman"/>
                <w:sz w:val="24"/>
                <w:szCs w:val="24"/>
                <w:lang w:eastAsia="en-ID"/>
              </w:rPr>
              <w:t>rempuan</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5,54±0.674</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trHeight w:val="54"/>
          <w:jc w:val="center"/>
        </w:trPr>
        <w:tc>
          <w:tcPr>
            <w:tcW w:w="7927" w:type="dxa"/>
            <w:gridSpan w:val="4"/>
          </w:tcPr>
          <w:p w:rsidR="001D3D21" w:rsidRPr="00651338" w:rsidRDefault="001D3D21" w:rsidP="009E3BE7">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Usia (Tahun)</w:t>
            </w:r>
          </w:p>
        </w:tc>
      </w:tr>
      <w:tr w:rsidR="001D3D21" w:rsidRPr="00651338" w:rsidTr="001D3D21">
        <w:trPr>
          <w:trHeight w:val="54"/>
          <w:jc w:val="center"/>
        </w:trPr>
        <w:tc>
          <w:tcPr>
            <w:tcW w:w="3073" w:type="dxa"/>
          </w:tcPr>
          <w:p w:rsidR="001D3D21" w:rsidRPr="00651338" w:rsidRDefault="001D3D21" w:rsidP="009E3BE7">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35-44 Tahun</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5,20±0.447</w:t>
            </w:r>
          </w:p>
        </w:tc>
        <w:tc>
          <w:tcPr>
            <w:tcW w:w="1498" w:type="dxa"/>
            <w:vMerge w:val="restart"/>
            <w:vAlign w:val="center"/>
          </w:tcPr>
          <w:p w:rsidR="001D3D21" w:rsidRPr="001D3D21" w:rsidRDefault="001D3D21" w:rsidP="009E3BE7">
            <w:pPr>
              <w:spacing w:line="276" w:lineRule="auto"/>
              <w:jc w:val="center"/>
              <w:rPr>
                <w:rFonts w:ascii="Times New Roman" w:eastAsia="Times New Roman" w:hAnsi="Times New Roman" w:cs="Times New Roman"/>
                <w:i/>
                <w:iCs/>
                <w:sz w:val="24"/>
                <w:szCs w:val="24"/>
                <w:lang w:eastAsia="en-ID"/>
              </w:rPr>
            </w:pPr>
            <w:r w:rsidRPr="001D3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0,410</w:t>
            </w:r>
          </w:p>
        </w:tc>
      </w:tr>
      <w:tr w:rsidR="001D3D21" w:rsidRPr="00651338" w:rsidTr="001D3D21">
        <w:trPr>
          <w:jc w:val="center"/>
        </w:trPr>
        <w:tc>
          <w:tcPr>
            <w:tcW w:w="3073" w:type="dxa"/>
          </w:tcPr>
          <w:p w:rsidR="001D3D21" w:rsidRPr="00651338" w:rsidRDefault="001D3D21" w:rsidP="009E3BE7">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45-54 Tahun</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5,67±0.778</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3073" w:type="dxa"/>
          </w:tcPr>
          <w:p w:rsidR="001D3D21" w:rsidRPr="00651338" w:rsidRDefault="001D3D21" w:rsidP="009E3BE7">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55-64 Tahun</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5,52±0.512</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3073" w:type="dxa"/>
          </w:tcPr>
          <w:p w:rsidR="001D3D21" w:rsidRPr="00651338" w:rsidRDefault="001D3D21" w:rsidP="009E3BE7">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65-74 Tahun</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5,46±0.660</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3073" w:type="dxa"/>
          </w:tcPr>
          <w:p w:rsidR="001D3D21" w:rsidRPr="00651338" w:rsidRDefault="001D3D21" w:rsidP="009E3BE7">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rPr>
              <w:t>75Tahun</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5,75±0.856</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trHeight w:val="292"/>
          <w:jc w:val="center"/>
        </w:trPr>
        <w:tc>
          <w:tcPr>
            <w:tcW w:w="7927" w:type="dxa"/>
            <w:gridSpan w:val="4"/>
          </w:tcPr>
          <w:p w:rsidR="001D3D21" w:rsidRPr="00651338" w:rsidRDefault="001D3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Pendidikan Terakhir</w:t>
            </w:r>
          </w:p>
        </w:tc>
      </w:tr>
      <w:tr w:rsidR="001D3D21" w:rsidRPr="00651338" w:rsidTr="001D3D21">
        <w:trPr>
          <w:jc w:val="center"/>
        </w:trPr>
        <w:tc>
          <w:tcPr>
            <w:tcW w:w="3073" w:type="dxa"/>
          </w:tcPr>
          <w:p w:rsidR="001D3D21" w:rsidRPr="00651338" w:rsidRDefault="001D3D21" w:rsidP="009E3BE7">
            <w:pPr>
              <w:pStyle w:val="ListParagraph"/>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Pendidikan Rendah</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5,56±0.659</w:t>
            </w:r>
          </w:p>
        </w:tc>
        <w:tc>
          <w:tcPr>
            <w:tcW w:w="1498" w:type="dxa"/>
            <w:vMerge w:val="restart"/>
            <w:vAlign w:val="center"/>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1D3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0,597</w:t>
            </w:r>
          </w:p>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3073" w:type="dxa"/>
          </w:tcPr>
          <w:p w:rsidR="001D3D21" w:rsidRPr="00651338" w:rsidRDefault="001D3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Pendidikan Sedang</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5,53±0.706</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3073" w:type="dxa"/>
          </w:tcPr>
          <w:p w:rsidR="001D3D21" w:rsidRPr="00651338" w:rsidRDefault="001D3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Pendidikan Tinggi</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5,29±0.488</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7927" w:type="dxa"/>
            <w:gridSpan w:val="4"/>
          </w:tcPr>
          <w:p w:rsidR="001D3D21" w:rsidRPr="00651338" w:rsidRDefault="001D3D21" w:rsidP="009E3BE7">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Pekerjaan</w:t>
            </w:r>
          </w:p>
        </w:tc>
      </w:tr>
      <w:tr w:rsidR="001D3D21" w:rsidRPr="00651338" w:rsidTr="001D3D21">
        <w:trPr>
          <w:jc w:val="center"/>
        </w:trPr>
        <w:tc>
          <w:tcPr>
            <w:tcW w:w="3073" w:type="dxa"/>
          </w:tcPr>
          <w:p w:rsidR="001D3D21" w:rsidRPr="00651338" w:rsidRDefault="001D3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Tidak Bekerja</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5,58±0.698</w:t>
            </w:r>
          </w:p>
        </w:tc>
        <w:tc>
          <w:tcPr>
            <w:tcW w:w="1498" w:type="dxa"/>
            <w:vMerge w:val="restart"/>
            <w:vAlign w:val="center"/>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1D3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0,218</w:t>
            </w:r>
          </w:p>
        </w:tc>
      </w:tr>
      <w:tr w:rsidR="001D3D21" w:rsidRPr="00651338" w:rsidTr="001D3D21">
        <w:trPr>
          <w:jc w:val="center"/>
        </w:trPr>
        <w:tc>
          <w:tcPr>
            <w:tcW w:w="3073" w:type="dxa"/>
          </w:tcPr>
          <w:p w:rsidR="001D3D21" w:rsidRPr="00651338" w:rsidRDefault="001D3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Wiraswasta</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5,37±0.619</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3073" w:type="dxa"/>
          </w:tcPr>
          <w:p w:rsidR="001D3D21" w:rsidRPr="00651338" w:rsidRDefault="001D3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PNS</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5,30±0.483</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7927" w:type="dxa"/>
            <w:gridSpan w:val="4"/>
          </w:tcPr>
          <w:p w:rsidR="001D3D21" w:rsidRPr="00651338" w:rsidRDefault="001D3D21" w:rsidP="009E3BE7">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Durasi Sakit</w:t>
            </w:r>
          </w:p>
        </w:tc>
      </w:tr>
      <w:tr w:rsidR="001D3D21" w:rsidRPr="00651338" w:rsidTr="001D3D21">
        <w:trPr>
          <w:jc w:val="center"/>
        </w:trPr>
        <w:tc>
          <w:tcPr>
            <w:tcW w:w="3073" w:type="dxa"/>
          </w:tcPr>
          <w:p w:rsidR="001D3D21" w:rsidRPr="00651338" w:rsidRDefault="001D3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lastRenderedPageBreak/>
              <w:t>0-4 Tahun</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5,47±0.612</w:t>
            </w:r>
          </w:p>
        </w:tc>
        <w:tc>
          <w:tcPr>
            <w:tcW w:w="1498" w:type="dxa"/>
            <w:vMerge w:val="restart"/>
            <w:vAlign w:val="center"/>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1D3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0,193</w:t>
            </w:r>
          </w:p>
        </w:tc>
      </w:tr>
      <w:tr w:rsidR="001D3D21" w:rsidRPr="00651338" w:rsidTr="001D3D21">
        <w:trPr>
          <w:jc w:val="center"/>
        </w:trPr>
        <w:tc>
          <w:tcPr>
            <w:tcW w:w="3073" w:type="dxa"/>
          </w:tcPr>
          <w:p w:rsidR="001D3D21" w:rsidRPr="00651338" w:rsidRDefault="001D3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5-9 Tahun</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5,71±0.802</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3073" w:type="dxa"/>
          </w:tcPr>
          <w:p w:rsidR="001D3D21" w:rsidRPr="00651338" w:rsidRDefault="001D3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rPr>
              <w:t>10 Tahun</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5,33±0.483</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7927" w:type="dxa"/>
            <w:gridSpan w:val="4"/>
          </w:tcPr>
          <w:p w:rsidR="001D3D21" w:rsidRPr="00651338" w:rsidRDefault="001D3D21" w:rsidP="009E3BE7">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Penyakit Penyerta/Komplikasi</w:t>
            </w:r>
          </w:p>
        </w:tc>
      </w:tr>
      <w:tr w:rsidR="001D3D21" w:rsidRPr="00651338" w:rsidTr="001D3D21">
        <w:trPr>
          <w:jc w:val="center"/>
        </w:trPr>
        <w:tc>
          <w:tcPr>
            <w:tcW w:w="3073" w:type="dxa"/>
          </w:tcPr>
          <w:p w:rsidR="001D3D21" w:rsidRPr="00651338" w:rsidRDefault="001D3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Tidak Ada</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5,33±0.500</w:t>
            </w:r>
          </w:p>
        </w:tc>
        <w:tc>
          <w:tcPr>
            <w:tcW w:w="1498" w:type="dxa"/>
            <w:vMerge w:val="restart"/>
            <w:vAlign w:val="center"/>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1D3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0,003</w:t>
            </w:r>
          </w:p>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3073" w:type="dxa"/>
          </w:tcPr>
          <w:p w:rsidR="001D3D21" w:rsidRPr="00651338" w:rsidRDefault="001D3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Hipertensi</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5,80±0.577</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3073" w:type="dxa"/>
          </w:tcPr>
          <w:p w:rsidR="001D3D21" w:rsidRPr="00651338" w:rsidRDefault="001D3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Diabetes Melitus</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5,89±0.832</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3073" w:type="dxa"/>
          </w:tcPr>
          <w:p w:rsidR="001D3D21" w:rsidRPr="00651338" w:rsidRDefault="001D3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Hipertensi+Jantung</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5,22±0.428</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3073" w:type="dxa"/>
          </w:tcPr>
          <w:p w:rsidR="001D3D21" w:rsidRPr="00651338" w:rsidRDefault="001D3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Hipertensi+Diabetes Melitus</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5,40±0.707</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3073" w:type="dxa"/>
          </w:tcPr>
          <w:p w:rsidR="001D3D21" w:rsidRPr="00651338" w:rsidRDefault="001D3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Hipertensi+Jantung+Diabetes Melitus</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5,80±0.837</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3073" w:type="dxa"/>
          </w:tcPr>
          <w:p w:rsidR="001D3D21" w:rsidRPr="00651338" w:rsidRDefault="001D3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Hipertensi+Asam Urat</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5,00±0.000</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3073" w:type="dxa"/>
          </w:tcPr>
          <w:p w:rsidR="001D3D21" w:rsidRPr="00651338" w:rsidRDefault="001D3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Hipertensi+Diabetes Melitus+Asam Urat</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5,25±0.500</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r w:rsidR="001D3D21" w:rsidRPr="00651338" w:rsidTr="001D3D21">
        <w:trPr>
          <w:jc w:val="center"/>
        </w:trPr>
        <w:tc>
          <w:tcPr>
            <w:tcW w:w="3073" w:type="dxa"/>
          </w:tcPr>
          <w:p w:rsidR="001D3D21" w:rsidRPr="00651338" w:rsidRDefault="001D3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Hipertensi+Asma</w:t>
            </w:r>
          </w:p>
        </w:tc>
        <w:tc>
          <w:tcPr>
            <w:tcW w:w="1926" w:type="dxa"/>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5,00±-</w:t>
            </w:r>
          </w:p>
        </w:tc>
        <w:tc>
          <w:tcPr>
            <w:tcW w:w="1498"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1D3D21" w:rsidRPr="00651338" w:rsidRDefault="001D3D21" w:rsidP="009E3BE7">
            <w:pPr>
              <w:spacing w:line="276" w:lineRule="auto"/>
              <w:jc w:val="center"/>
              <w:rPr>
                <w:rFonts w:ascii="Times New Roman" w:eastAsia="Times New Roman" w:hAnsi="Times New Roman" w:cs="Times New Roman"/>
                <w:sz w:val="24"/>
                <w:szCs w:val="24"/>
                <w:lang w:eastAsia="en-ID"/>
              </w:rPr>
            </w:pPr>
          </w:p>
        </w:tc>
      </w:tr>
    </w:tbl>
    <w:p w:rsidR="00C108F2" w:rsidRPr="00651338" w:rsidRDefault="00C108F2" w:rsidP="00497924">
      <w:pPr>
        <w:spacing w:line="240" w:lineRule="auto"/>
        <w:jc w:val="both"/>
        <w:rPr>
          <w:rFonts w:ascii="Times New Roman" w:eastAsia="Times New Roman" w:hAnsi="Times New Roman" w:cs="Times New Roman"/>
          <w:sz w:val="24"/>
          <w:szCs w:val="24"/>
          <w:lang w:eastAsia="en-ID"/>
        </w:rPr>
      </w:pPr>
    </w:p>
    <w:p w:rsidR="00B91831" w:rsidRPr="00651338" w:rsidRDefault="00C108F2"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eastAsia="Times New Roman" w:hAnsi="Times New Roman" w:cs="Times New Roman"/>
          <w:sz w:val="24"/>
          <w:szCs w:val="24"/>
          <w:lang w:val="fi-FI" w:eastAsia="en-ID"/>
        </w:rPr>
        <w:tab/>
      </w:r>
      <w:r w:rsidR="00D31589" w:rsidRPr="00651338">
        <w:rPr>
          <w:rFonts w:ascii="Times New Roman" w:eastAsia="Times New Roman" w:hAnsi="Times New Roman" w:cs="Times New Roman"/>
          <w:sz w:val="24"/>
          <w:szCs w:val="24"/>
          <w:lang w:val="fi-FI" w:eastAsia="en-ID"/>
        </w:rPr>
        <w:t xml:space="preserve">Berdasarkan </w:t>
      </w:r>
      <w:r w:rsidR="00833687" w:rsidRPr="00651338">
        <w:rPr>
          <w:rFonts w:ascii="Times New Roman" w:eastAsia="Times New Roman" w:hAnsi="Times New Roman" w:cs="Times New Roman"/>
          <w:sz w:val="24"/>
          <w:szCs w:val="24"/>
          <w:lang w:val="fi-FI" w:eastAsia="en-ID"/>
        </w:rPr>
        <w:t>hasil analisisdidapatkan nilai rata-rata tingkat pengetahuan pasien hiper</w:t>
      </w:r>
      <w:r w:rsidR="00D01E08" w:rsidRPr="00651338">
        <w:rPr>
          <w:rFonts w:ascii="Times New Roman" w:eastAsia="Times New Roman" w:hAnsi="Times New Roman" w:cs="Times New Roman"/>
          <w:sz w:val="24"/>
          <w:szCs w:val="24"/>
          <w:lang w:val="fi-FI" w:eastAsia="en-ID"/>
        </w:rPr>
        <w:t>lipidemia</w:t>
      </w:r>
      <w:r w:rsidR="00833687" w:rsidRPr="00651338">
        <w:rPr>
          <w:rFonts w:ascii="Times New Roman" w:eastAsia="Times New Roman" w:hAnsi="Times New Roman" w:cs="Times New Roman"/>
          <w:sz w:val="24"/>
          <w:szCs w:val="24"/>
          <w:lang w:val="fi-FI" w:eastAsia="en-ID"/>
        </w:rPr>
        <w:t xml:space="preserve"> pada kelompok laki-laki adalah 5,50</w:t>
      </w:r>
      <w:r w:rsidR="00400ACE" w:rsidRPr="00651338">
        <w:rPr>
          <w:rFonts w:ascii="Times New Roman" w:eastAsia="Times New Roman" w:hAnsi="Times New Roman" w:cs="Times New Roman"/>
          <w:sz w:val="24"/>
          <w:szCs w:val="24"/>
          <w:lang w:eastAsia="en-ID"/>
        </w:rPr>
        <w:t>±0.679</w:t>
      </w:r>
      <w:r w:rsidR="00833687" w:rsidRPr="00651338">
        <w:rPr>
          <w:rFonts w:ascii="Times New Roman" w:eastAsia="Times New Roman" w:hAnsi="Times New Roman" w:cs="Times New Roman"/>
          <w:sz w:val="24"/>
          <w:szCs w:val="24"/>
          <w:lang w:val="fi-FI" w:eastAsia="en-ID"/>
        </w:rPr>
        <w:t>. Sedangkan pada kelompok perempuan didapatkan nilai rata-rata yaitu 5,54</w:t>
      </w:r>
      <w:r w:rsidR="00400ACE" w:rsidRPr="00651338">
        <w:rPr>
          <w:rFonts w:ascii="Times New Roman" w:eastAsia="Times New Roman" w:hAnsi="Times New Roman" w:cs="Times New Roman"/>
          <w:sz w:val="24"/>
          <w:szCs w:val="24"/>
          <w:lang w:eastAsia="en-ID"/>
        </w:rPr>
        <w:t>±0.674</w:t>
      </w:r>
      <w:r w:rsidR="00833687" w:rsidRPr="00651338">
        <w:rPr>
          <w:rFonts w:ascii="Times New Roman" w:eastAsia="Times New Roman" w:hAnsi="Times New Roman" w:cs="Times New Roman"/>
          <w:sz w:val="24"/>
          <w:szCs w:val="24"/>
          <w:lang w:val="fi-FI" w:eastAsia="en-ID"/>
        </w:rPr>
        <w:t>.</w:t>
      </w:r>
      <w:r w:rsidR="00CD1D89" w:rsidRPr="00651338">
        <w:rPr>
          <w:rFonts w:ascii="Times New Roman" w:eastAsia="Times New Roman" w:hAnsi="Times New Roman" w:cs="Times New Roman"/>
          <w:sz w:val="24"/>
          <w:szCs w:val="24"/>
          <w:lang w:val="fi-FI" w:eastAsia="en-ID"/>
        </w:rPr>
        <w:t xml:space="preserve"> D</w:t>
      </w:r>
      <w:r w:rsidR="00833687" w:rsidRPr="00651338">
        <w:rPr>
          <w:rFonts w:ascii="Times New Roman" w:eastAsia="Times New Roman" w:hAnsi="Times New Roman" w:cs="Times New Roman"/>
          <w:sz w:val="24"/>
          <w:szCs w:val="24"/>
          <w:lang w:val="fi-FI" w:eastAsia="en-ID"/>
        </w:rPr>
        <w:t xml:space="preserve">iperoleh nilai signifikansi </w:t>
      </w:r>
      <w:r w:rsidR="003A5AF0" w:rsidRPr="00651338">
        <w:rPr>
          <w:rFonts w:ascii="Times New Roman" w:eastAsia="Times New Roman" w:hAnsi="Times New Roman" w:cs="Times New Roman"/>
          <w:sz w:val="24"/>
          <w:szCs w:val="24"/>
          <w:lang w:val="fi-FI" w:eastAsia="en-ID"/>
        </w:rPr>
        <w:t xml:space="preserve">dengan menggunakan uji </w:t>
      </w:r>
      <w:r w:rsidR="003A5AF0" w:rsidRPr="00651338">
        <w:rPr>
          <w:rFonts w:ascii="Times New Roman" w:eastAsia="Times New Roman" w:hAnsi="Times New Roman" w:cs="Times New Roman"/>
          <w:i/>
          <w:iCs/>
          <w:sz w:val="24"/>
          <w:szCs w:val="24"/>
          <w:lang w:val="fi-FI" w:eastAsia="en-ID"/>
        </w:rPr>
        <w:t>mann-whitney</w:t>
      </w:r>
      <w:r w:rsidR="00833687" w:rsidRPr="00651338">
        <w:rPr>
          <w:rFonts w:ascii="Times New Roman" w:eastAsia="Times New Roman" w:hAnsi="Times New Roman" w:cs="Times New Roman"/>
          <w:sz w:val="24"/>
          <w:szCs w:val="24"/>
          <w:lang w:val="fi-FI" w:eastAsia="en-ID"/>
        </w:rPr>
        <w:t xml:space="preserve">antara tingkat pengetahuan </w:t>
      </w:r>
      <w:r w:rsidR="003A5AF0" w:rsidRPr="00651338">
        <w:rPr>
          <w:rFonts w:ascii="Times New Roman" w:eastAsia="Times New Roman" w:hAnsi="Times New Roman" w:cs="Times New Roman"/>
          <w:sz w:val="24"/>
          <w:szCs w:val="24"/>
          <w:lang w:val="fi-FI" w:eastAsia="en-ID"/>
        </w:rPr>
        <w:t xml:space="preserve">dengan </w:t>
      </w:r>
      <w:r w:rsidR="00833687" w:rsidRPr="00651338">
        <w:rPr>
          <w:rFonts w:ascii="Times New Roman" w:eastAsia="Times New Roman" w:hAnsi="Times New Roman" w:cs="Times New Roman"/>
          <w:sz w:val="24"/>
          <w:szCs w:val="24"/>
          <w:lang w:val="fi-FI" w:eastAsia="en-ID"/>
        </w:rPr>
        <w:t>pasien laki-laki dan perempuan sebesar 0,762</w:t>
      </w:r>
      <w:r w:rsidR="004B1FF1" w:rsidRPr="00651338">
        <w:rPr>
          <w:rFonts w:ascii="Times New Roman" w:eastAsia="Times New Roman" w:hAnsi="Times New Roman" w:cs="Times New Roman"/>
          <w:sz w:val="24"/>
          <w:szCs w:val="24"/>
          <w:lang w:val="fi-FI" w:eastAsia="en-ID"/>
        </w:rPr>
        <w:t xml:space="preserve"> (&gt;</w:t>
      </w:r>
      <w:r w:rsidR="00833687" w:rsidRPr="00651338">
        <w:rPr>
          <w:rFonts w:ascii="Times New Roman" w:hAnsi="Times New Roman" w:cs="Times New Roman"/>
          <w:sz w:val="24"/>
          <w:szCs w:val="24"/>
          <w:u w:color="FFFFFF" w:themeColor="background1"/>
          <w:lang w:val="fi-FI"/>
        </w:rPr>
        <w:t>0,05</w:t>
      </w:r>
      <w:r w:rsidR="004B1FF1" w:rsidRPr="00651338">
        <w:rPr>
          <w:rFonts w:ascii="Times New Roman" w:hAnsi="Times New Roman" w:cs="Times New Roman"/>
          <w:sz w:val="24"/>
          <w:szCs w:val="24"/>
          <w:u w:color="FFFFFF" w:themeColor="background1"/>
          <w:lang w:val="fi-FI"/>
        </w:rPr>
        <w:t>)</w:t>
      </w:r>
      <w:r w:rsidR="00833687" w:rsidRPr="00651338">
        <w:rPr>
          <w:rFonts w:ascii="Times New Roman" w:hAnsi="Times New Roman" w:cs="Times New Roman"/>
          <w:sz w:val="24"/>
          <w:szCs w:val="24"/>
          <w:u w:color="FFFFFF" w:themeColor="background1"/>
          <w:lang w:val="fi-FI"/>
        </w:rPr>
        <w:t>. Maka dapat disimpulkan bahwa tidak te</w:t>
      </w:r>
      <w:r w:rsidR="005C1FCB" w:rsidRPr="00651338">
        <w:rPr>
          <w:rFonts w:ascii="Times New Roman" w:hAnsi="Times New Roman" w:cs="Times New Roman"/>
          <w:sz w:val="24"/>
          <w:szCs w:val="24"/>
          <w:u w:color="FFFFFF" w:themeColor="background1"/>
          <w:lang w:val="fi-FI"/>
        </w:rPr>
        <w:t xml:space="preserve">rdapat perbedaan </w:t>
      </w:r>
      <w:r w:rsidR="00CE6EBD" w:rsidRPr="00651338">
        <w:rPr>
          <w:rFonts w:ascii="Times New Roman" w:hAnsi="Times New Roman" w:cs="Times New Roman"/>
          <w:sz w:val="24"/>
          <w:szCs w:val="24"/>
          <w:u w:color="FFFFFF" w:themeColor="background1"/>
          <w:lang w:val="fi-FI"/>
        </w:rPr>
        <w:t>yang signifikan antara tingkat pengetahuan pasien laki-laki dan perempuan mengenai hiper</w:t>
      </w:r>
      <w:r w:rsidR="00D01E08" w:rsidRPr="00651338">
        <w:rPr>
          <w:rFonts w:ascii="Times New Roman" w:hAnsi="Times New Roman" w:cs="Times New Roman"/>
          <w:sz w:val="24"/>
          <w:szCs w:val="24"/>
          <w:u w:color="FFFFFF" w:themeColor="background1"/>
          <w:lang w:val="fi-FI"/>
        </w:rPr>
        <w:t>lipidemia</w:t>
      </w:r>
      <w:r w:rsidR="00CE6EBD" w:rsidRPr="00651338">
        <w:rPr>
          <w:rFonts w:ascii="Times New Roman" w:hAnsi="Times New Roman" w:cs="Times New Roman"/>
          <w:sz w:val="24"/>
          <w:szCs w:val="24"/>
          <w:u w:color="FFFFFF" w:themeColor="background1"/>
          <w:lang w:val="fi-FI"/>
        </w:rPr>
        <w:t>.</w:t>
      </w:r>
    </w:p>
    <w:p w:rsidR="00681B52" w:rsidRPr="00651338" w:rsidRDefault="00681B52"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Hal ini </w:t>
      </w:r>
      <w:r w:rsidR="00AA534C" w:rsidRPr="00651338">
        <w:rPr>
          <w:rFonts w:ascii="Times New Roman" w:hAnsi="Times New Roman" w:cs="Times New Roman"/>
          <w:sz w:val="24"/>
          <w:szCs w:val="24"/>
          <w:u w:color="FFFFFF" w:themeColor="background1"/>
          <w:lang w:val="fi-FI"/>
        </w:rPr>
        <w:t xml:space="preserve">sejalan dengan penelitian </w:t>
      </w:r>
      <w:r w:rsidR="006C769A" w:rsidRPr="00651338">
        <w:rPr>
          <w:rFonts w:ascii="Times New Roman" w:hAnsi="Times New Roman" w:cs="Times New Roman"/>
          <w:sz w:val="24"/>
          <w:szCs w:val="24"/>
          <w:u w:color="FFFFFF" w:themeColor="background1"/>
          <w:lang w:val="fi-FI"/>
        </w:rPr>
        <w:fldChar w:fldCharType="begin" w:fldLock="1"/>
      </w:r>
      <w:r w:rsidR="004B1FF1" w:rsidRPr="00651338">
        <w:rPr>
          <w:rFonts w:ascii="Times New Roman" w:hAnsi="Times New Roman" w:cs="Times New Roman"/>
          <w:sz w:val="24"/>
          <w:szCs w:val="24"/>
          <w:u w:color="FFFFFF" w:themeColor="background1"/>
          <w:lang w:val="fi-FI"/>
        </w:rPr>
        <w:instrText>ADDIN CSL_CITATION {"citationItems":[{"id":"ITEM-1","itemData":{"DOI":"10.25077/jsfk.6.2.134-140.2019","ISSN":"2407-7062","abstract":"Hipertensi merupakan penyebab umum dalam peningkatan angka mortalitas dan mobiditas di masyarakat. Selain merupakan the silent killer, prevalensi penyakit ini semakin meningkat di seluruh dunia. Prevalensi hipertensi di Indonesia pada tahun 2013 sebesar 25,8% dan mengalami peningkatan menjadi 34,1% ditahun 2018. Penelitian ini bertujuan untuk menilai tingkat pengetahuan pasien hipertensi terkait penyakit yang dideritanya serta untuk mengetahui hubungan pengetahuan dengan clinical outcome pasien hipertensi. Penelitian ini merupakan penelitian deskriptif kuantitatif menggunakan rancangan cross sectional yang dilakukan terhadap pasien hipertensi rawat jalan di poli penyakit dalam RSUP.DR.M.Djamil Padang pada bulan Februari hingga April 2019. Tekhnik pengambilan sampel adalah purposive sampling dan diperoleh 114 responden melalui wawancara menggunakan kuesioner yang telah divalidasi. Diperoleh hasil responden laki laki 50%, responden perempuan 50%, kelompok umur terbanyak pada rentang umur 46-55 tahun (31,6%), Pendidikan terbanyak SMA (46,5%), pekerjaan terbanyak wiraswasta (33,3%). Dari penelitian ini dapat disimpulkan bahwa 80,7% responden memiliki tingkat pengetahuan baik, 16,7%  tingkat pengetahuan cukup, dan 2,6% tingkat pengetahuan kurang. Analisa statistik Chi-Square menunjukkan hasil  terdapat hubungan yang signifikan (p&lt;0,05) antara tingkat pendidikan dan jenis pekerjaan terhadap tingkat pengetahuan responden. Dan terdapat hubungan yang signifikan (p&lt;0,05) antara tingkat pengetahuan dengan clinical outcome pasien hipertensi.","author":[{"dropping-particle":"","family":"Mara","given":"Dilla Sastri","non-dropping-particle":"","parse-names":false,"suffix":""},{"dropping-particle":"","family":"Sari","given":"Yelly Oktavia","non-dropping-particle":"","parse-names":false,"suffix":""},{"dropping-particle":"","family":"Suhatri","given":"Suhatri","non-dropping-particle":"","parse-names":false,"suffix":""}],"container-title":"Jurnal Sains Farmasi &amp; Klinis","id":"ITEM-1","issue":"2","issued":{"date-parts":[["2019"]]},"page":"134","title":"Hubungan Pengetahuan dengan Clinical Outcome Pasien Hipertensi di Poli Penyakit Dalam RSUP DR. M. Djamil Padang","type":"article-journal","volume":"6"},"uris":["http://www.mendeley.com/documents/?uuid=d979b86d-8757-47ca-a6d4-d223860b00c2"]}],"mendeley":{"formattedCitation":"(Mara et al., 2019)","manualFormatting":"Mara et al (2019)","plainTextFormattedCitation":"(Mara et al., 2019)","previouslyFormattedCitation":"(Mara et al., 2019)"},"properties":{"noteIndex":0},"schema":"https://github.com/citation-style-language/schema/raw/master/csl-citation.json"}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AA534C" w:rsidRPr="00651338">
        <w:rPr>
          <w:rFonts w:ascii="Times New Roman" w:hAnsi="Times New Roman" w:cs="Times New Roman"/>
          <w:noProof/>
          <w:sz w:val="24"/>
          <w:szCs w:val="24"/>
          <w:u w:color="FFFFFF" w:themeColor="background1"/>
          <w:lang w:val="fi-FI"/>
        </w:rPr>
        <w:t xml:space="preserve">Mara </w:t>
      </w:r>
      <w:r w:rsidR="00AA534C" w:rsidRPr="00651338">
        <w:rPr>
          <w:rFonts w:ascii="Times New Roman" w:hAnsi="Times New Roman" w:cs="Times New Roman"/>
          <w:i/>
          <w:iCs/>
          <w:noProof/>
          <w:sz w:val="24"/>
          <w:szCs w:val="24"/>
          <w:u w:color="FFFFFF" w:themeColor="background1"/>
          <w:lang w:val="fi-FI"/>
        </w:rPr>
        <w:t>et al</w:t>
      </w:r>
      <w:r w:rsidR="004632E1" w:rsidRPr="00651338">
        <w:rPr>
          <w:rFonts w:ascii="Times New Roman" w:hAnsi="Times New Roman" w:cs="Times New Roman"/>
          <w:noProof/>
          <w:sz w:val="24"/>
          <w:szCs w:val="24"/>
          <w:u w:color="FFFFFF" w:themeColor="background1"/>
          <w:lang w:val="fi-FI"/>
        </w:rPr>
        <w:t>(</w:t>
      </w:r>
      <w:r w:rsidR="00AA534C" w:rsidRPr="00651338">
        <w:rPr>
          <w:rFonts w:ascii="Times New Roman" w:hAnsi="Times New Roman" w:cs="Times New Roman"/>
          <w:noProof/>
          <w:sz w:val="24"/>
          <w:szCs w:val="24"/>
          <w:u w:color="FFFFFF" w:themeColor="background1"/>
          <w:lang w:val="fi-FI"/>
        </w:rPr>
        <w:t>2019)</w:t>
      </w:r>
      <w:r w:rsidR="006C769A" w:rsidRPr="00651338">
        <w:rPr>
          <w:rFonts w:ascii="Times New Roman" w:hAnsi="Times New Roman" w:cs="Times New Roman"/>
          <w:sz w:val="24"/>
          <w:szCs w:val="24"/>
          <w:u w:color="FFFFFF" w:themeColor="background1"/>
          <w:lang w:val="fi-FI"/>
        </w:rPr>
        <w:fldChar w:fldCharType="end"/>
      </w:r>
      <w:r w:rsidR="00AA534C" w:rsidRPr="00651338">
        <w:rPr>
          <w:rFonts w:ascii="Times New Roman" w:hAnsi="Times New Roman" w:cs="Times New Roman"/>
          <w:sz w:val="24"/>
          <w:szCs w:val="24"/>
          <w:u w:color="FFFFFF" w:themeColor="background1"/>
          <w:lang w:val="fi-FI"/>
        </w:rPr>
        <w:t xml:space="preserve">yang </w:t>
      </w:r>
      <w:r w:rsidR="009B3D20" w:rsidRPr="00651338">
        <w:rPr>
          <w:rFonts w:ascii="Times New Roman" w:hAnsi="Times New Roman" w:cs="Times New Roman"/>
          <w:sz w:val="24"/>
          <w:szCs w:val="24"/>
          <w:u w:color="FFFFFF" w:themeColor="background1"/>
          <w:lang w:val="fi-FI"/>
        </w:rPr>
        <w:t>menunjukkan</w:t>
      </w:r>
      <w:r w:rsidR="00AA534C" w:rsidRPr="00651338">
        <w:rPr>
          <w:rFonts w:ascii="Times New Roman" w:hAnsi="Times New Roman" w:cs="Times New Roman"/>
          <w:sz w:val="24"/>
          <w:szCs w:val="24"/>
          <w:u w:color="FFFFFF" w:themeColor="background1"/>
          <w:lang w:val="fi-FI"/>
        </w:rPr>
        <w:t xml:space="preserve"> tidak terdapat hubungan yang signifikan antara jenis kelamin dengan tingkat pengetahuan pada pasien</w:t>
      </w:r>
      <w:r w:rsidR="00274979" w:rsidRPr="00651338">
        <w:rPr>
          <w:rFonts w:ascii="Times New Roman" w:hAnsi="Times New Roman" w:cs="Times New Roman"/>
          <w:sz w:val="24"/>
          <w:szCs w:val="24"/>
          <w:u w:color="FFFFFF" w:themeColor="background1"/>
          <w:lang w:val="fi-FI"/>
        </w:rPr>
        <w:t>. Artinya perbedaan gender antara laki-laki dan perempuan tidak mempengaruhi tingkat pengetahuan pasien</w:t>
      </w:r>
      <w:r w:rsidR="009B3D20" w:rsidRPr="00651338">
        <w:rPr>
          <w:rFonts w:ascii="Times New Roman" w:hAnsi="Times New Roman" w:cs="Times New Roman"/>
          <w:sz w:val="24"/>
          <w:szCs w:val="24"/>
          <w:u w:color="FFFFFF" w:themeColor="background1"/>
          <w:lang w:val="fi-FI"/>
        </w:rPr>
        <w:t>. Hal ini dikarenakan pasien laki-laki ataupun perempuan mendapatkan edukasi yang sama di puskesmas terkait</w:t>
      </w:r>
      <w:r w:rsidR="00E249CF" w:rsidRPr="00651338">
        <w:rPr>
          <w:rFonts w:ascii="Times New Roman" w:hAnsi="Times New Roman" w:cs="Times New Roman"/>
          <w:sz w:val="24"/>
          <w:szCs w:val="24"/>
          <w:u w:color="FFFFFF" w:themeColor="background1"/>
          <w:lang w:val="fi-FI"/>
        </w:rPr>
        <w:t xml:space="preserve"> hiper</w:t>
      </w:r>
      <w:r w:rsidR="00D01E08" w:rsidRPr="00651338">
        <w:rPr>
          <w:rFonts w:ascii="Times New Roman" w:hAnsi="Times New Roman" w:cs="Times New Roman"/>
          <w:sz w:val="24"/>
          <w:szCs w:val="24"/>
          <w:u w:color="FFFFFF" w:themeColor="background1"/>
          <w:lang w:val="fi-FI"/>
        </w:rPr>
        <w:t>lipidemi</w:t>
      </w:r>
      <w:r w:rsidR="00E249CF" w:rsidRPr="00651338">
        <w:rPr>
          <w:rFonts w:ascii="Times New Roman" w:hAnsi="Times New Roman" w:cs="Times New Roman"/>
          <w:sz w:val="24"/>
          <w:szCs w:val="24"/>
          <w:u w:color="FFFFFF" w:themeColor="background1"/>
          <w:lang w:val="fi-FI"/>
        </w:rPr>
        <w:t>a</w:t>
      </w:r>
      <w:r w:rsidR="006C769A" w:rsidRPr="00651338">
        <w:rPr>
          <w:rFonts w:ascii="Times New Roman" w:hAnsi="Times New Roman" w:cs="Times New Roman"/>
          <w:sz w:val="24"/>
          <w:szCs w:val="24"/>
          <w:u w:color="FFFFFF" w:themeColor="background1"/>
          <w:lang w:val="fi-FI"/>
        </w:rPr>
        <w:fldChar w:fldCharType="begin" w:fldLock="1"/>
      </w:r>
      <w:r w:rsidR="00274979" w:rsidRPr="00651338">
        <w:rPr>
          <w:rFonts w:ascii="Times New Roman" w:hAnsi="Times New Roman" w:cs="Times New Roman"/>
          <w:sz w:val="24"/>
          <w:szCs w:val="24"/>
          <w:u w:color="FFFFFF" w:themeColor="background1"/>
          <w:lang w:val="fi-FI"/>
        </w:rPr>
        <w:instrText>ADDIN CSL_CITATION {"citationItems":[{"id":"ITEM-1","itemData":{"DOI":"10.25077/jsfk.6.2.134-140.2019","ISSN":"2407-7062","abstract":"Hipertensi merupakan penyebab umum dalam peningkatan angka mortalitas dan mobiditas di masyarakat. Selain merupakan the silent killer, prevalensi penyakit ini semakin meningkat di seluruh dunia. Prevalensi hipertensi di Indonesia pada tahun 2013 sebesar 25,8% dan mengalami peningkatan menjadi 34,1% ditahun 2018. Penelitian ini bertujuan untuk menilai tingkat pengetahuan pasien hipertensi terkait penyakit yang dideritanya serta untuk mengetahui hubungan pengetahuan dengan clinical outcome pasien hipertensi. Penelitian ini merupakan penelitian deskriptif kuantitatif menggunakan rancangan cross sectional yang dilakukan terhadap pasien hipertensi rawat jalan di poli penyakit dalam RSUP.DR.M.Djamil Padang pada bulan Februari hingga April 2019. Tekhnik pengambilan sampel adalah purposive sampling dan diperoleh 114 responden melalui wawancara menggunakan kuesioner yang telah divalidasi. Diperoleh hasil responden laki laki 50%, responden perempuan 50%, kelompok umur terbanyak pada rentang umur 46-55 tahun (31,6%), Pendidikan terbanyak SMA (46,5%), pekerjaan terbanyak wiraswasta (33,3%). Dari penelitian ini dapat disimpulkan bahwa 80,7% responden memiliki tingkat pengetahuan baik, 16,7%  tingkat pengetahuan cukup, dan 2,6% tingkat pengetahuan kurang. Analisa statistik Chi-Square menunjukkan hasil  terdapat hubungan yang signifikan (p&lt;0,05) antara tingkat pendidikan dan jenis pekerjaan terhadap tingkat pengetahuan responden. Dan terdapat hubungan yang signifikan (p&lt;0,05) antara tingkat pengetahuan dengan clinical outcome pasien hipertensi.","author":[{"dropping-particle":"","family":"Mara","given":"Dilla Sastri","non-dropping-particle":"","parse-names":false,"suffix":""},{"dropping-particle":"","family":"Sari","given":"Yelly Oktavia","non-dropping-particle":"","parse-names":false,"suffix":""},{"dropping-particle":"","family":"Suhatri","given":"Suhatri","non-dropping-particle":"","parse-names":false,"suffix":""}],"container-title":"Jurnal Sains Farmasi &amp; Klinis","id":"ITEM-1","issue":"2","issued":{"date-parts":[["2019"]]},"page":"134","title":"Hubungan Pengetahuan dengan Clinical Outcome Pasien Hipertensi di Poli Penyakit Dalam RSUP DR. M. Djamil Padang","type":"article-journal","volume":"6"},"uris":["http://www.mendeley.com/documents/?uuid=d979b86d-8757-47ca-a6d4-d223860b00c2"]}],"mendeley":{"formattedCitation":"(Mara et al., 2019)","plainTextFormattedCitation":"(Mara et al., 2019)","previouslyFormattedCitation":"(Mara et al., 2019)"},"properties":{"noteIndex":0},"schema":"https://github.com/citation-style-language/schema/raw/master/csl-citation.json"}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274979" w:rsidRPr="00651338">
        <w:rPr>
          <w:rFonts w:ascii="Times New Roman" w:hAnsi="Times New Roman" w:cs="Times New Roman"/>
          <w:noProof/>
          <w:sz w:val="24"/>
          <w:szCs w:val="24"/>
          <w:u w:color="FFFFFF" w:themeColor="background1"/>
          <w:lang w:val="fi-FI"/>
        </w:rPr>
        <w:t xml:space="preserve">(Mara </w:t>
      </w:r>
      <w:r w:rsidR="00274979" w:rsidRPr="00651338">
        <w:rPr>
          <w:rFonts w:ascii="Times New Roman" w:hAnsi="Times New Roman" w:cs="Times New Roman"/>
          <w:i/>
          <w:iCs/>
          <w:noProof/>
          <w:sz w:val="24"/>
          <w:szCs w:val="24"/>
          <w:u w:color="FFFFFF" w:themeColor="background1"/>
          <w:lang w:val="fi-FI"/>
        </w:rPr>
        <w:t>et al</w:t>
      </w:r>
      <w:r w:rsidR="00274979" w:rsidRPr="00651338">
        <w:rPr>
          <w:rFonts w:ascii="Times New Roman" w:hAnsi="Times New Roman" w:cs="Times New Roman"/>
          <w:noProof/>
          <w:sz w:val="24"/>
          <w:szCs w:val="24"/>
          <w:u w:color="FFFFFF" w:themeColor="background1"/>
          <w:lang w:val="fi-FI"/>
        </w:rPr>
        <w:t>., 2019)</w:t>
      </w:r>
      <w:r w:rsidR="006C769A" w:rsidRPr="00651338">
        <w:rPr>
          <w:rFonts w:ascii="Times New Roman" w:hAnsi="Times New Roman" w:cs="Times New Roman"/>
          <w:sz w:val="24"/>
          <w:szCs w:val="24"/>
          <w:u w:color="FFFFFF" w:themeColor="background1"/>
          <w:lang w:val="fi-FI"/>
        </w:rPr>
        <w:fldChar w:fldCharType="end"/>
      </w:r>
      <w:r w:rsidR="00274979" w:rsidRPr="00651338">
        <w:rPr>
          <w:rFonts w:ascii="Times New Roman" w:hAnsi="Times New Roman" w:cs="Times New Roman"/>
          <w:sz w:val="24"/>
          <w:szCs w:val="24"/>
          <w:u w:color="FFFFFF" w:themeColor="background1"/>
          <w:lang w:val="fi-FI"/>
        </w:rPr>
        <w:t>.</w:t>
      </w:r>
    </w:p>
    <w:p w:rsidR="00132065" w:rsidRPr="00651338" w:rsidRDefault="00132065"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lastRenderedPageBreak/>
        <w:tab/>
      </w:r>
      <w:r w:rsidR="003A5AF0" w:rsidRPr="00651338">
        <w:rPr>
          <w:rFonts w:ascii="Times New Roman" w:hAnsi="Times New Roman" w:cs="Times New Roman"/>
          <w:sz w:val="24"/>
          <w:szCs w:val="24"/>
          <w:u w:color="FFFFFF" w:themeColor="background1"/>
          <w:lang w:val="fi-FI"/>
        </w:rPr>
        <w:t>Berdasarkan hasil yang diperoleh,</w:t>
      </w:r>
      <w:r w:rsidRPr="00651338">
        <w:rPr>
          <w:rFonts w:ascii="Times New Roman" w:hAnsi="Times New Roman" w:cs="Times New Roman"/>
          <w:sz w:val="24"/>
          <w:szCs w:val="24"/>
          <w:u w:color="FFFFFF" w:themeColor="background1"/>
          <w:lang w:val="fi-FI"/>
        </w:rPr>
        <w:t xml:space="preserve"> di</w:t>
      </w:r>
      <w:r w:rsidR="005C1FCB" w:rsidRPr="00651338">
        <w:rPr>
          <w:rFonts w:ascii="Times New Roman" w:hAnsi="Times New Roman" w:cs="Times New Roman"/>
          <w:sz w:val="24"/>
          <w:szCs w:val="24"/>
          <w:u w:color="FFFFFF" w:themeColor="background1"/>
          <w:lang w:val="fi-FI"/>
        </w:rPr>
        <w:t>ketahui bahwa pada kelompokusia 35-44 tahun nilai rata-rata yang di peroleh yaitu 5,20</w:t>
      </w:r>
      <w:r w:rsidR="00400ACE" w:rsidRPr="00651338">
        <w:rPr>
          <w:rFonts w:ascii="Times New Roman" w:eastAsia="Times New Roman" w:hAnsi="Times New Roman" w:cs="Times New Roman"/>
          <w:sz w:val="24"/>
          <w:szCs w:val="24"/>
          <w:lang w:eastAsia="en-ID"/>
        </w:rPr>
        <w:t>±0.447</w:t>
      </w:r>
      <w:r w:rsidR="005C1FCB" w:rsidRPr="00651338">
        <w:rPr>
          <w:rFonts w:ascii="Times New Roman" w:hAnsi="Times New Roman" w:cs="Times New Roman"/>
          <w:sz w:val="24"/>
          <w:szCs w:val="24"/>
          <w:u w:color="FFFFFF" w:themeColor="background1"/>
          <w:lang w:val="fi-FI"/>
        </w:rPr>
        <w:t>. Selanjutnya pada usia 45-54 tahun nilai rata-rata yang diperoleh yaitu 5,67</w:t>
      </w:r>
      <w:r w:rsidR="00400ACE" w:rsidRPr="00651338">
        <w:rPr>
          <w:rFonts w:ascii="Times New Roman" w:eastAsia="Times New Roman" w:hAnsi="Times New Roman" w:cs="Times New Roman"/>
          <w:sz w:val="24"/>
          <w:szCs w:val="24"/>
          <w:lang w:eastAsia="en-ID"/>
        </w:rPr>
        <w:t>±0.778</w:t>
      </w:r>
      <w:r w:rsidR="001A63BF" w:rsidRPr="00651338">
        <w:rPr>
          <w:rFonts w:ascii="Times New Roman" w:hAnsi="Times New Roman" w:cs="Times New Roman"/>
          <w:sz w:val="24"/>
          <w:szCs w:val="24"/>
          <w:u w:color="FFFFFF" w:themeColor="background1"/>
          <w:lang w:val="fi-FI"/>
        </w:rPr>
        <w:t xml:space="preserve">; </w:t>
      </w:r>
      <w:r w:rsidR="005C1FCB" w:rsidRPr="00651338">
        <w:rPr>
          <w:rFonts w:ascii="Times New Roman" w:hAnsi="Times New Roman" w:cs="Times New Roman"/>
          <w:sz w:val="24"/>
          <w:szCs w:val="24"/>
          <w:u w:color="FFFFFF" w:themeColor="background1"/>
          <w:lang w:val="fi-FI"/>
        </w:rPr>
        <w:t xml:space="preserve">pada kelompok usia 55-64 tahun nilai rata-rata diperoleh </w:t>
      </w:r>
      <w:r w:rsidR="00721CE8" w:rsidRPr="00651338">
        <w:rPr>
          <w:rFonts w:ascii="Times New Roman" w:hAnsi="Times New Roman" w:cs="Times New Roman"/>
          <w:sz w:val="24"/>
          <w:szCs w:val="24"/>
          <w:u w:color="FFFFFF" w:themeColor="background1"/>
          <w:lang w:val="fi-FI"/>
        </w:rPr>
        <w:t xml:space="preserve"> 5,52</w:t>
      </w:r>
      <w:r w:rsidR="00400ACE" w:rsidRPr="00651338">
        <w:rPr>
          <w:rFonts w:ascii="Times New Roman" w:eastAsia="Times New Roman" w:hAnsi="Times New Roman" w:cs="Times New Roman"/>
          <w:sz w:val="24"/>
          <w:szCs w:val="24"/>
          <w:lang w:eastAsia="en-ID"/>
        </w:rPr>
        <w:t>±0.512</w:t>
      </w:r>
      <w:r w:rsidR="001A63BF" w:rsidRPr="00651338">
        <w:rPr>
          <w:rFonts w:ascii="Times New Roman" w:hAnsi="Times New Roman" w:cs="Times New Roman"/>
          <w:sz w:val="24"/>
          <w:szCs w:val="24"/>
          <w:u w:color="FFFFFF" w:themeColor="background1"/>
          <w:lang w:val="fi-FI"/>
        </w:rPr>
        <w:t>; p</w:t>
      </w:r>
      <w:r w:rsidR="00721CE8" w:rsidRPr="00651338">
        <w:rPr>
          <w:rFonts w:ascii="Times New Roman" w:hAnsi="Times New Roman" w:cs="Times New Roman"/>
          <w:sz w:val="24"/>
          <w:szCs w:val="24"/>
          <w:u w:color="FFFFFF" w:themeColor="background1"/>
          <w:lang w:val="fi-FI"/>
        </w:rPr>
        <w:t>ada kelompok usia 65-74 tahun dengan nilai rata-rata 5,46</w:t>
      </w:r>
      <w:r w:rsidR="00400ACE" w:rsidRPr="00651338">
        <w:rPr>
          <w:rFonts w:ascii="Times New Roman" w:eastAsia="Times New Roman" w:hAnsi="Times New Roman" w:cs="Times New Roman"/>
          <w:sz w:val="24"/>
          <w:szCs w:val="24"/>
          <w:lang w:eastAsia="en-ID"/>
        </w:rPr>
        <w:t>±0.660</w:t>
      </w:r>
      <w:r w:rsidR="001A63BF" w:rsidRPr="00651338">
        <w:rPr>
          <w:rFonts w:ascii="Times New Roman" w:hAnsi="Times New Roman" w:cs="Times New Roman"/>
          <w:sz w:val="24"/>
          <w:szCs w:val="24"/>
          <w:u w:color="FFFFFF" w:themeColor="background1"/>
          <w:lang w:val="fi-FI"/>
        </w:rPr>
        <w:t>;</w:t>
      </w:r>
      <w:r w:rsidR="00721CE8" w:rsidRPr="00651338">
        <w:rPr>
          <w:rFonts w:ascii="Times New Roman" w:hAnsi="Times New Roman" w:cs="Times New Roman"/>
          <w:sz w:val="24"/>
          <w:szCs w:val="24"/>
          <w:u w:color="FFFFFF" w:themeColor="background1"/>
          <w:lang w:val="fi-FI"/>
        </w:rPr>
        <w:t>d</w:t>
      </w:r>
      <w:r w:rsidR="005C1FCB" w:rsidRPr="00651338">
        <w:rPr>
          <w:rFonts w:ascii="Times New Roman" w:hAnsi="Times New Roman" w:cs="Times New Roman"/>
          <w:sz w:val="24"/>
          <w:szCs w:val="24"/>
          <w:u w:color="FFFFFF" w:themeColor="background1"/>
          <w:lang w:val="fi-FI"/>
        </w:rPr>
        <w:t xml:space="preserve">an pada kelompok usia </w:t>
      </w:r>
      <w:r w:rsidR="005C1FCB" w:rsidRPr="00651338">
        <w:rPr>
          <w:rFonts w:ascii="Times New Roman" w:hAnsi="Times New Roman" w:cs="Times New Roman"/>
          <w:sz w:val="24"/>
          <w:szCs w:val="24"/>
          <w:u w:color="FFFFFF" w:themeColor="background1"/>
        </w:rPr>
        <w:sym w:font="Symbol" w:char="F0B3"/>
      </w:r>
      <w:r w:rsidR="005C1FCB" w:rsidRPr="00651338">
        <w:rPr>
          <w:rFonts w:ascii="Times New Roman" w:hAnsi="Times New Roman" w:cs="Times New Roman"/>
          <w:sz w:val="24"/>
          <w:szCs w:val="24"/>
          <w:u w:color="FFFFFF" w:themeColor="background1"/>
          <w:lang w:val="fi-FI"/>
        </w:rPr>
        <w:t>75 tahun diperoleh nilai rata-rata 5,</w:t>
      </w:r>
      <w:r w:rsidR="0038150C" w:rsidRPr="00651338">
        <w:rPr>
          <w:rFonts w:ascii="Times New Roman" w:hAnsi="Times New Roman" w:cs="Times New Roman"/>
          <w:sz w:val="24"/>
          <w:szCs w:val="24"/>
          <w:u w:color="FFFFFF" w:themeColor="background1"/>
          <w:lang w:val="fi-FI"/>
        </w:rPr>
        <w:t>75</w:t>
      </w:r>
      <w:r w:rsidR="00400ACE" w:rsidRPr="00651338">
        <w:rPr>
          <w:rFonts w:ascii="Times New Roman" w:eastAsia="Times New Roman" w:hAnsi="Times New Roman" w:cs="Times New Roman"/>
          <w:sz w:val="24"/>
          <w:szCs w:val="24"/>
          <w:lang w:eastAsia="en-ID"/>
        </w:rPr>
        <w:t>±</w:t>
      </w:r>
      <w:r w:rsidR="0038150C" w:rsidRPr="00651338">
        <w:rPr>
          <w:rFonts w:ascii="Times New Roman" w:eastAsia="Times New Roman" w:hAnsi="Times New Roman" w:cs="Times New Roman"/>
          <w:sz w:val="24"/>
          <w:szCs w:val="24"/>
          <w:lang w:eastAsia="en-ID"/>
        </w:rPr>
        <w:t>0.856</w:t>
      </w:r>
      <w:r w:rsidR="005C1FCB" w:rsidRPr="00651338">
        <w:rPr>
          <w:rFonts w:ascii="Times New Roman" w:hAnsi="Times New Roman" w:cs="Times New Roman"/>
          <w:sz w:val="24"/>
          <w:szCs w:val="24"/>
          <w:u w:color="FFFFFF" w:themeColor="background1"/>
          <w:lang w:val="fi-FI"/>
        </w:rPr>
        <w:t>. Nilai signifikansi</w:t>
      </w:r>
      <w:r w:rsidR="00736D4C" w:rsidRPr="00651338">
        <w:rPr>
          <w:rFonts w:ascii="Times New Roman" w:hAnsi="Times New Roman" w:cs="Times New Roman"/>
          <w:sz w:val="24"/>
          <w:szCs w:val="24"/>
          <w:u w:color="FFFFFF" w:themeColor="background1"/>
          <w:lang w:val="fi-FI"/>
        </w:rPr>
        <w:t xml:space="preserve"> yang diperoleh dengan menggunakan uji </w:t>
      </w:r>
      <w:r w:rsidR="004632E1" w:rsidRPr="00651338">
        <w:rPr>
          <w:rFonts w:ascii="Times New Roman" w:hAnsi="Times New Roman" w:cs="Times New Roman"/>
          <w:i/>
          <w:iCs/>
          <w:sz w:val="24"/>
          <w:szCs w:val="24"/>
          <w:u w:color="FFFFFF" w:themeColor="background1"/>
          <w:lang w:val="fi-FI"/>
        </w:rPr>
        <w:t>k</w:t>
      </w:r>
      <w:r w:rsidR="00736D4C" w:rsidRPr="00651338">
        <w:rPr>
          <w:rFonts w:ascii="Times New Roman" w:hAnsi="Times New Roman" w:cs="Times New Roman"/>
          <w:i/>
          <w:iCs/>
          <w:sz w:val="24"/>
          <w:szCs w:val="24"/>
          <w:u w:color="FFFFFF" w:themeColor="background1"/>
          <w:lang w:val="fi-FI"/>
        </w:rPr>
        <w:t>ruskal-wallis</w:t>
      </w:r>
      <w:r w:rsidR="005C1FCB" w:rsidRPr="00651338">
        <w:rPr>
          <w:rFonts w:ascii="Times New Roman" w:hAnsi="Times New Roman" w:cs="Times New Roman"/>
          <w:sz w:val="24"/>
          <w:szCs w:val="24"/>
          <w:u w:color="FFFFFF" w:themeColor="background1"/>
          <w:lang w:val="fi-FI"/>
        </w:rPr>
        <w:t xml:space="preserve"> pada tingkat pengetahuan dengan beberapa  kelompok usia yaitu 0,410</w:t>
      </w:r>
      <w:r w:rsidR="004B1FF1" w:rsidRPr="00651338">
        <w:rPr>
          <w:rFonts w:ascii="Times New Roman" w:hAnsi="Times New Roman" w:cs="Times New Roman"/>
          <w:sz w:val="24"/>
          <w:szCs w:val="24"/>
          <w:u w:color="FFFFFF" w:themeColor="background1"/>
          <w:lang w:val="fi-FI"/>
        </w:rPr>
        <w:t xml:space="preserve"> (&gt;</w:t>
      </w:r>
      <w:r w:rsidR="005C1FCB" w:rsidRPr="00651338">
        <w:rPr>
          <w:rFonts w:ascii="Times New Roman" w:hAnsi="Times New Roman" w:cs="Times New Roman"/>
          <w:sz w:val="24"/>
          <w:szCs w:val="24"/>
          <w:u w:color="FFFFFF" w:themeColor="background1"/>
          <w:lang w:val="fi-FI"/>
        </w:rPr>
        <w:t>0,05</w:t>
      </w:r>
      <w:r w:rsidR="004B1FF1" w:rsidRPr="00651338">
        <w:rPr>
          <w:rFonts w:ascii="Times New Roman" w:hAnsi="Times New Roman" w:cs="Times New Roman"/>
          <w:sz w:val="24"/>
          <w:szCs w:val="24"/>
          <w:u w:color="FFFFFF" w:themeColor="background1"/>
          <w:lang w:val="fi-FI"/>
        </w:rPr>
        <w:t>)</w:t>
      </w:r>
      <w:r w:rsidR="005C1FCB" w:rsidRPr="00651338">
        <w:rPr>
          <w:rFonts w:ascii="Times New Roman" w:hAnsi="Times New Roman" w:cs="Times New Roman"/>
          <w:sz w:val="24"/>
          <w:szCs w:val="24"/>
          <w:u w:color="FFFFFF" w:themeColor="background1"/>
          <w:lang w:val="fi-FI"/>
        </w:rPr>
        <w:t xml:space="preserve">. Maka </w:t>
      </w:r>
      <w:r w:rsidR="00736D4C" w:rsidRPr="00651338">
        <w:rPr>
          <w:rFonts w:ascii="Times New Roman" w:hAnsi="Times New Roman" w:cs="Times New Roman"/>
          <w:sz w:val="24"/>
          <w:szCs w:val="24"/>
          <w:u w:color="FFFFFF" w:themeColor="background1"/>
          <w:lang w:val="fi-FI"/>
        </w:rPr>
        <w:t>d</w:t>
      </w:r>
      <w:r w:rsidR="005C1FCB" w:rsidRPr="00651338">
        <w:rPr>
          <w:rFonts w:ascii="Times New Roman" w:hAnsi="Times New Roman" w:cs="Times New Roman"/>
          <w:sz w:val="24"/>
          <w:szCs w:val="24"/>
          <w:u w:color="FFFFFF" w:themeColor="background1"/>
          <w:lang w:val="fi-FI"/>
        </w:rPr>
        <w:t>apat disimpulkan bahwa tidak terdapat perbedaan yang signifikan antara tingkat pengetahuan dengan kelompok usia pasien hiper</w:t>
      </w:r>
      <w:r w:rsidR="00D01E08" w:rsidRPr="00651338">
        <w:rPr>
          <w:rFonts w:ascii="Times New Roman" w:hAnsi="Times New Roman" w:cs="Times New Roman"/>
          <w:sz w:val="24"/>
          <w:szCs w:val="24"/>
          <w:u w:color="FFFFFF" w:themeColor="background1"/>
          <w:lang w:val="fi-FI"/>
        </w:rPr>
        <w:t>lipidemia</w:t>
      </w:r>
      <w:r w:rsidR="005C1FCB" w:rsidRPr="00651338">
        <w:rPr>
          <w:rFonts w:ascii="Times New Roman" w:hAnsi="Times New Roman" w:cs="Times New Roman"/>
          <w:sz w:val="24"/>
          <w:szCs w:val="24"/>
          <w:u w:color="FFFFFF" w:themeColor="background1"/>
          <w:lang w:val="fi-FI"/>
        </w:rPr>
        <w:t>.</w:t>
      </w:r>
    </w:p>
    <w:p w:rsidR="004D4D32" w:rsidRPr="00651338" w:rsidRDefault="004D4D32"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r>
      <w:r w:rsidR="00442435" w:rsidRPr="00651338">
        <w:rPr>
          <w:rFonts w:ascii="Times New Roman" w:hAnsi="Times New Roman" w:cs="Times New Roman"/>
          <w:sz w:val="24"/>
          <w:szCs w:val="24"/>
          <w:u w:color="FFFFFF" w:themeColor="background1"/>
          <w:lang w:val="fi-FI"/>
        </w:rPr>
        <w:t xml:space="preserve">Hal ini sejalan dengan penelitian </w:t>
      </w:r>
      <w:r w:rsidR="006C769A" w:rsidRPr="00651338">
        <w:rPr>
          <w:rFonts w:ascii="Times New Roman" w:hAnsi="Times New Roman" w:cs="Times New Roman"/>
          <w:sz w:val="24"/>
          <w:szCs w:val="24"/>
          <w:u w:color="FFFFFF" w:themeColor="background1"/>
          <w:lang w:val="fi-FI"/>
        </w:rPr>
        <w:fldChar w:fldCharType="begin" w:fldLock="1"/>
      </w:r>
      <w:r w:rsidR="00E249CF" w:rsidRPr="00651338">
        <w:rPr>
          <w:rFonts w:ascii="Times New Roman" w:hAnsi="Times New Roman" w:cs="Times New Roman"/>
          <w:sz w:val="24"/>
          <w:szCs w:val="24"/>
          <w:u w:color="FFFFFF" w:themeColor="background1"/>
          <w:lang w:val="fi-FI"/>
        </w:rPr>
        <w:instrText>ADDIN CSL_CITATION {"citationItems":[{"id":"ITEM-1","itemData":{"DOI":"10.22146/jmpf.43489","ISSN":"2088-8139","abstract":"Diabetes is a chronic disease that requires good therapeutic management and self care to achieve optimal glycemic target. The important barrier to achieve good glycemic control is a lack of knowledge about optimal glycemic targets. The purpose of this study was to determine the relationship of the level of knowledge to clinical outcome of type 2 diabetes mellitus in Yogyakarta and Bantul primary health care. This was an observational study with a cross sectional design. The sampling technique was done by accidental sampling for patients visiting the primary health care from October to December 2018 that involved 200 type 2 diabetes mellitus patients who were included in the inclusion criteria. The level of knowledge was measured by the Diabetes Knowledge Questionnaire (DKQ)-24 which had 24 questions and the clinical outcome was obtained from laboratory measurement data as well as from medical record data when the patient was in routine control. Sociodemographic data were analyzed descriptively. The relationship between the level of knowledge and clinical outcomes was analyzed using chi square. The results showed that the knowledge level score had an average value of 12. The most incorrect answer was in etiology and diabetes self care, which is eating too much sugar and sweet foods is the cause of diabetes (97%), exercise regularly increasing the need of hormone insulin or diabetes medication (82%), the insulin reaction is caused by too much food (84%) and diabetics should clean the wound with betadine and alcohol (88%). There were 106 (53%) patients who achieved good glycemic control. Chi square test showed no relationship between the level of knowledge of clinical outcomes (p = 0.328). The result of this study may become a material and education content evaluation in diabetic patients.","author":[{"dropping-particle":"","family":"Larasati","given":"Laksmy Anggun","non-dropping-particle":"","parse-names":false,"suffix":""},{"dropping-particle":"","family":"Andayani","given":"Tri Murti","non-dropping-particle":"","parse-names":false,"suffix":""},{"dropping-particle":"","family":"Kristina","given":"Susi Ari","non-dropping-particle":"","parse-names":false,"suffix":""}],"container-title":"JURNAL MANAJEMEN DAN PELAYANAN FARMASI (Journal of Management and Pharmacy Practice)","id":"ITEM-1","issue":"2","issued":{"date-parts":[["2019"]]},"page":"101-108","title":"Hubungan Tingkat Pengetahuan terhadap Outcome Klinik Pasien Diabetes Melitus Tipe 2","type":"article-journal","volume":"9"},"uris":["http://www.mendeley.com/documents/?uuid=25f96b4e-e8aa-4660-94bd-e348ba202839"]}],"mendeley":{"formattedCitation":"(Larasati et al., 2019)","manualFormatting":"Larasati et al (2019)","plainTextFormattedCitation":"(Larasati et al., 2019)","previouslyFormattedCitation":"(Larasati et al., 2019)"},"properties":{"noteIndex":0},"schema":"https://github.com/citation-style-language/schema/raw/master/csl-citation.json"}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5D3E29" w:rsidRPr="00651338">
        <w:rPr>
          <w:rFonts w:ascii="Times New Roman" w:hAnsi="Times New Roman" w:cs="Times New Roman"/>
          <w:noProof/>
          <w:sz w:val="24"/>
          <w:szCs w:val="24"/>
          <w:u w:color="FFFFFF" w:themeColor="background1"/>
          <w:lang w:val="fi-FI"/>
        </w:rPr>
        <w:t>Larasati</w:t>
      </w:r>
      <w:r w:rsidR="005D3E29" w:rsidRPr="00651338">
        <w:rPr>
          <w:rFonts w:ascii="Times New Roman" w:hAnsi="Times New Roman" w:cs="Times New Roman"/>
          <w:i/>
          <w:iCs/>
          <w:noProof/>
          <w:sz w:val="24"/>
          <w:szCs w:val="24"/>
          <w:u w:color="FFFFFF" w:themeColor="background1"/>
          <w:lang w:val="fi-FI"/>
        </w:rPr>
        <w:t xml:space="preserve"> et al </w:t>
      </w:r>
      <w:r w:rsidR="00E249CF" w:rsidRPr="00651338">
        <w:rPr>
          <w:rFonts w:ascii="Times New Roman" w:hAnsi="Times New Roman" w:cs="Times New Roman"/>
          <w:noProof/>
          <w:sz w:val="24"/>
          <w:szCs w:val="24"/>
          <w:u w:color="FFFFFF" w:themeColor="background1"/>
          <w:lang w:val="fi-FI"/>
        </w:rPr>
        <w:t>(</w:t>
      </w:r>
      <w:r w:rsidR="005D3E29" w:rsidRPr="00651338">
        <w:rPr>
          <w:rFonts w:ascii="Times New Roman" w:hAnsi="Times New Roman" w:cs="Times New Roman"/>
          <w:noProof/>
          <w:sz w:val="24"/>
          <w:szCs w:val="24"/>
          <w:u w:color="FFFFFF" w:themeColor="background1"/>
          <w:lang w:val="fi-FI"/>
        </w:rPr>
        <w:t>2019)</w:t>
      </w:r>
      <w:r w:rsidR="006C769A" w:rsidRPr="00651338">
        <w:rPr>
          <w:rFonts w:ascii="Times New Roman" w:hAnsi="Times New Roman" w:cs="Times New Roman"/>
          <w:sz w:val="24"/>
          <w:szCs w:val="24"/>
          <w:u w:color="FFFFFF" w:themeColor="background1"/>
          <w:lang w:val="fi-FI"/>
        </w:rPr>
        <w:fldChar w:fldCharType="end"/>
      </w:r>
      <w:r w:rsidR="005D3E29" w:rsidRPr="00651338">
        <w:rPr>
          <w:rFonts w:ascii="Times New Roman" w:hAnsi="Times New Roman" w:cs="Times New Roman"/>
          <w:sz w:val="24"/>
          <w:szCs w:val="24"/>
          <w:u w:color="FFFFFF" w:themeColor="background1"/>
          <w:lang w:val="fi-FI"/>
        </w:rPr>
        <w:t xml:space="preserve"> yang </w:t>
      </w:r>
      <w:r w:rsidR="00E249CF" w:rsidRPr="00651338">
        <w:rPr>
          <w:rFonts w:ascii="Times New Roman" w:hAnsi="Times New Roman" w:cs="Times New Roman"/>
          <w:sz w:val="24"/>
          <w:szCs w:val="24"/>
          <w:u w:color="FFFFFF" w:themeColor="background1"/>
          <w:lang w:val="fi-FI"/>
        </w:rPr>
        <w:t>menunjukkan</w:t>
      </w:r>
      <w:r w:rsidR="00B25A08" w:rsidRPr="00651338">
        <w:rPr>
          <w:rFonts w:ascii="Times New Roman" w:hAnsi="Times New Roman" w:cs="Times New Roman"/>
          <w:sz w:val="24"/>
          <w:szCs w:val="24"/>
          <w:u w:color="FFFFFF" w:themeColor="background1"/>
          <w:lang w:val="fi-FI"/>
        </w:rPr>
        <w:t xml:space="preserve">bahwa </w:t>
      </w:r>
      <w:r w:rsidR="005D3E29" w:rsidRPr="00651338">
        <w:rPr>
          <w:rFonts w:ascii="Times New Roman" w:hAnsi="Times New Roman" w:cs="Times New Roman"/>
          <w:sz w:val="24"/>
          <w:szCs w:val="24"/>
          <w:u w:color="FFFFFF" w:themeColor="background1"/>
          <w:lang w:val="fi-FI"/>
        </w:rPr>
        <w:t xml:space="preserve">tidak terdapat hubungan yang signifikan antara usia dengan tingkat pengetahuan. </w:t>
      </w:r>
      <w:r w:rsidR="008E6EC7" w:rsidRPr="00651338">
        <w:rPr>
          <w:rFonts w:ascii="Times New Roman" w:hAnsi="Times New Roman" w:cs="Times New Roman"/>
          <w:sz w:val="24"/>
          <w:szCs w:val="24"/>
          <w:u w:color="FFFFFF" w:themeColor="background1"/>
          <w:lang w:val="fi-FI"/>
        </w:rPr>
        <w:t xml:space="preserve">Hal ini juga sejalan dengan penelitian </w:t>
      </w:r>
      <w:r w:rsidR="006C769A" w:rsidRPr="00651338">
        <w:rPr>
          <w:rFonts w:ascii="Times New Roman" w:hAnsi="Times New Roman" w:cs="Times New Roman"/>
          <w:sz w:val="24"/>
          <w:szCs w:val="24"/>
          <w:u w:color="FFFFFF" w:themeColor="background1"/>
          <w:lang w:val="fi-FI"/>
        </w:rPr>
        <w:fldChar w:fldCharType="begin" w:fldLock="1"/>
      </w:r>
      <w:r w:rsidR="0040556E" w:rsidRPr="00651338">
        <w:rPr>
          <w:rFonts w:ascii="Times New Roman" w:hAnsi="Times New Roman" w:cs="Times New Roman"/>
          <w:sz w:val="24"/>
          <w:szCs w:val="24"/>
          <w:u w:color="FFFFFF" w:themeColor="background1"/>
          <w:lang w:val="fi-FI"/>
        </w:rPr>
        <w:instrText>ADDIN CSL_CITATION {"citationItems":[{"id":"ITEM-1","itemData":{"DOI":"10.30743/jkin.v13i1.648","ISSN":"2252-6870","abstract":"Dermatitis kontak akibat kerja yang merupakan suatu keadaan kulit yang di sebabkan oleh paparan yang berhubungan dengan pekerjaan. Hal ini terjadi pada pekerja yang terpapar pada bahan-bahan iritatif, alergenik, atau faktor fisik khusus di tempat kerja. Tujuan penulisan ini adalah untuk mengetahui faktor-faktor yang berhubungan dengan tingkat pengetahuan terhadap dermatitis kontak pada pekerja laundry di jalan Karya Jaya Medan Johor Tahun 2019. Penelitian bersifat analitik dengan desain cross sectional. Subyek penelitian berjumlah 40 responden, dengan tehnik total sampling. Data tersebut di analisis dengan uji chi square. Penelitian ini menunjukkan dari 40 responden, 14 responden memiliki tingkat pengetahuan kurang (35%), 24 responden memiliki tingkat pengetahuan cukup (60%), 2 responden memiliki tingkat pengetahuan baik (5%). Hasil analisa statistik di dapatkan pendidikan (p=0,022) memiliki hubungan yang bermakna terhadap tingkat pengetahuan pekerja laundry. Sedangkan jenis kelamin (p=0.266), usia (p=0.683), lama kerja (p=0.633) tidak memiliki hubungan yang bermakna terhadap tingkat pengetahuan pekerja laundry. Kesimpulan dari penelitian ini adalah pendidikan memiliki hubungan yang bermakna dengan tingkat pengetahuan tentang dermatitis. Perlu ada upaya meningkatkan pengetahuan pekerja tentang dermatitis kontak dengan meningkatkan kesadaran pekerja untuk menggunakan Alat Pelindung Diri (APD).","author":[{"dropping-particle":"","family":"Rahayu","given":"Lydia Ernawati","non-dropping-particle":"","parse-names":false,"suffix":""}],"container-title":"Jurnal Kedokteran Ibnu Nafis","id":"ITEM-1","issue":"1","issued":{"date-parts":[["2024"]]},"page":"17-23","title":"Faktor Yang Berhubungan Dengan Tingkat Pengetahuan Pada Pekerja Laundry Tentang Dermatitis Kontak","type":"article-journal","volume":"13"},"uris":["http://www.mendeley.com/documents/?uuid=b7d3a25f-3976-4551-95d6-6a85ef572506"]}],"mendeley":{"formattedCitation":"(L. E. Rahayu, 2024)","manualFormatting":"Rahayu (2024)","plainTextFormattedCitation":"(L. E. Rahayu, 2024)","previouslyFormattedCitation":"(L. E. Rahayu, 2024)"},"properties":{"noteIndex":0},"schema":"https://github.com/citation-style-language/schema/raw/master/csl-citation.json"}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8E6EC7" w:rsidRPr="00651338">
        <w:rPr>
          <w:rFonts w:ascii="Times New Roman" w:hAnsi="Times New Roman" w:cs="Times New Roman"/>
          <w:noProof/>
          <w:sz w:val="24"/>
          <w:szCs w:val="24"/>
          <w:u w:color="FFFFFF" w:themeColor="background1"/>
          <w:lang w:val="fi-FI"/>
        </w:rPr>
        <w:t>Rahayu(2024)</w:t>
      </w:r>
      <w:r w:rsidR="006C769A" w:rsidRPr="00651338">
        <w:rPr>
          <w:rFonts w:ascii="Times New Roman" w:hAnsi="Times New Roman" w:cs="Times New Roman"/>
          <w:sz w:val="24"/>
          <w:szCs w:val="24"/>
          <w:u w:color="FFFFFF" w:themeColor="background1"/>
          <w:lang w:val="fi-FI"/>
        </w:rPr>
        <w:fldChar w:fldCharType="end"/>
      </w:r>
      <w:r w:rsidR="008E6EC7" w:rsidRPr="00651338">
        <w:rPr>
          <w:rFonts w:ascii="Times New Roman" w:hAnsi="Times New Roman" w:cs="Times New Roman"/>
          <w:sz w:val="24"/>
          <w:szCs w:val="24"/>
          <w:u w:color="FFFFFF" w:themeColor="background1"/>
          <w:lang w:val="fi-FI"/>
        </w:rPr>
        <w:t xml:space="preserve"> yang menunjukkan tidak terdapat hubungan</w:t>
      </w:r>
      <w:r w:rsidR="0040556E" w:rsidRPr="00651338">
        <w:rPr>
          <w:rFonts w:ascii="Times New Roman" w:hAnsi="Times New Roman" w:cs="Times New Roman"/>
          <w:sz w:val="24"/>
          <w:szCs w:val="24"/>
          <w:u w:color="FFFFFF" w:themeColor="background1"/>
          <w:lang w:val="fi-FI"/>
        </w:rPr>
        <w:t xml:space="preserve"> yang signifikan antara usia dengan tingkat pengetahuan, </w:t>
      </w:r>
      <w:r w:rsidR="0040556E" w:rsidRPr="00651338">
        <w:rPr>
          <w:rFonts w:ascii="Times New Roman" w:hAnsi="Times New Roman" w:cs="Times New Roman"/>
          <w:sz w:val="24"/>
          <w:szCs w:val="24"/>
        </w:rPr>
        <w:t xml:space="preserve">hal ini dikarenakan pengetahuan dapat diperoleh oleh siapa saja tanpa mengenal batasan usia. Di era modern saat ini, akses terhadap informasi dan pengetahuan menjadi semakin mudah melalui berbagai media, seperti internet, media sosial, serta pendidikan formal dan nonformal, sehingga setiap individu, baik yang muda maupun yang lebih tua, memiliki kesempatan yang sama untuk meningkatkan pengetahuan terutama dalam meningkatkan pengetahuan mengenai kesehatan </w:t>
      </w:r>
      <w:r w:rsidR="006C769A" w:rsidRPr="00651338">
        <w:rPr>
          <w:rFonts w:ascii="Times New Roman" w:hAnsi="Times New Roman" w:cs="Times New Roman"/>
          <w:sz w:val="24"/>
          <w:szCs w:val="24"/>
        </w:rPr>
        <w:fldChar w:fldCharType="begin" w:fldLock="1"/>
      </w:r>
      <w:r w:rsidR="004B5FB2" w:rsidRPr="00651338">
        <w:rPr>
          <w:rFonts w:ascii="Times New Roman" w:hAnsi="Times New Roman" w:cs="Times New Roman"/>
          <w:sz w:val="24"/>
          <w:szCs w:val="24"/>
        </w:rPr>
        <w:instrText>ADDIN CSL_CITATION {"citationItems":[{"id":"ITEM-1","itemData":{"DOI":"10.30743/jkin.v13i1.648","ISSN":"2252-6870","abstract":"Dermatitis kontak akibat kerja yang merupakan suatu keadaan kulit yang di sebabkan oleh paparan yang berhubungan dengan pekerjaan. Hal ini terjadi pada pekerja yang terpapar pada bahan-bahan iritatif, alergenik, atau faktor fisik khusus di tempat kerja. Tujuan penulisan ini adalah untuk mengetahui faktor-faktor yang berhubungan dengan tingkat pengetahuan terhadap dermatitis kontak pada pekerja laundry di jalan Karya Jaya Medan Johor Tahun 2019. Penelitian bersifat analitik dengan desain cross sectional. Subyek penelitian berjumlah 40 responden, dengan tehnik total sampling. Data tersebut di analisis dengan uji chi square. Penelitian ini menunjukkan dari 40 responden, 14 responden memiliki tingkat pengetahuan kurang (35%), 24 responden memiliki tingkat pengetahuan cukup (60%), 2 responden memiliki tingkat pengetahuan baik (5%). Hasil analisa statistik di dapatkan pendidikan (p=0,022) memiliki hubungan yang bermakna terhadap tingkat pengetahuan pekerja laundry. Sedangkan jenis kelamin (p=0.266), usia (p=0.683), lama kerja (p=0.633) tidak memiliki hubungan yang bermakna terhadap tingkat pengetahuan pekerja laundry. Kesimpulan dari penelitian ini adalah pendidikan memiliki hubungan yang bermakna dengan tingkat pengetahuan tentang dermatitis. Perlu ada upaya meningkatkan pengetahuan pekerja tentang dermatitis kontak dengan meningkatkan kesadaran pekerja untuk menggunakan Alat Pelindung Diri (APD).","author":[{"dropping-particle":"","family":"Rahayu","given":"Lydia Ernawati","non-dropping-particle":"","parse-names":false,"suffix":""}],"container-title":"Jurnal Kedokteran Ibnu Nafis","id":"ITEM-1","issue":"1","issued":{"date-parts":[["2024"]]},"page":"17-23","title":"Faktor Yang Berhubungan Dengan Tingkat Pengetahuan Pada Pekerja Laundry Tentang Dermatitis Kontak","type":"article-journal","volume":"13"},"uris":["http://www.mendeley.com/documents/?uuid=b7d3a25f-3976-4551-95d6-6a85ef572506"]}],"mendeley":{"formattedCitation":"(L. E. Rahayu, 2024)","manualFormatting":"(Rahayu, 2024)","plainTextFormattedCitation":"(L. E. Rahayu, 2024)","previouslyFormattedCitation":"(L. E. Rahayu, 2024)"},"properties":{"noteIndex":0},"schema":"https://github.com/citation-style-language/schema/raw/master/csl-citation.json"}</w:instrText>
      </w:r>
      <w:r w:rsidR="006C769A" w:rsidRPr="00651338">
        <w:rPr>
          <w:rFonts w:ascii="Times New Roman" w:hAnsi="Times New Roman" w:cs="Times New Roman"/>
          <w:sz w:val="24"/>
          <w:szCs w:val="24"/>
        </w:rPr>
        <w:fldChar w:fldCharType="separate"/>
      </w:r>
      <w:r w:rsidR="0040556E" w:rsidRPr="00651338">
        <w:rPr>
          <w:rFonts w:ascii="Times New Roman" w:hAnsi="Times New Roman" w:cs="Times New Roman"/>
          <w:noProof/>
          <w:sz w:val="24"/>
          <w:szCs w:val="24"/>
        </w:rPr>
        <w:t>(Rahayu, 2024)</w:t>
      </w:r>
      <w:r w:rsidR="006C769A" w:rsidRPr="00651338">
        <w:rPr>
          <w:rFonts w:ascii="Times New Roman" w:hAnsi="Times New Roman" w:cs="Times New Roman"/>
          <w:sz w:val="24"/>
          <w:szCs w:val="24"/>
        </w:rPr>
        <w:fldChar w:fldCharType="end"/>
      </w:r>
      <w:r w:rsidR="0040556E" w:rsidRPr="00651338">
        <w:rPr>
          <w:rFonts w:ascii="Times New Roman" w:hAnsi="Times New Roman" w:cs="Times New Roman"/>
          <w:sz w:val="24"/>
          <w:szCs w:val="24"/>
        </w:rPr>
        <w:t>.</w:t>
      </w:r>
      <w:r w:rsidR="0040556E" w:rsidRPr="00651338">
        <w:rPr>
          <w:rFonts w:ascii="Times New Roman" w:hAnsi="Times New Roman" w:cs="Times New Roman"/>
          <w:sz w:val="24"/>
          <w:szCs w:val="24"/>
          <w:u w:color="FFFFFF" w:themeColor="background1"/>
          <w:lang w:val="fi-FI"/>
        </w:rPr>
        <w:t xml:space="preserve"> Namun h</w:t>
      </w:r>
      <w:r w:rsidRPr="00651338">
        <w:rPr>
          <w:rFonts w:ascii="Times New Roman" w:hAnsi="Times New Roman" w:cs="Times New Roman"/>
          <w:sz w:val="24"/>
          <w:szCs w:val="24"/>
          <w:u w:color="FFFFFF" w:themeColor="background1"/>
          <w:lang w:val="fi-FI"/>
        </w:rPr>
        <w:t xml:space="preserve">al ini tidak sejalan dengan penelitian </w:t>
      </w:r>
      <w:r w:rsidR="006C769A" w:rsidRPr="00651338">
        <w:rPr>
          <w:rFonts w:ascii="Times New Roman" w:hAnsi="Times New Roman" w:cs="Times New Roman"/>
          <w:sz w:val="24"/>
          <w:szCs w:val="24"/>
          <w:u w:color="FFFFFF" w:themeColor="background1"/>
          <w:lang w:val="fi-FI"/>
        </w:rPr>
        <w:fldChar w:fldCharType="begin" w:fldLock="1"/>
      </w:r>
      <w:r w:rsidR="00B17982" w:rsidRPr="00651338">
        <w:rPr>
          <w:rFonts w:ascii="Times New Roman" w:hAnsi="Times New Roman" w:cs="Times New Roman"/>
          <w:sz w:val="24"/>
          <w:szCs w:val="24"/>
          <w:u w:color="FFFFFF" w:themeColor="background1"/>
          <w:lang w:val="fi-FI"/>
        </w:rPr>
        <w:instrText>ADDIN CSL_CITATION {"citationItems":[{"id":"ITEM-1","itemData":{"abstract":"The DAGUSIBU movement aims to realize the rational use of medicine;people must know how to obtain; use; store and dispose of drug properly. The purpose of this study is to determine the relationship between age; education and work of patients on DAGUSIBU knowledge at the Central Lampung Regional Health Center. This study used observational analytical methods with a cross-sectional approach. The sampling technique was carried out using the quota sampling method so that samples were obtained by all patients at the Seputih Besar Health Center; Suko Binangun Health Center; Seputih Mataram Health Center; Jati Datar Health Center and Rama Indra Health Center which met the inclusion criteria and exclusion criteria as many as 220 respondents with 44 respondents per puskesmas. The results of this study obtained age characteristics; namely early adulthood (26-35 years) as many as 62 respondents (28.18%); job characteristics; namely housewives as many as 69 respondents (31.36%); educational characteristics; namely secondary education as many as 191 respondents (86.82%). The result of p value.","author":[{"dropping-particle":"","family":"Sitepu","given":"Debora Egyita","non-dropping-particle":"","parse-names":false,"suffix":""},{"dropping-particle":"","family":"Primadiamanti","given":"Annisa","non-dropping-particle":"","parse-names":false,"suffix":""},{"dropping-particle":"","family":"Safitri","given":"Erika Indah","non-dropping-particle":"","parse-names":false,"suffix":""}],"id":"ITEM-1","issue":"6","issued":{"date-parts":[["2024"]]},"page":"196-204","title":"Hubungan Usia, Pekerjaan dan Pendidikan Pasien Terhadap Tingkat Pengetahuan DAGUSIBU di Puskesmas Wilayah Lampung Tengah","type":"article-journal","volume":"10"},"uris":["http://www.mendeley.com/documents/?uuid=b55cb77c-ba25-4345-95f0-3cc21c59246d"]}],"mendeley":{"formattedCitation":"(Sitepu et al., 2024)","manualFormatting":"Sitepu et al (2024)","plainTextFormattedCitation":"(Sitepu et al., 2024)","previouslyFormattedCitation":"(Sitepu et al., 2024)"},"properties":{"noteIndex":0},"schema":"https://github.com/citation-style-language/schema/raw/master/csl-citation.json"}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B17982" w:rsidRPr="00651338">
        <w:rPr>
          <w:rFonts w:ascii="Times New Roman" w:hAnsi="Times New Roman" w:cs="Times New Roman"/>
          <w:noProof/>
          <w:sz w:val="24"/>
          <w:szCs w:val="24"/>
          <w:u w:color="FFFFFF" w:themeColor="background1"/>
          <w:lang w:val="fi-FI"/>
        </w:rPr>
        <w:t xml:space="preserve">Sitepu </w:t>
      </w:r>
      <w:r w:rsidR="00B17982" w:rsidRPr="00651338">
        <w:rPr>
          <w:rFonts w:ascii="Times New Roman" w:hAnsi="Times New Roman" w:cs="Times New Roman"/>
          <w:i/>
          <w:iCs/>
          <w:noProof/>
          <w:sz w:val="24"/>
          <w:szCs w:val="24"/>
          <w:u w:color="FFFFFF" w:themeColor="background1"/>
          <w:lang w:val="fi-FI"/>
        </w:rPr>
        <w:t>et al</w:t>
      </w:r>
      <w:r w:rsidR="00B17982" w:rsidRPr="00651338">
        <w:rPr>
          <w:rFonts w:ascii="Times New Roman" w:hAnsi="Times New Roman" w:cs="Times New Roman"/>
          <w:noProof/>
          <w:sz w:val="24"/>
          <w:szCs w:val="24"/>
          <w:u w:color="FFFFFF" w:themeColor="background1"/>
          <w:lang w:val="fi-FI"/>
        </w:rPr>
        <w:t xml:space="preserve"> (2024)</w:t>
      </w:r>
      <w:r w:rsidR="006C769A" w:rsidRPr="00651338">
        <w:rPr>
          <w:rFonts w:ascii="Times New Roman" w:hAnsi="Times New Roman" w:cs="Times New Roman"/>
          <w:sz w:val="24"/>
          <w:szCs w:val="24"/>
          <w:u w:color="FFFFFF" w:themeColor="background1"/>
          <w:lang w:val="fi-FI"/>
        </w:rPr>
        <w:fldChar w:fldCharType="end"/>
      </w:r>
      <w:r w:rsidRPr="00651338">
        <w:rPr>
          <w:rFonts w:ascii="Times New Roman" w:hAnsi="Times New Roman" w:cs="Times New Roman"/>
          <w:sz w:val="24"/>
          <w:szCs w:val="24"/>
          <w:u w:color="FFFFFF" w:themeColor="background1"/>
          <w:lang w:val="fi-FI"/>
        </w:rPr>
        <w:t xml:space="preserve">yang menyatakan bahwa usia seseorang mempengaruhi pola pikir dan daya tangkap seseorang. Dimana semakin bertambah usia maka semakin </w:t>
      </w:r>
      <w:r w:rsidRPr="00651338">
        <w:rPr>
          <w:rFonts w:ascii="Times New Roman" w:hAnsi="Times New Roman" w:cs="Times New Roman"/>
          <w:sz w:val="24"/>
          <w:szCs w:val="24"/>
          <w:u w:color="FFFFFF" w:themeColor="background1"/>
          <w:lang w:val="fi-FI"/>
        </w:rPr>
        <w:lastRenderedPageBreak/>
        <w:t xml:space="preserve">berkembang pula daya tangkap dan pola pikir seseorang, </w:t>
      </w:r>
      <w:r w:rsidR="00B17982" w:rsidRPr="00651338">
        <w:rPr>
          <w:rFonts w:ascii="Times New Roman" w:hAnsi="Times New Roman" w:cs="Times New Roman"/>
          <w:sz w:val="24"/>
          <w:szCs w:val="24"/>
          <w:u w:color="FFFFFF" w:themeColor="background1"/>
          <w:lang w:val="fi-FI"/>
        </w:rPr>
        <w:t xml:space="preserve">sehingga pengetahuan yang diperoleh seseorang semakin baik </w:t>
      </w:r>
      <w:r w:rsidR="006C769A" w:rsidRPr="00651338">
        <w:rPr>
          <w:rFonts w:ascii="Times New Roman" w:hAnsi="Times New Roman" w:cs="Times New Roman"/>
          <w:sz w:val="24"/>
          <w:szCs w:val="24"/>
          <w:u w:color="FFFFFF" w:themeColor="background1"/>
          <w:lang w:val="fi-FI"/>
        </w:rPr>
        <w:fldChar w:fldCharType="begin" w:fldLock="1"/>
      </w:r>
      <w:r w:rsidR="008005D4" w:rsidRPr="00651338">
        <w:rPr>
          <w:rFonts w:ascii="Times New Roman" w:hAnsi="Times New Roman" w:cs="Times New Roman"/>
          <w:sz w:val="24"/>
          <w:szCs w:val="24"/>
          <w:u w:color="FFFFFF" w:themeColor="background1"/>
          <w:lang w:val="fi-FI"/>
        </w:rPr>
        <w:instrText>ADDIN CSL_CITATION {"citationItems":[{"id":"ITEM-1","itemData":{"abstract":"The DAGUSIBU movement aims to realize the rational use of medicine;people must know how to obtain; use; store and dispose of drug properly. The purpose of this study is to determine the relationship between age; education and work of patients on DAGUSIBU knowledge at the Central Lampung Regional Health Center. This study used observational analytical methods with a cross-sectional approach. The sampling technique was carried out using the quota sampling method so that samples were obtained by all patients at the Seputih Besar Health Center; Suko Binangun Health Center; Seputih Mataram Health Center; Jati Datar Health Center and Rama Indra Health Center which met the inclusion criteria and exclusion criteria as many as 220 respondents with 44 respondents per puskesmas. The results of this study obtained age characteristics; namely early adulthood (26-35 years) as many as 62 respondents (28.18%); job characteristics; namely housewives as many as 69 respondents (31.36%); educational characteristics; namely secondary education as many as 191 respondents (86.82%). The result of p value.","author":[{"dropping-particle":"","family":"Sitepu","given":"Debora Egyita","non-dropping-particle":"","parse-names":false,"suffix":""},{"dropping-particle":"","family":"Primadiamanti","given":"Annisa","non-dropping-particle":"","parse-names":false,"suffix":""},{"dropping-particle":"","family":"Safitri","given":"Erika Indah","non-dropping-particle":"","parse-names":false,"suffix":""}],"id":"ITEM-1","issue":"6","issued":{"date-parts":[["2024"]]},"page":"196-204","title":"Hubungan Usia, Pekerjaan dan Pendidikan Pasien Terhadap Tingkat Pengetahuan DAGUSIBU di Puskesmas Wilayah Lampung Tengah","type":"article-journal","volume":"10"},"uris":["http://www.mendeley.com/documents/?uuid=b55cb77c-ba25-4345-95f0-3cc21c59246d"]}],"mendeley":{"formattedCitation":"(Sitepu et al., 2024)","plainTextFormattedCitation":"(Sitepu et al., 2024)","previouslyFormattedCitation":"(Sitepu et al., 2024)"},"properties":{"noteIndex":0},"schema":"https://github.com/citation-style-language/schema/raw/master/csl-citation.json"}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B17982" w:rsidRPr="00651338">
        <w:rPr>
          <w:rFonts w:ascii="Times New Roman" w:hAnsi="Times New Roman" w:cs="Times New Roman"/>
          <w:noProof/>
          <w:sz w:val="24"/>
          <w:szCs w:val="24"/>
          <w:u w:color="FFFFFF" w:themeColor="background1"/>
          <w:lang w:val="fi-FI"/>
        </w:rPr>
        <w:t xml:space="preserve">(Sitepu </w:t>
      </w:r>
      <w:r w:rsidR="00B17982" w:rsidRPr="00651338">
        <w:rPr>
          <w:rFonts w:ascii="Times New Roman" w:hAnsi="Times New Roman" w:cs="Times New Roman"/>
          <w:i/>
          <w:iCs/>
          <w:noProof/>
          <w:sz w:val="24"/>
          <w:szCs w:val="24"/>
          <w:u w:color="FFFFFF" w:themeColor="background1"/>
          <w:lang w:val="fi-FI"/>
        </w:rPr>
        <w:t>et al</w:t>
      </w:r>
      <w:r w:rsidR="00B17982" w:rsidRPr="00651338">
        <w:rPr>
          <w:rFonts w:ascii="Times New Roman" w:hAnsi="Times New Roman" w:cs="Times New Roman"/>
          <w:noProof/>
          <w:sz w:val="24"/>
          <w:szCs w:val="24"/>
          <w:u w:color="FFFFFF" w:themeColor="background1"/>
          <w:lang w:val="fi-FI"/>
        </w:rPr>
        <w:t>., 2024)</w:t>
      </w:r>
      <w:r w:rsidR="006C769A" w:rsidRPr="00651338">
        <w:rPr>
          <w:rFonts w:ascii="Times New Roman" w:hAnsi="Times New Roman" w:cs="Times New Roman"/>
          <w:sz w:val="24"/>
          <w:szCs w:val="24"/>
          <w:u w:color="FFFFFF" w:themeColor="background1"/>
          <w:lang w:val="fi-FI"/>
        </w:rPr>
        <w:fldChar w:fldCharType="end"/>
      </w:r>
      <w:r w:rsidR="00B17982" w:rsidRPr="00651338">
        <w:rPr>
          <w:rFonts w:ascii="Times New Roman" w:hAnsi="Times New Roman" w:cs="Times New Roman"/>
          <w:sz w:val="24"/>
          <w:szCs w:val="24"/>
          <w:u w:color="FFFFFF" w:themeColor="background1"/>
          <w:lang w:val="fi-FI"/>
        </w:rPr>
        <w:t>.</w:t>
      </w:r>
    </w:p>
    <w:p w:rsidR="002E129A" w:rsidRPr="00651338" w:rsidRDefault="003A5AF0" w:rsidP="002E129A">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Berdasarkan pada hasil  yang diperoleh pada tingkat pengetahuan dengan kelompok pendidikan terakhir, diketahui bahwa pada pasien hiper</w:t>
      </w:r>
      <w:r w:rsidR="00D01E08" w:rsidRPr="00651338">
        <w:rPr>
          <w:rFonts w:ascii="Times New Roman" w:hAnsi="Times New Roman" w:cs="Times New Roman"/>
          <w:sz w:val="24"/>
          <w:szCs w:val="24"/>
          <w:u w:color="FFFFFF" w:themeColor="background1"/>
          <w:lang w:val="fi-FI"/>
        </w:rPr>
        <w:t>lipidemia</w:t>
      </w:r>
      <w:r w:rsidRPr="00651338">
        <w:rPr>
          <w:rFonts w:ascii="Times New Roman" w:hAnsi="Times New Roman" w:cs="Times New Roman"/>
          <w:sz w:val="24"/>
          <w:szCs w:val="24"/>
          <w:u w:color="FFFFFF" w:themeColor="background1"/>
          <w:lang w:val="fi-FI"/>
        </w:rPr>
        <w:t xml:space="preserve"> dengan ketegori pendidikan </w:t>
      </w:r>
      <w:r w:rsidR="00C61755" w:rsidRPr="00651338">
        <w:rPr>
          <w:rFonts w:ascii="Times New Roman" w:hAnsi="Times New Roman" w:cs="Times New Roman"/>
          <w:sz w:val="24"/>
          <w:szCs w:val="24"/>
          <w:u w:color="FFFFFF" w:themeColor="background1"/>
          <w:lang w:val="fi-FI"/>
        </w:rPr>
        <w:t>tinggi</w:t>
      </w:r>
      <w:r w:rsidRPr="00651338">
        <w:rPr>
          <w:rFonts w:ascii="Times New Roman" w:hAnsi="Times New Roman" w:cs="Times New Roman"/>
          <w:sz w:val="24"/>
          <w:szCs w:val="24"/>
          <w:u w:color="FFFFFF" w:themeColor="background1"/>
          <w:lang w:val="fi-FI"/>
        </w:rPr>
        <w:t xml:space="preserve"> di dapatkan nilai rata-rata 5,56</w:t>
      </w:r>
      <w:r w:rsidR="00C61755" w:rsidRPr="00651338">
        <w:rPr>
          <w:rFonts w:ascii="Times New Roman" w:eastAsia="Times New Roman" w:hAnsi="Times New Roman" w:cs="Times New Roman"/>
          <w:sz w:val="24"/>
          <w:szCs w:val="24"/>
          <w:lang w:eastAsia="en-ID"/>
        </w:rPr>
        <w:t>±0.659</w:t>
      </w:r>
      <w:r w:rsidRPr="00651338">
        <w:rPr>
          <w:rFonts w:ascii="Times New Roman" w:hAnsi="Times New Roman" w:cs="Times New Roman"/>
          <w:sz w:val="24"/>
          <w:szCs w:val="24"/>
          <w:u w:color="FFFFFF" w:themeColor="background1"/>
          <w:lang w:val="fi-FI"/>
        </w:rPr>
        <w:t>. Kemudian, pada kategori pendidikan sedang diperoleh nilai rata-rata yaitu 5,</w:t>
      </w:r>
      <w:r w:rsidR="00C61755" w:rsidRPr="00651338">
        <w:rPr>
          <w:rFonts w:ascii="Times New Roman" w:hAnsi="Times New Roman" w:cs="Times New Roman"/>
          <w:sz w:val="24"/>
          <w:szCs w:val="24"/>
          <w:u w:color="FFFFFF" w:themeColor="background1"/>
          <w:lang w:val="fi-FI"/>
        </w:rPr>
        <w:t>53</w:t>
      </w:r>
      <w:r w:rsidR="00C61755" w:rsidRPr="00651338">
        <w:rPr>
          <w:rFonts w:ascii="Times New Roman" w:eastAsia="Times New Roman" w:hAnsi="Times New Roman" w:cs="Times New Roman"/>
          <w:sz w:val="24"/>
          <w:szCs w:val="24"/>
          <w:lang w:eastAsia="en-ID"/>
        </w:rPr>
        <w:t>±0.706</w:t>
      </w:r>
      <w:r w:rsidRPr="00651338">
        <w:rPr>
          <w:rFonts w:ascii="Times New Roman" w:hAnsi="Times New Roman" w:cs="Times New Roman"/>
          <w:sz w:val="24"/>
          <w:szCs w:val="24"/>
          <w:u w:color="FFFFFF" w:themeColor="background1"/>
          <w:lang w:val="fi-FI"/>
        </w:rPr>
        <w:t xml:space="preserve">. Selanjutnya, pada kategori pendidikan </w:t>
      </w:r>
      <w:r w:rsidR="00C61755" w:rsidRPr="00651338">
        <w:rPr>
          <w:rFonts w:ascii="Times New Roman" w:hAnsi="Times New Roman" w:cs="Times New Roman"/>
          <w:sz w:val="24"/>
          <w:szCs w:val="24"/>
          <w:u w:color="FFFFFF" w:themeColor="background1"/>
          <w:lang w:val="fi-FI"/>
        </w:rPr>
        <w:t>rendah</w:t>
      </w:r>
      <w:r w:rsidRPr="00651338">
        <w:rPr>
          <w:rFonts w:ascii="Times New Roman" w:hAnsi="Times New Roman" w:cs="Times New Roman"/>
          <w:sz w:val="24"/>
          <w:szCs w:val="24"/>
          <w:u w:color="FFFFFF" w:themeColor="background1"/>
          <w:lang w:val="fi-FI"/>
        </w:rPr>
        <w:t xml:space="preserve"> pada pasien hiper</w:t>
      </w:r>
      <w:r w:rsidR="00D01E08" w:rsidRPr="00651338">
        <w:rPr>
          <w:rFonts w:ascii="Times New Roman" w:hAnsi="Times New Roman" w:cs="Times New Roman"/>
          <w:sz w:val="24"/>
          <w:szCs w:val="24"/>
          <w:u w:color="FFFFFF" w:themeColor="background1"/>
          <w:lang w:val="fi-FI"/>
        </w:rPr>
        <w:t>lipidemia</w:t>
      </w:r>
      <w:r w:rsidRPr="00651338">
        <w:rPr>
          <w:rFonts w:ascii="Times New Roman" w:hAnsi="Times New Roman" w:cs="Times New Roman"/>
          <w:sz w:val="24"/>
          <w:szCs w:val="24"/>
          <w:u w:color="FFFFFF" w:themeColor="background1"/>
          <w:lang w:val="fi-FI"/>
        </w:rPr>
        <w:t xml:space="preserve"> diperoleh nilai rata-rata yaitu 5,</w:t>
      </w:r>
      <w:r w:rsidR="00C61755" w:rsidRPr="00651338">
        <w:rPr>
          <w:rFonts w:ascii="Times New Roman" w:hAnsi="Times New Roman" w:cs="Times New Roman"/>
          <w:sz w:val="24"/>
          <w:szCs w:val="24"/>
          <w:u w:color="FFFFFF" w:themeColor="background1"/>
          <w:lang w:val="fi-FI"/>
        </w:rPr>
        <w:t>29</w:t>
      </w:r>
      <w:r w:rsidR="00C61755" w:rsidRPr="00651338">
        <w:rPr>
          <w:rFonts w:ascii="Times New Roman" w:eastAsia="Times New Roman" w:hAnsi="Times New Roman" w:cs="Times New Roman"/>
          <w:sz w:val="24"/>
          <w:szCs w:val="24"/>
          <w:lang w:eastAsia="en-ID"/>
        </w:rPr>
        <w:t>±0.488</w:t>
      </w:r>
      <w:r w:rsidRPr="00651338">
        <w:rPr>
          <w:rFonts w:ascii="Times New Roman" w:hAnsi="Times New Roman" w:cs="Times New Roman"/>
          <w:sz w:val="24"/>
          <w:szCs w:val="24"/>
          <w:u w:color="FFFFFF" w:themeColor="background1"/>
          <w:lang w:val="fi-FI"/>
        </w:rPr>
        <w:t>. Nilai</w:t>
      </w:r>
      <w:r w:rsidR="00736D4C" w:rsidRPr="00651338">
        <w:rPr>
          <w:rFonts w:ascii="Times New Roman" w:hAnsi="Times New Roman" w:cs="Times New Roman"/>
          <w:sz w:val="24"/>
          <w:szCs w:val="24"/>
          <w:u w:color="FFFFFF" w:themeColor="background1"/>
          <w:lang w:val="fi-FI"/>
        </w:rPr>
        <w:t xml:space="preserve"> signifikansi dengan menggunkan uji </w:t>
      </w:r>
      <w:r w:rsidR="004632E1" w:rsidRPr="00651338">
        <w:rPr>
          <w:rFonts w:ascii="Times New Roman" w:hAnsi="Times New Roman" w:cs="Times New Roman"/>
          <w:i/>
          <w:iCs/>
          <w:sz w:val="24"/>
          <w:szCs w:val="24"/>
          <w:u w:color="FFFFFF" w:themeColor="background1"/>
          <w:lang w:val="fi-FI"/>
        </w:rPr>
        <w:t>kr</w:t>
      </w:r>
      <w:r w:rsidR="00736D4C" w:rsidRPr="00651338">
        <w:rPr>
          <w:rFonts w:ascii="Times New Roman" w:hAnsi="Times New Roman" w:cs="Times New Roman"/>
          <w:i/>
          <w:iCs/>
          <w:sz w:val="24"/>
          <w:szCs w:val="24"/>
          <w:u w:color="FFFFFF" w:themeColor="background1"/>
          <w:lang w:val="fi-FI"/>
        </w:rPr>
        <w:t>uskal-wallis</w:t>
      </w:r>
      <w:r w:rsidR="00736D4C" w:rsidRPr="00651338">
        <w:rPr>
          <w:rFonts w:ascii="Times New Roman" w:hAnsi="Times New Roman" w:cs="Times New Roman"/>
          <w:sz w:val="24"/>
          <w:szCs w:val="24"/>
          <w:u w:color="FFFFFF" w:themeColor="background1"/>
          <w:lang w:val="fi-FI"/>
        </w:rPr>
        <w:t xml:space="preserve"> pada tingkat pengetahuan dengan kelompok pendidikan terakhir yaitu sebesar 0,597</w:t>
      </w:r>
      <w:r w:rsidR="004B1FF1" w:rsidRPr="00651338">
        <w:rPr>
          <w:rFonts w:ascii="Times New Roman" w:hAnsi="Times New Roman" w:cs="Times New Roman"/>
          <w:sz w:val="24"/>
          <w:szCs w:val="24"/>
          <w:u w:color="FFFFFF" w:themeColor="background1"/>
          <w:lang w:val="fi-FI"/>
        </w:rPr>
        <w:t xml:space="preserve"> (&gt;</w:t>
      </w:r>
      <w:r w:rsidR="00736D4C" w:rsidRPr="00651338">
        <w:rPr>
          <w:rFonts w:ascii="Times New Roman" w:hAnsi="Times New Roman" w:cs="Times New Roman"/>
          <w:sz w:val="24"/>
          <w:szCs w:val="24"/>
          <w:u w:color="FFFFFF" w:themeColor="background1"/>
          <w:lang w:val="fi-FI"/>
        </w:rPr>
        <w:t>0,05</w:t>
      </w:r>
      <w:r w:rsidR="004B1FF1" w:rsidRPr="00651338">
        <w:rPr>
          <w:rFonts w:ascii="Times New Roman" w:hAnsi="Times New Roman" w:cs="Times New Roman"/>
          <w:sz w:val="24"/>
          <w:szCs w:val="24"/>
          <w:u w:color="FFFFFF" w:themeColor="background1"/>
          <w:lang w:val="fi-FI"/>
        </w:rPr>
        <w:t>)</w:t>
      </w:r>
      <w:r w:rsidR="00736D4C" w:rsidRPr="00651338">
        <w:rPr>
          <w:rFonts w:ascii="Times New Roman" w:hAnsi="Times New Roman" w:cs="Times New Roman"/>
          <w:sz w:val="24"/>
          <w:szCs w:val="24"/>
          <w:u w:color="FFFFFF" w:themeColor="background1"/>
          <w:lang w:val="fi-FI"/>
        </w:rPr>
        <w:t>. Maka dapat disimpulkan bahwa tidak terdapat perbedaan yang signifikan antara tingkat pengetahuan dengan kelompok pendidikan terakhir pasien hiper</w:t>
      </w:r>
      <w:r w:rsidR="00D01E08" w:rsidRPr="00651338">
        <w:rPr>
          <w:rFonts w:ascii="Times New Roman" w:hAnsi="Times New Roman" w:cs="Times New Roman"/>
          <w:sz w:val="24"/>
          <w:szCs w:val="24"/>
          <w:u w:color="FFFFFF" w:themeColor="background1"/>
          <w:lang w:val="fi-FI"/>
        </w:rPr>
        <w:t>lipidemi</w:t>
      </w:r>
      <w:r w:rsidR="00736D4C" w:rsidRPr="00651338">
        <w:rPr>
          <w:rFonts w:ascii="Times New Roman" w:hAnsi="Times New Roman" w:cs="Times New Roman"/>
          <w:sz w:val="24"/>
          <w:szCs w:val="24"/>
          <w:u w:color="FFFFFF" w:themeColor="background1"/>
          <w:lang w:val="fi-FI"/>
        </w:rPr>
        <w:t>a.</w:t>
      </w:r>
    </w:p>
    <w:p w:rsidR="0040556E" w:rsidRPr="00651338" w:rsidRDefault="002E129A" w:rsidP="00D55FA0">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u w:color="FFFFFF" w:themeColor="background1"/>
          <w:lang w:val="fi-FI"/>
        </w:rPr>
        <w:tab/>
        <w:t xml:space="preserve">Hal ini sejalan dengan penelitian </w:t>
      </w:r>
      <w:r w:rsidR="006C769A" w:rsidRPr="00651338">
        <w:rPr>
          <w:rFonts w:ascii="Times New Roman" w:hAnsi="Times New Roman" w:cs="Times New Roman"/>
          <w:sz w:val="24"/>
          <w:szCs w:val="24"/>
          <w:u w:color="FFFFFF" w:themeColor="background1"/>
          <w:lang w:val="fi-FI"/>
        </w:rPr>
        <w:fldChar w:fldCharType="begin" w:fldLock="1"/>
      </w:r>
      <w:r w:rsidR="008E6EC7" w:rsidRPr="00651338">
        <w:rPr>
          <w:rFonts w:ascii="Times New Roman" w:hAnsi="Times New Roman" w:cs="Times New Roman"/>
          <w:sz w:val="24"/>
          <w:szCs w:val="24"/>
          <w:u w:color="FFFFFF" w:themeColor="background1"/>
          <w:lang w:val="fi-FI"/>
        </w:rPr>
        <w:instrText>ADDIN CSL_CITATION {"citationItems":[{"id":"ITEM-1","itemData":{"DOI":"10.12928/mf.v17i2.19139","ISSN":"1412-7946","abstract":"Diabetes melitus (DM) tipe 2 terdapat lebih dari 75% penderita kategori dewasa memiliki komplikasi dengan hipertensi, hal tersebut harus diwaspadai karena dapat meningkatkan resiko kematian 7,2 kali lipat. Persepsi terhadap penyakit yang diderita adalah salah satu faktor dari keberhasilan terapi yang dapat membuat kadar gula dan tekanan darah tetap terkontrol sehingga resiko kematian dapat dicegah. Penelitian ini bertujuan untuk mengetahui hubungan persepsi dengan outcome klinis pasien DM-hipertensi. Metode penelitian ini observasional analitik dengan desain penelitian cross - sectional . Sampel dalam penelitian ini merupakan pasien diabetes melitus dengan hipertensi yang memenuhi kriteria inklusi yang meliputi pasien dewasa laki-laki dan perempuan, mendapat terapi lebih dari atau sama dengan satu obat antidiabetik oral dan antihipertensi, serta bersedia mengikuti penelitian dengan menandatangani informed consent. Pengambilan data persepsi menggunakan kuesioner B-IPQ, dan data rekam medis untuk mendapatkan data kadar gula darah sewaktu dan tekanan darah sebagai data keberhasilan terapi. Hasil penelitian dari 73 pasien terdapat 38 orang (52,1%) memiliki persepsi yang positif dan 35 orang (47,9%) memiliki persepsi yang negatif. Ada 31 orang (42,5%) outcome klinisnya terkontrol dan ada 42 orang (57,5%) tidak terkontrol. Hasil uji chi - square menunjukkan tidak ada hubungan persepsi dengan outcome klinis dengan nilai P value 0,948. Kesimpulan dari penelitian ini adalah tidak terdapat hubungan antara persepsi dengan outcome klinis pasien DM-hipertensi di Rumah Sakit PKU Muhammadiyah Bantul.","author":[{"dropping-particle":"","family":"Adnan","given":"Adnan","non-dropping-particle":"","parse-names":false,"suffix":""},{"dropping-particle":"","family":"Munawaroh","given":"Desy","non-dropping-particle":"","parse-names":false,"suffix":""}],"container-title":"Media Farmasi: Jurnal Ilmu Farmasi","id":"ITEM-1","issue":"2","issued":{"date-parts":[["2020"]]},"page":"115","title":"Hubungan Persepsi Terhadap Outcome Klinis Pada Pasien Diabetes Mellitus-Hipertensi Di Rumah Sakit Pku Muhammadiyah Bantul","type":"article-journal","volume":"17"},"uris":["http://www.mendeley.com/documents/?uuid=870bb867-d7ef-46e7-8e65-e906ec17e719"]}],"mendeley":{"formattedCitation":"(Adnan &amp; Munawaroh, 2020)","manualFormatting":"Adnan &amp; Munawaroh (2020)","plainTextFormattedCitation":"(Adnan &amp; Munawaroh, 2020)","previouslyFormattedCitation":"(Adnan &amp; Munawaroh, 2020)"},"properties":{"noteIndex":0},"schema":"https://github.com/citation-style-language/schema/raw/master/csl-citation.json"}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357BC5" w:rsidRPr="00651338">
        <w:rPr>
          <w:rFonts w:ascii="Times New Roman" w:hAnsi="Times New Roman" w:cs="Times New Roman"/>
          <w:noProof/>
          <w:sz w:val="24"/>
          <w:szCs w:val="24"/>
          <w:u w:color="FFFFFF" w:themeColor="background1"/>
          <w:lang w:val="fi-FI"/>
        </w:rPr>
        <w:t>Adnan</w:t>
      </w:r>
      <w:r w:rsidR="00156797" w:rsidRPr="00651338">
        <w:rPr>
          <w:rFonts w:ascii="Times New Roman" w:hAnsi="Times New Roman" w:cs="Times New Roman"/>
          <w:noProof/>
          <w:sz w:val="24"/>
          <w:szCs w:val="24"/>
          <w:u w:color="FFFFFF" w:themeColor="background1"/>
          <w:lang w:val="fi-FI"/>
        </w:rPr>
        <w:t>&amp;</w:t>
      </w:r>
      <w:r w:rsidR="00357BC5" w:rsidRPr="00651338">
        <w:rPr>
          <w:rFonts w:ascii="Times New Roman" w:hAnsi="Times New Roman" w:cs="Times New Roman"/>
          <w:noProof/>
          <w:sz w:val="24"/>
          <w:szCs w:val="24"/>
          <w:u w:color="FFFFFF" w:themeColor="background1"/>
          <w:lang w:val="fi-FI"/>
        </w:rPr>
        <w:t xml:space="preserve"> Munawaroh</w:t>
      </w:r>
      <w:r w:rsidR="00E249CF" w:rsidRPr="00651338">
        <w:rPr>
          <w:rFonts w:ascii="Times New Roman" w:hAnsi="Times New Roman" w:cs="Times New Roman"/>
          <w:noProof/>
          <w:sz w:val="24"/>
          <w:szCs w:val="24"/>
          <w:u w:color="FFFFFF" w:themeColor="background1"/>
          <w:lang w:val="fi-FI"/>
        </w:rPr>
        <w:t xml:space="preserve"> (</w:t>
      </w:r>
      <w:r w:rsidR="00357BC5" w:rsidRPr="00651338">
        <w:rPr>
          <w:rFonts w:ascii="Times New Roman" w:hAnsi="Times New Roman" w:cs="Times New Roman"/>
          <w:noProof/>
          <w:sz w:val="24"/>
          <w:szCs w:val="24"/>
          <w:u w:color="FFFFFF" w:themeColor="background1"/>
          <w:lang w:val="fi-FI"/>
        </w:rPr>
        <w:t>2020)</w:t>
      </w:r>
      <w:r w:rsidR="006C769A" w:rsidRPr="00651338">
        <w:rPr>
          <w:rFonts w:ascii="Times New Roman" w:hAnsi="Times New Roman" w:cs="Times New Roman"/>
          <w:sz w:val="24"/>
          <w:szCs w:val="24"/>
          <w:u w:color="FFFFFF" w:themeColor="background1"/>
          <w:lang w:val="fi-FI"/>
        </w:rPr>
        <w:fldChar w:fldCharType="end"/>
      </w:r>
      <w:r w:rsidR="00E249CF" w:rsidRPr="00651338">
        <w:rPr>
          <w:rFonts w:ascii="Times New Roman" w:hAnsi="Times New Roman" w:cs="Times New Roman"/>
          <w:sz w:val="24"/>
          <w:szCs w:val="24"/>
          <w:u w:color="FFFFFF" w:themeColor="background1"/>
          <w:lang w:val="fi-FI"/>
        </w:rPr>
        <w:t xml:space="preserve"> yang</w:t>
      </w:r>
      <w:r w:rsidRPr="00651338">
        <w:rPr>
          <w:rFonts w:ascii="Times New Roman" w:hAnsi="Times New Roman" w:cs="Times New Roman"/>
          <w:sz w:val="24"/>
          <w:szCs w:val="24"/>
          <w:u w:color="FFFFFF" w:themeColor="background1"/>
          <w:lang w:val="fi-FI"/>
        </w:rPr>
        <w:t xml:space="preserve"> men</w:t>
      </w:r>
      <w:r w:rsidR="00B25A08" w:rsidRPr="00651338">
        <w:rPr>
          <w:rFonts w:ascii="Times New Roman" w:hAnsi="Times New Roman" w:cs="Times New Roman"/>
          <w:sz w:val="24"/>
          <w:szCs w:val="24"/>
          <w:u w:color="FFFFFF" w:themeColor="background1"/>
          <w:lang w:val="fi-FI"/>
        </w:rPr>
        <w:t xml:space="preserve">unjukkan </w:t>
      </w:r>
      <w:r w:rsidRPr="00651338">
        <w:rPr>
          <w:rFonts w:ascii="Times New Roman" w:hAnsi="Times New Roman" w:cs="Times New Roman"/>
          <w:sz w:val="24"/>
          <w:szCs w:val="24"/>
          <w:u w:color="FFFFFF" w:themeColor="background1"/>
          <w:lang w:val="fi-FI"/>
        </w:rPr>
        <w:t>bahwa tidak adanya hubunga</w:t>
      </w:r>
      <w:r w:rsidR="00E249CF" w:rsidRPr="00651338">
        <w:rPr>
          <w:rFonts w:ascii="Times New Roman" w:hAnsi="Times New Roman" w:cs="Times New Roman"/>
          <w:sz w:val="24"/>
          <w:szCs w:val="24"/>
          <w:u w:color="FFFFFF" w:themeColor="background1"/>
          <w:lang w:val="fi-FI"/>
        </w:rPr>
        <w:t>n</w:t>
      </w:r>
      <w:r w:rsidRPr="00651338">
        <w:rPr>
          <w:rFonts w:ascii="Times New Roman" w:hAnsi="Times New Roman" w:cs="Times New Roman"/>
          <w:sz w:val="24"/>
          <w:szCs w:val="24"/>
          <w:u w:color="FFFFFF" w:themeColor="background1"/>
          <w:lang w:val="fi-FI"/>
        </w:rPr>
        <w:t xml:space="preserve"> antara pe</w:t>
      </w:r>
      <w:r w:rsidR="0040556E" w:rsidRPr="00651338">
        <w:rPr>
          <w:rFonts w:ascii="Times New Roman" w:hAnsi="Times New Roman" w:cs="Times New Roman"/>
          <w:sz w:val="24"/>
          <w:szCs w:val="24"/>
          <w:u w:color="FFFFFF" w:themeColor="background1"/>
          <w:lang w:val="fi-FI"/>
        </w:rPr>
        <w:t>n</w:t>
      </w:r>
      <w:r w:rsidRPr="00651338">
        <w:rPr>
          <w:rFonts w:ascii="Times New Roman" w:hAnsi="Times New Roman" w:cs="Times New Roman"/>
          <w:sz w:val="24"/>
          <w:szCs w:val="24"/>
          <w:u w:color="FFFFFF" w:themeColor="background1"/>
          <w:lang w:val="fi-FI"/>
        </w:rPr>
        <w:t>didikan dengan tingkat pengetahuan dimungkinkan karena pendidikan yang  di</w:t>
      </w:r>
      <w:r w:rsidR="00E249CF" w:rsidRPr="00651338">
        <w:rPr>
          <w:rFonts w:ascii="Times New Roman" w:hAnsi="Times New Roman" w:cs="Times New Roman"/>
          <w:sz w:val="24"/>
          <w:szCs w:val="24"/>
          <w:u w:color="FFFFFF" w:themeColor="background1"/>
          <w:lang w:val="fi-FI"/>
        </w:rPr>
        <w:t>tempuh</w:t>
      </w:r>
      <w:r w:rsidRPr="00651338">
        <w:rPr>
          <w:rFonts w:ascii="Times New Roman" w:hAnsi="Times New Roman" w:cs="Times New Roman"/>
          <w:sz w:val="24"/>
          <w:szCs w:val="24"/>
          <w:u w:color="FFFFFF" w:themeColor="background1"/>
          <w:lang w:val="fi-FI"/>
        </w:rPr>
        <w:t xml:space="preserve"> oleh respon</w:t>
      </w:r>
      <w:r w:rsidR="00E249CF" w:rsidRPr="00651338">
        <w:rPr>
          <w:rFonts w:ascii="Times New Roman" w:hAnsi="Times New Roman" w:cs="Times New Roman"/>
          <w:sz w:val="24"/>
          <w:szCs w:val="24"/>
          <w:u w:color="FFFFFF" w:themeColor="background1"/>
          <w:lang w:val="fi-FI"/>
        </w:rPr>
        <w:t>den</w:t>
      </w:r>
      <w:r w:rsidRPr="00651338">
        <w:rPr>
          <w:rFonts w:ascii="Times New Roman" w:hAnsi="Times New Roman" w:cs="Times New Roman"/>
          <w:sz w:val="24"/>
          <w:szCs w:val="24"/>
          <w:u w:color="FFFFFF" w:themeColor="background1"/>
          <w:lang w:val="fi-FI"/>
        </w:rPr>
        <w:t xml:space="preserve"> tidak berfokus pada jurusan kesehatan</w:t>
      </w:r>
      <w:r w:rsidR="00F81A80">
        <w:rPr>
          <w:rFonts w:ascii="Times New Roman" w:hAnsi="Times New Roman" w:cs="Times New Roman"/>
          <w:sz w:val="24"/>
          <w:szCs w:val="24"/>
          <w:u w:color="FFFFFF" w:themeColor="background1"/>
          <w:lang w:val="fi-FI"/>
        </w:rPr>
        <w:t xml:space="preserve">. </w:t>
      </w:r>
      <w:r w:rsidR="00F4475C" w:rsidRPr="00651338">
        <w:rPr>
          <w:rFonts w:ascii="Times New Roman" w:hAnsi="Times New Roman" w:cs="Times New Roman"/>
          <w:sz w:val="24"/>
          <w:szCs w:val="24"/>
          <w:u w:color="FFFFFF" w:themeColor="background1"/>
          <w:lang w:val="fi-FI"/>
        </w:rPr>
        <w:t>O</w:t>
      </w:r>
      <w:r w:rsidR="00E249CF" w:rsidRPr="00651338">
        <w:rPr>
          <w:rFonts w:ascii="Times New Roman" w:hAnsi="Times New Roman" w:cs="Times New Roman"/>
          <w:sz w:val="24"/>
          <w:szCs w:val="24"/>
          <w:u w:color="FFFFFF" w:themeColor="background1"/>
          <w:lang w:val="fi-FI"/>
        </w:rPr>
        <w:t>leh karena itu, tingkat pengetahuan terkait hiper</w:t>
      </w:r>
      <w:r w:rsidR="00D01E08" w:rsidRPr="00651338">
        <w:rPr>
          <w:rFonts w:ascii="Times New Roman" w:hAnsi="Times New Roman" w:cs="Times New Roman"/>
          <w:sz w:val="24"/>
          <w:szCs w:val="24"/>
          <w:u w:color="FFFFFF" w:themeColor="background1"/>
          <w:lang w:val="fi-FI"/>
        </w:rPr>
        <w:t>lipidemia</w:t>
      </w:r>
      <w:r w:rsidR="00E249CF" w:rsidRPr="00651338">
        <w:rPr>
          <w:rFonts w:ascii="Times New Roman" w:hAnsi="Times New Roman" w:cs="Times New Roman"/>
          <w:sz w:val="24"/>
          <w:szCs w:val="24"/>
          <w:u w:color="FFFFFF" w:themeColor="background1"/>
          <w:lang w:val="fi-FI"/>
        </w:rPr>
        <w:t xml:space="preserve"> tidak signifikan </w:t>
      </w:r>
      <w:r w:rsidR="006C769A" w:rsidRPr="00651338">
        <w:rPr>
          <w:rFonts w:ascii="Times New Roman" w:eastAsia="Times New Roman" w:hAnsi="Times New Roman" w:cs="Times New Roman"/>
          <w:sz w:val="24"/>
          <w:szCs w:val="24"/>
          <w:lang w:eastAsia="en-ID"/>
        </w:rPr>
        <w:fldChar w:fldCharType="begin" w:fldLock="1"/>
      </w:r>
      <w:r w:rsidR="008E6EC7" w:rsidRPr="00651338">
        <w:rPr>
          <w:rFonts w:ascii="Times New Roman" w:eastAsia="Times New Roman" w:hAnsi="Times New Roman" w:cs="Times New Roman"/>
          <w:sz w:val="24"/>
          <w:szCs w:val="24"/>
          <w:lang w:eastAsia="en-ID"/>
        </w:rPr>
        <w:instrText>ADDIN CSL_CITATION {"citationItems":[{"id":"ITEM-1","itemData":{"DOI":"10.12928/mf.v17i2.19139","ISSN":"1412-7946","abstract":"Diabetes melitus (DM) tipe 2 terdapat lebih dari 75% penderita kategori dewasa memiliki komplikasi dengan hipertensi, hal tersebut harus diwaspadai karena dapat meningkatkan resiko kematian 7,2 kali lipat. Persepsi terhadap penyakit yang diderita adalah salah satu faktor dari keberhasilan terapi yang dapat membuat kadar gula dan tekanan darah tetap terkontrol sehingga resiko kematian dapat dicegah. Penelitian ini bertujuan untuk mengetahui hubungan persepsi dengan outcome klinis pasien DM-hipertensi. Metode penelitian ini observasional analitik dengan desain penelitian cross - sectional . Sampel dalam penelitian ini merupakan pasien diabetes melitus dengan hipertensi yang memenuhi kriteria inklusi yang meliputi pasien dewasa laki-laki dan perempuan, mendapat terapi lebih dari atau sama dengan satu obat antidiabetik oral dan antihipertensi, serta bersedia mengikuti penelitian dengan menandatangani informed consent. Pengambilan data persepsi menggunakan kuesioner B-IPQ, dan data rekam medis untuk mendapatkan data kadar gula darah sewaktu dan tekanan darah sebagai data keberhasilan terapi. Hasil penelitian dari 73 pasien terdapat 38 orang (52,1%) memiliki persepsi yang positif dan 35 orang (47,9%) memiliki persepsi yang negatif. Ada 31 orang (42,5%) outcome klinisnya terkontrol dan ada 42 orang (57,5%) tidak terkontrol. Hasil uji chi - square menunjukkan tidak ada hubungan persepsi dengan outcome klinis dengan nilai P value 0,948. Kesimpulan dari penelitian ini adalah tidak terdapat hubungan antara persepsi dengan outcome klinis pasien DM-hipertensi di Rumah Sakit PKU Muhammadiyah Bantul.","author":[{"dropping-particle":"","family":"Adnan","given":"Adnan","non-dropping-particle":"","parse-names":false,"suffix":""},{"dropping-particle":"","family":"Munawaroh","given":"Desy","non-dropping-particle":"","parse-names":false,"suffix":""}],"container-title":"Media Farmasi: Jurnal Ilmu Farmasi","id":"ITEM-1","issue":"2","issued":{"date-parts":[["2020"]]},"page":"115","title":"Hubungan Persepsi Terhadap Outcome Klinis Pada Pasien Diabetes Mellitus-Hipertensi Di Rumah Sakit Pku Muhammadiyah Bantul","type":"article-journal","volume":"17"},"uris":["http://www.mendeley.com/documents/?uuid=870bb867-d7ef-46e7-8e65-e906ec17e719"]}],"mendeley":{"formattedCitation":"(Adnan &amp; Munawaroh, 2020)","manualFormatting":"(Adnan &amp; Munawaroh, 2020)","plainTextFormattedCitation":"(Adnan &amp; Munawaroh, 2020)","previouslyFormattedCitation":"(Adnan &amp; Munawaroh, 2020)"},"properties":{"noteIndex":0},"schema":"https://github.com/citation-style-language/schema/raw/master/csl-citation.json"}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00357BC5" w:rsidRPr="00651338">
        <w:rPr>
          <w:rFonts w:ascii="Times New Roman" w:eastAsia="Times New Roman" w:hAnsi="Times New Roman" w:cs="Times New Roman"/>
          <w:noProof/>
          <w:sz w:val="24"/>
          <w:szCs w:val="24"/>
          <w:lang w:eastAsia="en-ID"/>
        </w:rPr>
        <w:t xml:space="preserve">(Adnan </w:t>
      </w:r>
      <w:r w:rsidR="00156797" w:rsidRPr="00651338">
        <w:rPr>
          <w:rFonts w:ascii="Times New Roman" w:eastAsia="Times New Roman" w:hAnsi="Times New Roman" w:cs="Times New Roman"/>
          <w:noProof/>
          <w:sz w:val="24"/>
          <w:szCs w:val="24"/>
          <w:lang w:eastAsia="en-ID"/>
        </w:rPr>
        <w:t>&amp;</w:t>
      </w:r>
      <w:r w:rsidR="00357BC5" w:rsidRPr="00651338">
        <w:rPr>
          <w:rFonts w:ascii="Times New Roman" w:eastAsia="Times New Roman" w:hAnsi="Times New Roman" w:cs="Times New Roman"/>
          <w:noProof/>
          <w:sz w:val="24"/>
          <w:szCs w:val="24"/>
          <w:lang w:eastAsia="en-ID"/>
        </w:rPr>
        <w:t xml:space="preserve"> Munawaroh, 2020)</w:t>
      </w:r>
      <w:r w:rsidR="006C769A" w:rsidRPr="00651338">
        <w:rPr>
          <w:rFonts w:ascii="Times New Roman" w:eastAsia="Times New Roman" w:hAnsi="Times New Roman" w:cs="Times New Roman"/>
          <w:sz w:val="24"/>
          <w:szCs w:val="24"/>
          <w:lang w:eastAsia="en-ID"/>
        </w:rPr>
        <w:fldChar w:fldCharType="end"/>
      </w:r>
      <w:r w:rsidRPr="00651338">
        <w:rPr>
          <w:rFonts w:ascii="Times New Roman" w:eastAsia="Times New Roman" w:hAnsi="Times New Roman" w:cs="Times New Roman"/>
          <w:sz w:val="24"/>
          <w:szCs w:val="24"/>
          <w:lang w:eastAsia="en-ID"/>
        </w:rPr>
        <w:t>.</w:t>
      </w:r>
      <w:r w:rsidR="00F4475C" w:rsidRPr="00651338">
        <w:rPr>
          <w:rFonts w:ascii="Times New Roman" w:eastAsia="Times New Roman" w:hAnsi="Times New Roman" w:cs="Times New Roman"/>
          <w:sz w:val="24"/>
          <w:szCs w:val="24"/>
          <w:lang w:eastAsia="en-ID"/>
        </w:rPr>
        <w:t xml:space="preserve">Hal ini juga sejalan dengan penelitian </w:t>
      </w:r>
      <w:r w:rsidR="006C769A" w:rsidRPr="00651338">
        <w:rPr>
          <w:rFonts w:ascii="Times New Roman" w:eastAsia="Times New Roman" w:hAnsi="Times New Roman" w:cs="Times New Roman"/>
          <w:sz w:val="24"/>
          <w:szCs w:val="24"/>
          <w:lang w:eastAsia="en-ID"/>
        </w:rPr>
        <w:fldChar w:fldCharType="begin" w:fldLock="1"/>
      </w:r>
      <w:r w:rsidR="004B5FB2" w:rsidRPr="00651338">
        <w:rPr>
          <w:rFonts w:ascii="Times New Roman" w:eastAsia="Times New Roman" w:hAnsi="Times New Roman" w:cs="Times New Roman"/>
          <w:sz w:val="24"/>
          <w:szCs w:val="24"/>
          <w:lang w:eastAsia="en-ID"/>
        </w:rPr>
        <w:instrText>ADDIN CSL_CITATION {"citationItems":[{"id":"ITEM-1","itemData":{"DOI":"10.37089/jofar.vi0.116","ISSN":"2528-7257","abstract":"Hasil riset kesehatan dasar atau Riskesdas pada 2018, terjadi peningkatan prevalensi penyakit tidak menular seperti kanker, stroke, penyakit ginjal, diabetes melitus dan hipertensi, dengan prevalensi hipertensi di DIY sebesar 32,86%. Pemberian informasi yang benar diharapkan mampu meningkatkan pengetahuan masyarakat tentang hipetensi. Salah satu faktor yang dapat mempengaruhi pengetahuan adalah tingkat pendidikan seseorang. Semakin tinggi tingkat pendidikan maka makin tinggi pula pengetahuannya. Penelitian bertujuan untuk mengetahui hubungan antara tingkat pendidikan dengan pengetahuan masyarakat tentang hipertensi di Posbindu, Desa Srigading, Sanden, Bantul. Penelitian ini menggunakan metode observasional. Pengumpulan data menggunakan kuesioner tertutup yang diberikan langsung kepada responden. Data yang diperoleh dianalisis menggunakan chi-square, dengan tingkat kepercayaan 95% dalam bentuk tabel hubungan tingkat pendidikan dengan pengetahuan masyarakat tentang hipertensi dengan jumlah sempel 70 responden. Hasil penelitian menyebutkan bahwa tidak terdapat hubungan signifikan antara tingkat pendidikan dengan pengatahuan masyarakat tentang hipertensi dengan nilai signifikansi 0,593. Mayoritas responden memiliki pengetahuan baik sebesar 82,9% hal tersebut didukung oleh lingkungan yang aktif dalam pelaksanaan kegiatan Posbindu yang dilaksanakan secara rutin.","author":[{"dropping-particle":"","family":"Dhirisma","given":"Fitria","non-dropping-particle":"","parse-names":false,"suffix":""},{"dropping-particle":"","family":"Moerdhanti","given":"Idhen Aura","non-dropping-particle":"","parse-names":false,"suffix":""}],"container-title":"Jurnal Kefarmasian Akfarindo","id":"ITEM-1","issue":"1","issued":{"date-parts":[["2022"]]},"page":"40-44","title":"Hubungan Antara Tingkat Pendidikan Terhadap Pengetahuan Masyarakat Tentang Hipertensi Di Posbindu Desa Srigading, Sanden, Bantul, Yogyakarta","type":"article-journal","volume":"7"},"uris":["http://www.mendeley.com/documents/?uuid=7ce61fe8-9e59-4cde-a4a2-6940cdacb5bc"]}],"mendeley":{"formattedCitation":"(Dhirisma &amp; Moerdhanti, 2022)","manualFormatting":"Dhirisma &amp; Moerdhanti (2022)","plainTextFormattedCitation":"(Dhirisma &amp; Moerdhanti, 2022)","previouslyFormattedCitation":"(Dhirisma &amp; Moerdhanti, 2022)"},"properties":{"noteIndex":0},"schema":"https://github.com/citation-style-language/schema/raw/master/csl-citation.json"}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004B5FB2" w:rsidRPr="00651338">
        <w:rPr>
          <w:rFonts w:ascii="Times New Roman" w:eastAsia="Times New Roman" w:hAnsi="Times New Roman" w:cs="Times New Roman"/>
          <w:noProof/>
          <w:sz w:val="24"/>
          <w:szCs w:val="24"/>
          <w:lang w:eastAsia="en-ID"/>
        </w:rPr>
        <w:t>Dhirisma &amp; Moerdhanti (2022)</w:t>
      </w:r>
      <w:r w:rsidR="006C769A" w:rsidRPr="00651338">
        <w:rPr>
          <w:rFonts w:ascii="Times New Roman" w:eastAsia="Times New Roman" w:hAnsi="Times New Roman" w:cs="Times New Roman"/>
          <w:sz w:val="24"/>
          <w:szCs w:val="24"/>
          <w:lang w:eastAsia="en-ID"/>
        </w:rPr>
        <w:fldChar w:fldCharType="end"/>
      </w:r>
      <w:r w:rsidR="004B5FB2" w:rsidRPr="00651338">
        <w:rPr>
          <w:rFonts w:ascii="Times New Roman" w:eastAsia="Times New Roman" w:hAnsi="Times New Roman" w:cs="Times New Roman"/>
          <w:sz w:val="24"/>
          <w:szCs w:val="24"/>
          <w:lang w:eastAsia="en-ID"/>
        </w:rPr>
        <w:t xml:space="preserve">yang menyatakan bahwa </w:t>
      </w:r>
      <w:r w:rsidR="00B25A08" w:rsidRPr="00651338">
        <w:rPr>
          <w:rFonts w:ascii="Times New Roman" w:hAnsi="Times New Roman" w:cs="Times New Roman"/>
          <w:sz w:val="24"/>
          <w:szCs w:val="24"/>
        </w:rPr>
        <w:t>t</w:t>
      </w:r>
      <w:r w:rsidR="004B5FB2" w:rsidRPr="00651338">
        <w:rPr>
          <w:rFonts w:ascii="Times New Roman" w:hAnsi="Times New Roman" w:cs="Times New Roman"/>
          <w:sz w:val="24"/>
          <w:szCs w:val="24"/>
        </w:rPr>
        <w:t xml:space="preserve">ingkat pendidikan yang tinggi tidak selalu menjamin tingkat pengetahuan seseorang. Pengetahuan tidak hanya diperoleh melalui pendidikan formal, tetapi juga dapat didapatkan melalui berbagai cara, seperti inisiatif pribadi, pengalaman hidup, dorongan dari orang lain, serta proses belajar yang berlangsung secara formal maupun informal </w:t>
      </w:r>
      <w:r w:rsidR="006C769A" w:rsidRPr="00651338">
        <w:rPr>
          <w:rFonts w:ascii="Times New Roman" w:hAnsi="Times New Roman" w:cs="Times New Roman"/>
          <w:sz w:val="24"/>
          <w:szCs w:val="24"/>
        </w:rPr>
        <w:fldChar w:fldCharType="begin" w:fldLock="1"/>
      </w:r>
      <w:r w:rsidR="008C56BB" w:rsidRPr="00651338">
        <w:rPr>
          <w:rFonts w:ascii="Times New Roman" w:hAnsi="Times New Roman" w:cs="Times New Roman"/>
          <w:sz w:val="24"/>
          <w:szCs w:val="24"/>
        </w:rPr>
        <w:instrText>ADDIN CSL_CITATION {"citationItems":[{"id":"ITEM-1","itemData":{"DOI":"10.37089/jofar.vi0.116","ISSN":"2528-7257","abstract":"Hasil riset kesehatan dasar atau Riskesdas pada 2018, terjadi peningkatan prevalensi penyakit tidak menular seperti kanker, stroke, penyakit ginjal, diabetes melitus dan hipertensi, dengan prevalensi hipertensi di DIY sebesar 32,86%. Pemberian informasi yang benar diharapkan mampu meningkatkan pengetahuan masyarakat tentang hipetensi. Salah satu faktor yang dapat mempengaruhi pengetahuan adalah tingkat pendidikan seseorang. Semakin tinggi tingkat pendidikan maka makin tinggi pula pengetahuannya. Penelitian bertujuan untuk mengetahui hubungan antara tingkat pendidikan dengan pengetahuan masyarakat tentang hipertensi di Posbindu, Desa Srigading, Sanden, Bantul. Penelitian ini menggunakan metode observasional. Pengumpulan data menggunakan kuesioner tertutup yang diberikan langsung kepada responden. Data yang diperoleh dianalisis menggunakan chi-square, dengan tingkat kepercayaan 95% dalam bentuk tabel hubungan tingkat pendidikan dengan pengetahuan masyarakat tentang hipertensi dengan jumlah sempel 70 responden. Hasil penelitian menyebutkan bahwa tidak terdapat hubungan signifikan antara tingkat pendidikan dengan pengatahuan masyarakat tentang hipertensi dengan nilai signifikansi 0,593. Mayoritas responden memiliki pengetahuan baik sebesar 82,9% hal tersebut didukung oleh lingkungan yang aktif dalam pelaksanaan kegiatan Posbindu yang dilaksanakan secara rutin.","author":[{"dropping-particle":"","family":"Dhirisma","given":"Fitria","non-dropping-particle":"","parse-names":false,"suffix":""},{"dropping-particle":"","family":"Moerdhanti","given":"Idhen Aura","non-dropping-particle":"","parse-names":false,"suffix":""}],"container-title":"Jurnal Kefarmasian Akfarindo","id":"ITEM-1","issue":"1","issued":{"date-parts":[["2022"]]},"page":"40-44","title":"Hubungan Antara Tingkat Pendidikan Terhadap Pengetahuan Masyarakat Tentang Hipertensi Di Posbindu Desa Srigading, Sanden, Bantul, Yogyakarta","type":"article-journal","volume":"7"},"uris":["http://www.mendeley.com/documents/?uuid=7ce61fe8-9e59-4cde-a4a2-6940cdacb5bc"]}],"mendeley":{"formattedCitation":"(Dhirisma &amp; Moerdhanti, 2022)","plainTextFormattedCitation":"(Dhirisma &amp; Moerdhanti, 2022)","previouslyFormattedCitation":"(Dhirisma &amp; Moerdhanti, 2022)"},"properties":{"noteIndex":0},"schema":"https://github.com/citation-style-language/schema/raw/master/csl-citation.json"}</w:instrText>
      </w:r>
      <w:r w:rsidR="006C769A" w:rsidRPr="00651338">
        <w:rPr>
          <w:rFonts w:ascii="Times New Roman" w:hAnsi="Times New Roman" w:cs="Times New Roman"/>
          <w:sz w:val="24"/>
          <w:szCs w:val="24"/>
        </w:rPr>
        <w:fldChar w:fldCharType="separate"/>
      </w:r>
      <w:r w:rsidR="004B5FB2" w:rsidRPr="00651338">
        <w:rPr>
          <w:rFonts w:ascii="Times New Roman" w:hAnsi="Times New Roman" w:cs="Times New Roman"/>
          <w:noProof/>
          <w:sz w:val="24"/>
          <w:szCs w:val="24"/>
        </w:rPr>
        <w:t>(Dhirisma &amp; Moerdhanti, 2022)</w:t>
      </w:r>
      <w:r w:rsidR="006C769A" w:rsidRPr="00651338">
        <w:rPr>
          <w:rFonts w:ascii="Times New Roman" w:hAnsi="Times New Roman" w:cs="Times New Roman"/>
          <w:sz w:val="24"/>
          <w:szCs w:val="24"/>
        </w:rPr>
        <w:fldChar w:fldCharType="end"/>
      </w:r>
      <w:r w:rsidR="004B5FB2" w:rsidRPr="00651338">
        <w:rPr>
          <w:rFonts w:ascii="Times New Roman" w:hAnsi="Times New Roman" w:cs="Times New Roman"/>
          <w:sz w:val="24"/>
          <w:szCs w:val="24"/>
        </w:rPr>
        <w:t>.</w:t>
      </w:r>
    </w:p>
    <w:p w:rsidR="0092526D" w:rsidRPr="00651338" w:rsidRDefault="008D4691"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lastRenderedPageBreak/>
        <w:tab/>
        <w:t xml:space="preserve">Berdasarkan pada hasil  yang diperoleh pada tingkat pengetahuan dengan </w:t>
      </w:r>
      <w:r w:rsidR="00A745BC" w:rsidRPr="00651338">
        <w:rPr>
          <w:rFonts w:ascii="Times New Roman" w:hAnsi="Times New Roman" w:cs="Times New Roman"/>
          <w:sz w:val="24"/>
          <w:szCs w:val="24"/>
          <w:u w:color="FFFFFF" w:themeColor="background1"/>
          <w:lang w:val="fi-FI"/>
        </w:rPr>
        <w:t>pekerjaan</w:t>
      </w:r>
      <w:r w:rsidRPr="00651338">
        <w:rPr>
          <w:rFonts w:ascii="Times New Roman" w:hAnsi="Times New Roman" w:cs="Times New Roman"/>
          <w:sz w:val="24"/>
          <w:szCs w:val="24"/>
          <w:u w:color="FFFFFF" w:themeColor="background1"/>
          <w:lang w:val="fi-FI"/>
        </w:rPr>
        <w:t xml:space="preserve"> pada pasien </w:t>
      </w:r>
      <w:r w:rsidR="003617AB" w:rsidRPr="00651338">
        <w:rPr>
          <w:rFonts w:ascii="Times New Roman" w:hAnsi="Times New Roman" w:cs="Times New Roman"/>
          <w:sz w:val="24"/>
          <w:szCs w:val="24"/>
          <w:u w:color="FFFFFF" w:themeColor="background1"/>
          <w:lang w:val="fi-FI"/>
        </w:rPr>
        <w:t>hiperlipidemia</w:t>
      </w:r>
      <w:r w:rsidR="00662E5D" w:rsidRPr="00651338">
        <w:rPr>
          <w:rFonts w:ascii="Times New Roman" w:hAnsi="Times New Roman" w:cs="Times New Roman"/>
          <w:sz w:val="24"/>
          <w:szCs w:val="24"/>
          <w:u w:color="FFFFFF" w:themeColor="background1"/>
          <w:lang w:val="fi-FI"/>
        </w:rPr>
        <w:t xml:space="preserve"> yaitu, </w:t>
      </w:r>
      <w:r w:rsidR="00A745BC" w:rsidRPr="00651338">
        <w:rPr>
          <w:rFonts w:ascii="Times New Roman" w:hAnsi="Times New Roman" w:cs="Times New Roman"/>
          <w:sz w:val="24"/>
          <w:szCs w:val="24"/>
          <w:u w:color="FFFFFF" w:themeColor="background1"/>
          <w:lang w:val="fi-FI"/>
        </w:rPr>
        <w:t xml:space="preserve">diketahui bahwa </w:t>
      </w:r>
      <w:r w:rsidR="00F42C56" w:rsidRPr="00651338">
        <w:rPr>
          <w:rFonts w:ascii="Times New Roman" w:hAnsi="Times New Roman" w:cs="Times New Roman"/>
          <w:sz w:val="24"/>
          <w:szCs w:val="24"/>
          <w:u w:color="FFFFFF" w:themeColor="background1"/>
          <w:lang w:val="fi-FI"/>
        </w:rPr>
        <w:t>kelompok yang tidak bekerja memilikinilai rata-rata yaitu 5,58</w:t>
      </w:r>
      <w:r w:rsidR="00157EEC" w:rsidRPr="00651338">
        <w:rPr>
          <w:rFonts w:ascii="Times New Roman" w:eastAsia="Times New Roman" w:hAnsi="Times New Roman" w:cs="Times New Roman"/>
          <w:sz w:val="24"/>
          <w:szCs w:val="24"/>
          <w:lang w:eastAsia="en-ID"/>
        </w:rPr>
        <w:t>±0.698</w:t>
      </w:r>
      <w:r w:rsidR="0057640C" w:rsidRPr="00651338">
        <w:rPr>
          <w:rFonts w:ascii="Times New Roman" w:hAnsi="Times New Roman" w:cs="Times New Roman"/>
          <w:sz w:val="24"/>
          <w:szCs w:val="24"/>
          <w:u w:color="FFFFFF" w:themeColor="background1"/>
          <w:lang w:val="fi-FI"/>
        </w:rPr>
        <w:t>;</w:t>
      </w:r>
      <w:r w:rsidR="00F42C56" w:rsidRPr="00651338">
        <w:rPr>
          <w:rFonts w:ascii="Times New Roman" w:hAnsi="Times New Roman" w:cs="Times New Roman"/>
          <w:sz w:val="24"/>
          <w:szCs w:val="24"/>
          <w:u w:color="FFFFFF" w:themeColor="background1"/>
          <w:lang w:val="fi-FI"/>
        </w:rPr>
        <w:t>kemudia</w:t>
      </w:r>
      <w:r w:rsidR="006755DE" w:rsidRPr="00651338">
        <w:rPr>
          <w:rFonts w:ascii="Times New Roman" w:hAnsi="Times New Roman" w:cs="Times New Roman"/>
          <w:sz w:val="24"/>
          <w:szCs w:val="24"/>
          <w:u w:color="FFFFFF" w:themeColor="background1"/>
          <w:lang w:val="fi-FI"/>
        </w:rPr>
        <w:t>n</w:t>
      </w:r>
      <w:r w:rsidR="00F42C56" w:rsidRPr="00651338">
        <w:rPr>
          <w:rFonts w:ascii="Times New Roman" w:hAnsi="Times New Roman" w:cs="Times New Roman"/>
          <w:sz w:val="24"/>
          <w:szCs w:val="24"/>
          <w:u w:color="FFFFFF" w:themeColor="background1"/>
          <w:lang w:val="fi-FI"/>
        </w:rPr>
        <w:t xml:space="preserve"> dengan kelompok wiraswasta dengan rata-rata 5,37</w:t>
      </w:r>
      <w:r w:rsidR="006755DE" w:rsidRPr="00651338">
        <w:rPr>
          <w:rFonts w:ascii="Times New Roman" w:eastAsia="Times New Roman" w:hAnsi="Times New Roman" w:cs="Times New Roman"/>
          <w:sz w:val="24"/>
          <w:szCs w:val="24"/>
          <w:lang w:eastAsia="en-ID"/>
        </w:rPr>
        <w:t>±0.619; selanju</w:t>
      </w:r>
      <w:r w:rsidR="00A92B82">
        <w:rPr>
          <w:rFonts w:ascii="Times New Roman" w:eastAsia="Times New Roman" w:hAnsi="Times New Roman" w:cs="Times New Roman"/>
          <w:sz w:val="24"/>
          <w:szCs w:val="24"/>
          <w:lang w:eastAsia="en-ID"/>
        </w:rPr>
        <w:t>t</w:t>
      </w:r>
      <w:r w:rsidR="006755DE" w:rsidRPr="00651338">
        <w:rPr>
          <w:rFonts w:ascii="Times New Roman" w:eastAsia="Times New Roman" w:hAnsi="Times New Roman" w:cs="Times New Roman"/>
          <w:sz w:val="24"/>
          <w:szCs w:val="24"/>
          <w:lang w:eastAsia="en-ID"/>
        </w:rPr>
        <w:t>nya</w:t>
      </w:r>
      <w:r w:rsidR="006755DE" w:rsidRPr="00651338">
        <w:rPr>
          <w:rFonts w:ascii="Times New Roman" w:hAnsi="Times New Roman" w:cs="Times New Roman"/>
          <w:sz w:val="24"/>
          <w:szCs w:val="24"/>
          <w:u w:color="FFFFFF" w:themeColor="background1"/>
          <w:lang w:val="fi-FI"/>
        </w:rPr>
        <w:t xml:space="preserve"> pada kelompok PNS dengan rata-rata 5.30</w:t>
      </w:r>
      <w:r w:rsidR="006755DE" w:rsidRPr="00651338">
        <w:rPr>
          <w:rFonts w:ascii="Times New Roman" w:eastAsia="Times New Roman" w:hAnsi="Times New Roman" w:cs="Times New Roman"/>
          <w:sz w:val="24"/>
          <w:szCs w:val="24"/>
          <w:lang w:eastAsia="en-ID"/>
        </w:rPr>
        <w:t>±0.483</w:t>
      </w:r>
      <w:r w:rsidR="006755DE" w:rsidRPr="00651338">
        <w:rPr>
          <w:rFonts w:ascii="Times New Roman" w:hAnsi="Times New Roman" w:cs="Times New Roman"/>
          <w:sz w:val="24"/>
          <w:szCs w:val="24"/>
          <w:u w:color="FFFFFF" w:themeColor="background1"/>
          <w:lang w:val="fi-FI"/>
        </w:rPr>
        <w:t>;</w:t>
      </w:r>
      <w:r w:rsidR="00F42C56" w:rsidRPr="00651338">
        <w:rPr>
          <w:rFonts w:ascii="Times New Roman" w:hAnsi="Times New Roman" w:cs="Times New Roman"/>
          <w:sz w:val="24"/>
          <w:szCs w:val="24"/>
          <w:u w:color="FFFFFF" w:themeColor="background1"/>
          <w:lang w:val="fi-FI"/>
        </w:rPr>
        <w:t xml:space="preserve">. Nilai signifikan yang diperoleh dengan menggunakan uji </w:t>
      </w:r>
      <w:r w:rsidR="004632E1" w:rsidRPr="00651338">
        <w:rPr>
          <w:rFonts w:ascii="Times New Roman" w:hAnsi="Times New Roman" w:cs="Times New Roman"/>
          <w:i/>
          <w:iCs/>
          <w:sz w:val="24"/>
          <w:szCs w:val="24"/>
          <w:u w:color="FFFFFF" w:themeColor="background1"/>
          <w:lang w:val="fi-FI"/>
        </w:rPr>
        <w:t>k</w:t>
      </w:r>
      <w:r w:rsidR="00F42C56" w:rsidRPr="00651338">
        <w:rPr>
          <w:rFonts w:ascii="Times New Roman" w:hAnsi="Times New Roman" w:cs="Times New Roman"/>
          <w:i/>
          <w:iCs/>
          <w:sz w:val="24"/>
          <w:szCs w:val="24"/>
          <w:u w:color="FFFFFF" w:themeColor="background1"/>
          <w:lang w:val="fi-FI"/>
        </w:rPr>
        <w:t>ruskal-wallis</w:t>
      </w:r>
      <w:r w:rsidR="00F42C56" w:rsidRPr="00651338">
        <w:rPr>
          <w:rFonts w:ascii="Times New Roman" w:hAnsi="Times New Roman" w:cs="Times New Roman"/>
          <w:sz w:val="24"/>
          <w:szCs w:val="24"/>
          <w:u w:color="FFFFFF" w:themeColor="background1"/>
          <w:lang w:val="fi-FI"/>
        </w:rPr>
        <w:t xml:space="preserve"> yaitu sebesar 0,218</w:t>
      </w:r>
      <w:r w:rsidR="004B1FF1" w:rsidRPr="00651338">
        <w:rPr>
          <w:rFonts w:ascii="Times New Roman" w:hAnsi="Times New Roman" w:cs="Times New Roman"/>
          <w:sz w:val="24"/>
          <w:szCs w:val="24"/>
          <w:u w:color="FFFFFF" w:themeColor="background1"/>
          <w:lang w:val="fi-FI"/>
        </w:rPr>
        <w:t xml:space="preserve"> (&gt;0,05). </w:t>
      </w:r>
      <w:r w:rsidR="00F42C56" w:rsidRPr="00651338">
        <w:rPr>
          <w:rFonts w:ascii="Times New Roman" w:hAnsi="Times New Roman" w:cs="Times New Roman"/>
          <w:sz w:val="24"/>
          <w:szCs w:val="24"/>
          <w:u w:color="FFFFFF" w:themeColor="background1"/>
          <w:lang w:val="fi-FI"/>
        </w:rPr>
        <w:t xml:space="preserve">Dengan demikian, dapat disimpulkan bahwa tidak terdapat perbedaan yang signifikan antara tingkat pengetahuan dengan pekerjaan pada pasien </w:t>
      </w:r>
      <w:r w:rsidR="003617AB" w:rsidRPr="00651338">
        <w:rPr>
          <w:rFonts w:ascii="Times New Roman" w:hAnsi="Times New Roman" w:cs="Times New Roman"/>
          <w:sz w:val="24"/>
          <w:szCs w:val="24"/>
          <w:u w:color="FFFFFF" w:themeColor="background1"/>
          <w:lang w:val="fi-FI"/>
        </w:rPr>
        <w:t>hiperlipidemia</w:t>
      </w:r>
      <w:r w:rsidR="00F42C56" w:rsidRPr="00651338">
        <w:rPr>
          <w:rFonts w:ascii="Times New Roman" w:hAnsi="Times New Roman" w:cs="Times New Roman"/>
          <w:sz w:val="24"/>
          <w:szCs w:val="24"/>
          <w:u w:color="FFFFFF" w:themeColor="background1"/>
          <w:lang w:val="fi-FI"/>
        </w:rPr>
        <w:t>.</w:t>
      </w:r>
    </w:p>
    <w:p w:rsidR="00681B52" w:rsidRPr="00651338" w:rsidRDefault="0092526D"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Hal ini sejalan dengan penelitian </w:t>
      </w:r>
      <w:r w:rsidR="006C769A" w:rsidRPr="00651338">
        <w:rPr>
          <w:rFonts w:ascii="Times New Roman" w:hAnsi="Times New Roman" w:cs="Times New Roman"/>
          <w:sz w:val="24"/>
          <w:szCs w:val="24"/>
          <w:u w:color="FFFFFF" w:themeColor="background1"/>
          <w:lang w:val="fi-FI"/>
        </w:rPr>
        <w:fldChar w:fldCharType="begin" w:fldLock="1"/>
      </w:r>
      <w:r w:rsidR="008E6EC7" w:rsidRPr="00651338">
        <w:rPr>
          <w:rFonts w:ascii="Times New Roman" w:hAnsi="Times New Roman" w:cs="Times New Roman"/>
          <w:sz w:val="24"/>
          <w:szCs w:val="24"/>
          <w:u w:color="FFFFFF" w:themeColor="background1"/>
          <w:lang w:val="fi-FI"/>
        </w:rPr>
        <w:instrText>ADDIN CSL_CITATION {"citationItems":[{"id":"ITEM-1","itemData":{"abstract":"Diabetes melitus merupakan Penyakit yang dikarenakan gangguan metabolisme glukosa akibat kekurangan insulin baik secara absolut maupun relatif, dengan multi etiologi seperti kerusakan sel beta pankreas, penurunan sekresi insulin, dan konsumsi gula yang terlalu tinggi. Penelitian ini bertujuan untuk mengetahui hubungan karakteristik dengan tingkat pengetahuan pengobatan pasien diabetes melitus tipe II Prolanis di Wilayah Kerja Puskesmas Wonopringgo Kabupaten Pekalongan. Metode penelitian diskriptif korelasi dengan desain cross sectional selanjutnya dianalisis menggunakan chi square. Jumlah sampel yang memenuhi kriteria inklusi sebanyak 35 responden pasien diabetes tipe II. Pengambilan data menggunakan kuesioner selama bulan Mei 2019. hasil uji chi square menunjukkan bahwa tidak adanya hubungan yang signifikan antara karakteristik dengan pengetahuan pengobatan pasien diabetes melitus tipe II di wilayah kerja Puskesmas Wonopringgo Kabupaten Pekalongan ditandai dengan nilai (P value &gt; 0.05)","author":[{"dropping-particle":"","family":"Ningrum","given":"Wulan Agustin","non-dropping-particle":"","parse-names":false,"suffix":""},{"dropping-particle":"","family":"Muthoharoh","given":"Ainun","non-dropping-particle":"","parse-names":false,"suffix":""},{"dropping-particle":"","family":"Fajriyah","given":"Nuniek Nizmah","non-dropping-particle":"","parse-names":false,"suffix":""},{"dropping-particle":"","family":"Bahrie","given":"M Syaeful","non-dropping-particle":"","parse-names":false,"suffix":""}],"container-title":"University Research Colloquium","id":"ITEM-1","issue":"2","issued":{"date-parts":[["2020"]]},"page":"26-30","title":"Hubungan Karakteristik dan Tingkat Pengetahuan Responden Prolanis Terhadap Pengobatan Diabetes Melitus Tipe II di Wilayah Kerja Puskesmas Wonopringgo Kabupaten Pekalongan","type":"article-journal","volume":"3"},"uris":["http://www.mendeley.com/documents/?uuid=ffe8c226-bf11-4f21-8cd4-2da87a084665"]}],"mendeley":{"formattedCitation":"(Ningrum et al., 2020)","manualFormatting":"Ningrum et al (2020)","plainTextFormattedCitation":"(Ningrum et al., 2020)","previouslyFormattedCitation":"(Ningrum et al., 2020)"},"properties":{"noteIndex":0},"schema":"https://github.com/citation-style-language/schema/raw/master/csl-citation.json"}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Pr="00651338">
        <w:rPr>
          <w:rFonts w:ascii="Times New Roman" w:hAnsi="Times New Roman" w:cs="Times New Roman"/>
          <w:noProof/>
          <w:sz w:val="24"/>
          <w:szCs w:val="24"/>
          <w:u w:color="FFFFFF" w:themeColor="background1"/>
          <w:lang w:val="fi-FI"/>
        </w:rPr>
        <w:t xml:space="preserve">Ningrum </w:t>
      </w:r>
      <w:r w:rsidRPr="00651338">
        <w:rPr>
          <w:rFonts w:ascii="Times New Roman" w:hAnsi="Times New Roman" w:cs="Times New Roman"/>
          <w:i/>
          <w:iCs/>
          <w:noProof/>
          <w:sz w:val="24"/>
          <w:szCs w:val="24"/>
          <w:u w:color="FFFFFF" w:themeColor="background1"/>
          <w:lang w:val="fi-FI"/>
        </w:rPr>
        <w:t>et al</w:t>
      </w:r>
      <w:r w:rsidR="00156797" w:rsidRPr="00651338">
        <w:rPr>
          <w:rFonts w:ascii="Times New Roman" w:hAnsi="Times New Roman" w:cs="Times New Roman"/>
          <w:noProof/>
          <w:sz w:val="24"/>
          <w:szCs w:val="24"/>
          <w:u w:color="FFFFFF" w:themeColor="background1"/>
          <w:lang w:val="fi-FI"/>
        </w:rPr>
        <w:t>(</w:t>
      </w:r>
      <w:r w:rsidRPr="00651338">
        <w:rPr>
          <w:rFonts w:ascii="Times New Roman" w:hAnsi="Times New Roman" w:cs="Times New Roman"/>
          <w:noProof/>
          <w:sz w:val="24"/>
          <w:szCs w:val="24"/>
          <w:u w:color="FFFFFF" w:themeColor="background1"/>
          <w:lang w:val="fi-FI"/>
        </w:rPr>
        <w:t>2020)</w:t>
      </w:r>
      <w:r w:rsidR="006C769A" w:rsidRPr="00651338">
        <w:rPr>
          <w:rFonts w:ascii="Times New Roman" w:hAnsi="Times New Roman" w:cs="Times New Roman"/>
          <w:sz w:val="24"/>
          <w:szCs w:val="24"/>
          <w:u w:color="FFFFFF" w:themeColor="background1"/>
          <w:lang w:val="fi-FI"/>
        </w:rPr>
        <w:fldChar w:fldCharType="end"/>
      </w:r>
      <w:r w:rsidRPr="00651338">
        <w:rPr>
          <w:rFonts w:ascii="Times New Roman" w:hAnsi="Times New Roman" w:cs="Times New Roman"/>
          <w:sz w:val="24"/>
          <w:szCs w:val="24"/>
          <w:u w:color="FFFFFF" w:themeColor="background1"/>
          <w:lang w:val="fi-FI"/>
        </w:rPr>
        <w:t>yang m</w:t>
      </w:r>
      <w:r w:rsidR="00E249CF" w:rsidRPr="00651338">
        <w:rPr>
          <w:rFonts w:ascii="Times New Roman" w:hAnsi="Times New Roman" w:cs="Times New Roman"/>
          <w:sz w:val="24"/>
          <w:szCs w:val="24"/>
          <w:u w:color="FFFFFF" w:themeColor="background1"/>
          <w:lang w:val="fi-FI"/>
        </w:rPr>
        <w:t>enunjukkan</w:t>
      </w:r>
      <w:r w:rsidR="00B25A08" w:rsidRPr="00651338">
        <w:rPr>
          <w:rFonts w:ascii="Times New Roman" w:hAnsi="Times New Roman" w:cs="Times New Roman"/>
          <w:sz w:val="24"/>
          <w:szCs w:val="24"/>
          <w:u w:color="FFFFFF" w:themeColor="background1"/>
          <w:lang w:val="fi-FI"/>
        </w:rPr>
        <w:t xml:space="preserve">bahwa </w:t>
      </w:r>
      <w:r w:rsidRPr="00651338">
        <w:rPr>
          <w:rFonts w:ascii="Times New Roman" w:hAnsi="Times New Roman" w:cs="Times New Roman"/>
          <w:sz w:val="24"/>
          <w:szCs w:val="24"/>
          <w:u w:color="FFFFFF" w:themeColor="background1"/>
          <w:lang w:val="fi-FI"/>
        </w:rPr>
        <w:t xml:space="preserve">tidak terdapat hubungan yang signifikan antara pekerjaan dengan tingkat pengetahuan. </w:t>
      </w:r>
      <w:r w:rsidR="00E249CF" w:rsidRPr="00651338">
        <w:rPr>
          <w:rFonts w:ascii="Times New Roman" w:hAnsi="Times New Roman" w:cs="Times New Roman"/>
          <w:sz w:val="24"/>
          <w:szCs w:val="24"/>
          <w:u w:color="FFFFFF" w:themeColor="background1"/>
          <w:lang w:val="fi-FI"/>
        </w:rPr>
        <w:t>Namun hal ini</w:t>
      </w:r>
      <w:r w:rsidR="004D4D32" w:rsidRPr="00651338">
        <w:rPr>
          <w:rFonts w:ascii="Times New Roman" w:hAnsi="Times New Roman" w:cs="Times New Roman"/>
          <w:sz w:val="24"/>
          <w:szCs w:val="24"/>
          <w:u w:color="FFFFFF" w:themeColor="background1"/>
          <w:lang w:val="fi-FI"/>
        </w:rPr>
        <w:t xml:space="preserve"> tidak sejalan dengan pen</w:t>
      </w:r>
      <w:r w:rsidR="008005D4" w:rsidRPr="00651338">
        <w:rPr>
          <w:rFonts w:ascii="Times New Roman" w:hAnsi="Times New Roman" w:cs="Times New Roman"/>
          <w:sz w:val="24"/>
          <w:szCs w:val="24"/>
          <w:u w:color="FFFFFF" w:themeColor="background1"/>
          <w:lang w:val="fi-FI"/>
        </w:rPr>
        <w:t xml:space="preserve">elitian </w:t>
      </w:r>
      <w:r w:rsidR="006C769A" w:rsidRPr="00651338">
        <w:rPr>
          <w:rFonts w:ascii="Times New Roman" w:hAnsi="Times New Roman" w:cs="Times New Roman"/>
          <w:sz w:val="24"/>
          <w:szCs w:val="24"/>
          <w:u w:color="FFFFFF" w:themeColor="background1"/>
          <w:lang w:val="fi-FI"/>
        </w:rPr>
        <w:fldChar w:fldCharType="begin" w:fldLock="1"/>
      </w:r>
      <w:r w:rsidR="008005D4" w:rsidRPr="00651338">
        <w:rPr>
          <w:rFonts w:ascii="Times New Roman" w:hAnsi="Times New Roman" w:cs="Times New Roman"/>
          <w:sz w:val="24"/>
          <w:szCs w:val="24"/>
          <w:u w:color="FFFFFF" w:themeColor="background1"/>
          <w:lang w:val="fi-FI"/>
        </w:rPr>
        <w:instrText>ADDIN CSL_CITATION {"citationItems":[{"id":"ITEM-1","itemData":{"abstract":"The DAGUSIBU movement aims to realize the rational use of medicine;people must know how to obtain; use; store and dispose of drug properly. The purpose of this study is to determine the relationship between age; education and work of patients on DAGUSIBU knowledge at the Central Lampung Regional Health Center. This study used observational analytical methods with a cross-sectional approach. The sampling technique was carried out using the quota sampling method so that samples were obtained by all patients at the Seputih Besar Health Center; Suko Binangun Health Center; Seputih Mataram Health Center; Jati Datar Health Center and Rama Indra Health Center which met the inclusion criteria and exclusion criteria as many as 220 respondents with 44 respondents per puskesmas. The results of this study obtained age characteristics; namely early adulthood (26-35 years) as many as 62 respondents (28.18%); job characteristics; namely housewives as many as 69 respondents (31.36%); educational characteristics; namely secondary education as many as 191 respondents (86.82%). The result of p value.","author":[{"dropping-particle":"","family":"Sitepu","given":"Debora Egyita","non-dropping-particle":"","parse-names":false,"suffix":""},{"dropping-particle":"","family":"Primadiamanti","given":"Annisa","non-dropping-particle":"","parse-names":false,"suffix":""},{"dropping-particle":"","family":"Safitri","given":"Erika Indah","non-dropping-particle":"","parse-names":false,"suffix":""}],"id":"ITEM-1","issue":"6","issued":{"date-parts":[["2024"]]},"page":"196-204","title":"Hubungan Usia, Pekerjaan dan Pendidikan Pasien Terhadap Tingkat Pengetahuan DAGUSIBU di Puskesmas Wilayah Lampung Tengah","type":"article-journal","volume":"10"},"uris":["http://www.mendeley.com/documents/?uuid=b55cb77c-ba25-4345-95f0-3cc21c59246d"]}],"mendeley":{"formattedCitation":"(Sitepu et al., 2024)","manualFormatting":"Sitepu et al (2024)","plainTextFormattedCitation":"(Sitepu et al., 2024)","previouslyFormattedCitation":"(Sitepu et al., 2024)"},"properties":{"noteIndex":0},"schema":"https://github.com/citation-style-language/schema/raw/master/csl-citation.json"}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8005D4" w:rsidRPr="00651338">
        <w:rPr>
          <w:rFonts w:ascii="Times New Roman" w:hAnsi="Times New Roman" w:cs="Times New Roman"/>
          <w:noProof/>
          <w:sz w:val="24"/>
          <w:szCs w:val="24"/>
          <w:u w:color="FFFFFF" w:themeColor="background1"/>
          <w:lang w:val="fi-FI"/>
        </w:rPr>
        <w:t xml:space="preserve">Sitepu </w:t>
      </w:r>
      <w:r w:rsidR="008005D4" w:rsidRPr="00651338">
        <w:rPr>
          <w:rFonts w:ascii="Times New Roman" w:hAnsi="Times New Roman" w:cs="Times New Roman"/>
          <w:i/>
          <w:iCs/>
          <w:noProof/>
          <w:sz w:val="24"/>
          <w:szCs w:val="24"/>
          <w:u w:color="FFFFFF" w:themeColor="background1"/>
          <w:lang w:val="fi-FI"/>
        </w:rPr>
        <w:t>et al</w:t>
      </w:r>
      <w:r w:rsidR="008005D4" w:rsidRPr="00651338">
        <w:rPr>
          <w:rFonts w:ascii="Times New Roman" w:hAnsi="Times New Roman" w:cs="Times New Roman"/>
          <w:noProof/>
          <w:sz w:val="24"/>
          <w:szCs w:val="24"/>
          <w:u w:color="FFFFFF" w:themeColor="background1"/>
          <w:lang w:val="fi-FI"/>
        </w:rPr>
        <w:t xml:space="preserve"> (2024)</w:t>
      </w:r>
      <w:r w:rsidR="006C769A" w:rsidRPr="00651338">
        <w:rPr>
          <w:rFonts w:ascii="Times New Roman" w:hAnsi="Times New Roman" w:cs="Times New Roman"/>
          <w:sz w:val="24"/>
          <w:szCs w:val="24"/>
          <w:u w:color="FFFFFF" w:themeColor="background1"/>
          <w:lang w:val="fi-FI"/>
        </w:rPr>
        <w:fldChar w:fldCharType="end"/>
      </w:r>
      <w:r w:rsidR="008005D4" w:rsidRPr="00651338">
        <w:rPr>
          <w:rFonts w:ascii="Times New Roman" w:hAnsi="Times New Roman" w:cs="Times New Roman"/>
          <w:sz w:val="24"/>
          <w:szCs w:val="24"/>
          <w:u w:color="FFFFFF" w:themeColor="background1"/>
          <w:lang w:val="fi-FI"/>
        </w:rPr>
        <w:t>yang m</w:t>
      </w:r>
      <w:r w:rsidR="00B25A08" w:rsidRPr="00651338">
        <w:rPr>
          <w:rFonts w:ascii="Times New Roman" w:hAnsi="Times New Roman" w:cs="Times New Roman"/>
          <w:sz w:val="24"/>
          <w:szCs w:val="24"/>
          <w:u w:color="FFFFFF" w:themeColor="background1"/>
          <w:lang w:val="fi-FI"/>
        </w:rPr>
        <w:t xml:space="preserve">enunjukkan bahwa </w:t>
      </w:r>
      <w:r w:rsidR="008005D4" w:rsidRPr="00651338">
        <w:rPr>
          <w:rFonts w:ascii="Times New Roman" w:hAnsi="Times New Roman" w:cs="Times New Roman"/>
          <w:sz w:val="24"/>
          <w:szCs w:val="24"/>
          <w:u w:color="FFFFFF" w:themeColor="background1"/>
          <w:lang w:val="fi-FI"/>
        </w:rPr>
        <w:t xml:space="preserve">tingkat pengetahuan dengan pekerjaan terdapat perbedaan yang signifikan dengan p-value 0,000(&lt;0,05). Pekerjaan akan berpengaruh terhadap pengetahuan dan pengalaman seseorang, karena ketika pekerjaan tersebut lebih sering menggunakan otak dari pada menggunakan otot. </w:t>
      </w:r>
      <w:r w:rsidR="008005D4" w:rsidRPr="00651338">
        <w:rPr>
          <w:rFonts w:ascii="Times New Roman" w:eastAsia="Times New Roman" w:hAnsi="Times New Roman" w:cs="Times New Roman"/>
          <w:sz w:val="24"/>
          <w:szCs w:val="24"/>
          <w:lang w:eastAsia="en-ID"/>
        </w:rPr>
        <w:t xml:space="preserve">Ketika pekerjaan membutuhkan otak lebih banyak daripada otot, fungsi otak dan kemampuan untuk menyimpan informasi (daya ingat) meningkat </w:t>
      </w:r>
      <w:r w:rsidR="006C769A" w:rsidRPr="00651338">
        <w:rPr>
          <w:rFonts w:ascii="Times New Roman" w:eastAsia="Times New Roman" w:hAnsi="Times New Roman" w:cs="Times New Roman"/>
          <w:sz w:val="24"/>
          <w:szCs w:val="24"/>
          <w:lang w:eastAsia="en-ID"/>
        </w:rPr>
        <w:fldChar w:fldCharType="begin" w:fldLock="1"/>
      </w:r>
      <w:r w:rsidR="00AA534C" w:rsidRPr="00651338">
        <w:rPr>
          <w:rFonts w:ascii="Times New Roman" w:eastAsia="Times New Roman" w:hAnsi="Times New Roman" w:cs="Times New Roman"/>
          <w:sz w:val="24"/>
          <w:szCs w:val="24"/>
          <w:lang w:eastAsia="en-ID"/>
        </w:rPr>
        <w:instrText>ADDIN CSL_CITATION {"citationItems":[{"id":"ITEM-1","itemData":{"abstract":"The DAGUSIBU movement aims to realize the rational use of medicine;people must know how to obtain; use; store and dispose of drug properly. The purpose of this study is to determine the relationship between age; education and work of patients on DAGUSIBU knowledge at the Central Lampung Regional Health Center. This study used observational analytical methods with a cross-sectional approach. The sampling technique was carried out using the quota sampling method so that samples were obtained by all patients at the Seputih Besar Health Center; Suko Binangun Health Center; Seputih Mataram Health Center; Jati Datar Health Center and Rama Indra Health Center which met the inclusion criteria and exclusion criteria as many as 220 respondents with 44 respondents per puskesmas. The results of this study obtained age characteristics; namely early adulthood (26-35 years) as many as 62 respondents (28.18%); job characteristics; namely housewives as many as 69 respondents (31.36%); educational characteristics; namely secondary education as many as 191 respondents (86.82%). The result of p value.","author":[{"dropping-particle":"","family":"Sitepu","given":"Debora Egyita","non-dropping-particle":"","parse-names":false,"suffix":""},{"dropping-particle":"","family":"Primadiamanti","given":"Annisa","non-dropping-particle":"","parse-names":false,"suffix":""},{"dropping-particle":"","family":"Safitri","given":"Erika Indah","non-dropping-particle":"","parse-names":false,"suffix":""}],"id":"ITEM-1","issue":"6","issued":{"date-parts":[["2024"]]},"page":"196-204","title":"Hubungan Usia, Pekerjaan dan Pendidikan Pasien Terhadap Tingkat Pengetahuan DAGUSIBU di Puskesmas Wilayah Lampung Tengah","type":"article-journal","volume":"10"},"uris":["http://www.mendeley.com/documents/?uuid=b55cb77c-ba25-4345-95f0-3cc21c59246d"]}],"mendeley":{"formattedCitation":"(Sitepu et al., 2024)","plainTextFormattedCitation":"(Sitepu et al., 2024)","previouslyFormattedCitation":"(Sitepu et al., 2024)"},"properties":{"noteIndex":0},"schema":"https://github.com/citation-style-language/schema/raw/master/csl-citation.json"}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008005D4" w:rsidRPr="00651338">
        <w:rPr>
          <w:rFonts w:ascii="Times New Roman" w:eastAsia="Times New Roman" w:hAnsi="Times New Roman" w:cs="Times New Roman"/>
          <w:noProof/>
          <w:sz w:val="24"/>
          <w:szCs w:val="24"/>
          <w:lang w:eastAsia="en-ID"/>
        </w:rPr>
        <w:t xml:space="preserve">(Sitepu </w:t>
      </w:r>
      <w:r w:rsidR="008005D4" w:rsidRPr="00651338">
        <w:rPr>
          <w:rFonts w:ascii="Times New Roman" w:eastAsia="Times New Roman" w:hAnsi="Times New Roman" w:cs="Times New Roman"/>
          <w:i/>
          <w:iCs/>
          <w:noProof/>
          <w:sz w:val="24"/>
          <w:szCs w:val="24"/>
          <w:lang w:eastAsia="en-ID"/>
        </w:rPr>
        <w:t>et al.</w:t>
      </w:r>
      <w:r w:rsidR="008005D4" w:rsidRPr="00651338">
        <w:rPr>
          <w:rFonts w:ascii="Times New Roman" w:eastAsia="Times New Roman" w:hAnsi="Times New Roman" w:cs="Times New Roman"/>
          <w:noProof/>
          <w:sz w:val="24"/>
          <w:szCs w:val="24"/>
          <w:lang w:eastAsia="en-ID"/>
        </w:rPr>
        <w:t>, 2024)</w:t>
      </w:r>
      <w:r w:rsidR="006C769A" w:rsidRPr="00651338">
        <w:rPr>
          <w:rFonts w:ascii="Times New Roman" w:eastAsia="Times New Roman" w:hAnsi="Times New Roman" w:cs="Times New Roman"/>
          <w:sz w:val="24"/>
          <w:szCs w:val="24"/>
          <w:lang w:eastAsia="en-ID"/>
        </w:rPr>
        <w:fldChar w:fldCharType="end"/>
      </w:r>
      <w:r w:rsidR="008005D4" w:rsidRPr="00651338">
        <w:rPr>
          <w:rFonts w:ascii="Times New Roman" w:eastAsia="Times New Roman" w:hAnsi="Times New Roman" w:cs="Times New Roman"/>
          <w:sz w:val="24"/>
          <w:szCs w:val="24"/>
          <w:lang w:eastAsia="en-ID"/>
        </w:rPr>
        <w:t>.</w:t>
      </w:r>
    </w:p>
    <w:p w:rsidR="00E6513D" w:rsidRPr="00651338" w:rsidRDefault="00F42C56" w:rsidP="00E6513D">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Berdasarkan hasil yang diperoleh pada tingkat pengetahuan dengan durasi sakit pasien </w:t>
      </w:r>
      <w:r w:rsidR="003617AB"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 memiliki nilai rata-rata yaitu pada durasi sakit0-4 tahun sebesar 5,47</w:t>
      </w:r>
      <w:r w:rsidR="00A82262" w:rsidRPr="00651338">
        <w:rPr>
          <w:rFonts w:ascii="Times New Roman" w:eastAsia="Times New Roman" w:hAnsi="Times New Roman" w:cs="Times New Roman"/>
          <w:sz w:val="24"/>
          <w:szCs w:val="24"/>
          <w:lang w:eastAsia="en-ID"/>
        </w:rPr>
        <w:t>±0.612</w:t>
      </w:r>
      <w:r w:rsidR="0057640C"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durasi sakit 5-9 tahun sebesar 5,71</w:t>
      </w:r>
      <w:r w:rsidR="00A82262" w:rsidRPr="00651338">
        <w:rPr>
          <w:rFonts w:ascii="Times New Roman" w:eastAsia="Times New Roman" w:hAnsi="Times New Roman" w:cs="Times New Roman"/>
          <w:sz w:val="24"/>
          <w:szCs w:val="24"/>
          <w:lang w:eastAsia="en-ID"/>
        </w:rPr>
        <w:t>±0.802</w:t>
      </w:r>
      <w:r w:rsidR="0057640C"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dan pada durasi sakit </w:t>
      </w:r>
      <w:r w:rsidR="005962B9" w:rsidRPr="00651338">
        <w:rPr>
          <w:rFonts w:ascii="Times New Roman" w:hAnsi="Times New Roman" w:cs="Times New Roman"/>
          <w:sz w:val="24"/>
          <w:szCs w:val="24"/>
          <w:u w:color="FFFFFF" w:themeColor="background1"/>
        </w:rPr>
        <w:sym w:font="Symbol" w:char="F0B3"/>
      </w:r>
      <w:r w:rsidR="005962B9" w:rsidRPr="00651338">
        <w:rPr>
          <w:rFonts w:ascii="Times New Roman" w:hAnsi="Times New Roman" w:cs="Times New Roman"/>
          <w:sz w:val="24"/>
          <w:szCs w:val="24"/>
          <w:u w:color="FFFFFF" w:themeColor="background1"/>
          <w:lang w:val="fi-FI"/>
        </w:rPr>
        <w:t>10 tahun memiliki rata-rata sebesar 5,33</w:t>
      </w:r>
      <w:r w:rsidR="00A82262" w:rsidRPr="00651338">
        <w:rPr>
          <w:rFonts w:ascii="Times New Roman" w:eastAsia="Times New Roman" w:hAnsi="Times New Roman" w:cs="Times New Roman"/>
          <w:sz w:val="24"/>
          <w:szCs w:val="24"/>
          <w:lang w:eastAsia="en-ID"/>
        </w:rPr>
        <w:t>±0.673</w:t>
      </w:r>
      <w:r w:rsidR="005962B9" w:rsidRPr="00651338">
        <w:rPr>
          <w:rFonts w:ascii="Times New Roman" w:hAnsi="Times New Roman" w:cs="Times New Roman"/>
          <w:sz w:val="24"/>
          <w:szCs w:val="24"/>
          <w:u w:color="FFFFFF" w:themeColor="background1"/>
          <w:lang w:val="fi-FI"/>
        </w:rPr>
        <w:t xml:space="preserve">. Diperoleh juga nilai signifikansi dengan menggunakan uji </w:t>
      </w:r>
      <w:r w:rsidR="004632E1" w:rsidRPr="00651338">
        <w:rPr>
          <w:rFonts w:ascii="Times New Roman" w:hAnsi="Times New Roman" w:cs="Times New Roman"/>
          <w:i/>
          <w:iCs/>
          <w:sz w:val="24"/>
          <w:szCs w:val="24"/>
          <w:u w:color="FFFFFF" w:themeColor="background1"/>
          <w:lang w:val="fi-FI"/>
        </w:rPr>
        <w:t>k</w:t>
      </w:r>
      <w:r w:rsidR="005962B9" w:rsidRPr="00651338">
        <w:rPr>
          <w:rFonts w:ascii="Times New Roman" w:hAnsi="Times New Roman" w:cs="Times New Roman"/>
          <w:i/>
          <w:iCs/>
          <w:sz w:val="24"/>
          <w:szCs w:val="24"/>
          <w:u w:color="FFFFFF" w:themeColor="background1"/>
          <w:lang w:val="fi-FI"/>
        </w:rPr>
        <w:t>ruskal-wallis</w:t>
      </w:r>
      <w:r w:rsidR="005962B9" w:rsidRPr="00651338">
        <w:rPr>
          <w:rFonts w:ascii="Times New Roman" w:hAnsi="Times New Roman" w:cs="Times New Roman"/>
          <w:sz w:val="24"/>
          <w:szCs w:val="24"/>
          <w:u w:color="FFFFFF" w:themeColor="background1"/>
          <w:lang w:val="fi-FI"/>
        </w:rPr>
        <w:t xml:space="preserve"> pada tingkat pengetahuan dengan durasi sakit yaitu sebesar 0,193 </w:t>
      </w:r>
      <w:r w:rsidR="004B1FF1" w:rsidRPr="00651338">
        <w:rPr>
          <w:rFonts w:ascii="Times New Roman" w:hAnsi="Times New Roman" w:cs="Times New Roman"/>
          <w:sz w:val="24"/>
          <w:szCs w:val="24"/>
          <w:u w:color="FFFFFF" w:themeColor="background1"/>
          <w:lang w:val="fi-FI"/>
        </w:rPr>
        <w:t>(&gt;</w:t>
      </w:r>
      <w:r w:rsidR="005962B9" w:rsidRPr="00651338">
        <w:rPr>
          <w:rFonts w:ascii="Times New Roman" w:hAnsi="Times New Roman" w:cs="Times New Roman"/>
          <w:sz w:val="24"/>
          <w:szCs w:val="24"/>
          <w:u w:color="FFFFFF" w:themeColor="background1"/>
          <w:lang w:val="fi-FI"/>
        </w:rPr>
        <w:t>0,05</w:t>
      </w:r>
      <w:r w:rsidR="004B1FF1" w:rsidRPr="00651338">
        <w:rPr>
          <w:rFonts w:ascii="Times New Roman" w:hAnsi="Times New Roman" w:cs="Times New Roman"/>
          <w:sz w:val="24"/>
          <w:szCs w:val="24"/>
          <w:u w:color="FFFFFF" w:themeColor="background1"/>
          <w:lang w:val="fi-FI"/>
        </w:rPr>
        <w:t>)</w:t>
      </w:r>
      <w:r w:rsidR="005962B9" w:rsidRPr="00651338">
        <w:rPr>
          <w:rFonts w:ascii="Times New Roman" w:hAnsi="Times New Roman" w:cs="Times New Roman"/>
          <w:sz w:val="24"/>
          <w:szCs w:val="24"/>
          <w:u w:color="FFFFFF" w:themeColor="background1"/>
          <w:lang w:val="fi-FI"/>
        </w:rPr>
        <w:t xml:space="preserve">. Maka dapat </w:t>
      </w:r>
      <w:r w:rsidR="005962B9" w:rsidRPr="00651338">
        <w:rPr>
          <w:rFonts w:ascii="Times New Roman" w:hAnsi="Times New Roman" w:cs="Times New Roman"/>
          <w:sz w:val="24"/>
          <w:szCs w:val="24"/>
          <w:u w:color="FFFFFF" w:themeColor="background1"/>
          <w:lang w:val="fi-FI"/>
        </w:rPr>
        <w:lastRenderedPageBreak/>
        <w:t>disimpulkan bahwa tidak terdap</w:t>
      </w:r>
      <w:r w:rsidR="00C34138" w:rsidRPr="00651338">
        <w:rPr>
          <w:rFonts w:ascii="Times New Roman" w:hAnsi="Times New Roman" w:cs="Times New Roman"/>
          <w:sz w:val="24"/>
          <w:szCs w:val="24"/>
          <w:u w:color="FFFFFF" w:themeColor="background1"/>
          <w:lang w:val="fi-FI"/>
        </w:rPr>
        <w:t>a</w:t>
      </w:r>
      <w:r w:rsidR="005962B9" w:rsidRPr="00651338">
        <w:rPr>
          <w:rFonts w:ascii="Times New Roman" w:hAnsi="Times New Roman" w:cs="Times New Roman"/>
          <w:sz w:val="24"/>
          <w:szCs w:val="24"/>
          <w:u w:color="FFFFFF" w:themeColor="background1"/>
          <w:lang w:val="fi-FI"/>
        </w:rPr>
        <w:t xml:space="preserve">t perbedaan yang signifikan antara tingkat pengetahuan dengan kelompok durasi sakit pasien </w:t>
      </w:r>
      <w:r w:rsidR="003617AB" w:rsidRPr="00651338">
        <w:rPr>
          <w:rFonts w:ascii="Times New Roman" w:hAnsi="Times New Roman" w:cs="Times New Roman"/>
          <w:sz w:val="24"/>
          <w:szCs w:val="24"/>
          <w:u w:color="FFFFFF" w:themeColor="background1"/>
          <w:lang w:val="fi-FI"/>
        </w:rPr>
        <w:t>hiperlipidemia</w:t>
      </w:r>
      <w:r w:rsidR="005962B9" w:rsidRPr="00651338">
        <w:rPr>
          <w:rFonts w:ascii="Times New Roman" w:hAnsi="Times New Roman" w:cs="Times New Roman"/>
          <w:sz w:val="24"/>
          <w:szCs w:val="24"/>
          <w:u w:color="FFFFFF" w:themeColor="background1"/>
          <w:lang w:val="fi-FI"/>
        </w:rPr>
        <w:t>.</w:t>
      </w:r>
    </w:p>
    <w:p w:rsidR="00160B78" w:rsidRPr="00651338" w:rsidRDefault="00E6513D" w:rsidP="00160B78">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r>
      <w:r w:rsidR="00137951" w:rsidRPr="00651338">
        <w:rPr>
          <w:rFonts w:ascii="Times New Roman" w:hAnsi="Times New Roman" w:cs="Times New Roman"/>
          <w:sz w:val="24"/>
          <w:szCs w:val="24"/>
          <w:u w:color="FFFFFF" w:themeColor="background1"/>
          <w:lang w:val="fi-FI"/>
        </w:rPr>
        <w:t xml:space="preserve">Hal  ini sejalan dengan penelitian </w:t>
      </w:r>
      <w:r w:rsidR="006C769A" w:rsidRPr="00651338">
        <w:rPr>
          <w:rFonts w:ascii="Times New Roman" w:hAnsi="Times New Roman" w:cs="Times New Roman"/>
          <w:sz w:val="24"/>
          <w:szCs w:val="24"/>
          <w:u w:color="FFFFFF" w:themeColor="background1"/>
          <w:lang w:val="fi-FI"/>
        </w:rPr>
        <w:fldChar w:fldCharType="begin" w:fldLock="1"/>
      </w:r>
      <w:r w:rsidR="00E249CF" w:rsidRPr="00651338">
        <w:rPr>
          <w:rFonts w:ascii="Times New Roman" w:hAnsi="Times New Roman" w:cs="Times New Roman"/>
          <w:sz w:val="24"/>
          <w:szCs w:val="24"/>
          <w:u w:color="FFFFFF" w:themeColor="background1"/>
          <w:lang w:val="fi-FI"/>
        </w:rPr>
        <w:instrText>ADDIN CSL_CITATION {"citationItems":[{"id":"ITEM-1","itemData":{"DOI":"10.52774/jkfn.v7i2.225","abstract":"Komplikasi yang terjadi pada penderita tekanan darah tinggi antara lain stroke, aneurisma, gagal jantung, serangan jantung, dan kerusakan ginjal. Pengetahuan sangat penting bagi pasien hipertensi mengenai tekanan darah, dengan pengetahuan ini dapat mempengaruhi kepatuhan pengobatan hipertensi guna mengontrol tekanan darah, mencegah komplikasi kronis. Tujuan penelitian ini adalah untuk mengetahui hubungan tingkat pengetahuan dengan kepatuhan minum obat pada pasien hipertensi. Penelitian ini menggunakan metode korelasi kuantitatif dengan metode cross-sectional. Pengumpulan data menggunakan teknik Accidental Sampling dilakukan dengan menyebarkan kuesioner tingkat pengetahuan dan kuesioner kepatuhan minum obat (MARS-5-) pada sampel sebanyak 269 orang yang didapat dari perhitungan menggunakan rumus Slovin yang memenuhi kriteria peneliti. Hasil penelitian menggunakan chi-square menunjukkan p-value signifikan sebesar 0,033. Hal tersebut menunjukkan terdapat hubungan tingkat pengetahuan dengan kepatuhan minum obat pada penderita hipertensi di Puskesmas Rapak Mahang Tenggarong. Diharapkan pada penderita hipertensi untuk terus mengoptimalkan pengetahuannya mengenai hipertensi dan pengobatannya untuk mengontrol penderita dan meningkatkan kesadaran dalam penatalaksanaan hipertensi. Dan lebih ditingkatkan terkait kepatuhan minum obat guna untuk mencegah terjadinya komplikasi seperti gagal ginjal, gagal jantung, dan stroke. Hal ini dikarenakan pengobatan hipertensi bersifat jangka panjang atau seumur hidup, dengan patuh minum obat penderita bisa memperbaiki kesejahteraan hidup.","author":[{"dropping-particle":"","family":"Indriana","given":"Nia","non-dropping-particle":"","parse-names":false,"suffix":""},{"dropping-particle":"","family":"Swandari","given":"Mika Tri Kumala","non-dropping-particle":"","parse-names":false,"suffix":""},{"dropping-particle":"","family":"Pertiwi","given":"Yuniariana","non-dropping-particle":"","parse-names":false,"suffix":""}],"container-title":"Jurnal Keperawatan Florence Nightingale","id":"ITEM-1","issue":"1","issued":{"date-parts":[["2020"]]},"page":"321-331","title":"Hubungan Tingkat Pengetahuan Dengan Kepatuhan Minum Obat Pada Penderita Hipertensi","type":"article-journal","volume":"2"},"uris":["http://www.mendeley.com/documents/?uuid=a5750f4f-0c06-481b-be1c-d32f1712f344"]}],"mendeley":{"formattedCitation":"(Indriana et al., 2020)","manualFormatting":"Indriana et al (2020)","plainTextFormattedCitation":"(Indriana et al., 2020)","previouslyFormattedCitation":"(Indriana et al., 2020)"},"properties":{"noteIndex":0},"schema":"https://github.com/citation-style-language/schema/raw/master/csl-citation.json"}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5F0CCE" w:rsidRPr="00651338">
        <w:rPr>
          <w:rFonts w:ascii="Times New Roman" w:hAnsi="Times New Roman" w:cs="Times New Roman"/>
          <w:noProof/>
          <w:sz w:val="24"/>
          <w:szCs w:val="24"/>
          <w:u w:color="FFFFFF" w:themeColor="background1"/>
          <w:lang w:val="fi-FI"/>
        </w:rPr>
        <w:t>Indriana</w:t>
      </w:r>
      <w:r w:rsidR="005F0CCE" w:rsidRPr="00651338">
        <w:rPr>
          <w:rFonts w:ascii="Times New Roman" w:hAnsi="Times New Roman" w:cs="Times New Roman"/>
          <w:i/>
          <w:iCs/>
          <w:noProof/>
          <w:sz w:val="24"/>
          <w:szCs w:val="24"/>
          <w:u w:color="FFFFFF" w:themeColor="background1"/>
          <w:lang w:val="fi-FI"/>
        </w:rPr>
        <w:t xml:space="preserve"> et al</w:t>
      </w:r>
      <w:r w:rsidR="00E249CF" w:rsidRPr="00651338">
        <w:rPr>
          <w:rFonts w:ascii="Times New Roman" w:hAnsi="Times New Roman" w:cs="Times New Roman"/>
          <w:noProof/>
          <w:sz w:val="24"/>
          <w:szCs w:val="24"/>
          <w:u w:color="FFFFFF" w:themeColor="background1"/>
          <w:lang w:val="fi-FI"/>
        </w:rPr>
        <w:t>(</w:t>
      </w:r>
      <w:r w:rsidR="005F0CCE" w:rsidRPr="00651338">
        <w:rPr>
          <w:rFonts w:ascii="Times New Roman" w:hAnsi="Times New Roman" w:cs="Times New Roman"/>
          <w:noProof/>
          <w:sz w:val="24"/>
          <w:szCs w:val="24"/>
          <w:u w:color="FFFFFF" w:themeColor="background1"/>
          <w:lang w:val="fi-FI"/>
        </w:rPr>
        <w:t>2020)</w:t>
      </w:r>
      <w:r w:rsidR="006C769A" w:rsidRPr="00651338">
        <w:rPr>
          <w:rFonts w:ascii="Times New Roman" w:hAnsi="Times New Roman" w:cs="Times New Roman"/>
          <w:sz w:val="24"/>
          <w:szCs w:val="24"/>
          <w:u w:color="FFFFFF" w:themeColor="background1"/>
          <w:lang w:val="fi-FI"/>
        </w:rPr>
        <w:fldChar w:fldCharType="end"/>
      </w:r>
      <w:r w:rsidR="005F0CCE" w:rsidRPr="00651338">
        <w:rPr>
          <w:rFonts w:ascii="Times New Roman" w:hAnsi="Times New Roman" w:cs="Times New Roman"/>
          <w:sz w:val="24"/>
          <w:szCs w:val="24"/>
          <w:u w:color="FFFFFF" w:themeColor="background1"/>
          <w:lang w:val="fi-FI"/>
        </w:rPr>
        <w:t xml:space="preserve">yang </w:t>
      </w:r>
      <w:r w:rsidR="00E249CF" w:rsidRPr="00651338">
        <w:rPr>
          <w:rFonts w:ascii="Times New Roman" w:hAnsi="Times New Roman" w:cs="Times New Roman"/>
          <w:sz w:val="24"/>
          <w:szCs w:val="24"/>
          <w:u w:color="FFFFFF" w:themeColor="background1"/>
          <w:lang w:val="fi-FI"/>
        </w:rPr>
        <w:t>menunjukkan</w:t>
      </w:r>
      <w:r w:rsidR="00B25A08" w:rsidRPr="00651338">
        <w:rPr>
          <w:rFonts w:ascii="Times New Roman" w:hAnsi="Times New Roman" w:cs="Times New Roman"/>
          <w:sz w:val="24"/>
          <w:szCs w:val="24"/>
          <w:u w:color="FFFFFF" w:themeColor="background1"/>
          <w:lang w:val="fi-FI"/>
        </w:rPr>
        <w:t xml:space="preserve">bahwa </w:t>
      </w:r>
      <w:r w:rsidR="005F0CCE" w:rsidRPr="00651338">
        <w:rPr>
          <w:rFonts w:ascii="Times New Roman" w:hAnsi="Times New Roman" w:cs="Times New Roman"/>
          <w:sz w:val="24"/>
          <w:szCs w:val="24"/>
          <w:u w:color="FFFFFF" w:themeColor="background1"/>
          <w:lang w:val="fi-FI"/>
        </w:rPr>
        <w:t>tidak terdapat hubungan yang signifikan antara durasi sakit dengan tingkat penget</w:t>
      </w:r>
      <w:r w:rsidR="0003451E" w:rsidRPr="00651338">
        <w:rPr>
          <w:rFonts w:ascii="Times New Roman" w:hAnsi="Times New Roman" w:cs="Times New Roman"/>
          <w:sz w:val="24"/>
          <w:szCs w:val="24"/>
          <w:u w:color="FFFFFF" w:themeColor="background1"/>
          <w:lang w:val="fi-FI"/>
        </w:rPr>
        <w:t>ahuan.</w:t>
      </w:r>
      <w:r w:rsidRPr="00651338">
        <w:rPr>
          <w:rFonts w:ascii="Times New Roman" w:hAnsi="Times New Roman" w:cs="Times New Roman"/>
          <w:sz w:val="24"/>
          <w:szCs w:val="24"/>
          <w:u w:color="FFFFFF" w:themeColor="background1"/>
          <w:lang w:val="fi-FI"/>
        </w:rPr>
        <w:t xml:space="preserve"> Hal ini juga se</w:t>
      </w:r>
      <w:r w:rsidR="00E249CF" w:rsidRPr="00651338">
        <w:rPr>
          <w:rFonts w:ascii="Times New Roman" w:hAnsi="Times New Roman" w:cs="Times New Roman"/>
          <w:sz w:val="24"/>
          <w:szCs w:val="24"/>
          <w:u w:color="FFFFFF" w:themeColor="background1"/>
          <w:lang w:val="fi-FI"/>
        </w:rPr>
        <w:t>jala</w:t>
      </w:r>
      <w:r w:rsidRPr="00651338">
        <w:rPr>
          <w:rFonts w:ascii="Times New Roman" w:hAnsi="Times New Roman" w:cs="Times New Roman"/>
          <w:sz w:val="24"/>
          <w:szCs w:val="24"/>
          <w:u w:color="FFFFFF" w:themeColor="background1"/>
          <w:lang w:val="fi-FI"/>
        </w:rPr>
        <w:t xml:space="preserve">n dengan penelitian </w:t>
      </w:r>
      <w:r w:rsidR="006C769A" w:rsidRPr="00651338">
        <w:rPr>
          <w:rFonts w:ascii="Times New Roman" w:hAnsi="Times New Roman" w:cs="Times New Roman"/>
          <w:sz w:val="24"/>
          <w:szCs w:val="24"/>
          <w:u w:color="FFFFFF" w:themeColor="background1"/>
          <w:lang w:val="fi-FI"/>
        </w:rPr>
        <w:fldChar w:fldCharType="begin" w:fldLock="1"/>
      </w:r>
      <w:r w:rsidR="00E249CF" w:rsidRPr="00651338">
        <w:rPr>
          <w:rFonts w:ascii="Times New Roman" w:hAnsi="Times New Roman" w:cs="Times New Roman"/>
          <w:sz w:val="24"/>
          <w:szCs w:val="24"/>
          <w:u w:color="FFFFFF" w:themeColor="background1"/>
          <w:lang w:val="fi-FI"/>
        </w:rPr>
        <w:instrText>ADDIN CSL_CITATION {"citationItems":[{"id":"ITEM-1","itemData":{"abstract":"Hipertensi merupakan salah satu penyebab utama kematian mendadak diseluruh dunia dan terus berkembang setiap tahunnya. Penyakit hipertensi atau tekanan darah tinggi adalah salah satu penyakit tidak menular yang dijuluki sebagai pembunuh diam-diam karena memiliki gejala yang khas sehingga seseorang yang mengindap hipertensi selama bertahun-tahun tidak menyadari sampai terjadi kerusakan organ vital yang cukup berat yang bahkan dapat menyebabkan kematian. Tujuan penelitianadalah untuk mengetahui faktor karakteristik responden yang berhubungan dengan manajemen pengendalian hipertensi di wilayah kerja Puskesmas Permata Sukarame Kota Bandar Lampung.Jenis penelitianadalah kuantitatif, dengan pendekatan cross sectional. Populasi pada penelitian ini adalah penderitaHipertensi di Puskesmas Permata Sukarame Kota Bandar Lampung pada Januari-Maret 2021 sebanyak 190 orang dan sampel sebanyak128 responden. Pengumpulan data dengan menggunakan kuesioner dan data dianalisis menggunakan uji chi square. Hasil ujichi squarediketahui bahwa tidak ada hubungan antara jenis kelamin dengan manajemen pengendalian hipertensi dengan p-value0,306; tidak ada hubungan antara usia dengan manajemen pengendalian hipertensi dengan p-value0,891; ada hubungan tingkat pendidikan dengan manajemen pengendalian hipertensi dengan p-value0,000; ada hubungan pekerjaan dengan manajemen pengendalian hipertensi dengan p-value0,026; tidak ada hubungan antara riwayat hipertensi dengan manajemen pengendalian hipertensi dengan p-value0,814; dan tidak ada hubungan antara lama menderita hipertensi dengan manajemen pengendalian hipertensi dengan p-value0,568","author":[{"dropping-particle":"","family":"Sari","given":"Nova Nurwinda","non-dropping-particle":"","parse-names":false,"suffix":""},{"dropping-particle":"","family":"Yuliana","given":"Dewi","non-dropping-particle":"","parse-names":false,"suffix":""},{"dropping-particle":"","family":"Agata","given":"Annisa","non-dropping-particle":"","parse-names":false,"suffix":""},{"dropping-particle":"","family":"Febriawati","given":"Henni","non-dropping-particle":"","parse-names":false,"suffix":""}],"container-title":"Jurnal Keperawatan","id":"ITEM-1","issue":"1","issued":{"date-parts":[["2023"]]},"page":"69-76","title":"Faktor Karakteristik Responden yang Berhubungan dengan Manajemen Pengendalian Hipertensi","type":"article-journal","volume":"15"},"uris":["http://www.mendeley.com/documents/?uuid=ea420f7e-4808-4296-8de4-5b4ccb392bbc"]}],"mendeley":{"formattedCitation":"(N. N. Sari et al., 2023)","manualFormatting":"Sari et al (2023)","plainTextFormattedCitation":"(N. N. Sari et al., 2023)","previouslyFormattedCitation":"(N. N. Sari et al., 2023)"},"properties":{"noteIndex":0},"schema":"https://github.com/citation-style-language/schema/raw/master/csl-citation.json"}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Pr="00651338">
        <w:rPr>
          <w:rFonts w:ascii="Times New Roman" w:hAnsi="Times New Roman" w:cs="Times New Roman"/>
          <w:noProof/>
          <w:sz w:val="24"/>
          <w:szCs w:val="24"/>
          <w:u w:color="FFFFFF" w:themeColor="background1"/>
          <w:lang w:val="fi-FI"/>
        </w:rPr>
        <w:t xml:space="preserve">Sari </w:t>
      </w:r>
      <w:r w:rsidRPr="00651338">
        <w:rPr>
          <w:rFonts w:ascii="Times New Roman" w:hAnsi="Times New Roman" w:cs="Times New Roman"/>
          <w:i/>
          <w:iCs/>
          <w:noProof/>
          <w:sz w:val="24"/>
          <w:szCs w:val="24"/>
          <w:u w:color="FFFFFF" w:themeColor="background1"/>
          <w:lang w:val="fi-FI"/>
        </w:rPr>
        <w:t>et al</w:t>
      </w:r>
      <w:r w:rsidR="00E249CF" w:rsidRPr="00651338">
        <w:rPr>
          <w:rFonts w:ascii="Times New Roman" w:hAnsi="Times New Roman" w:cs="Times New Roman"/>
          <w:noProof/>
          <w:sz w:val="24"/>
          <w:szCs w:val="24"/>
          <w:u w:color="FFFFFF" w:themeColor="background1"/>
          <w:lang w:val="fi-FI"/>
        </w:rPr>
        <w:t>(</w:t>
      </w:r>
      <w:r w:rsidRPr="00651338">
        <w:rPr>
          <w:rFonts w:ascii="Times New Roman" w:hAnsi="Times New Roman" w:cs="Times New Roman"/>
          <w:noProof/>
          <w:sz w:val="24"/>
          <w:szCs w:val="24"/>
          <w:u w:color="FFFFFF" w:themeColor="background1"/>
          <w:lang w:val="fi-FI"/>
        </w:rPr>
        <w:t>2023)</w:t>
      </w:r>
      <w:r w:rsidR="006C769A" w:rsidRPr="00651338">
        <w:rPr>
          <w:rFonts w:ascii="Times New Roman" w:hAnsi="Times New Roman" w:cs="Times New Roman"/>
          <w:sz w:val="24"/>
          <w:szCs w:val="24"/>
          <w:u w:color="FFFFFF" w:themeColor="background1"/>
          <w:lang w:val="fi-FI"/>
        </w:rPr>
        <w:fldChar w:fldCharType="end"/>
      </w:r>
      <w:r w:rsidRPr="00651338">
        <w:rPr>
          <w:rFonts w:ascii="Times New Roman" w:eastAsia="Times New Roman" w:hAnsi="Times New Roman" w:cs="Times New Roman"/>
          <w:sz w:val="24"/>
          <w:szCs w:val="24"/>
          <w:lang w:eastAsia="en-ID"/>
        </w:rPr>
        <w:t>yang me</w:t>
      </w:r>
      <w:r w:rsidR="00E249CF" w:rsidRPr="00651338">
        <w:rPr>
          <w:rFonts w:ascii="Times New Roman" w:eastAsia="Times New Roman" w:hAnsi="Times New Roman" w:cs="Times New Roman"/>
          <w:sz w:val="24"/>
          <w:szCs w:val="24"/>
          <w:lang w:eastAsia="en-ID"/>
        </w:rPr>
        <w:t>nu</w:t>
      </w:r>
      <w:r w:rsidRPr="00651338">
        <w:rPr>
          <w:rFonts w:ascii="Times New Roman" w:eastAsia="Times New Roman" w:hAnsi="Times New Roman" w:cs="Times New Roman"/>
          <w:sz w:val="24"/>
          <w:szCs w:val="24"/>
          <w:lang w:eastAsia="en-ID"/>
        </w:rPr>
        <w:t>n</w:t>
      </w:r>
      <w:r w:rsidR="00E249CF" w:rsidRPr="00651338">
        <w:rPr>
          <w:rFonts w:ascii="Times New Roman" w:eastAsia="Times New Roman" w:hAnsi="Times New Roman" w:cs="Times New Roman"/>
          <w:sz w:val="24"/>
          <w:szCs w:val="24"/>
          <w:lang w:eastAsia="en-ID"/>
        </w:rPr>
        <w:t>jukkan</w:t>
      </w:r>
      <w:r w:rsidRPr="00651338">
        <w:rPr>
          <w:rFonts w:ascii="Times New Roman" w:eastAsia="Times New Roman" w:hAnsi="Times New Roman" w:cs="Times New Roman"/>
          <w:sz w:val="24"/>
          <w:szCs w:val="24"/>
          <w:lang w:eastAsia="en-ID"/>
        </w:rPr>
        <w:t xml:space="preserve"> bahwa lamanya sakit yang dialami akan memengaruhi kemampuan seseorang untuk memahami da</w:t>
      </w:r>
      <w:r w:rsidR="005311A1">
        <w:rPr>
          <w:rFonts w:ascii="Times New Roman" w:eastAsia="Times New Roman" w:hAnsi="Times New Roman" w:cs="Times New Roman"/>
          <w:sz w:val="24"/>
          <w:szCs w:val="24"/>
          <w:lang w:eastAsia="en-ID"/>
        </w:rPr>
        <w:t>n</w:t>
      </w:r>
      <w:r w:rsidRPr="00651338">
        <w:rPr>
          <w:rFonts w:ascii="Times New Roman" w:eastAsia="Times New Roman" w:hAnsi="Times New Roman" w:cs="Times New Roman"/>
          <w:sz w:val="24"/>
          <w:szCs w:val="24"/>
          <w:lang w:eastAsia="en-ID"/>
        </w:rPr>
        <w:t xml:space="preserve"> dan merespon penyakitnya, sehingga dapat mencegah komplikasi </w:t>
      </w:r>
      <w:r w:rsidR="006C769A" w:rsidRPr="00651338">
        <w:rPr>
          <w:rFonts w:ascii="Times New Roman" w:eastAsia="Times New Roman" w:hAnsi="Times New Roman" w:cs="Times New Roman"/>
          <w:sz w:val="24"/>
          <w:szCs w:val="24"/>
          <w:lang w:eastAsia="en-ID"/>
        </w:rPr>
        <w:fldChar w:fldCharType="begin" w:fldLock="1"/>
      </w:r>
      <w:r w:rsidR="00773259" w:rsidRPr="00651338">
        <w:rPr>
          <w:rFonts w:ascii="Times New Roman" w:eastAsia="Times New Roman" w:hAnsi="Times New Roman" w:cs="Times New Roman"/>
          <w:sz w:val="24"/>
          <w:szCs w:val="24"/>
          <w:lang w:eastAsia="en-ID"/>
        </w:rPr>
        <w:instrText>ADDIN CSL_CITATION {"citationItems":[{"id":"ITEM-1","itemData":{"abstract":"Hipertensi merupakan salah satu penyebab utama kematian mendadak diseluruh dunia dan terus berkembang setiap tahunnya. Penyakit hipertensi atau tekanan darah tinggi adalah salah satu penyakit tidak menular yang dijuluki sebagai pembunuh diam-diam karena memiliki gejala yang khas sehingga seseorang yang mengindap hipertensi selama bertahun-tahun tidak menyadari sampai terjadi kerusakan organ vital yang cukup berat yang bahkan dapat menyebabkan kematian. Tujuan penelitianadalah untuk mengetahui faktor karakteristik responden yang berhubungan dengan manajemen pengendalian hipertensi di wilayah kerja Puskesmas Permata Sukarame Kota Bandar Lampung.Jenis penelitianadalah kuantitatif, dengan pendekatan cross sectional. Populasi pada penelitian ini adalah penderitaHipertensi di Puskesmas Permata Sukarame Kota Bandar Lampung pada Januari-Maret 2021 sebanyak 190 orang dan sampel sebanyak128 responden. Pengumpulan data dengan menggunakan kuesioner dan data dianalisis menggunakan uji chi square. Hasil ujichi squarediketahui bahwa tidak ada hubungan antara jenis kelamin dengan manajemen pengendalian hipertensi dengan p-value0,306; tidak ada hubungan antara usia dengan manajemen pengendalian hipertensi dengan p-value0,891; ada hubungan tingkat pendidikan dengan manajemen pengendalian hipertensi dengan p-value0,000; ada hubungan pekerjaan dengan manajemen pengendalian hipertensi dengan p-value0,026; tidak ada hubungan antara riwayat hipertensi dengan manajemen pengendalian hipertensi dengan p-value0,814; dan tidak ada hubungan antara lama menderita hipertensi dengan manajemen pengendalian hipertensi dengan p-value0,568","author":[{"dropping-particle":"","family":"Sari","given":"Nova Nurwinda","non-dropping-particle":"","parse-names":false,"suffix":""},{"dropping-particle":"","family":"Yuliana","given":"Dewi","non-dropping-particle":"","parse-names":false,"suffix":""},{"dropping-particle":"","family":"Agata","given":"Annisa","non-dropping-particle":"","parse-names":false,"suffix":""},{"dropping-particle":"","family":"Febriawati","given":"Henni","non-dropping-particle":"","parse-names":false,"suffix":""}],"container-title":"Jurnal Keperawatan","id":"ITEM-1","issue":"1","issued":{"date-parts":[["2023"]]},"page":"69-76","title":"Faktor Karakteristik Responden yang Berhubungan dengan Manajemen Pengendalian Hipertensi","type":"article-journal","volume":"15"},"uris":["http://www.mendeley.com/documents/?uuid=ea420f7e-4808-4296-8de4-5b4ccb392bbc"]}],"mendeley":{"formattedCitation":"(N. N. Sari et al., 2023)","manualFormatting":"(Sari et al., 2023)","plainTextFormattedCitation":"(N. N. Sari et al., 2023)","previouslyFormattedCitation":"(N. N. Sari et al., 2023)"},"properties":{"noteIndex":0},"schema":"https://github.com/citation-style-language/schema/raw/master/csl-citation.json"}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Pr="00651338">
        <w:rPr>
          <w:rFonts w:ascii="Times New Roman" w:eastAsia="Times New Roman" w:hAnsi="Times New Roman" w:cs="Times New Roman"/>
          <w:noProof/>
          <w:sz w:val="24"/>
          <w:szCs w:val="24"/>
          <w:lang w:eastAsia="en-ID"/>
        </w:rPr>
        <w:t>(Sari</w:t>
      </w:r>
      <w:r w:rsidRPr="00651338">
        <w:rPr>
          <w:rFonts w:ascii="Times New Roman" w:eastAsia="Times New Roman" w:hAnsi="Times New Roman" w:cs="Times New Roman"/>
          <w:i/>
          <w:iCs/>
          <w:noProof/>
          <w:sz w:val="24"/>
          <w:szCs w:val="24"/>
          <w:lang w:eastAsia="en-ID"/>
        </w:rPr>
        <w:t xml:space="preserve"> et al</w:t>
      </w:r>
      <w:r w:rsidRPr="00651338">
        <w:rPr>
          <w:rFonts w:ascii="Times New Roman" w:eastAsia="Times New Roman" w:hAnsi="Times New Roman" w:cs="Times New Roman"/>
          <w:noProof/>
          <w:sz w:val="24"/>
          <w:szCs w:val="24"/>
          <w:lang w:eastAsia="en-ID"/>
        </w:rPr>
        <w:t>., 2023)</w:t>
      </w:r>
      <w:r w:rsidR="006C769A" w:rsidRPr="00651338">
        <w:rPr>
          <w:rFonts w:ascii="Times New Roman" w:eastAsia="Times New Roman" w:hAnsi="Times New Roman" w:cs="Times New Roman"/>
          <w:sz w:val="24"/>
          <w:szCs w:val="24"/>
          <w:lang w:eastAsia="en-ID"/>
        </w:rPr>
        <w:fldChar w:fldCharType="end"/>
      </w:r>
      <w:r w:rsidRPr="00651338">
        <w:rPr>
          <w:rFonts w:ascii="Times New Roman" w:eastAsia="Times New Roman" w:hAnsi="Times New Roman" w:cs="Times New Roman"/>
          <w:sz w:val="24"/>
          <w:szCs w:val="24"/>
          <w:lang w:eastAsia="en-ID"/>
        </w:rPr>
        <w:t>.</w:t>
      </w:r>
      <w:r w:rsidR="00E249CF" w:rsidRPr="00651338">
        <w:rPr>
          <w:rFonts w:ascii="Times New Roman" w:hAnsi="Times New Roman" w:cs="Times New Roman"/>
          <w:sz w:val="24"/>
          <w:szCs w:val="24"/>
          <w:u w:color="FFFFFF" w:themeColor="background1"/>
          <w:lang w:val="fi-FI"/>
        </w:rPr>
        <w:t>Namun h</w:t>
      </w:r>
      <w:r w:rsidR="008005D4" w:rsidRPr="00651338">
        <w:rPr>
          <w:rFonts w:ascii="Times New Roman" w:hAnsi="Times New Roman" w:cs="Times New Roman"/>
          <w:sz w:val="24"/>
          <w:szCs w:val="24"/>
          <w:u w:color="FFFFFF" w:themeColor="background1"/>
          <w:lang w:val="fi-FI"/>
        </w:rPr>
        <w:t xml:space="preserve">al </w:t>
      </w:r>
      <w:r w:rsidR="00E249CF" w:rsidRPr="00651338">
        <w:rPr>
          <w:rFonts w:ascii="Times New Roman" w:hAnsi="Times New Roman" w:cs="Times New Roman"/>
          <w:sz w:val="24"/>
          <w:szCs w:val="24"/>
          <w:u w:color="FFFFFF" w:themeColor="background1"/>
          <w:lang w:val="fi-FI"/>
        </w:rPr>
        <w:t xml:space="preserve">ini </w:t>
      </w:r>
      <w:r w:rsidR="00A725E6" w:rsidRPr="00651338">
        <w:rPr>
          <w:rFonts w:ascii="Times New Roman" w:hAnsi="Times New Roman" w:cs="Times New Roman"/>
          <w:sz w:val="24"/>
          <w:szCs w:val="24"/>
          <w:u w:color="FFFFFF" w:themeColor="background1"/>
          <w:lang w:val="fi-FI"/>
        </w:rPr>
        <w:t xml:space="preserve">tidak sejalan dengan penelitian </w:t>
      </w:r>
      <w:r w:rsidR="006C769A" w:rsidRPr="00651338">
        <w:rPr>
          <w:rFonts w:ascii="Times New Roman" w:hAnsi="Times New Roman" w:cs="Times New Roman"/>
          <w:sz w:val="24"/>
          <w:szCs w:val="24"/>
          <w:u w:color="FFFFFF" w:themeColor="background1"/>
          <w:lang w:val="fi-FI"/>
        </w:rPr>
        <w:fldChar w:fldCharType="begin" w:fldLock="1"/>
      </w:r>
      <w:r w:rsidR="004B1FF1" w:rsidRPr="00651338">
        <w:rPr>
          <w:rFonts w:ascii="Times New Roman" w:hAnsi="Times New Roman" w:cs="Times New Roman"/>
          <w:sz w:val="24"/>
          <w:szCs w:val="24"/>
          <w:u w:color="FFFFFF" w:themeColor="background1"/>
          <w:lang w:val="fi-FI"/>
        </w:rPr>
        <w:instrText>ADDIN CSL_CITATION {"citationItems":[{"id":"ITEM-1","itemData":{"abstract":"Diabetes melitus (DM) adalah penyakit yang memengaruhi jutaan orang di seluruh dunia, dengan komplikasi akut dan kronis yang serius. Manajemen DM dikenal melalui lima pilar penatalaksanaan yang meliputi pendidikan, perencanaan makanan, aktivitas fisik, minum obat teratur, dan pemeriksaan gula darah secara teratur. Namun, tingkat pengetahuan tentang lima pilar ini di antara penderita DM bisa bervariasi, dari data wawancara pada 10 orang penderit DM 9 diantara masih belum mampu menerapkan 5 pilar penatalaksanaan DM dengan baik dengan alasan belum paham, atau tidak mengerti","author":[{"dropping-particle":"","family":"Hartono","given":"","non-dropping-particle":"","parse-names":false,"suffix":""},{"dropping-particle":"","family":"Ediyono","given":"Suryo","non-dropping-particle":"","parse-names":false,"suffix":""}],"container-title":"Journal of TSCS1Kep","id":"ITEM-1","issue":"1","issued":{"date-parts":[["2024"]]},"title":"Hubungan Tingkat Pendidikan, Lama Menderita Sakit Dengan Tingkat Pengetahuan 5 Pilar Penatalaksanaan Diabetes Melitus","type":"article-journal","volume":"9"},"uris":["http://www.mendeley.com/documents/?uuid=fa71fc80-006a-40f0-9558-c0ebece1d01d"]}],"mendeley":{"formattedCitation":"(Hartono &amp; Ediyono, 2024)","manualFormatting":"Hartono dan Ediyono (2024)","plainTextFormattedCitation":"(Hartono &amp; Ediyono, 2024)","previouslyFormattedCitation":"(Hartono &amp; Ediyono, 2024)"},"properties":{"noteIndex":0},"schema":"https://github.com/citation-style-language/schema/raw/master/csl-citation.json"}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A725E6" w:rsidRPr="00651338">
        <w:rPr>
          <w:rFonts w:ascii="Times New Roman" w:hAnsi="Times New Roman" w:cs="Times New Roman"/>
          <w:noProof/>
          <w:sz w:val="24"/>
          <w:szCs w:val="24"/>
          <w:u w:color="FFFFFF" w:themeColor="background1"/>
          <w:lang w:val="fi-FI"/>
        </w:rPr>
        <w:t xml:space="preserve">Hartono </w:t>
      </w:r>
      <w:r w:rsidR="004632E1" w:rsidRPr="00651338">
        <w:rPr>
          <w:rFonts w:ascii="Times New Roman" w:hAnsi="Times New Roman" w:cs="Times New Roman"/>
          <w:noProof/>
          <w:sz w:val="24"/>
          <w:szCs w:val="24"/>
          <w:u w:color="FFFFFF" w:themeColor="background1"/>
          <w:lang w:val="fi-FI"/>
        </w:rPr>
        <w:t>dan</w:t>
      </w:r>
      <w:r w:rsidR="00A725E6" w:rsidRPr="00651338">
        <w:rPr>
          <w:rFonts w:ascii="Times New Roman" w:hAnsi="Times New Roman" w:cs="Times New Roman"/>
          <w:noProof/>
          <w:sz w:val="24"/>
          <w:szCs w:val="24"/>
          <w:u w:color="FFFFFF" w:themeColor="background1"/>
          <w:lang w:val="fi-FI"/>
        </w:rPr>
        <w:t xml:space="preserve"> Ediyono </w:t>
      </w:r>
      <w:r w:rsidR="004632E1" w:rsidRPr="00651338">
        <w:rPr>
          <w:rFonts w:ascii="Times New Roman" w:hAnsi="Times New Roman" w:cs="Times New Roman"/>
          <w:noProof/>
          <w:sz w:val="24"/>
          <w:szCs w:val="24"/>
          <w:u w:color="FFFFFF" w:themeColor="background1"/>
          <w:lang w:val="fi-FI"/>
        </w:rPr>
        <w:t>(</w:t>
      </w:r>
      <w:r w:rsidR="00A725E6" w:rsidRPr="00651338">
        <w:rPr>
          <w:rFonts w:ascii="Times New Roman" w:hAnsi="Times New Roman" w:cs="Times New Roman"/>
          <w:noProof/>
          <w:sz w:val="24"/>
          <w:szCs w:val="24"/>
          <w:u w:color="FFFFFF" w:themeColor="background1"/>
          <w:lang w:val="fi-FI"/>
        </w:rPr>
        <w:t>2024)</w:t>
      </w:r>
      <w:r w:rsidR="006C769A" w:rsidRPr="00651338">
        <w:rPr>
          <w:rFonts w:ascii="Times New Roman" w:hAnsi="Times New Roman" w:cs="Times New Roman"/>
          <w:sz w:val="24"/>
          <w:szCs w:val="24"/>
          <w:u w:color="FFFFFF" w:themeColor="background1"/>
          <w:lang w:val="fi-FI"/>
        </w:rPr>
        <w:fldChar w:fldCharType="end"/>
      </w:r>
      <w:r w:rsidR="00A725E6" w:rsidRPr="00651338">
        <w:rPr>
          <w:rFonts w:ascii="Times New Roman" w:hAnsi="Times New Roman" w:cs="Times New Roman"/>
          <w:sz w:val="24"/>
          <w:szCs w:val="24"/>
          <w:u w:color="FFFFFF" w:themeColor="background1"/>
          <w:lang w:val="fi-FI"/>
        </w:rPr>
        <w:t xml:space="preserve">yang </w:t>
      </w:r>
      <w:r w:rsidR="00E249CF" w:rsidRPr="00651338">
        <w:rPr>
          <w:rFonts w:ascii="Times New Roman" w:hAnsi="Times New Roman" w:cs="Times New Roman"/>
          <w:sz w:val="24"/>
          <w:szCs w:val="24"/>
          <w:u w:color="FFFFFF" w:themeColor="background1"/>
          <w:lang w:val="fi-FI"/>
        </w:rPr>
        <w:t>menunjukka</w:t>
      </w:r>
      <w:r w:rsidR="00A725E6" w:rsidRPr="00651338">
        <w:rPr>
          <w:rFonts w:ascii="Times New Roman" w:hAnsi="Times New Roman" w:cs="Times New Roman"/>
          <w:sz w:val="24"/>
          <w:szCs w:val="24"/>
          <w:u w:color="FFFFFF" w:themeColor="background1"/>
          <w:lang w:val="fi-FI"/>
        </w:rPr>
        <w:t xml:space="preserve">n </w:t>
      </w:r>
      <w:r w:rsidR="00B25A08" w:rsidRPr="00651338">
        <w:rPr>
          <w:rFonts w:ascii="Times New Roman" w:hAnsi="Times New Roman" w:cs="Times New Roman"/>
          <w:sz w:val="24"/>
          <w:szCs w:val="24"/>
          <w:u w:color="FFFFFF" w:themeColor="background1"/>
          <w:lang w:val="fi-FI"/>
        </w:rPr>
        <w:t xml:space="preserve">bahwa </w:t>
      </w:r>
      <w:r w:rsidR="00A725E6" w:rsidRPr="00651338">
        <w:rPr>
          <w:rFonts w:ascii="Times New Roman" w:hAnsi="Times New Roman" w:cs="Times New Roman"/>
          <w:sz w:val="24"/>
          <w:szCs w:val="24"/>
          <w:u w:color="FFFFFF" w:themeColor="background1"/>
          <w:lang w:val="fi-FI"/>
        </w:rPr>
        <w:t xml:space="preserve">terdapat hubungan yang signifikan antara durasi sakit dengan tingkat pengetahuan. </w:t>
      </w:r>
      <w:r w:rsidR="00160B78" w:rsidRPr="00651338">
        <w:rPr>
          <w:rFonts w:ascii="Times New Roman" w:hAnsi="Times New Roman" w:cs="Times New Roman"/>
          <w:sz w:val="24"/>
          <w:szCs w:val="24"/>
          <w:u w:color="FFFFFF" w:themeColor="background1"/>
          <w:lang w:val="fi-FI"/>
        </w:rPr>
        <w:t>Hal ini disebabkan karen</w:t>
      </w:r>
      <w:r w:rsidR="00E249CF" w:rsidRPr="00651338">
        <w:rPr>
          <w:rFonts w:ascii="Times New Roman" w:hAnsi="Times New Roman" w:cs="Times New Roman"/>
          <w:sz w:val="24"/>
          <w:szCs w:val="24"/>
          <w:u w:color="FFFFFF" w:themeColor="background1"/>
          <w:lang w:val="fi-FI"/>
        </w:rPr>
        <w:t>a</w:t>
      </w:r>
      <w:r w:rsidR="00E249CF" w:rsidRPr="00651338">
        <w:rPr>
          <w:rFonts w:ascii="Times New Roman" w:eastAsia="Times New Roman" w:hAnsi="Times New Roman" w:cs="Times New Roman"/>
          <w:sz w:val="24"/>
          <w:szCs w:val="24"/>
          <w:lang w:eastAsia="en-ID"/>
        </w:rPr>
        <w:t xml:space="preserve"> pasien</w:t>
      </w:r>
      <w:r w:rsidR="00160B78" w:rsidRPr="00651338">
        <w:rPr>
          <w:rFonts w:ascii="Times New Roman" w:eastAsia="Times New Roman" w:hAnsi="Times New Roman" w:cs="Times New Roman"/>
          <w:sz w:val="24"/>
          <w:szCs w:val="24"/>
          <w:lang w:eastAsia="en-ID"/>
        </w:rPr>
        <w:t xml:space="preserve"> telah menghabiskan lebih banyak waktu dan usaha untuk memahami dan mengendalikan kondisi</w:t>
      </w:r>
      <w:r w:rsidR="00E249CF" w:rsidRPr="00651338">
        <w:rPr>
          <w:rFonts w:ascii="Times New Roman" w:eastAsia="Times New Roman" w:hAnsi="Times New Roman" w:cs="Times New Roman"/>
          <w:sz w:val="24"/>
          <w:szCs w:val="24"/>
          <w:lang w:eastAsia="en-ID"/>
        </w:rPr>
        <w:t xml:space="preserve"> yang sedang dialami</w:t>
      </w:r>
      <w:r w:rsidR="00160B78" w:rsidRPr="00651338">
        <w:rPr>
          <w:rFonts w:ascii="Times New Roman" w:eastAsia="Times New Roman" w:hAnsi="Times New Roman" w:cs="Times New Roman"/>
          <w:sz w:val="24"/>
          <w:szCs w:val="24"/>
          <w:lang w:eastAsia="en-ID"/>
        </w:rPr>
        <w:t>. Selain itu, karena durasi sakit yang telah lama diderita juga mungkin telah berinteraksi dengan tenaga medis lebih lanjut, seperti mendapatkan pelatihan dan petunjuk tentang cara menangani kondisi</w:t>
      </w:r>
      <w:r w:rsidR="00E249CF" w:rsidRPr="00651338">
        <w:rPr>
          <w:rFonts w:ascii="Times New Roman" w:eastAsia="Times New Roman" w:hAnsi="Times New Roman" w:cs="Times New Roman"/>
          <w:sz w:val="24"/>
          <w:szCs w:val="24"/>
          <w:lang w:eastAsia="en-ID"/>
        </w:rPr>
        <w:t xml:space="preserve"> yang sedang dialami </w:t>
      </w:r>
      <w:r w:rsidR="006C769A" w:rsidRPr="00651338">
        <w:rPr>
          <w:rFonts w:ascii="Times New Roman" w:eastAsia="Times New Roman" w:hAnsi="Times New Roman" w:cs="Times New Roman"/>
          <w:sz w:val="24"/>
          <w:szCs w:val="24"/>
          <w:lang w:eastAsia="en-ID"/>
        </w:rPr>
        <w:fldChar w:fldCharType="begin" w:fldLock="1"/>
      </w:r>
      <w:r w:rsidR="008E6EC7" w:rsidRPr="00651338">
        <w:rPr>
          <w:rFonts w:ascii="Times New Roman" w:eastAsia="Times New Roman" w:hAnsi="Times New Roman" w:cs="Times New Roman"/>
          <w:sz w:val="24"/>
          <w:szCs w:val="24"/>
          <w:lang w:eastAsia="en-ID"/>
        </w:rPr>
        <w:instrText>ADDIN CSL_CITATION {"citationItems":[{"id":"ITEM-1","itemData":{"abstract":"Diabetes melitus (DM) adalah penyakit yang memengaruhi jutaan orang di seluruh dunia, dengan komplikasi akut dan kronis yang serius. Manajemen DM dikenal melalui lima pilar penatalaksanaan yang meliputi pendidikan, perencanaan makanan, aktivitas fisik, minum obat teratur, dan pemeriksaan gula darah secara teratur. Namun, tingkat pengetahuan tentang lima pilar ini di antara penderita DM bisa bervariasi, dari data wawancara pada 10 orang penderit DM 9 diantara masih belum mampu menerapkan 5 pilar penatalaksanaan DM dengan baik dengan alasan belum paham, atau tidak mengerti","author":[{"dropping-particle":"","family":"Hartono","given":"","non-dropping-particle":"","parse-names":false,"suffix":""},{"dropping-particle":"","family":"Ediyono","given":"Suryo","non-dropping-particle":"","parse-names":false,"suffix":""}],"container-title":"Journal of TSCS1Kep","id":"ITEM-1","issue":"1","issued":{"date-parts":[["2024"]]},"title":"Hubungan Tingkat Pendidikan, Lama Menderita Sakit Dengan Tingkat Pengetahuan 5 Pilar Penatalaksanaan Diabetes Melitus","type":"article-journal","volume":"9"},"uris":["http://www.mendeley.com/documents/?uuid=fa71fc80-006a-40f0-9558-c0ebece1d01d"]}],"mendeley":{"formattedCitation":"(Hartono &amp; Ediyono, 2024)","manualFormatting":"(Hartono &amp; Ediyono, 2024)","plainTextFormattedCitation":"(Hartono &amp; Ediyono, 2024)","previouslyFormattedCitation":"(Hartono &amp; Ediyono, 2024)"},"properties":{"noteIndex":0},"schema":"https://github.com/citation-style-language/schema/raw/master/csl-citation.json"}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00160B78" w:rsidRPr="00651338">
        <w:rPr>
          <w:rFonts w:ascii="Times New Roman" w:eastAsia="Times New Roman" w:hAnsi="Times New Roman" w:cs="Times New Roman"/>
          <w:noProof/>
          <w:sz w:val="24"/>
          <w:szCs w:val="24"/>
          <w:lang w:eastAsia="en-ID"/>
        </w:rPr>
        <w:t xml:space="preserve">(Hartono </w:t>
      </w:r>
      <w:r w:rsidR="00156797" w:rsidRPr="00651338">
        <w:rPr>
          <w:rFonts w:ascii="Times New Roman" w:eastAsia="Times New Roman" w:hAnsi="Times New Roman" w:cs="Times New Roman"/>
          <w:noProof/>
          <w:sz w:val="24"/>
          <w:szCs w:val="24"/>
          <w:lang w:eastAsia="en-ID"/>
        </w:rPr>
        <w:t>&amp;</w:t>
      </w:r>
      <w:r w:rsidR="00160B78" w:rsidRPr="00651338">
        <w:rPr>
          <w:rFonts w:ascii="Times New Roman" w:eastAsia="Times New Roman" w:hAnsi="Times New Roman" w:cs="Times New Roman"/>
          <w:noProof/>
          <w:sz w:val="24"/>
          <w:szCs w:val="24"/>
          <w:lang w:eastAsia="en-ID"/>
        </w:rPr>
        <w:t>Ediyono, 2024)</w:t>
      </w:r>
      <w:r w:rsidR="006C769A" w:rsidRPr="00651338">
        <w:rPr>
          <w:rFonts w:ascii="Times New Roman" w:eastAsia="Times New Roman" w:hAnsi="Times New Roman" w:cs="Times New Roman"/>
          <w:sz w:val="24"/>
          <w:szCs w:val="24"/>
          <w:lang w:eastAsia="en-ID"/>
        </w:rPr>
        <w:fldChar w:fldCharType="end"/>
      </w:r>
      <w:r w:rsidR="00160B78" w:rsidRPr="00651338">
        <w:rPr>
          <w:rFonts w:ascii="Times New Roman" w:eastAsia="Times New Roman" w:hAnsi="Times New Roman" w:cs="Times New Roman"/>
          <w:sz w:val="24"/>
          <w:szCs w:val="24"/>
          <w:lang w:eastAsia="en-ID"/>
        </w:rPr>
        <w:t>.</w:t>
      </w:r>
    </w:p>
    <w:p w:rsidR="005C1FCB" w:rsidRPr="00651338" w:rsidRDefault="00160B78"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eastAsia="Times New Roman" w:hAnsi="Times New Roman" w:cs="Times New Roman"/>
          <w:sz w:val="24"/>
          <w:szCs w:val="24"/>
          <w:lang w:eastAsia="en-ID"/>
        </w:rPr>
        <w:tab/>
      </w:r>
      <w:r w:rsidR="005962B9" w:rsidRPr="00651338">
        <w:rPr>
          <w:rFonts w:ascii="Times New Roman" w:hAnsi="Times New Roman" w:cs="Times New Roman"/>
          <w:sz w:val="24"/>
          <w:szCs w:val="24"/>
          <w:u w:color="FFFFFF" w:themeColor="background1"/>
          <w:lang w:val="fi-FI"/>
        </w:rPr>
        <w:t>Berdasarkan hasil yang diperoleh pada tingkat pengetahuan dengan kelompok penyakit penyerta yaitu didapatkan nilai rata-rata pada kelompok yang tidak memiliki penyakit penyerta sebesar 5,53</w:t>
      </w:r>
      <w:r w:rsidR="006F2B41" w:rsidRPr="00651338">
        <w:rPr>
          <w:rFonts w:ascii="Times New Roman" w:eastAsia="Times New Roman" w:hAnsi="Times New Roman" w:cs="Times New Roman"/>
          <w:sz w:val="24"/>
          <w:szCs w:val="24"/>
          <w:lang w:eastAsia="en-ID"/>
        </w:rPr>
        <w:t>±0.500</w:t>
      </w:r>
      <w:r w:rsidR="0057640C" w:rsidRPr="00651338">
        <w:rPr>
          <w:rFonts w:ascii="Times New Roman" w:hAnsi="Times New Roman" w:cs="Times New Roman"/>
          <w:sz w:val="24"/>
          <w:szCs w:val="24"/>
          <w:u w:color="FFFFFF" w:themeColor="background1"/>
          <w:lang w:val="fi-FI"/>
        </w:rPr>
        <w:t>; p</w:t>
      </w:r>
      <w:r w:rsidR="005962B9" w:rsidRPr="00651338">
        <w:rPr>
          <w:rFonts w:ascii="Times New Roman" w:hAnsi="Times New Roman" w:cs="Times New Roman"/>
          <w:sz w:val="24"/>
          <w:szCs w:val="24"/>
          <w:u w:color="FFFFFF" w:themeColor="background1"/>
          <w:lang w:val="fi-FI"/>
        </w:rPr>
        <w:t>ada kelompok hipertensi dengan rata-rata 5,80</w:t>
      </w:r>
      <w:r w:rsidR="006F2B41" w:rsidRPr="00651338">
        <w:rPr>
          <w:rFonts w:ascii="Times New Roman" w:eastAsia="Times New Roman" w:hAnsi="Times New Roman" w:cs="Times New Roman"/>
          <w:sz w:val="24"/>
          <w:szCs w:val="24"/>
          <w:lang w:eastAsia="en-ID"/>
        </w:rPr>
        <w:t>±0.577</w:t>
      </w:r>
      <w:r w:rsidR="0057640C" w:rsidRPr="00651338">
        <w:rPr>
          <w:rFonts w:ascii="Times New Roman" w:hAnsi="Times New Roman" w:cs="Times New Roman"/>
          <w:sz w:val="24"/>
          <w:szCs w:val="24"/>
          <w:u w:color="FFFFFF" w:themeColor="background1"/>
          <w:lang w:val="fi-FI"/>
        </w:rPr>
        <w:t>;</w:t>
      </w:r>
      <w:r w:rsidR="005C03DD" w:rsidRPr="00651338">
        <w:rPr>
          <w:rFonts w:ascii="Times New Roman" w:hAnsi="Times New Roman" w:cs="Times New Roman"/>
          <w:sz w:val="24"/>
          <w:szCs w:val="24"/>
          <w:u w:color="FFFFFF" w:themeColor="background1"/>
          <w:lang w:val="fi-FI"/>
        </w:rPr>
        <w:t xml:space="preserve"> kelompok </w:t>
      </w:r>
      <w:r w:rsidR="00FE2E4C" w:rsidRPr="00651338">
        <w:rPr>
          <w:rFonts w:ascii="Times New Roman" w:hAnsi="Times New Roman" w:cs="Times New Roman"/>
          <w:sz w:val="24"/>
          <w:szCs w:val="24"/>
          <w:u w:color="FFFFFF" w:themeColor="background1"/>
          <w:lang w:val="fi-FI"/>
        </w:rPr>
        <w:t>diabetes melitus</w:t>
      </w:r>
      <w:r w:rsidR="005C03DD" w:rsidRPr="00651338">
        <w:rPr>
          <w:rFonts w:ascii="Times New Roman" w:hAnsi="Times New Roman" w:cs="Times New Roman"/>
          <w:sz w:val="24"/>
          <w:szCs w:val="24"/>
          <w:u w:color="FFFFFF" w:themeColor="background1"/>
          <w:lang w:val="fi-FI"/>
        </w:rPr>
        <w:t xml:space="preserve"> dengan  nilai rata-rata 5,8</w:t>
      </w:r>
      <w:r w:rsidR="006F2B41" w:rsidRPr="00651338">
        <w:rPr>
          <w:rFonts w:ascii="Times New Roman" w:hAnsi="Times New Roman" w:cs="Times New Roman"/>
          <w:sz w:val="24"/>
          <w:szCs w:val="24"/>
          <w:u w:color="FFFFFF" w:themeColor="background1"/>
          <w:lang w:val="fi-FI"/>
        </w:rPr>
        <w:t>9</w:t>
      </w:r>
      <w:r w:rsidR="006F2B41" w:rsidRPr="00651338">
        <w:rPr>
          <w:rFonts w:ascii="Times New Roman" w:eastAsia="Times New Roman" w:hAnsi="Times New Roman" w:cs="Times New Roman"/>
          <w:sz w:val="24"/>
          <w:szCs w:val="24"/>
          <w:lang w:eastAsia="en-ID"/>
        </w:rPr>
        <w:t>±0.832</w:t>
      </w:r>
      <w:r w:rsidR="0057640C" w:rsidRPr="00651338">
        <w:rPr>
          <w:rFonts w:ascii="Times New Roman" w:hAnsi="Times New Roman" w:cs="Times New Roman"/>
          <w:sz w:val="24"/>
          <w:szCs w:val="24"/>
          <w:u w:color="FFFFFF" w:themeColor="background1"/>
          <w:lang w:val="fi-FI"/>
        </w:rPr>
        <w:t>;</w:t>
      </w:r>
      <w:r w:rsidR="005C03DD" w:rsidRPr="00651338">
        <w:rPr>
          <w:rFonts w:ascii="Times New Roman" w:hAnsi="Times New Roman" w:cs="Times New Roman"/>
          <w:sz w:val="24"/>
          <w:szCs w:val="24"/>
          <w:u w:color="FFFFFF" w:themeColor="background1"/>
          <w:lang w:val="fi-FI"/>
        </w:rPr>
        <w:t xml:space="preserve"> kelompok hipertensi dan jantung dengan rata-rata 5,22</w:t>
      </w:r>
      <w:r w:rsidR="006F2B41" w:rsidRPr="00651338">
        <w:rPr>
          <w:rFonts w:ascii="Times New Roman" w:eastAsia="Times New Roman" w:hAnsi="Times New Roman" w:cs="Times New Roman"/>
          <w:sz w:val="24"/>
          <w:szCs w:val="24"/>
          <w:lang w:eastAsia="en-ID"/>
        </w:rPr>
        <w:t>±0.428</w:t>
      </w:r>
      <w:r w:rsidR="0057640C" w:rsidRPr="00651338">
        <w:rPr>
          <w:rFonts w:ascii="Times New Roman" w:hAnsi="Times New Roman" w:cs="Times New Roman"/>
          <w:sz w:val="24"/>
          <w:szCs w:val="24"/>
          <w:u w:color="FFFFFF" w:themeColor="background1"/>
          <w:lang w:val="fi-FI"/>
        </w:rPr>
        <w:t>;</w:t>
      </w:r>
      <w:r w:rsidR="005C03DD" w:rsidRPr="00651338">
        <w:rPr>
          <w:rFonts w:ascii="Times New Roman" w:hAnsi="Times New Roman" w:cs="Times New Roman"/>
          <w:sz w:val="24"/>
          <w:szCs w:val="24"/>
          <w:u w:color="FFFFFF" w:themeColor="background1"/>
          <w:lang w:val="fi-FI"/>
        </w:rPr>
        <w:t xml:space="preserve"> pada kelompok hipertensi dan </w:t>
      </w:r>
      <w:r w:rsidR="00FE2E4C" w:rsidRPr="00651338">
        <w:rPr>
          <w:rFonts w:ascii="Times New Roman" w:hAnsi="Times New Roman" w:cs="Times New Roman"/>
          <w:sz w:val="24"/>
          <w:szCs w:val="24"/>
          <w:u w:color="FFFFFF" w:themeColor="background1"/>
          <w:lang w:val="fi-FI"/>
        </w:rPr>
        <w:t>diabetes melitus</w:t>
      </w:r>
      <w:r w:rsidR="005C03DD" w:rsidRPr="00651338">
        <w:rPr>
          <w:rFonts w:ascii="Times New Roman" w:hAnsi="Times New Roman" w:cs="Times New Roman"/>
          <w:sz w:val="24"/>
          <w:szCs w:val="24"/>
          <w:u w:color="FFFFFF" w:themeColor="background1"/>
          <w:lang w:val="fi-FI"/>
        </w:rPr>
        <w:t xml:space="preserve"> dengan rata-rata 5,40</w:t>
      </w:r>
      <w:r w:rsidR="006F2B41" w:rsidRPr="00651338">
        <w:rPr>
          <w:rFonts w:ascii="Times New Roman" w:eastAsia="Times New Roman" w:hAnsi="Times New Roman" w:cs="Times New Roman"/>
          <w:sz w:val="24"/>
          <w:szCs w:val="24"/>
          <w:lang w:eastAsia="en-ID"/>
        </w:rPr>
        <w:t>±0.707</w:t>
      </w:r>
      <w:r w:rsidR="0057640C" w:rsidRPr="00651338">
        <w:rPr>
          <w:rFonts w:ascii="Times New Roman" w:hAnsi="Times New Roman" w:cs="Times New Roman"/>
          <w:sz w:val="24"/>
          <w:szCs w:val="24"/>
          <w:u w:color="FFFFFF" w:themeColor="background1"/>
          <w:lang w:val="fi-FI"/>
        </w:rPr>
        <w:t>;</w:t>
      </w:r>
      <w:r w:rsidR="005C03DD" w:rsidRPr="00651338">
        <w:rPr>
          <w:rFonts w:ascii="Times New Roman" w:hAnsi="Times New Roman" w:cs="Times New Roman"/>
          <w:sz w:val="24"/>
          <w:szCs w:val="24"/>
          <w:u w:color="FFFFFF" w:themeColor="background1"/>
          <w:lang w:val="fi-FI"/>
        </w:rPr>
        <w:t xml:space="preserve"> kelompok hipertensi, jantung, dan </w:t>
      </w:r>
      <w:r w:rsidR="00FE2E4C" w:rsidRPr="00651338">
        <w:rPr>
          <w:rFonts w:ascii="Times New Roman" w:hAnsi="Times New Roman" w:cs="Times New Roman"/>
          <w:sz w:val="24"/>
          <w:szCs w:val="24"/>
          <w:u w:color="FFFFFF" w:themeColor="background1"/>
          <w:lang w:val="fi-FI"/>
        </w:rPr>
        <w:t>diabetes melitus</w:t>
      </w:r>
      <w:r w:rsidR="005C03DD" w:rsidRPr="00651338">
        <w:rPr>
          <w:rFonts w:ascii="Times New Roman" w:hAnsi="Times New Roman" w:cs="Times New Roman"/>
          <w:sz w:val="24"/>
          <w:szCs w:val="24"/>
          <w:u w:color="FFFFFF" w:themeColor="background1"/>
          <w:lang w:val="fi-FI"/>
        </w:rPr>
        <w:t xml:space="preserve"> dengan rata-rata 5,80</w:t>
      </w:r>
      <w:r w:rsidR="006F2B41" w:rsidRPr="00651338">
        <w:rPr>
          <w:rFonts w:ascii="Times New Roman" w:eastAsia="Times New Roman" w:hAnsi="Times New Roman" w:cs="Times New Roman"/>
          <w:sz w:val="24"/>
          <w:szCs w:val="24"/>
          <w:lang w:eastAsia="en-ID"/>
        </w:rPr>
        <w:t>±0.837</w:t>
      </w:r>
      <w:r w:rsidR="0057640C" w:rsidRPr="00651338">
        <w:rPr>
          <w:rFonts w:ascii="Times New Roman" w:hAnsi="Times New Roman" w:cs="Times New Roman"/>
          <w:sz w:val="24"/>
          <w:szCs w:val="24"/>
          <w:u w:color="FFFFFF" w:themeColor="background1"/>
          <w:lang w:val="fi-FI"/>
        </w:rPr>
        <w:t>;</w:t>
      </w:r>
      <w:r w:rsidR="005C03DD" w:rsidRPr="00651338">
        <w:rPr>
          <w:rFonts w:ascii="Times New Roman" w:hAnsi="Times New Roman" w:cs="Times New Roman"/>
          <w:sz w:val="24"/>
          <w:szCs w:val="24"/>
          <w:u w:color="FFFFFF" w:themeColor="background1"/>
          <w:lang w:val="fi-FI"/>
        </w:rPr>
        <w:t xml:space="preserve"> pada kelompok hipertensi dan asam urat dengan nilai rata-rata 5,00</w:t>
      </w:r>
      <w:r w:rsidR="006F2B41" w:rsidRPr="00651338">
        <w:rPr>
          <w:rFonts w:ascii="Times New Roman" w:eastAsia="Times New Roman" w:hAnsi="Times New Roman" w:cs="Times New Roman"/>
          <w:sz w:val="24"/>
          <w:szCs w:val="24"/>
          <w:lang w:eastAsia="en-ID"/>
        </w:rPr>
        <w:t>±0.000</w:t>
      </w:r>
      <w:r w:rsidR="0057640C" w:rsidRPr="00651338">
        <w:rPr>
          <w:rFonts w:ascii="Times New Roman" w:hAnsi="Times New Roman" w:cs="Times New Roman"/>
          <w:sz w:val="24"/>
          <w:szCs w:val="24"/>
          <w:u w:color="FFFFFF" w:themeColor="background1"/>
          <w:lang w:val="fi-FI"/>
        </w:rPr>
        <w:t>;</w:t>
      </w:r>
      <w:r w:rsidR="005C03DD" w:rsidRPr="00651338">
        <w:rPr>
          <w:rFonts w:ascii="Times New Roman" w:hAnsi="Times New Roman" w:cs="Times New Roman"/>
          <w:sz w:val="24"/>
          <w:szCs w:val="24"/>
          <w:u w:color="FFFFFF" w:themeColor="background1"/>
          <w:lang w:val="fi-FI"/>
        </w:rPr>
        <w:t xml:space="preserve"> kelompok hipertensi, </w:t>
      </w:r>
      <w:r w:rsidR="00FE2E4C" w:rsidRPr="00651338">
        <w:rPr>
          <w:rFonts w:ascii="Times New Roman" w:hAnsi="Times New Roman" w:cs="Times New Roman"/>
          <w:sz w:val="24"/>
          <w:szCs w:val="24"/>
          <w:u w:color="FFFFFF" w:themeColor="background1"/>
          <w:lang w:val="fi-FI"/>
        </w:rPr>
        <w:t>diabetes melitus</w:t>
      </w:r>
      <w:r w:rsidR="005C03DD" w:rsidRPr="00651338">
        <w:rPr>
          <w:rFonts w:ascii="Times New Roman" w:hAnsi="Times New Roman" w:cs="Times New Roman"/>
          <w:sz w:val="24"/>
          <w:szCs w:val="24"/>
          <w:u w:color="FFFFFF" w:themeColor="background1"/>
          <w:lang w:val="fi-FI"/>
        </w:rPr>
        <w:t>, dan asam urat dengan rata-rata 5,25</w:t>
      </w:r>
      <w:r w:rsidR="006F2B41" w:rsidRPr="00651338">
        <w:rPr>
          <w:rFonts w:ascii="Times New Roman" w:eastAsia="Times New Roman" w:hAnsi="Times New Roman" w:cs="Times New Roman"/>
          <w:sz w:val="24"/>
          <w:szCs w:val="24"/>
          <w:lang w:eastAsia="en-ID"/>
        </w:rPr>
        <w:t>±0.500</w:t>
      </w:r>
      <w:r w:rsidR="0057640C" w:rsidRPr="00651338">
        <w:rPr>
          <w:rFonts w:ascii="Times New Roman" w:hAnsi="Times New Roman" w:cs="Times New Roman"/>
          <w:sz w:val="24"/>
          <w:szCs w:val="24"/>
          <w:u w:color="FFFFFF" w:themeColor="background1"/>
          <w:lang w:val="fi-FI"/>
        </w:rPr>
        <w:t>;</w:t>
      </w:r>
      <w:r w:rsidR="005C03DD" w:rsidRPr="00651338">
        <w:rPr>
          <w:rFonts w:ascii="Times New Roman" w:hAnsi="Times New Roman" w:cs="Times New Roman"/>
          <w:sz w:val="24"/>
          <w:szCs w:val="24"/>
          <w:u w:color="FFFFFF" w:themeColor="background1"/>
          <w:lang w:val="fi-FI"/>
        </w:rPr>
        <w:t xml:space="preserve"> dan </w:t>
      </w:r>
      <w:r w:rsidR="005C03DD" w:rsidRPr="00651338">
        <w:rPr>
          <w:rFonts w:ascii="Times New Roman" w:hAnsi="Times New Roman" w:cs="Times New Roman"/>
          <w:sz w:val="24"/>
          <w:szCs w:val="24"/>
          <w:u w:color="FFFFFF" w:themeColor="background1"/>
          <w:lang w:val="fi-FI"/>
        </w:rPr>
        <w:lastRenderedPageBreak/>
        <w:t>kelompok terakhir dengan hipertensi dan asma memiliki nilai rata-rata 5,00</w:t>
      </w:r>
      <w:r w:rsidR="006F2B41" w:rsidRPr="00651338">
        <w:rPr>
          <w:rFonts w:ascii="Times New Roman" w:eastAsia="Times New Roman" w:hAnsi="Times New Roman" w:cs="Times New Roman"/>
          <w:sz w:val="24"/>
          <w:szCs w:val="24"/>
          <w:lang w:eastAsia="en-ID"/>
        </w:rPr>
        <w:t>±</w:t>
      </w:r>
      <w:r w:rsidR="000E3E3A" w:rsidRPr="00651338">
        <w:rPr>
          <w:rFonts w:ascii="Times New Roman" w:eastAsia="Times New Roman" w:hAnsi="Times New Roman" w:cs="Times New Roman"/>
          <w:sz w:val="24"/>
          <w:szCs w:val="24"/>
          <w:lang w:eastAsia="en-ID"/>
        </w:rPr>
        <w:t>-</w:t>
      </w:r>
      <w:r w:rsidR="005C03DD" w:rsidRPr="00651338">
        <w:rPr>
          <w:rFonts w:ascii="Times New Roman" w:hAnsi="Times New Roman" w:cs="Times New Roman"/>
          <w:sz w:val="24"/>
          <w:szCs w:val="24"/>
          <w:u w:color="FFFFFF" w:themeColor="background1"/>
          <w:lang w:val="fi-FI"/>
        </w:rPr>
        <w:t xml:space="preserve">. Nilai signifikan yang diperoleh dengan mengggunakan uji </w:t>
      </w:r>
      <w:r w:rsidR="00697641" w:rsidRPr="00651338">
        <w:rPr>
          <w:rFonts w:ascii="Times New Roman" w:hAnsi="Times New Roman" w:cs="Times New Roman"/>
          <w:i/>
          <w:iCs/>
          <w:sz w:val="24"/>
          <w:szCs w:val="24"/>
          <w:u w:color="FFFFFF" w:themeColor="background1"/>
          <w:lang w:val="fi-FI"/>
        </w:rPr>
        <w:t>k</w:t>
      </w:r>
      <w:r w:rsidR="005C03DD" w:rsidRPr="00651338">
        <w:rPr>
          <w:rFonts w:ascii="Times New Roman" w:hAnsi="Times New Roman" w:cs="Times New Roman"/>
          <w:i/>
          <w:iCs/>
          <w:sz w:val="24"/>
          <w:szCs w:val="24"/>
          <w:u w:color="FFFFFF" w:themeColor="background1"/>
          <w:lang w:val="fi-FI"/>
        </w:rPr>
        <w:t>ruskal-wallis</w:t>
      </w:r>
      <w:r w:rsidR="005C03DD" w:rsidRPr="00651338">
        <w:rPr>
          <w:rFonts w:ascii="Times New Roman" w:hAnsi="Times New Roman" w:cs="Times New Roman"/>
          <w:sz w:val="24"/>
          <w:szCs w:val="24"/>
          <w:u w:color="FFFFFF" w:themeColor="background1"/>
          <w:lang w:val="fi-FI"/>
        </w:rPr>
        <w:t xml:space="preserve"> sebesar 0,003</w:t>
      </w:r>
      <w:r w:rsidR="004B1FF1" w:rsidRPr="00651338">
        <w:rPr>
          <w:rFonts w:ascii="Times New Roman" w:hAnsi="Times New Roman" w:cs="Times New Roman"/>
          <w:sz w:val="24"/>
          <w:szCs w:val="24"/>
          <w:u w:color="FFFFFF" w:themeColor="background1"/>
          <w:lang w:val="fi-FI"/>
        </w:rPr>
        <w:t xml:space="preserve"> (&lt;</w:t>
      </w:r>
      <w:r w:rsidR="005C03DD" w:rsidRPr="00651338">
        <w:rPr>
          <w:rFonts w:ascii="Times New Roman" w:hAnsi="Times New Roman" w:cs="Times New Roman"/>
          <w:sz w:val="24"/>
          <w:szCs w:val="24"/>
          <w:u w:color="FFFFFF" w:themeColor="background1"/>
          <w:lang w:val="fi-FI"/>
        </w:rPr>
        <w:t>0,05</w:t>
      </w:r>
      <w:r w:rsidR="004B1FF1" w:rsidRPr="00651338">
        <w:rPr>
          <w:rFonts w:ascii="Times New Roman" w:hAnsi="Times New Roman" w:cs="Times New Roman"/>
          <w:sz w:val="24"/>
          <w:szCs w:val="24"/>
          <w:u w:color="FFFFFF" w:themeColor="background1"/>
          <w:lang w:val="fi-FI"/>
        </w:rPr>
        <w:t>)</w:t>
      </w:r>
      <w:r w:rsidR="005C03DD" w:rsidRPr="00651338">
        <w:rPr>
          <w:rFonts w:ascii="Times New Roman" w:hAnsi="Times New Roman" w:cs="Times New Roman"/>
          <w:sz w:val="24"/>
          <w:szCs w:val="24"/>
          <w:u w:color="FFFFFF" w:themeColor="background1"/>
          <w:lang w:val="fi-FI"/>
        </w:rPr>
        <w:t xml:space="preserve">. Dengan demikian, dapat disimpulkan bahwa terdapat perbedaan yang signifikan antara tingkat pengetahuan dengan kelompok penyakit penyerta pasien </w:t>
      </w:r>
      <w:r w:rsidR="003617AB" w:rsidRPr="00651338">
        <w:rPr>
          <w:rFonts w:ascii="Times New Roman" w:hAnsi="Times New Roman" w:cs="Times New Roman"/>
          <w:sz w:val="24"/>
          <w:szCs w:val="24"/>
          <w:u w:color="FFFFFF" w:themeColor="background1"/>
          <w:lang w:val="fi-FI"/>
        </w:rPr>
        <w:t>hiperlipidemia.</w:t>
      </w:r>
    </w:p>
    <w:p w:rsidR="00160B78" w:rsidRPr="00651338" w:rsidRDefault="00160B78"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Hal ini</w:t>
      </w:r>
      <w:r w:rsidR="00137951" w:rsidRPr="00651338">
        <w:rPr>
          <w:rFonts w:ascii="Times New Roman" w:hAnsi="Times New Roman" w:cs="Times New Roman"/>
          <w:sz w:val="24"/>
          <w:szCs w:val="24"/>
          <w:u w:color="FFFFFF" w:themeColor="background1"/>
          <w:lang w:val="fi-FI"/>
        </w:rPr>
        <w:t xml:space="preserve"> sejalan dengan penelitian </w:t>
      </w:r>
      <w:r w:rsidR="006C769A" w:rsidRPr="00651338">
        <w:rPr>
          <w:rFonts w:ascii="Times New Roman" w:hAnsi="Times New Roman" w:cs="Times New Roman"/>
          <w:sz w:val="24"/>
          <w:szCs w:val="24"/>
          <w:u w:color="FFFFFF" w:themeColor="background1"/>
          <w:lang w:val="fi-FI"/>
        </w:rPr>
        <w:fldChar w:fldCharType="begin" w:fldLock="1"/>
      </w:r>
      <w:r w:rsidR="008E6EC7" w:rsidRPr="00651338">
        <w:rPr>
          <w:rFonts w:ascii="Times New Roman" w:hAnsi="Times New Roman" w:cs="Times New Roman"/>
          <w:sz w:val="24"/>
          <w:szCs w:val="24"/>
          <w:u w:color="FFFFFF" w:themeColor="background1"/>
          <w:lang w:val="fi-FI"/>
        </w:rPr>
        <w:instrText>ADDIN CSL_CITATION {"citationItems":[{"id":"ITEM-1","itemData":{"author":[{"dropping-particle":"","family":"Sari","given":"Nalia Wulan Purnama","non-dropping-particle":"","parse-names":false,"suffix":""},{"dropping-particle":"","family":"Harun","given":"Sriyati Sigit","non-dropping-particle":"","parse-names":false,"suffix":""}],"container-title":"Prosiding Seminar Nasional Penelitian dan Pengabdian Kepada Masyarakat LPPM Universitas ‘Aisyiyah Yogyakarta","id":"ITEM-1","issue":"September","issued":{"date-parts":[["2024"]]},"page":"1511-1520","title":"Hubungan Pengetahuan Dengan Perilaku Pencegahan Komplikasi Pada Pasien Penderita Diabetes Melitus Tipe II Di Puskesmas Mantrijeron Yogyakarta","type":"article-journal","volume":"2"},"uris":["http://www.mendeley.com/documents/?uuid=58777c64-c674-4f0c-8d06-2dffc745e443"]}],"mendeley":{"formattedCitation":"(N. W. P. Sari &amp; Harun, 2024)","manualFormatting":"Sari &amp; Harun (2024)","plainTextFormattedCitation":"(N. W. P. Sari &amp; Harun, 2024)","previouslyFormattedCitation":"(N. W. P. Sari &amp; Harun, 2024)"},"properties":{"noteIndex":0},"schema":"https://github.com/citation-style-language/schema/raw/master/csl-citation.json"}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900AB4" w:rsidRPr="00651338">
        <w:rPr>
          <w:rFonts w:ascii="Times New Roman" w:hAnsi="Times New Roman" w:cs="Times New Roman"/>
          <w:noProof/>
          <w:sz w:val="24"/>
          <w:szCs w:val="24"/>
          <w:u w:color="FFFFFF" w:themeColor="background1"/>
          <w:lang w:val="fi-FI"/>
        </w:rPr>
        <w:t xml:space="preserve">Sari </w:t>
      </w:r>
      <w:r w:rsidR="00156797" w:rsidRPr="00651338">
        <w:rPr>
          <w:rFonts w:ascii="Times New Roman" w:hAnsi="Times New Roman" w:cs="Times New Roman"/>
          <w:noProof/>
          <w:sz w:val="24"/>
          <w:szCs w:val="24"/>
          <w:u w:color="FFFFFF" w:themeColor="background1"/>
          <w:lang w:val="fi-FI"/>
        </w:rPr>
        <w:t>&amp;</w:t>
      </w:r>
      <w:r w:rsidR="00900AB4" w:rsidRPr="00651338">
        <w:rPr>
          <w:rFonts w:ascii="Times New Roman" w:hAnsi="Times New Roman" w:cs="Times New Roman"/>
          <w:noProof/>
          <w:sz w:val="24"/>
          <w:szCs w:val="24"/>
          <w:u w:color="FFFFFF" w:themeColor="background1"/>
          <w:lang w:val="fi-FI"/>
        </w:rPr>
        <w:t>Harun</w:t>
      </w:r>
      <w:r w:rsidR="00156797" w:rsidRPr="00651338">
        <w:rPr>
          <w:rFonts w:ascii="Times New Roman" w:hAnsi="Times New Roman" w:cs="Times New Roman"/>
          <w:noProof/>
          <w:sz w:val="24"/>
          <w:szCs w:val="24"/>
          <w:u w:color="FFFFFF" w:themeColor="background1"/>
          <w:lang w:val="fi-FI"/>
        </w:rPr>
        <w:t xml:space="preserve"> (</w:t>
      </w:r>
      <w:r w:rsidR="00900AB4" w:rsidRPr="00651338">
        <w:rPr>
          <w:rFonts w:ascii="Times New Roman" w:hAnsi="Times New Roman" w:cs="Times New Roman"/>
          <w:noProof/>
          <w:sz w:val="24"/>
          <w:szCs w:val="24"/>
          <w:u w:color="FFFFFF" w:themeColor="background1"/>
          <w:lang w:val="fi-FI"/>
        </w:rPr>
        <w:t>2024)</w:t>
      </w:r>
      <w:r w:rsidR="006C769A" w:rsidRPr="00651338">
        <w:rPr>
          <w:rFonts w:ascii="Times New Roman" w:hAnsi="Times New Roman" w:cs="Times New Roman"/>
          <w:sz w:val="24"/>
          <w:szCs w:val="24"/>
          <w:u w:color="FFFFFF" w:themeColor="background1"/>
          <w:lang w:val="fi-FI"/>
        </w:rPr>
        <w:fldChar w:fldCharType="end"/>
      </w:r>
      <w:r w:rsidR="00900AB4" w:rsidRPr="00651338">
        <w:rPr>
          <w:rFonts w:ascii="Times New Roman" w:hAnsi="Times New Roman" w:cs="Times New Roman"/>
          <w:sz w:val="24"/>
          <w:szCs w:val="24"/>
          <w:u w:color="FFFFFF" w:themeColor="background1"/>
          <w:lang w:val="fi-FI"/>
        </w:rPr>
        <w:t xml:space="preserve"> yang</w:t>
      </w:r>
      <w:r w:rsidR="00156797" w:rsidRPr="00651338">
        <w:rPr>
          <w:rFonts w:ascii="Times New Roman" w:hAnsi="Times New Roman" w:cs="Times New Roman"/>
          <w:sz w:val="24"/>
          <w:szCs w:val="24"/>
          <w:u w:color="FFFFFF" w:themeColor="background1"/>
          <w:lang w:val="fi-FI"/>
        </w:rPr>
        <w:t xml:space="preserve"> me</w:t>
      </w:r>
      <w:r w:rsidR="00B25A08" w:rsidRPr="00651338">
        <w:rPr>
          <w:rFonts w:ascii="Times New Roman" w:hAnsi="Times New Roman" w:cs="Times New Roman"/>
          <w:sz w:val="24"/>
          <w:szCs w:val="24"/>
          <w:u w:color="FFFFFF" w:themeColor="background1"/>
          <w:lang w:val="fi-FI"/>
        </w:rPr>
        <w:t xml:space="preserve">nyatakan bahwa </w:t>
      </w:r>
      <w:r w:rsidR="00900AB4" w:rsidRPr="00651338">
        <w:rPr>
          <w:rFonts w:ascii="Times New Roman" w:hAnsi="Times New Roman" w:cs="Times New Roman"/>
          <w:sz w:val="24"/>
          <w:szCs w:val="24"/>
          <w:u w:color="FFFFFF" w:themeColor="background1"/>
          <w:lang w:val="fi-FI"/>
        </w:rPr>
        <w:t xml:space="preserve">mayoritas pasien memiliki pengetahuan yang baik </w:t>
      </w:r>
      <w:r w:rsidR="009D7C78" w:rsidRPr="00651338">
        <w:rPr>
          <w:rFonts w:ascii="Times New Roman" w:hAnsi="Times New Roman" w:cs="Times New Roman"/>
          <w:sz w:val="24"/>
          <w:szCs w:val="24"/>
          <w:u w:color="FFFFFF" w:themeColor="background1"/>
          <w:lang w:val="fi-FI"/>
        </w:rPr>
        <w:t xml:space="preserve">dalam memahami penyakitnya dan juga </w:t>
      </w:r>
      <w:r w:rsidR="004B5FB2" w:rsidRPr="00651338">
        <w:rPr>
          <w:rFonts w:ascii="Times New Roman" w:hAnsi="Times New Roman" w:cs="Times New Roman"/>
          <w:sz w:val="24"/>
          <w:szCs w:val="24"/>
          <w:u w:color="FFFFFF" w:themeColor="background1"/>
          <w:lang w:val="fi-FI"/>
        </w:rPr>
        <w:t xml:space="preserve">memahami </w:t>
      </w:r>
      <w:r w:rsidR="009D7C78" w:rsidRPr="00651338">
        <w:rPr>
          <w:rFonts w:ascii="Times New Roman" w:hAnsi="Times New Roman" w:cs="Times New Roman"/>
          <w:sz w:val="24"/>
          <w:szCs w:val="24"/>
          <w:u w:color="FFFFFF" w:themeColor="background1"/>
          <w:lang w:val="fi-FI"/>
        </w:rPr>
        <w:t xml:space="preserve">dalam mencegah komplikasi pada sakit yang diderita. Semakin baik pengetahuan yang  dimiliki  seseorang maka semakin baik pula dalam mencegah komplikasi yang akan terjadi </w:t>
      </w:r>
      <w:r w:rsidR="006C769A" w:rsidRPr="00651338">
        <w:rPr>
          <w:rFonts w:ascii="Times New Roman" w:hAnsi="Times New Roman" w:cs="Times New Roman"/>
          <w:sz w:val="24"/>
          <w:szCs w:val="24"/>
          <w:u w:color="FFFFFF" w:themeColor="background1"/>
          <w:lang w:val="fi-FI"/>
        </w:rPr>
        <w:fldChar w:fldCharType="begin" w:fldLock="1"/>
      </w:r>
      <w:r w:rsidR="005F0CCE" w:rsidRPr="00651338">
        <w:rPr>
          <w:rFonts w:ascii="Times New Roman" w:hAnsi="Times New Roman" w:cs="Times New Roman"/>
          <w:sz w:val="24"/>
          <w:szCs w:val="24"/>
          <w:u w:color="FFFFFF" w:themeColor="background1"/>
          <w:lang w:val="fi-FI"/>
        </w:rPr>
        <w:instrText>ADDIN CSL_CITATION {"citationItems":[{"id":"ITEM-1","itemData":{"author":[{"dropping-particle":"","family":"Sari","given":"Nalia Wulan Purnama","non-dropping-particle":"","parse-names":false,"suffix":""},{"dropping-particle":"","family":"Harun","given":"Sriyati Sigit","non-dropping-particle":"","parse-names":false,"suffix":""}],"container-title":"Prosiding Seminar Nasional Penelitian dan Pengabdian Kepada Masyarakat LPPM Universitas ‘Aisyiyah Yogyakarta","id":"ITEM-1","issue":"September","issued":{"date-parts":[["2024"]]},"page":"1511-1520","title":"Hubungan Pengetahuan Dengan Perilaku Pencegahan Komplikasi Pada Pasien Penderita Diabetes Melitus Tipe II Di Puskesmas Mantrijeron Yogyakarta","type":"article-journal","volume":"2"},"uris":["http://www.mendeley.com/documents/?uuid=58777c64-c674-4f0c-8d06-2dffc745e443"]}],"mendeley":{"formattedCitation":"(N. W. P. Sari &amp; Harun, 2024)","manualFormatting":"(Sari &amp; Harun, 2024)","plainTextFormattedCitation":"(N. W. P. Sari &amp; Harun, 2024)","previouslyFormattedCitation":"(N. W. P. Sari &amp; Harun, 2024)"},"properties":{"noteIndex":0},"schema":"https://github.com/citation-style-language/schema/raw/master/csl-citation.json"}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9D7C78" w:rsidRPr="00651338">
        <w:rPr>
          <w:rFonts w:ascii="Times New Roman" w:hAnsi="Times New Roman" w:cs="Times New Roman"/>
          <w:noProof/>
          <w:sz w:val="24"/>
          <w:szCs w:val="24"/>
          <w:u w:color="FFFFFF" w:themeColor="background1"/>
          <w:lang w:val="fi-FI"/>
        </w:rPr>
        <w:t>(Sari &amp; Harun, 2024)</w:t>
      </w:r>
      <w:r w:rsidR="006C769A" w:rsidRPr="00651338">
        <w:rPr>
          <w:rFonts w:ascii="Times New Roman" w:hAnsi="Times New Roman" w:cs="Times New Roman"/>
          <w:sz w:val="24"/>
          <w:szCs w:val="24"/>
          <w:u w:color="FFFFFF" w:themeColor="background1"/>
          <w:lang w:val="fi-FI"/>
        </w:rPr>
        <w:fldChar w:fldCharType="end"/>
      </w:r>
      <w:r w:rsidR="009D7C78" w:rsidRPr="00651338">
        <w:rPr>
          <w:rFonts w:ascii="Times New Roman" w:hAnsi="Times New Roman" w:cs="Times New Roman"/>
          <w:sz w:val="24"/>
          <w:szCs w:val="24"/>
          <w:u w:color="FFFFFF" w:themeColor="background1"/>
          <w:lang w:val="fi-FI"/>
        </w:rPr>
        <w:t>.</w:t>
      </w:r>
    </w:p>
    <w:p w:rsidR="00B91831" w:rsidRPr="00651338" w:rsidRDefault="00B91831" w:rsidP="00516801">
      <w:pPr>
        <w:pStyle w:val="Heading3"/>
        <w:spacing w:line="480" w:lineRule="auto"/>
        <w:jc w:val="both"/>
        <w:rPr>
          <w:rFonts w:ascii="Times New Roman" w:eastAsia="Times New Roman" w:hAnsi="Times New Roman" w:cs="Times New Roman"/>
          <w:b/>
          <w:bCs/>
          <w:color w:val="auto"/>
          <w:lang w:val="fi-FI" w:eastAsia="en-ID"/>
        </w:rPr>
      </w:pPr>
      <w:bookmarkStart w:id="11" w:name="_Toc226569688"/>
      <w:r w:rsidRPr="00651338">
        <w:rPr>
          <w:rFonts w:ascii="Times New Roman" w:eastAsia="Times New Roman" w:hAnsi="Times New Roman" w:cs="Times New Roman"/>
          <w:b/>
          <w:bCs/>
          <w:color w:val="auto"/>
          <w:lang w:val="fi-FI" w:eastAsia="en-ID"/>
        </w:rPr>
        <w:t>4.</w:t>
      </w:r>
      <w:r w:rsidR="003C7AF5">
        <w:rPr>
          <w:rFonts w:ascii="Times New Roman" w:eastAsia="Times New Roman" w:hAnsi="Times New Roman" w:cs="Times New Roman"/>
          <w:b/>
          <w:bCs/>
          <w:color w:val="auto"/>
          <w:lang w:val="fi-FI" w:eastAsia="en-ID"/>
        </w:rPr>
        <w:t>3</w:t>
      </w:r>
      <w:r w:rsidRPr="00651338">
        <w:rPr>
          <w:rFonts w:ascii="Times New Roman" w:eastAsia="Times New Roman" w:hAnsi="Times New Roman" w:cs="Times New Roman"/>
          <w:b/>
          <w:bCs/>
          <w:color w:val="auto"/>
          <w:lang w:val="fi-FI" w:eastAsia="en-ID"/>
        </w:rPr>
        <w:t>.2. Kepatuhan Minum Obat</w:t>
      </w:r>
      <w:bookmarkEnd w:id="11"/>
    </w:p>
    <w:p w:rsidR="009B5345" w:rsidRPr="00651338" w:rsidRDefault="00B91831"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r>
      <w:r w:rsidR="009B5345" w:rsidRPr="00651338">
        <w:rPr>
          <w:rFonts w:ascii="Times New Roman" w:eastAsia="Times New Roman" w:hAnsi="Times New Roman" w:cs="Times New Roman"/>
          <w:sz w:val="24"/>
          <w:szCs w:val="24"/>
          <w:lang w:val="fi-FI" w:eastAsia="en-ID"/>
        </w:rPr>
        <w:t xml:space="preserve">Berdasarkan  penelitian yang dilakukan, sebelum dilakukan uji </w:t>
      </w:r>
      <w:r w:rsidR="009B5345" w:rsidRPr="00651338">
        <w:rPr>
          <w:rFonts w:ascii="Times New Roman" w:eastAsia="Times New Roman" w:hAnsi="Times New Roman" w:cs="Times New Roman"/>
          <w:i/>
          <w:iCs/>
          <w:sz w:val="24"/>
          <w:szCs w:val="24"/>
          <w:lang w:val="fi-FI" w:eastAsia="en-ID"/>
        </w:rPr>
        <w:t>mann-whitney</w:t>
      </w:r>
      <w:r w:rsidR="009B5345" w:rsidRPr="00651338">
        <w:rPr>
          <w:rFonts w:ascii="Times New Roman" w:eastAsia="Times New Roman" w:hAnsi="Times New Roman" w:cs="Times New Roman"/>
          <w:sz w:val="24"/>
          <w:szCs w:val="24"/>
          <w:lang w:val="fi-FI" w:eastAsia="en-ID"/>
        </w:rPr>
        <w:t xml:space="preserve"> dan uji </w:t>
      </w:r>
      <w:r w:rsidR="00697641" w:rsidRPr="00651338">
        <w:rPr>
          <w:rFonts w:ascii="Times New Roman" w:eastAsia="Times New Roman" w:hAnsi="Times New Roman" w:cs="Times New Roman"/>
          <w:i/>
          <w:iCs/>
          <w:sz w:val="24"/>
          <w:szCs w:val="24"/>
          <w:lang w:val="fi-FI" w:eastAsia="en-ID"/>
        </w:rPr>
        <w:t>k</w:t>
      </w:r>
      <w:r w:rsidR="009B5345" w:rsidRPr="00651338">
        <w:rPr>
          <w:rFonts w:ascii="Times New Roman" w:eastAsia="Times New Roman" w:hAnsi="Times New Roman" w:cs="Times New Roman"/>
          <w:i/>
          <w:iCs/>
          <w:sz w:val="24"/>
          <w:szCs w:val="24"/>
          <w:lang w:val="fi-FI" w:eastAsia="en-ID"/>
        </w:rPr>
        <w:t>ruskal-wallis</w:t>
      </w:r>
      <w:r w:rsidR="009B5345" w:rsidRPr="00651338">
        <w:rPr>
          <w:rFonts w:ascii="Times New Roman" w:eastAsia="Times New Roman" w:hAnsi="Times New Roman" w:cs="Times New Roman"/>
          <w:sz w:val="24"/>
          <w:szCs w:val="24"/>
          <w:lang w:val="fi-FI" w:eastAsia="en-ID"/>
        </w:rPr>
        <w:t xml:space="preserve"> dilakukan terlebih dahulu uji normalitas yaitu menggunakan uji </w:t>
      </w:r>
      <w:r w:rsidR="009B5345" w:rsidRPr="00651338">
        <w:rPr>
          <w:rFonts w:ascii="Times New Roman" w:eastAsia="Times New Roman" w:hAnsi="Times New Roman" w:cs="Times New Roman"/>
          <w:i/>
          <w:iCs/>
          <w:sz w:val="24"/>
          <w:szCs w:val="24"/>
          <w:lang w:val="fi-FI" w:eastAsia="en-ID"/>
        </w:rPr>
        <w:t>kolmogorov-smirnov</w:t>
      </w:r>
      <w:r w:rsidR="009B5345" w:rsidRPr="00651338">
        <w:rPr>
          <w:rFonts w:ascii="Times New Roman" w:eastAsia="Times New Roman" w:hAnsi="Times New Roman" w:cs="Times New Roman"/>
          <w:sz w:val="24"/>
          <w:szCs w:val="24"/>
          <w:lang w:val="fi-FI" w:eastAsia="en-ID"/>
        </w:rPr>
        <w:t xml:space="preserve">. Hasil menunjukkan data yang tidak berdistribusi secara normal, karena nilai signifikansi yang diperoleh yaitu </w:t>
      </w:r>
      <w:r w:rsidR="009B5345" w:rsidRPr="00651338">
        <w:rPr>
          <w:rFonts w:ascii="Times New Roman" w:eastAsia="Times New Roman" w:hAnsi="Times New Roman" w:cs="Times New Roman"/>
          <w:sz w:val="24"/>
          <w:szCs w:val="24"/>
          <w:lang w:eastAsia="en-ID"/>
        </w:rPr>
        <w:sym w:font="Symbol" w:char="F03C"/>
      </w:r>
      <w:r w:rsidR="009B5345" w:rsidRPr="00651338">
        <w:rPr>
          <w:rFonts w:ascii="Times New Roman" w:eastAsia="Times New Roman" w:hAnsi="Times New Roman" w:cs="Times New Roman"/>
          <w:sz w:val="24"/>
          <w:szCs w:val="24"/>
          <w:lang w:val="fi-FI" w:eastAsia="en-ID"/>
        </w:rPr>
        <w:t xml:space="preserve">0,05. Dasar pengambilan keputusan pada uji </w:t>
      </w:r>
      <w:r w:rsidR="00697641" w:rsidRPr="00651338">
        <w:rPr>
          <w:rFonts w:ascii="Times New Roman" w:eastAsia="Times New Roman" w:hAnsi="Times New Roman" w:cs="Times New Roman"/>
          <w:i/>
          <w:iCs/>
          <w:sz w:val="24"/>
          <w:szCs w:val="24"/>
          <w:lang w:val="fi-FI" w:eastAsia="en-ID"/>
        </w:rPr>
        <w:t>k</w:t>
      </w:r>
      <w:r w:rsidR="009B5345" w:rsidRPr="00651338">
        <w:rPr>
          <w:rFonts w:ascii="Times New Roman" w:eastAsia="Times New Roman" w:hAnsi="Times New Roman" w:cs="Times New Roman"/>
          <w:i/>
          <w:iCs/>
          <w:sz w:val="24"/>
          <w:szCs w:val="24"/>
          <w:lang w:val="fi-FI" w:eastAsia="en-ID"/>
        </w:rPr>
        <w:t>olmogorov-smirno</w:t>
      </w:r>
      <w:r w:rsidR="00697641" w:rsidRPr="00651338">
        <w:rPr>
          <w:rFonts w:ascii="Times New Roman" w:eastAsia="Times New Roman" w:hAnsi="Times New Roman" w:cs="Times New Roman"/>
          <w:i/>
          <w:iCs/>
          <w:sz w:val="24"/>
          <w:szCs w:val="24"/>
          <w:lang w:val="fi-FI" w:eastAsia="en-ID"/>
        </w:rPr>
        <w:t>v</w:t>
      </w:r>
      <w:r w:rsidR="009B5345" w:rsidRPr="00651338">
        <w:rPr>
          <w:rFonts w:ascii="Times New Roman" w:eastAsia="Times New Roman" w:hAnsi="Times New Roman" w:cs="Times New Roman"/>
          <w:sz w:val="24"/>
          <w:szCs w:val="24"/>
          <w:lang w:val="fi-FI" w:eastAsia="en-ID"/>
        </w:rPr>
        <w:t xml:space="preserve"> adalah jika nilai signifikansi </w:t>
      </w:r>
      <w:r w:rsidR="009B5345" w:rsidRPr="00651338">
        <w:rPr>
          <w:rFonts w:ascii="Times New Roman" w:eastAsia="Times New Roman" w:hAnsi="Times New Roman" w:cs="Times New Roman"/>
          <w:sz w:val="24"/>
          <w:szCs w:val="24"/>
          <w:lang w:eastAsia="en-ID"/>
        </w:rPr>
        <w:sym w:font="Symbol" w:char="F03C"/>
      </w:r>
      <w:r w:rsidR="009B5345" w:rsidRPr="00651338">
        <w:rPr>
          <w:rFonts w:ascii="Times New Roman" w:eastAsia="Times New Roman" w:hAnsi="Times New Roman" w:cs="Times New Roman"/>
          <w:sz w:val="24"/>
          <w:szCs w:val="24"/>
          <w:lang w:val="fi-FI" w:eastAsia="en-ID"/>
        </w:rPr>
        <w:t xml:space="preserve">0,05 maka data menunjukkan tidak berdistribusi normal. Sebaliknya, jika nilai signifikansi </w:t>
      </w:r>
      <w:r w:rsidR="009B5345" w:rsidRPr="00651338">
        <w:rPr>
          <w:rFonts w:ascii="Times New Roman" w:eastAsia="Times New Roman" w:hAnsi="Times New Roman" w:cs="Times New Roman"/>
          <w:sz w:val="24"/>
          <w:szCs w:val="24"/>
          <w:lang w:eastAsia="en-ID"/>
        </w:rPr>
        <w:sym w:font="Symbol" w:char="F03E"/>
      </w:r>
      <w:r w:rsidR="009B5345" w:rsidRPr="00651338">
        <w:rPr>
          <w:rFonts w:ascii="Times New Roman" w:eastAsia="Times New Roman" w:hAnsi="Times New Roman" w:cs="Times New Roman"/>
          <w:sz w:val="24"/>
          <w:szCs w:val="24"/>
          <w:lang w:val="fi-FI" w:eastAsia="en-ID"/>
        </w:rPr>
        <w:t xml:space="preserve">0,05 maka data menunjukkan berdistribusi normal. Uji </w:t>
      </w:r>
      <w:r w:rsidR="009B5345" w:rsidRPr="00651338">
        <w:rPr>
          <w:rFonts w:ascii="Times New Roman" w:eastAsia="Times New Roman" w:hAnsi="Times New Roman" w:cs="Times New Roman"/>
          <w:i/>
          <w:iCs/>
          <w:sz w:val="24"/>
          <w:szCs w:val="24"/>
          <w:lang w:val="fi-FI" w:eastAsia="en-ID"/>
        </w:rPr>
        <w:t>mann-whitney</w:t>
      </w:r>
      <w:r w:rsidR="009B5345" w:rsidRPr="00651338">
        <w:rPr>
          <w:rFonts w:ascii="Times New Roman" w:eastAsia="Times New Roman" w:hAnsi="Times New Roman" w:cs="Times New Roman"/>
          <w:sz w:val="24"/>
          <w:szCs w:val="24"/>
          <w:lang w:val="fi-FI" w:eastAsia="en-ID"/>
        </w:rPr>
        <w:t xml:space="preserve"> dan uji  </w:t>
      </w:r>
      <w:r w:rsidR="00697641" w:rsidRPr="00651338">
        <w:rPr>
          <w:rFonts w:ascii="Times New Roman" w:eastAsia="Times New Roman" w:hAnsi="Times New Roman" w:cs="Times New Roman"/>
          <w:i/>
          <w:iCs/>
          <w:sz w:val="24"/>
          <w:szCs w:val="24"/>
          <w:lang w:val="fi-FI" w:eastAsia="en-ID"/>
        </w:rPr>
        <w:t>k</w:t>
      </w:r>
      <w:r w:rsidR="009B5345" w:rsidRPr="00651338">
        <w:rPr>
          <w:rFonts w:ascii="Times New Roman" w:eastAsia="Times New Roman" w:hAnsi="Times New Roman" w:cs="Times New Roman"/>
          <w:i/>
          <w:iCs/>
          <w:sz w:val="24"/>
          <w:szCs w:val="24"/>
          <w:lang w:val="fi-FI" w:eastAsia="en-ID"/>
        </w:rPr>
        <w:t>ruskal-wallis</w:t>
      </w:r>
      <w:r w:rsidR="009B5345" w:rsidRPr="00651338">
        <w:rPr>
          <w:rFonts w:ascii="Times New Roman" w:eastAsia="Times New Roman" w:hAnsi="Times New Roman" w:cs="Times New Roman"/>
          <w:sz w:val="24"/>
          <w:szCs w:val="24"/>
          <w:lang w:val="fi-FI" w:eastAsia="en-ID"/>
        </w:rPr>
        <w:t xml:space="preserve"> digunakan untuk mengetahui apakah ada atau tidaknya perbedaan antara kelompok. Dasar pengambilan keputusan pada kedua uji adalah jika nilai signifikansi </w:t>
      </w:r>
      <w:r w:rsidR="009B5345" w:rsidRPr="00651338">
        <w:rPr>
          <w:rFonts w:ascii="Times New Roman" w:eastAsia="Times New Roman" w:hAnsi="Times New Roman" w:cs="Times New Roman"/>
          <w:sz w:val="24"/>
          <w:szCs w:val="24"/>
          <w:lang w:eastAsia="en-ID"/>
        </w:rPr>
        <w:sym w:font="Symbol" w:char="F03C"/>
      </w:r>
      <w:r w:rsidR="009B5345" w:rsidRPr="00651338">
        <w:rPr>
          <w:rFonts w:ascii="Times New Roman" w:eastAsia="Times New Roman" w:hAnsi="Times New Roman" w:cs="Times New Roman"/>
          <w:sz w:val="24"/>
          <w:szCs w:val="24"/>
          <w:lang w:val="fi-FI" w:eastAsia="en-ID"/>
        </w:rPr>
        <w:t xml:space="preserve">0,05 maka terdapat  perbedaan yang signifikan antara karakteristik pasien </w:t>
      </w:r>
      <w:r w:rsidR="003617AB" w:rsidRPr="00651338">
        <w:rPr>
          <w:rFonts w:ascii="Times New Roman" w:hAnsi="Times New Roman" w:cs="Times New Roman"/>
          <w:sz w:val="24"/>
          <w:szCs w:val="24"/>
          <w:u w:color="FFFFFF" w:themeColor="background1"/>
          <w:lang w:val="fi-FI"/>
        </w:rPr>
        <w:t xml:space="preserve">hiperlipidemia </w:t>
      </w:r>
      <w:r w:rsidR="009B5345" w:rsidRPr="00651338">
        <w:rPr>
          <w:rFonts w:ascii="Times New Roman" w:eastAsia="Times New Roman" w:hAnsi="Times New Roman" w:cs="Times New Roman"/>
          <w:sz w:val="24"/>
          <w:szCs w:val="24"/>
          <w:lang w:val="fi-FI" w:eastAsia="en-ID"/>
        </w:rPr>
        <w:t xml:space="preserve">dengan kepatuhan minum obat. Sebaliknyajika nilai signifikansi </w:t>
      </w:r>
      <w:r w:rsidR="009B5345" w:rsidRPr="00651338">
        <w:rPr>
          <w:rFonts w:ascii="Times New Roman" w:eastAsia="Times New Roman" w:hAnsi="Times New Roman" w:cs="Times New Roman"/>
          <w:sz w:val="24"/>
          <w:szCs w:val="24"/>
          <w:lang w:eastAsia="en-ID"/>
        </w:rPr>
        <w:sym w:font="Symbol" w:char="F03E"/>
      </w:r>
      <w:r w:rsidR="009B5345" w:rsidRPr="00651338">
        <w:rPr>
          <w:rFonts w:ascii="Times New Roman" w:eastAsia="Times New Roman" w:hAnsi="Times New Roman" w:cs="Times New Roman"/>
          <w:sz w:val="24"/>
          <w:szCs w:val="24"/>
          <w:lang w:val="fi-FI" w:eastAsia="en-ID"/>
        </w:rPr>
        <w:t xml:space="preserve">0,05maka tidak terdapat perbedaan yang </w:t>
      </w:r>
      <w:r w:rsidR="009B5345" w:rsidRPr="00651338">
        <w:rPr>
          <w:rFonts w:ascii="Times New Roman" w:eastAsia="Times New Roman" w:hAnsi="Times New Roman" w:cs="Times New Roman"/>
          <w:sz w:val="24"/>
          <w:szCs w:val="24"/>
          <w:lang w:val="fi-FI" w:eastAsia="en-ID"/>
        </w:rPr>
        <w:lastRenderedPageBreak/>
        <w:t>signifikan antara karakteristik pasien</w:t>
      </w:r>
      <w:r w:rsidR="003617AB" w:rsidRPr="00651338">
        <w:rPr>
          <w:rFonts w:ascii="Times New Roman" w:hAnsi="Times New Roman" w:cs="Times New Roman"/>
          <w:sz w:val="24"/>
          <w:szCs w:val="24"/>
          <w:u w:color="FFFFFF" w:themeColor="background1"/>
          <w:lang w:val="fi-FI"/>
        </w:rPr>
        <w:t xml:space="preserve"> hiperlipidemia </w:t>
      </w:r>
      <w:r w:rsidR="009B5345" w:rsidRPr="00651338">
        <w:rPr>
          <w:rFonts w:ascii="Times New Roman" w:eastAsia="Times New Roman" w:hAnsi="Times New Roman" w:cs="Times New Roman"/>
          <w:sz w:val="24"/>
          <w:szCs w:val="24"/>
          <w:lang w:val="fi-FI" w:eastAsia="en-ID"/>
        </w:rPr>
        <w:t>dengan kepatuhan minum obat.</w:t>
      </w:r>
      <w:r w:rsidR="00697641" w:rsidRPr="00651338">
        <w:rPr>
          <w:rFonts w:ascii="Times New Roman" w:eastAsia="Times New Roman" w:hAnsi="Times New Roman" w:cs="Times New Roman"/>
          <w:sz w:val="24"/>
          <w:szCs w:val="24"/>
          <w:lang w:val="fi-FI" w:eastAsia="en-ID"/>
        </w:rPr>
        <w:t xml:space="preserve"> Berikut adalah tabel kepatuhan minum obat pada pasien </w:t>
      </w:r>
      <w:r w:rsidR="003617AB" w:rsidRPr="00651338">
        <w:rPr>
          <w:rFonts w:ascii="Times New Roman" w:hAnsi="Times New Roman" w:cs="Times New Roman"/>
          <w:sz w:val="24"/>
          <w:szCs w:val="24"/>
          <w:u w:color="FFFFFF" w:themeColor="background1"/>
          <w:lang w:val="fi-FI"/>
        </w:rPr>
        <w:t>hiperlipidemia</w:t>
      </w:r>
      <w:r w:rsidR="00697641" w:rsidRPr="00651338">
        <w:rPr>
          <w:rFonts w:ascii="Times New Roman" w:eastAsia="Times New Roman" w:hAnsi="Times New Roman" w:cs="Times New Roman"/>
          <w:sz w:val="24"/>
          <w:szCs w:val="24"/>
          <w:lang w:val="fi-FI" w:eastAsia="en-ID"/>
        </w:rPr>
        <w:t>.</w:t>
      </w:r>
    </w:p>
    <w:p w:rsidR="00F11F7F" w:rsidRPr="00651338" w:rsidRDefault="00DA363F" w:rsidP="00DA363F">
      <w:pPr>
        <w:pStyle w:val="Caption"/>
        <w:rPr>
          <w:rFonts w:ascii="Times New Roman" w:eastAsia="Times New Roman" w:hAnsi="Times New Roman" w:cs="Times New Roman"/>
          <w:b/>
          <w:bCs/>
          <w:i w:val="0"/>
          <w:iCs w:val="0"/>
          <w:color w:val="auto"/>
          <w:szCs w:val="24"/>
          <w:lang w:eastAsia="en-ID"/>
        </w:rPr>
      </w:pPr>
      <w:bookmarkStart w:id="12" w:name="_Toc213033592"/>
      <w:r w:rsidRPr="00651338">
        <w:rPr>
          <w:rFonts w:ascii="Times New Roman" w:hAnsi="Times New Roman" w:cs="Times New Roman"/>
          <w:b/>
          <w:bCs/>
          <w:i w:val="0"/>
          <w:iCs w:val="0"/>
          <w:color w:val="auto"/>
          <w:sz w:val="24"/>
          <w:szCs w:val="24"/>
        </w:rPr>
        <w:t>Tabel 4</w:t>
      </w:r>
      <w:r w:rsidR="005B0E5F" w:rsidRPr="00651338">
        <w:rPr>
          <w:rFonts w:ascii="Times New Roman" w:hAnsi="Times New Roman" w:cs="Times New Roman"/>
          <w:b/>
          <w:bCs/>
          <w:i w:val="0"/>
          <w:iCs w:val="0"/>
          <w:color w:val="auto"/>
          <w:sz w:val="24"/>
          <w:szCs w:val="24"/>
        </w:rPr>
        <w:t>.</w:t>
      </w:r>
      <w:r w:rsidR="006C769A"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Tabel_4 \* ARABIC </w:instrText>
      </w:r>
      <w:r w:rsidR="006C769A"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5</w:t>
      </w:r>
      <w:r w:rsidR="006C769A" w:rsidRPr="00651338">
        <w:rPr>
          <w:rFonts w:ascii="Times New Roman" w:hAnsi="Times New Roman" w:cs="Times New Roman"/>
          <w:b/>
          <w:bCs/>
          <w:i w:val="0"/>
          <w:iCs w:val="0"/>
          <w:color w:val="auto"/>
          <w:sz w:val="24"/>
          <w:szCs w:val="24"/>
        </w:rPr>
        <w:fldChar w:fldCharType="end"/>
      </w:r>
      <w:r w:rsidR="005B0E5F" w:rsidRPr="00651338">
        <w:rPr>
          <w:rFonts w:ascii="Times New Roman" w:hAnsi="Times New Roman" w:cs="Times New Roman"/>
          <w:b/>
          <w:bCs/>
          <w:i w:val="0"/>
          <w:iCs w:val="0"/>
          <w:color w:val="auto"/>
          <w:sz w:val="24"/>
          <w:szCs w:val="24"/>
        </w:rPr>
        <w:t>.</w:t>
      </w:r>
      <w:r w:rsidR="00B91831" w:rsidRPr="00651338">
        <w:rPr>
          <w:rFonts w:ascii="Times New Roman" w:eastAsia="Times New Roman" w:hAnsi="Times New Roman" w:cs="Times New Roman"/>
          <w:b/>
          <w:bCs/>
          <w:i w:val="0"/>
          <w:iCs w:val="0"/>
          <w:color w:val="auto"/>
          <w:sz w:val="24"/>
          <w:szCs w:val="36"/>
          <w:lang w:eastAsia="en-ID"/>
        </w:rPr>
        <w:t>Gambaran Kepatuhan Minum Obat</w:t>
      </w:r>
      <w:bookmarkEnd w:id="12"/>
    </w:p>
    <w:tbl>
      <w:tblPr>
        <w:tblStyle w:val="TableGrid"/>
        <w:tblW w:w="0" w:type="auto"/>
        <w:jc w:val="center"/>
        <w:tblLook w:val="04A0"/>
      </w:tblPr>
      <w:tblGrid>
        <w:gridCol w:w="554"/>
        <w:gridCol w:w="2573"/>
        <w:gridCol w:w="1564"/>
        <w:gridCol w:w="1564"/>
      </w:tblGrid>
      <w:tr w:rsidR="00144025" w:rsidRPr="00651338" w:rsidTr="003617AB">
        <w:trPr>
          <w:trHeight w:val="386"/>
          <w:jc w:val="center"/>
        </w:trPr>
        <w:tc>
          <w:tcPr>
            <w:tcW w:w="554" w:type="dxa"/>
            <w:vAlign w:val="center"/>
          </w:tcPr>
          <w:p w:rsidR="00B91831" w:rsidRPr="00651338" w:rsidRDefault="00B91831" w:rsidP="003617AB">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No</w:t>
            </w:r>
          </w:p>
        </w:tc>
        <w:tc>
          <w:tcPr>
            <w:tcW w:w="2573" w:type="dxa"/>
            <w:vAlign w:val="center"/>
          </w:tcPr>
          <w:p w:rsidR="00B91831" w:rsidRPr="00651338" w:rsidRDefault="00B91831" w:rsidP="003617AB">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Kepatuhan Minum Obat</w:t>
            </w:r>
          </w:p>
        </w:tc>
        <w:tc>
          <w:tcPr>
            <w:tcW w:w="1564" w:type="dxa"/>
            <w:vAlign w:val="center"/>
          </w:tcPr>
          <w:p w:rsidR="00B91831" w:rsidRPr="00651338" w:rsidRDefault="00B91831" w:rsidP="003617AB">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Frekuensi</w:t>
            </w:r>
          </w:p>
        </w:tc>
        <w:tc>
          <w:tcPr>
            <w:tcW w:w="1564" w:type="dxa"/>
            <w:vAlign w:val="center"/>
          </w:tcPr>
          <w:p w:rsidR="00B91831" w:rsidRPr="00651338" w:rsidRDefault="00B91831" w:rsidP="003617AB">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Persentase (%)</w:t>
            </w:r>
          </w:p>
        </w:tc>
      </w:tr>
      <w:tr w:rsidR="00144025" w:rsidRPr="00651338" w:rsidTr="003617AB">
        <w:trPr>
          <w:trHeight w:val="395"/>
          <w:jc w:val="center"/>
        </w:trPr>
        <w:tc>
          <w:tcPr>
            <w:tcW w:w="554" w:type="dxa"/>
            <w:vAlign w:val="center"/>
          </w:tcPr>
          <w:p w:rsidR="00B91831" w:rsidRPr="00651338" w:rsidRDefault="00B91831"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w:t>
            </w:r>
          </w:p>
        </w:tc>
        <w:tc>
          <w:tcPr>
            <w:tcW w:w="2573" w:type="dxa"/>
            <w:vAlign w:val="center"/>
          </w:tcPr>
          <w:p w:rsidR="00B91831" w:rsidRPr="00651338" w:rsidRDefault="00B91831"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Tinggi</w:t>
            </w:r>
            <w:r w:rsidR="004B1FF1" w:rsidRPr="00651338">
              <w:rPr>
                <w:rFonts w:ascii="Times New Roman" w:eastAsia="Times New Roman" w:hAnsi="Times New Roman" w:cs="Times New Roman"/>
                <w:sz w:val="24"/>
                <w:szCs w:val="24"/>
                <w:lang w:eastAsia="en-ID"/>
              </w:rPr>
              <w:t xml:space="preserve"> (Skor 8)</w:t>
            </w:r>
          </w:p>
        </w:tc>
        <w:tc>
          <w:tcPr>
            <w:tcW w:w="1564" w:type="dxa"/>
            <w:vAlign w:val="center"/>
          </w:tcPr>
          <w:p w:rsidR="00B91831" w:rsidRPr="00651338" w:rsidRDefault="0022612F"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10</w:t>
            </w:r>
          </w:p>
        </w:tc>
        <w:tc>
          <w:tcPr>
            <w:tcW w:w="1564" w:type="dxa"/>
            <w:vAlign w:val="center"/>
          </w:tcPr>
          <w:p w:rsidR="00B91831" w:rsidRPr="00651338" w:rsidRDefault="009D0F04"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9,1</w:t>
            </w:r>
          </w:p>
        </w:tc>
      </w:tr>
      <w:tr w:rsidR="00144025" w:rsidRPr="00651338" w:rsidTr="003617AB">
        <w:trPr>
          <w:trHeight w:val="386"/>
          <w:jc w:val="center"/>
        </w:trPr>
        <w:tc>
          <w:tcPr>
            <w:tcW w:w="554" w:type="dxa"/>
            <w:vAlign w:val="center"/>
          </w:tcPr>
          <w:p w:rsidR="00B91831" w:rsidRPr="00651338" w:rsidRDefault="00B91831"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2573" w:type="dxa"/>
            <w:vAlign w:val="center"/>
          </w:tcPr>
          <w:p w:rsidR="00B91831" w:rsidRPr="00651338" w:rsidRDefault="00B91831"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Sedang</w:t>
            </w:r>
            <w:r w:rsidR="004B1FF1" w:rsidRPr="00651338">
              <w:rPr>
                <w:rFonts w:ascii="Times New Roman" w:eastAsia="Times New Roman" w:hAnsi="Times New Roman" w:cs="Times New Roman"/>
                <w:sz w:val="24"/>
                <w:szCs w:val="24"/>
                <w:lang w:eastAsia="en-ID"/>
              </w:rPr>
              <w:t xml:space="preserve"> (Skor 6-7)</w:t>
            </w:r>
          </w:p>
        </w:tc>
        <w:tc>
          <w:tcPr>
            <w:tcW w:w="1564" w:type="dxa"/>
            <w:vAlign w:val="center"/>
          </w:tcPr>
          <w:p w:rsidR="00B91831" w:rsidRPr="00651338" w:rsidRDefault="0022612F"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74</w:t>
            </w:r>
          </w:p>
        </w:tc>
        <w:tc>
          <w:tcPr>
            <w:tcW w:w="1564" w:type="dxa"/>
            <w:vAlign w:val="center"/>
          </w:tcPr>
          <w:p w:rsidR="00B91831" w:rsidRPr="00651338" w:rsidRDefault="009D0F04"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67,3</w:t>
            </w:r>
          </w:p>
        </w:tc>
      </w:tr>
      <w:tr w:rsidR="00B91831" w:rsidRPr="00651338" w:rsidTr="003617AB">
        <w:trPr>
          <w:trHeight w:val="395"/>
          <w:jc w:val="center"/>
        </w:trPr>
        <w:tc>
          <w:tcPr>
            <w:tcW w:w="554" w:type="dxa"/>
            <w:vAlign w:val="center"/>
          </w:tcPr>
          <w:p w:rsidR="00B91831" w:rsidRPr="00651338" w:rsidRDefault="00B91831"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w:t>
            </w:r>
          </w:p>
        </w:tc>
        <w:tc>
          <w:tcPr>
            <w:tcW w:w="2573" w:type="dxa"/>
            <w:vAlign w:val="center"/>
          </w:tcPr>
          <w:p w:rsidR="00B91831" w:rsidRPr="00651338" w:rsidRDefault="00B91831"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Rendah</w:t>
            </w:r>
            <w:r w:rsidR="004B1FF1" w:rsidRPr="00651338">
              <w:rPr>
                <w:rFonts w:ascii="Times New Roman" w:eastAsia="Times New Roman" w:hAnsi="Times New Roman" w:cs="Times New Roman"/>
                <w:sz w:val="24"/>
                <w:szCs w:val="24"/>
                <w:lang w:eastAsia="en-ID"/>
              </w:rPr>
              <w:t xml:space="preserve"> (Skor &lt;6)</w:t>
            </w:r>
          </w:p>
        </w:tc>
        <w:tc>
          <w:tcPr>
            <w:tcW w:w="1564" w:type="dxa"/>
            <w:vAlign w:val="center"/>
          </w:tcPr>
          <w:p w:rsidR="00B91831" w:rsidRPr="00651338" w:rsidRDefault="0022612F"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26</w:t>
            </w:r>
          </w:p>
        </w:tc>
        <w:tc>
          <w:tcPr>
            <w:tcW w:w="1564" w:type="dxa"/>
            <w:vAlign w:val="center"/>
          </w:tcPr>
          <w:p w:rsidR="00B91831" w:rsidRPr="00651338" w:rsidRDefault="009D0F04"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23,6</w:t>
            </w:r>
          </w:p>
        </w:tc>
      </w:tr>
    </w:tbl>
    <w:p w:rsidR="00C9548A" w:rsidRDefault="00C9548A" w:rsidP="00B91831">
      <w:pPr>
        <w:spacing w:line="480" w:lineRule="auto"/>
        <w:jc w:val="both"/>
        <w:rPr>
          <w:rFonts w:ascii="Times New Roman" w:eastAsia="Times New Roman" w:hAnsi="Times New Roman" w:cs="Times New Roman"/>
          <w:sz w:val="24"/>
          <w:szCs w:val="24"/>
          <w:lang w:eastAsia="en-ID"/>
        </w:rPr>
      </w:pPr>
    </w:p>
    <w:p w:rsidR="00B25A08" w:rsidRPr="00651338" w:rsidRDefault="00B91831" w:rsidP="00B9183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eastAsia="en-ID"/>
        </w:rPr>
        <w:tab/>
        <w:t xml:space="preserve">Berdasarkan hasil pada gambaran </w:t>
      </w:r>
      <w:r w:rsidR="0022612F" w:rsidRPr="00651338">
        <w:rPr>
          <w:rFonts w:ascii="Times New Roman" w:eastAsia="Times New Roman" w:hAnsi="Times New Roman" w:cs="Times New Roman"/>
          <w:sz w:val="24"/>
          <w:szCs w:val="24"/>
          <w:lang w:eastAsia="en-ID"/>
        </w:rPr>
        <w:t xml:space="preserve">kapatuhan minum obat </w:t>
      </w:r>
      <w:r w:rsidRPr="00651338">
        <w:rPr>
          <w:rFonts w:ascii="Times New Roman" w:eastAsia="Times New Roman" w:hAnsi="Times New Roman" w:cs="Times New Roman"/>
          <w:sz w:val="24"/>
          <w:szCs w:val="24"/>
          <w:lang w:eastAsia="en-ID"/>
        </w:rPr>
        <w:t>di</w:t>
      </w:r>
      <w:r w:rsidR="0022612F" w:rsidRPr="00651338">
        <w:rPr>
          <w:rFonts w:ascii="Times New Roman" w:eastAsia="Times New Roman" w:hAnsi="Times New Roman" w:cs="Times New Roman"/>
          <w:sz w:val="24"/>
          <w:szCs w:val="24"/>
          <w:lang w:eastAsia="en-ID"/>
        </w:rPr>
        <w:t xml:space="preserve">ketahui bahwa </w:t>
      </w:r>
      <w:r w:rsidRPr="00651338">
        <w:rPr>
          <w:rFonts w:ascii="Times New Roman" w:eastAsia="Times New Roman" w:hAnsi="Times New Roman" w:cs="Times New Roman"/>
          <w:sz w:val="24"/>
          <w:szCs w:val="24"/>
          <w:lang w:eastAsia="en-ID"/>
        </w:rPr>
        <w:t xml:space="preserve"> pasien </w:t>
      </w:r>
      <w:r w:rsidR="003617AB" w:rsidRPr="00651338">
        <w:rPr>
          <w:rFonts w:ascii="Times New Roman" w:hAnsi="Times New Roman" w:cs="Times New Roman"/>
          <w:sz w:val="24"/>
          <w:szCs w:val="24"/>
          <w:u w:color="FFFFFF" w:themeColor="background1"/>
          <w:lang w:val="fi-FI"/>
        </w:rPr>
        <w:t>hiperlipidemia</w:t>
      </w:r>
      <w:r w:rsidRPr="00651338">
        <w:rPr>
          <w:rFonts w:ascii="Times New Roman" w:eastAsia="Times New Roman" w:hAnsi="Times New Roman" w:cs="Times New Roman"/>
          <w:sz w:val="24"/>
          <w:szCs w:val="24"/>
          <w:lang w:eastAsia="en-ID"/>
        </w:rPr>
        <w:t xml:space="preserve"> dengan tingkat pengetahuan </w:t>
      </w:r>
      <w:r w:rsidR="0022612F" w:rsidRPr="00651338">
        <w:rPr>
          <w:rFonts w:ascii="Times New Roman" w:eastAsia="Times New Roman" w:hAnsi="Times New Roman" w:cs="Times New Roman"/>
          <w:sz w:val="24"/>
          <w:szCs w:val="24"/>
          <w:lang w:eastAsia="en-ID"/>
        </w:rPr>
        <w:t>dalam kategori</w:t>
      </w:r>
      <w:r w:rsidRPr="00651338">
        <w:rPr>
          <w:rFonts w:ascii="Times New Roman" w:eastAsia="Times New Roman" w:hAnsi="Times New Roman" w:cs="Times New Roman"/>
          <w:sz w:val="24"/>
          <w:szCs w:val="24"/>
          <w:lang w:eastAsia="en-ID"/>
        </w:rPr>
        <w:t xml:space="preserve"> tinggi sebanyak </w:t>
      </w:r>
      <w:r w:rsidR="0022612F" w:rsidRPr="00651338">
        <w:rPr>
          <w:rFonts w:ascii="Times New Roman" w:eastAsia="Times New Roman" w:hAnsi="Times New Roman" w:cs="Times New Roman"/>
          <w:sz w:val="24"/>
          <w:szCs w:val="24"/>
          <w:lang w:eastAsia="en-ID"/>
        </w:rPr>
        <w:t xml:space="preserve">10 </w:t>
      </w:r>
      <w:r w:rsidRPr="00651338">
        <w:rPr>
          <w:rFonts w:ascii="Times New Roman" w:eastAsia="Times New Roman" w:hAnsi="Times New Roman" w:cs="Times New Roman"/>
          <w:sz w:val="24"/>
          <w:szCs w:val="24"/>
          <w:lang w:eastAsia="en-ID"/>
        </w:rPr>
        <w:t>pasien (</w:t>
      </w:r>
      <w:r w:rsidR="009D0F04" w:rsidRPr="00651338">
        <w:rPr>
          <w:rFonts w:ascii="Times New Roman" w:eastAsia="Times New Roman" w:hAnsi="Times New Roman" w:cs="Times New Roman"/>
          <w:sz w:val="24"/>
          <w:szCs w:val="24"/>
          <w:lang w:eastAsia="en-ID"/>
        </w:rPr>
        <w:t>9,1</w:t>
      </w:r>
      <w:r w:rsidR="005D449E" w:rsidRPr="00651338">
        <w:rPr>
          <w:rFonts w:ascii="Times New Roman" w:eastAsia="Times New Roman" w:hAnsi="Times New Roman" w:cs="Times New Roman"/>
          <w:sz w:val="24"/>
          <w:szCs w:val="24"/>
          <w:lang w:eastAsia="en-ID"/>
        </w:rPr>
        <w:t>%). Selanjutnya,</w:t>
      </w:r>
      <w:r w:rsidRPr="00651338">
        <w:rPr>
          <w:rFonts w:ascii="Times New Roman" w:eastAsia="Times New Roman" w:hAnsi="Times New Roman" w:cs="Times New Roman"/>
          <w:sz w:val="24"/>
          <w:szCs w:val="24"/>
          <w:lang w:eastAsia="en-ID"/>
        </w:rPr>
        <w:t xml:space="preserve"> pasien </w:t>
      </w:r>
      <w:r w:rsidR="003617AB" w:rsidRPr="00651338">
        <w:rPr>
          <w:rFonts w:ascii="Times New Roman" w:hAnsi="Times New Roman" w:cs="Times New Roman"/>
          <w:sz w:val="24"/>
          <w:szCs w:val="24"/>
          <w:u w:color="FFFFFF" w:themeColor="background1"/>
          <w:lang w:val="fi-FI"/>
        </w:rPr>
        <w:t>hiperlipidemia</w:t>
      </w:r>
      <w:r w:rsidRPr="00651338">
        <w:rPr>
          <w:rFonts w:ascii="Times New Roman" w:eastAsia="Times New Roman" w:hAnsi="Times New Roman" w:cs="Times New Roman"/>
          <w:sz w:val="24"/>
          <w:szCs w:val="24"/>
          <w:lang w:eastAsia="en-ID"/>
        </w:rPr>
        <w:t xml:space="preserve"> dengan </w:t>
      </w:r>
      <w:r w:rsidR="005D449E" w:rsidRPr="00651338">
        <w:rPr>
          <w:rFonts w:ascii="Times New Roman" w:eastAsia="Times New Roman" w:hAnsi="Times New Roman" w:cs="Times New Roman"/>
          <w:sz w:val="24"/>
          <w:szCs w:val="24"/>
          <w:lang w:eastAsia="en-ID"/>
        </w:rPr>
        <w:t>kepatuhan minum obat dalamkategori</w:t>
      </w:r>
      <w:r w:rsidRPr="00651338">
        <w:rPr>
          <w:rFonts w:ascii="Times New Roman" w:eastAsia="Times New Roman" w:hAnsi="Times New Roman" w:cs="Times New Roman"/>
          <w:sz w:val="24"/>
          <w:szCs w:val="24"/>
          <w:lang w:eastAsia="en-ID"/>
        </w:rPr>
        <w:t xml:space="preserve"> sedang seba</w:t>
      </w:r>
      <w:r w:rsidR="00B64130">
        <w:rPr>
          <w:rFonts w:ascii="Times New Roman" w:eastAsia="Times New Roman" w:hAnsi="Times New Roman" w:cs="Times New Roman"/>
          <w:sz w:val="24"/>
          <w:szCs w:val="24"/>
          <w:lang w:eastAsia="en-ID"/>
        </w:rPr>
        <w:t>n</w:t>
      </w:r>
      <w:r w:rsidRPr="00651338">
        <w:rPr>
          <w:rFonts w:ascii="Times New Roman" w:eastAsia="Times New Roman" w:hAnsi="Times New Roman" w:cs="Times New Roman"/>
          <w:sz w:val="24"/>
          <w:szCs w:val="24"/>
          <w:lang w:eastAsia="en-ID"/>
        </w:rPr>
        <w:t xml:space="preserve">yak </w:t>
      </w:r>
      <w:r w:rsidR="005D449E" w:rsidRPr="00651338">
        <w:rPr>
          <w:rFonts w:ascii="Times New Roman" w:eastAsia="Times New Roman" w:hAnsi="Times New Roman" w:cs="Times New Roman"/>
          <w:sz w:val="24"/>
          <w:szCs w:val="24"/>
          <w:lang w:eastAsia="en-ID"/>
        </w:rPr>
        <w:t>74</w:t>
      </w:r>
      <w:r w:rsidRPr="00651338">
        <w:rPr>
          <w:rFonts w:ascii="Times New Roman" w:eastAsia="Times New Roman" w:hAnsi="Times New Roman" w:cs="Times New Roman"/>
          <w:sz w:val="24"/>
          <w:szCs w:val="24"/>
          <w:lang w:eastAsia="en-ID"/>
        </w:rPr>
        <w:t xml:space="preserve"> pasien (</w:t>
      </w:r>
      <w:r w:rsidR="009D0F04" w:rsidRPr="00651338">
        <w:rPr>
          <w:rFonts w:ascii="Times New Roman" w:eastAsia="Times New Roman" w:hAnsi="Times New Roman" w:cs="Times New Roman"/>
          <w:sz w:val="24"/>
          <w:szCs w:val="24"/>
          <w:lang w:eastAsia="en-ID"/>
        </w:rPr>
        <w:t>67,3</w:t>
      </w:r>
      <w:r w:rsidR="005D449E" w:rsidRPr="00651338">
        <w:rPr>
          <w:rFonts w:ascii="Times New Roman" w:eastAsia="Times New Roman" w:hAnsi="Times New Roman" w:cs="Times New Roman"/>
          <w:sz w:val="24"/>
          <w:szCs w:val="24"/>
          <w:lang w:eastAsia="en-ID"/>
        </w:rPr>
        <w:t>%)</w:t>
      </w:r>
      <w:r w:rsidRPr="00651338">
        <w:rPr>
          <w:rFonts w:ascii="Times New Roman" w:eastAsia="Times New Roman" w:hAnsi="Times New Roman" w:cs="Times New Roman"/>
          <w:sz w:val="24"/>
          <w:szCs w:val="24"/>
          <w:lang w:eastAsia="en-ID"/>
        </w:rPr>
        <w:t>.</w:t>
      </w:r>
      <w:r w:rsidR="00CD1D89" w:rsidRPr="00651338">
        <w:rPr>
          <w:rFonts w:ascii="Times New Roman" w:eastAsia="Times New Roman" w:hAnsi="Times New Roman" w:cs="Times New Roman"/>
          <w:sz w:val="24"/>
          <w:szCs w:val="24"/>
          <w:lang w:val="fi-FI" w:eastAsia="en-ID"/>
        </w:rPr>
        <w:t>P</w:t>
      </w:r>
      <w:r w:rsidR="005D449E" w:rsidRPr="00651338">
        <w:rPr>
          <w:rFonts w:ascii="Times New Roman" w:eastAsia="Times New Roman" w:hAnsi="Times New Roman" w:cs="Times New Roman"/>
          <w:sz w:val="24"/>
          <w:szCs w:val="24"/>
          <w:lang w:val="fi-FI" w:eastAsia="en-ID"/>
        </w:rPr>
        <w:t xml:space="preserve">ada pasien </w:t>
      </w:r>
      <w:r w:rsidR="003617AB" w:rsidRPr="00651338">
        <w:rPr>
          <w:rFonts w:ascii="Times New Roman" w:hAnsi="Times New Roman" w:cs="Times New Roman"/>
          <w:sz w:val="24"/>
          <w:szCs w:val="24"/>
          <w:u w:color="FFFFFF" w:themeColor="background1"/>
          <w:lang w:val="fi-FI"/>
        </w:rPr>
        <w:t>hiperlipidemia</w:t>
      </w:r>
      <w:r w:rsidR="005D449E" w:rsidRPr="00651338">
        <w:rPr>
          <w:rFonts w:ascii="Times New Roman" w:eastAsia="Times New Roman" w:hAnsi="Times New Roman" w:cs="Times New Roman"/>
          <w:sz w:val="24"/>
          <w:szCs w:val="24"/>
          <w:lang w:val="fi-FI" w:eastAsia="en-ID"/>
        </w:rPr>
        <w:t xml:space="preserve"> yang memiliki kapatuhan minum obat dalam kategori rendah sebanyak 26 pasien (</w:t>
      </w:r>
      <w:r w:rsidR="009D0F04" w:rsidRPr="00651338">
        <w:rPr>
          <w:rFonts w:ascii="Times New Roman" w:eastAsia="Times New Roman" w:hAnsi="Times New Roman" w:cs="Times New Roman"/>
          <w:sz w:val="24"/>
          <w:szCs w:val="24"/>
          <w:lang w:val="fi-FI" w:eastAsia="en-ID"/>
        </w:rPr>
        <w:t>23,6</w:t>
      </w:r>
      <w:r w:rsidR="005D449E" w:rsidRPr="00651338">
        <w:rPr>
          <w:rFonts w:ascii="Times New Roman" w:eastAsia="Times New Roman" w:hAnsi="Times New Roman" w:cs="Times New Roman"/>
          <w:sz w:val="24"/>
          <w:szCs w:val="24"/>
          <w:lang w:val="fi-FI" w:eastAsia="en-ID"/>
        </w:rPr>
        <w:t xml:space="preserve">%). </w:t>
      </w:r>
      <w:bookmarkStart w:id="13" w:name="_Hlk212331837"/>
      <w:r w:rsidR="005D449E" w:rsidRPr="00651338">
        <w:rPr>
          <w:rFonts w:ascii="Times New Roman" w:eastAsia="Times New Roman" w:hAnsi="Times New Roman" w:cs="Times New Roman"/>
          <w:sz w:val="24"/>
          <w:szCs w:val="24"/>
          <w:lang w:val="fi-FI" w:eastAsia="en-ID"/>
        </w:rPr>
        <w:t xml:space="preserve">Pada hasil ini menunjukkan bahwa meskipun </w:t>
      </w:r>
      <w:r w:rsidR="001468CC">
        <w:rPr>
          <w:rFonts w:ascii="Times New Roman" w:eastAsia="Times New Roman" w:hAnsi="Times New Roman" w:cs="Times New Roman"/>
          <w:sz w:val="24"/>
          <w:szCs w:val="24"/>
          <w:lang w:val="fi-FI" w:eastAsia="en-ID"/>
        </w:rPr>
        <w:t>s</w:t>
      </w:r>
      <w:r w:rsidR="005D449E" w:rsidRPr="00651338">
        <w:rPr>
          <w:rFonts w:ascii="Times New Roman" w:eastAsia="Times New Roman" w:hAnsi="Times New Roman" w:cs="Times New Roman"/>
          <w:sz w:val="24"/>
          <w:szCs w:val="24"/>
          <w:lang w:val="fi-FI" w:eastAsia="en-ID"/>
        </w:rPr>
        <w:t>ebagian besar pasien memiliki kepatuhan minum obat yang cukup, namun jumlah pasien dengan kepatuhan minum obat dalam kategori tinggi sangat sedikit</w:t>
      </w:r>
      <w:bookmarkEnd w:id="13"/>
      <w:r w:rsidR="005D449E" w:rsidRPr="00651338">
        <w:rPr>
          <w:rFonts w:ascii="Times New Roman" w:eastAsia="Times New Roman" w:hAnsi="Times New Roman" w:cs="Times New Roman"/>
          <w:sz w:val="24"/>
          <w:szCs w:val="24"/>
          <w:lang w:val="fi-FI" w:eastAsia="en-ID"/>
        </w:rPr>
        <w:t>.</w:t>
      </w:r>
      <w:r w:rsidR="00697641" w:rsidRPr="00651338">
        <w:rPr>
          <w:rFonts w:ascii="Times New Roman" w:eastAsia="Times New Roman" w:hAnsi="Times New Roman" w:cs="Times New Roman"/>
          <w:sz w:val="24"/>
          <w:szCs w:val="24"/>
          <w:lang w:val="fi-FI" w:eastAsia="en-ID"/>
        </w:rPr>
        <w:t xml:space="preserve"> Berikut adalah tabel perbedaan antara kepatuhan minum obat dengan karakteristik pasien </w:t>
      </w:r>
      <w:r w:rsidR="003617AB" w:rsidRPr="00651338">
        <w:rPr>
          <w:rFonts w:ascii="Times New Roman" w:hAnsi="Times New Roman" w:cs="Times New Roman"/>
          <w:sz w:val="24"/>
          <w:szCs w:val="24"/>
          <w:u w:color="FFFFFF" w:themeColor="background1"/>
          <w:lang w:val="fi-FI"/>
        </w:rPr>
        <w:t>hiperlipidemia</w:t>
      </w:r>
      <w:r w:rsidR="00697641" w:rsidRPr="00651338">
        <w:rPr>
          <w:rFonts w:ascii="Times New Roman" w:eastAsia="Times New Roman" w:hAnsi="Times New Roman" w:cs="Times New Roman"/>
          <w:sz w:val="24"/>
          <w:szCs w:val="24"/>
          <w:lang w:val="fi-FI" w:eastAsia="en-ID"/>
        </w:rPr>
        <w:t>.</w:t>
      </w:r>
    </w:p>
    <w:p w:rsidR="005D449E" w:rsidRPr="00651338" w:rsidRDefault="00DA363F" w:rsidP="005B0E5F">
      <w:pPr>
        <w:pStyle w:val="Caption"/>
        <w:jc w:val="both"/>
        <w:rPr>
          <w:rFonts w:ascii="Times New Roman" w:hAnsi="Times New Roman" w:cs="Times New Roman"/>
          <w:b/>
          <w:bCs/>
          <w:i w:val="0"/>
          <w:iCs w:val="0"/>
          <w:color w:val="auto"/>
          <w:sz w:val="24"/>
          <w:szCs w:val="24"/>
          <w:lang w:val="fi-FI" w:eastAsia="en-ID"/>
        </w:rPr>
      </w:pPr>
      <w:bookmarkStart w:id="14" w:name="_Toc213033593"/>
      <w:r w:rsidRPr="00651338">
        <w:rPr>
          <w:rFonts w:ascii="Times New Roman" w:hAnsi="Times New Roman" w:cs="Times New Roman"/>
          <w:b/>
          <w:bCs/>
          <w:i w:val="0"/>
          <w:iCs w:val="0"/>
          <w:color w:val="auto"/>
          <w:sz w:val="24"/>
          <w:szCs w:val="24"/>
        </w:rPr>
        <w:t>Tabel 4</w:t>
      </w:r>
      <w:r w:rsidR="005B0E5F" w:rsidRPr="00651338">
        <w:rPr>
          <w:rFonts w:ascii="Times New Roman" w:hAnsi="Times New Roman" w:cs="Times New Roman"/>
          <w:b/>
          <w:bCs/>
          <w:i w:val="0"/>
          <w:iCs w:val="0"/>
          <w:color w:val="auto"/>
          <w:sz w:val="24"/>
          <w:szCs w:val="24"/>
        </w:rPr>
        <w:t>.</w:t>
      </w:r>
      <w:r w:rsidR="006C769A"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Tabel_4 \* ARABIC </w:instrText>
      </w:r>
      <w:r w:rsidR="006C769A"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6</w:t>
      </w:r>
      <w:r w:rsidR="006C769A" w:rsidRPr="00651338">
        <w:rPr>
          <w:rFonts w:ascii="Times New Roman" w:hAnsi="Times New Roman" w:cs="Times New Roman"/>
          <w:b/>
          <w:bCs/>
          <w:i w:val="0"/>
          <w:iCs w:val="0"/>
          <w:color w:val="auto"/>
          <w:sz w:val="24"/>
          <w:szCs w:val="24"/>
        </w:rPr>
        <w:fldChar w:fldCharType="end"/>
      </w:r>
      <w:r w:rsidR="005B0E5F" w:rsidRPr="00651338">
        <w:rPr>
          <w:rFonts w:ascii="Times New Roman" w:hAnsi="Times New Roman" w:cs="Times New Roman"/>
          <w:b/>
          <w:bCs/>
          <w:i w:val="0"/>
          <w:iCs w:val="0"/>
          <w:color w:val="auto"/>
          <w:sz w:val="24"/>
          <w:szCs w:val="24"/>
        </w:rPr>
        <w:t>.</w:t>
      </w:r>
      <w:r w:rsidR="00EF73A7" w:rsidRPr="00651338">
        <w:rPr>
          <w:rFonts w:ascii="Times New Roman" w:hAnsi="Times New Roman" w:cs="Times New Roman"/>
          <w:b/>
          <w:bCs/>
          <w:i w:val="0"/>
          <w:iCs w:val="0"/>
          <w:color w:val="auto"/>
          <w:sz w:val="24"/>
          <w:szCs w:val="24"/>
          <w:lang w:val="fi-FI" w:eastAsia="en-ID"/>
        </w:rPr>
        <w:t>Perbedaan Kepatuhan Minum Obat Dengan Karakteristik Pasien Hiper</w:t>
      </w:r>
      <w:r w:rsidR="003617AB" w:rsidRPr="00651338">
        <w:rPr>
          <w:rFonts w:ascii="Times New Roman" w:hAnsi="Times New Roman" w:cs="Times New Roman"/>
          <w:b/>
          <w:bCs/>
          <w:i w:val="0"/>
          <w:iCs w:val="0"/>
          <w:color w:val="auto"/>
          <w:sz w:val="24"/>
          <w:szCs w:val="24"/>
          <w:lang w:val="fi-FI" w:eastAsia="en-ID"/>
        </w:rPr>
        <w:t>lipidemia</w:t>
      </w:r>
      <w:bookmarkEnd w:id="14"/>
    </w:p>
    <w:tbl>
      <w:tblPr>
        <w:tblStyle w:val="TableGrid"/>
        <w:tblW w:w="0" w:type="auto"/>
        <w:jc w:val="center"/>
        <w:tblLook w:val="04A0"/>
      </w:tblPr>
      <w:tblGrid>
        <w:gridCol w:w="3073"/>
        <w:gridCol w:w="1991"/>
        <w:gridCol w:w="1659"/>
        <w:gridCol w:w="1430"/>
      </w:tblGrid>
      <w:tr w:rsidR="009E3BE7" w:rsidRPr="00651338" w:rsidTr="00DA2D89">
        <w:trPr>
          <w:jc w:val="center"/>
        </w:trPr>
        <w:tc>
          <w:tcPr>
            <w:tcW w:w="2689" w:type="dxa"/>
            <w:vAlign w:val="center"/>
          </w:tcPr>
          <w:p w:rsidR="009E3BE7" w:rsidRPr="00651338" w:rsidRDefault="009E3BE7" w:rsidP="00DA2D89">
            <w:pPr>
              <w:spacing w:line="276"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Karakterikstik Pasien Hiperlipidemia</w:t>
            </w:r>
          </w:p>
        </w:tc>
        <w:tc>
          <w:tcPr>
            <w:tcW w:w="2073" w:type="dxa"/>
          </w:tcPr>
          <w:p w:rsidR="009E3BE7" w:rsidRPr="00651338" w:rsidRDefault="009E3BE7" w:rsidP="009E3BE7">
            <w:pPr>
              <w:spacing w:line="276"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Rerata Kepatuhan Minum Obat</w:t>
            </w:r>
          </w:p>
        </w:tc>
        <w:tc>
          <w:tcPr>
            <w:tcW w:w="1735" w:type="dxa"/>
            <w:vAlign w:val="center"/>
          </w:tcPr>
          <w:p w:rsidR="009E3BE7" w:rsidRPr="00651338" w:rsidRDefault="009E3BE7" w:rsidP="009E3BE7">
            <w:pPr>
              <w:spacing w:line="276" w:lineRule="auto"/>
              <w:jc w:val="center"/>
              <w:rPr>
                <w:rFonts w:ascii="Times New Roman" w:eastAsia="Times New Roman" w:hAnsi="Times New Roman" w:cs="Times New Roman"/>
                <w:b/>
                <w:bCs/>
                <w:sz w:val="24"/>
                <w:szCs w:val="24"/>
                <w:lang w:eastAsia="en-ID"/>
              </w:rPr>
            </w:pPr>
            <w:r>
              <w:rPr>
                <w:rFonts w:ascii="Times New Roman" w:eastAsia="Times New Roman" w:hAnsi="Times New Roman" w:cs="Times New Roman"/>
                <w:b/>
                <w:bCs/>
                <w:sz w:val="24"/>
                <w:szCs w:val="24"/>
                <w:lang w:eastAsia="en-ID"/>
              </w:rPr>
              <w:t>Uji Statistik</w:t>
            </w:r>
          </w:p>
        </w:tc>
        <w:tc>
          <w:tcPr>
            <w:tcW w:w="1430" w:type="dxa"/>
            <w:vAlign w:val="center"/>
          </w:tcPr>
          <w:p w:rsidR="009E3BE7" w:rsidRPr="00651338" w:rsidRDefault="009E3BE7" w:rsidP="009E3BE7">
            <w:pPr>
              <w:spacing w:line="276"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 xml:space="preserve"> Nilai Signifikansi</w:t>
            </w:r>
          </w:p>
        </w:tc>
      </w:tr>
      <w:tr w:rsidR="009E3BE7" w:rsidRPr="00651338" w:rsidTr="003346A1">
        <w:trPr>
          <w:jc w:val="center"/>
        </w:trPr>
        <w:tc>
          <w:tcPr>
            <w:tcW w:w="7927" w:type="dxa"/>
            <w:gridSpan w:val="4"/>
          </w:tcPr>
          <w:p w:rsidR="009E3BE7" w:rsidRPr="00651338" w:rsidRDefault="009E3BE7" w:rsidP="009E3BE7">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Jenis Kelamin</w:t>
            </w:r>
          </w:p>
        </w:tc>
      </w:tr>
      <w:tr w:rsidR="009E3BE7" w:rsidRPr="00651338" w:rsidTr="00DA2D89">
        <w:trPr>
          <w:jc w:val="center"/>
        </w:trPr>
        <w:tc>
          <w:tcPr>
            <w:tcW w:w="2689" w:type="dxa"/>
          </w:tcPr>
          <w:p w:rsidR="009E3BE7" w:rsidRPr="00651338" w:rsidRDefault="009E3BE7" w:rsidP="009E3BE7">
            <w:pPr>
              <w:spacing w:line="276"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Laki-laki</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6,00±1.340</w:t>
            </w:r>
          </w:p>
        </w:tc>
        <w:tc>
          <w:tcPr>
            <w:tcW w:w="1735" w:type="dxa"/>
            <w:vMerge w:val="restart"/>
            <w:vAlign w:val="center"/>
          </w:tcPr>
          <w:p w:rsidR="009E3BE7" w:rsidRPr="009E3BE7" w:rsidRDefault="009E3BE7" w:rsidP="009E3BE7">
            <w:pPr>
              <w:spacing w:line="276" w:lineRule="auto"/>
              <w:jc w:val="center"/>
              <w:rPr>
                <w:rFonts w:ascii="Times New Roman" w:eastAsia="Times New Roman" w:hAnsi="Times New Roman" w:cs="Times New Roman"/>
                <w:i/>
                <w:iCs/>
                <w:sz w:val="24"/>
                <w:szCs w:val="24"/>
                <w:lang w:eastAsia="en-ID"/>
              </w:rPr>
            </w:pPr>
            <w:r w:rsidRPr="009E3BE7">
              <w:rPr>
                <w:rFonts w:ascii="Times New Roman" w:eastAsia="Times New Roman" w:hAnsi="Times New Roman" w:cs="Times New Roman"/>
                <w:i/>
                <w:iCs/>
                <w:sz w:val="24"/>
                <w:szCs w:val="24"/>
                <w:lang w:eastAsia="en-ID"/>
              </w:rPr>
              <w:t>Uji Mann-Whitney</w:t>
            </w:r>
          </w:p>
        </w:tc>
        <w:tc>
          <w:tcPr>
            <w:tcW w:w="1430" w:type="dxa"/>
            <w:vMerge w:val="restart"/>
            <w:vAlign w:val="center"/>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0,121</w:t>
            </w:r>
          </w:p>
        </w:tc>
      </w:tr>
      <w:tr w:rsidR="009E3BE7" w:rsidRPr="00651338" w:rsidTr="00DA2D89">
        <w:trPr>
          <w:jc w:val="center"/>
        </w:trPr>
        <w:tc>
          <w:tcPr>
            <w:tcW w:w="2689" w:type="dxa"/>
          </w:tcPr>
          <w:p w:rsidR="009E3BE7" w:rsidRPr="00651338" w:rsidRDefault="009E3BE7"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sz w:val="24"/>
                <w:szCs w:val="24"/>
                <w:lang w:eastAsia="en-ID"/>
              </w:rPr>
              <w:t>P</w:t>
            </w:r>
            <w:r w:rsidR="00045A60">
              <w:rPr>
                <w:rFonts w:ascii="Times New Roman" w:eastAsia="Times New Roman" w:hAnsi="Times New Roman" w:cs="Times New Roman"/>
                <w:sz w:val="24"/>
                <w:szCs w:val="24"/>
                <w:lang w:eastAsia="en-ID"/>
              </w:rPr>
              <w:t>e</w:t>
            </w:r>
            <w:r w:rsidRPr="00651338">
              <w:rPr>
                <w:rFonts w:ascii="Times New Roman" w:eastAsia="Times New Roman" w:hAnsi="Times New Roman" w:cs="Times New Roman"/>
                <w:sz w:val="24"/>
                <w:szCs w:val="24"/>
                <w:lang w:eastAsia="en-ID"/>
              </w:rPr>
              <w:t>rempuan</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6,40±1.109</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3346A1">
        <w:trPr>
          <w:jc w:val="center"/>
        </w:trPr>
        <w:tc>
          <w:tcPr>
            <w:tcW w:w="7927" w:type="dxa"/>
            <w:gridSpan w:val="4"/>
          </w:tcPr>
          <w:p w:rsidR="009E3BE7" w:rsidRPr="00651338" w:rsidRDefault="009E3BE7" w:rsidP="009E3BE7">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Usia (Tahun)</w:t>
            </w:r>
          </w:p>
        </w:tc>
      </w:tr>
      <w:tr w:rsidR="009E3BE7" w:rsidRPr="00651338" w:rsidTr="00DA2D89">
        <w:trPr>
          <w:jc w:val="center"/>
        </w:trPr>
        <w:tc>
          <w:tcPr>
            <w:tcW w:w="2689" w:type="dxa"/>
          </w:tcPr>
          <w:p w:rsidR="009E3BE7" w:rsidRPr="00651338" w:rsidRDefault="009E3BE7" w:rsidP="009E3BE7">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35-44 Tahun</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6,80±0.447</w:t>
            </w:r>
          </w:p>
        </w:tc>
        <w:tc>
          <w:tcPr>
            <w:tcW w:w="1735" w:type="dxa"/>
            <w:vMerge w:val="restart"/>
            <w:vAlign w:val="center"/>
          </w:tcPr>
          <w:p w:rsidR="009E3BE7" w:rsidRPr="009E3BE7" w:rsidRDefault="009E3BE7" w:rsidP="009E3BE7">
            <w:pPr>
              <w:spacing w:line="276" w:lineRule="auto"/>
              <w:jc w:val="center"/>
              <w:rPr>
                <w:rFonts w:ascii="Times New Roman" w:eastAsia="Times New Roman" w:hAnsi="Times New Roman" w:cs="Times New Roman"/>
                <w:i/>
                <w:iCs/>
                <w:sz w:val="24"/>
                <w:szCs w:val="24"/>
                <w:lang w:eastAsia="en-ID"/>
              </w:rPr>
            </w:pPr>
            <w:r w:rsidRPr="009E3BE7">
              <w:rPr>
                <w:rFonts w:ascii="Times New Roman" w:eastAsia="Times New Roman" w:hAnsi="Times New Roman" w:cs="Times New Roman"/>
                <w:i/>
                <w:iCs/>
                <w:sz w:val="24"/>
                <w:szCs w:val="24"/>
                <w:lang w:eastAsia="en-ID"/>
              </w:rPr>
              <w:t>Uji Kruskal-</w:t>
            </w:r>
            <w:r w:rsidRPr="009E3BE7">
              <w:rPr>
                <w:rFonts w:ascii="Times New Roman" w:eastAsia="Times New Roman" w:hAnsi="Times New Roman" w:cs="Times New Roman"/>
                <w:i/>
                <w:iCs/>
                <w:sz w:val="24"/>
                <w:szCs w:val="24"/>
                <w:lang w:eastAsia="en-ID"/>
              </w:rPr>
              <w:lastRenderedPageBreak/>
              <w:t>Wallis</w:t>
            </w:r>
          </w:p>
        </w:tc>
        <w:tc>
          <w:tcPr>
            <w:tcW w:w="1430" w:type="dxa"/>
            <w:vMerge w:val="restart"/>
            <w:vAlign w:val="center"/>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0,048</w:t>
            </w:r>
          </w:p>
        </w:tc>
      </w:tr>
      <w:tr w:rsidR="009E3BE7" w:rsidRPr="00651338" w:rsidTr="00DA2D89">
        <w:trPr>
          <w:jc w:val="center"/>
        </w:trPr>
        <w:tc>
          <w:tcPr>
            <w:tcW w:w="2689" w:type="dxa"/>
          </w:tcPr>
          <w:p w:rsidR="009E3BE7" w:rsidRPr="00651338" w:rsidRDefault="009E3BE7" w:rsidP="009E3BE7">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lastRenderedPageBreak/>
              <w:t>45-54 Tahun</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6,75±1.055</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DA2D89">
        <w:trPr>
          <w:jc w:val="center"/>
        </w:trPr>
        <w:tc>
          <w:tcPr>
            <w:tcW w:w="2689" w:type="dxa"/>
          </w:tcPr>
          <w:p w:rsidR="009E3BE7" w:rsidRPr="00651338" w:rsidRDefault="009E3BE7" w:rsidP="009E3BE7">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lastRenderedPageBreak/>
              <w:t>55-64 Tahun</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5,67±1.390</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DA2D89">
        <w:trPr>
          <w:jc w:val="center"/>
        </w:trPr>
        <w:tc>
          <w:tcPr>
            <w:tcW w:w="2689" w:type="dxa"/>
          </w:tcPr>
          <w:p w:rsidR="009E3BE7" w:rsidRPr="00651338" w:rsidRDefault="009E3BE7" w:rsidP="009E3BE7">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65-74 Tahun</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6,21±1.187</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DA2D89">
        <w:trPr>
          <w:jc w:val="center"/>
        </w:trPr>
        <w:tc>
          <w:tcPr>
            <w:tcW w:w="2689" w:type="dxa"/>
          </w:tcPr>
          <w:p w:rsidR="009E3BE7" w:rsidRPr="00651338" w:rsidRDefault="009E3BE7" w:rsidP="009E3BE7">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rPr>
              <w:t>75Tahun</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6,63±1.025</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3346A1">
        <w:trPr>
          <w:trHeight w:val="292"/>
          <w:jc w:val="center"/>
        </w:trPr>
        <w:tc>
          <w:tcPr>
            <w:tcW w:w="7927" w:type="dxa"/>
            <w:gridSpan w:val="4"/>
          </w:tcPr>
          <w:p w:rsidR="009E3BE7" w:rsidRPr="00651338" w:rsidRDefault="009E3BE7"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Pendidikan Terakhir</w:t>
            </w:r>
          </w:p>
        </w:tc>
      </w:tr>
      <w:tr w:rsidR="009E3BE7" w:rsidRPr="00651338" w:rsidTr="00DA2D89">
        <w:trPr>
          <w:jc w:val="center"/>
        </w:trPr>
        <w:tc>
          <w:tcPr>
            <w:tcW w:w="2689" w:type="dxa"/>
          </w:tcPr>
          <w:p w:rsidR="009E3BE7" w:rsidRPr="00651338" w:rsidRDefault="009E3BE7" w:rsidP="009E3BE7">
            <w:pPr>
              <w:pStyle w:val="ListParagraph"/>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Pendidikan Rendah</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6,02±1.288</w:t>
            </w:r>
          </w:p>
        </w:tc>
        <w:tc>
          <w:tcPr>
            <w:tcW w:w="1735" w:type="dxa"/>
            <w:vMerge w:val="restart"/>
            <w:vAlign w:val="center"/>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9E3BE7">
              <w:rPr>
                <w:rFonts w:ascii="Times New Roman" w:eastAsia="Times New Roman" w:hAnsi="Times New Roman" w:cs="Times New Roman"/>
                <w:i/>
                <w:iCs/>
                <w:sz w:val="24"/>
                <w:szCs w:val="24"/>
                <w:lang w:eastAsia="en-ID"/>
              </w:rPr>
              <w:t>Uji Kruskal-Wallis</w:t>
            </w:r>
          </w:p>
        </w:tc>
        <w:tc>
          <w:tcPr>
            <w:tcW w:w="1430" w:type="dxa"/>
            <w:vMerge w:val="restart"/>
            <w:vAlign w:val="center"/>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0,182</w:t>
            </w:r>
          </w:p>
        </w:tc>
      </w:tr>
      <w:tr w:rsidR="009E3BE7" w:rsidRPr="00651338" w:rsidTr="00DA2D89">
        <w:trPr>
          <w:jc w:val="center"/>
        </w:trPr>
        <w:tc>
          <w:tcPr>
            <w:tcW w:w="2689" w:type="dxa"/>
          </w:tcPr>
          <w:p w:rsidR="009E3BE7" w:rsidRPr="00651338" w:rsidRDefault="009E3BE7"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Pendidikan Sedang</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6,38±1.105</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DA2D89">
        <w:trPr>
          <w:jc w:val="center"/>
        </w:trPr>
        <w:tc>
          <w:tcPr>
            <w:tcW w:w="2689" w:type="dxa"/>
          </w:tcPr>
          <w:p w:rsidR="009E3BE7" w:rsidRPr="00651338" w:rsidRDefault="009E3BE7"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Pendidikan Tinggi</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6,71±1.380</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3346A1">
        <w:trPr>
          <w:jc w:val="center"/>
        </w:trPr>
        <w:tc>
          <w:tcPr>
            <w:tcW w:w="7927" w:type="dxa"/>
            <w:gridSpan w:val="4"/>
          </w:tcPr>
          <w:p w:rsidR="009E3BE7" w:rsidRPr="00651338" w:rsidRDefault="009E3BE7" w:rsidP="009E3BE7">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Pekerjaan</w:t>
            </w:r>
          </w:p>
        </w:tc>
      </w:tr>
      <w:tr w:rsidR="009E3BE7" w:rsidRPr="00651338" w:rsidTr="00DA2D89">
        <w:trPr>
          <w:jc w:val="center"/>
        </w:trPr>
        <w:tc>
          <w:tcPr>
            <w:tcW w:w="2689" w:type="dxa"/>
          </w:tcPr>
          <w:p w:rsidR="009E3BE7" w:rsidRPr="00651338" w:rsidRDefault="009E3BE7"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Tidak Bekerja</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6,27±1.226</w:t>
            </w:r>
          </w:p>
        </w:tc>
        <w:tc>
          <w:tcPr>
            <w:tcW w:w="1735" w:type="dxa"/>
            <w:vMerge w:val="restart"/>
            <w:vAlign w:val="center"/>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9E3BE7">
              <w:rPr>
                <w:rFonts w:ascii="Times New Roman" w:eastAsia="Times New Roman" w:hAnsi="Times New Roman" w:cs="Times New Roman"/>
                <w:i/>
                <w:iCs/>
                <w:sz w:val="24"/>
                <w:szCs w:val="24"/>
                <w:lang w:eastAsia="en-ID"/>
              </w:rPr>
              <w:t>Uji Kruskal-Wallis</w:t>
            </w:r>
          </w:p>
        </w:tc>
        <w:tc>
          <w:tcPr>
            <w:tcW w:w="1430" w:type="dxa"/>
            <w:vMerge w:val="restart"/>
            <w:vAlign w:val="center"/>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0,558</w:t>
            </w:r>
          </w:p>
        </w:tc>
      </w:tr>
      <w:tr w:rsidR="009E3BE7" w:rsidRPr="00651338" w:rsidTr="00DA2D89">
        <w:trPr>
          <w:jc w:val="center"/>
        </w:trPr>
        <w:tc>
          <w:tcPr>
            <w:tcW w:w="2689" w:type="dxa"/>
          </w:tcPr>
          <w:p w:rsidR="009E3BE7" w:rsidRPr="00651338" w:rsidRDefault="009E3BE7"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Wiraswasta</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5,94±1.389</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DA2D89">
        <w:trPr>
          <w:jc w:val="center"/>
        </w:trPr>
        <w:tc>
          <w:tcPr>
            <w:tcW w:w="2689" w:type="dxa"/>
          </w:tcPr>
          <w:p w:rsidR="009E3BE7" w:rsidRPr="00651338" w:rsidRDefault="009E3BE7"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PNS</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6,60±0.516</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3346A1">
        <w:trPr>
          <w:jc w:val="center"/>
        </w:trPr>
        <w:tc>
          <w:tcPr>
            <w:tcW w:w="7927" w:type="dxa"/>
            <w:gridSpan w:val="4"/>
          </w:tcPr>
          <w:p w:rsidR="009E3BE7" w:rsidRPr="00651338" w:rsidRDefault="009E3BE7" w:rsidP="009E3BE7">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Durasi Sakit</w:t>
            </w:r>
          </w:p>
        </w:tc>
      </w:tr>
      <w:tr w:rsidR="009E3BE7" w:rsidRPr="00651338" w:rsidTr="00DA2D89">
        <w:trPr>
          <w:jc w:val="center"/>
        </w:trPr>
        <w:tc>
          <w:tcPr>
            <w:tcW w:w="2689" w:type="dxa"/>
          </w:tcPr>
          <w:p w:rsidR="009E3BE7" w:rsidRPr="00651338" w:rsidRDefault="009E3BE7"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0-4 Tahun</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6,31±1.257</w:t>
            </w:r>
          </w:p>
        </w:tc>
        <w:tc>
          <w:tcPr>
            <w:tcW w:w="1735" w:type="dxa"/>
            <w:vMerge w:val="restart"/>
            <w:vAlign w:val="center"/>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9E3BE7">
              <w:rPr>
                <w:rFonts w:ascii="Times New Roman" w:eastAsia="Times New Roman" w:hAnsi="Times New Roman" w:cs="Times New Roman"/>
                <w:i/>
                <w:iCs/>
                <w:sz w:val="24"/>
                <w:szCs w:val="24"/>
                <w:lang w:eastAsia="en-ID"/>
              </w:rPr>
              <w:t>Uji Kruskal-Wallis</w:t>
            </w:r>
          </w:p>
        </w:tc>
        <w:tc>
          <w:tcPr>
            <w:tcW w:w="1430" w:type="dxa"/>
            <w:vMerge w:val="restart"/>
            <w:vAlign w:val="center"/>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0,021</w:t>
            </w:r>
          </w:p>
        </w:tc>
      </w:tr>
      <w:tr w:rsidR="009E3BE7" w:rsidRPr="00651338" w:rsidTr="00DA2D89">
        <w:trPr>
          <w:jc w:val="center"/>
        </w:trPr>
        <w:tc>
          <w:tcPr>
            <w:tcW w:w="2689" w:type="dxa"/>
          </w:tcPr>
          <w:p w:rsidR="009E3BE7" w:rsidRPr="00651338" w:rsidRDefault="009E3BE7"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5-9 Tahun</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5,92±1.148</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DA2D89">
        <w:trPr>
          <w:jc w:val="center"/>
        </w:trPr>
        <w:tc>
          <w:tcPr>
            <w:tcW w:w="2689" w:type="dxa"/>
          </w:tcPr>
          <w:p w:rsidR="009E3BE7" w:rsidRPr="00651338" w:rsidRDefault="009E3BE7"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rPr>
              <w:t>10 Tahun</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6,71±1.056</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3346A1">
        <w:trPr>
          <w:jc w:val="center"/>
        </w:trPr>
        <w:tc>
          <w:tcPr>
            <w:tcW w:w="7927" w:type="dxa"/>
            <w:gridSpan w:val="4"/>
          </w:tcPr>
          <w:p w:rsidR="009E3BE7" w:rsidRPr="00651338" w:rsidRDefault="009E3BE7" w:rsidP="009E3BE7">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Penyakit Penyerta/Komplikasi</w:t>
            </w:r>
          </w:p>
        </w:tc>
      </w:tr>
      <w:tr w:rsidR="009E3BE7" w:rsidRPr="00651338" w:rsidTr="00DA2D89">
        <w:trPr>
          <w:jc w:val="center"/>
        </w:trPr>
        <w:tc>
          <w:tcPr>
            <w:tcW w:w="2689" w:type="dxa"/>
          </w:tcPr>
          <w:p w:rsidR="009E3BE7" w:rsidRPr="00651338" w:rsidRDefault="009E3BE7"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Tidak Ada</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6,67±0.500</w:t>
            </w:r>
          </w:p>
        </w:tc>
        <w:tc>
          <w:tcPr>
            <w:tcW w:w="1735" w:type="dxa"/>
            <w:vMerge w:val="restart"/>
            <w:vAlign w:val="center"/>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9E3BE7">
              <w:rPr>
                <w:rFonts w:ascii="Times New Roman" w:eastAsia="Times New Roman" w:hAnsi="Times New Roman" w:cs="Times New Roman"/>
                <w:i/>
                <w:iCs/>
                <w:sz w:val="24"/>
                <w:szCs w:val="24"/>
                <w:lang w:eastAsia="en-ID"/>
              </w:rPr>
              <w:t>Uji Kruskal-Wallis</w:t>
            </w:r>
          </w:p>
        </w:tc>
        <w:tc>
          <w:tcPr>
            <w:tcW w:w="1430" w:type="dxa"/>
            <w:vMerge w:val="restart"/>
            <w:vAlign w:val="center"/>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0,415</w:t>
            </w:r>
          </w:p>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DA2D89">
        <w:trPr>
          <w:jc w:val="center"/>
        </w:trPr>
        <w:tc>
          <w:tcPr>
            <w:tcW w:w="2689" w:type="dxa"/>
          </w:tcPr>
          <w:p w:rsidR="009E3BE7" w:rsidRPr="00651338" w:rsidRDefault="009E3BE7"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Hipertensi</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5,92±1.382</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DA2D89">
        <w:trPr>
          <w:jc w:val="center"/>
        </w:trPr>
        <w:tc>
          <w:tcPr>
            <w:tcW w:w="2689" w:type="dxa"/>
          </w:tcPr>
          <w:p w:rsidR="009E3BE7" w:rsidRPr="00651338" w:rsidRDefault="009E3BE7"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Diabetes Melitus</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6,33±1.609</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DA2D89">
        <w:trPr>
          <w:jc w:val="center"/>
        </w:trPr>
        <w:tc>
          <w:tcPr>
            <w:tcW w:w="2689" w:type="dxa"/>
          </w:tcPr>
          <w:p w:rsidR="009E3BE7" w:rsidRPr="00651338" w:rsidRDefault="009E3BE7"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Hipertensi+Jantung</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6,06±0.938</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DA2D89">
        <w:trPr>
          <w:jc w:val="center"/>
        </w:trPr>
        <w:tc>
          <w:tcPr>
            <w:tcW w:w="2689" w:type="dxa"/>
          </w:tcPr>
          <w:p w:rsidR="009E3BE7" w:rsidRPr="00651338" w:rsidRDefault="009E3BE7"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Hipertensi+Diabetes Melitus</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6,16±1.248</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DA2D89">
        <w:trPr>
          <w:jc w:val="center"/>
        </w:trPr>
        <w:tc>
          <w:tcPr>
            <w:tcW w:w="2689" w:type="dxa"/>
          </w:tcPr>
          <w:p w:rsidR="009E3BE7" w:rsidRPr="00651338" w:rsidRDefault="009E3BE7"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Hipertensi+Jantung+Diabetes Melitus</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6,80±0.447</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DA2D89">
        <w:trPr>
          <w:jc w:val="center"/>
        </w:trPr>
        <w:tc>
          <w:tcPr>
            <w:tcW w:w="2689" w:type="dxa"/>
          </w:tcPr>
          <w:p w:rsidR="009E3BE7" w:rsidRPr="00651338" w:rsidRDefault="009E3BE7"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Hipertensi+Asam Urat</w:t>
            </w:r>
          </w:p>
        </w:tc>
        <w:tc>
          <w:tcPr>
            <w:tcW w:w="2073" w:type="dxa"/>
          </w:tcPr>
          <w:p w:rsidR="009E3BE7" w:rsidRPr="00651338" w:rsidRDefault="009E3BE7" w:rsidP="009E3BE7">
            <w:pPr>
              <w:spacing w:before="240"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7,00±0.707</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DA2D89">
        <w:trPr>
          <w:jc w:val="center"/>
        </w:trPr>
        <w:tc>
          <w:tcPr>
            <w:tcW w:w="2689" w:type="dxa"/>
          </w:tcPr>
          <w:p w:rsidR="009E3BE7" w:rsidRPr="00651338" w:rsidRDefault="009E3BE7"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Hipertensi+Diabetes Melitus+Asam Urat</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6,75±0.500</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r w:rsidR="009E3BE7" w:rsidRPr="00651338" w:rsidTr="00DA2D89">
        <w:trPr>
          <w:jc w:val="center"/>
        </w:trPr>
        <w:tc>
          <w:tcPr>
            <w:tcW w:w="2689" w:type="dxa"/>
          </w:tcPr>
          <w:p w:rsidR="009E3BE7" w:rsidRPr="00651338" w:rsidRDefault="009E3BE7"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Hipertensi+Asma</w:t>
            </w:r>
          </w:p>
        </w:tc>
        <w:tc>
          <w:tcPr>
            <w:tcW w:w="2073" w:type="dxa"/>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7,00±-</w:t>
            </w:r>
          </w:p>
        </w:tc>
        <w:tc>
          <w:tcPr>
            <w:tcW w:w="1735"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9E3BE7" w:rsidRPr="00651338" w:rsidRDefault="009E3BE7" w:rsidP="009E3BE7">
            <w:pPr>
              <w:spacing w:line="276" w:lineRule="auto"/>
              <w:jc w:val="center"/>
              <w:rPr>
                <w:rFonts w:ascii="Times New Roman" w:eastAsia="Times New Roman" w:hAnsi="Times New Roman" w:cs="Times New Roman"/>
                <w:sz w:val="24"/>
                <w:szCs w:val="24"/>
                <w:lang w:eastAsia="en-ID"/>
              </w:rPr>
            </w:pPr>
          </w:p>
        </w:tc>
      </w:tr>
    </w:tbl>
    <w:p w:rsidR="00B91831" w:rsidRPr="00651338" w:rsidRDefault="00B91831" w:rsidP="00F11F7F">
      <w:pPr>
        <w:spacing w:line="360" w:lineRule="auto"/>
        <w:jc w:val="both"/>
        <w:rPr>
          <w:rFonts w:ascii="Times New Roman" w:eastAsia="Times New Roman" w:hAnsi="Times New Roman" w:cs="Times New Roman"/>
          <w:sz w:val="24"/>
          <w:szCs w:val="24"/>
          <w:lang w:eastAsia="en-ID"/>
        </w:rPr>
      </w:pPr>
    </w:p>
    <w:p w:rsidR="006E772D" w:rsidRPr="00651338" w:rsidRDefault="003D7F80" w:rsidP="00B91831">
      <w:pPr>
        <w:spacing w:line="480" w:lineRule="auto"/>
        <w:jc w:val="both"/>
        <w:rPr>
          <w:rFonts w:ascii="Times New Roman" w:hAnsi="Times New Roman" w:cs="Times New Roman"/>
          <w:sz w:val="24"/>
          <w:szCs w:val="24"/>
          <w:u w:color="FFFFFF" w:themeColor="background1"/>
          <w:lang w:val="fi-FI"/>
        </w:rPr>
      </w:pPr>
      <w:r w:rsidRPr="00651338">
        <w:rPr>
          <w:rFonts w:ascii="Times New Roman" w:eastAsia="Times New Roman" w:hAnsi="Times New Roman" w:cs="Times New Roman"/>
          <w:sz w:val="24"/>
          <w:szCs w:val="24"/>
          <w:lang w:val="fi-FI" w:eastAsia="en-ID"/>
        </w:rPr>
        <w:tab/>
        <w:t>Berdasarkan tabel</w:t>
      </w:r>
      <w:r w:rsidR="001A63BF" w:rsidRPr="00651338">
        <w:rPr>
          <w:rFonts w:ascii="Times New Roman" w:eastAsia="Times New Roman" w:hAnsi="Times New Roman" w:cs="Times New Roman"/>
          <w:sz w:val="24"/>
          <w:szCs w:val="24"/>
          <w:lang w:val="fi-FI" w:eastAsia="en-ID"/>
        </w:rPr>
        <w:t xml:space="preserve"> 4.5 diatas diperoleh </w:t>
      </w:r>
      <w:r w:rsidRPr="00651338">
        <w:rPr>
          <w:rFonts w:ascii="Times New Roman" w:eastAsia="Times New Roman" w:hAnsi="Times New Roman" w:cs="Times New Roman"/>
          <w:sz w:val="24"/>
          <w:szCs w:val="24"/>
          <w:lang w:val="fi-FI" w:eastAsia="en-ID"/>
        </w:rPr>
        <w:t>rata-rata kepatuhan minu</w:t>
      </w:r>
      <w:r w:rsidR="009D2271" w:rsidRPr="00651338">
        <w:rPr>
          <w:rFonts w:ascii="Times New Roman" w:eastAsia="Times New Roman" w:hAnsi="Times New Roman" w:cs="Times New Roman"/>
          <w:sz w:val="24"/>
          <w:szCs w:val="24"/>
          <w:lang w:val="fi-FI" w:eastAsia="en-ID"/>
        </w:rPr>
        <w:t xml:space="preserve">m </w:t>
      </w:r>
      <w:r w:rsidRPr="00651338">
        <w:rPr>
          <w:rFonts w:ascii="Times New Roman" w:eastAsia="Times New Roman" w:hAnsi="Times New Roman" w:cs="Times New Roman"/>
          <w:sz w:val="24"/>
          <w:szCs w:val="24"/>
          <w:lang w:val="fi-FI" w:eastAsia="en-ID"/>
        </w:rPr>
        <w:t xml:space="preserve">obat pada pasien </w:t>
      </w:r>
      <w:r w:rsidR="003617AB" w:rsidRPr="00651338">
        <w:rPr>
          <w:rFonts w:ascii="Times New Roman" w:hAnsi="Times New Roman" w:cs="Times New Roman"/>
          <w:sz w:val="24"/>
          <w:szCs w:val="24"/>
          <w:u w:color="FFFFFF" w:themeColor="background1"/>
          <w:lang w:val="fi-FI"/>
        </w:rPr>
        <w:t>hiperlipidemia</w:t>
      </w:r>
      <w:r w:rsidRPr="00651338">
        <w:rPr>
          <w:rFonts w:ascii="Times New Roman" w:eastAsia="Times New Roman" w:hAnsi="Times New Roman" w:cs="Times New Roman"/>
          <w:sz w:val="24"/>
          <w:szCs w:val="24"/>
          <w:lang w:val="fi-FI" w:eastAsia="en-ID"/>
        </w:rPr>
        <w:t xml:space="preserve"> laki-laki </w:t>
      </w:r>
      <w:r w:rsidR="00D773B0" w:rsidRPr="00651338">
        <w:rPr>
          <w:rFonts w:ascii="Times New Roman" w:eastAsia="Times New Roman" w:hAnsi="Times New Roman" w:cs="Times New Roman"/>
          <w:sz w:val="24"/>
          <w:szCs w:val="24"/>
          <w:lang w:val="fi-FI" w:eastAsia="en-ID"/>
        </w:rPr>
        <w:t>yaitu 6,00</w:t>
      </w:r>
      <w:r w:rsidR="00ED2763" w:rsidRPr="00651338">
        <w:rPr>
          <w:rFonts w:ascii="Times New Roman" w:eastAsia="Times New Roman" w:hAnsi="Times New Roman" w:cs="Times New Roman"/>
          <w:sz w:val="24"/>
          <w:szCs w:val="24"/>
          <w:lang w:eastAsia="en-ID"/>
        </w:rPr>
        <w:t>±1.340</w:t>
      </w:r>
      <w:r w:rsidR="00D773B0" w:rsidRPr="00651338">
        <w:rPr>
          <w:rFonts w:ascii="Times New Roman" w:eastAsia="Times New Roman" w:hAnsi="Times New Roman" w:cs="Times New Roman"/>
          <w:sz w:val="24"/>
          <w:szCs w:val="24"/>
          <w:lang w:val="fi-FI" w:eastAsia="en-ID"/>
        </w:rPr>
        <w:t>, sedangkan pada perempuan yaitu 6,40</w:t>
      </w:r>
      <w:r w:rsidR="00ED2763" w:rsidRPr="00651338">
        <w:rPr>
          <w:rFonts w:ascii="Times New Roman" w:eastAsia="Times New Roman" w:hAnsi="Times New Roman" w:cs="Times New Roman"/>
          <w:sz w:val="24"/>
          <w:szCs w:val="24"/>
          <w:lang w:eastAsia="en-ID"/>
        </w:rPr>
        <w:t>±1.109</w:t>
      </w:r>
      <w:r w:rsidR="00D773B0" w:rsidRPr="00651338">
        <w:rPr>
          <w:rFonts w:ascii="Times New Roman" w:eastAsia="Times New Roman" w:hAnsi="Times New Roman" w:cs="Times New Roman"/>
          <w:sz w:val="24"/>
          <w:szCs w:val="24"/>
          <w:lang w:val="fi-FI" w:eastAsia="en-ID"/>
        </w:rPr>
        <w:t xml:space="preserve">. </w:t>
      </w:r>
      <w:r w:rsidR="001A63BF" w:rsidRPr="00651338">
        <w:rPr>
          <w:rFonts w:ascii="Times New Roman" w:eastAsia="Times New Roman" w:hAnsi="Times New Roman" w:cs="Times New Roman"/>
          <w:sz w:val="24"/>
          <w:szCs w:val="24"/>
          <w:lang w:val="fi-FI" w:eastAsia="en-ID"/>
        </w:rPr>
        <w:t>Di</w:t>
      </w:r>
      <w:r w:rsidR="00D773B0" w:rsidRPr="00651338">
        <w:rPr>
          <w:rFonts w:ascii="Times New Roman" w:eastAsia="Times New Roman" w:hAnsi="Times New Roman" w:cs="Times New Roman"/>
          <w:sz w:val="24"/>
          <w:szCs w:val="24"/>
          <w:lang w:val="fi-FI" w:eastAsia="en-ID"/>
        </w:rPr>
        <w:t xml:space="preserve">peroleh nilai signifikansi dengan menggunakan uji </w:t>
      </w:r>
      <w:r w:rsidR="00D773B0" w:rsidRPr="00651338">
        <w:rPr>
          <w:rFonts w:ascii="Times New Roman" w:eastAsia="Times New Roman" w:hAnsi="Times New Roman" w:cs="Times New Roman"/>
          <w:i/>
          <w:iCs/>
          <w:sz w:val="24"/>
          <w:szCs w:val="24"/>
          <w:lang w:val="fi-FI" w:eastAsia="en-ID"/>
        </w:rPr>
        <w:t>mann-whitney</w:t>
      </w:r>
      <w:r w:rsidR="00D773B0" w:rsidRPr="00651338">
        <w:rPr>
          <w:rFonts w:ascii="Times New Roman" w:eastAsia="Times New Roman" w:hAnsi="Times New Roman" w:cs="Times New Roman"/>
          <w:sz w:val="24"/>
          <w:szCs w:val="24"/>
          <w:lang w:val="fi-FI" w:eastAsia="en-ID"/>
        </w:rPr>
        <w:t xml:space="preserve"> antara kepatuhan minum obat dengan pasien laki-laki dan perempuan sebesar 0,121</w:t>
      </w:r>
      <w:r w:rsidR="004B1FF1" w:rsidRPr="00651338">
        <w:rPr>
          <w:rFonts w:ascii="Times New Roman" w:hAnsi="Times New Roman" w:cs="Times New Roman"/>
          <w:sz w:val="24"/>
          <w:szCs w:val="24"/>
          <w:u w:color="FFFFFF" w:themeColor="background1"/>
          <w:lang w:val="fi-FI"/>
        </w:rPr>
        <w:t>(&gt;</w:t>
      </w:r>
      <w:r w:rsidR="00D773B0" w:rsidRPr="00651338">
        <w:rPr>
          <w:rFonts w:ascii="Times New Roman" w:hAnsi="Times New Roman" w:cs="Times New Roman"/>
          <w:sz w:val="24"/>
          <w:szCs w:val="24"/>
          <w:u w:color="FFFFFF" w:themeColor="background1"/>
          <w:lang w:val="fi-FI"/>
        </w:rPr>
        <w:t>0,05</w:t>
      </w:r>
      <w:r w:rsidR="004B1FF1" w:rsidRPr="00651338">
        <w:rPr>
          <w:rFonts w:ascii="Times New Roman" w:hAnsi="Times New Roman" w:cs="Times New Roman"/>
          <w:sz w:val="24"/>
          <w:szCs w:val="24"/>
          <w:u w:color="FFFFFF" w:themeColor="background1"/>
          <w:lang w:val="fi-FI"/>
        </w:rPr>
        <w:t>)</w:t>
      </w:r>
      <w:r w:rsidR="00D773B0" w:rsidRPr="00651338">
        <w:rPr>
          <w:rFonts w:ascii="Times New Roman" w:hAnsi="Times New Roman" w:cs="Times New Roman"/>
          <w:sz w:val="24"/>
          <w:szCs w:val="24"/>
          <w:u w:color="FFFFFF" w:themeColor="background1"/>
          <w:lang w:val="fi-FI"/>
        </w:rPr>
        <w:t xml:space="preserve">. Maka dapat disimpulkan bahwa tidak terdapat perbedaan </w:t>
      </w:r>
      <w:r w:rsidR="00D773B0" w:rsidRPr="00651338">
        <w:rPr>
          <w:rFonts w:ascii="Times New Roman" w:hAnsi="Times New Roman" w:cs="Times New Roman"/>
          <w:sz w:val="24"/>
          <w:szCs w:val="24"/>
          <w:u w:color="FFFFFF" w:themeColor="background1"/>
          <w:lang w:val="fi-FI"/>
        </w:rPr>
        <w:lastRenderedPageBreak/>
        <w:t xml:space="preserve">yang signifikan antara kepatuhan minum obat dengan pasien laki-laki dan perempuan mengenai </w:t>
      </w:r>
      <w:r w:rsidR="003617AB" w:rsidRPr="00651338">
        <w:rPr>
          <w:rFonts w:ascii="Times New Roman" w:hAnsi="Times New Roman" w:cs="Times New Roman"/>
          <w:sz w:val="24"/>
          <w:szCs w:val="24"/>
          <w:u w:color="FFFFFF" w:themeColor="background1"/>
          <w:lang w:val="fi-FI"/>
        </w:rPr>
        <w:t>hiperlipidemia</w:t>
      </w:r>
      <w:r w:rsidR="00D773B0" w:rsidRPr="00651338">
        <w:rPr>
          <w:rFonts w:ascii="Times New Roman" w:hAnsi="Times New Roman" w:cs="Times New Roman"/>
          <w:sz w:val="24"/>
          <w:szCs w:val="24"/>
          <w:u w:color="FFFFFF" w:themeColor="background1"/>
          <w:lang w:val="fi-FI"/>
        </w:rPr>
        <w:t>.</w:t>
      </w:r>
    </w:p>
    <w:p w:rsidR="00AA534C" w:rsidRPr="00651338" w:rsidRDefault="00AA534C" w:rsidP="00B91831">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u w:color="FFFFFF" w:themeColor="background1"/>
          <w:lang w:val="fi-FI"/>
        </w:rPr>
        <w:tab/>
        <w:t>Hal ini sejalan</w:t>
      </w:r>
      <w:r w:rsidR="004F0E08" w:rsidRPr="00651338">
        <w:rPr>
          <w:rFonts w:ascii="Times New Roman" w:hAnsi="Times New Roman" w:cs="Times New Roman"/>
          <w:sz w:val="24"/>
          <w:szCs w:val="24"/>
          <w:u w:color="FFFFFF" w:themeColor="background1"/>
          <w:lang w:val="fi-FI"/>
        </w:rPr>
        <w:t xml:space="preserve"> dengan penelitian </w:t>
      </w:r>
      <w:r w:rsidR="006C769A" w:rsidRPr="00651338">
        <w:rPr>
          <w:rFonts w:ascii="Times New Roman" w:hAnsi="Times New Roman" w:cs="Times New Roman"/>
          <w:sz w:val="24"/>
          <w:szCs w:val="24"/>
          <w:u w:color="FFFFFF" w:themeColor="background1"/>
          <w:lang w:val="fi-FI"/>
        </w:rPr>
        <w:fldChar w:fldCharType="begin" w:fldLock="1"/>
      </w:r>
      <w:r w:rsidR="004B1FF1" w:rsidRPr="00651338">
        <w:rPr>
          <w:rFonts w:ascii="Times New Roman" w:hAnsi="Times New Roman" w:cs="Times New Roman"/>
          <w:sz w:val="24"/>
          <w:szCs w:val="24"/>
          <w:u w:color="FFFFFF" w:themeColor="background1"/>
          <w:lang w:val="fi-FI"/>
        </w:rPr>
        <w:instrText>ADDIN CSL_CITATION {"citationItems":[{"id":"ITEM-1","itemData":{"DOI":"10.62619/jptb.v1i2.61","abstract":"Diabetes mellitus (DM) is a metabolism disorder characterized by hyperglycemia due to lack of production of insulin, insulin action, or in combination. The purpose of this study was to determine the effect of MRA on the level of compliance in patients with Type 2 Diabetes Mellitus in the RSUD Depok City. The Cohort prospective design study was conducted in August - November 2018 at the Universitas Sumatera Utara Hospital with a total of 30 respondents. The subject of this study was one group pretest-posttest was given intervention in the form of digital MRA on their smartphone. The tools used are a Diabetes Knowledge Questionnaire-24 (DKQ-24) to measure patient knowledge and Morisky Medication Adherence Scale-8 (MMAS-8) to measure patient’s compliance. The data obtained was collected and analyzed using Microsoft Excel, Spearman test statistics. The results of this study indicated that there is no impact on the level of knowledge and compliance to gender, age, education, occupation and duration of DM. Based on the Spearman Test the Sig (2-tailed) value was 0.301 (p≤0.05), the knowledge is positively correlated with the compliance rate of 0.195 which has a low correlate level. Based on the results, the conclusions from the Medication Reminder Application were obtained to increase the patient’s knowledge and compliance of type 2 DM patients","author":[{"dropping-particle":"","family":"Dewi","given":"Hasna","non-dropping-particle":"","parse-names":false,"suffix":""}],"container-title":"Journal of Pharmacy Tiara Bunda","id":"ITEM-1","issue":"2","issued":{"date-parts":[["2021"]]},"page":"1-14","title":"Pengaruh Pengingat Minum Obat (Pmo) Terhadap Tingkat Kepatuhan Pasien Diabetes Melitus Tipe 2 Di Rumah Sakit Umum Kota Depok","type":"article-journal","volume":"1"},"uris":["http://www.mendeley.com/documents/?uuid=5d422ac3-5b73-4362-ad9c-1d437daae4ae"]}],"mendeley":{"formattedCitation":"(H. Dewi, 2021)","manualFormatting":"Dewi (2021)","plainTextFormattedCitation":"(H. Dewi, 2021)","previouslyFormattedCitation":"(H. Dewi, 2021)"},"properties":{"noteIndex":0},"schema":"https://github.com/citation-style-language/schema/raw/master/csl-citation.json"}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4F0E08" w:rsidRPr="00651338">
        <w:rPr>
          <w:rFonts w:ascii="Times New Roman" w:hAnsi="Times New Roman" w:cs="Times New Roman"/>
          <w:noProof/>
          <w:sz w:val="24"/>
          <w:szCs w:val="24"/>
          <w:u w:color="FFFFFF" w:themeColor="background1"/>
          <w:lang w:val="fi-FI"/>
        </w:rPr>
        <w:t xml:space="preserve">Dewi </w:t>
      </w:r>
      <w:r w:rsidR="00697641" w:rsidRPr="00651338">
        <w:rPr>
          <w:rFonts w:ascii="Times New Roman" w:hAnsi="Times New Roman" w:cs="Times New Roman"/>
          <w:noProof/>
          <w:sz w:val="24"/>
          <w:szCs w:val="24"/>
          <w:u w:color="FFFFFF" w:themeColor="background1"/>
          <w:lang w:val="fi-FI"/>
        </w:rPr>
        <w:t>(</w:t>
      </w:r>
      <w:r w:rsidR="004F0E08" w:rsidRPr="00651338">
        <w:rPr>
          <w:rFonts w:ascii="Times New Roman" w:hAnsi="Times New Roman" w:cs="Times New Roman"/>
          <w:noProof/>
          <w:sz w:val="24"/>
          <w:szCs w:val="24"/>
          <w:u w:color="FFFFFF" w:themeColor="background1"/>
          <w:lang w:val="fi-FI"/>
        </w:rPr>
        <w:t>2021)</w:t>
      </w:r>
      <w:r w:rsidR="006C769A" w:rsidRPr="00651338">
        <w:rPr>
          <w:rFonts w:ascii="Times New Roman" w:hAnsi="Times New Roman" w:cs="Times New Roman"/>
          <w:sz w:val="24"/>
          <w:szCs w:val="24"/>
          <w:u w:color="FFFFFF" w:themeColor="background1"/>
          <w:lang w:val="fi-FI"/>
        </w:rPr>
        <w:fldChar w:fldCharType="end"/>
      </w:r>
      <w:r w:rsidR="00F03358" w:rsidRPr="00651338">
        <w:rPr>
          <w:rFonts w:ascii="Times New Roman" w:hAnsi="Times New Roman" w:cs="Times New Roman"/>
          <w:sz w:val="24"/>
          <w:szCs w:val="24"/>
          <w:u w:color="FFFFFF" w:themeColor="background1"/>
          <w:lang w:val="fi-FI"/>
        </w:rPr>
        <w:t>yang m</w:t>
      </w:r>
      <w:r w:rsidR="00156797" w:rsidRPr="00651338">
        <w:rPr>
          <w:rFonts w:ascii="Times New Roman" w:hAnsi="Times New Roman" w:cs="Times New Roman"/>
          <w:sz w:val="24"/>
          <w:szCs w:val="24"/>
          <w:u w:color="FFFFFF" w:themeColor="background1"/>
          <w:lang w:val="fi-FI"/>
        </w:rPr>
        <w:t>enunjukkan</w:t>
      </w:r>
      <w:r w:rsidR="008E5970" w:rsidRPr="00651338">
        <w:rPr>
          <w:rFonts w:ascii="Times New Roman" w:hAnsi="Times New Roman" w:cs="Times New Roman"/>
          <w:sz w:val="24"/>
          <w:szCs w:val="24"/>
          <w:u w:color="FFFFFF" w:themeColor="background1"/>
          <w:lang w:val="fi-FI"/>
        </w:rPr>
        <w:t xml:space="preserve">bahwa </w:t>
      </w:r>
      <w:r w:rsidR="00156797" w:rsidRPr="00651338">
        <w:rPr>
          <w:rFonts w:ascii="Times New Roman" w:hAnsi="Times New Roman" w:cs="Times New Roman"/>
          <w:sz w:val="24"/>
          <w:szCs w:val="24"/>
          <w:u w:color="FFFFFF" w:themeColor="background1"/>
          <w:lang w:val="fi-FI"/>
        </w:rPr>
        <w:t xml:space="preserve">tidak </w:t>
      </w:r>
      <w:r w:rsidR="00F03358" w:rsidRPr="00651338">
        <w:rPr>
          <w:rFonts w:ascii="Times New Roman" w:hAnsi="Times New Roman" w:cs="Times New Roman"/>
          <w:sz w:val="24"/>
          <w:szCs w:val="24"/>
          <w:u w:color="FFFFFF" w:themeColor="background1"/>
          <w:lang w:val="fi-FI"/>
        </w:rPr>
        <w:t xml:space="preserve">terdapat hubungan antara jenis kelamin dengan kepatuhan minum obat dengan nilai signifikansi 0,257(&gt;0,05). </w:t>
      </w:r>
      <w:r w:rsidR="00156797" w:rsidRPr="00651338">
        <w:rPr>
          <w:rFonts w:ascii="Times New Roman" w:hAnsi="Times New Roman" w:cs="Times New Roman"/>
          <w:sz w:val="24"/>
          <w:szCs w:val="24"/>
          <w:u w:color="FFFFFF" w:themeColor="background1"/>
          <w:lang w:val="fi-FI"/>
        </w:rPr>
        <w:t xml:space="preserve">Hal </w:t>
      </w:r>
      <w:r w:rsidR="00156797" w:rsidRPr="00651338">
        <w:rPr>
          <w:rFonts w:ascii="Times New Roman" w:eastAsia="Times New Roman" w:hAnsi="Times New Roman" w:cs="Times New Roman"/>
          <w:sz w:val="24"/>
          <w:szCs w:val="24"/>
          <w:lang w:eastAsia="en-ID"/>
        </w:rPr>
        <w:t>i</w:t>
      </w:r>
      <w:r w:rsidR="00F03358" w:rsidRPr="00651338">
        <w:rPr>
          <w:rFonts w:ascii="Times New Roman" w:eastAsia="Times New Roman" w:hAnsi="Times New Roman" w:cs="Times New Roman"/>
          <w:sz w:val="24"/>
          <w:szCs w:val="24"/>
          <w:lang w:eastAsia="en-ID"/>
        </w:rPr>
        <w:t xml:space="preserve">ni </w:t>
      </w:r>
      <w:r w:rsidR="00156797" w:rsidRPr="00651338">
        <w:rPr>
          <w:rFonts w:ascii="Times New Roman" w:eastAsia="Times New Roman" w:hAnsi="Times New Roman" w:cs="Times New Roman"/>
          <w:sz w:val="24"/>
          <w:szCs w:val="24"/>
          <w:lang w:eastAsia="en-ID"/>
        </w:rPr>
        <w:t>di</w:t>
      </w:r>
      <w:r w:rsidR="00F03358" w:rsidRPr="00651338">
        <w:rPr>
          <w:rFonts w:ascii="Times New Roman" w:eastAsia="Times New Roman" w:hAnsi="Times New Roman" w:cs="Times New Roman"/>
          <w:sz w:val="24"/>
          <w:szCs w:val="24"/>
          <w:lang w:eastAsia="en-ID"/>
        </w:rPr>
        <w:t>karena</w:t>
      </w:r>
      <w:r w:rsidR="00156797" w:rsidRPr="00651338">
        <w:rPr>
          <w:rFonts w:ascii="Times New Roman" w:eastAsia="Times New Roman" w:hAnsi="Times New Roman" w:cs="Times New Roman"/>
          <w:sz w:val="24"/>
          <w:szCs w:val="24"/>
          <w:lang w:eastAsia="en-ID"/>
        </w:rPr>
        <w:t>kan</w:t>
      </w:r>
      <w:r w:rsidR="00F03358" w:rsidRPr="00651338">
        <w:rPr>
          <w:rFonts w:ascii="Times New Roman" w:eastAsia="Times New Roman" w:hAnsi="Times New Roman" w:cs="Times New Roman"/>
          <w:sz w:val="24"/>
          <w:szCs w:val="24"/>
          <w:lang w:eastAsia="en-ID"/>
        </w:rPr>
        <w:t xml:space="preserve"> laki-laki dan perempuan memiliki kesempatan dan kemampuan yang sama untuk belajar tentang penyakit dan me</w:t>
      </w:r>
      <w:r w:rsidR="004B5FB2" w:rsidRPr="00651338">
        <w:rPr>
          <w:rFonts w:ascii="Times New Roman" w:eastAsia="Times New Roman" w:hAnsi="Times New Roman" w:cs="Times New Roman"/>
          <w:sz w:val="24"/>
          <w:szCs w:val="24"/>
          <w:lang w:eastAsia="en-ID"/>
        </w:rPr>
        <w:t xml:space="preserve">laksanakan </w:t>
      </w:r>
      <w:r w:rsidR="00F03358" w:rsidRPr="00651338">
        <w:rPr>
          <w:rFonts w:ascii="Times New Roman" w:eastAsia="Times New Roman" w:hAnsi="Times New Roman" w:cs="Times New Roman"/>
          <w:sz w:val="24"/>
          <w:szCs w:val="24"/>
          <w:lang w:eastAsia="en-ID"/>
        </w:rPr>
        <w:t xml:space="preserve">terapi yang telah direncanakan </w:t>
      </w:r>
      <w:r w:rsidR="006C769A" w:rsidRPr="00651338">
        <w:rPr>
          <w:rFonts w:ascii="Times New Roman" w:eastAsia="Times New Roman" w:hAnsi="Times New Roman" w:cs="Times New Roman"/>
          <w:sz w:val="24"/>
          <w:szCs w:val="24"/>
          <w:lang w:eastAsia="en-ID"/>
        </w:rPr>
        <w:fldChar w:fldCharType="begin" w:fldLock="1"/>
      </w:r>
      <w:r w:rsidR="004B1FF1" w:rsidRPr="00651338">
        <w:rPr>
          <w:rFonts w:ascii="Times New Roman" w:eastAsia="Times New Roman" w:hAnsi="Times New Roman" w:cs="Times New Roman"/>
          <w:sz w:val="24"/>
          <w:szCs w:val="24"/>
          <w:lang w:eastAsia="en-ID"/>
        </w:rPr>
        <w:instrText>ADDIN CSL_CITATION {"citationItems":[{"id":"ITEM-1","itemData":{"DOI":"10.62619/jptb.v1i2.61","abstract":"Diabetes mellitus (DM) is a metabolism disorder characterized by hyperglycemia due to lack of production of insulin, insulin action, or in combination. The purpose of this study was to determine the effect of MRA on the level of compliance in patients with Type 2 Diabetes Mellitus in the RSUD Depok City. The Cohort prospective design study was conducted in August - November 2018 at the Universitas Sumatera Utara Hospital with a total of 30 respondents. The subject of this study was one group pretest-posttest was given intervention in the form of digital MRA on their smartphone. The tools used are a Diabetes Knowledge Questionnaire-24 (DKQ-24) to measure patient knowledge and Morisky Medication Adherence Scale-8 (MMAS-8) to measure patient’s compliance. The data obtained was collected and analyzed using Microsoft Excel, Spearman test statistics. The results of this study indicated that there is no impact on the level of knowledge and compliance to gender, age, education, occupation and duration of DM. Based on the Spearman Test the Sig (2-tailed) value was 0.301 (p≤0.05), the knowledge is positively correlated with the compliance rate of 0.195 which has a low correlate level. Based on the results, the conclusions from the Medication Reminder Application were obtained to increase the patient’s knowledge and compliance of type 2 DM patients","author":[{"dropping-particle":"","family":"Dewi","given":"Hasna","non-dropping-particle":"","parse-names":false,"suffix":""}],"container-title":"Journal of Pharmacy Tiara Bunda","id":"ITEM-1","issue":"2","issued":{"date-parts":[["2021"]]},"page":"1-14","title":"Pengaruh Pengingat Minum Obat (Pmo) Terhadap Tingkat Kepatuhan Pasien Diabetes Melitus Tipe 2 Di Rumah Sakit Umum Kota Depok","type":"article-journal","volume":"1"},"uris":["http://www.mendeley.com/documents/?uuid=5d422ac3-5b73-4362-ad9c-1d437daae4ae"]}],"mendeley":{"formattedCitation":"(H. Dewi, 2021)","manualFormatting":"(Dewi, 2021)","plainTextFormattedCitation":"(H. Dewi, 2021)","previouslyFormattedCitation":"(H. Dewi, 2021)"},"properties":{"noteIndex":0},"schema":"https://github.com/citation-style-language/schema/raw/master/csl-citation.json"}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00F03358" w:rsidRPr="00651338">
        <w:rPr>
          <w:rFonts w:ascii="Times New Roman" w:eastAsia="Times New Roman" w:hAnsi="Times New Roman" w:cs="Times New Roman"/>
          <w:noProof/>
          <w:sz w:val="24"/>
          <w:szCs w:val="24"/>
          <w:lang w:eastAsia="en-ID"/>
        </w:rPr>
        <w:t>(Dewi, 2021)</w:t>
      </w:r>
      <w:r w:rsidR="006C769A" w:rsidRPr="00651338">
        <w:rPr>
          <w:rFonts w:ascii="Times New Roman" w:eastAsia="Times New Roman" w:hAnsi="Times New Roman" w:cs="Times New Roman"/>
          <w:sz w:val="24"/>
          <w:szCs w:val="24"/>
          <w:lang w:eastAsia="en-ID"/>
        </w:rPr>
        <w:fldChar w:fldCharType="end"/>
      </w:r>
      <w:r w:rsidR="00F03358" w:rsidRPr="00651338">
        <w:rPr>
          <w:rFonts w:ascii="Times New Roman" w:eastAsia="Times New Roman" w:hAnsi="Times New Roman" w:cs="Times New Roman"/>
          <w:sz w:val="24"/>
          <w:szCs w:val="24"/>
          <w:lang w:eastAsia="en-ID"/>
        </w:rPr>
        <w:t>.</w:t>
      </w:r>
    </w:p>
    <w:p w:rsidR="004D5C7F" w:rsidRPr="00651338" w:rsidRDefault="00D773B0" w:rsidP="005746E9">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Berdasarkan tabel</w:t>
      </w:r>
      <w:r w:rsidR="001A63BF" w:rsidRPr="00651338">
        <w:rPr>
          <w:rFonts w:ascii="Times New Roman" w:hAnsi="Times New Roman" w:cs="Times New Roman"/>
          <w:sz w:val="24"/>
          <w:szCs w:val="24"/>
          <w:u w:color="FFFFFF" w:themeColor="background1"/>
          <w:lang w:val="fi-FI"/>
        </w:rPr>
        <w:t xml:space="preserve"> 4.5</w:t>
      </w:r>
      <w:r w:rsidRPr="00651338">
        <w:rPr>
          <w:rFonts w:ascii="Times New Roman" w:hAnsi="Times New Roman" w:cs="Times New Roman"/>
          <w:sz w:val="24"/>
          <w:szCs w:val="24"/>
          <w:u w:color="FFFFFF" w:themeColor="background1"/>
          <w:lang w:val="fi-FI"/>
        </w:rPr>
        <w:t>diperoleh nilai rata-rata kepatuhan minum obat dengan kelompok usia 35-44 tahun dengan rata-rata sebesar 6,</w:t>
      </w:r>
      <w:r w:rsidR="0003064F" w:rsidRPr="00651338">
        <w:rPr>
          <w:rFonts w:ascii="Times New Roman" w:hAnsi="Times New Roman" w:cs="Times New Roman"/>
          <w:sz w:val="24"/>
          <w:szCs w:val="24"/>
          <w:u w:color="FFFFFF" w:themeColor="background1"/>
          <w:lang w:val="fi-FI"/>
        </w:rPr>
        <w:t>80</w:t>
      </w:r>
      <w:r w:rsidR="0003064F" w:rsidRPr="00651338">
        <w:rPr>
          <w:rFonts w:ascii="Times New Roman" w:eastAsia="Times New Roman" w:hAnsi="Times New Roman" w:cs="Times New Roman"/>
          <w:sz w:val="24"/>
          <w:szCs w:val="24"/>
          <w:lang w:eastAsia="en-ID"/>
        </w:rPr>
        <w:t>±0.447</w:t>
      </w:r>
      <w:r w:rsidR="0057640C"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kemudian pada kelompok usia 45-54 tahun dengan rata-rata 6,75</w:t>
      </w:r>
      <w:r w:rsidR="0003064F" w:rsidRPr="00651338">
        <w:rPr>
          <w:rFonts w:ascii="Times New Roman" w:eastAsia="Times New Roman" w:hAnsi="Times New Roman" w:cs="Times New Roman"/>
          <w:sz w:val="24"/>
          <w:szCs w:val="24"/>
          <w:lang w:eastAsia="en-ID"/>
        </w:rPr>
        <w:t>±1.055</w:t>
      </w:r>
      <w:r w:rsidR="0057640C"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kelompok usia 55-64 tahun dengan rata-rata 5,67</w:t>
      </w:r>
      <w:r w:rsidR="0003064F" w:rsidRPr="00651338">
        <w:rPr>
          <w:rFonts w:ascii="Times New Roman" w:eastAsia="Times New Roman" w:hAnsi="Times New Roman" w:cs="Times New Roman"/>
          <w:sz w:val="24"/>
          <w:szCs w:val="24"/>
          <w:lang w:eastAsia="en-ID"/>
        </w:rPr>
        <w:t>±1.390</w:t>
      </w:r>
      <w:r w:rsidR="0057640C" w:rsidRPr="00651338">
        <w:rPr>
          <w:rFonts w:ascii="Times New Roman" w:hAnsi="Times New Roman" w:cs="Times New Roman"/>
          <w:sz w:val="24"/>
          <w:szCs w:val="24"/>
          <w:u w:color="FFFFFF" w:themeColor="background1"/>
          <w:lang w:val="fi-FI"/>
        </w:rPr>
        <w:t xml:space="preserve">; </w:t>
      </w:r>
      <w:r w:rsidRPr="00651338">
        <w:rPr>
          <w:rFonts w:ascii="Times New Roman" w:hAnsi="Times New Roman" w:cs="Times New Roman"/>
          <w:sz w:val="24"/>
          <w:szCs w:val="24"/>
          <w:u w:color="FFFFFF" w:themeColor="background1"/>
          <w:lang w:val="fi-FI"/>
        </w:rPr>
        <w:t>pada kelompok usia 65-74 tahun dengan rata-rata 6,21</w:t>
      </w:r>
      <w:r w:rsidR="0003064F" w:rsidRPr="00651338">
        <w:rPr>
          <w:rFonts w:ascii="Times New Roman" w:eastAsia="Times New Roman" w:hAnsi="Times New Roman" w:cs="Times New Roman"/>
          <w:sz w:val="24"/>
          <w:szCs w:val="24"/>
          <w:lang w:eastAsia="en-ID"/>
        </w:rPr>
        <w:t>±1.187</w:t>
      </w:r>
      <w:r w:rsidR="0057640C" w:rsidRPr="00651338">
        <w:rPr>
          <w:rFonts w:ascii="Times New Roman" w:hAnsi="Times New Roman" w:cs="Times New Roman"/>
          <w:sz w:val="24"/>
          <w:szCs w:val="24"/>
          <w:u w:color="FFFFFF" w:themeColor="background1"/>
          <w:lang w:val="fi-FI"/>
        </w:rPr>
        <w:t xml:space="preserve">; </w:t>
      </w:r>
      <w:r w:rsidRPr="00651338">
        <w:rPr>
          <w:rFonts w:ascii="Times New Roman" w:hAnsi="Times New Roman" w:cs="Times New Roman"/>
          <w:sz w:val="24"/>
          <w:szCs w:val="24"/>
          <w:u w:color="FFFFFF" w:themeColor="background1"/>
          <w:lang w:val="fi-FI"/>
        </w:rPr>
        <w:t xml:space="preserve">dan pada kelompok terakhir yaitu usia </w:t>
      </w: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lang w:val="fi-FI"/>
        </w:rPr>
        <w:t>75 tahun dengan rata-rata 6,63</w:t>
      </w:r>
      <w:r w:rsidR="0003064F" w:rsidRPr="00651338">
        <w:rPr>
          <w:rFonts w:ascii="Times New Roman" w:eastAsia="Times New Roman" w:hAnsi="Times New Roman" w:cs="Times New Roman"/>
          <w:sz w:val="24"/>
          <w:szCs w:val="24"/>
          <w:lang w:eastAsia="en-ID"/>
        </w:rPr>
        <w:t>±1.025</w:t>
      </w:r>
      <w:r w:rsidRPr="00651338">
        <w:rPr>
          <w:rFonts w:ascii="Times New Roman" w:hAnsi="Times New Roman" w:cs="Times New Roman"/>
          <w:sz w:val="24"/>
          <w:szCs w:val="24"/>
          <w:u w:color="FFFFFF" w:themeColor="background1"/>
          <w:lang w:val="fi-FI"/>
        </w:rPr>
        <w:t>. Dipe</w:t>
      </w:r>
      <w:r w:rsidR="00156797" w:rsidRPr="00651338">
        <w:rPr>
          <w:rFonts w:ascii="Times New Roman" w:hAnsi="Times New Roman" w:cs="Times New Roman"/>
          <w:sz w:val="24"/>
          <w:szCs w:val="24"/>
          <w:u w:color="FFFFFF" w:themeColor="background1"/>
          <w:lang w:val="fi-FI"/>
        </w:rPr>
        <w:t>r</w:t>
      </w:r>
      <w:r w:rsidRPr="00651338">
        <w:rPr>
          <w:rFonts w:ascii="Times New Roman" w:hAnsi="Times New Roman" w:cs="Times New Roman"/>
          <w:sz w:val="24"/>
          <w:szCs w:val="24"/>
          <w:u w:color="FFFFFF" w:themeColor="background1"/>
          <w:lang w:val="fi-FI"/>
        </w:rPr>
        <w:t>oleh nilai signifikan</w:t>
      </w:r>
      <w:r w:rsidR="005746E9" w:rsidRPr="00651338">
        <w:rPr>
          <w:rFonts w:ascii="Times New Roman" w:hAnsi="Times New Roman" w:cs="Times New Roman"/>
          <w:sz w:val="24"/>
          <w:szCs w:val="24"/>
          <w:u w:color="FFFFFF" w:themeColor="background1"/>
          <w:lang w:val="fi-FI"/>
        </w:rPr>
        <w:t>si</w:t>
      </w:r>
      <w:r w:rsidRPr="00651338">
        <w:rPr>
          <w:rFonts w:ascii="Times New Roman" w:hAnsi="Times New Roman" w:cs="Times New Roman"/>
          <w:sz w:val="24"/>
          <w:szCs w:val="24"/>
          <w:u w:color="FFFFFF" w:themeColor="background1"/>
          <w:lang w:val="fi-FI"/>
        </w:rPr>
        <w:t xml:space="preserve"> dengan menggunakan uji </w:t>
      </w:r>
      <w:r w:rsidRPr="00651338">
        <w:rPr>
          <w:rFonts w:ascii="Times New Roman" w:hAnsi="Times New Roman" w:cs="Times New Roman"/>
          <w:i/>
          <w:iCs/>
          <w:sz w:val="24"/>
          <w:szCs w:val="24"/>
          <w:u w:color="FFFFFF" w:themeColor="background1"/>
          <w:lang w:val="fi-FI"/>
        </w:rPr>
        <w:t>kruskal-wallis</w:t>
      </w:r>
      <w:r w:rsidR="005746E9" w:rsidRPr="00651338">
        <w:rPr>
          <w:rFonts w:ascii="Times New Roman" w:hAnsi="Times New Roman" w:cs="Times New Roman"/>
          <w:sz w:val="24"/>
          <w:szCs w:val="24"/>
          <w:u w:color="FFFFFF" w:themeColor="background1"/>
          <w:lang w:val="fi-FI"/>
        </w:rPr>
        <w:t xml:space="preserve"> yaitu sebesar 0,048 </w:t>
      </w:r>
      <w:r w:rsidR="004B1FF1" w:rsidRPr="00651338">
        <w:rPr>
          <w:rFonts w:ascii="Times New Roman" w:hAnsi="Times New Roman" w:cs="Times New Roman"/>
          <w:sz w:val="24"/>
          <w:szCs w:val="24"/>
          <w:u w:color="FFFFFF" w:themeColor="background1"/>
          <w:lang w:val="fi-FI"/>
        </w:rPr>
        <w:t>(&lt;</w:t>
      </w:r>
      <w:r w:rsidR="005746E9" w:rsidRPr="00651338">
        <w:rPr>
          <w:rFonts w:ascii="Times New Roman" w:hAnsi="Times New Roman" w:cs="Times New Roman"/>
          <w:sz w:val="24"/>
          <w:szCs w:val="24"/>
          <w:u w:color="FFFFFF" w:themeColor="background1"/>
          <w:lang w:val="fi-FI"/>
        </w:rPr>
        <w:t>0,05</w:t>
      </w:r>
      <w:r w:rsidR="004B1FF1" w:rsidRPr="00651338">
        <w:rPr>
          <w:rFonts w:ascii="Times New Roman" w:hAnsi="Times New Roman" w:cs="Times New Roman"/>
          <w:sz w:val="24"/>
          <w:szCs w:val="24"/>
          <w:u w:color="FFFFFF" w:themeColor="background1"/>
          <w:lang w:val="fi-FI"/>
        </w:rPr>
        <w:t>)</w:t>
      </w:r>
      <w:r w:rsidR="005746E9" w:rsidRPr="00651338">
        <w:rPr>
          <w:rFonts w:ascii="Times New Roman" w:hAnsi="Times New Roman" w:cs="Times New Roman"/>
          <w:sz w:val="24"/>
          <w:szCs w:val="24"/>
          <w:u w:color="FFFFFF" w:themeColor="background1"/>
          <w:lang w:val="fi-FI"/>
        </w:rPr>
        <w:t xml:space="preserve">. Dengan demikian, dapat disimpulkan terdapat perbedaan yang signifikan antara kepatuhan minum obat dengan kelompok usia pasien </w:t>
      </w:r>
      <w:r w:rsidR="003617AB" w:rsidRPr="00651338">
        <w:rPr>
          <w:rFonts w:ascii="Times New Roman" w:hAnsi="Times New Roman" w:cs="Times New Roman"/>
          <w:sz w:val="24"/>
          <w:szCs w:val="24"/>
          <w:u w:color="FFFFFF" w:themeColor="background1"/>
          <w:lang w:val="fi-FI"/>
        </w:rPr>
        <w:t>hiperlipidemia</w:t>
      </w:r>
      <w:r w:rsidR="005746E9" w:rsidRPr="00651338">
        <w:rPr>
          <w:rFonts w:ascii="Times New Roman" w:hAnsi="Times New Roman" w:cs="Times New Roman"/>
          <w:sz w:val="24"/>
          <w:szCs w:val="24"/>
          <w:u w:color="FFFFFF" w:themeColor="background1"/>
          <w:lang w:val="fi-FI"/>
        </w:rPr>
        <w:t>.</w:t>
      </w:r>
    </w:p>
    <w:p w:rsidR="00937E17" w:rsidRPr="00651338" w:rsidRDefault="006204D9" w:rsidP="005746E9">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Hal ini s</w:t>
      </w:r>
      <w:r w:rsidR="00B14958" w:rsidRPr="00651338">
        <w:rPr>
          <w:rFonts w:ascii="Times New Roman" w:hAnsi="Times New Roman" w:cs="Times New Roman"/>
          <w:sz w:val="24"/>
          <w:szCs w:val="24"/>
          <w:u w:color="FFFFFF" w:themeColor="background1"/>
          <w:lang w:val="fi-FI"/>
        </w:rPr>
        <w:t>ejalan dengan penelitian</w:t>
      </w:r>
      <w:r w:rsidR="006C769A" w:rsidRPr="00651338">
        <w:rPr>
          <w:rFonts w:ascii="Times New Roman" w:hAnsi="Times New Roman" w:cs="Times New Roman"/>
          <w:sz w:val="24"/>
          <w:szCs w:val="24"/>
          <w:u w:color="FFFFFF" w:themeColor="background1"/>
          <w:lang w:val="fi-FI"/>
        </w:rPr>
        <w:fldChar w:fldCharType="begin" w:fldLock="1"/>
      </w:r>
      <w:r w:rsidR="00CF01E8" w:rsidRPr="00651338">
        <w:rPr>
          <w:rFonts w:ascii="Times New Roman" w:hAnsi="Times New Roman" w:cs="Times New Roman"/>
          <w:sz w:val="24"/>
          <w:szCs w:val="24"/>
          <w:u w:color="FFFFFF" w:themeColor="background1"/>
          <w:lang w:val="fi-FI"/>
        </w:rPr>
        <w:instrText>ADDIN CSL_CITATION {"citationItems":[{"id":"ITEM-1","itemData":{"DOI":"10.22146/jkkk.83090","ISSN":"2614-445X","abstract":"Background: Pharmacological intervention with oral antidiabetic drugs is the main choice in patients with type 2 diabetes mellitus whose blood glucose levels fail to be controlled by diet and exercise programs. Identifying non-adherent patients in outpatient treatment is important in order to be able to carry out therapy effectively, prevent further complications, so as to improve the quality of life of patients with type 2 diabetes mellitus.Objective: Knowing the relationship between age, gender, education, occupation, self-motivation, family support and health worker support with medication adherence in type 2 diabetes mellitus patients at Panti Rini Hospital.Method: This research is quantitative cross-sectional study using accidental sampling on January 13-27 2022. The total number of respondents in this study were 60 respondents who fit the inclusion and exclusion criteria. The questionnaires used included demographic data, self-motivation, family support, health worker support and Medication Adherence Report Scale (MARS) which are valid and reliable. Data analysis used was univariate test and bivariate test using chi square test.Results: The results of the related factors are age (p value 0,036), gender (p value 0,045), occupation (p value 0,014), self-motivation (p value 0,000), family support (p value 0,002), support from health workers (p value 0,028 ) while the unrelated factor is education (p value 0,673).Conclusion: There is a relationship between the factors of age, gender, occupation, self-motivation, family support, support from health workers and there is no relationship between educational factors and medication adherence in type 2 diabetes mellitus patients at Panti Rini Hospital.ABSTRAKLatar belakang: Intervensi farmakologis dengan obat antidiabetes secara oral menjadi pilihan utama pada pasien diabetes melitus tipe 2 yang kadar glukosa darahnya gagal dikendalikan dengan program diit dan olahraga. Mengidentifikasi pasien yang tidak patuh dalam pengobatan rawat jalan penting agar dapat melaksanakan terapi dengan efektif, mencegah terjadinya komplikasi lebih lanjut, sehingga dapat meningkatkan kualitas hidup pasien diabetes melitus tipe 2.Tujuan: Mengetahui hubungan usia, jenis kelamin, pendidikan, pekerjaan, motivasi diri, dukungan keluarga dan dukungan tenaga kesehatan dengan kepatuhan pengobatan pada pasien diabetes melitus tipe 2 di Rumah Sakit Panti Rini.Metode: Penelitian ini merupakan kuantitatif cross sectional dengan menggunakan…","author":[{"dropping-particle":"","family":"Della","given":"Agata","non-dropping-particle":"","parse-names":false,"suffix":""},{"dropping-particle":"","family":"Subiyanto","given":"Paulus","non-dropping-particle":"","parse-names":false,"suffix":""},{"dropping-particle":"","family":"Maria","given":"Avin","non-dropping-particle":"","parse-names":false,"suffix":""}],"container-title":"Jurnal Keperawatan Klinis dan Komunitas (Clinical and Community Nursing Journal)","id":"ITEM-1","issue":"2","issued":{"date-parts":[["2023"]]},"page":"124","title":"Faktor-Faktor Yang Berhubungan Dengan Kepatuhan Pengobatan Pasien Diabetes Melitus Tipe 2","type":"article-journal","volume":"7"},"uris":["http://www.mendeley.com/documents/?uuid=42fdff43-74cd-4074-83c5-10acbc6c20d8"]}],"mendeley":{"formattedCitation":"(Della et al., 2023)","plainTextFormattedCitation":"(Della et al., 2023)","previouslyFormattedCitation":"(Della et al., 2023)"},"properties":{"noteIndex":0},"schema":"https://github.com/citation-style-language/schema/raw/master/csl-citation.json"}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8C56BB" w:rsidRPr="00651338">
        <w:rPr>
          <w:rFonts w:ascii="Times New Roman" w:hAnsi="Times New Roman" w:cs="Times New Roman"/>
          <w:noProof/>
          <w:sz w:val="24"/>
          <w:szCs w:val="24"/>
          <w:u w:color="FFFFFF" w:themeColor="background1"/>
          <w:lang w:val="fi-FI"/>
        </w:rPr>
        <w:t xml:space="preserve">(Della </w:t>
      </w:r>
      <w:r w:rsidR="008C56BB" w:rsidRPr="00651338">
        <w:rPr>
          <w:rFonts w:ascii="Times New Roman" w:hAnsi="Times New Roman" w:cs="Times New Roman"/>
          <w:i/>
          <w:iCs/>
          <w:noProof/>
          <w:sz w:val="24"/>
          <w:szCs w:val="24"/>
          <w:u w:color="FFFFFF" w:themeColor="background1"/>
          <w:lang w:val="fi-FI"/>
        </w:rPr>
        <w:t>et al</w:t>
      </w:r>
      <w:r w:rsidR="008C56BB" w:rsidRPr="00651338">
        <w:rPr>
          <w:rFonts w:ascii="Times New Roman" w:hAnsi="Times New Roman" w:cs="Times New Roman"/>
          <w:noProof/>
          <w:sz w:val="24"/>
          <w:szCs w:val="24"/>
          <w:u w:color="FFFFFF" w:themeColor="background1"/>
          <w:lang w:val="fi-FI"/>
        </w:rPr>
        <w:t>., 2023)</w:t>
      </w:r>
      <w:r w:rsidR="006C769A" w:rsidRPr="00651338">
        <w:rPr>
          <w:rFonts w:ascii="Times New Roman" w:hAnsi="Times New Roman" w:cs="Times New Roman"/>
          <w:sz w:val="24"/>
          <w:szCs w:val="24"/>
          <w:u w:color="FFFFFF" w:themeColor="background1"/>
          <w:lang w:val="fi-FI"/>
        </w:rPr>
        <w:fldChar w:fldCharType="end"/>
      </w:r>
      <w:r w:rsidR="008C56BB" w:rsidRPr="00651338">
        <w:rPr>
          <w:rFonts w:ascii="Times New Roman" w:hAnsi="Times New Roman" w:cs="Times New Roman"/>
          <w:sz w:val="24"/>
          <w:szCs w:val="24"/>
          <w:u w:color="FFFFFF" w:themeColor="background1"/>
          <w:lang w:val="fi-FI"/>
        </w:rPr>
        <w:t xml:space="preserve"> yang menunjukkan bahwa terdapat hubungan yang signifikan antara usia dengan kepatuhan minum obat. </w:t>
      </w:r>
      <w:r w:rsidR="00CF01E8" w:rsidRPr="00651338">
        <w:rPr>
          <w:rFonts w:ascii="Times New Roman" w:hAnsi="Times New Roman" w:cs="Times New Roman"/>
          <w:sz w:val="24"/>
          <w:szCs w:val="24"/>
        </w:rPr>
        <w:t xml:space="preserve">Usia seseorang dapat memengaruhi tingkat kepatuhan dalam menjalani terapi farmakologi, </w:t>
      </w:r>
      <w:r w:rsidR="00CF01E8" w:rsidRPr="00651338">
        <w:rPr>
          <w:rFonts w:ascii="Times New Roman" w:hAnsi="Times New Roman" w:cs="Times New Roman"/>
          <w:sz w:val="24"/>
          <w:szCs w:val="24"/>
          <w:u w:color="FFFFFF" w:themeColor="background1"/>
          <w:lang w:val="fi-FI"/>
        </w:rPr>
        <w:t>s</w:t>
      </w:r>
      <w:r w:rsidR="008C56BB" w:rsidRPr="00651338">
        <w:rPr>
          <w:rFonts w:ascii="Times New Roman" w:hAnsi="Times New Roman" w:cs="Times New Roman"/>
          <w:sz w:val="24"/>
          <w:szCs w:val="24"/>
          <w:u w:color="FFFFFF" w:themeColor="background1"/>
          <w:lang w:val="fi-FI"/>
        </w:rPr>
        <w:t>emakin bertambahnya usia maka semakin sadar akan resiko penyakit atau komplikasi yang akan terjadi sehingga meningkatkan kepatuhan dalam minum obat</w:t>
      </w:r>
      <w:r w:rsidR="006C769A" w:rsidRPr="00651338">
        <w:rPr>
          <w:rFonts w:ascii="Times New Roman" w:hAnsi="Times New Roman" w:cs="Times New Roman"/>
          <w:sz w:val="24"/>
          <w:szCs w:val="24"/>
          <w:u w:color="FFFFFF" w:themeColor="background1"/>
          <w:lang w:val="fi-FI"/>
        </w:rPr>
        <w:fldChar w:fldCharType="begin" w:fldLock="1"/>
      </w:r>
      <w:r w:rsidR="00C0232C" w:rsidRPr="00651338">
        <w:rPr>
          <w:rFonts w:ascii="Times New Roman" w:hAnsi="Times New Roman" w:cs="Times New Roman"/>
          <w:sz w:val="24"/>
          <w:szCs w:val="24"/>
          <w:u w:color="FFFFFF" w:themeColor="background1"/>
          <w:lang w:val="fi-FI"/>
        </w:rPr>
        <w:instrText>ADDIN CSL_CITATION {"citationItems":[{"id":"ITEM-1","itemData":{"DOI":"10.22146/jkkk.83090","ISSN":"2614-445X","abstract":"Background: Pharmacological intervention with oral antidiabetic drugs is the main choice in patients with type 2 diabetes mellitus whose blood glucose levels fail to be controlled by diet and exercise programs. Identifying non-adherent patients in outpatient treatment is important in order to be able to carry out therapy effectively, prevent further complications, so as to improve the quality of life of patients with type 2 diabetes mellitus.Objective: Knowing the relationship between age, gender, education, occupation, self-motivation, family support and health worker support with medication adherence in type 2 diabetes mellitus patients at Panti Rini Hospital.Method: This research is quantitative cross-sectional study using accidental sampling on January 13-27 2022. The total number of respondents in this study were 60 respondents who fit the inclusion and exclusion criteria. The questionnaires used included demographic data, self-motivation, family support, health worker support and Medication Adherence Report Scale (MARS) which are valid and reliable. Data analysis used was univariate test and bivariate test using chi square test.Results: The results of the related factors are age (p value 0,036), gender (p value 0,045), occupation (p value 0,014), self-motivation (p value 0,000), family support (p value 0,002), support from health workers (p value 0,028 ) while the unrelated factor is education (p value 0,673).Conclusion: There is a relationship between the factors of age, gender, occupation, self-motivation, family support, support from health workers and there is no relationship between educational factors and medication adherence in type 2 diabetes mellitus patients at Panti Rini Hospital.ABSTRAKLatar belakang: Intervensi farmakologis dengan obat antidiabetes secara oral menjadi pilihan utama pada pasien diabetes melitus tipe 2 yang kadar glukosa darahnya gagal dikendalikan dengan program diit dan olahraga. Mengidentifikasi pasien yang tidak patuh dalam pengobatan rawat jalan penting agar dapat melaksanakan terapi dengan efektif, mencegah terjadinya komplikasi lebih lanjut, sehingga dapat meningkatkan kualitas hidup pasien diabetes melitus tipe 2.Tujuan: Mengetahui hubungan usia, jenis kelamin, pendidikan, pekerjaan, motivasi diri, dukungan keluarga dan dukungan tenaga kesehatan dengan kepatuhan pengobatan pada pasien diabetes melitus tipe 2 di Rumah Sakit Panti Rini.Metode: Penelitian ini merupakan kuantitatif cross sectional dengan menggunakan…","author":[{"dropping-particle":"","family":"Della","given":"Agata","non-dropping-particle":"","parse-names":false,"suffix":""},{"dropping-particle":"","family":"Subiyanto","given":"Paulus","non-dropping-particle":"","parse-names":false,"suffix":""},{"dropping-particle":"","family":"Maria","given":"Avin","non-dropping-particle":"","parse-names":false,"suffix":""}],"container-title":"Jurnal Keperawatan Klinis dan Komunitas (Clinical and Community Nursing Journal)","id":"ITEM-1","issue":"2","issued":{"date-parts":[["2023"]]},"page":"124","title":"Faktor-Faktor Yang Berhubungan Dengan Kepatuhan Pengobatan Pasien Diabetes Melitus Tipe 2","type":"article-journal","volume":"7"},"uris":["http://www.mendeley.com/documents/?uuid=42fdff43-74cd-4074-83c5-10acbc6c20d8"]}],"mendeley":{"formattedCitation":"(Della et al., 2023)","plainTextFormattedCitation":"(Della et al., 2023)","previouslyFormattedCitation":"(Della et al., 2023)"},"properties":{"noteIndex":0},"schema":"https://github.com/citation-style-language/schema/raw/master/csl-citation.json"}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CF01E8" w:rsidRPr="00651338">
        <w:rPr>
          <w:rFonts w:ascii="Times New Roman" w:hAnsi="Times New Roman" w:cs="Times New Roman"/>
          <w:noProof/>
          <w:sz w:val="24"/>
          <w:szCs w:val="24"/>
          <w:u w:color="FFFFFF" w:themeColor="background1"/>
          <w:lang w:val="fi-FI"/>
        </w:rPr>
        <w:t>(Della</w:t>
      </w:r>
      <w:r w:rsidR="00CF01E8" w:rsidRPr="00651338">
        <w:rPr>
          <w:rFonts w:ascii="Times New Roman" w:hAnsi="Times New Roman" w:cs="Times New Roman"/>
          <w:i/>
          <w:iCs/>
          <w:noProof/>
          <w:sz w:val="24"/>
          <w:szCs w:val="24"/>
          <w:u w:color="FFFFFF" w:themeColor="background1"/>
          <w:lang w:val="fi-FI"/>
        </w:rPr>
        <w:t xml:space="preserve"> et al.</w:t>
      </w:r>
      <w:r w:rsidR="00CF01E8" w:rsidRPr="00651338">
        <w:rPr>
          <w:rFonts w:ascii="Times New Roman" w:hAnsi="Times New Roman" w:cs="Times New Roman"/>
          <w:noProof/>
          <w:sz w:val="24"/>
          <w:szCs w:val="24"/>
          <w:u w:color="FFFFFF" w:themeColor="background1"/>
          <w:lang w:val="fi-FI"/>
        </w:rPr>
        <w:t>, 2023)</w:t>
      </w:r>
      <w:r w:rsidR="006C769A" w:rsidRPr="00651338">
        <w:rPr>
          <w:rFonts w:ascii="Times New Roman" w:hAnsi="Times New Roman" w:cs="Times New Roman"/>
          <w:sz w:val="24"/>
          <w:szCs w:val="24"/>
          <w:u w:color="FFFFFF" w:themeColor="background1"/>
          <w:lang w:val="fi-FI"/>
        </w:rPr>
        <w:fldChar w:fldCharType="end"/>
      </w:r>
      <w:r w:rsidR="00CF01E8" w:rsidRPr="00651338">
        <w:rPr>
          <w:rFonts w:ascii="Times New Roman" w:hAnsi="Times New Roman" w:cs="Times New Roman"/>
          <w:sz w:val="24"/>
          <w:szCs w:val="24"/>
          <w:u w:color="FFFFFF" w:themeColor="background1"/>
          <w:lang w:val="fi-FI"/>
        </w:rPr>
        <w:t>.</w:t>
      </w:r>
    </w:p>
    <w:p w:rsidR="005746E9" w:rsidRPr="00651338" w:rsidRDefault="004D5C7F" w:rsidP="005746E9">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lastRenderedPageBreak/>
        <w:tab/>
      </w:r>
      <w:r w:rsidR="005746E9" w:rsidRPr="00651338">
        <w:rPr>
          <w:rFonts w:ascii="Times New Roman" w:hAnsi="Times New Roman" w:cs="Times New Roman"/>
          <w:sz w:val="24"/>
          <w:szCs w:val="24"/>
          <w:u w:color="FFFFFF" w:themeColor="background1"/>
          <w:lang w:val="fi-FI"/>
        </w:rPr>
        <w:t xml:space="preserve">Berdasarkan pada </w:t>
      </w:r>
      <w:r w:rsidR="001A63BF" w:rsidRPr="00651338">
        <w:rPr>
          <w:rFonts w:ascii="Times New Roman" w:hAnsi="Times New Roman" w:cs="Times New Roman"/>
          <w:sz w:val="24"/>
          <w:szCs w:val="24"/>
          <w:u w:color="FFFFFF" w:themeColor="background1"/>
          <w:lang w:val="fi-FI"/>
        </w:rPr>
        <w:t xml:space="preserve">tabel 4.5 </w:t>
      </w:r>
      <w:r w:rsidR="005746E9" w:rsidRPr="00651338">
        <w:rPr>
          <w:rFonts w:ascii="Times New Roman" w:hAnsi="Times New Roman" w:cs="Times New Roman"/>
          <w:sz w:val="24"/>
          <w:szCs w:val="24"/>
          <w:u w:color="FFFFFF" w:themeColor="background1"/>
          <w:lang w:val="fi-FI"/>
        </w:rPr>
        <w:t xml:space="preserve">hasil  yang diperoleh pada kepatuhan minum obat dengan kelompok pendidikan terakhir, diketahui bahwa pada pasien </w:t>
      </w:r>
      <w:r w:rsidR="003617AB" w:rsidRPr="00651338">
        <w:rPr>
          <w:rFonts w:ascii="Times New Roman" w:hAnsi="Times New Roman" w:cs="Times New Roman"/>
          <w:sz w:val="24"/>
          <w:szCs w:val="24"/>
          <w:u w:color="FFFFFF" w:themeColor="background1"/>
          <w:lang w:val="fi-FI"/>
        </w:rPr>
        <w:t xml:space="preserve">hiperlipidemia </w:t>
      </w:r>
      <w:r w:rsidR="005746E9" w:rsidRPr="00651338">
        <w:rPr>
          <w:rFonts w:ascii="Times New Roman" w:hAnsi="Times New Roman" w:cs="Times New Roman"/>
          <w:sz w:val="24"/>
          <w:szCs w:val="24"/>
          <w:u w:color="FFFFFF" w:themeColor="background1"/>
          <w:lang w:val="fi-FI"/>
        </w:rPr>
        <w:t xml:space="preserve">dengan ketegori pendidikan </w:t>
      </w:r>
      <w:r w:rsidR="00320069" w:rsidRPr="00651338">
        <w:rPr>
          <w:rFonts w:ascii="Times New Roman" w:hAnsi="Times New Roman" w:cs="Times New Roman"/>
          <w:sz w:val="24"/>
          <w:szCs w:val="24"/>
          <w:u w:color="FFFFFF" w:themeColor="background1"/>
          <w:lang w:val="fi-FI"/>
        </w:rPr>
        <w:t>tinggi</w:t>
      </w:r>
      <w:r w:rsidR="005746E9" w:rsidRPr="00651338">
        <w:rPr>
          <w:rFonts w:ascii="Times New Roman" w:hAnsi="Times New Roman" w:cs="Times New Roman"/>
          <w:sz w:val="24"/>
          <w:szCs w:val="24"/>
          <w:u w:color="FFFFFF" w:themeColor="background1"/>
          <w:lang w:val="fi-FI"/>
        </w:rPr>
        <w:t xml:space="preserve"> didapatkan nilai rata-rata 6,02</w:t>
      </w:r>
      <w:r w:rsidR="00320069" w:rsidRPr="00651338">
        <w:rPr>
          <w:rFonts w:ascii="Times New Roman" w:eastAsia="Times New Roman" w:hAnsi="Times New Roman" w:cs="Times New Roman"/>
          <w:sz w:val="24"/>
          <w:szCs w:val="24"/>
          <w:lang w:eastAsia="en-ID"/>
        </w:rPr>
        <w:t>±1.288</w:t>
      </w:r>
      <w:r w:rsidR="005746E9" w:rsidRPr="00651338">
        <w:rPr>
          <w:rFonts w:ascii="Times New Roman" w:hAnsi="Times New Roman" w:cs="Times New Roman"/>
          <w:sz w:val="24"/>
          <w:szCs w:val="24"/>
          <w:u w:color="FFFFFF" w:themeColor="background1"/>
          <w:lang w:val="fi-FI"/>
        </w:rPr>
        <w:t>. Kemudian, pada kategori pendidikan sedang diperoleh nilai rata-rata yaitu 6,38</w:t>
      </w:r>
      <w:r w:rsidR="00320069" w:rsidRPr="00651338">
        <w:rPr>
          <w:rFonts w:ascii="Times New Roman" w:eastAsia="Times New Roman" w:hAnsi="Times New Roman" w:cs="Times New Roman"/>
          <w:sz w:val="24"/>
          <w:szCs w:val="24"/>
          <w:lang w:eastAsia="en-ID"/>
        </w:rPr>
        <w:t>±1.105</w:t>
      </w:r>
      <w:r w:rsidR="005746E9" w:rsidRPr="00651338">
        <w:rPr>
          <w:rFonts w:ascii="Times New Roman" w:hAnsi="Times New Roman" w:cs="Times New Roman"/>
          <w:sz w:val="24"/>
          <w:szCs w:val="24"/>
          <w:u w:color="FFFFFF" w:themeColor="background1"/>
          <w:lang w:val="fi-FI"/>
        </w:rPr>
        <w:t xml:space="preserve">. Selanjutnya, pada kategori pendidikan </w:t>
      </w:r>
      <w:r w:rsidR="00320069" w:rsidRPr="00651338">
        <w:rPr>
          <w:rFonts w:ascii="Times New Roman" w:hAnsi="Times New Roman" w:cs="Times New Roman"/>
          <w:sz w:val="24"/>
          <w:szCs w:val="24"/>
          <w:u w:color="FFFFFF" w:themeColor="background1"/>
          <w:lang w:val="fi-FI"/>
        </w:rPr>
        <w:t>rendah</w:t>
      </w:r>
      <w:r w:rsidR="005746E9" w:rsidRPr="00651338">
        <w:rPr>
          <w:rFonts w:ascii="Times New Roman" w:hAnsi="Times New Roman" w:cs="Times New Roman"/>
          <w:sz w:val="24"/>
          <w:szCs w:val="24"/>
          <w:u w:color="FFFFFF" w:themeColor="background1"/>
          <w:lang w:val="fi-FI"/>
        </w:rPr>
        <w:t xml:space="preserve"> pada pasien </w:t>
      </w:r>
      <w:r w:rsidR="003617AB" w:rsidRPr="00651338">
        <w:rPr>
          <w:rFonts w:ascii="Times New Roman" w:hAnsi="Times New Roman" w:cs="Times New Roman"/>
          <w:sz w:val="24"/>
          <w:szCs w:val="24"/>
          <w:u w:color="FFFFFF" w:themeColor="background1"/>
          <w:lang w:val="fi-FI"/>
        </w:rPr>
        <w:t>hiperlipidemia</w:t>
      </w:r>
      <w:r w:rsidR="005746E9" w:rsidRPr="00651338">
        <w:rPr>
          <w:rFonts w:ascii="Times New Roman" w:hAnsi="Times New Roman" w:cs="Times New Roman"/>
          <w:sz w:val="24"/>
          <w:szCs w:val="24"/>
          <w:u w:color="FFFFFF" w:themeColor="background1"/>
          <w:lang w:val="fi-FI"/>
        </w:rPr>
        <w:t xml:space="preserve"> diperoleh nilai rata-rata yaitu 6,71</w:t>
      </w:r>
      <w:r w:rsidR="00320069" w:rsidRPr="00651338">
        <w:rPr>
          <w:rFonts w:ascii="Times New Roman" w:eastAsia="Times New Roman" w:hAnsi="Times New Roman" w:cs="Times New Roman"/>
          <w:sz w:val="24"/>
          <w:szCs w:val="24"/>
          <w:lang w:eastAsia="en-ID"/>
        </w:rPr>
        <w:t>±1.380</w:t>
      </w:r>
      <w:r w:rsidR="005746E9" w:rsidRPr="00651338">
        <w:rPr>
          <w:rFonts w:ascii="Times New Roman" w:hAnsi="Times New Roman" w:cs="Times New Roman"/>
          <w:sz w:val="24"/>
          <w:szCs w:val="24"/>
          <w:u w:color="FFFFFF" w:themeColor="background1"/>
          <w:lang w:val="fi-FI"/>
        </w:rPr>
        <w:t>. Nilai signifikansi dengan menggun</w:t>
      </w:r>
      <w:r w:rsidR="00F56E2E">
        <w:rPr>
          <w:rFonts w:ascii="Times New Roman" w:hAnsi="Times New Roman" w:cs="Times New Roman"/>
          <w:sz w:val="24"/>
          <w:szCs w:val="24"/>
          <w:u w:color="FFFFFF" w:themeColor="background1"/>
          <w:lang w:val="fi-FI"/>
        </w:rPr>
        <w:t>a</w:t>
      </w:r>
      <w:r w:rsidR="005746E9" w:rsidRPr="00651338">
        <w:rPr>
          <w:rFonts w:ascii="Times New Roman" w:hAnsi="Times New Roman" w:cs="Times New Roman"/>
          <w:sz w:val="24"/>
          <w:szCs w:val="24"/>
          <w:u w:color="FFFFFF" w:themeColor="background1"/>
          <w:lang w:val="fi-FI"/>
        </w:rPr>
        <w:t xml:space="preserve">kan uji </w:t>
      </w:r>
      <w:r w:rsidR="00B108EE" w:rsidRPr="00651338">
        <w:rPr>
          <w:rFonts w:ascii="Times New Roman" w:hAnsi="Times New Roman" w:cs="Times New Roman"/>
          <w:i/>
          <w:iCs/>
          <w:sz w:val="24"/>
          <w:szCs w:val="24"/>
          <w:u w:color="FFFFFF" w:themeColor="background1"/>
          <w:lang w:val="fi-FI"/>
        </w:rPr>
        <w:t>k</w:t>
      </w:r>
      <w:r w:rsidR="005746E9" w:rsidRPr="00651338">
        <w:rPr>
          <w:rFonts w:ascii="Times New Roman" w:hAnsi="Times New Roman" w:cs="Times New Roman"/>
          <w:i/>
          <w:iCs/>
          <w:sz w:val="24"/>
          <w:szCs w:val="24"/>
          <w:u w:color="FFFFFF" w:themeColor="background1"/>
          <w:lang w:val="fi-FI"/>
        </w:rPr>
        <w:t>ruskal-wallis</w:t>
      </w:r>
      <w:r w:rsidR="005746E9" w:rsidRPr="00651338">
        <w:rPr>
          <w:rFonts w:ascii="Times New Roman" w:hAnsi="Times New Roman" w:cs="Times New Roman"/>
          <w:sz w:val="24"/>
          <w:szCs w:val="24"/>
          <w:u w:color="FFFFFF" w:themeColor="background1"/>
          <w:lang w:val="fi-FI"/>
        </w:rPr>
        <w:t xml:space="preserve"> pada kepatuhan minum obat dengan kelompok pendidikan terakhir yaitu sebesar 0,182</w:t>
      </w:r>
      <w:r w:rsidR="004B1FF1" w:rsidRPr="00651338">
        <w:rPr>
          <w:rFonts w:ascii="Times New Roman" w:hAnsi="Times New Roman" w:cs="Times New Roman"/>
          <w:sz w:val="24"/>
          <w:szCs w:val="24"/>
          <w:u w:color="FFFFFF" w:themeColor="background1"/>
          <w:lang w:val="fi-FI"/>
        </w:rPr>
        <w:t xml:space="preserve"> (&gt;</w:t>
      </w:r>
      <w:r w:rsidR="005746E9" w:rsidRPr="00651338">
        <w:rPr>
          <w:rFonts w:ascii="Times New Roman" w:hAnsi="Times New Roman" w:cs="Times New Roman"/>
          <w:sz w:val="24"/>
          <w:szCs w:val="24"/>
          <w:u w:color="FFFFFF" w:themeColor="background1"/>
          <w:lang w:val="fi-FI"/>
        </w:rPr>
        <w:t>0,05</w:t>
      </w:r>
      <w:r w:rsidR="004B1FF1" w:rsidRPr="00651338">
        <w:rPr>
          <w:rFonts w:ascii="Times New Roman" w:hAnsi="Times New Roman" w:cs="Times New Roman"/>
          <w:sz w:val="24"/>
          <w:szCs w:val="24"/>
          <w:u w:color="FFFFFF" w:themeColor="background1"/>
          <w:lang w:val="fi-FI"/>
        </w:rPr>
        <w:t>)</w:t>
      </w:r>
      <w:r w:rsidR="005746E9" w:rsidRPr="00651338">
        <w:rPr>
          <w:rFonts w:ascii="Times New Roman" w:hAnsi="Times New Roman" w:cs="Times New Roman"/>
          <w:sz w:val="24"/>
          <w:szCs w:val="24"/>
          <w:u w:color="FFFFFF" w:themeColor="background1"/>
          <w:lang w:val="fi-FI"/>
        </w:rPr>
        <w:t>. Maka dapat disimpulkan bahwa tidak terdapat perbedaan yang signifikan antara kepatuhan minum obat dengan kelompok pendidikan terakhir pasien</w:t>
      </w:r>
      <w:r w:rsidR="003617AB" w:rsidRPr="00651338">
        <w:rPr>
          <w:rFonts w:ascii="Times New Roman" w:hAnsi="Times New Roman" w:cs="Times New Roman"/>
          <w:sz w:val="24"/>
          <w:szCs w:val="24"/>
          <w:u w:color="FFFFFF" w:themeColor="background1"/>
          <w:lang w:val="fi-FI"/>
        </w:rPr>
        <w:t xml:space="preserve"> hiperlipidemia</w:t>
      </w:r>
      <w:r w:rsidR="005746E9" w:rsidRPr="00651338">
        <w:rPr>
          <w:rFonts w:ascii="Times New Roman" w:hAnsi="Times New Roman" w:cs="Times New Roman"/>
          <w:sz w:val="24"/>
          <w:szCs w:val="24"/>
          <w:u w:color="FFFFFF" w:themeColor="background1"/>
          <w:lang w:val="fi-FI"/>
        </w:rPr>
        <w:t>.</w:t>
      </w:r>
    </w:p>
    <w:p w:rsidR="004E6B1E" w:rsidRPr="00651338" w:rsidRDefault="004E6B1E" w:rsidP="00C0232C">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u w:color="FFFFFF" w:themeColor="background1"/>
          <w:lang w:val="fi-FI"/>
        </w:rPr>
        <w:tab/>
        <w:t xml:space="preserve">Hal ini sejalan dengan penelitian </w:t>
      </w:r>
      <w:r w:rsidR="006C769A" w:rsidRPr="00651338">
        <w:rPr>
          <w:rFonts w:ascii="Times New Roman" w:hAnsi="Times New Roman" w:cs="Times New Roman"/>
          <w:sz w:val="24"/>
          <w:szCs w:val="24"/>
          <w:u w:color="FFFFFF" w:themeColor="background1"/>
          <w:lang w:val="fi-FI"/>
        </w:rPr>
        <w:fldChar w:fldCharType="begin" w:fldLock="1"/>
      </w:r>
      <w:r w:rsidR="004B1FF1" w:rsidRPr="00651338">
        <w:rPr>
          <w:rFonts w:ascii="Times New Roman" w:hAnsi="Times New Roman" w:cs="Times New Roman"/>
          <w:sz w:val="24"/>
          <w:szCs w:val="24"/>
          <w:u w:color="FFFFFF" w:themeColor="background1"/>
          <w:lang w:val="fi-FI"/>
        </w:rPr>
        <w:instrText>ADDIN CSL_CITATION {"citationItems":[{"id":"ITEM-1","itemData":{"DOI":"10.62619/jptb.v1i2.61","abstract":"Diabetes mellitus (DM) is a metabolism disorder characterized by hyperglycemia due to lack of production of insulin, insulin action, or in combination. The purpose of this study was to determine the effect of MRA on the level of compliance in patients with Type 2 Diabetes Mellitus in the RSUD Depok City. The Cohort prospective design study was conducted in August - November 2018 at the Universitas Sumatera Utara Hospital with a total of 30 respondents. The subject of this study was one group pretest-posttest was given intervention in the form of digital MRA on their smartphone. The tools used are a Diabetes Knowledge Questionnaire-24 (DKQ-24) to measure patient knowledge and Morisky Medication Adherence Scale-8 (MMAS-8) to measure patient’s compliance. The data obtained was collected and analyzed using Microsoft Excel, Spearman test statistics. The results of this study indicated that there is no impact on the level of knowledge and compliance to gender, age, education, occupation and duration of DM. Based on the Spearman Test the Sig (2-tailed) value was 0.301 (p≤0.05), the knowledge is positively correlated with the compliance rate of 0.195 which has a low correlate level. Based on the results, the conclusions from the Medication Reminder Application were obtained to increase the patient’s knowledge and compliance of type 2 DM patients","author":[{"dropping-particle":"","family":"Dewi","given":"Hasna","non-dropping-particle":"","parse-names":false,"suffix":""}],"container-title":"Journal of Pharmacy Tiara Bunda","id":"ITEM-1","issue":"2","issued":{"date-parts":[["2021"]]},"page":"1-14","title":"Pengaruh Pengingat Minum Obat (Pmo) Terhadap Tingkat Kepatuhan Pasien Diabetes Melitus Tipe 2 Di Rumah Sakit Umum Kota Depok","type":"article-journal","volume":"1"},"uris":["http://www.mendeley.com/documents/?uuid=5d422ac3-5b73-4362-ad9c-1d437daae4ae"]}],"mendeley":{"formattedCitation":"(H. Dewi, 2021)","manualFormatting":"Dewi (2021)","plainTextFormattedCitation":"(H. Dewi, 2021)","previouslyFormattedCitation":"(H. Dewi, 2021)"},"properties":{"noteIndex":0},"schema":"https://github.com/citation-style-language/schema/raw/master/csl-citation.json"}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Pr="00651338">
        <w:rPr>
          <w:rFonts w:ascii="Times New Roman" w:hAnsi="Times New Roman" w:cs="Times New Roman"/>
          <w:noProof/>
          <w:sz w:val="24"/>
          <w:szCs w:val="24"/>
          <w:u w:color="FFFFFF" w:themeColor="background1"/>
          <w:lang w:val="fi-FI"/>
        </w:rPr>
        <w:t>Dewi</w:t>
      </w:r>
      <w:r w:rsidR="00B108EE" w:rsidRPr="00651338">
        <w:rPr>
          <w:rFonts w:ascii="Times New Roman" w:hAnsi="Times New Roman" w:cs="Times New Roman"/>
          <w:noProof/>
          <w:sz w:val="24"/>
          <w:szCs w:val="24"/>
          <w:u w:color="FFFFFF" w:themeColor="background1"/>
          <w:lang w:val="fi-FI"/>
        </w:rPr>
        <w:t xml:space="preserve"> (</w:t>
      </w:r>
      <w:r w:rsidRPr="00651338">
        <w:rPr>
          <w:rFonts w:ascii="Times New Roman" w:hAnsi="Times New Roman" w:cs="Times New Roman"/>
          <w:noProof/>
          <w:sz w:val="24"/>
          <w:szCs w:val="24"/>
          <w:u w:color="FFFFFF" w:themeColor="background1"/>
          <w:lang w:val="fi-FI"/>
        </w:rPr>
        <w:t>2021)</w:t>
      </w:r>
      <w:r w:rsidR="006C769A" w:rsidRPr="00651338">
        <w:rPr>
          <w:rFonts w:ascii="Times New Roman" w:hAnsi="Times New Roman" w:cs="Times New Roman"/>
          <w:sz w:val="24"/>
          <w:szCs w:val="24"/>
          <w:u w:color="FFFFFF" w:themeColor="background1"/>
          <w:lang w:val="fi-FI"/>
        </w:rPr>
        <w:fldChar w:fldCharType="end"/>
      </w:r>
      <w:r w:rsidRPr="00651338">
        <w:rPr>
          <w:rFonts w:ascii="Times New Roman" w:hAnsi="Times New Roman" w:cs="Times New Roman"/>
          <w:sz w:val="24"/>
          <w:szCs w:val="24"/>
          <w:u w:color="FFFFFF" w:themeColor="background1"/>
          <w:lang w:val="fi-FI"/>
        </w:rPr>
        <w:t xml:space="preserve">yang </w:t>
      </w:r>
      <w:r w:rsidR="008E5970" w:rsidRPr="00651338">
        <w:rPr>
          <w:rFonts w:ascii="Times New Roman" w:hAnsi="Times New Roman" w:cs="Times New Roman"/>
          <w:sz w:val="24"/>
          <w:szCs w:val="24"/>
          <w:u w:color="FFFFFF" w:themeColor="background1"/>
          <w:lang w:val="fi-FI"/>
        </w:rPr>
        <w:t xml:space="preserve">menunjukkan bahwa </w:t>
      </w:r>
      <w:r w:rsidRPr="00651338">
        <w:rPr>
          <w:rFonts w:ascii="Times New Roman" w:hAnsi="Times New Roman" w:cs="Times New Roman"/>
          <w:sz w:val="24"/>
          <w:szCs w:val="24"/>
          <w:u w:color="FFFFFF" w:themeColor="background1"/>
          <w:lang w:val="fi-FI"/>
        </w:rPr>
        <w:t>tidak terdapat hubungan antara pendidikan dengan kepatuhan minum obat</w:t>
      </w:r>
      <w:r w:rsidR="00995513" w:rsidRPr="00651338">
        <w:rPr>
          <w:rFonts w:ascii="Times New Roman" w:hAnsi="Times New Roman" w:cs="Times New Roman"/>
          <w:sz w:val="24"/>
          <w:szCs w:val="24"/>
          <w:u w:color="FFFFFF" w:themeColor="background1"/>
          <w:lang w:val="fi-FI"/>
        </w:rPr>
        <w:t xml:space="preserve">. </w:t>
      </w:r>
      <w:r w:rsidR="00995513" w:rsidRPr="00651338">
        <w:rPr>
          <w:rFonts w:ascii="Times New Roman" w:eastAsia="Times New Roman" w:hAnsi="Times New Roman" w:cs="Times New Roman"/>
          <w:sz w:val="24"/>
          <w:szCs w:val="24"/>
          <w:lang w:eastAsia="en-ID"/>
        </w:rPr>
        <w:t>Pendidikan akan meningkatkan kepatuhan, tetapi tidak dapat dipungkiri masih</w:t>
      </w:r>
      <w:r w:rsidR="00156797" w:rsidRPr="00651338">
        <w:rPr>
          <w:rFonts w:ascii="Times New Roman" w:eastAsia="Times New Roman" w:hAnsi="Times New Roman" w:cs="Times New Roman"/>
          <w:sz w:val="24"/>
          <w:szCs w:val="24"/>
          <w:lang w:eastAsia="en-ID"/>
        </w:rPr>
        <w:t xml:space="preserve"> ada </w:t>
      </w:r>
      <w:r w:rsidR="00995513" w:rsidRPr="00651338">
        <w:rPr>
          <w:rFonts w:ascii="Times New Roman" w:eastAsia="Times New Roman" w:hAnsi="Times New Roman" w:cs="Times New Roman"/>
          <w:sz w:val="24"/>
          <w:szCs w:val="24"/>
          <w:lang w:eastAsia="en-ID"/>
        </w:rPr>
        <w:t xml:space="preserve">orang-orang berpendidikan tinggi mengabaikan </w:t>
      </w:r>
      <w:r w:rsidR="00CD18C9" w:rsidRPr="00651338">
        <w:rPr>
          <w:rFonts w:ascii="Times New Roman" w:eastAsia="Times New Roman" w:hAnsi="Times New Roman" w:cs="Times New Roman"/>
          <w:sz w:val="24"/>
          <w:szCs w:val="24"/>
          <w:lang w:eastAsia="en-ID"/>
        </w:rPr>
        <w:t xml:space="preserve">kesehatan dengan beberapa </w:t>
      </w:r>
      <w:r w:rsidR="00156797" w:rsidRPr="00651338">
        <w:rPr>
          <w:rFonts w:ascii="Times New Roman" w:eastAsia="Times New Roman" w:hAnsi="Times New Roman" w:cs="Times New Roman"/>
          <w:sz w:val="24"/>
          <w:szCs w:val="24"/>
          <w:lang w:eastAsia="en-ID"/>
        </w:rPr>
        <w:t>alasan tertentu</w:t>
      </w:r>
      <w:r w:rsidR="006C769A" w:rsidRPr="00651338">
        <w:rPr>
          <w:rFonts w:ascii="Times New Roman" w:eastAsia="Times New Roman" w:hAnsi="Times New Roman" w:cs="Times New Roman"/>
          <w:sz w:val="24"/>
          <w:szCs w:val="24"/>
          <w:lang w:eastAsia="en-ID"/>
        </w:rPr>
        <w:fldChar w:fldCharType="begin" w:fldLock="1"/>
      </w:r>
      <w:r w:rsidR="00CD18C9" w:rsidRPr="00651338">
        <w:rPr>
          <w:rFonts w:ascii="Times New Roman" w:eastAsia="Times New Roman" w:hAnsi="Times New Roman" w:cs="Times New Roman"/>
          <w:sz w:val="24"/>
          <w:szCs w:val="24"/>
          <w:lang w:eastAsia="en-ID"/>
        </w:rPr>
        <w:instrText>ADDIN CSL_CITATION {"citationItems":[{"id":"ITEM-1","itemData":{"DOI":"10.62619/jptb.v1i2.61","abstract":"Diabetes mellitus (DM) is a metabolism disorder characterized by hyperglycemia due to lack of production of insulin, insulin action, or in combination. The purpose of this study was to determine the effect of MRA on the level of compliance in patients with Type 2 Diabetes Mellitus in the RSUD Depok City. The Cohort prospective design study was conducted in August - November 2018 at the Universitas Sumatera Utara Hospital with a total of 30 respondents. The subject of this study was one group pretest-posttest was given intervention in the form of digital MRA on their smartphone. The tools used are a Diabetes Knowledge Questionnaire-24 (DKQ-24) to measure patient knowledge and Morisky Medication Adherence Scale-8 (MMAS-8) to measure patient’s compliance. The data obtained was collected and analyzed using Microsoft Excel, Spearman test statistics. The results of this study indicated that there is no impact on the level of knowledge and compliance to gender, age, education, occupation and duration of DM. Based on the Spearman Test the Sig (2-tailed) value was 0.301 (p≤0.05), the knowledge is positively correlated with the compliance rate of 0.195 which has a low correlate level. Based on the results, the conclusions from the Medication Reminder Application were obtained to increase the patient’s knowledge and compliance of type 2 DM patients","author":[{"dropping-particle":"","family":"Dewi","given":"Hasna","non-dropping-particle":"","parse-names":false,"suffix":""}],"container-title":"Journal of Pharmacy Tiara Bunda","id":"ITEM-1","issue":"2","issued":{"date-parts":[["2021"]]},"page":"1-14","title":"Pengaruh Pengingat Minum Obat (Pmo) Terhadap Tingkat Kepatuhan Pasien Diabetes Melitus Tipe 2 Di Rumah Sakit Umum Kota Depok","type":"article-journal","volume":"1"},"uris":["http://www.mendeley.com/documents/?uuid=5d422ac3-5b73-4362-ad9c-1d437daae4ae"]}],"mendeley":{"formattedCitation":"(H. Dewi, 2021)","manualFormatting":"(Dewi, 2021)","plainTextFormattedCitation":"(H. Dewi, 2021)","previouslyFormattedCitation":"(H. Dewi, 2021)"},"properties":{"noteIndex":0},"schema":"https://github.com/citation-style-language/schema/raw/master/csl-citation.json"}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00CD18C9" w:rsidRPr="00651338">
        <w:rPr>
          <w:rFonts w:ascii="Times New Roman" w:eastAsia="Times New Roman" w:hAnsi="Times New Roman" w:cs="Times New Roman"/>
          <w:noProof/>
          <w:sz w:val="24"/>
          <w:szCs w:val="24"/>
          <w:lang w:eastAsia="en-ID"/>
        </w:rPr>
        <w:t>(Dewi, 2021)</w:t>
      </w:r>
      <w:r w:rsidR="006C769A" w:rsidRPr="00651338">
        <w:rPr>
          <w:rFonts w:ascii="Times New Roman" w:eastAsia="Times New Roman" w:hAnsi="Times New Roman" w:cs="Times New Roman"/>
          <w:sz w:val="24"/>
          <w:szCs w:val="24"/>
          <w:lang w:eastAsia="en-ID"/>
        </w:rPr>
        <w:fldChar w:fldCharType="end"/>
      </w:r>
      <w:r w:rsidR="00CD18C9" w:rsidRPr="00651338">
        <w:rPr>
          <w:rFonts w:ascii="Times New Roman" w:eastAsia="Times New Roman" w:hAnsi="Times New Roman" w:cs="Times New Roman"/>
          <w:sz w:val="24"/>
          <w:szCs w:val="24"/>
          <w:lang w:eastAsia="en-ID"/>
        </w:rPr>
        <w:t>.</w:t>
      </w:r>
      <w:r w:rsidR="00CF01E8" w:rsidRPr="00651338">
        <w:rPr>
          <w:rFonts w:ascii="Times New Roman" w:eastAsia="Times New Roman" w:hAnsi="Times New Roman" w:cs="Times New Roman"/>
          <w:sz w:val="24"/>
          <w:szCs w:val="24"/>
          <w:lang w:eastAsia="en-ID"/>
        </w:rPr>
        <w:t xml:space="preserve"> Hal ini juga sejalan dengan penelitian </w:t>
      </w:r>
      <w:r w:rsidR="006C769A" w:rsidRPr="00651338">
        <w:rPr>
          <w:rFonts w:ascii="Times New Roman" w:eastAsia="Times New Roman" w:hAnsi="Times New Roman" w:cs="Times New Roman"/>
          <w:sz w:val="24"/>
          <w:szCs w:val="24"/>
          <w:lang w:eastAsia="en-ID"/>
        </w:rPr>
        <w:fldChar w:fldCharType="begin" w:fldLock="1"/>
      </w:r>
      <w:r w:rsidR="00C0232C" w:rsidRPr="00651338">
        <w:rPr>
          <w:rFonts w:ascii="Times New Roman" w:eastAsia="Times New Roman" w:hAnsi="Times New Roman" w:cs="Times New Roman"/>
          <w:sz w:val="24"/>
          <w:szCs w:val="24"/>
          <w:lang w:eastAsia="en-ID"/>
        </w:rPr>
        <w:instrText>ADDIN CSL_CITATION {"citationItems":[{"id":"ITEM-1","itemData":{"DOI":"10.22146/jkkk.83090","ISSN":"2614-445X","abstract":"Background: Pharmacological intervention with oral antidiabetic drugs is the main choice in patients with type 2 diabetes mellitus whose blood glucose levels fail to be controlled by diet and exercise programs. Identifying non-adherent patients in outpatient treatment is important in order to be able to carry out therapy effectively, prevent further complications, so as to improve the quality of life of patients with type 2 diabetes mellitus.Objective: Knowing the relationship between age, gender, education, occupation, self-motivation, family support and health worker support with medication adherence in type 2 diabetes mellitus patients at Panti Rini Hospital.Method: This research is quantitative cross-sectional study using accidental sampling on January 13-27 2022. The total number of respondents in this study were 60 respondents who fit the inclusion and exclusion criteria. The questionnaires used included demographic data, self-motivation, family support, health worker support and Medication Adherence Report Scale (MARS) which are valid and reliable. Data analysis used was univariate test and bivariate test using chi square test.Results: The results of the related factors are age (p value 0,036), gender (p value 0,045), occupation (p value 0,014), self-motivation (p value 0,000), family support (p value 0,002), support from health workers (p value 0,028 ) while the unrelated factor is education (p value 0,673).Conclusion: There is a relationship between the factors of age, gender, occupation, self-motivation, family support, support from health workers and there is no relationship between educational factors and medication adherence in type 2 diabetes mellitus patients at Panti Rini Hospital.ABSTRAKLatar belakang: Intervensi farmakologis dengan obat antidiabetes secara oral menjadi pilihan utama pada pasien diabetes melitus tipe 2 yang kadar glukosa darahnya gagal dikendalikan dengan program diit dan olahraga. Mengidentifikasi pasien yang tidak patuh dalam pengobatan rawat jalan penting agar dapat melaksanakan terapi dengan efektif, mencegah terjadinya komplikasi lebih lanjut, sehingga dapat meningkatkan kualitas hidup pasien diabetes melitus tipe 2.Tujuan: Mengetahui hubungan usia, jenis kelamin, pendidikan, pekerjaan, motivasi diri, dukungan keluarga dan dukungan tenaga kesehatan dengan kepatuhan pengobatan pada pasien diabetes melitus tipe 2 di Rumah Sakit Panti Rini.Metode: Penelitian ini merupakan kuantitatif cross sectional dengan menggunakan…","author":[{"dropping-particle":"","family":"Della","given":"Agata","non-dropping-particle":"","parse-names":false,"suffix":""},{"dropping-particle":"","family":"Subiyanto","given":"Paulus","non-dropping-particle":"","parse-names":false,"suffix":""},{"dropping-particle":"","family":"Maria","given":"Avin","non-dropping-particle":"","parse-names":false,"suffix":""}],"container-title":"Jurnal Keperawatan Klinis dan Komunitas (Clinical and Community Nursing Journal)","id":"ITEM-1","issue":"2","issued":{"date-parts":[["2023"]]},"page":"124","title":"Faktor-Faktor Yang Berhubungan Dengan Kepatuhan Pengobatan Pasien Diabetes Melitus Tipe 2","type":"article-journal","volume":"7"},"uris":["http://www.mendeley.com/documents/?uuid=42fdff43-74cd-4074-83c5-10acbc6c20d8"]}],"mendeley":{"formattedCitation":"(Della et al., 2023)","manualFormatting":"Della et al (2023)","plainTextFormattedCitation":"(Della et al., 2023)","previouslyFormattedCitation":"(Della et al., 2023)"},"properties":{"noteIndex":0},"schema":"https://github.com/citation-style-language/schema/raw/master/csl-citation.json"}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00C0232C" w:rsidRPr="00651338">
        <w:rPr>
          <w:rFonts w:ascii="Times New Roman" w:eastAsia="Times New Roman" w:hAnsi="Times New Roman" w:cs="Times New Roman"/>
          <w:noProof/>
          <w:sz w:val="24"/>
          <w:szCs w:val="24"/>
          <w:lang w:eastAsia="en-ID"/>
        </w:rPr>
        <w:t xml:space="preserve">Della </w:t>
      </w:r>
      <w:r w:rsidR="00C0232C" w:rsidRPr="00651338">
        <w:rPr>
          <w:rFonts w:ascii="Times New Roman" w:eastAsia="Times New Roman" w:hAnsi="Times New Roman" w:cs="Times New Roman"/>
          <w:i/>
          <w:iCs/>
          <w:noProof/>
          <w:sz w:val="24"/>
          <w:szCs w:val="24"/>
          <w:lang w:eastAsia="en-ID"/>
        </w:rPr>
        <w:t xml:space="preserve">et al </w:t>
      </w:r>
      <w:r w:rsidR="00C0232C" w:rsidRPr="00651338">
        <w:rPr>
          <w:rFonts w:ascii="Times New Roman" w:eastAsia="Times New Roman" w:hAnsi="Times New Roman" w:cs="Times New Roman"/>
          <w:noProof/>
          <w:sz w:val="24"/>
          <w:szCs w:val="24"/>
          <w:lang w:eastAsia="en-ID"/>
        </w:rPr>
        <w:t>(2023)</w:t>
      </w:r>
      <w:r w:rsidR="006C769A" w:rsidRPr="00651338">
        <w:rPr>
          <w:rFonts w:ascii="Times New Roman" w:eastAsia="Times New Roman" w:hAnsi="Times New Roman" w:cs="Times New Roman"/>
          <w:sz w:val="24"/>
          <w:szCs w:val="24"/>
          <w:lang w:eastAsia="en-ID"/>
        </w:rPr>
        <w:fldChar w:fldCharType="end"/>
      </w:r>
      <w:r w:rsidR="00C0232C" w:rsidRPr="00651338">
        <w:rPr>
          <w:rFonts w:ascii="Times New Roman" w:eastAsia="Times New Roman" w:hAnsi="Times New Roman" w:cs="Times New Roman"/>
          <w:sz w:val="24"/>
          <w:szCs w:val="24"/>
          <w:lang w:eastAsia="en-ID"/>
        </w:rPr>
        <w:t xml:space="preserve"> yang menunjukkan bahwa tidak terdapat hubungan yang signifikan antara pendidikan dengan kepatuhan minum obat, </w:t>
      </w:r>
      <w:r w:rsidR="00C0232C" w:rsidRPr="00651338">
        <w:rPr>
          <w:rFonts w:ascii="Times New Roman" w:hAnsi="Times New Roman" w:cs="Times New Roman"/>
          <w:sz w:val="24"/>
          <w:szCs w:val="24"/>
        </w:rPr>
        <w:t xml:space="preserve">hal ini disebabkan karena faktor-faktor dasar seperti pengetahuan tentang penyakit dan cara pengobatannya bisa didapat di mana saja tidak hanya dari pendidikan formal. Pasien yang berpendidikan tinggi belum tentu bisa memahami dan menyadari pentingnya patuh terhadap pengobatan </w:t>
      </w:r>
      <w:r w:rsidR="006C769A" w:rsidRPr="00651338">
        <w:rPr>
          <w:rFonts w:ascii="Times New Roman" w:hAnsi="Times New Roman" w:cs="Times New Roman"/>
          <w:sz w:val="24"/>
          <w:szCs w:val="24"/>
        </w:rPr>
        <w:fldChar w:fldCharType="begin" w:fldLock="1"/>
      </w:r>
      <w:r w:rsidR="0030244A" w:rsidRPr="00651338">
        <w:rPr>
          <w:rFonts w:ascii="Times New Roman" w:hAnsi="Times New Roman" w:cs="Times New Roman"/>
          <w:sz w:val="24"/>
          <w:szCs w:val="24"/>
        </w:rPr>
        <w:instrText>ADDIN CSL_CITATION {"citationItems":[{"id":"ITEM-1","itemData":{"DOI":"10.22146/jkkk.83090","ISSN":"2614-445X","abstract":"Background: Pharmacological intervention with oral antidiabetic drugs is the main choice in patients with type 2 diabetes mellitus whose blood glucose levels fail to be controlled by diet and exercise programs. Identifying non-adherent patients in outpatient treatment is important in order to be able to carry out therapy effectively, prevent further complications, so as to improve the quality of life of patients with type 2 diabetes mellitus.Objective: Knowing the relationship between age, gender, education, occupation, self-motivation, family support and health worker support with medication adherence in type 2 diabetes mellitus patients at Panti Rini Hospital.Method: This research is quantitative cross-sectional study using accidental sampling on January 13-27 2022. The total number of respondents in this study were 60 respondents who fit the inclusion and exclusion criteria. The questionnaires used included demographic data, self-motivation, family support, health worker support and Medication Adherence Report Scale (MARS) which are valid and reliable. Data analysis used was univariate test and bivariate test using chi square test.Results: The results of the related factors are age (p value 0,036), gender (p value 0,045), occupation (p value 0,014), self-motivation (p value 0,000), family support (p value 0,002), support from health workers (p value 0,028 ) while the unrelated factor is education (p value 0,673).Conclusion: There is a relationship between the factors of age, gender, occupation, self-motivation, family support, support from health workers and there is no relationship between educational factors and medication adherence in type 2 diabetes mellitus patients at Panti Rini Hospital.ABSTRAKLatar belakang: Intervensi farmakologis dengan obat antidiabetes secara oral menjadi pilihan utama pada pasien diabetes melitus tipe 2 yang kadar glukosa darahnya gagal dikendalikan dengan program diit dan olahraga. Mengidentifikasi pasien yang tidak patuh dalam pengobatan rawat jalan penting agar dapat melaksanakan terapi dengan efektif, mencegah terjadinya komplikasi lebih lanjut, sehingga dapat meningkatkan kualitas hidup pasien diabetes melitus tipe 2.Tujuan: Mengetahui hubungan usia, jenis kelamin, pendidikan, pekerjaan, motivasi diri, dukungan keluarga dan dukungan tenaga kesehatan dengan kepatuhan pengobatan pada pasien diabetes melitus tipe 2 di Rumah Sakit Panti Rini.Metode: Penelitian ini merupakan kuantitatif cross sectional dengan menggunakan…","author":[{"dropping-particle":"","family":"Della","given":"Agata","non-dropping-particle":"","parse-names":false,"suffix":""},{"dropping-particle":"","family":"Subiyanto","given":"Paulus","non-dropping-particle":"","parse-names":false,"suffix":""},{"dropping-particle":"","family":"Maria","given":"Avin","non-dropping-particle":"","parse-names":false,"suffix":""}],"container-title":"Jurnal Keperawatan Klinis dan Komunitas (Clinical and Community Nursing Journal)","id":"ITEM-1","issue":"2","issued":{"date-parts":[["2023"]]},"page":"124","title":"Faktor-Faktor Yang Berhubungan Dengan Kepatuhan Pengobatan Pasien Diabetes Melitus Tipe 2","type":"article-journal","volume":"7"},"uris":["http://www.mendeley.com/documents/?uuid=42fdff43-74cd-4074-83c5-10acbc6c20d8"]}],"mendeley":{"formattedCitation":"(Della et al., 2023)","plainTextFormattedCitation":"(Della et al., 2023)","previouslyFormattedCitation":"(Della et al., 2023)"},"properties":{"noteIndex":0},"schema":"https://github.com/citation-style-language/schema/raw/master/csl-citation.json"}</w:instrText>
      </w:r>
      <w:r w:rsidR="006C769A" w:rsidRPr="00651338">
        <w:rPr>
          <w:rFonts w:ascii="Times New Roman" w:hAnsi="Times New Roman" w:cs="Times New Roman"/>
          <w:sz w:val="24"/>
          <w:szCs w:val="24"/>
        </w:rPr>
        <w:fldChar w:fldCharType="separate"/>
      </w:r>
      <w:r w:rsidR="00C0232C" w:rsidRPr="00651338">
        <w:rPr>
          <w:rFonts w:ascii="Times New Roman" w:hAnsi="Times New Roman" w:cs="Times New Roman"/>
          <w:noProof/>
          <w:sz w:val="24"/>
          <w:szCs w:val="24"/>
        </w:rPr>
        <w:t xml:space="preserve">(Della </w:t>
      </w:r>
      <w:r w:rsidR="00C0232C" w:rsidRPr="00651338">
        <w:rPr>
          <w:rFonts w:ascii="Times New Roman" w:hAnsi="Times New Roman" w:cs="Times New Roman"/>
          <w:i/>
          <w:iCs/>
          <w:noProof/>
          <w:sz w:val="24"/>
          <w:szCs w:val="24"/>
        </w:rPr>
        <w:t>et al</w:t>
      </w:r>
      <w:r w:rsidR="00C0232C" w:rsidRPr="00651338">
        <w:rPr>
          <w:rFonts w:ascii="Times New Roman" w:hAnsi="Times New Roman" w:cs="Times New Roman"/>
          <w:noProof/>
          <w:sz w:val="24"/>
          <w:szCs w:val="24"/>
        </w:rPr>
        <w:t>., 2023)</w:t>
      </w:r>
      <w:r w:rsidR="006C769A" w:rsidRPr="00651338">
        <w:rPr>
          <w:rFonts w:ascii="Times New Roman" w:hAnsi="Times New Roman" w:cs="Times New Roman"/>
          <w:sz w:val="24"/>
          <w:szCs w:val="24"/>
        </w:rPr>
        <w:fldChar w:fldCharType="end"/>
      </w:r>
      <w:r w:rsidR="00C0232C" w:rsidRPr="00651338">
        <w:rPr>
          <w:rFonts w:ascii="Times New Roman" w:hAnsi="Times New Roman" w:cs="Times New Roman"/>
          <w:sz w:val="24"/>
          <w:szCs w:val="24"/>
        </w:rPr>
        <w:t>.</w:t>
      </w:r>
    </w:p>
    <w:p w:rsidR="00C34138" w:rsidRPr="00651338" w:rsidRDefault="00C34138" w:rsidP="00C34138">
      <w:pPr>
        <w:spacing w:line="480" w:lineRule="auto"/>
        <w:jc w:val="both"/>
        <w:rPr>
          <w:rFonts w:ascii="Times New Roman" w:hAnsi="Times New Roman" w:cs="Times New Roman"/>
          <w:sz w:val="24"/>
          <w:szCs w:val="24"/>
          <w:u w:color="FFFFFF" w:themeColor="background1"/>
          <w:lang w:val="fi-FI"/>
        </w:rPr>
      </w:pPr>
      <w:r w:rsidRPr="00651338">
        <w:rPr>
          <w:rFonts w:ascii="Times New Roman" w:eastAsia="Times New Roman" w:hAnsi="Times New Roman" w:cs="Times New Roman"/>
          <w:sz w:val="24"/>
          <w:szCs w:val="24"/>
          <w:lang w:val="fi-FI" w:eastAsia="en-ID"/>
        </w:rPr>
        <w:tab/>
        <w:t>Berdasarkan tabel</w:t>
      </w:r>
      <w:r w:rsidR="001A63BF" w:rsidRPr="00651338">
        <w:rPr>
          <w:rFonts w:ascii="Times New Roman" w:eastAsia="Times New Roman" w:hAnsi="Times New Roman" w:cs="Times New Roman"/>
          <w:sz w:val="24"/>
          <w:szCs w:val="24"/>
          <w:lang w:val="fi-FI" w:eastAsia="en-ID"/>
        </w:rPr>
        <w:t xml:space="preserve"> 4.5</w:t>
      </w:r>
      <w:r w:rsidRPr="00651338">
        <w:rPr>
          <w:rFonts w:ascii="Times New Roman" w:eastAsia="Times New Roman" w:hAnsi="Times New Roman" w:cs="Times New Roman"/>
          <w:sz w:val="24"/>
          <w:szCs w:val="24"/>
          <w:lang w:val="fi-FI" w:eastAsia="en-ID"/>
        </w:rPr>
        <w:t xml:space="preserve">rata-rata kepatuhan minum obat pada pasien </w:t>
      </w:r>
      <w:r w:rsidR="003617AB" w:rsidRPr="00651338">
        <w:rPr>
          <w:rFonts w:ascii="Times New Roman" w:hAnsi="Times New Roman" w:cs="Times New Roman"/>
          <w:sz w:val="24"/>
          <w:szCs w:val="24"/>
          <w:u w:color="FFFFFF" w:themeColor="background1"/>
          <w:lang w:val="fi-FI"/>
        </w:rPr>
        <w:t>hiperlipidemia</w:t>
      </w:r>
      <w:r w:rsidRPr="00651338">
        <w:rPr>
          <w:rFonts w:ascii="Times New Roman" w:eastAsia="Times New Roman" w:hAnsi="Times New Roman" w:cs="Times New Roman"/>
          <w:sz w:val="24"/>
          <w:szCs w:val="24"/>
          <w:lang w:val="fi-FI" w:eastAsia="en-ID"/>
        </w:rPr>
        <w:t xml:space="preserve"> pada kelompok tidak bekerja sebesar 6,27</w:t>
      </w:r>
      <w:r w:rsidR="00320069" w:rsidRPr="00651338">
        <w:rPr>
          <w:rFonts w:ascii="Times New Roman" w:eastAsia="Times New Roman" w:hAnsi="Times New Roman" w:cs="Times New Roman"/>
          <w:sz w:val="24"/>
          <w:szCs w:val="24"/>
          <w:lang w:eastAsia="en-ID"/>
        </w:rPr>
        <w:t>±1.226</w:t>
      </w:r>
      <w:r w:rsidR="0057640C" w:rsidRPr="00651338">
        <w:rPr>
          <w:rFonts w:ascii="Times New Roman" w:eastAsia="Times New Roman" w:hAnsi="Times New Roman" w:cs="Times New Roman"/>
          <w:sz w:val="24"/>
          <w:szCs w:val="24"/>
          <w:lang w:val="fi-FI" w:eastAsia="en-ID"/>
        </w:rPr>
        <w:t>;</w:t>
      </w:r>
      <w:r w:rsidRPr="00651338">
        <w:rPr>
          <w:rFonts w:ascii="Times New Roman" w:eastAsia="Times New Roman" w:hAnsi="Times New Roman" w:cs="Times New Roman"/>
          <w:sz w:val="24"/>
          <w:szCs w:val="24"/>
          <w:lang w:val="fi-FI" w:eastAsia="en-ID"/>
        </w:rPr>
        <w:t xml:space="preserve"> pada kelompok PNS sebesar 6,60</w:t>
      </w:r>
      <w:r w:rsidR="00320069" w:rsidRPr="00651338">
        <w:rPr>
          <w:rFonts w:ascii="Times New Roman" w:eastAsia="Times New Roman" w:hAnsi="Times New Roman" w:cs="Times New Roman"/>
          <w:sz w:val="24"/>
          <w:szCs w:val="24"/>
          <w:lang w:eastAsia="en-ID"/>
        </w:rPr>
        <w:t>±0.516</w:t>
      </w:r>
      <w:r w:rsidR="0057640C" w:rsidRPr="00651338">
        <w:rPr>
          <w:rFonts w:ascii="Times New Roman" w:eastAsia="Times New Roman" w:hAnsi="Times New Roman" w:cs="Times New Roman"/>
          <w:sz w:val="24"/>
          <w:szCs w:val="24"/>
          <w:lang w:val="fi-FI" w:eastAsia="en-ID"/>
        </w:rPr>
        <w:t>;</w:t>
      </w:r>
      <w:r w:rsidRPr="00651338">
        <w:rPr>
          <w:rFonts w:ascii="Times New Roman" w:eastAsia="Times New Roman" w:hAnsi="Times New Roman" w:cs="Times New Roman"/>
          <w:sz w:val="24"/>
          <w:szCs w:val="24"/>
          <w:lang w:val="fi-FI" w:eastAsia="en-ID"/>
        </w:rPr>
        <w:t xml:space="preserve"> dan pada kelompok wiraswasta sebesar 5,94</w:t>
      </w:r>
      <w:r w:rsidR="00320069" w:rsidRPr="00651338">
        <w:rPr>
          <w:rFonts w:ascii="Times New Roman" w:eastAsia="Times New Roman" w:hAnsi="Times New Roman" w:cs="Times New Roman"/>
          <w:sz w:val="24"/>
          <w:szCs w:val="24"/>
          <w:lang w:eastAsia="en-ID"/>
        </w:rPr>
        <w:t>±1.389</w:t>
      </w:r>
      <w:r w:rsidRPr="00651338">
        <w:rPr>
          <w:rFonts w:ascii="Times New Roman" w:eastAsia="Times New Roman" w:hAnsi="Times New Roman" w:cs="Times New Roman"/>
          <w:sz w:val="24"/>
          <w:szCs w:val="24"/>
          <w:lang w:val="fi-FI" w:eastAsia="en-ID"/>
        </w:rPr>
        <w:t xml:space="preserve">. </w:t>
      </w:r>
      <w:r w:rsidRPr="00651338">
        <w:rPr>
          <w:rFonts w:ascii="Times New Roman" w:hAnsi="Times New Roman" w:cs="Times New Roman"/>
          <w:sz w:val="24"/>
          <w:szCs w:val="24"/>
          <w:u w:color="FFFFFF" w:themeColor="background1"/>
          <w:lang w:val="fi-FI"/>
        </w:rPr>
        <w:lastRenderedPageBreak/>
        <w:t xml:space="preserve">Nilai signifikan yang diperoleh dengan menggunakan uji </w:t>
      </w:r>
      <w:r w:rsidR="00B108EE" w:rsidRPr="00651338">
        <w:rPr>
          <w:rFonts w:ascii="Times New Roman" w:hAnsi="Times New Roman" w:cs="Times New Roman"/>
          <w:i/>
          <w:iCs/>
          <w:sz w:val="24"/>
          <w:szCs w:val="24"/>
          <w:u w:color="FFFFFF" w:themeColor="background1"/>
          <w:lang w:val="fi-FI"/>
        </w:rPr>
        <w:t>k</w:t>
      </w:r>
      <w:r w:rsidRPr="00651338">
        <w:rPr>
          <w:rFonts w:ascii="Times New Roman" w:hAnsi="Times New Roman" w:cs="Times New Roman"/>
          <w:i/>
          <w:iCs/>
          <w:sz w:val="24"/>
          <w:szCs w:val="24"/>
          <w:u w:color="FFFFFF" w:themeColor="background1"/>
          <w:lang w:val="fi-FI"/>
        </w:rPr>
        <w:t>ruskal-wallis</w:t>
      </w:r>
      <w:r w:rsidRPr="00651338">
        <w:rPr>
          <w:rFonts w:ascii="Times New Roman" w:hAnsi="Times New Roman" w:cs="Times New Roman"/>
          <w:sz w:val="24"/>
          <w:szCs w:val="24"/>
          <w:u w:color="FFFFFF" w:themeColor="background1"/>
          <w:lang w:val="fi-FI"/>
        </w:rPr>
        <w:t xml:space="preserve"> yaitu sebesar 0,558 </w:t>
      </w:r>
      <w:r w:rsidR="004B1FF1" w:rsidRPr="00651338">
        <w:rPr>
          <w:rFonts w:ascii="Times New Roman" w:hAnsi="Times New Roman" w:cs="Times New Roman"/>
          <w:sz w:val="24"/>
          <w:szCs w:val="24"/>
          <w:u w:color="FFFFFF" w:themeColor="background1"/>
          <w:lang w:val="fi-FI"/>
        </w:rPr>
        <w:t>(&gt;</w:t>
      </w:r>
      <w:r w:rsidRPr="00651338">
        <w:rPr>
          <w:rFonts w:ascii="Times New Roman" w:hAnsi="Times New Roman" w:cs="Times New Roman"/>
          <w:sz w:val="24"/>
          <w:szCs w:val="24"/>
          <w:u w:color="FFFFFF" w:themeColor="background1"/>
          <w:lang w:val="fi-FI"/>
        </w:rPr>
        <w:t>0,05</w:t>
      </w:r>
      <w:r w:rsidR="004B1FF1"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Dengan demikian, dapat disimpulkan bahwa tidak terdapat perbedaan yang signifikan antara kepatuhan minum obat dengan pekerjaan pada pasien </w:t>
      </w:r>
      <w:r w:rsidR="003617AB"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w:t>
      </w:r>
    </w:p>
    <w:p w:rsidR="00C33BAA" w:rsidRPr="00651338" w:rsidRDefault="00CD18C9" w:rsidP="00C33BAA">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u w:color="FFFFFF" w:themeColor="background1"/>
          <w:lang w:val="fi-FI"/>
        </w:rPr>
        <w:tab/>
        <w:t xml:space="preserve">Hal inisejalan dengan penelitian </w:t>
      </w:r>
      <w:r w:rsidR="006C769A" w:rsidRPr="00651338">
        <w:rPr>
          <w:rFonts w:ascii="Times New Roman" w:hAnsi="Times New Roman" w:cs="Times New Roman"/>
          <w:sz w:val="24"/>
          <w:szCs w:val="24"/>
          <w:u w:color="FFFFFF" w:themeColor="background1"/>
          <w:lang w:val="fi-FI"/>
        </w:rPr>
        <w:fldChar w:fldCharType="begin" w:fldLock="1"/>
      </w:r>
      <w:r w:rsidR="004B1FF1" w:rsidRPr="00651338">
        <w:rPr>
          <w:rFonts w:ascii="Times New Roman" w:hAnsi="Times New Roman" w:cs="Times New Roman"/>
          <w:sz w:val="24"/>
          <w:szCs w:val="24"/>
          <w:u w:color="FFFFFF" w:themeColor="background1"/>
          <w:lang w:val="fi-FI"/>
        </w:rPr>
        <w:instrText>ADDIN CSL_CITATION {"citationItems":[{"id":"ITEM-1","itemData":{"DOI":"10.62619/jptb.v1i2.61","abstract":"Diabetes mellitus (DM) is a metabolism disorder characterized by hyperglycemia due to lack of production of insulin, insulin action, or in combination. The purpose of this study was to determine the effect of MRA on the level of compliance in patients with Type 2 Diabetes Mellitus in the RSUD Depok City. The Cohort prospective design study was conducted in August - November 2018 at the Universitas Sumatera Utara Hospital with a total of 30 respondents. The subject of this study was one group pretest-posttest was given intervention in the form of digital MRA on their smartphone. The tools used are a Diabetes Knowledge Questionnaire-24 (DKQ-24) to measure patient knowledge and Morisky Medication Adherence Scale-8 (MMAS-8) to measure patient’s compliance. The data obtained was collected and analyzed using Microsoft Excel, Spearman test statistics. The results of this study indicated that there is no impact on the level of knowledge and compliance to gender, age, education, occupation and duration of DM. Based on the Spearman Test the Sig (2-tailed) value was 0.301 (p≤0.05), the knowledge is positively correlated with the compliance rate of 0.195 which has a low correlate level. Based on the results, the conclusions from the Medication Reminder Application were obtained to increase the patient’s knowledge and compliance of type 2 DM patients","author":[{"dropping-particle":"","family":"Dewi","given":"Hasna","non-dropping-particle":"","parse-names":false,"suffix":""}],"container-title":"Journal of Pharmacy Tiara Bunda","id":"ITEM-1","issue":"2","issued":{"date-parts":[["2021"]]},"page":"1-14","title":"Pengaruh Pengingat Minum Obat (Pmo) Terhadap Tingkat Kepatuhan Pasien Diabetes Melitus Tipe 2 Di Rumah Sakit Umum Kota Depok","type":"article-journal","volume":"1"},"uris":["http://www.mendeley.com/documents/?uuid=5d422ac3-5b73-4362-ad9c-1d437daae4ae"]}],"mendeley":{"formattedCitation":"(H. Dewi, 2021)","manualFormatting":"Dewi (2021)","plainTextFormattedCitation":"(H. Dewi, 2021)","previouslyFormattedCitation":"(H. Dewi, 2021)"},"properties":{"noteIndex":0},"schema":"https://github.com/citation-style-language/schema/raw/master/csl-citation.json"}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Pr="00651338">
        <w:rPr>
          <w:rFonts w:ascii="Times New Roman" w:hAnsi="Times New Roman" w:cs="Times New Roman"/>
          <w:noProof/>
          <w:sz w:val="24"/>
          <w:szCs w:val="24"/>
          <w:u w:color="FFFFFF" w:themeColor="background1"/>
          <w:lang w:val="fi-FI"/>
        </w:rPr>
        <w:t xml:space="preserve">Dewi </w:t>
      </w:r>
      <w:r w:rsidR="00B108EE" w:rsidRPr="00651338">
        <w:rPr>
          <w:rFonts w:ascii="Times New Roman" w:hAnsi="Times New Roman" w:cs="Times New Roman"/>
          <w:noProof/>
          <w:sz w:val="24"/>
          <w:szCs w:val="24"/>
          <w:u w:color="FFFFFF" w:themeColor="background1"/>
          <w:lang w:val="fi-FI"/>
        </w:rPr>
        <w:t>(</w:t>
      </w:r>
      <w:r w:rsidRPr="00651338">
        <w:rPr>
          <w:rFonts w:ascii="Times New Roman" w:hAnsi="Times New Roman" w:cs="Times New Roman"/>
          <w:noProof/>
          <w:sz w:val="24"/>
          <w:szCs w:val="24"/>
          <w:u w:color="FFFFFF" w:themeColor="background1"/>
          <w:lang w:val="fi-FI"/>
        </w:rPr>
        <w:t>2021)</w:t>
      </w:r>
      <w:r w:rsidR="006C769A" w:rsidRPr="00651338">
        <w:rPr>
          <w:rFonts w:ascii="Times New Roman" w:hAnsi="Times New Roman" w:cs="Times New Roman"/>
          <w:sz w:val="24"/>
          <w:szCs w:val="24"/>
          <w:u w:color="FFFFFF" w:themeColor="background1"/>
          <w:lang w:val="fi-FI"/>
        </w:rPr>
        <w:fldChar w:fldCharType="end"/>
      </w:r>
      <w:r w:rsidRPr="00651338">
        <w:rPr>
          <w:rFonts w:ascii="Times New Roman" w:hAnsi="Times New Roman" w:cs="Times New Roman"/>
          <w:sz w:val="24"/>
          <w:szCs w:val="24"/>
          <w:u w:color="FFFFFF" w:themeColor="background1"/>
          <w:lang w:val="fi-FI"/>
        </w:rPr>
        <w:t>yang</w:t>
      </w:r>
      <w:r w:rsidR="00C0232C" w:rsidRPr="00651338">
        <w:rPr>
          <w:rFonts w:ascii="Times New Roman" w:hAnsi="Times New Roman" w:cs="Times New Roman"/>
          <w:sz w:val="24"/>
          <w:szCs w:val="24"/>
          <w:u w:color="FFFFFF" w:themeColor="background1"/>
          <w:lang w:val="fi-FI"/>
        </w:rPr>
        <w:t xml:space="preserve"> menunjukkan</w:t>
      </w:r>
      <w:r w:rsidR="00460475" w:rsidRPr="00651338">
        <w:rPr>
          <w:rFonts w:ascii="Times New Roman" w:hAnsi="Times New Roman" w:cs="Times New Roman"/>
          <w:sz w:val="24"/>
          <w:szCs w:val="24"/>
          <w:u w:color="FFFFFF" w:themeColor="background1"/>
          <w:lang w:val="fi-FI"/>
        </w:rPr>
        <w:t xml:space="preserve"> tidak terdapat hubungan yang signifikan antara pekerjaan denga kepatuhan minum obat </w:t>
      </w:r>
      <w:r w:rsidR="006C769A" w:rsidRPr="00651338">
        <w:rPr>
          <w:rFonts w:ascii="Times New Roman" w:hAnsi="Times New Roman" w:cs="Times New Roman"/>
          <w:sz w:val="24"/>
          <w:szCs w:val="24"/>
          <w:u w:color="FFFFFF" w:themeColor="background1"/>
          <w:lang w:val="fi-FI"/>
        </w:rPr>
        <w:fldChar w:fldCharType="begin" w:fldLock="1"/>
      </w:r>
      <w:r w:rsidRPr="00651338">
        <w:rPr>
          <w:rFonts w:ascii="Times New Roman" w:hAnsi="Times New Roman" w:cs="Times New Roman"/>
          <w:sz w:val="24"/>
          <w:szCs w:val="24"/>
          <w:u w:color="FFFFFF" w:themeColor="background1"/>
          <w:lang w:val="fi-FI"/>
        </w:rPr>
        <w:instrText>ADDIN CSL_CITATION {"citationItems":[{"id":"ITEM-1","itemData":{"DOI":"10.62619/jptb.v1i2.61","abstract":"Diabetes mellitus (DM) is a metabolism disorder characterized by hyperglycemia due to lack of production of insulin, insulin action, or in combination. The purpose of this study was to determine the effect of MRA on the level of compliance in patients with Type 2 Diabetes Mellitus in the RSUD Depok City. The Cohort prospective design study was conducted in August - November 2018 at the Universitas Sumatera Utara Hospital with a total of 30 respondents. The subject of this study was one group pretest-posttest was given intervention in the form of digital MRA on their smartphone. The tools used are a Diabetes Knowledge Questionnaire-24 (DKQ-24) to measure patient knowledge and Morisky Medication Adherence Scale-8 (MMAS-8) to measure patient’s compliance. The data obtained was collected and analyzed using Microsoft Excel, Spearman test statistics. The results of this study indicated that there is no impact on the level of knowledge and compliance to gender, age, education, occupation and duration of DM. Based on the Spearman Test the Sig (2-tailed) value was 0.301 (p≤0.05), the knowledge is positively correlated with the compliance rate of 0.195 which has a low correlate level. Based on the results, the conclusions from the Medication Reminder Application were obtained to increase the patient’s knowledge and compliance of type 2 DM patients","author":[{"dropping-particle":"","family":"Dewi","given":"Hasna","non-dropping-particle":"","parse-names":false,"suffix":""}],"container-title":"Journal of Pharmacy Tiara Bunda","id":"ITEM-1","issue":"2","issued":{"date-parts":[["2021"]]},"page":"1-14","title":"Pengaruh Pengingat Minum Obat (Pmo) Terhadap Tingkat Kepatuhan Pasien Diabetes Melitus Tipe 2 Di Rumah Sakit Umum Kota Depok","type":"article-journal","volume":"1"},"uris":["http://www.mendeley.com/documents/?uuid=5d422ac3-5b73-4362-ad9c-1d437daae4ae"]}],"mendeley":{"formattedCitation":"(H. Dewi, 2021)","manualFormatting":"(Dewi, 2021)","plainTextFormattedCitation":"(H. Dewi, 2021)","previouslyFormattedCitation":"(H. Dewi, 2021)"},"properties":{"noteIndex":0},"schema":"https://github.com/citation-style-language/schema/raw/master/csl-citation.json"}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Pr="00651338">
        <w:rPr>
          <w:rFonts w:ascii="Times New Roman" w:hAnsi="Times New Roman" w:cs="Times New Roman"/>
          <w:noProof/>
          <w:sz w:val="24"/>
          <w:szCs w:val="24"/>
          <w:u w:color="FFFFFF" w:themeColor="background1"/>
          <w:lang w:val="fi-FI"/>
        </w:rPr>
        <w:t>(Dewi, 2021)</w:t>
      </w:r>
      <w:r w:rsidR="006C769A" w:rsidRPr="00651338">
        <w:rPr>
          <w:rFonts w:ascii="Times New Roman" w:hAnsi="Times New Roman" w:cs="Times New Roman"/>
          <w:sz w:val="24"/>
          <w:szCs w:val="24"/>
          <w:u w:color="FFFFFF" w:themeColor="background1"/>
          <w:lang w:val="fi-FI"/>
        </w:rPr>
        <w:fldChar w:fldCharType="end"/>
      </w:r>
      <w:r w:rsidRPr="00651338">
        <w:rPr>
          <w:rFonts w:ascii="Times New Roman" w:hAnsi="Times New Roman" w:cs="Times New Roman"/>
          <w:sz w:val="24"/>
          <w:szCs w:val="24"/>
          <w:u w:color="FFFFFF" w:themeColor="background1"/>
          <w:lang w:val="fi-FI"/>
        </w:rPr>
        <w:t>.</w:t>
      </w:r>
      <w:r w:rsidR="00460475" w:rsidRPr="00651338">
        <w:rPr>
          <w:rFonts w:ascii="Times New Roman" w:hAnsi="Times New Roman" w:cs="Times New Roman"/>
          <w:sz w:val="24"/>
          <w:szCs w:val="24"/>
          <w:u w:color="FFFFFF" w:themeColor="background1"/>
          <w:lang w:val="fi-FI"/>
        </w:rPr>
        <w:t xml:space="preserve">Hal ini sejalan dengan penelitian </w:t>
      </w:r>
      <w:r w:rsidR="006C769A" w:rsidRPr="00651338">
        <w:rPr>
          <w:rFonts w:ascii="Times New Roman" w:hAnsi="Times New Roman" w:cs="Times New Roman"/>
          <w:sz w:val="24"/>
          <w:szCs w:val="24"/>
          <w:u w:color="FFFFFF" w:themeColor="background1"/>
          <w:lang w:val="fi-FI"/>
        </w:rPr>
        <w:fldChar w:fldCharType="begin" w:fldLock="1"/>
      </w:r>
      <w:r w:rsidR="00E331FB" w:rsidRPr="00651338">
        <w:rPr>
          <w:rFonts w:ascii="Times New Roman" w:hAnsi="Times New Roman" w:cs="Times New Roman"/>
          <w:sz w:val="24"/>
          <w:szCs w:val="24"/>
          <w:u w:color="FFFFFF" w:themeColor="background1"/>
          <w:lang w:val="fi-FI"/>
        </w:rPr>
        <w:instrText>ADDIN CSL_CITATION {"citationItems":[{"id":"ITEM-1","itemData":{"abstract":"Adherence to medication in elderly patients is crucial to support their health, as many suffer from chronic non-communicable diseases requiring long-term treatment. The complexity and volume of medications can lead to patient fatigue. Identifying factors that affect adherence is key to addressing these challenges. This study strives to analyze the factors influencing medication adherence among senior patients at PKU Muhammadiyah Gamping Hospital's outpatient clinic. This quantitative, cross-sectional study involved 80 elderly patients at the internal medicine clinic, selected through accidental sampling. Data was collected using the MMAS-8 (Modified Morisky Adherence Scale-8) and additional questionnaires to determine the factors influencing therapy adherence, analyzed through multiple linear regression. Results showed that compliance was low in 21.3% of patients, moderate in 43.8%, and high in 35.0%. Statistical analysis revealed significant influences from education level, illness duration, the extent of knowledge, health service access, familial assistance, and treatment motivation (p &lt; 0.05), as well as the role of healthcare workers (p = 0.029). Compliance among elderly patients at PKU Muhammadi-yah Gamping Hospital falls in the moderate category, with these factors explaining 75.6% of adherence levels.","author":[{"dropping-particle":"","family":"Octavia","given":"Mega","non-dropping-particle":"","parse-names":false,"suffix":""},{"dropping-particle":"","family":"Susana","given":"Yolanda. P","non-dropping-particle":"","parse-names":false,"suffix":""},{"dropping-particle":"","family":"Rahajeng","given":"Bangunawati","non-dropping-particle":"","parse-names":false,"suffix":""}],"id":"ITEM-1","issue":"1","issued":{"date-parts":[["2025"]]},"page":"7-17","title":"Determinasi Faktor Kepatuhan Minum Obat pada Pasien Lansia: Studi Multivariat di PKU Muhammadiyah Gamp-ing Yogyakarta Abstrak","type":"article-journal","volume":"12"},"uris":["http://www.mendeley.com/documents/?uuid=90d36bd3-3282-4a8b-89df-2904f8e884bf"]}],"mendeley":{"formattedCitation":"(Octavia et al., 2025)","manualFormatting":"Octavia et al (2025)","plainTextFormattedCitation":"(Octavia et al., 2025)","previouslyFormattedCitation":"(Octavia et al., 2025)"},"properties":{"noteIndex":0},"schema":"https://github.com/citation-style-language/schema/raw/master/csl-citation.json"}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C33BAA" w:rsidRPr="00651338">
        <w:rPr>
          <w:rFonts w:ascii="Times New Roman" w:hAnsi="Times New Roman" w:cs="Times New Roman"/>
          <w:noProof/>
          <w:sz w:val="24"/>
          <w:szCs w:val="24"/>
          <w:u w:color="FFFFFF" w:themeColor="background1"/>
          <w:lang w:val="fi-FI"/>
        </w:rPr>
        <w:t xml:space="preserve">Octavia </w:t>
      </w:r>
      <w:r w:rsidR="00C33BAA" w:rsidRPr="00651338">
        <w:rPr>
          <w:rFonts w:ascii="Times New Roman" w:hAnsi="Times New Roman" w:cs="Times New Roman"/>
          <w:i/>
          <w:iCs/>
          <w:noProof/>
          <w:sz w:val="24"/>
          <w:szCs w:val="24"/>
          <w:u w:color="FFFFFF" w:themeColor="background1"/>
          <w:lang w:val="fi-FI"/>
        </w:rPr>
        <w:t>et al</w:t>
      </w:r>
      <w:r w:rsidR="00C33BAA" w:rsidRPr="00651338">
        <w:rPr>
          <w:rFonts w:ascii="Times New Roman" w:hAnsi="Times New Roman" w:cs="Times New Roman"/>
          <w:noProof/>
          <w:sz w:val="24"/>
          <w:szCs w:val="24"/>
          <w:u w:color="FFFFFF" w:themeColor="background1"/>
          <w:lang w:val="fi-FI"/>
        </w:rPr>
        <w:t xml:space="preserve"> (2025)</w:t>
      </w:r>
      <w:r w:rsidR="006C769A" w:rsidRPr="00651338">
        <w:rPr>
          <w:rFonts w:ascii="Times New Roman" w:hAnsi="Times New Roman" w:cs="Times New Roman"/>
          <w:sz w:val="24"/>
          <w:szCs w:val="24"/>
          <w:u w:color="FFFFFF" w:themeColor="background1"/>
          <w:lang w:val="fi-FI"/>
        </w:rPr>
        <w:fldChar w:fldCharType="end"/>
      </w:r>
      <w:r w:rsidR="00C33BAA" w:rsidRPr="00651338">
        <w:rPr>
          <w:rFonts w:ascii="Times New Roman" w:hAnsi="Times New Roman" w:cs="Times New Roman"/>
          <w:sz w:val="24"/>
          <w:szCs w:val="24"/>
          <w:u w:color="FFFFFF" w:themeColor="background1"/>
          <w:lang w:val="fi-FI"/>
        </w:rPr>
        <w:t xml:space="preserve"> yang menunjukkan tidak terdapat hubungan yang signifikan antara pekerjaan dengan kepatuhan minum obat. </w:t>
      </w:r>
      <w:r w:rsidR="00C33BAA" w:rsidRPr="00651338">
        <w:rPr>
          <w:rFonts w:ascii="Times New Roman" w:hAnsi="Times New Roman" w:cs="Times New Roman"/>
          <w:sz w:val="24"/>
          <w:szCs w:val="24"/>
        </w:rPr>
        <w:t>Tingkat kepatuhan seseorang dalam mengonsumsi obat tidak ditentukan oleh apakah ia bekerja atau tidak. Bahkan meskipun seseorang sudah tidak bekerja, ia tetap bisa memiliki tingkat kepatuhan yang rendah dalam mengonsumsi obat secara teratur</w:t>
      </w:r>
      <w:r w:rsidR="006C769A" w:rsidRPr="00651338">
        <w:rPr>
          <w:rFonts w:ascii="Times New Roman" w:hAnsi="Times New Roman" w:cs="Times New Roman"/>
          <w:sz w:val="24"/>
          <w:szCs w:val="24"/>
        </w:rPr>
        <w:fldChar w:fldCharType="begin" w:fldLock="1"/>
      </w:r>
      <w:r w:rsidR="004055F5" w:rsidRPr="00651338">
        <w:rPr>
          <w:rFonts w:ascii="Times New Roman" w:hAnsi="Times New Roman" w:cs="Times New Roman"/>
          <w:sz w:val="24"/>
          <w:szCs w:val="24"/>
        </w:rPr>
        <w:instrText>ADDIN CSL_CITATION {"citationItems":[{"id":"ITEM-1","itemData":{"abstract":"Adherence to medication in elderly patients is crucial to support their health, as many suffer from chronic non-communicable diseases requiring long-term treatment. The complexity and volume of medications can lead to patient fatigue. Identifying factors that affect adherence is key to addressing these challenges. This study strives to analyze the factors influencing medication adherence among senior patients at PKU Muhammadiyah Gamping Hospital's outpatient clinic. This quantitative, cross-sectional study involved 80 elderly patients at the internal medicine clinic, selected through accidental sampling. Data was collected using the MMAS-8 (Modified Morisky Adherence Scale-8) and additional questionnaires to determine the factors influencing therapy adherence, analyzed through multiple linear regression. Results showed that compliance was low in 21.3% of patients, moderate in 43.8%, and high in 35.0%. Statistical analysis revealed significant influences from education level, illness duration, the extent of knowledge, health service access, familial assistance, and treatment motivation (p &lt; 0.05), as well as the role of healthcare workers (p = 0.029). Compliance among elderly patients at PKU Muhammadi-yah Gamping Hospital falls in the moderate category, with these factors explaining 75.6% of adherence levels.","author":[{"dropping-particle":"","family":"Octavia","given":"Mega","non-dropping-particle":"","parse-names":false,"suffix":""},{"dropping-particle":"","family":"Susana","given":"Yolanda. P","non-dropping-particle":"","parse-names":false,"suffix":""},{"dropping-particle":"","family":"Rahajeng","given":"Bangunawati","non-dropping-particle":"","parse-names":false,"suffix":""}],"id":"ITEM-1","issue":"1","issued":{"date-parts":[["2025"]]},"page":"7-17","title":"Determinasi Faktor Kepatuhan Minum Obat pada Pasien Lansia: Studi Multivariat di PKU Muhammadiyah Gamp-ing Yogyakarta Abstrak","type":"article-journal","volume":"12"},"uris":["http://www.mendeley.com/documents/?uuid=90d36bd3-3282-4a8b-89df-2904f8e884bf"]}],"mendeley":{"formattedCitation":"(Octavia et al., 2025)","plainTextFormattedCitation":"(Octavia et al., 2025)","previouslyFormattedCitation":"(Octavia et al., 2025)"},"properties":{"noteIndex":0},"schema":"https://github.com/citation-style-language/schema/raw/master/csl-citation.json"}</w:instrText>
      </w:r>
      <w:r w:rsidR="006C769A" w:rsidRPr="00651338">
        <w:rPr>
          <w:rFonts w:ascii="Times New Roman" w:hAnsi="Times New Roman" w:cs="Times New Roman"/>
          <w:sz w:val="24"/>
          <w:szCs w:val="24"/>
        </w:rPr>
        <w:fldChar w:fldCharType="separate"/>
      </w:r>
      <w:r w:rsidR="00E331FB" w:rsidRPr="00651338">
        <w:rPr>
          <w:rFonts w:ascii="Times New Roman" w:hAnsi="Times New Roman" w:cs="Times New Roman"/>
          <w:noProof/>
          <w:sz w:val="24"/>
          <w:szCs w:val="24"/>
        </w:rPr>
        <w:t xml:space="preserve">(Octavia </w:t>
      </w:r>
      <w:r w:rsidR="00E331FB" w:rsidRPr="00651338">
        <w:rPr>
          <w:rFonts w:ascii="Times New Roman" w:hAnsi="Times New Roman" w:cs="Times New Roman"/>
          <w:i/>
          <w:iCs/>
          <w:noProof/>
          <w:sz w:val="24"/>
          <w:szCs w:val="24"/>
        </w:rPr>
        <w:t>et al</w:t>
      </w:r>
      <w:r w:rsidR="00E331FB" w:rsidRPr="00651338">
        <w:rPr>
          <w:rFonts w:ascii="Times New Roman" w:hAnsi="Times New Roman" w:cs="Times New Roman"/>
          <w:noProof/>
          <w:sz w:val="24"/>
          <w:szCs w:val="24"/>
        </w:rPr>
        <w:t>., 2025)</w:t>
      </w:r>
      <w:r w:rsidR="006C769A" w:rsidRPr="00651338">
        <w:rPr>
          <w:rFonts w:ascii="Times New Roman" w:hAnsi="Times New Roman" w:cs="Times New Roman"/>
          <w:sz w:val="24"/>
          <w:szCs w:val="24"/>
        </w:rPr>
        <w:fldChar w:fldCharType="end"/>
      </w:r>
      <w:r w:rsidR="00E331FB" w:rsidRPr="00651338">
        <w:rPr>
          <w:rFonts w:ascii="Times New Roman" w:hAnsi="Times New Roman" w:cs="Times New Roman"/>
          <w:sz w:val="24"/>
          <w:szCs w:val="24"/>
        </w:rPr>
        <w:t>.</w:t>
      </w:r>
    </w:p>
    <w:p w:rsidR="00460475" w:rsidRPr="00651338" w:rsidRDefault="00E331FB" w:rsidP="00C34138">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r>
      <w:r w:rsidR="00460475" w:rsidRPr="00651338">
        <w:rPr>
          <w:rFonts w:ascii="Times New Roman" w:hAnsi="Times New Roman" w:cs="Times New Roman"/>
          <w:sz w:val="24"/>
          <w:szCs w:val="24"/>
          <w:u w:color="FFFFFF" w:themeColor="background1"/>
          <w:lang w:val="fi-FI"/>
        </w:rPr>
        <w:t xml:space="preserve">Hal ini tidak sejalan dengan penelitian </w:t>
      </w:r>
      <w:r w:rsidR="006C769A" w:rsidRPr="00651338">
        <w:rPr>
          <w:rFonts w:ascii="Times New Roman" w:hAnsi="Times New Roman" w:cs="Times New Roman"/>
          <w:sz w:val="24"/>
          <w:szCs w:val="24"/>
          <w:u w:color="FFFFFF" w:themeColor="background1"/>
          <w:lang w:val="fi-FI"/>
        </w:rPr>
        <w:fldChar w:fldCharType="begin" w:fldLock="1"/>
      </w:r>
      <w:r w:rsidR="00460475" w:rsidRPr="00651338">
        <w:rPr>
          <w:rFonts w:ascii="Times New Roman" w:hAnsi="Times New Roman" w:cs="Times New Roman"/>
          <w:sz w:val="24"/>
          <w:szCs w:val="24"/>
          <w:u w:color="FFFFFF" w:themeColor="background1"/>
          <w:lang w:val="fi-FI"/>
        </w:rPr>
        <w:instrText>ADDIN CSL_CITATION {"citationItems":[{"id":"ITEM-1","itemData":{"ISSN":"2502-7778","abstract":"Neglect is an attitude when the elderly do not get their daily needs met and protection in all aspects, which can endanger the lives of the elderly. This condition is in line with the increasing prevalence of elderly neglect in the next few years. This incident is related to the level of knowledge possessed by the community. The purpose of this study was to analyze the factors that influence the level of public knowledge about neglecting the elderly in the Happy Village, Bekasi. This study used a quantitative approach with a cross-sectional method. The population size in this study was 4,680 with a sample size of 108 respondents who fit the inclusion and exclusion criteria, who were selected by random sampling technique. Data was collected by filling out a questionnaire, then analyzed by Chi-square test. The results showed that the age of most respondents was young adults (62%), the most education was low level (SD-SMP-SMA) namely 70.4%, the most employment status was working (63.9%), the most sources of information were get information (72.2%), and the highest level of knowledge is in the good category (75.9%). The results of the correlation test showed that the p-value for each factor was education level = 0.000, occupation = 0.009, sources of information = 0.000, age = 0.055. It was concluded that there is a relationship between the level of education, occupation, information sources and the level of public knowledge about neglecting the elderly.","author":[{"dropping-particle":"","family":"Syarafina","given":"Farah Zhafirah","non-dropping-particle":"","parse-names":false,"suffix":""}],"container-title":"Jurnal Penelitian Kesehatan Suara Forikes","id":"ITEM-1","issue":"2","issued":{"date-parts":[["2023"]]},"page":"341-347","title":"Faktor-Faktor yang Mempengaruhi Tingkat Pengetahuan Masyarakat tentang Pengabaian Lansia","type":"article-journal","volume":"14"},"uris":["http://www.mendeley.com/documents/?uuid=61d705f4-8219-4b86-bdb4-8ddce96f43f5"]}],"mendeley":{"formattedCitation":"(Syarafina, 2023)","manualFormatting":"Syarafina (2023)","plainTextFormattedCitation":"(Syarafina, 2023)","previouslyFormattedCitation":"(Syarafina, 2023)"},"properties":{"noteIndex":0},"schema":"https://github.com/citation-style-language/schema/raw/master/csl-citation.json"}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460475" w:rsidRPr="00651338">
        <w:rPr>
          <w:rFonts w:ascii="Times New Roman" w:hAnsi="Times New Roman" w:cs="Times New Roman"/>
          <w:noProof/>
          <w:sz w:val="24"/>
          <w:szCs w:val="24"/>
          <w:u w:color="FFFFFF" w:themeColor="background1"/>
          <w:lang w:val="fi-FI"/>
        </w:rPr>
        <w:t>Syarafina (2023)</w:t>
      </w:r>
      <w:r w:rsidR="006C769A" w:rsidRPr="00651338">
        <w:rPr>
          <w:rFonts w:ascii="Times New Roman" w:hAnsi="Times New Roman" w:cs="Times New Roman"/>
          <w:sz w:val="24"/>
          <w:szCs w:val="24"/>
          <w:u w:color="FFFFFF" w:themeColor="background1"/>
          <w:lang w:val="fi-FI"/>
        </w:rPr>
        <w:fldChar w:fldCharType="end"/>
      </w:r>
      <w:r w:rsidR="00460475" w:rsidRPr="00651338">
        <w:rPr>
          <w:rFonts w:ascii="Times New Roman" w:hAnsi="Times New Roman" w:cs="Times New Roman"/>
          <w:sz w:val="24"/>
          <w:szCs w:val="24"/>
          <w:u w:color="FFFFFF" w:themeColor="background1"/>
          <w:lang w:val="fi-FI"/>
        </w:rPr>
        <w:t>yang</w:t>
      </w:r>
      <w:r w:rsidR="0001673E" w:rsidRPr="00651338">
        <w:rPr>
          <w:rFonts w:ascii="Times New Roman" w:hAnsi="Times New Roman" w:cs="Times New Roman"/>
          <w:sz w:val="24"/>
          <w:szCs w:val="24"/>
          <w:u w:color="FFFFFF" w:themeColor="background1"/>
          <w:lang w:val="fi-FI"/>
        </w:rPr>
        <w:t xml:space="preserve"> menunjukkan bahwa</w:t>
      </w:r>
      <w:r w:rsidR="00460475" w:rsidRPr="00651338">
        <w:rPr>
          <w:rFonts w:ascii="Times New Roman" w:hAnsi="Times New Roman" w:cs="Times New Roman"/>
          <w:sz w:val="24"/>
          <w:szCs w:val="24"/>
          <w:u w:color="FFFFFF" w:themeColor="background1"/>
          <w:lang w:val="fi-FI"/>
        </w:rPr>
        <w:t xml:space="preserve"> terdapat hubungan antara pekerjaan dengan tingkat pengetahuan yang dimiliki oleh responden. Seseorang yang memiliki pekerjaan yang dapat mempengaruhi tingkat pengetahuan dengan suatu topik, </w:t>
      </w:r>
      <w:r w:rsidR="00460475" w:rsidRPr="00651338">
        <w:rPr>
          <w:rFonts w:ascii="Times New Roman" w:eastAsia="Times New Roman" w:hAnsi="Times New Roman" w:cs="Times New Roman"/>
          <w:sz w:val="24"/>
          <w:szCs w:val="24"/>
          <w:lang w:eastAsia="en-ID"/>
        </w:rPr>
        <w:t xml:space="preserve">karena lingkungan kerja tentu akan memberikan pengalaman dan pengetahuan secara langsung dan tidak langsung sehingga saat seseorang memiliki pengetahuan yang baik </w:t>
      </w:r>
      <w:r w:rsidR="006C769A" w:rsidRPr="00651338">
        <w:rPr>
          <w:rFonts w:ascii="Times New Roman" w:eastAsia="Times New Roman" w:hAnsi="Times New Roman" w:cs="Times New Roman"/>
          <w:sz w:val="24"/>
          <w:szCs w:val="24"/>
          <w:lang w:eastAsia="en-ID"/>
        </w:rPr>
        <w:fldChar w:fldCharType="begin" w:fldLock="1"/>
      </w:r>
      <w:r w:rsidR="00460475" w:rsidRPr="00651338">
        <w:rPr>
          <w:rFonts w:ascii="Times New Roman" w:eastAsia="Times New Roman" w:hAnsi="Times New Roman" w:cs="Times New Roman"/>
          <w:sz w:val="24"/>
          <w:szCs w:val="24"/>
          <w:lang w:eastAsia="en-ID"/>
        </w:rPr>
        <w:instrText>ADDIN CSL_CITATION {"citationItems":[{"id":"ITEM-1","itemData":{"ISSN":"2502-7778","abstract":"Neglect is an attitude when the elderly do not get their daily needs met and protection in all aspects, which can endanger the lives of the elderly. This condition is in line with the increasing prevalence of elderly neglect in the next few years. This incident is related to the level of knowledge possessed by the community. The purpose of this study was to analyze the factors that influence the level of public knowledge about neglecting the elderly in the Happy Village, Bekasi. This study used a quantitative approach with a cross-sectional method. The population size in this study was 4,680 with a sample size of 108 respondents who fit the inclusion and exclusion criteria, who were selected by random sampling technique. Data was collected by filling out a questionnaire, then analyzed by Chi-square test. The results showed that the age of most respondents was young adults (62%), the most education was low level (SD-SMP-SMA) namely 70.4%, the most employment status was working (63.9%), the most sources of information were get information (72.2%), and the highest level of knowledge is in the good category (75.9%). The results of the correlation test showed that the p-value for each factor was education level = 0.000, occupation = 0.009, sources of information = 0.000, age = 0.055. It was concluded that there is a relationship between the level of education, occupation, information sources and the level of public knowledge about neglecting the elderly.","author":[{"dropping-particle":"","family":"Syarafina","given":"Farah Zhafirah","non-dropping-particle":"","parse-names":false,"suffix":""}],"container-title":"Jurnal Penelitian Kesehatan Suara Forikes","id":"ITEM-1","issue":"2","issued":{"date-parts":[["2023"]]},"page":"341-347","title":"Faktor-Faktor yang Mempengaruhi Tingkat Pengetahuan Masyarakat tentang Pengabaian Lansia","type":"article-journal","volume":"14"},"uris":["http://www.mendeley.com/documents/?uuid=61d705f4-8219-4b86-bdb4-8ddce96f43f5"]}],"mendeley":{"formattedCitation":"(Syarafina, 2023)","plainTextFormattedCitation":"(Syarafina, 2023)","previouslyFormattedCitation":"(Syarafina, 2023)"},"properties":{"noteIndex":0},"schema":"https://github.com/citation-style-language/schema/raw/master/csl-citation.json"}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00460475" w:rsidRPr="00651338">
        <w:rPr>
          <w:rFonts w:ascii="Times New Roman" w:eastAsia="Times New Roman" w:hAnsi="Times New Roman" w:cs="Times New Roman"/>
          <w:noProof/>
          <w:sz w:val="24"/>
          <w:szCs w:val="24"/>
          <w:lang w:eastAsia="en-ID"/>
        </w:rPr>
        <w:t>(Syarafina, 2023)</w:t>
      </w:r>
      <w:r w:rsidR="006C769A" w:rsidRPr="00651338">
        <w:rPr>
          <w:rFonts w:ascii="Times New Roman" w:eastAsia="Times New Roman" w:hAnsi="Times New Roman" w:cs="Times New Roman"/>
          <w:sz w:val="24"/>
          <w:szCs w:val="24"/>
          <w:lang w:eastAsia="en-ID"/>
        </w:rPr>
        <w:fldChar w:fldCharType="end"/>
      </w:r>
      <w:r w:rsidR="00460475" w:rsidRPr="00651338">
        <w:rPr>
          <w:rFonts w:ascii="Times New Roman" w:eastAsia="Times New Roman" w:hAnsi="Times New Roman" w:cs="Times New Roman"/>
          <w:sz w:val="24"/>
          <w:szCs w:val="24"/>
          <w:lang w:eastAsia="en-ID"/>
        </w:rPr>
        <w:t>.</w:t>
      </w:r>
    </w:p>
    <w:p w:rsidR="00C34138" w:rsidRPr="00651338" w:rsidRDefault="00C34138" w:rsidP="00C34138">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Berdasarkan </w:t>
      </w:r>
      <w:r w:rsidR="001A63BF" w:rsidRPr="00651338">
        <w:rPr>
          <w:rFonts w:ascii="Times New Roman" w:hAnsi="Times New Roman" w:cs="Times New Roman"/>
          <w:sz w:val="24"/>
          <w:szCs w:val="24"/>
          <w:u w:color="FFFFFF" w:themeColor="background1"/>
          <w:lang w:val="fi-FI"/>
        </w:rPr>
        <w:t xml:space="preserve">tabel 4.5 </w:t>
      </w:r>
      <w:r w:rsidRPr="00651338">
        <w:rPr>
          <w:rFonts w:ascii="Times New Roman" w:hAnsi="Times New Roman" w:cs="Times New Roman"/>
          <w:sz w:val="24"/>
          <w:szCs w:val="24"/>
          <w:u w:color="FFFFFF" w:themeColor="background1"/>
          <w:lang w:val="fi-FI"/>
        </w:rPr>
        <w:t xml:space="preserve">hasil yang diperoleh pada kepatuhan minum obat dengan durasi sakit pasien </w:t>
      </w:r>
      <w:r w:rsidR="003617AB"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 memiliki nilai rata-rata yaitu pada durasi sakit 0-4 tahun sebesar 6,31</w:t>
      </w:r>
      <w:r w:rsidR="00BE1446" w:rsidRPr="00651338">
        <w:rPr>
          <w:rFonts w:ascii="Times New Roman" w:eastAsia="Times New Roman" w:hAnsi="Times New Roman" w:cs="Times New Roman"/>
          <w:sz w:val="24"/>
          <w:szCs w:val="24"/>
          <w:lang w:eastAsia="en-ID"/>
        </w:rPr>
        <w:t>±1.257</w:t>
      </w:r>
      <w:r w:rsidR="0057640C"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durasi sakit 5-9 tahun sebesar 5,92</w:t>
      </w:r>
      <w:r w:rsidR="00BE1446" w:rsidRPr="00651338">
        <w:rPr>
          <w:rFonts w:ascii="Times New Roman" w:eastAsia="Times New Roman" w:hAnsi="Times New Roman" w:cs="Times New Roman"/>
          <w:sz w:val="24"/>
          <w:szCs w:val="24"/>
          <w:lang w:eastAsia="en-ID"/>
        </w:rPr>
        <w:t>±1.148</w:t>
      </w:r>
      <w:r w:rsidR="0057640C"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dan pada durasi sakit </w:t>
      </w: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lang w:val="fi-FI"/>
        </w:rPr>
        <w:t xml:space="preserve">10 tahun memiliki rata-rata sebesar </w:t>
      </w:r>
      <w:r w:rsidRPr="00651338">
        <w:rPr>
          <w:rFonts w:ascii="Times New Roman" w:hAnsi="Times New Roman" w:cs="Times New Roman"/>
          <w:sz w:val="24"/>
          <w:szCs w:val="24"/>
          <w:u w:color="FFFFFF" w:themeColor="background1"/>
          <w:lang w:val="fi-FI"/>
        </w:rPr>
        <w:lastRenderedPageBreak/>
        <w:t>6,71</w:t>
      </w:r>
      <w:r w:rsidR="00BE1446" w:rsidRPr="00651338">
        <w:rPr>
          <w:rFonts w:ascii="Times New Roman" w:eastAsia="Times New Roman" w:hAnsi="Times New Roman" w:cs="Times New Roman"/>
          <w:sz w:val="24"/>
          <w:szCs w:val="24"/>
          <w:lang w:eastAsia="en-ID"/>
        </w:rPr>
        <w:t>±1.056</w:t>
      </w:r>
      <w:r w:rsidRPr="00651338">
        <w:rPr>
          <w:rFonts w:ascii="Times New Roman" w:hAnsi="Times New Roman" w:cs="Times New Roman"/>
          <w:sz w:val="24"/>
          <w:szCs w:val="24"/>
          <w:u w:color="FFFFFF" w:themeColor="background1"/>
          <w:lang w:val="fi-FI"/>
        </w:rPr>
        <w:t xml:space="preserve">. Diperoleh juga nilai signifikansi dengan menggunakan uji </w:t>
      </w:r>
      <w:r w:rsidR="00EE28D7" w:rsidRPr="00651338">
        <w:rPr>
          <w:rFonts w:ascii="Times New Roman" w:hAnsi="Times New Roman" w:cs="Times New Roman"/>
          <w:i/>
          <w:iCs/>
          <w:sz w:val="24"/>
          <w:szCs w:val="24"/>
          <w:u w:color="FFFFFF" w:themeColor="background1"/>
          <w:lang w:val="fi-FI"/>
        </w:rPr>
        <w:t>k</w:t>
      </w:r>
      <w:r w:rsidRPr="00651338">
        <w:rPr>
          <w:rFonts w:ascii="Times New Roman" w:hAnsi="Times New Roman" w:cs="Times New Roman"/>
          <w:i/>
          <w:iCs/>
          <w:sz w:val="24"/>
          <w:szCs w:val="24"/>
          <w:u w:color="FFFFFF" w:themeColor="background1"/>
          <w:lang w:val="fi-FI"/>
        </w:rPr>
        <w:t>ruskal-wallis</w:t>
      </w:r>
      <w:r w:rsidRPr="00651338">
        <w:rPr>
          <w:rFonts w:ascii="Times New Roman" w:hAnsi="Times New Roman" w:cs="Times New Roman"/>
          <w:sz w:val="24"/>
          <w:szCs w:val="24"/>
          <w:u w:color="FFFFFF" w:themeColor="background1"/>
          <w:lang w:val="fi-FI"/>
        </w:rPr>
        <w:t xml:space="preserve"> pada </w:t>
      </w:r>
      <w:r w:rsidR="00B22801" w:rsidRPr="00651338">
        <w:rPr>
          <w:rFonts w:ascii="Times New Roman" w:hAnsi="Times New Roman" w:cs="Times New Roman"/>
          <w:sz w:val="24"/>
          <w:szCs w:val="24"/>
          <w:u w:color="FFFFFF" w:themeColor="background1"/>
          <w:lang w:val="fi-FI"/>
        </w:rPr>
        <w:t xml:space="preserve">kepatuhan </w:t>
      </w:r>
      <w:r w:rsidR="00CA68C7" w:rsidRPr="00651338">
        <w:rPr>
          <w:rFonts w:ascii="Times New Roman" w:hAnsi="Times New Roman" w:cs="Times New Roman"/>
          <w:sz w:val="24"/>
          <w:szCs w:val="24"/>
          <w:u w:color="FFFFFF" w:themeColor="background1"/>
          <w:lang w:val="fi-FI"/>
        </w:rPr>
        <w:t xml:space="preserve">minum obat </w:t>
      </w:r>
      <w:r w:rsidRPr="00651338">
        <w:rPr>
          <w:rFonts w:ascii="Times New Roman" w:hAnsi="Times New Roman" w:cs="Times New Roman"/>
          <w:sz w:val="24"/>
          <w:szCs w:val="24"/>
          <w:u w:color="FFFFFF" w:themeColor="background1"/>
          <w:lang w:val="fi-FI"/>
        </w:rPr>
        <w:t xml:space="preserve">dengan durasi sakit yaitu sebesar 0,021 </w:t>
      </w:r>
      <w:r w:rsidR="004B1FF1" w:rsidRPr="00651338">
        <w:rPr>
          <w:rFonts w:ascii="Times New Roman" w:hAnsi="Times New Roman" w:cs="Times New Roman"/>
          <w:sz w:val="24"/>
          <w:szCs w:val="24"/>
          <w:u w:color="FFFFFF" w:themeColor="background1"/>
          <w:lang w:val="fi-FI"/>
        </w:rPr>
        <w:t>(</w:t>
      </w:r>
      <w:r w:rsidR="00937E17" w:rsidRPr="00651338">
        <w:rPr>
          <w:rFonts w:ascii="Times New Roman" w:hAnsi="Times New Roman" w:cs="Times New Roman"/>
          <w:sz w:val="24"/>
          <w:szCs w:val="24"/>
          <w:u w:color="FFFFFF" w:themeColor="background1"/>
          <w:lang w:val="fi-FI"/>
        </w:rPr>
        <w:t>&lt;</w:t>
      </w:r>
      <w:r w:rsidRPr="00651338">
        <w:rPr>
          <w:rFonts w:ascii="Times New Roman" w:hAnsi="Times New Roman" w:cs="Times New Roman"/>
          <w:sz w:val="24"/>
          <w:szCs w:val="24"/>
          <w:u w:color="FFFFFF" w:themeColor="background1"/>
          <w:lang w:val="fi-FI"/>
        </w:rPr>
        <w:t>0,05</w:t>
      </w:r>
      <w:r w:rsidR="004B1FF1"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Maka dapat disimpulkan bahwa terdapat perbedaan yang signifikan antara kepatuhan minum obat dengan kelompok durasi sakit pasien </w:t>
      </w:r>
      <w:r w:rsidR="003617AB"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w:t>
      </w:r>
    </w:p>
    <w:p w:rsidR="005D3E29" w:rsidRPr="00651338" w:rsidRDefault="00E331FB" w:rsidP="00516801">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u w:color="FFFFFF" w:themeColor="background1"/>
          <w:lang w:val="fi-FI"/>
        </w:rPr>
        <w:tab/>
        <w:t xml:space="preserve">Hal ini sejalan dengan penelitian </w:t>
      </w:r>
      <w:r w:rsidR="006C769A" w:rsidRPr="00651338">
        <w:rPr>
          <w:rFonts w:ascii="Times New Roman" w:hAnsi="Times New Roman" w:cs="Times New Roman"/>
          <w:sz w:val="24"/>
          <w:szCs w:val="24"/>
          <w:u w:color="FFFFFF" w:themeColor="background1"/>
          <w:lang w:val="fi-FI"/>
        </w:rPr>
        <w:fldChar w:fldCharType="begin" w:fldLock="1"/>
      </w:r>
      <w:r w:rsidR="00CA68C7" w:rsidRPr="00651338">
        <w:rPr>
          <w:rFonts w:ascii="Times New Roman" w:hAnsi="Times New Roman" w:cs="Times New Roman"/>
          <w:sz w:val="24"/>
          <w:szCs w:val="24"/>
          <w:u w:color="FFFFFF" w:themeColor="background1"/>
          <w:lang w:val="fi-FI"/>
        </w:rPr>
        <w:instrText>ADDIN CSL_CITATION {"citationItems":[{"id":"ITEM-1","itemData":{"abstract":"Adherence to medication in elderly patients is crucial to support their health, as many suffer from chronic non-communicable diseases requiring long-term treatment. The complexity and volume of medications can lead to patient fatigue. Identifying factors that affect adherence is key to addressing these challenges. This study strives to analyze the factors influencing medication adherence among senior patients at PKU Muhammadiyah Gamping Hospital's outpatient clinic. This quantitative, cross-sectional study involved 80 elderly patients at the internal medicine clinic, selected through accidental sampling. Data was collected using the MMAS-8 (Modified Morisky Adherence Scale-8) and additional questionnaires to determine the factors influencing therapy adherence, analyzed through multiple linear regression. Results showed that compliance was low in 21.3% of patients, moderate in 43.8%, and high in 35.0%. Statistical analysis revealed significant influences from education level, illness duration, the extent of knowledge, health service access, familial assistance, and treatment motivation (p &lt; 0.05), as well as the role of healthcare workers (p = 0.029). Compliance among elderly patients at PKU Muhammadi-yah Gamping Hospital falls in the moderate category, with these factors explaining 75.6% of adherence levels.","author":[{"dropping-particle":"","family":"Octavia","given":"Mega","non-dropping-particle":"","parse-names":false,"suffix":""},{"dropping-particle":"","family":"Susana","given":"Yolanda. P","non-dropping-particle":"","parse-names":false,"suffix":""},{"dropping-particle":"","family":"Rahajeng","given":"Bangunawati","non-dropping-particle":"","parse-names":false,"suffix":""}],"id":"ITEM-1","issue":"1","issued":{"date-parts":[["2025"]]},"page":"7-17","title":"Determinasi Faktor Kepatuhan Minum Obat pada Pasien Lansia: Studi Multivariat di PKU Muhammadiyah Gamp-ing Yogyakarta Abstrak","type":"article-journal","volume":"12"},"uris":["http://www.mendeley.com/documents/?uuid=90d36bd3-3282-4a8b-89df-2904f8e884bf"]}],"mendeley":{"formattedCitation":"(Octavia et al., 2025)","manualFormatting":"Octavia et al (2025)","plainTextFormattedCitation":"(Octavia et al., 2025)","previouslyFormattedCitation":"(Octavia et al., 2025)"},"properties":{"noteIndex":0},"schema":"https://github.com/citation-style-language/schema/raw/master/csl-citation.json"}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4055F5" w:rsidRPr="00651338">
        <w:rPr>
          <w:rFonts w:ascii="Times New Roman" w:hAnsi="Times New Roman" w:cs="Times New Roman"/>
          <w:noProof/>
          <w:sz w:val="24"/>
          <w:szCs w:val="24"/>
          <w:u w:color="FFFFFF" w:themeColor="background1"/>
          <w:lang w:val="fi-FI"/>
        </w:rPr>
        <w:t xml:space="preserve">Octavia </w:t>
      </w:r>
      <w:r w:rsidR="004055F5" w:rsidRPr="00651338">
        <w:rPr>
          <w:rFonts w:ascii="Times New Roman" w:hAnsi="Times New Roman" w:cs="Times New Roman"/>
          <w:i/>
          <w:iCs/>
          <w:noProof/>
          <w:sz w:val="24"/>
          <w:szCs w:val="24"/>
          <w:u w:color="FFFFFF" w:themeColor="background1"/>
          <w:lang w:val="fi-FI"/>
        </w:rPr>
        <w:t>et al</w:t>
      </w:r>
      <w:r w:rsidR="004055F5" w:rsidRPr="00651338">
        <w:rPr>
          <w:rFonts w:ascii="Times New Roman" w:hAnsi="Times New Roman" w:cs="Times New Roman"/>
          <w:noProof/>
          <w:sz w:val="24"/>
          <w:szCs w:val="24"/>
          <w:u w:color="FFFFFF" w:themeColor="background1"/>
          <w:lang w:val="fi-FI"/>
        </w:rPr>
        <w:t xml:space="preserve"> (2025)</w:t>
      </w:r>
      <w:r w:rsidR="006C769A" w:rsidRPr="00651338">
        <w:rPr>
          <w:rFonts w:ascii="Times New Roman" w:hAnsi="Times New Roman" w:cs="Times New Roman"/>
          <w:sz w:val="24"/>
          <w:szCs w:val="24"/>
          <w:u w:color="FFFFFF" w:themeColor="background1"/>
          <w:lang w:val="fi-FI"/>
        </w:rPr>
        <w:fldChar w:fldCharType="end"/>
      </w:r>
      <w:r w:rsidR="004055F5" w:rsidRPr="00651338">
        <w:rPr>
          <w:rFonts w:ascii="Times New Roman" w:hAnsi="Times New Roman" w:cs="Times New Roman"/>
          <w:sz w:val="24"/>
          <w:szCs w:val="24"/>
          <w:u w:color="FFFFFF" w:themeColor="background1"/>
          <w:lang w:val="fi-FI"/>
        </w:rPr>
        <w:t xml:space="preserve"> yang menunjukkan bahwa terdapat hubungan yang signifikan antara durasi sakit dengan kepatuhan minum obat. </w:t>
      </w:r>
      <w:r w:rsidR="004055F5" w:rsidRPr="00651338">
        <w:rPr>
          <w:rFonts w:ascii="Times New Roman" w:hAnsi="Times New Roman" w:cs="Times New Roman"/>
          <w:sz w:val="24"/>
          <w:szCs w:val="24"/>
        </w:rPr>
        <w:t xml:space="preserve">Salah satu langkah penting yang dapat dilakukan untuk mencapai kesembuhan atau menjaga agar penyakit tetap terkontrol adalah dengan disiplin dalam mengonsumsi obat. Disiplin ini berarti meminum obat secara teratur dan sesuai dengan jadwal atau dosis yang telah ditentukan oleh tenaga medis. Ketepatan waktu dan kepatuhan dalam mengikuti aturan penggunaan obat sangat berpengaruh terhadap efektivitas pengobatan serta mencegah terjadinya komplikasi atau kekambuhan penyakit di kemudian hari </w:t>
      </w:r>
      <w:r w:rsidR="006C769A" w:rsidRPr="00651338">
        <w:rPr>
          <w:rFonts w:ascii="Times New Roman" w:hAnsi="Times New Roman" w:cs="Times New Roman"/>
          <w:sz w:val="24"/>
          <w:szCs w:val="24"/>
        </w:rPr>
        <w:fldChar w:fldCharType="begin" w:fldLock="1"/>
      </w:r>
      <w:r w:rsidR="00931D67" w:rsidRPr="00651338">
        <w:rPr>
          <w:rFonts w:ascii="Times New Roman" w:hAnsi="Times New Roman" w:cs="Times New Roman"/>
          <w:sz w:val="24"/>
          <w:szCs w:val="24"/>
        </w:rPr>
        <w:instrText>ADDIN CSL_CITATION {"citationItems":[{"id":"ITEM-1","itemData":{"abstract":"Adherence to medication in elderly patients is crucial to support their health, as many suffer from chronic non-communicable diseases requiring long-term treatment. The complexity and volume of medications can lead to patient fatigue. Identifying factors that affect adherence is key to addressing these challenges. This study strives to analyze the factors influencing medication adherence among senior patients at PKU Muhammadiyah Gamping Hospital's outpatient clinic. This quantitative, cross-sectional study involved 80 elderly patients at the internal medicine clinic, selected through accidental sampling. Data was collected using the MMAS-8 (Modified Morisky Adherence Scale-8) and additional questionnaires to determine the factors influencing therapy adherence, analyzed through multiple linear regression. Results showed that compliance was low in 21.3% of patients, moderate in 43.8%, and high in 35.0%. Statistical analysis revealed significant influences from education level, illness duration, the extent of knowledge, health service access, familial assistance, and treatment motivation (p &lt; 0.05), as well as the role of healthcare workers (p = 0.029). Compliance among elderly patients at PKU Muhammadi-yah Gamping Hospital falls in the moderate category, with these factors explaining 75.6% of adherence levels.","author":[{"dropping-particle":"","family":"Octavia","given":"Mega","non-dropping-particle":"","parse-names":false,"suffix":""},{"dropping-particle":"","family":"Susana","given":"Yolanda. P","non-dropping-particle":"","parse-names":false,"suffix":""},{"dropping-particle":"","family":"Rahajeng","given":"Bangunawati","non-dropping-particle":"","parse-names":false,"suffix":""}],"id":"ITEM-1","issue":"1","issued":{"date-parts":[["2025"]]},"page":"7-17","title":"Determinasi Faktor Kepatuhan Minum Obat pada Pasien Lansia: Studi Multivariat di PKU Muhammadiyah Gamp-ing Yogyakarta Abstrak","type":"article-journal","volume":"12"},"uris":["http://www.mendeley.com/documents/?uuid=90d36bd3-3282-4a8b-89df-2904f8e884bf"]}],"mendeley":{"formattedCitation":"(Octavia et al., 2025)","plainTextFormattedCitation":"(Octavia et al., 2025)","previouslyFormattedCitation":"(Octavia et al., 2025)"},"properties":{"noteIndex":0},"schema":"https://github.com/citation-style-language/schema/raw/master/csl-citation.json"}</w:instrText>
      </w:r>
      <w:r w:rsidR="006C769A" w:rsidRPr="00651338">
        <w:rPr>
          <w:rFonts w:ascii="Times New Roman" w:hAnsi="Times New Roman" w:cs="Times New Roman"/>
          <w:sz w:val="24"/>
          <w:szCs w:val="24"/>
        </w:rPr>
        <w:fldChar w:fldCharType="separate"/>
      </w:r>
      <w:r w:rsidR="004055F5" w:rsidRPr="00651338">
        <w:rPr>
          <w:rFonts w:ascii="Times New Roman" w:hAnsi="Times New Roman" w:cs="Times New Roman"/>
          <w:noProof/>
          <w:sz w:val="24"/>
          <w:szCs w:val="24"/>
        </w:rPr>
        <w:t xml:space="preserve">(Octavia </w:t>
      </w:r>
      <w:r w:rsidR="004055F5" w:rsidRPr="00651338">
        <w:rPr>
          <w:rFonts w:ascii="Times New Roman" w:hAnsi="Times New Roman" w:cs="Times New Roman"/>
          <w:i/>
          <w:iCs/>
          <w:noProof/>
          <w:sz w:val="24"/>
          <w:szCs w:val="24"/>
        </w:rPr>
        <w:t>et al</w:t>
      </w:r>
      <w:r w:rsidR="004055F5" w:rsidRPr="00651338">
        <w:rPr>
          <w:rFonts w:ascii="Times New Roman" w:hAnsi="Times New Roman" w:cs="Times New Roman"/>
          <w:noProof/>
          <w:sz w:val="24"/>
          <w:szCs w:val="24"/>
        </w:rPr>
        <w:t>., 2025)</w:t>
      </w:r>
      <w:r w:rsidR="006C769A" w:rsidRPr="00651338">
        <w:rPr>
          <w:rFonts w:ascii="Times New Roman" w:hAnsi="Times New Roman" w:cs="Times New Roman"/>
          <w:sz w:val="24"/>
          <w:szCs w:val="24"/>
        </w:rPr>
        <w:fldChar w:fldCharType="end"/>
      </w:r>
      <w:r w:rsidR="004055F5" w:rsidRPr="00651338">
        <w:rPr>
          <w:rFonts w:ascii="Times New Roman" w:hAnsi="Times New Roman" w:cs="Times New Roman"/>
          <w:sz w:val="24"/>
          <w:szCs w:val="24"/>
        </w:rPr>
        <w:t>.</w:t>
      </w:r>
    </w:p>
    <w:p w:rsidR="009464CC" w:rsidRPr="00651338" w:rsidRDefault="005D3E29"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r>
      <w:r w:rsidR="00C34138" w:rsidRPr="00651338">
        <w:rPr>
          <w:rFonts w:ascii="Times New Roman" w:hAnsi="Times New Roman" w:cs="Times New Roman"/>
          <w:sz w:val="24"/>
          <w:szCs w:val="24"/>
          <w:u w:color="FFFFFF" w:themeColor="background1"/>
          <w:lang w:val="fi-FI"/>
        </w:rPr>
        <w:t xml:space="preserve">Berdasarkan hasil yang diperoleh pada </w:t>
      </w:r>
      <w:r w:rsidR="009464CC" w:rsidRPr="00651338">
        <w:rPr>
          <w:rFonts w:ascii="Times New Roman" w:hAnsi="Times New Roman" w:cs="Times New Roman"/>
          <w:sz w:val="24"/>
          <w:szCs w:val="24"/>
          <w:u w:color="FFFFFF" w:themeColor="background1"/>
          <w:lang w:val="fi-FI"/>
        </w:rPr>
        <w:t>kepatuhan minum obat</w:t>
      </w:r>
      <w:r w:rsidR="00C34138" w:rsidRPr="00651338">
        <w:rPr>
          <w:rFonts w:ascii="Times New Roman" w:hAnsi="Times New Roman" w:cs="Times New Roman"/>
          <w:sz w:val="24"/>
          <w:szCs w:val="24"/>
          <w:u w:color="FFFFFF" w:themeColor="background1"/>
          <w:lang w:val="fi-FI"/>
        </w:rPr>
        <w:t xml:space="preserve"> dengan kelompok penyakit penyerta yaitu didapatkan nilai rata-rata pada kelompok yang tidak memiliki penyakit penyerta sebesar </w:t>
      </w:r>
      <w:r w:rsidR="009464CC" w:rsidRPr="00651338">
        <w:rPr>
          <w:rFonts w:ascii="Times New Roman" w:hAnsi="Times New Roman" w:cs="Times New Roman"/>
          <w:sz w:val="24"/>
          <w:szCs w:val="24"/>
          <w:u w:color="FFFFFF" w:themeColor="background1"/>
          <w:lang w:val="fi-FI"/>
        </w:rPr>
        <w:t>6,67</w:t>
      </w:r>
      <w:r w:rsidR="00205576" w:rsidRPr="00651338">
        <w:rPr>
          <w:rFonts w:ascii="Times New Roman" w:eastAsia="Times New Roman" w:hAnsi="Times New Roman" w:cs="Times New Roman"/>
          <w:sz w:val="24"/>
          <w:szCs w:val="24"/>
          <w:lang w:eastAsia="en-ID"/>
        </w:rPr>
        <w:t>±0.500</w:t>
      </w:r>
      <w:r w:rsidR="0057640C" w:rsidRPr="00651338">
        <w:rPr>
          <w:rFonts w:ascii="Times New Roman" w:hAnsi="Times New Roman" w:cs="Times New Roman"/>
          <w:sz w:val="24"/>
          <w:szCs w:val="24"/>
          <w:u w:color="FFFFFF" w:themeColor="background1"/>
          <w:lang w:val="fi-FI"/>
        </w:rPr>
        <w:t>; p</w:t>
      </w:r>
      <w:r w:rsidR="00C34138" w:rsidRPr="00651338">
        <w:rPr>
          <w:rFonts w:ascii="Times New Roman" w:hAnsi="Times New Roman" w:cs="Times New Roman"/>
          <w:sz w:val="24"/>
          <w:szCs w:val="24"/>
          <w:u w:color="FFFFFF" w:themeColor="background1"/>
          <w:lang w:val="fi-FI"/>
        </w:rPr>
        <w:t xml:space="preserve">ada kelompok hipertensi dengan rata-rata </w:t>
      </w:r>
      <w:r w:rsidR="009464CC" w:rsidRPr="00651338">
        <w:rPr>
          <w:rFonts w:ascii="Times New Roman" w:hAnsi="Times New Roman" w:cs="Times New Roman"/>
          <w:sz w:val="24"/>
          <w:szCs w:val="24"/>
          <w:u w:color="FFFFFF" w:themeColor="background1"/>
          <w:lang w:val="fi-FI"/>
        </w:rPr>
        <w:t>5,92</w:t>
      </w:r>
      <w:r w:rsidR="00205576" w:rsidRPr="00651338">
        <w:rPr>
          <w:rFonts w:ascii="Times New Roman" w:eastAsia="Times New Roman" w:hAnsi="Times New Roman" w:cs="Times New Roman"/>
          <w:sz w:val="24"/>
          <w:szCs w:val="24"/>
          <w:lang w:eastAsia="en-ID"/>
        </w:rPr>
        <w:t>±1.382</w:t>
      </w:r>
      <w:r w:rsidR="0057640C" w:rsidRPr="00651338">
        <w:rPr>
          <w:rFonts w:ascii="Times New Roman" w:hAnsi="Times New Roman" w:cs="Times New Roman"/>
          <w:sz w:val="24"/>
          <w:szCs w:val="24"/>
          <w:u w:color="FFFFFF" w:themeColor="background1"/>
          <w:lang w:val="fi-FI"/>
        </w:rPr>
        <w:t>;</w:t>
      </w:r>
      <w:r w:rsidR="00C34138" w:rsidRPr="00651338">
        <w:rPr>
          <w:rFonts w:ascii="Times New Roman" w:hAnsi="Times New Roman" w:cs="Times New Roman"/>
          <w:sz w:val="24"/>
          <w:szCs w:val="24"/>
          <w:u w:color="FFFFFF" w:themeColor="background1"/>
          <w:lang w:val="fi-FI"/>
        </w:rPr>
        <w:t xml:space="preserve"> kelompok</w:t>
      </w:r>
      <w:r w:rsidR="00483B41" w:rsidRPr="00651338">
        <w:rPr>
          <w:rFonts w:ascii="Times New Roman" w:hAnsi="Times New Roman" w:cs="Times New Roman"/>
          <w:sz w:val="24"/>
          <w:szCs w:val="24"/>
          <w:u w:color="FFFFFF" w:themeColor="background1"/>
          <w:lang w:val="fi-FI"/>
        </w:rPr>
        <w:t xml:space="preserve"> diabetes melitus </w:t>
      </w:r>
      <w:r w:rsidR="00C34138" w:rsidRPr="00651338">
        <w:rPr>
          <w:rFonts w:ascii="Times New Roman" w:hAnsi="Times New Roman" w:cs="Times New Roman"/>
          <w:sz w:val="24"/>
          <w:szCs w:val="24"/>
          <w:u w:color="FFFFFF" w:themeColor="background1"/>
          <w:lang w:val="fi-FI"/>
        </w:rPr>
        <w:t xml:space="preserve">dengan  nilai rata-rata </w:t>
      </w:r>
      <w:r w:rsidR="009464CC" w:rsidRPr="00651338">
        <w:rPr>
          <w:rFonts w:ascii="Times New Roman" w:hAnsi="Times New Roman" w:cs="Times New Roman"/>
          <w:sz w:val="24"/>
          <w:szCs w:val="24"/>
          <w:u w:color="FFFFFF" w:themeColor="background1"/>
          <w:lang w:val="fi-FI"/>
        </w:rPr>
        <w:t>6,33</w:t>
      </w:r>
      <w:r w:rsidR="00205576" w:rsidRPr="00651338">
        <w:rPr>
          <w:rFonts w:ascii="Times New Roman" w:eastAsia="Times New Roman" w:hAnsi="Times New Roman" w:cs="Times New Roman"/>
          <w:sz w:val="24"/>
          <w:szCs w:val="24"/>
          <w:lang w:eastAsia="en-ID"/>
        </w:rPr>
        <w:t>±1.609</w:t>
      </w:r>
      <w:r w:rsidR="0057640C" w:rsidRPr="00651338">
        <w:rPr>
          <w:rFonts w:ascii="Times New Roman" w:hAnsi="Times New Roman" w:cs="Times New Roman"/>
          <w:sz w:val="24"/>
          <w:szCs w:val="24"/>
          <w:u w:color="FFFFFF" w:themeColor="background1"/>
          <w:lang w:val="fi-FI"/>
        </w:rPr>
        <w:t>;</w:t>
      </w:r>
      <w:r w:rsidR="00C34138" w:rsidRPr="00651338">
        <w:rPr>
          <w:rFonts w:ascii="Times New Roman" w:hAnsi="Times New Roman" w:cs="Times New Roman"/>
          <w:sz w:val="24"/>
          <w:szCs w:val="24"/>
          <w:u w:color="FFFFFF" w:themeColor="background1"/>
          <w:lang w:val="fi-FI"/>
        </w:rPr>
        <w:t xml:space="preserve"> kelompok hipertensi dan jantung dengan rata-rata </w:t>
      </w:r>
      <w:r w:rsidR="009464CC" w:rsidRPr="00651338">
        <w:rPr>
          <w:rFonts w:ascii="Times New Roman" w:hAnsi="Times New Roman" w:cs="Times New Roman"/>
          <w:sz w:val="24"/>
          <w:szCs w:val="24"/>
          <w:u w:color="FFFFFF" w:themeColor="background1"/>
          <w:lang w:val="fi-FI"/>
        </w:rPr>
        <w:t>6,06</w:t>
      </w:r>
      <w:r w:rsidR="00841AB6" w:rsidRPr="00651338">
        <w:rPr>
          <w:rFonts w:ascii="Times New Roman" w:eastAsia="Times New Roman" w:hAnsi="Times New Roman" w:cs="Times New Roman"/>
          <w:sz w:val="24"/>
          <w:szCs w:val="24"/>
          <w:lang w:eastAsia="en-ID"/>
        </w:rPr>
        <w:t>±</w:t>
      </w:r>
      <w:r w:rsidR="00205576" w:rsidRPr="00651338">
        <w:rPr>
          <w:rFonts w:ascii="Times New Roman" w:hAnsi="Times New Roman" w:cs="Times New Roman"/>
          <w:sz w:val="24"/>
          <w:szCs w:val="24"/>
          <w:u w:color="FFFFFF" w:themeColor="background1"/>
          <w:lang w:val="fi-FI"/>
        </w:rPr>
        <w:t>0.938</w:t>
      </w:r>
      <w:r w:rsidR="0057640C" w:rsidRPr="00651338">
        <w:rPr>
          <w:rFonts w:ascii="Times New Roman" w:hAnsi="Times New Roman" w:cs="Times New Roman"/>
          <w:sz w:val="24"/>
          <w:szCs w:val="24"/>
          <w:u w:color="FFFFFF" w:themeColor="background1"/>
          <w:lang w:val="fi-FI"/>
        </w:rPr>
        <w:t>;</w:t>
      </w:r>
      <w:r w:rsidR="00C34138" w:rsidRPr="00651338">
        <w:rPr>
          <w:rFonts w:ascii="Times New Roman" w:hAnsi="Times New Roman" w:cs="Times New Roman"/>
          <w:sz w:val="24"/>
          <w:szCs w:val="24"/>
          <w:u w:color="FFFFFF" w:themeColor="background1"/>
          <w:lang w:val="fi-FI"/>
        </w:rPr>
        <w:t xml:space="preserve"> pada kelompok hipertensi dan </w:t>
      </w:r>
      <w:r w:rsidR="00483B41" w:rsidRPr="00651338">
        <w:rPr>
          <w:rFonts w:ascii="Times New Roman" w:hAnsi="Times New Roman" w:cs="Times New Roman"/>
          <w:sz w:val="24"/>
          <w:szCs w:val="24"/>
          <w:u w:color="FFFFFF" w:themeColor="background1"/>
          <w:lang w:val="fi-FI"/>
        </w:rPr>
        <w:t>diabetes melitus</w:t>
      </w:r>
      <w:r w:rsidR="00C34138" w:rsidRPr="00651338">
        <w:rPr>
          <w:rFonts w:ascii="Times New Roman" w:hAnsi="Times New Roman" w:cs="Times New Roman"/>
          <w:sz w:val="24"/>
          <w:szCs w:val="24"/>
          <w:u w:color="FFFFFF" w:themeColor="background1"/>
          <w:lang w:val="fi-FI"/>
        </w:rPr>
        <w:t xml:space="preserve"> dengan rata-rata </w:t>
      </w:r>
      <w:r w:rsidR="009464CC" w:rsidRPr="00651338">
        <w:rPr>
          <w:rFonts w:ascii="Times New Roman" w:hAnsi="Times New Roman" w:cs="Times New Roman"/>
          <w:sz w:val="24"/>
          <w:szCs w:val="24"/>
          <w:u w:color="FFFFFF" w:themeColor="background1"/>
          <w:lang w:val="fi-FI"/>
        </w:rPr>
        <w:t>6,16</w:t>
      </w:r>
      <w:r w:rsidR="00841AB6" w:rsidRPr="00651338">
        <w:rPr>
          <w:rFonts w:ascii="Times New Roman" w:eastAsia="Times New Roman" w:hAnsi="Times New Roman" w:cs="Times New Roman"/>
          <w:sz w:val="24"/>
          <w:szCs w:val="24"/>
          <w:lang w:eastAsia="en-ID"/>
        </w:rPr>
        <w:t>±1.248</w:t>
      </w:r>
      <w:r w:rsidR="0057640C" w:rsidRPr="00651338">
        <w:rPr>
          <w:rFonts w:ascii="Times New Roman" w:hAnsi="Times New Roman" w:cs="Times New Roman"/>
          <w:sz w:val="24"/>
          <w:szCs w:val="24"/>
          <w:u w:color="FFFFFF" w:themeColor="background1"/>
          <w:lang w:val="fi-FI"/>
        </w:rPr>
        <w:t>;</w:t>
      </w:r>
      <w:r w:rsidR="00C34138" w:rsidRPr="00651338">
        <w:rPr>
          <w:rFonts w:ascii="Times New Roman" w:hAnsi="Times New Roman" w:cs="Times New Roman"/>
          <w:sz w:val="24"/>
          <w:szCs w:val="24"/>
          <w:u w:color="FFFFFF" w:themeColor="background1"/>
          <w:lang w:val="fi-FI"/>
        </w:rPr>
        <w:t xml:space="preserve"> kelompok hipertensi , jantung, dan </w:t>
      </w:r>
      <w:r w:rsidR="00483B41" w:rsidRPr="00651338">
        <w:rPr>
          <w:rFonts w:ascii="Times New Roman" w:hAnsi="Times New Roman" w:cs="Times New Roman"/>
          <w:sz w:val="24"/>
          <w:szCs w:val="24"/>
          <w:u w:color="FFFFFF" w:themeColor="background1"/>
          <w:lang w:val="fi-FI"/>
        </w:rPr>
        <w:t>diabetes melitus</w:t>
      </w:r>
      <w:r w:rsidR="00C34138" w:rsidRPr="00651338">
        <w:rPr>
          <w:rFonts w:ascii="Times New Roman" w:hAnsi="Times New Roman" w:cs="Times New Roman"/>
          <w:sz w:val="24"/>
          <w:szCs w:val="24"/>
          <w:u w:color="FFFFFF" w:themeColor="background1"/>
          <w:lang w:val="fi-FI"/>
        </w:rPr>
        <w:t xml:space="preserve"> dengan rata-rata </w:t>
      </w:r>
      <w:r w:rsidR="009464CC" w:rsidRPr="00651338">
        <w:rPr>
          <w:rFonts w:ascii="Times New Roman" w:hAnsi="Times New Roman" w:cs="Times New Roman"/>
          <w:sz w:val="24"/>
          <w:szCs w:val="24"/>
          <w:u w:color="FFFFFF" w:themeColor="background1"/>
          <w:lang w:val="fi-FI"/>
        </w:rPr>
        <w:t>6,80</w:t>
      </w:r>
      <w:r w:rsidR="00841AB6" w:rsidRPr="00651338">
        <w:rPr>
          <w:rFonts w:ascii="Times New Roman" w:eastAsia="Times New Roman" w:hAnsi="Times New Roman" w:cs="Times New Roman"/>
          <w:sz w:val="24"/>
          <w:szCs w:val="24"/>
          <w:lang w:eastAsia="en-ID"/>
        </w:rPr>
        <w:t>±0.447</w:t>
      </w:r>
      <w:r w:rsidR="0057640C" w:rsidRPr="00651338">
        <w:rPr>
          <w:rFonts w:ascii="Times New Roman" w:hAnsi="Times New Roman" w:cs="Times New Roman"/>
          <w:sz w:val="24"/>
          <w:szCs w:val="24"/>
          <w:u w:color="FFFFFF" w:themeColor="background1"/>
          <w:lang w:val="fi-FI"/>
        </w:rPr>
        <w:t xml:space="preserve">; </w:t>
      </w:r>
      <w:r w:rsidR="00C34138" w:rsidRPr="00651338">
        <w:rPr>
          <w:rFonts w:ascii="Times New Roman" w:hAnsi="Times New Roman" w:cs="Times New Roman"/>
          <w:sz w:val="24"/>
          <w:szCs w:val="24"/>
          <w:u w:color="FFFFFF" w:themeColor="background1"/>
          <w:lang w:val="fi-FI"/>
        </w:rPr>
        <w:t xml:space="preserve">pada kelompok hipertensi dan asam urat dengan nilai rata-rata </w:t>
      </w:r>
      <w:r w:rsidR="009464CC" w:rsidRPr="00651338">
        <w:rPr>
          <w:rFonts w:ascii="Times New Roman" w:hAnsi="Times New Roman" w:cs="Times New Roman"/>
          <w:sz w:val="24"/>
          <w:szCs w:val="24"/>
          <w:u w:color="FFFFFF" w:themeColor="background1"/>
          <w:lang w:val="fi-FI"/>
        </w:rPr>
        <w:t>7,00</w:t>
      </w:r>
      <w:r w:rsidR="00841AB6" w:rsidRPr="00651338">
        <w:rPr>
          <w:rFonts w:ascii="Times New Roman" w:eastAsia="Times New Roman" w:hAnsi="Times New Roman" w:cs="Times New Roman"/>
          <w:sz w:val="24"/>
          <w:szCs w:val="24"/>
          <w:lang w:eastAsia="en-ID"/>
        </w:rPr>
        <w:t>±0.707</w:t>
      </w:r>
      <w:r w:rsidR="0057640C" w:rsidRPr="00651338">
        <w:rPr>
          <w:rFonts w:ascii="Times New Roman" w:hAnsi="Times New Roman" w:cs="Times New Roman"/>
          <w:sz w:val="24"/>
          <w:szCs w:val="24"/>
          <w:u w:color="FFFFFF" w:themeColor="background1"/>
          <w:lang w:val="fi-FI"/>
        </w:rPr>
        <w:t>;</w:t>
      </w:r>
      <w:r w:rsidR="00C34138" w:rsidRPr="00651338">
        <w:rPr>
          <w:rFonts w:ascii="Times New Roman" w:hAnsi="Times New Roman" w:cs="Times New Roman"/>
          <w:sz w:val="24"/>
          <w:szCs w:val="24"/>
          <w:u w:color="FFFFFF" w:themeColor="background1"/>
          <w:lang w:val="fi-FI"/>
        </w:rPr>
        <w:t xml:space="preserve"> kelompok hipertensi, </w:t>
      </w:r>
      <w:r w:rsidR="00483B41" w:rsidRPr="00651338">
        <w:rPr>
          <w:rFonts w:ascii="Times New Roman" w:hAnsi="Times New Roman" w:cs="Times New Roman"/>
          <w:sz w:val="24"/>
          <w:szCs w:val="24"/>
          <w:u w:color="FFFFFF" w:themeColor="background1"/>
          <w:lang w:val="fi-FI"/>
        </w:rPr>
        <w:t>diabetes melitus</w:t>
      </w:r>
      <w:r w:rsidR="00C34138" w:rsidRPr="00651338">
        <w:rPr>
          <w:rFonts w:ascii="Times New Roman" w:hAnsi="Times New Roman" w:cs="Times New Roman"/>
          <w:sz w:val="24"/>
          <w:szCs w:val="24"/>
          <w:u w:color="FFFFFF" w:themeColor="background1"/>
          <w:lang w:val="fi-FI"/>
        </w:rPr>
        <w:t xml:space="preserve">, dan asam urat dengan rata-rata </w:t>
      </w:r>
      <w:r w:rsidR="009464CC" w:rsidRPr="00651338">
        <w:rPr>
          <w:rFonts w:ascii="Times New Roman" w:hAnsi="Times New Roman" w:cs="Times New Roman"/>
          <w:sz w:val="24"/>
          <w:szCs w:val="24"/>
          <w:u w:color="FFFFFF" w:themeColor="background1"/>
          <w:lang w:val="fi-FI"/>
        </w:rPr>
        <w:t>6,75</w:t>
      </w:r>
      <w:r w:rsidR="00841AB6" w:rsidRPr="00651338">
        <w:rPr>
          <w:rFonts w:ascii="Times New Roman" w:eastAsia="Times New Roman" w:hAnsi="Times New Roman" w:cs="Times New Roman"/>
          <w:sz w:val="24"/>
          <w:szCs w:val="24"/>
          <w:lang w:eastAsia="en-ID"/>
        </w:rPr>
        <w:t>±0.500</w:t>
      </w:r>
      <w:r w:rsidR="0057640C" w:rsidRPr="00651338">
        <w:rPr>
          <w:rFonts w:ascii="Times New Roman" w:hAnsi="Times New Roman" w:cs="Times New Roman"/>
          <w:sz w:val="24"/>
          <w:szCs w:val="24"/>
          <w:u w:color="FFFFFF" w:themeColor="background1"/>
          <w:lang w:val="fi-FI"/>
        </w:rPr>
        <w:t xml:space="preserve">; </w:t>
      </w:r>
      <w:r w:rsidR="00C34138" w:rsidRPr="00651338">
        <w:rPr>
          <w:rFonts w:ascii="Times New Roman" w:hAnsi="Times New Roman" w:cs="Times New Roman"/>
          <w:sz w:val="24"/>
          <w:szCs w:val="24"/>
          <w:u w:color="FFFFFF" w:themeColor="background1"/>
          <w:lang w:val="fi-FI"/>
        </w:rPr>
        <w:t xml:space="preserve">dan kelompok terakhir dengan hipertensi dan asma memiliki nilai rata-rata </w:t>
      </w:r>
      <w:r w:rsidR="009464CC" w:rsidRPr="00651338">
        <w:rPr>
          <w:rFonts w:ascii="Times New Roman" w:hAnsi="Times New Roman" w:cs="Times New Roman"/>
          <w:sz w:val="24"/>
          <w:szCs w:val="24"/>
          <w:u w:color="FFFFFF" w:themeColor="background1"/>
          <w:lang w:val="fi-FI"/>
        </w:rPr>
        <w:t>7</w:t>
      </w:r>
      <w:r w:rsidR="00C34138" w:rsidRPr="00651338">
        <w:rPr>
          <w:rFonts w:ascii="Times New Roman" w:hAnsi="Times New Roman" w:cs="Times New Roman"/>
          <w:sz w:val="24"/>
          <w:szCs w:val="24"/>
          <w:u w:color="FFFFFF" w:themeColor="background1"/>
          <w:lang w:val="fi-FI"/>
        </w:rPr>
        <w:t>,00</w:t>
      </w:r>
      <w:r w:rsidR="00841AB6" w:rsidRPr="00651338">
        <w:rPr>
          <w:rFonts w:ascii="Times New Roman" w:eastAsia="Times New Roman" w:hAnsi="Times New Roman" w:cs="Times New Roman"/>
          <w:sz w:val="24"/>
          <w:szCs w:val="24"/>
          <w:lang w:eastAsia="en-ID"/>
        </w:rPr>
        <w:t>±</w:t>
      </w:r>
      <w:r w:rsidR="0066733D" w:rsidRPr="00651338">
        <w:rPr>
          <w:rFonts w:ascii="Times New Roman" w:eastAsia="Times New Roman" w:hAnsi="Times New Roman" w:cs="Times New Roman"/>
          <w:sz w:val="24"/>
          <w:szCs w:val="24"/>
          <w:lang w:eastAsia="en-ID"/>
        </w:rPr>
        <w:t>-</w:t>
      </w:r>
      <w:r w:rsidR="00C34138" w:rsidRPr="00651338">
        <w:rPr>
          <w:rFonts w:ascii="Times New Roman" w:hAnsi="Times New Roman" w:cs="Times New Roman"/>
          <w:sz w:val="24"/>
          <w:szCs w:val="24"/>
          <w:u w:color="FFFFFF" w:themeColor="background1"/>
          <w:lang w:val="fi-FI"/>
        </w:rPr>
        <w:t xml:space="preserve">. </w:t>
      </w:r>
      <w:r w:rsidR="00C34138" w:rsidRPr="00651338">
        <w:rPr>
          <w:rFonts w:ascii="Times New Roman" w:hAnsi="Times New Roman" w:cs="Times New Roman"/>
          <w:sz w:val="24"/>
          <w:szCs w:val="24"/>
          <w:u w:color="FFFFFF" w:themeColor="background1"/>
          <w:lang w:val="fi-FI"/>
        </w:rPr>
        <w:lastRenderedPageBreak/>
        <w:t xml:space="preserve">Nilai signifikan yang diperoleh dengan mengggunakan uji </w:t>
      </w:r>
      <w:r w:rsidR="00EE28D7" w:rsidRPr="00651338">
        <w:rPr>
          <w:rFonts w:ascii="Times New Roman" w:hAnsi="Times New Roman" w:cs="Times New Roman"/>
          <w:i/>
          <w:iCs/>
          <w:sz w:val="24"/>
          <w:szCs w:val="24"/>
          <w:u w:color="FFFFFF" w:themeColor="background1"/>
          <w:lang w:val="fi-FI"/>
        </w:rPr>
        <w:t>k</w:t>
      </w:r>
      <w:r w:rsidR="00C34138" w:rsidRPr="00651338">
        <w:rPr>
          <w:rFonts w:ascii="Times New Roman" w:hAnsi="Times New Roman" w:cs="Times New Roman"/>
          <w:i/>
          <w:iCs/>
          <w:sz w:val="24"/>
          <w:szCs w:val="24"/>
          <w:u w:color="FFFFFF" w:themeColor="background1"/>
          <w:lang w:val="fi-FI"/>
        </w:rPr>
        <w:t>ruskal-wallis</w:t>
      </w:r>
      <w:r w:rsidR="00C34138" w:rsidRPr="00651338">
        <w:rPr>
          <w:rFonts w:ascii="Times New Roman" w:hAnsi="Times New Roman" w:cs="Times New Roman"/>
          <w:sz w:val="24"/>
          <w:szCs w:val="24"/>
          <w:u w:color="FFFFFF" w:themeColor="background1"/>
          <w:lang w:val="fi-FI"/>
        </w:rPr>
        <w:t xml:space="preserve"> sebesar 0,</w:t>
      </w:r>
      <w:r w:rsidR="009464CC" w:rsidRPr="00651338">
        <w:rPr>
          <w:rFonts w:ascii="Times New Roman" w:hAnsi="Times New Roman" w:cs="Times New Roman"/>
          <w:sz w:val="24"/>
          <w:szCs w:val="24"/>
          <w:u w:color="FFFFFF" w:themeColor="background1"/>
          <w:lang w:val="fi-FI"/>
        </w:rPr>
        <w:t>415</w:t>
      </w:r>
      <w:r w:rsidR="004B1FF1" w:rsidRPr="00651338">
        <w:rPr>
          <w:rFonts w:ascii="Times New Roman" w:hAnsi="Times New Roman" w:cs="Times New Roman"/>
          <w:sz w:val="24"/>
          <w:szCs w:val="24"/>
          <w:u w:color="FFFFFF" w:themeColor="background1"/>
          <w:lang w:val="fi-FI"/>
        </w:rPr>
        <w:t xml:space="preserve"> (&gt;</w:t>
      </w:r>
      <w:r w:rsidR="00C34138" w:rsidRPr="00651338">
        <w:rPr>
          <w:rFonts w:ascii="Times New Roman" w:hAnsi="Times New Roman" w:cs="Times New Roman"/>
          <w:sz w:val="24"/>
          <w:szCs w:val="24"/>
          <w:u w:color="FFFFFF" w:themeColor="background1"/>
          <w:lang w:val="fi-FI"/>
        </w:rPr>
        <w:t>0,05</w:t>
      </w:r>
      <w:r w:rsidR="004B1FF1" w:rsidRPr="00651338">
        <w:rPr>
          <w:rFonts w:ascii="Times New Roman" w:hAnsi="Times New Roman" w:cs="Times New Roman"/>
          <w:sz w:val="24"/>
          <w:szCs w:val="24"/>
          <w:u w:color="FFFFFF" w:themeColor="background1"/>
          <w:lang w:val="fi-FI"/>
        </w:rPr>
        <w:t>)</w:t>
      </w:r>
      <w:r w:rsidR="00C34138" w:rsidRPr="00651338">
        <w:rPr>
          <w:rFonts w:ascii="Times New Roman" w:hAnsi="Times New Roman" w:cs="Times New Roman"/>
          <w:sz w:val="24"/>
          <w:szCs w:val="24"/>
          <w:u w:color="FFFFFF" w:themeColor="background1"/>
          <w:lang w:val="fi-FI"/>
        </w:rPr>
        <w:t>. Dengan demikian, dapat disimpulkan bahwa</w:t>
      </w:r>
      <w:r w:rsidR="009464CC" w:rsidRPr="00651338">
        <w:rPr>
          <w:rFonts w:ascii="Times New Roman" w:hAnsi="Times New Roman" w:cs="Times New Roman"/>
          <w:sz w:val="24"/>
          <w:szCs w:val="24"/>
          <w:u w:color="FFFFFF" w:themeColor="background1"/>
          <w:lang w:val="fi-FI"/>
        </w:rPr>
        <w:t xml:space="preserve"> tidak</w:t>
      </w:r>
      <w:r w:rsidR="00C34138" w:rsidRPr="00651338">
        <w:rPr>
          <w:rFonts w:ascii="Times New Roman" w:hAnsi="Times New Roman" w:cs="Times New Roman"/>
          <w:sz w:val="24"/>
          <w:szCs w:val="24"/>
          <w:u w:color="FFFFFF" w:themeColor="background1"/>
          <w:lang w:val="fi-FI"/>
        </w:rPr>
        <w:t xml:space="preserve"> terdapat perbedaan yang signifikan antara </w:t>
      </w:r>
      <w:r w:rsidR="009464CC" w:rsidRPr="00651338">
        <w:rPr>
          <w:rFonts w:ascii="Times New Roman" w:hAnsi="Times New Roman" w:cs="Times New Roman"/>
          <w:sz w:val="24"/>
          <w:szCs w:val="24"/>
          <w:u w:color="FFFFFF" w:themeColor="background1"/>
          <w:lang w:val="fi-FI"/>
        </w:rPr>
        <w:t xml:space="preserve">kepatuhan minum obat </w:t>
      </w:r>
      <w:r w:rsidR="00C34138" w:rsidRPr="00651338">
        <w:rPr>
          <w:rFonts w:ascii="Times New Roman" w:hAnsi="Times New Roman" w:cs="Times New Roman"/>
          <w:sz w:val="24"/>
          <w:szCs w:val="24"/>
          <w:u w:color="FFFFFF" w:themeColor="background1"/>
          <w:lang w:val="fi-FI"/>
        </w:rPr>
        <w:t>dengan kelompok penyakit penyerta pasien</w:t>
      </w:r>
      <w:r w:rsidR="003617AB" w:rsidRPr="00651338">
        <w:rPr>
          <w:rFonts w:ascii="Times New Roman" w:hAnsi="Times New Roman" w:cs="Times New Roman"/>
          <w:sz w:val="24"/>
          <w:szCs w:val="24"/>
          <w:u w:color="FFFFFF" w:themeColor="background1"/>
          <w:lang w:val="fi-FI"/>
        </w:rPr>
        <w:t xml:space="preserve"> hiperlipidemia</w:t>
      </w:r>
      <w:r w:rsidR="00C34138" w:rsidRPr="00651338">
        <w:rPr>
          <w:rFonts w:ascii="Times New Roman" w:hAnsi="Times New Roman" w:cs="Times New Roman"/>
          <w:sz w:val="24"/>
          <w:szCs w:val="24"/>
          <w:u w:color="FFFFFF" w:themeColor="background1"/>
          <w:lang w:val="fi-FI"/>
        </w:rPr>
        <w:t xml:space="preserve">. </w:t>
      </w:r>
    </w:p>
    <w:p w:rsidR="00CA68C7" w:rsidRPr="00651338" w:rsidRDefault="004F0E08"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r>
      <w:r w:rsidR="001E475F" w:rsidRPr="00651338">
        <w:rPr>
          <w:rFonts w:ascii="Times New Roman" w:hAnsi="Times New Roman" w:cs="Times New Roman"/>
          <w:sz w:val="24"/>
          <w:szCs w:val="24"/>
          <w:u w:color="FFFFFF" w:themeColor="background1"/>
          <w:lang w:val="fi-FI"/>
        </w:rPr>
        <w:t xml:space="preserve">Hal ini sejalan dengan penelitian </w:t>
      </w:r>
      <w:r w:rsidR="006C769A" w:rsidRPr="00651338">
        <w:rPr>
          <w:rFonts w:ascii="Times New Roman" w:hAnsi="Times New Roman" w:cs="Times New Roman"/>
          <w:sz w:val="24"/>
          <w:szCs w:val="24"/>
          <w:u w:color="FFFFFF" w:themeColor="background1"/>
          <w:lang w:val="fi-FI"/>
        </w:rPr>
        <w:fldChar w:fldCharType="begin" w:fldLock="1"/>
      </w:r>
      <w:r w:rsidR="00B22801" w:rsidRPr="00651338">
        <w:rPr>
          <w:rFonts w:ascii="Times New Roman" w:hAnsi="Times New Roman" w:cs="Times New Roman"/>
          <w:sz w:val="24"/>
          <w:szCs w:val="24"/>
          <w:u w:color="FFFFFF" w:themeColor="background1"/>
          <w:lang w:val="fi-FI"/>
        </w:rPr>
        <w:instrText>ADDIN CSL_CITATION {"citationItems":[{"id":"ITEM-1","itemData":{"DOI":"10.52523/jika.v1i1.12","abstract":"Latar Belakang: Kasus hipertensi di Puskesmas Bandarharjo pada tahun 2019 sebanyak 12.519 kasus, pada bulan januari 2020 terdapat 650 kasus dan semakin meningkat setiap bulannya. Tujuan penelitian ini untuk mengetahui pengaruh senam lansia dalam menurunkan tekanan darah pada lansia. Metode: Penelitian ini menggunakan metode Quasi eksperimental Teknik pengambilan sampel menggunakan teknik purposive sampling. Populasi lansia hipertensi sebanyak 1290 orang dan sampel sebanyak 36 responden. Teknik analisis data yang digunakam adalah uji t berpasangan dan uji Wilcoxon. Hasil: Hasil penelitian diperoleh p value perbedaan selisih tekanan darah sistolik (pre test-post test) pada kelompok perlakuan dan kontrol dengan menggunakan uji Wilcoxon sebesar 0,00 (p &lt; 0,05). Sedangkan nilai p value perbedaan selisih tekanan darah diastolic (pre test-post test) pada kelompok perlakuan dan kelompok kontrol dengan menggunakan uji Wilcoxon sebesar 0,00 (p &lt; 0,05). Kesimpulan: Berdasarkan hasil penelitian, dapat disimpulkan bahwa ada pengaruh senam lansia terhadap tekanan darah penderita hipertensi.","author":[{"dropping-particle":"","family":"Ramadhani","given":"Aliya Ika","non-dropping-particle":"","parse-names":false,"suffix":""},{"dropping-particle":"","family":"Santik","given":"Yunita Dyah Puspita","non-dropping-particle":"","parse-names":false,"suffix":""}],"container-title":"Jurnal Inspirasi Kesehatan","id":"ITEM-1","issue":"1","issued":{"date-parts":[["2022"]]},"page":"65-71","title":"Pengaruh Senam Hipertensi Terhadap Tekanan Darah Lansia Penderita Hipertensi","type":"article-journal","volume":"2"},"uris":["http://www.mendeley.com/documents/?uuid=e244de09-aa75-47e5-916c-1e5fc2ff3bd4"]}],"mendeley":{"formattedCitation":"(Ramadhani &amp; Santik, 2022)","manualFormatting":"Ramadhani &amp; Santik (2022)","plainTextFormattedCitation":"(Ramadhani &amp; Santik, 2022)","previouslyFormattedCitation":"(Ramadhani &amp; Santik, 2022)"},"properties":{"noteIndex":0},"schema":"https://github.com/citation-style-language/schema/raw/master/csl-citation.json"}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1E475F" w:rsidRPr="00651338">
        <w:rPr>
          <w:rFonts w:ascii="Times New Roman" w:hAnsi="Times New Roman" w:cs="Times New Roman"/>
          <w:noProof/>
          <w:sz w:val="24"/>
          <w:szCs w:val="24"/>
          <w:u w:color="FFFFFF" w:themeColor="background1"/>
          <w:lang w:val="fi-FI"/>
        </w:rPr>
        <w:t>Ramadhani</w:t>
      </w:r>
      <w:r w:rsidR="00B22801" w:rsidRPr="00651338">
        <w:rPr>
          <w:rFonts w:ascii="Times New Roman" w:hAnsi="Times New Roman" w:cs="Times New Roman"/>
          <w:noProof/>
          <w:sz w:val="24"/>
          <w:szCs w:val="24"/>
          <w:u w:color="FFFFFF" w:themeColor="background1"/>
          <w:lang w:val="fi-FI"/>
        </w:rPr>
        <w:t>&amp;</w:t>
      </w:r>
      <w:r w:rsidR="001E475F" w:rsidRPr="00651338">
        <w:rPr>
          <w:rFonts w:ascii="Times New Roman" w:hAnsi="Times New Roman" w:cs="Times New Roman"/>
          <w:noProof/>
          <w:sz w:val="24"/>
          <w:szCs w:val="24"/>
          <w:u w:color="FFFFFF" w:themeColor="background1"/>
          <w:lang w:val="fi-FI"/>
        </w:rPr>
        <w:t>Santik</w:t>
      </w:r>
      <w:r w:rsidR="00EE28D7" w:rsidRPr="00651338">
        <w:rPr>
          <w:rFonts w:ascii="Times New Roman" w:hAnsi="Times New Roman" w:cs="Times New Roman"/>
          <w:noProof/>
          <w:sz w:val="24"/>
          <w:szCs w:val="24"/>
          <w:u w:color="FFFFFF" w:themeColor="background1"/>
          <w:lang w:val="fi-FI"/>
        </w:rPr>
        <w:t xml:space="preserve"> (</w:t>
      </w:r>
      <w:r w:rsidR="001E475F" w:rsidRPr="00651338">
        <w:rPr>
          <w:rFonts w:ascii="Times New Roman" w:hAnsi="Times New Roman" w:cs="Times New Roman"/>
          <w:noProof/>
          <w:sz w:val="24"/>
          <w:szCs w:val="24"/>
          <w:u w:color="FFFFFF" w:themeColor="background1"/>
          <w:lang w:val="fi-FI"/>
        </w:rPr>
        <w:t>2022)</w:t>
      </w:r>
      <w:r w:rsidR="006C769A" w:rsidRPr="00651338">
        <w:rPr>
          <w:rFonts w:ascii="Times New Roman" w:hAnsi="Times New Roman" w:cs="Times New Roman"/>
          <w:sz w:val="24"/>
          <w:szCs w:val="24"/>
          <w:u w:color="FFFFFF" w:themeColor="background1"/>
          <w:lang w:val="fi-FI"/>
        </w:rPr>
        <w:fldChar w:fldCharType="end"/>
      </w:r>
      <w:r w:rsidR="001E475F" w:rsidRPr="00651338">
        <w:rPr>
          <w:rFonts w:ascii="Times New Roman" w:hAnsi="Times New Roman" w:cs="Times New Roman"/>
          <w:sz w:val="24"/>
          <w:szCs w:val="24"/>
          <w:u w:color="FFFFFF" w:themeColor="background1"/>
          <w:lang w:val="fi-FI"/>
        </w:rPr>
        <w:t xml:space="preserve">yang menyatakan bahwa semakin banyak penyakit penyerta </w:t>
      </w:r>
      <w:r w:rsidR="001E475F" w:rsidRPr="00651338">
        <w:rPr>
          <w:rFonts w:ascii="Times New Roman" w:eastAsia="Times New Roman" w:hAnsi="Times New Roman" w:cs="Times New Roman"/>
          <w:sz w:val="24"/>
          <w:szCs w:val="24"/>
          <w:lang w:eastAsia="en-ID"/>
        </w:rPr>
        <w:t xml:space="preserve">dapat berdampak pada kepatuhan pasien terhadap </w:t>
      </w:r>
      <w:r w:rsidR="00E14386" w:rsidRPr="00651338">
        <w:rPr>
          <w:rFonts w:ascii="Times New Roman" w:eastAsia="Times New Roman" w:hAnsi="Times New Roman" w:cs="Times New Roman"/>
          <w:sz w:val="24"/>
          <w:szCs w:val="24"/>
          <w:lang w:eastAsia="en-ID"/>
        </w:rPr>
        <w:t xml:space="preserve">minum  obat </w:t>
      </w:r>
      <w:r w:rsidR="006C769A" w:rsidRPr="00651338">
        <w:rPr>
          <w:rFonts w:ascii="Times New Roman" w:eastAsia="Times New Roman" w:hAnsi="Times New Roman" w:cs="Times New Roman"/>
          <w:sz w:val="24"/>
          <w:szCs w:val="24"/>
          <w:lang w:eastAsia="en-ID"/>
        </w:rPr>
        <w:fldChar w:fldCharType="begin" w:fldLock="1"/>
      </w:r>
      <w:r w:rsidR="008E6EC7" w:rsidRPr="00651338">
        <w:rPr>
          <w:rFonts w:ascii="Times New Roman" w:eastAsia="Times New Roman" w:hAnsi="Times New Roman" w:cs="Times New Roman"/>
          <w:sz w:val="24"/>
          <w:szCs w:val="24"/>
          <w:lang w:eastAsia="en-ID"/>
        </w:rPr>
        <w:instrText>ADDIN CSL_CITATION {"citationItems":[{"id":"ITEM-1","itemData":{"DOI":"10.52523/jika.v1i1.12","abstract":"Latar Belakang: Kasus hipertensi di Puskesmas Bandarharjo pada tahun 2019 sebanyak 12.519 kasus, pada bulan januari 2020 terdapat 650 kasus dan semakin meningkat setiap bulannya. Tujuan penelitian ini untuk mengetahui pengaruh senam lansia dalam menurunkan tekanan darah pada lansia. Metode: Penelitian ini menggunakan metode Quasi eksperimental Teknik pengambilan sampel menggunakan teknik purposive sampling. Populasi lansia hipertensi sebanyak 1290 orang dan sampel sebanyak 36 responden. Teknik analisis data yang digunakam adalah uji t berpasangan dan uji Wilcoxon. Hasil: Hasil penelitian diperoleh p value perbedaan selisih tekanan darah sistolik (pre test-post test) pada kelompok perlakuan dan kontrol dengan menggunakan uji Wilcoxon sebesar 0,00 (p &lt; 0,05). Sedangkan nilai p value perbedaan selisih tekanan darah diastolic (pre test-post test) pada kelompok perlakuan dan kelompok kontrol dengan menggunakan uji Wilcoxon sebesar 0,00 (p &lt; 0,05). Kesimpulan: Berdasarkan hasil penelitian, dapat disimpulkan bahwa ada pengaruh senam lansia terhadap tekanan darah penderita hipertensi.","author":[{"dropping-particle":"","family":"Ramadhani","given":"Aliya Ika","non-dropping-particle":"","parse-names":false,"suffix":""},{"dropping-particle":"","family":"Santik","given":"Yunita Dyah Puspita","non-dropping-particle":"","parse-names":false,"suffix":""}],"container-title":"Jurnal Inspirasi Kesehatan","id":"ITEM-1","issue":"1","issued":{"date-parts":[["2022"]]},"page":"65-71","title":"Pengaruh Senam Hipertensi Terhadap Tekanan Darah Lansia Penderita Hipertensi","type":"article-journal","volume":"2"},"uris":["http://www.mendeley.com/documents/?uuid=e244de09-aa75-47e5-916c-1e5fc2ff3bd4"]}],"mendeley":{"formattedCitation":"(Ramadhani &amp; Santik, 2022)","manualFormatting":"(Ramadhani &amp; Santik, 2022)","plainTextFormattedCitation":"(Ramadhani &amp; Santik, 2022)","previouslyFormattedCitation":"(Ramadhani &amp; Santik, 2022)"},"properties":{"noteIndex":0},"schema":"https://github.com/citation-style-language/schema/raw/master/csl-citation.json"}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001E475F" w:rsidRPr="00651338">
        <w:rPr>
          <w:rFonts w:ascii="Times New Roman" w:eastAsia="Times New Roman" w:hAnsi="Times New Roman" w:cs="Times New Roman"/>
          <w:noProof/>
          <w:sz w:val="24"/>
          <w:szCs w:val="24"/>
          <w:lang w:eastAsia="en-ID"/>
        </w:rPr>
        <w:t>(Ramadhani</w:t>
      </w:r>
      <w:r w:rsidR="00B22801" w:rsidRPr="00651338">
        <w:rPr>
          <w:rFonts w:ascii="Times New Roman" w:eastAsia="Times New Roman" w:hAnsi="Times New Roman" w:cs="Times New Roman"/>
          <w:noProof/>
          <w:sz w:val="24"/>
          <w:szCs w:val="24"/>
          <w:lang w:eastAsia="en-ID"/>
        </w:rPr>
        <w:t>&amp;</w:t>
      </w:r>
      <w:r w:rsidR="001E475F" w:rsidRPr="00651338">
        <w:rPr>
          <w:rFonts w:ascii="Times New Roman" w:eastAsia="Times New Roman" w:hAnsi="Times New Roman" w:cs="Times New Roman"/>
          <w:noProof/>
          <w:sz w:val="24"/>
          <w:szCs w:val="24"/>
          <w:lang w:eastAsia="en-ID"/>
        </w:rPr>
        <w:t xml:space="preserve"> Santik, 2022)</w:t>
      </w:r>
      <w:r w:rsidR="006C769A" w:rsidRPr="00651338">
        <w:rPr>
          <w:rFonts w:ascii="Times New Roman" w:eastAsia="Times New Roman" w:hAnsi="Times New Roman" w:cs="Times New Roman"/>
          <w:sz w:val="24"/>
          <w:szCs w:val="24"/>
          <w:lang w:eastAsia="en-ID"/>
        </w:rPr>
        <w:fldChar w:fldCharType="end"/>
      </w:r>
      <w:r w:rsidR="001E475F" w:rsidRPr="00651338">
        <w:rPr>
          <w:rFonts w:ascii="Times New Roman" w:eastAsia="Times New Roman" w:hAnsi="Times New Roman" w:cs="Times New Roman"/>
          <w:sz w:val="24"/>
          <w:szCs w:val="24"/>
          <w:lang w:eastAsia="en-ID"/>
        </w:rPr>
        <w:t>.</w:t>
      </w:r>
      <w:r w:rsidR="00E14386" w:rsidRPr="00651338">
        <w:rPr>
          <w:rFonts w:ascii="Times New Roman" w:hAnsi="Times New Roman" w:cs="Times New Roman"/>
          <w:sz w:val="24"/>
          <w:szCs w:val="24"/>
          <w:u w:color="FFFFFF" w:themeColor="background1"/>
          <w:lang w:val="fi-FI"/>
        </w:rPr>
        <w:t xml:space="preserve">Hal ini juga sejalan dengan penelitian </w:t>
      </w:r>
      <w:r w:rsidR="006C769A" w:rsidRPr="00651338">
        <w:rPr>
          <w:rFonts w:ascii="Times New Roman" w:hAnsi="Times New Roman" w:cs="Times New Roman"/>
          <w:sz w:val="24"/>
          <w:szCs w:val="24"/>
          <w:u w:color="FFFFFF" w:themeColor="background1"/>
          <w:lang w:val="fi-FI"/>
        </w:rPr>
        <w:fldChar w:fldCharType="begin" w:fldLock="1"/>
      </w:r>
      <w:r w:rsidR="00E14386" w:rsidRPr="00651338">
        <w:rPr>
          <w:rFonts w:ascii="Times New Roman" w:hAnsi="Times New Roman" w:cs="Times New Roman"/>
          <w:sz w:val="24"/>
          <w:szCs w:val="24"/>
          <w:u w:color="FFFFFF" w:themeColor="background1"/>
          <w:lang w:val="fi-FI"/>
        </w:rPr>
        <w:instrText>ADDIN CSL_CITATION {"citationItems":[{"id":"ITEM-1","itemData":{"ISSN":"0853-9987","abstract":"Diabetes mellitus (DM) is a metabolic disorder characterized by hyperglycemia due to abnormalities in insulin secretion or action. In West Java, the prevalence of DM reached 1.9%, with a significant increase in Tasikmalaya City, which recorded 7,436 cases in 2022. This study aimed to explore the relationship between individual characteristics, nutritional status, comorbidities, and duration of DM with HbA1c levels in type 2 diabetes patients at one of the private hospitals in Tasikmalaya City.This study evaluated medical records of 210 patients with type 2 DM. The Spearman's rank correlation test was used to analyse the relationships between variables and a p&lt;0.05 was considered as statistically significant. The research design used is cross sectional with purposive sampling technique.The result showed there was a statistically significant relationship between the duration of illness and HbA1c levels (p = 0.001 and r = 0,072). However, the relationship between nutritional status or comorbidities and HbA1c levels were not statistically significant (p = 0.471 and 0.187, respectively), indicating no relationship between nutritional status and HbA1c levels. The study concluded there was no significant relationship between nutritional status and comorbidities with HbA1c levels. Namun, ada hubungan antara durasi penyakit dengan kadar HbA1c.","author":[{"dropping-particle":"","family":"Nurgajayanti","given":"Cendi","non-dropping-particle":"","parse-names":false,"suffix":""},{"dropping-particle":"","family":"Susilawati","given":"Tri Nugraha","non-dropping-particle":"","parse-names":false,"suffix":""},{"dropping-particle":"","family":"Wiboworini","given":"Budiyanti","non-dropping-particle":"","parse-names":false,"suffix":""}],"container-title":"Media Penelitian dan Pengembangan Kesehatan","id":"ITEM-1","issue":"3","issued":{"date-parts":[["2024"]]},"page":"563-570","title":"DURASI MENDERITA DM MEMENGARUHI KONTROL GLIKEMIK JANGKA PANJANG YANG DIUKUR MELALUI HbA1c PADA PASIEN DIABETES MELITUS TIPE 2","type":"article-journal","volume":"34"},"uris":["http://www.mendeley.com/documents/?uuid=3267efe9-ba1a-468f-b5f0-db2420d2c6b3"]}],"mendeley":{"formattedCitation":"(Nurgajayanti et al., 2024)","manualFormatting":"Nurgajayanti et al (2024)","plainTextFormattedCitation":"(Nurgajayanti et al., 2024)","previouslyFormattedCitation":"(Nurgajayanti et al., 2024)"},"properties":{"noteIndex":0},"schema":"https://github.com/citation-style-language/schema/raw/master/csl-citation.json"}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E14386" w:rsidRPr="00651338">
        <w:rPr>
          <w:rFonts w:ascii="Times New Roman" w:hAnsi="Times New Roman" w:cs="Times New Roman"/>
          <w:noProof/>
          <w:sz w:val="24"/>
          <w:szCs w:val="24"/>
          <w:u w:color="FFFFFF" w:themeColor="background1"/>
          <w:lang w:val="fi-FI"/>
        </w:rPr>
        <w:t xml:space="preserve">Nurgajayanti </w:t>
      </w:r>
      <w:r w:rsidR="00E14386" w:rsidRPr="00651338">
        <w:rPr>
          <w:rFonts w:ascii="Times New Roman" w:hAnsi="Times New Roman" w:cs="Times New Roman"/>
          <w:i/>
          <w:iCs/>
          <w:noProof/>
          <w:sz w:val="24"/>
          <w:szCs w:val="24"/>
          <w:u w:color="FFFFFF" w:themeColor="background1"/>
          <w:lang w:val="fi-FI"/>
        </w:rPr>
        <w:t>et al</w:t>
      </w:r>
      <w:r w:rsidR="00E14386" w:rsidRPr="00651338">
        <w:rPr>
          <w:rFonts w:ascii="Times New Roman" w:hAnsi="Times New Roman" w:cs="Times New Roman"/>
          <w:noProof/>
          <w:sz w:val="24"/>
          <w:szCs w:val="24"/>
          <w:u w:color="FFFFFF" w:themeColor="background1"/>
          <w:lang w:val="fi-FI"/>
        </w:rPr>
        <w:t xml:space="preserve"> (2024)</w:t>
      </w:r>
      <w:r w:rsidR="006C769A" w:rsidRPr="00651338">
        <w:rPr>
          <w:rFonts w:ascii="Times New Roman" w:hAnsi="Times New Roman" w:cs="Times New Roman"/>
          <w:sz w:val="24"/>
          <w:szCs w:val="24"/>
          <w:u w:color="FFFFFF" w:themeColor="background1"/>
          <w:lang w:val="fi-FI"/>
        </w:rPr>
        <w:fldChar w:fldCharType="end"/>
      </w:r>
      <w:r w:rsidR="00FE705C" w:rsidRPr="00651338">
        <w:rPr>
          <w:rFonts w:ascii="Times New Roman" w:hAnsi="Times New Roman" w:cs="Times New Roman"/>
          <w:sz w:val="24"/>
          <w:szCs w:val="24"/>
          <w:u w:color="FFFFFF" w:themeColor="background1"/>
          <w:lang w:val="fi-FI"/>
        </w:rPr>
        <w:t xml:space="preserve"> p</w:t>
      </w:r>
      <w:r w:rsidR="00FE705C" w:rsidRPr="00651338">
        <w:rPr>
          <w:rFonts w:ascii="Times New Roman" w:hAnsi="Times New Roman" w:cs="Times New Roman"/>
          <w:sz w:val="24"/>
          <w:szCs w:val="24"/>
        </w:rPr>
        <w:t>enyakit penyerta memang tidak memiliki hubungan langsung dengan tingkat kepatuhan minum obat, namun tetap dapat memengaruhi pengelolaan pengobatan pasien secara keseluruhan. Kehadiran penyakit lain dapat memperberat kondisi pasien, sehingga dapat memengaruhi motivasi, kemampuan, atau konsistensi pasien dalam mengonsumsi obat sesuai anjuran. Hal ini bisa menjadi tantangan dalam menjaga kepatuhan terhadap pengobatan yang dibutuhkan</w:t>
      </w:r>
      <w:r w:rsidR="006C769A" w:rsidRPr="00651338">
        <w:rPr>
          <w:rFonts w:ascii="Times New Roman" w:hAnsi="Times New Roman" w:cs="Times New Roman"/>
          <w:sz w:val="24"/>
          <w:szCs w:val="24"/>
        </w:rPr>
        <w:fldChar w:fldCharType="begin" w:fldLock="1"/>
      </w:r>
      <w:r w:rsidR="00E14386" w:rsidRPr="00651338">
        <w:rPr>
          <w:rFonts w:ascii="Times New Roman" w:hAnsi="Times New Roman" w:cs="Times New Roman"/>
          <w:sz w:val="24"/>
          <w:szCs w:val="24"/>
        </w:rPr>
        <w:instrText>ADDIN CSL_CITATION {"citationItems":[{"id":"ITEM-1","itemData":{"ISSN":"0853-9987","abstract":"Diabetes mellitus (DM) is a metabolic disorder characterized by hyperglycemia due to abnormalities in insulin secretion or action. In West Java, the prevalence of DM reached 1.9%, with a significant increase in Tasikmalaya City, which recorded 7,436 cases in 2022. This study aimed to explore the relationship between individual characteristics, nutritional status, comorbidities, and duration of DM with HbA1c levels in type 2 diabetes patients at one of the private hospitals in Tasikmalaya City.This study evaluated medical records of 210 patients with type 2 DM. The Spearman's rank correlation test was used to analyse the relationships between variables and a p&lt;0.05 was considered as statistically significant. The research design used is cross sectional with purposive sampling technique.The result showed there was a statistically significant relationship between the duration of illness and HbA1c levels (p = 0.001 and r = 0,072). However, the relationship between nutritional status or comorbidities and HbA1c levels were not statistically significant (p = 0.471 and 0.187, respectively), indicating no relationship between nutritional status and HbA1c levels. The study concluded there was no significant relationship between nutritional status and comorbidities with HbA1c levels. Namun, ada hubungan antara durasi penyakit dengan kadar HbA1c.","author":[{"dropping-particle":"","family":"Nurgajayanti","given":"Cendi","non-dropping-particle":"","parse-names":false,"suffix":""},{"dropping-particle":"","family":"Susilawati","given":"Tri Nugraha","non-dropping-particle":"","parse-names":false,"suffix":""},{"dropping-particle":"","family":"Wiboworini","given":"Budiyanti","non-dropping-particle":"","parse-names":false,"suffix":""}],"container-title":"Media Penelitian dan Pengembangan Kesehatan","id":"ITEM-1","issue":"3","issued":{"date-parts":[["2024"]]},"page":"563-570","title":"DURASI MENDERITA DM MEMENGARUHI KONTROL GLIKEMIK JANGKA PANJANG YANG DIUKUR MELALUI HbA1c PADA PASIEN DIABETES MELITUS TIPE 2","type":"article-journal","volume":"34"},"uris":["http://www.mendeley.com/documents/?uuid=3267efe9-ba1a-468f-b5f0-db2420d2c6b3"]}],"mendeley":{"formattedCitation":"(Nurgajayanti et al., 2024)","plainTextFormattedCitation":"(Nurgajayanti et al., 2024)","previouslyFormattedCitation":"(Nurgajayanti et al., 2024)"},"properties":{"noteIndex":0},"schema":"https://github.com/citation-style-language/schema/raw/master/csl-citation.json"}</w:instrText>
      </w:r>
      <w:r w:rsidR="006C769A" w:rsidRPr="00651338">
        <w:rPr>
          <w:rFonts w:ascii="Times New Roman" w:hAnsi="Times New Roman" w:cs="Times New Roman"/>
          <w:sz w:val="24"/>
          <w:szCs w:val="24"/>
        </w:rPr>
        <w:fldChar w:fldCharType="separate"/>
      </w:r>
      <w:r w:rsidR="00E14386" w:rsidRPr="00651338">
        <w:rPr>
          <w:rFonts w:ascii="Times New Roman" w:hAnsi="Times New Roman" w:cs="Times New Roman"/>
          <w:noProof/>
          <w:sz w:val="24"/>
          <w:szCs w:val="24"/>
        </w:rPr>
        <w:t xml:space="preserve">(Nurgajayanti </w:t>
      </w:r>
      <w:r w:rsidR="00E14386" w:rsidRPr="00651338">
        <w:rPr>
          <w:rFonts w:ascii="Times New Roman" w:hAnsi="Times New Roman" w:cs="Times New Roman"/>
          <w:i/>
          <w:iCs/>
          <w:noProof/>
          <w:sz w:val="24"/>
          <w:szCs w:val="24"/>
        </w:rPr>
        <w:t>et al</w:t>
      </w:r>
      <w:r w:rsidR="00E14386" w:rsidRPr="00651338">
        <w:rPr>
          <w:rFonts w:ascii="Times New Roman" w:hAnsi="Times New Roman" w:cs="Times New Roman"/>
          <w:noProof/>
          <w:sz w:val="24"/>
          <w:szCs w:val="24"/>
        </w:rPr>
        <w:t>., 2024)</w:t>
      </w:r>
      <w:r w:rsidR="006C769A" w:rsidRPr="00651338">
        <w:rPr>
          <w:rFonts w:ascii="Times New Roman" w:hAnsi="Times New Roman" w:cs="Times New Roman"/>
          <w:sz w:val="24"/>
          <w:szCs w:val="24"/>
        </w:rPr>
        <w:fldChar w:fldCharType="end"/>
      </w:r>
      <w:r w:rsidR="00E14386" w:rsidRPr="00651338">
        <w:rPr>
          <w:rFonts w:ascii="Times New Roman" w:hAnsi="Times New Roman" w:cs="Times New Roman"/>
          <w:sz w:val="24"/>
          <w:szCs w:val="24"/>
        </w:rPr>
        <w:t>.</w:t>
      </w:r>
    </w:p>
    <w:p w:rsidR="00B91831" w:rsidRPr="00651338" w:rsidRDefault="00B91831" w:rsidP="00516801">
      <w:pPr>
        <w:pStyle w:val="Heading3"/>
        <w:spacing w:line="480" w:lineRule="auto"/>
        <w:rPr>
          <w:rFonts w:ascii="Times New Roman" w:hAnsi="Times New Roman" w:cs="Times New Roman"/>
          <w:b/>
          <w:bCs/>
          <w:color w:val="auto"/>
          <w:u w:color="FFFFFF" w:themeColor="background1"/>
          <w:lang w:val="fi-FI"/>
        </w:rPr>
      </w:pPr>
      <w:bookmarkStart w:id="15" w:name="_Toc226569689"/>
      <w:r w:rsidRPr="00651338">
        <w:rPr>
          <w:rFonts w:ascii="Times New Roman" w:eastAsia="Times New Roman" w:hAnsi="Times New Roman" w:cs="Times New Roman"/>
          <w:b/>
          <w:bCs/>
          <w:color w:val="auto"/>
          <w:lang w:val="fi-FI" w:eastAsia="en-ID"/>
        </w:rPr>
        <w:t>4.</w:t>
      </w:r>
      <w:r w:rsidR="003C7AF5">
        <w:rPr>
          <w:rFonts w:ascii="Times New Roman" w:eastAsia="Times New Roman" w:hAnsi="Times New Roman" w:cs="Times New Roman"/>
          <w:b/>
          <w:bCs/>
          <w:color w:val="auto"/>
          <w:lang w:val="fi-FI" w:eastAsia="en-ID"/>
        </w:rPr>
        <w:t>3</w:t>
      </w:r>
      <w:r w:rsidRPr="00651338">
        <w:rPr>
          <w:rFonts w:ascii="Times New Roman" w:eastAsia="Times New Roman" w:hAnsi="Times New Roman" w:cs="Times New Roman"/>
          <w:b/>
          <w:bCs/>
          <w:color w:val="auto"/>
          <w:lang w:val="fi-FI" w:eastAsia="en-ID"/>
        </w:rPr>
        <w:t>.3. Kualitas Hidup</w:t>
      </w:r>
      <w:bookmarkEnd w:id="15"/>
    </w:p>
    <w:p w:rsidR="003A25DC" w:rsidRPr="00651338" w:rsidRDefault="00B91831"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r>
      <w:r w:rsidR="00A9358B" w:rsidRPr="00651338">
        <w:rPr>
          <w:rFonts w:ascii="Times New Roman" w:eastAsia="Times New Roman" w:hAnsi="Times New Roman" w:cs="Times New Roman"/>
          <w:sz w:val="24"/>
          <w:szCs w:val="24"/>
          <w:lang w:val="fi-FI" w:eastAsia="en-ID"/>
        </w:rPr>
        <w:t xml:space="preserve">Berdasarkan  penelitian yang dilakukan, sebelum dilakukan uji </w:t>
      </w:r>
      <w:r w:rsidR="00A9358B" w:rsidRPr="00651338">
        <w:rPr>
          <w:rFonts w:ascii="Times New Roman" w:eastAsia="Times New Roman" w:hAnsi="Times New Roman" w:cs="Times New Roman"/>
          <w:i/>
          <w:iCs/>
          <w:sz w:val="24"/>
          <w:szCs w:val="24"/>
          <w:lang w:val="fi-FI" w:eastAsia="en-ID"/>
        </w:rPr>
        <w:t>mann-whitney</w:t>
      </w:r>
      <w:r w:rsidR="00A9358B" w:rsidRPr="00651338">
        <w:rPr>
          <w:rFonts w:ascii="Times New Roman" w:eastAsia="Times New Roman" w:hAnsi="Times New Roman" w:cs="Times New Roman"/>
          <w:sz w:val="24"/>
          <w:szCs w:val="24"/>
          <w:lang w:val="fi-FI" w:eastAsia="en-ID"/>
        </w:rPr>
        <w:t xml:space="preserve"> dan uji </w:t>
      </w:r>
      <w:r w:rsidR="00EE28D7" w:rsidRPr="00651338">
        <w:rPr>
          <w:rFonts w:ascii="Times New Roman" w:eastAsia="Times New Roman" w:hAnsi="Times New Roman" w:cs="Times New Roman"/>
          <w:i/>
          <w:iCs/>
          <w:sz w:val="24"/>
          <w:szCs w:val="24"/>
          <w:lang w:val="fi-FI" w:eastAsia="en-ID"/>
        </w:rPr>
        <w:t>k</w:t>
      </w:r>
      <w:r w:rsidR="00A9358B" w:rsidRPr="00651338">
        <w:rPr>
          <w:rFonts w:ascii="Times New Roman" w:eastAsia="Times New Roman" w:hAnsi="Times New Roman" w:cs="Times New Roman"/>
          <w:i/>
          <w:iCs/>
          <w:sz w:val="24"/>
          <w:szCs w:val="24"/>
          <w:lang w:val="fi-FI" w:eastAsia="en-ID"/>
        </w:rPr>
        <w:t>ruskal-wallis</w:t>
      </w:r>
      <w:r w:rsidR="00A9358B" w:rsidRPr="00651338">
        <w:rPr>
          <w:rFonts w:ascii="Times New Roman" w:eastAsia="Times New Roman" w:hAnsi="Times New Roman" w:cs="Times New Roman"/>
          <w:sz w:val="24"/>
          <w:szCs w:val="24"/>
          <w:lang w:val="fi-FI" w:eastAsia="en-ID"/>
        </w:rPr>
        <w:t xml:space="preserve"> dilakukan terlebih dahulu uji normalitas yaitu menggunakan uji </w:t>
      </w:r>
      <w:r w:rsidR="00A9358B" w:rsidRPr="00651338">
        <w:rPr>
          <w:rFonts w:ascii="Times New Roman" w:eastAsia="Times New Roman" w:hAnsi="Times New Roman" w:cs="Times New Roman"/>
          <w:i/>
          <w:iCs/>
          <w:sz w:val="24"/>
          <w:szCs w:val="24"/>
          <w:lang w:val="fi-FI" w:eastAsia="en-ID"/>
        </w:rPr>
        <w:t>kolmogorov-smirnov</w:t>
      </w:r>
      <w:r w:rsidR="00A9358B" w:rsidRPr="00651338">
        <w:rPr>
          <w:rFonts w:ascii="Times New Roman" w:eastAsia="Times New Roman" w:hAnsi="Times New Roman" w:cs="Times New Roman"/>
          <w:sz w:val="24"/>
          <w:szCs w:val="24"/>
          <w:lang w:val="fi-FI" w:eastAsia="en-ID"/>
        </w:rPr>
        <w:t xml:space="preserve">. Hasil menunjukkan data yang tidak berdistribusi secara normal, karena nilai signifikansi yang diperoleh yaitu </w:t>
      </w:r>
      <w:r w:rsidR="00A9358B" w:rsidRPr="00651338">
        <w:rPr>
          <w:rFonts w:ascii="Times New Roman" w:eastAsia="Times New Roman" w:hAnsi="Times New Roman" w:cs="Times New Roman"/>
          <w:sz w:val="24"/>
          <w:szCs w:val="24"/>
          <w:lang w:eastAsia="en-ID"/>
        </w:rPr>
        <w:sym w:font="Symbol" w:char="F03C"/>
      </w:r>
      <w:r w:rsidR="00A9358B" w:rsidRPr="00651338">
        <w:rPr>
          <w:rFonts w:ascii="Times New Roman" w:eastAsia="Times New Roman" w:hAnsi="Times New Roman" w:cs="Times New Roman"/>
          <w:sz w:val="24"/>
          <w:szCs w:val="24"/>
          <w:lang w:val="fi-FI" w:eastAsia="en-ID"/>
        </w:rPr>
        <w:t xml:space="preserve">0,05. Dasar pengambilan keputusan pada uji </w:t>
      </w:r>
      <w:r w:rsidR="00EE28D7" w:rsidRPr="00651338">
        <w:rPr>
          <w:rFonts w:ascii="Times New Roman" w:eastAsia="Times New Roman" w:hAnsi="Times New Roman" w:cs="Times New Roman"/>
          <w:i/>
          <w:iCs/>
          <w:sz w:val="24"/>
          <w:szCs w:val="24"/>
          <w:lang w:val="fi-FI" w:eastAsia="en-ID"/>
        </w:rPr>
        <w:t>k</w:t>
      </w:r>
      <w:r w:rsidR="00A9358B" w:rsidRPr="00651338">
        <w:rPr>
          <w:rFonts w:ascii="Times New Roman" w:eastAsia="Times New Roman" w:hAnsi="Times New Roman" w:cs="Times New Roman"/>
          <w:i/>
          <w:iCs/>
          <w:sz w:val="24"/>
          <w:szCs w:val="24"/>
          <w:lang w:val="fi-FI" w:eastAsia="en-ID"/>
        </w:rPr>
        <w:t>olmogorov-smirno</w:t>
      </w:r>
      <w:r w:rsidR="00EE28D7" w:rsidRPr="00651338">
        <w:rPr>
          <w:rFonts w:ascii="Times New Roman" w:eastAsia="Times New Roman" w:hAnsi="Times New Roman" w:cs="Times New Roman"/>
          <w:i/>
          <w:iCs/>
          <w:sz w:val="24"/>
          <w:szCs w:val="24"/>
          <w:lang w:val="fi-FI" w:eastAsia="en-ID"/>
        </w:rPr>
        <w:t>v</w:t>
      </w:r>
      <w:r w:rsidR="00A9358B" w:rsidRPr="00651338">
        <w:rPr>
          <w:rFonts w:ascii="Times New Roman" w:eastAsia="Times New Roman" w:hAnsi="Times New Roman" w:cs="Times New Roman"/>
          <w:sz w:val="24"/>
          <w:szCs w:val="24"/>
          <w:lang w:val="fi-FI" w:eastAsia="en-ID"/>
        </w:rPr>
        <w:t xml:space="preserve"> adalah jika nilai signifikansi </w:t>
      </w:r>
      <w:r w:rsidR="00A9358B" w:rsidRPr="00651338">
        <w:rPr>
          <w:rFonts w:ascii="Times New Roman" w:eastAsia="Times New Roman" w:hAnsi="Times New Roman" w:cs="Times New Roman"/>
          <w:sz w:val="24"/>
          <w:szCs w:val="24"/>
          <w:lang w:eastAsia="en-ID"/>
        </w:rPr>
        <w:sym w:font="Symbol" w:char="F03C"/>
      </w:r>
      <w:r w:rsidR="00A9358B" w:rsidRPr="00651338">
        <w:rPr>
          <w:rFonts w:ascii="Times New Roman" w:eastAsia="Times New Roman" w:hAnsi="Times New Roman" w:cs="Times New Roman"/>
          <w:sz w:val="24"/>
          <w:szCs w:val="24"/>
          <w:lang w:val="fi-FI" w:eastAsia="en-ID"/>
        </w:rPr>
        <w:t xml:space="preserve">0,05 maka data menunjukkan tidak berdistribusi normal. Sebaliknya, jika nilai signifikansi </w:t>
      </w:r>
      <w:r w:rsidR="00A9358B" w:rsidRPr="00651338">
        <w:rPr>
          <w:rFonts w:ascii="Times New Roman" w:eastAsia="Times New Roman" w:hAnsi="Times New Roman" w:cs="Times New Roman"/>
          <w:sz w:val="24"/>
          <w:szCs w:val="24"/>
          <w:lang w:eastAsia="en-ID"/>
        </w:rPr>
        <w:sym w:font="Symbol" w:char="F03E"/>
      </w:r>
      <w:r w:rsidR="00A9358B" w:rsidRPr="00651338">
        <w:rPr>
          <w:rFonts w:ascii="Times New Roman" w:eastAsia="Times New Roman" w:hAnsi="Times New Roman" w:cs="Times New Roman"/>
          <w:sz w:val="24"/>
          <w:szCs w:val="24"/>
          <w:lang w:val="fi-FI" w:eastAsia="en-ID"/>
        </w:rPr>
        <w:t xml:space="preserve">0,05 maka data menunjukkan berdistribusi normal. Uji </w:t>
      </w:r>
      <w:r w:rsidR="00A9358B" w:rsidRPr="00651338">
        <w:rPr>
          <w:rFonts w:ascii="Times New Roman" w:eastAsia="Times New Roman" w:hAnsi="Times New Roman" w:cs="Times New Roman"/>
          <w:i/>
          <w:iCs/>
          <w:sz w:val="24"/>
          <w:szCs w:val="24"/>
          <w:lang w:val="fi-FI" w:eastAsia="en-ID"/>
        </w:rPr>
        <w:t>mann-whitney</w:t>
      </w:r>
      <w:r w:rsidR="00A9358B" w:rsidRPr="00651338">
        <w:rPr>
          <w:rFonts w:ascii="Times New Roman" w:eastAsia="Times New Roman" w:hAnsi="Times New Roman" w:cs="Times New Roman"/>
          <w:sz w:val="24"/>
          <w:szCs w:val="24"/>
          <w:lang w:val="fi-FI" w:eastAsia="en-ID"/>
        </w:rPr>
        <w:t xml:space="preserve"> dan uji  </w:t>
      </w:r>
      <w:r w:rsidR="004B1FF1" w:rsidRPr="00651338">
        <w:rPr>
          <w:rFonts w:ascii="Times New Roman" w:eastAsia="Times New Roman" w:hAnsi="Times New Roman" w:cs="Times New Roman"/>
          <w:i/>
          <w:iCs/>
          <w:sz w:val="24"/>
          <w:szCs w:val="24"/>
          <w:lang w:val="fi-FI" w:eastAsia="en-ID"/>
        </w:rPr>
        <w:t>k</w:t>
      </w:r>
      <w:r w:rsidR="00A9358B" w:rsidRPr="00651338">
        <w:rPr>
          <w:rFonts w:ascii="Times New Roman" w:eastAsia="Times New Roman" w:hAnsi="Times New Roman" w:cs="Times New Roman"/>
          <w:i/>
          <w:iCs/>
          <w:sz w:val="24"/>
          <w:szCs w:val="24"/>
          <w:lang w:val="fi-FI" w:eastAsia="en-ID"/>
        </w:rPr>
        <w:t>ruskal-wallis</w:t>
      </w:r>
      <w:r w:rsidR="00A9358B" w:rsidRPr="00651338">
        <w:rPr>
          <w:rFonts w:ascii="Times New Roman" w:eastAsia="Times New Roman" w:hAnsi="Times New Roman" w:cs="Times New Roman"/>
          <w:sz w:val="24"/>
          <w:szCs w:val="24"/>
          <w:lang w:val="fi-FI" w:eastAsia="en-ID"/>
        </w:rPr>
        <w:t xml:space="preserve"> digunakan untuk mengetahui apakah ada atau tidaknya perbedaan antara kelompok. Dasar pengambilan keputusan pada </w:t>
      </w:r>
      <w:r w:rsidR="00A9358B" w:rsidRPr="00651338">
        <w:rPr>
          <w:rFonts w:ascii="Times New Roman" w:eastAsia="Times New Roman" w:hAnsi="Times New Roman" w:cs="Times New Roman"/>
          <w:sz w:val="24"/>
          <w:szCs w:val="24"/>
          <w:lang w:val="fi-FI" w:eastAsia="en-ID"/>
        </w:rPr>
        <w:lastRenderedPageBreak/>
        <w:t xml:space="preserve">kedua uji adalah jika nilai signifikansi </w:t>
      </w:r>
      <w:r w:rsidR="00A9358B" w:rsidRPr="00651338">
        <w:rPr>
          <w:rFonts w:ascii="Times New Roman" w:eastAsia="Times New Roman" w:hAnsi="Times New Roman" w:cs="Times New Roman"/>
          <w:sz w:val="24"/>
          <w:szCs w:val="24"/>
          <w:lang w:eastAsia="en-ID"/>
        </w:rPr>
        <w:sym w:font="Symbol" w:char="F03C"/>
      </w:r>
      <w:r w:rsidR="00A9358B" w:rsidRPr="00651338">
        <w:rPr>
          <w:rFonts w:ascii="Times New Roman" w:eastAsia="Times New Roman" w:hAnsi="Times New Roman" w:cs="Times New Roman"/>
          <w:sz w:val="24"/>
          <w:szCs w:val="24"/>
          <w:lang w:val="fi-FI" w:eastAsia="en-ID"/>
        </w:rPr>
        <w:t xml:space="preserve">0,05maka terdapat  perbedaan yang signifikan antara karakteristik pasien </w:t>
      </w:r>
      <w:r w:rsidR="003617AB" w:rsidRPr="00651338">
        <w:rPr>
          <w:rFonts w:ascii="Times New Roman" w:hAnsi="Times New Roman" w:cs="Times New Roman"/>
          <w:sz w:val="24"/>
          <w:szCs w:val="24"/>
          <w:u w:color="FFFFFF" w:themeColor="background1"/>
          <w:lang w:val="fi-FI"/>
        </w:rPr>
        <w:t>hiperlipidemia</w:t>
      </w:r>
      <w:r w:rsidR="00A9358B" w:rsidRPr="00651338">
        <w:rPr>
          <w:rFonts w:ascii="Times New Roman" w:eastAsia="Times New Roman" w:hAnsi="Times New Roman" w:cs="Times New Roman"/>
          <w:sz w:val="24"/>
          <w:szCs w:val="24"/>
          <w:lang w:val="fi-FI" w:eastAsia="en-ID"/>
        </w:rPr>
        <w:t xml:space="preserve"> dengan kualitas hidup. Sebaliknya, jika nilai signifikansi </w:t>
      </w:r>
      <w:r w:rsidR="00A9358B" w:rsidRPr="00651338">
        <w:rPr>
          <w:rFonts w:ascii="Times New Roman" w:eastAsia="Times New Roman" w:hAnsi="Times New Roman" w:cs="Times New Roman"/>
          <w:sz w:val="24"/>
          <w:szCs w:val="24"/>
          <w:lang w:eastAsia="en-ID"/>
        </w:rPr>
        <w:sym w:font="Symbol" w:char="F03E"/>
      </w:r>
      <w:r w:rsidR="00A9358B" w:rsidRPr="00651338">
        <w:rPr>
          <w:rFonts w:ascii="Times New Roman" w:eastAsia="Times New Roman" w:hAnsi="Times New Roman" w:cs="Times New Roman"/>
          <w:sz w:val="24"/>
          <w:szCs w:val="24"/>
          <w:lang w:val="fi-FI" w:eastAsia="en-ID"/>
        </w:rPr>
        <w:t xml:space="preserve">0,05maka tidak terdapat perbedaan yang signifikan antara karakteristik pasien </w:t>
      </w:r>
      <w:r w:rsidR="003617AB" w:rsidRPr="00651338">
        <w:rPr>
          <w:rFonts w:ascii="Times New Roman" w:hAnsi="Times New Roman" w:cs="Times New Roman"/>
          <w:sz w:val="24"/>
          <w:szCs w:val="24"/>
          <w:u w:color="FFFFFF" w:themeColor="background1"/>
          <w:lang w:val="fi-FI"/>
        </w:rPr>
        <w:t>hiperlipidemia</w:t>
      </w:r>
      <w:r w:rsidR="00A9358B" w:rsidRPr="00651338">
        <w:rPr>
          <w:rFonts w:ascii="Times New Roman" w:eastAsia="Times New Roman" w:hAnsi="Times New Roman" w:cs="Times New Roman"/>
          <w:sz w:val="24"/>
          <w:szCs w:val="24"/>
          <w:lang w:val="fi-FI" w:eastAsia="en-ID"/>
        </w:rPr>
        <w:t xml:space="preserve"> dengan kualitas hidup.</w:t>
      </w:r>
      <w:r w:rsidR="004B1FF1" w:rsidRPr="00651338">
        <w:rPr>
          <w:rFonts w:ascii="Times New Roman" w:eastAsia="Times New Roman" w:hAnsi="Times New Roman" w:cs="Times New Roman"/>
          <w:sz w:val="24"/>
          <w:szCs w:val="24"/>
          <w:lang w:val="fi-FI" w:eastAsia="en-ID"/>
        </w:rPr>
        <w:t xml:space="preserve"> Berikut adalah tabel kualitas hidup pada pasien </w:t>
      </w:r>
      <w:r w:rsidR="003617AB" w:rsidRPr="00651338">
        <w:rPr>
          <w:rFonts w:ascii="Times New Roman" w:hAnsi="Times New Roman" w:cs="Times New Roman"/>
          <w:sz w:val="24"/>
          <w:szCs w:val="24"/>
          <w:u w:color="FFFFFF" w:themeColor="background1"/>
          <w:lang w:val="fi-FI"/>
        </w:rPr>
        <w:t>hiperlipidemia.</w:t>
      </w:r>
    </w:p>
    <w:p w:rsidR="00B91831" w:rsidRPr="00651338" w:rsidRDefault="00DA363F" w:rsidP="005B0E5F">
      <w:pPr>
        <w:pStyle w:val="Caption"/>
        <w:jc w:val="both"/>
        <w:rPr>
          <w:rFonts w:ascii="Times New Roman" w:eastAsia="Times New Roman" w:hAnsi="Times New Roman" w:cs="Times New Roman"/>
          <w:b/>
          <w:bCs/>
          <w:i w:val="0"/>
          <w:iCs w:val="0"/>
          <w:color w:val="auto"/>
          <w:szCs w:val="24"/>
          <w:lang w:eastAsia="en-ID"/>
        </w:rPr>
      </w:pPr>
      <w:bookmarkStart w:id="16" w:name="_Toc213033594"/>
      <w:r w:rsidRPr="00651338">
        <w:rPr>
          <w:rFonts w:ascii="Times New Roman" w:hAnsi="Times New Roman" w:cs="Times New Roman"/>
          <w:b/>
          <w:bCs/>
          <w:i w:val="0"/>
          <w:iCs w:val="0"/>
          <w:color w:val="auto"/>
          <w:sz w:val="24"/>
          <w:szCs w:val="24"/>
        </w:rPr>
        <w:t>Tabel 4</w:t>
      </w:r>
      <w:r w:rsidR="005B0E5F" w:rsidRPr="00651338">
        <w:rPr>
          <w:rFonts w:ascii="Times New Roman" w:hAnsi="Times New Roman" w:cs="Times New Roman"/>
          <w:b/>
          <w:bCs/>
          <w:i w:val="0"/>
          <w:iCs w:val="0"/>
          <w:color w:val="auto"/>
          <w:sz w:val="24"/>
          <w:szCs w:val="24"/>
        </w:rPr>
        <w:t>.</w:t>
      </w:r>
      <w:r w:rsidR="006C769A"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Tabel_4 \* ARABIC </w:instrText>
      </w:r>
      <w:r w:rsidR="006C769A"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7</w:t>
      </w:r>
      <w:r w:rsidR="006C769A" w:rsidRPr="00651338">
        <w:rPr>
          <w:rFonts w:ascii="Times New Roman" w:hAnsi="Times New Roman" w:cs="Times New Roman"/>
          <w:b/>
          <w:bCs/>
          <w:i w:val="0"/>
          <w:iCs w:val="0"/>
          <w:color w:val="auto"/>
          <w:sz w:val="24"/>
          <w:szCs w:val="24"/>
        </w:rPr>
        <w:fldChar w:fldCharType="end"/>
      </w:r>
      <w:r w:rsidR="005B0E5F" w:rsidRPr="00651338">
        <w:rPr>
          <w:rFonts w:ascii="Times New Roman" w:hAnsi="Times New Roman" w:cs="Times New Roman"/>
          <w:b/>
          <w:bCs/>
          <w:i w:val="0"/>
          <w:iCs w:val="0"/>
          <w:color w:val="auto"/>
          <w:sz w:val="24"/>
          <w:szCs w:val="24"/>
        </w:rPr>
        <w:t>.</w:t>
      </w:r>
      <w:r w:rsidR="00B91831" w:rsidRPr="00651338">
        <w:rPr>
          <w:rFonts w:ascii="Times New Roman" w:eastAsia="Times New Roman" w:hAnsi="Times New Roman" w:cs="Times New Roman"/>
          <w:b/>
          <w:bCs/>
          <w:i w:val="0"/>
          <w:iCs w:val="0"/>
          <w:color w:val="auto"/>
          <w:sz w:val="24"/>
          <w:szCs w:val="36"/>
          <w:lang w:eastAsia="en-ID"/>
        </w:rPr>
        <w:t>Gambaran Kualitas Hidup</w:t>
      </w:r>
      <w:bookmarkEnd w:id="16"/>
    </w:p>
    <w:tbl>
      <w:tblPr>
        <w:tblStyle w:val="TableGrid"/>
        <w:tblW w:w="0" w:type="auto"/>
        <w:jc w:val="center"/>
        <w:tblLook w:val="04A0"/>
      </w:tblPr>
      <w:tblGrid>
        <w:gridCol w:w="589"/>
        <w:gridCol w:w="2732"/>
        <w:gridCol w:w="1661"/>
        <w:gridCol w:w="1661"/>
      </w:tblGrid>
      <w:tr w:rsidR="00144025" w:rsidRPr="00651338" w:rsidTr="00E418AB">
        <w:trPr>
          <w:trHeight w:val="410"/>
          <w:jc w:val="center"/>
        </w:trPr>
        <w:tc>
          <w:tcPr>
            <w:tcW w:w="589" w:type="dxa"/>
            <w:vAlign w:val="center"/>
          </w:tcPr>
          <w:p w:rsidR="00B91831" w:rsidRPr="00651338" w:rsidRDefault="00B91831" w:rsidP="009E3BE7">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No</w:t>
            </w:r>
          </w:p>
        </w:tc>
        <w:tc>
          <w:tcPr>
            <w:tcW w:w="2732" w:type="dxa"/>
            <w:vAlign w:val="center"/>
          </w:tcPr>
          <w:p w:rsidR="00B91831" w:rsidRPr="00651338" w:rsidRDefault="009464CC" w:rsidP="009E3BE7">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Kualitas Hidup</w:t>
            </w:r>
          </w:p>
        </w:tc>
        <w:tc>
          <w:tcPr>
            <w:tcW w:w="1661" w:type="dxa"/>
            <w:vAlign w:val="center"/>
          </w:tcPr>
          <w:p w:rsidR="00B91831" w:rsidRPr="00651338" w:rsidRDefault="00B91831" w:rsidP="009E3BE7">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Frekuensi</w:t>
            </w:r>
          </w:p>
        </w:tc>
        <w:tc>
          <w:tcPr>
            <w:tcW w:w="1661" w:type="dxa"/>
            <w:vAlign w:val="center"/>
          </w:tcPr>
          <w:p w:rsidR="00B91831" w:rsidRPr="00651338" w:rsidRDefault="00B91831" w:rsidP="009E3BE7">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Persentase (%)</w:t>
            </w:r>
          </w:p>
        </w:tc>
      </w:tr>
      <w:tr w:rsidR="00144025" w:rsidRPr="00651338" w:rsidTr="00E418AB">
        <w:trPr>
          <w:trHeight w:val="422"/>
          <w:jc w:val="center"/>
        </w:trPr>
        <w:tc>
          <w:tcPr>
            <w:tcW w:w="589" w:type="dxa"/>
          </w:tcPr>
          <w:p w:rsidR="00B91831" w:rsidRPr="00651338" w:rsidRDefault="00B91831" w:rsidP="009E3BE7">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w:t>
            </w:r>
          </w:p>
        </w:tc>
        <w:tc>
          <w:tcPr>
            <w:tcW w:w="2732" w:type="dxa"/>
          </w:tcPr>
          <w:p w:rsidR="00B91831" w:rsidRPr="00651338" w:rsidRDefault="00B91831" w:rsidP="009E3BE7">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Baik</w:t>
            </w:r>
            <w:r w:rsidR="006A4A62" w:rsidRPr="00651338">
              <w:rPr>
                <w:rFonts w:ascii="Times New Roman" w:eastAsia="Times New Roman" w:hAnsi="Times New Roman" w:cs="Times New Roman"/>
                <w:sz w:val="24"/>
                <w:szCs w:val="24"/>
                <w:lang w:eastAsia="en-ID"/>
              </w:rPr>
              <w:t xml:space="preserve"> (</w:t>
            </w:r>
            <w:r w:rsidR="006A4A62" w:rsidRPr="00651338">
              <w:rPr>
                <w:rFonts w:ascii="Times New Roman" w:hAnsi="Times New Roman" w:cs="Times New Roman"/>
                <w:sz w:val="24"/>
                <w:szCs w:val="24"/>
              </w:rPr>
              <w:t>&gt;0,8)</w:t>
            </w:r>
          </w:p>
        </w:tc>
        <w:tc>
          <w:tcPr>
            <w:tcW w:w="1661" w:type="dxa"/>
          </w:tcPr>
          <w:p w:rsidR="00B91831" w:rsidRPr="00651338" w:rsidRDefault="005D449E" w:rsidP="009E3BE7">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91</w:t>
            </w:r>
          </w:p>
        </w:tc>
        <w:tc>
          <w:tcPr>
            <w:tcW w:w="1661" w:type="dxa"/>
          </w:tcPr>
          <w:p w:rsidR="00B91831" w:rsidRPr="00651338" w:rsidRDefault="009D0F04" w:rsidP="009E3BE7">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82,7</w:t>
            </w:r>
          </w:p>
        </w:tc>
      </w:tr>
      <w:tr w:rsidR="00144025" w:rsidRPr="00651338" w:rsidTr="00E418AB">
        <w:trPr>
          <w:trHeight w:val="410"/>
          <w:jc w:val="center"/>
        </w:trPr>
        <w:tc>
          <w:tcPr>
            <w:tcW w:w="589" w:type="dxa"/>
          </w:tcPr>
          <w:p w:rsidR="00B91831" w:rsidRPr="00651338" w:rsidRDefault="00B91831" w:rsidP="009E3BE7">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2732" w:type="dxa"/>
          </w:tcPr>
          <w:p w:rsidR="00B91831" w:rsidRPr="00651338" w:rsidRDefault="00441B8D" w:rsidP="009E3BE7">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Cukup</w:t>
            </w:r>
            <w:r w:rsidR="006A4A62" w:rsidRPr="00651338">
              <w:rPr>
                <w:rFonts w:ascii="Times New Roman" w:eastAsia="Times New Roman" w:hAnsi="Times New Roman" w:cs="Times New Roman"/>
                <w:sz w:val="24"/>
                <w:szCs w:val="24"/>
                <w:lang w:eastAsia="en-ID"/>
              </w:rPr>
              <w:t xml:space="preserve"> (</w:t>
            </w:r>
            <w:r w:rsidR="006A4A62" w:rsidRPr="00651338">
              <w:rPr>
                <w:rFonts w:ascii="Times New Roman" w:hAnsi="Times New Roman" w:cs="Times New Roman"/>
                <w:sz w:val="24"/>
                <w:szCs w:val="24"/>
              </w:rPr>
              <w:t>0,6 - &lt;08)</w:t>
            </w:r>
          </w:p>
        </w:tc>
        <w:tc>
          <w:tcPr>
            <w:tcW w:w="1661" w:type="dxa"/>
          </w:tcPr>
          <w:p w:rsidR="00B91831" w:rsidRPr="00651338" w:rsidRDefault="005D449E" w:rsidP="009E3BE7">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17</w:t>
            </w:r>
          </w:p>
        </w:tc>
        <w:tc>
          <w:tcPr>
            <w:tcW w:w="1661" w:type="dxa"/>
          </w:tcPr>
          <w:p w:rsidR="00B91831" w:rsidRPr="00651338" w:rsidRDefault="009D0F04" w:rsidP="009E3BE7">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15,5</w:t>
            </w:r>
          </w:p>
        </w:tc>
      </w:tr>
      <w:tr w:rsidR="00144025" w:rsidRPr="00651338" w:rsidTr="00E418AB">
        <w:trPr>
          <w:trHeight w:val="410"/>
          <w:jc w:val="center"/>
        </w:trPr>
        <w:tc>
          <w:tcPr>
            <w:tcW w:w="589" w:type="dxa"/>
          </w:tcPr>
          <w:p w:rsidR="00B91831" w:rsidRPr="00651338" w:rsidRDefault="00B91831" w:rsidP="009E3BE7">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w:t>
            </w:r>
          </w:p>
        </w:tc>
        <w:tc>
          <w:tcPr>
            <w:tcW w:w="2732" w:type="dxa"/>
          </w:tcPr>
          <w:p w:rsidR="00B91831" w:rsidRPr="00651338" w:rsidRDefault="00441B8D" w:rsidP="009E3BE7">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Buruk</w:t>
            </w:r>
            <w:r w:rsidR="006A4A62" w:rsidRPr="00651338">
              <w:rPr>
                <w:rFonts w:ascii="Times New Roman" w:eastAsia="Times New Roman" w:hAnsi="Times New Roman" w:cs="Times New Roman"/>
                <w:sz w:val="24"/>
                <w:szCs w:val="24"/>
                <w:lang w:eastAsia="en-ID"/>
              </w:rPr>
              <w:t xml:space="preserve"> (</w:t>
            </w:r>
            <w:r w:rsidR="009E3BE7">
              <w:rPr>
                <w:rFonts w:ascii="Times New Roman" w:eastAsia="Times New Roman" w:hAnsi="Times New Roman" w:cs="Times New Roman"/>
                <w:sz w:val="24"/>
                <w:szCs w:val="24"/>
                <w:lang w:eastAsia="en-ID"/>
              </w:rPr>
              <w:t>,</w:t>
            </w:r>
            <w:r w:rsidR="006A4A62" w:rsidRPr="00651338">
              <w:rPr>
                <w:rFonts w:ascii="Times New Roman" w:hAnsi="Times New Roman" w:cs="Times New Roman"/>
                <w:sz w:val="24"/>
                <w:szCs w:val="24"/>
              </w:rPr>
              <w:t>&lt;0,6)</w:t>
            </w:r>
          </w:p>
        </w:tc>
        <w:tc>
          <w:tcPr>
            <w:tcW w:w="1661" w:type="dxa"/>
          </w:tcPr>
          <w:p w:rsidR="00B91831" w:rsidRPr="00651338" w:rsidRDefault="005D449E" w:rsidP="009E3BE7">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1661" w:type="dxa"/>
          </w:tcPr>
          <w:p w:rsidR="00B91831" w:rsidRPr="00651338" w:rsidRDefault="005D449E" w:rsidP="009E3BE7">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w:t>
            </w:r>
            <w:r w:rsidR="009D0F04" w:rsidRPr="00651338">
              <w:rPr>
                <w:rFonts w:ascii="Times New Roman" w:eastAsia="Times New Roman" w:hAnsi="Times New Roman" w:cs="Times New Roman"/>
                <w:sz w:val="24"/>
                <w:szCs w:val="24"/>
                <w:lang w:eastAsia="en-ID"/>
              </w:rPr>
              <w:t>,8</w:t>
            </w:r>
          </w:p>
        </w:tc>
      </w:tr>
    </w:tbl>
    <w:p w:rsidR="00FE705C" w:rsidRPr="00651338" w:rsidRDefault="00FE705C" w:rsidP="003D4918">
      <w:pPr>
        <w:spacing w:after="0"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r>
    </w:p>
    <w:p w:rsidR="00FE705C" w:rsidRPr="00651338" w:rsidRDefault="00FE705C" w:rsidP="003D4918">
      <w:pPr>
        <w:spacing w:after="0"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eastAsia="en-ID"/>
        </w:rPr>
        <w:tab/>
      </w:r>
      <w:r w:rsidR="00441B8D" w:rsidRPr="00651338">
        <w:rPr>
          <w:rFonts w:ascii="Times New Roman" w:eastAsia="Times New Roman" w:hAnsi="Times New Roman" w:cs="Times New Roman"/>
          <w:sz w:val="24"/>
          <w:szCs w:val="24"/>
          <w:lang w:eastAsia="en-ID"/>
        </w:rPr>
        <w:t xml:space="preserve">Berdasarkan hasil pada gambaran </w:t>
      </w:r>
      <w:r w:rsidR="00CB0117" w:rsidRPr="00651338">
        <w:rPr>
          <w:rFonts w:ascii="Times New Roman" w:eastAsia="Times New Roman" w:hAnsi="Times New Roman" w:cs="Times New Roman"/>
          <w:sz w:val="24"/>
          <w:szCs w:val="24"/>
          <w:lang w:eastAsia="en-ID"/>
        </w:rPr>
        <w:t xml:space="preserve">kepatuhan minum obat </w:t>
      </w:r>
      <w:r w:rsidR="00441B8D" w:rsidRPr="00651338">
        <w:rPr>
          <w:rFonts w:ascii="Times New Roman" w:eastAsia="Times New Roman" w:hAnsi="Times New Roman" w:cs="Times New Roman"/>
          <w:sz w:val="24"/>
          <w:szCs w:val="24"/>
          <w:lang w:eastAsia="en-ID"/>
        </w:rPr>
        <w:t xml:space="preserve"> diperoleh pasien </w:t>
      </w:r>
      <w:r w:rsidR="003617AB" w:rsidRPr="00651338">
        <w:rPr>
          <w:rFonts w:ascii="Times New Roman" w:hAnsi="Times New Roman" w:cs="Times New Roman"/>
          <w:sz w:val="24"/>
          <w:szCs w:val="24"/>
          <w:u w:color="FFFFFF" w:themeColor="background1"/>
          <w:lang w:val="fi-FI"/>
        </w:rPr>
        <w:t>hiperlipidemia</w:t>
      </w:r>
      <w:r w:rsidR="001D75D2" w:rsidRPr="00651338">
        <w:rPr>
          <w:rFonts w:ascii="Times New Roman" w:eastAsia="Times New Roman" w:hAnsi="Times New Roman" w:cs="Times New Roman"/>
          <w:sz w:val="24"/>
          <w:szCs w:val="24"/>
          <w:lang w:eastAsia="en-ID"/>
        </w:rPr>
        <w:t xml:space="preserve">yang memiliki kualitas hidupdalam kategori baik </w:t>
      </w:r>
      <w:r w:rsidR="00441B8D" w:rsidRPr="00651338">
        <w:rPr>
          <w:rFonts w:ascii="Times New Roman" w:eastAsia="Times New Roman" w:hAnsi="Times New Roman" w:cs="Times New Roman"/>
          <w:sz w:val="24"/>
          <w:szCs w:val="24"/>
          <w:lang w:eastAsia="en-ID"/>
        </w:rPr>
        <w:t xml:space="preserve">sebanyak </w:t>
      </w:r>
      <w:r w:rsidR="001D75D2" w:rsidRPr="00651338">
        <w:rPr>
          <w:rFonts w:ascii="Times New Roman" w:eastAsia="Times New Roman" w:hAnsi="Times New Roman" w:cs="Times New Roman"/>
          <w:sz w:val="24"/>
          <w:szCs w:val="24"/>
          <w:lang w:eastAsia="en-ID"/>
        </w:rPr>
        <w:t xml:space="preserve">91 </w:t>
      </w:r>
      <w:r w:rsidR="00441B8D" w:rsidRPr="00651338">
        <w:rPr>
          <w:rFonts w:ascii="Times New Roman" w:eastAsia="Times New Roman" w:hAnsi="Times New Roman" w:cs="Times New Roman"/>
          <w:sz w:val="24"/>
          <w:szCs w:val="24"/>
          <w:lang w:eastAsia="en-ID"/>
        </w:rPr>
        <w:t>pasien (</w:t>
      </w:r>
      <w:r w:rsidR="00233A98" w:rsidRPr="00651338">
        <w:rPr>
          <w:rFonts w:ascii="Times New Roman" w:eastAsia="Times New Roman" w:hAnsi="Times New Roman" w:cs="Times New Roman"/>
          <w:sz w:val="24"/>
          <w:szCs w:val="24"/>
          <w:lang w:eastAsia="en-ID"/>
        </w:rPr>
        <w:t>82,7</w:t>
      </w:r>
      <w:r w:rsidR="001D75D2" w:rsidRPr="00651338">
        <w:rPr>
          <w:rFonts w:ascii="Times New Roman" w:eastAsia="Times New Roman" w:hAnsi="Times New Roman" w:cs="Times New Roman"/>
          <w:sz w:val="24"/>
          <w:szCs w:val="24"/>
          <w:lang w:eastAsia="en-ID"/>
        </w:rPr>
        <w:t>%</w:t>
      </w:r>
      <w:r w:rsidR="00441B8D" w:rsidRPr="00651338">
        <w:rPr>
          <w:rFonts w:ascii="Times New Roman" w:eastAsia="Times New Roman" w:hAnsi="Times New Roman" w:cs="Times New Roman"/>
          <w:sz w:val="24"/>
          <w:szCs w:val="24"/>
          <w:lang w:eastAsia="en-ID"/>
        </w:rPr>
        <w:t>)</w:t>
      </w:r>
      <w:r w:rsidR="001D75D2" w:rsidRPr="00651338">
        <w:rPr>
          <w:rFonts w:ascii="Times New Roman" w:eastAsia="Times New Roman" w:hAnsi="Times New Roman" w:cs="Times New Roman"/>
          <w:sz w:val="24"/>
          <w:szCs w:val="24"/>
          <w:lang w:eastAsia="en-ID"/>
        </w:rPr>
        <w:t xml:space="preserve">. Kemudian, </w:t>
      </w:r>
      <w:r w:rsidR="00441B8D" w:rsidRPr="00651338">
        <w:rPr>
          <w:rFonts w:ascii="Times New Roman" w:eastAsia="Times New Roman" w:hAnsi="Times New Roman" w:cs="Times New Roman"/>
          <w:sz w:val="24"/>
          <w:szCs w:val="24"/>
          <w:lang w:eastAsia="en-ID"/>
        </w:rPr>
        <w:t xml:space="preserve">pasien </w:t>
      </w:r>
      <w:r w:rsidR="003617AB" w:rsidRPr="00651338">
        <w:rPr>
          <w:rFonts w:ascii="Times New Roman" w:hAnsi="Times New Roman" w:cs="Times New Roman"/>
          <w:sz w:val="24"/>
          <w:szCs w:val="24"/>
          <w:u w:color="FFFFFF" w:themeColor="background1"/>
          <w:lang w:val="fi-FI"/>
        </w:rPr>
        <w:t>hiperlipidemia</w:t>
      </w:r>
      <w:r w:rsidR="00441B8D" w:rsidRPr="00651338">
        <w:rPr>
          <w:rFonts w:ascii="Times New Roman" w:eastAsia="Times New Roman" w:hAnsi="Times New Roman" w:cs="Times New Roman"/>
          <w:sz w:val="24"/>
          <w:szCs w:val="24"/>
          <w:lang w:eastAsia="en-ID"/>
        </w:rPr>
        <w:t xml:space="preserve"> dengan </w:t>
      </w:r>
      <w:r w:rsidR="001D75D2" w:rsidRPr="00651338">
        <w:rPr>
          <w:rFonts w:ascii="Times New Roman" w:eastAsia="Times New Roman" w:hAnsi="Times New Roman" w:cs="Times New Roman"/>
          <w:sz w:val="24"/>
          <w:szCs w:val="24"/>
          <w:lang w:eastAsia="en-ID"/>
        </w:rPr>
        <w:t xml:space="preserve">kualitas hidup dalam kategori yang cukup </w:t>
      </w:r>
      <w:r w:rsidR="00441B8D" w:rsidRPr="00651338">
        <w:rPr>
          <w:rFonts w:ascii="Times New Roman" w:eastAsia="Times New Roman" w:hAnsi="Times New Roman" w:cs="Times New Roman"/>
          <w:sz w:val="24"/>
          <w:szCs w:val="24"/>
          <w:lang w:eastAsia="en-ID"/>
        </w:rPr>
        <w:t>seb</w:t>
      </w:r>
      <w:r w:rsidR="001D75D2" w:rsidRPr="00651338">
        <w:rPr>
          <w:rFonts w:ascii="Times New Roman" w:eastAsia="Times New Roman" w:hAnsi="Times New Roman" w:cs="Times New Roman"/>
          <w:sz w:val="24"/>
          <w:szCs w:val="24"/>
          <w:lang w:eastAsia="en-ID"/>
        </w:rPr>
        <w:t>anyak17</w:t>
      </w:r>
      <w:r w:rsidR="00441B8D" w:rsidRPr="00651338">
        <w:rPr>
          <w:rFonts w:ascii="Times New Roman" w:eastAsia="Times New Roman" w:hAnsi="Times New Roman" w:cs="Times New Roman"/>
          <w:sz w:val="24"/>
          <w:szCs w:val="24"/>
          <w:lang w:eastAsia="en-ID"/>
        </w:rPr>
        <w:t xml:space="preserve"> pasien (</w:t>
      </w:r>
      <w:r w:rsidR="00233A98" w:rsidRPr="00651338">
        <w:rPr>
          <w:rFonts w:ascii="Times New Roman" w:eastAsia="Times New Roman" w:hAnsi="Times New Roman" w:cs="Times New Roman"/>
          <w:sz w:val="24"/>
          <w:szCs w:val="24"/>
          <w:lang w:eastAsia="en-ID"/>
        </w:rPr>
        <w:t>15,5</w:t>
      </w:r>
      <w:r w:rsidR="001D75D2" w:rsidRPr="00651338">
        <w:rPr>
          <w:rFonts w:ascii="Times New Roman" w:eastAsia="Times New Roman" w:hAnsi="Times New Roman" w:cs="Times New Roman"/>
          <w:sz w:val="24"/>
          <w:szCs w:val="24"/>
          <w:lang w:eastAsia="en-ID"/>
        </w:rPr>
        <w:t>%</w:t>
      </w:r>
      <w:r w:rsidR="00441B8D" w:rsidRPr="00651338">
        <w:rPr>
          <w:rFonts w:ascii="Times New Roman" w:eastAsia="Times New Roman" w:hAnsi="Times New Roman" w:cs="Times New Roman"/>
          <w:sz w:val="24"/>
          <w:szCs w:val="24"/>
          <w:lang w:eastAsia="en-ID"/>
        </w:rPr>
        <w:t>).</w:t>
      </w:r>
      <w:r w:rsidR="00D62A8B" w:rsidRPr="00651338">
        <w:rPr>
          <w:rFonts w:ascii="Times New Roman" w:eastAsia="Times New Roman" w:hAnsi="Times New Roman" w:cs="Times New Roman"/>
          <w:sz w:val="24"/>
          <w:szCs w:val="24"/>
          <w:lang w:eastAsia="en-ID"/>
        </w:rPr>
        <w:t xml:space="preserve"> Pasien </w:t>
      </w:r>
      <w:r w:rsidR="001D75D2" w:rsidRPr="00651338">
        <w:rPr>
          <w:rFonts w:ascii="Times New Roman" w:eastAsia="Times New Roman" w:hAnsi="Times New Roman" w:cs="Times New Roman"/>
          <w:sz w:val="24"/>
          <w:szCs w:val="24"/>
          <w:lang w:eastAsia="en-ID"/>
        </w:rPr>
        <w:t xml:space="preserve">pasien </w:t>
      </w:r>
      <w:r w:rsidR="003617AB" w:rsidRPr="00651338">
        <w:rPr>
          <w:rFonts w:ascii="Times New Roman" w:hAnsi="Times New Roman" w:cs="Times New Roman"/>
          <w:sz w:val="24"/>
          <w:szCs w:val="24"/>
          <w:u w:color="FFFFFF" w:themeColor="background1"/>
          <w:lang w:val="fi-FI"/>
        </w:rPr>
        <w:t xml:space="preserve">hiperlipidemia </w:t>
      </w:r>
      <w:r w:rsidR="001D75D2" w:rsidRPr="00651338">
        <w:rPr>
          <w:rFonts w:ascii="Times New Roman" w:eastAsia="Times New Roman" w:hAnsi="Times New Roman" w:cs="Times New Roman"/>
          <w:sz w:val="24"/>
          <w:szCs w:val="24"/>
          <w:lang w:eastAsia="en-ID"/>
        </w:rPr>
        <w:t>yang memiliki kualitas hidup dalam kategori buruk sebanyak 2 pasien (1,</w:t>
      </w:r>
      <w:r w:rsidR="00233A98" w:rsidRPr="00651338">
        <w:rPr>
          <w:rFonts w:ascii="Times New Roman" w:eastAsia="Times New Roman" w:hAnsi="Times New Roman" w:cs="Times New Roman"/>
          <w:sz w:val="24"/>
          <w:szCs w:val="24"/>
          <w:lang w:eastAsia="en-ID"/>
        </w:rPr>
        <w:t>8</w:t>
      </w:r>
      <w:r w:rsidR="001D75D2" w:rsidRPr="00651338">
        <w:rPr>
          <w:rFonts w:ascii="Times New Roman" w:eastAsia="Times New Roman" w:hAnsi="Times New Roman" w:cs="Times New Roman"/>
          <w:sz w:val="24"/>
          <w:szCs w:val="24"/>
          <w:lang w:eastAsia="en-ID"/>
        </w:rPr>
        <w:t>%). Hasil ini menunjukkan bahwa pasien</w:t>
      </w:r>
      <w:r w:rsidR="003617AB" w:rsidRPr="00651338">
        <w:rPr>
          <w:rFonts w:ascii="Times New Roman" w:hAnsi="Times New Roman" w:cs="Times New Roman"/>
          <w:sz w:val="24"/>
          <w:szCs w:val="24"/>
          <w:u w:color="FFFFFF" w:themeColor="background1"/>
          <w:lang w:val="fi-FI"/>
        </w:rPr>
        <w:t xml:space="preserve"> hiperlipidemia </w:t>
      </w:r>
      <w:r w:rsidR="001D75D2" w:rsidRPr="00651338">
        <w:rPr>
          <w:rFonts w:ascii="Times New Roman" w:eastAsia="Times New Roman" w:hAnsi="Times New Roman" w:cs="Times New Roman"/>
          <w:sz w:val="24"/>
          <w:szCs w:val="24"/>
          <w:lang w:eastAsia="en-ID"/>
        </w:rPr>
        <w:t>memiliki kualitas hidup yang baik, meskipun masih terdapat Sebagian kecil pasien yang memiliki kualitas hidup yang cukup dan buruk.</w:t>
      </w:r>
      <w:r w:rsidR="004B1FF1" w:rsidRPr="00651338">
        <w:rPr>
          <w:rFonts w:ascii="Times New Roman" w:eastAsia="Times New Roman" w:hAnsi="Times New Roman" w:cs="Times New Roman"/>
          <w:sz w:val="24"/>
          <w:szCs w:val="24"/>
          <w:lang w:val="fi-FI" w:eastAsia="en-ID"/>
        </w:rPr>
        <w:t>Berikut adalah tabel perbedaan antara kualitas hidup dengan karakteristik pasien</w:t>
      </w:r>
      <w:r w:rsidR="003617AB" w:rsidRPr="00651338">
        <w:rPr>
          <w:rFonts w:ascii="Times New Roman" w:hAnsi="Times New Roman" w:cs="Times New Roman"/>
          <w:sz w:val="24"/>
          <w:szCs w:val="24"/>
          <w:u w:color="FFFFFF" w:themeColor="background1"/>
          <w:lang w:val="fi-FI"/>
        </w:rPr>
        <w:t xml:space="preserve"> hiperlipidemia</w:t>
      </w:r>
      <w:r w:rsidR="004B1FF1" w:rsidRPr="00651338">
        <w:rPr>
          <w:rFonts w:ascii="Times New Roman" w:eastAsia="Times New Roman" w:hAnsi="Times New Roman" w:cs="Times New Roman"/>
          <w:sz w:val="24"/>
          <w:szCs w:val="24"/>
          <w:lang w:val="fi-FI" w:eastAsia="en-ID"/>
        </w:rPr>
        <w:t>.</w:t>
      </w:r>
    </w:p>
    <w:p w:rsidR="00441B8D" w:rsidRPr="00651338" w:rsidRDefault="008B24DD" w:rsidP="0057155F">
      <w:pPr>
        <w:pStyle w:val="Tabel"/>
      </w:pPr>
      <w:bookmarkStart w:id="17" w:name="_Toc213033595"/>
      <w:r w:rsidRPr="00651338">
        <w:t>Tabel4.</w:t>
      </w:r>
      <w:fldSimple w:instr=" SEQ Tabel_4 \* ARABIC ">
        <w:r w:rsidR="00C911E1">
          <w:rPr>
            <w:noProof/>
          </w:rPr>
          <w:t>8</w:t>
        </w:r>
      </w:fldSimple>
      <w:r w:rsidRPr="00651338">
        <w:t>.</w:t>
      </w:r>
      <w:r w:rsidR="00EF73A7" w:rsidRPr="00651338">
        <w:t>Perbedaan Kualitas Hidup Dengan Karakteristik Pasien Hiper</w:t>
      </w:r>
      <w:r w:rsidR="003617AB" w:rsidRPr="00651338">
        <w:t>lipidemia</w:t>
      </w:r>
      <w:bookmarkEnd w:id="17"/>
    </w:p>
    <w:tbl>
      <w:tblPr>
        <w:tblStyle w:val="TableGrid"/>
        <w:tblW w:w="0" w:type="auto"/>
        <w:jc w:val="center"/>
        <w:tblLook w:val="04A0"/>
      </w:tblPr>
      <w:tblGrid>
        <w:gridCol w:w="3073"/>
        <w:gridCol w:w="2030"/>
        <w:gridCol w:w="1620"/>
        <w:gridCol w:w="1430"/>
      </w:tblGrid>
      <w:tr w:rsidR="00291D21" w:rsidRPr="00651338" w:rsidTr="00291D21">
        <w:trPr>
          <w:jc w:val="center"/>
        </w:trPr>
        <w:tc>
          <w:tcPr>
            <w:tcW w:w="2405" w:type="dxa"/>
            <w:vAlign w:val="center"/>
          </w:tcPr>
          <w:p w:rsidR="00291D21" w:rsidRPr="00651338" w:rsidRDefault="00291D21" w:rsidP="009E3BE7">
            <w:pPr>
              <w:spacing w:line="276"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Karakterikstik Pasien Hiperlipidemia</w:t>
            </w:r>
          </w:p>
        </w:tc>
        <w:tc>
          <w:tcPr>
            <w:tcW w:w="2281" w:type="dxa"/>
            <w:vAlign w:val="center"/>
          </w:tcPr>
          <w:p w:rsidR="00291D21" w:rsidRPr="00651338" w:rsidRDefault="00291D21" w:rsidP="009E3BE7">
            <w:pPr>
              <w:spacing w:line="276"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Rerata Kualitas Hidup</w:t>
            </w:r>
          </w:p>
        </w:tc>
        <w:tc>
          <w:tcPr>
            <w:tcW w:w="1811" w:type="dxa"/>
            <w:vAlign w:val="center"/>
          </w:tcPr>
          <w:p w:rsidR="00291D21" w:rsidRPr="00651338" w:rsidRDefault="00291D21" w:rsidP="00291D21">
            <w:pPr>
              <w:spacing w:line="276" w:lineRule="auto"/>
              <w:jc w:val="center"/>
              <w:rPr>
                <w:rFonts w:ascii="Times New Roman" w:eastAsia="Times New Roman" w:hAnsi="Times New Roman" w:cs="Times New Roman"/>
                <w:b/>
                <w:bCs/>
                <w:sz w:val="24"/>
                <w:szCs w:val="24"/>
                <w:lang w:eastAsia="en-ID"/>
              </w:rPr>
            </w:pPr>
            <w:r>
              <w:rPr>
                <w:rFonts w:ascii="Times New Roman" w:eastAsia="Times New Roman" w:hAnsi="Times New Roman" w:cs="Times New Roman"/>
                <w:b/>
                <w:bCs/>
                <w:sz w:val="24"/>
                <w:szCs w:val="24"/>
                <w:lang w:eastAsia="en-ID"/>
              </w:rPr>
              <w:t>Uji Statistik</w:t>
            </w:r>
          </w:p>
        </w:tc>
        <w:tc>
          <w:tcPr>
            <w:tcW w:w="1430" w:type="dxa"/>
            <w:vAlign w:val="center"/>
          </w:tcPr>
          <w:p w:rsidR="00291D21" w:rsidRPr="00651338" w:rsidRDefault="00291D21" w:rsidP="009E3BE7">
            <w:pPr>
              <w:spacing w:line="276"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Nilai Signifikansi</w:t>
            </w:r>
          </w:p>
        </w:tc>
      </w:tr>
      <w:tr w:rsidR="00291D21" w:rsidRPr="00651338" w:rsidTr="003346A1">
        <w:trPr>
          <w:jc w:val="center"/>
        </w:trPr>
        <w:tc>
          <w:tcPr>
            <w:tcW w:w="7927" w:type="dxa"/>
            <w:gridSpan w:val="4"/>
          </w:tcPr>
          <w:p w:rsidR="00291D21" w:rsidRPr="00651338" w:rsidRDefault="00291D21" w:rsidP="009E3BE7">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Jenis Kelamin</w:t>
            </w:r>
          </w:p>
        </w:tc>
      </w:tr>
      <w:tr w:rsidR="00291D21" w:rsidRPr="00651338" w:rsidTr="00291D21">
        <w:trPr>
          <w:jc w:val="center"/>
        </w:trPr>
        <w:tc>
          <w:tcPr>
            <w:tcW w:w="2405" w:type="dxa"/>
          </w:tcPr>
          <w:p w:rsidR="00291D21" w:rsidRPr="00651338" w:rsidRDefault="00291D21" w:rsidP="009E3BE7">
            <w:pPr>
              <w:spacing w:line="276"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Laki-laki</w:t>
            </w:r>
          </w:p>
        </w:tc>
        <w:tc>
          <w:tcPr>
            <w:tcW w:w="2281" w:type="dxa"/>
            <w:vAlign w:val="center"/>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0,90±0.126</w:t>
            </w:r>
          </w:p>
        </w:tc>
        <w:tc>
          <w:tcPr>
            <w:tcW w:w="1811" w:type="dxa"/>
            <w:vMerge w:val="restart"/>
            <w:vAlign w:val="center"/>
          </w:tcPr>
          <w:p w:rsidR="00291D21" w:rsidRPr="00291D21" w:rsidRDefault="00291D21" w:rsidP="00291D21">
            <w:pPr>
              <w:spacing w:line="276" w:lineRule="auto"/>
              <w:jc w:val="center"/>
              <w:rPr>
                <w:rFonts w:ascii="Times New Roman" w:eastAsia="Times New Roman" w:hAnsi="Times New Roman" w:cs="Times New Roman"/>
                <w:i/>
                <w:iCs/>
                <w:sz w:val="24"/>
                <w:szCs w:val="24"/>
                <w:lang w:eastAsia="en-ID"/>
              </w:rPr>
            </w:pPr>
            <w:r w:rsidRPr="00291D21">
              <w:rPr>
                <w:rFonts w:ascii="Times New Roman" w:eastAsia="Times New Roman" w:hAnsi="Times New Roman" w:cs="Times New Roman"/>
                <w:i/>
                <w:iCs/>
                <w:sz w:val="24"/>
                <w:szCs w:val="24"/>
                <w:lang w:eastAsia="en-ID"/>
              </w:rPr>
              <w:t>Uji Mann-Whitney</w:t>
            </w:r>
          </w:p>
        </w:tc>
        <w:tc>
          <w:tcPr>
            <w:tcW w:w="1430" w:type="dxa"/>
            <w:vMerge w:val="restart"/>
            <w:vAlign w:val="center"/>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0,425</w:t>
            </w:r>
          </w:p>
        </w:tc>
      </w:tr>
      <w:tr w:rsidR="00291D21" w:rsidRPr="00651338" w:rsidTr="00291D21">
        <w:trPr>
          <w:jc w:val="center"/>
        </w:trPr>
        <w:tc>
          <w:tcPr>
            <w:tcW w:w="2405" w:type="dxa"/>
          </w:tcPr>
          <w:p w:rsidR="00291D21" w:rsidRPr="00651338" w:rsidRDefault="00291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sz w:val="24"/>
                <w:szCs w:val="24"/>
                <w:lang w:eastAsia="en-ID"/>
              </w:rPr>
              <w:t>P</w:t>
            </w:r>
            <w:r w:rsidR="00282854">
              <w:rPr>
                <w:rFonts w:ascii="Times New Roman" w:eastAsia="Times New Roman" w:hAnsi="Times New Roman" w:cs="Times New Roman"/>
                <w:sz w:val="24"/>
                <w:szCs w:val="24"/>
                <w:lang w:eastAsia="en-ID"/>
              </w:rPr>
              <w:t>e</w:t>
            </w:r>
            <w:r w:rsidRPr="00651338">
              <w:rPr>
                <w:rFonts w:ascii="Times New Roman" w:eastAsia="Times New Roman" w:hAnsi="Times New Roman" w:cs="Times New Roman"/>
                <w:sz w:val="24"/>
                <w:szCs w:val="24"/>
                <w:lang w:eastAsia="en-ID"/>
              </w:rPr>
              <w:t>rempuan</w:t>
            </w:r>
          </w:p>
        </w:tc>
        <w:tc>
          <w:tcPr>
            <w:tcW w:w="2281" w:type="dxa"/>
            <w:vAlign w:val="center"/>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0,89±0.120</w:t>
            </w:r>
          </w:p>
        </w:tc>
        <w:tc>
          <w:tcPr>
            <w:tcW w:w="1811"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3346A1">
        <w:trPr>
          <w:jc w:val="center"/>
        </w:trPr>
        <w:tc>
          <w:tcPr>
            <w:tcW w:w="7927" w:type="dxa"/>
            <w:gridSpan w:val="4"/>
          </w:tcPr>
          <w:p w:rsidR="00291D21" w:rsidRPr="00651338" w:rsidRDefault="00291D21" w:rsidP="009E3BE7">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lastRenderedPageBreak/>
              <w:t>Usia (Tahun)</w:t>
            </w:r>
          </w:p>
        </w:tc>
      </w:tr>
      <w:tr w:rsidR="00291D21" w:rsidRPr="00651338" w:rsidTr="00291D21">
        <w:trPr>
          <w:jc w:val="center"/>
        </w:trPr>
        <w:tc>
          <w:tcPr>
            <w:tcW w:w="2405" w:type="dxa"/>
          </w:tcPr>
          <w:p w:rsidR="00291D21" w:rsidRPr="00651338" w:rsidRDefault="00291D21" w:rsidP="009E3BE7">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35-44 Tahun</w:t>
            </w:r>
          </w:p>
        </w:tc>
        <w:tc>
          <w:tcPr>
            <w:tcW w:w="2281" w:type="dxa"/>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1,00±0.000</w:t>
            </w:r>
          </w:p>
        </w:tc>
        <w:tc>
          <w:tcPr>
            <w:tcW w:w="1811" w:type="dxa"/>
            <w:vMerge w:val="restart"/>
            <w:vAlign w:val="center"/>
          </w:tcPr>
          <w:p w:rsidR="00291D21" w:rsidRPr="00291D21" w:rsidRDefault="00291D21" w:rsidP="00291D21">
            <w:pPr>
              <w:spacing w:line="276" w:lineRule="auto"/>
              <w:jc w:val="center"/>
              <w:rPr>
                <w:rFonts w:ascii="Times New Roman" w:eastAsia="Times New Roman" w:hAnsi="Times New Roman" w:cs="Times New Roman"/>
                <w:i/>
                <w:iCs/>
                <w:sz w:val="24"/>
                <w:szCs w:val="24"/>
                <w:lang w:eastAsia="en-ID"/>
              </w:rPr>
            </w:pPr>
            <w:r w:rsidRPr="00291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0,001</w:t>
            </w:r>
          </w:p>
        </w:tc>
      </w:tr>
      <w:tr w:rsidR="00291D21" w:rsidRPr="00651338" w:rsidTr="00291D21">
        <w:trPr>
          <w:jc w:val="center"/>
        </w:trPr>
        <w:tc>
          <w:tcPr>
            <w:tcW w:w="2405" w:type="dxa"/>
          </w:tcPr>
          <w:p w:rsidR="00291D21" w:rsidRPr="00651338" w:rsidRDefault="00291D21" w:rsidP="009E3BE7">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45-54 Tahun</w:t>
            </w:r>
          </w:p>
        </w:tc>
        <w:tc>
          <w:tcPr>
            <w:tcW w:w="2281" w:type="dxa"/>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0,97±0.042</w:t>
            </w:r>
          </w:p>
        </w:tc>
        <w:tc>
          <w:tcPr>
            <w:tcW w:w="1811"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405" w:type="dxa"/>
          </w:tcPr>
          <w:p w:rsidR="00291D21" w:rsidRPr="00651338" w:rsidRDefault="00291D21" w:rsidP="009E3BE7">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55-64 Tahun</w:t>
            </w:r>
          </w:p>
        </w:tc>
        <w:tc>
          <w:tcPr>
            <w:tcW w:w="2281" w:type="dxa"/>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0,91±0.113</w:t>
            </w:r>
          </w:p>
        </w:tc>
        <w:tc>
          <w:tcPr>
            <w:tcW w:w="1811"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405" w:type="dxa"/>
          </w:tcPr>
          <w:p w:rsidR="00291D21" w:rsidRPr="00651338" w:rsidRDefault="00291D21" w:rsidP="009E3BE7">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65-74 Tahun</w:t>
            </w:r>
          </w:p>
        </w:tc>
        <w:tc>
          <w:tcPr>
            <w:tcW w:w="2281" w:type="dxa"/>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0,89±0.110</w:t>
            </w:r>
          </w:p>
        </w:tc>
        <w:tc>
          <w:tcPr>
            <w:tcW w:w="1811"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405" w:type="dxa"/>
          </w:tcPr>
          <w:p w:rsidR="00291D21" w:rsidRPr="00651338" w:rsidRDefault="00291D21" w:rsidP="009E3BE7">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rPr>
              <w:t>75Tahun</w:t>
            </w:r>
          </w:p>
        </w:tc>
        <w:tc>
          <w:tcPr>
            <w:tcW w:w="2281" w:type="dxa"/>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0,79±0.157</w:t>
            </w:r>
          </w:p>
        </w:tc>
        <w:tc>
          <w:tcPr>
            <w:tcW w:w="1811"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3346A1">
        <w:trPr>
          <w:trHeight w:val="292"/>
          <w:jc w:val="center"/>
        </w:trPr>
        <w:tc>
          <w:tcPr>
            <w:tcW w:w="7927" w:type="dxa"/>
            <w:gridSpan w:val="4"/>
          </w:tcPr>
          <w:p w:rsidR="00291D21" w:rsidRPr="00651338" w:rsidRDefault="00291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Pendidikan Terakhir</w:t>
            </w:r>
          </w:p>
        </w:tc>
      </w:tr>
      <w:tr w:rsidR="00291D21" w:rsidRPr="00651338" w:rsidTr="00291D21">
        <w:trPr>
          <w:jc w:val="center"/>
        </w:trPr>
        <w:tc>
          <w:tcPr>
            <w:tcW w:w="2405" w:type="dxa"/>
          </w:tcPr>
          <w:p w:rsidR="00291D21" w:rsidRPr="00651338" w:rsidRDefault="00291D21" w:rsidP="009E3BE7">
            <w:pPr>
              <w:pStyle w:val="ListParagraph"/>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Pendidikan Rendah</w:t>
            </w:r>
          </w:p>
        </w:tc>
        <w:tc>
          <w:tcPr>
            <w:tcW w:w="2281" w:type="dxa"/>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0,92±0.096</w:t>
            </w:r>
          </w:p>
        </w:tc>
        <w:tc>
          <w:tcPr>
            <w:tcW w:w="1811"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291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0,001</w:t>
            </w:r>
          </w:p>
        </w:tc>
      </w:tr>
      <w:tr w:rsidR="00291D21" w:rsidRPr="00651338" w:rsidTr="00291D21">
        <w:trPr>
          <w:jc w:val="center"/>
        </w:trPr>
        <w:tc>
          <w:tcPr>
            <w:tcW w:w="2405" w:type="dxa"/>
          </w:tcPr>
          <w:p w:rsidR="00291D21" w:rsidRPr="00651338" w:rsidRDefault="00291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Pendidikan Sedang</w:t>
            </w:r>
          </w:p>
        </w:tc>
        <w:tc>
          <w:tcPr>
            <w:tcW w:w="2281" w:type="dxa"/>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0,89±0.124</w:t>
            </w:r>
          </w:p>
        </w:tc>
        <w:tc>
          <w:tcPr>
            <w:tcW w:w="1811"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405" w:type="dxa"/>
          </w:tcPr>
          <w:p w:rsidR="00291D21" w:rsidRPr="00651338" w:rsidRDefault="00291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Pendidikan Tinggi</w:t>
            </w:r>
          </w:p>
        </w:tc>
        <w:tc>
          <w:tcPr>
            <w:tcW w:w="2281" w:type="dxa"/>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0,72±0.114</w:t>
            </w:r>
          </w:p>
        </w:tc>
        <w:tc>
          <w:tcPr>
            <w:tcW w:w="1811"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3346A1">
        <w:trPr>
          <w:jc w:val="center"/>
        </w:trPr>
        <w:tc>
          <w:tcPr>
            <w:tcW w:w="7927" w:type="dxa"/>
            <w:gridSpan w:val="4"/>
          </w:tcPr>
          <w:p w:rsidR="00291D21" w:rsidRPr="00651338" w:rsidRDefault="00291D21" w:rsidP="009E3BE7">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Pekerjaan</w:t>
            </w:r>
          </w:p>
        </w:tc>
      </w:tr>
      <w:tr w:rsidR="00291D21" w:rsidRPr="00651338" w:rsidTr="00291D21">
        <w:trPr>
          <w:jc w:val="center"/>
        </w:trPr>
        <w:tc>
          <w:tcPr>
            <w:tcW w:w="2405" w:type="dxa"/>
          </w:tcPr>
          <w:p w:rsidR="00291D21" w:rsidRPr="00651338" w:rsidRDefault="00291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Tidak Bekerja</w:t>
            </w:r>
          </w:p>
        </w:tc>
        <w:tc>
          <w:tcPr>
            <w:tcW w:w="2281" w:type="dxa"/>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0,88±0.127</w:t>
            </w:r>
          </w:p>
        </w:tc>
        <w:tc>
          <w:tcPr>
            <w:tcW w:w="1811"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291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0,007</w:t>
            </w:r>
          </w:p>
        </w:tc>
      </w:tr>
      <w:tr w:rsidR="00291D21" w:rsidRPr="00651338" w:rsidTr="00291D21">
        <w:trPr>
          <w:jc w:val="center"/>
        </w:trPr>
        <w:tc>
          <w:tcPr>
            <w:tcW w:w="2405" w:type="dxa"/>
          </w:tcPr>
          <w:p w:rsidR="00291D21" w:rsidRPr="00651338" w:rsidRDefault="00291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Wiraswasta</w:t>
            </w:r>
          </w:p>
        </w:tc>
        <w:tc>
          <w:tcPr>
            <w:tcW w:w="2281" w:type="dxa"/>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0,94±0.052</w:t>
            </w:r>
          </w:p>
        </w:tc>
        <w:tc>
          <w:tcPr>
            <w:tcW w:w="1811"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405" w:type="dxa"/>
          </w:tcPr>
          <w:p w:rsidR="00291D21" w:rsidRPr="00651338" w:rsidRDefault="00291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PNS</w:t>
            </w:r>
          </w:p>
        </w:tc>
        <w:tc>
          <w:tcPr>
            <w:tcW w:w="2281" w:type="dxa"/>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0,96±0.125</w:t>
            </w:r>
          </w:p>
        </w:tc>
        <w:tc>
          <w:tcPr>
            <w:tcW w:w="1811"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3346A1">
        <w:trPr>
          <w:jc w:val="center"/>
        </w:trPr>
        <w:tc>
          <w:tcPr>
            <w:tcW w:w="7927" w:type="dxa"/>
            <w:gridSpan w:val="4"/>
          </w:tcPr>
          <w:p w:rsidR="00291D21" w:rsidRPr="00651338" w:rsidRDefault="00291D21" w:rsidP="009E3BE7">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Durasi Sakit</w:t>
            </w:r>
          </w:p>
        </w:tc>
      </w:tr>
      <w:tr w:rsidR="00291D21" w:rsidRPr="00651338" w:rsidTr="00291D21">
        <w:trPr>
          <w:jc w:val="center"/>
        </w:trPr>
        <w:tc>
          <w:tcPr>
            <w:tcW w:w="2405" w:type="dxa"/>
          </w:tcPr>
          <w:p w:rsidR="00291D21" w:rsidRPr="00651338" w:rsidRDefault="00291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0-4 Tahun</w:t>
            </w:r>
          </w:p>
        </w:tc>
        <w:tc>
          <w:tcPr>
            <w:tcW w:w="2281" w:type="dxa"/>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0,92±0.090</w:t>
            </w:r>
          </w:p>
        </w:tc>
        <w:tc>
          <w:tcPr>
            <w:tcW w:w="1811"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291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0,472</w:t>
            </w:r>
          </w:p>
        </w:tc>
      </w:tr>
      <w:tr w:rsidR="00291D21" w:rsidRPr="00651338" w:rsidTr="00291D21">
        <w:trPr>
          <w:jc w:val="center"/>
        </w:trPr>
        <w:tc>
          <w:tcPr>
            <w:tcW w:w="2405" w:type="dxa"/>
          </w:tcPr>
          <w:p w:rsidR="00291D21" w:rsidRPr="00651338" w:rsidRDefault="00291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5-9 Tahun</w:t>
            </w:r>
          </w:p>
        </w:tc>
        <w:tc>
          <w:tcPr>
            <w:tcW w:w="2281" w:type="dxa"/>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0,88±0.125</w:t>
            </w:r>
          </w:p>
        </w:tc>
        <w:tc>
          <w:tcPr>
            <w:tcW w:w="1811"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405" w:type="dxa"/>
          </w:tcPr>
          <w:p w:rsidR="00291D21" w:rsidRPr="00651338" w:rsidRDefault="00291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rPr>
              <w:t>10 Tahun</w:t>
            </w:r>
          </w:p>
        </w:tc>
        <w:tc>
          <w:tcPr>
            <w:tcW w:w="2281" w:type="dxa"/>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0,85±0.168</w:t>
            </w:r>
          </w:p>
        </w:tc>
        <w:tc>
          <w:tcPr>
            <w:tcW w:w="1811"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3346A1">
        <w:trPr>
          <w:jc w:val="center"/>
        </w:trPr>
        <w:tc>
          <w:tcPr>
            <w:tcW w:w="7927" w:type="dxa"/>
            <w:gridSpan w:val="4"/>
          </w:tcPr>
          <w:p w:rsidR="00291D21" w:rsidRPr="00651338" w:rsidRDefault="00291D21" w:rsidP="009E3BE7">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Penyakit Penyerta/Komplikasi</w:t>
            </w:r>
          </w:p>
        </w:tc>
      </w:tr>
      <w:tr w:rsidR="00291D21" w:rsidRPr="00651338" w:rsidTr="00291D21">
        <w:trPr>
          <w:jc w:val="center"/>
        </w:trPr>
        <w:tc>
          <w:tcPr>
            <w:tcW w:w="2405" w:type="dxa"/>
          </w:tcPr>
          <w:p w:rsidR="00291D21" w:rsidRPr="00651338" w:rsidRDefault="00291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Tidak Ada</w:t>
            </w:r>
          </w:p>
        </w:tc>
        <w:tc>
          <w:tcPr>
            <w:tcW w:w="2281" w:type="dxa"/>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1,00±0.000</w:t>
            </w:r>
          </w:p>
        </w:tc>
        <w:tc>
          <w:tcPr>
            <w:tcW w:w="1811"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291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0,042</w:t>
            </w:r>
          </w:p>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405" w:type="dxa"/>
          </w:tcPr>
          <w:p w:rsidR="00291D21" w:rsidRPr="00651338" w:rsidRDefault="00291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Hipertensi</w:t>
            </w:r>
          </w:p>
        </w:tc>
        <w:tc>
          <w:tcPr>
            <w:tcW w:w="2281" w:type="dxa"/>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0,89±0.105</w:t>
            </w:r>
          </w:p>
        </w:tc>
        <w:tc>
          <w:tcPr>
            <w:tcW w:w="1811"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405" w:type="dxa"/>
          </w:tcPr>
          <w:p w:rsidR="00291D21" w:rsidRPr="00651338" w:rsidRDefault="00291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Diabetes Melitus</w:t>
            </w:r>
          </w:p>
        </w:tc>
        <w:tc>
          <w:tcPr>
            <w:tcW w:w="2281" w:type="dxa"/>
            <w:vAlign w:val="center"/>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0,90±0.114</w:t>
            </w:r>
          </w:p>
        </w:tc>
        <w:tc>
          <w:tcPr>
            <w:tcW w:w="1811"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405" w:type="dxa"/>
          </w:tcPr>
          <w:p w:rsidR="00291D21" w:rsidRPr="00651338" w:rsidRDefault="00291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Hipertensi+Jantung</w:t>
            </w:r>
          </w:p>
        </w:tc>
        <w:tc>
          <w:tcPr>
            <w:tcW w:w="2281" w:type="dxa"/>
            <w:vAlign w:val="center"/>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0,87±0.152</w:t>
            </w:r>
          </w:p>
        </w:tc>
        <w:tc>
          <w:tcPr>
            <w:tcW w:w="1811"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405" w:type="dxa"/>
          </w:tcPr>
          <w:p w:rsidR="00291D21" w:rsidRPr="00651338" w:rsidRDefault="00291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Hipertensi+Diabetes Melitus</w:t>
            </w:r>
          </w:p>
        </w:tc>
        <w:tc>
          <w:tcPr>
            <w:tcW w:w="2281" w:type="dxa"/>
            <w:vAlign w:val="center"/>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0,87±0.134</w:t>
            </w:r>
          </w:p>
        </w:tc>
        <w:tc>
          <w:tcPr>
            <w:tcW w:w="1811"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405" w:type="dxa"/>
          </w:tcPr>
          <w:p w:rsidR="00291D21" w:rsidRPr="00651338" w:rsidRDefault="00291D21" w:rsidP="009E3BE7">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Hipertensi+Jantung+Diabetes Melitus</w:t>
            </w:r>
          </w:p>
        </w:tc>
        <w:tc>
          <w:tcPr>
            <w:tcW w:w="2281" w:type="dxa"/>
            <w:vAlign w:val="center"/>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0,93±0.073</w:t>
            </w:r>
          </w:p>
        </w:tc>
        <w:tc>
          <w:tcPr>
            <w:tcW w:w="1811"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405" w:type="dxa"/>
          </w:tcPr>
          <w:p w:rsidR="00291D21" w:rsidRPr="00651338" w:rsidRDefault="00291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Hipertensi+Asam Urat</w:t>
            </w:r>
          </w:p>
        </w:tc>
        <w:tc>
          <w:tcPr>
            <w:tcW w:w="2281" w:type="dxa"/>
            <w:vAlign w:val="center"/>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0,87±0.110</w:t>
            </w:r>
          </w:p>
        </w:tc>
        <w:tc>
          <w:tcPr>
            <w:tcW w:w="1811"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405" w:type="dxa"/>
          </w:tcPr>
          <w:p w:rsidR="00291D21" w:rsidRPr="00651338" w:rsidRDefault="00291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Hipertensi+Diabetes Melitus+Asam Urat</w:t>
            </w:r>
          </w:p>
        </w:tc>
        <w:tc>
          <w:tcPr>
            <w:tcW w:w="2281" w:type="dxa"/>
            <w:vAlign w:val="center"/>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0,95±0.049</w:t>
            </w:r>
          </w:p>
        </w:tc>
        <w:tc>
          <w:tcPr>
            <w:tcW w:w="1811"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405" w:type="dxa"/>
          </w:tcPr>
          <w:p w:rsidR="00291D21" w:rsidRPr="00651338" w:rsidRDefault="00291D21" w:rsidP="009E3BE7">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Hipertensi+Asma</w:t>
            </w:r>
          </w:p>
        </w:tc>
        <w:tc>
          <w:tcPr>
            <w:tcW w:w="2281" w:type="dxa"/>
            <w:vAlign w:val="center"/>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0,60±-</w:t>
            </w:r>
          </w:p>
        </w:tc>
        <w:tc>
          <w:tcPr>
            <w:tcW w:w="1811"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9E3BE7">
            <w:pPr>
              <w:spacing w:line="276" w:lineRule="auto"/>
              <w:jc w:val="center"/>
              <w:rPr>
                <w:rFonts w:ascii="Times New Roman" w:eastAsia="Times New Roman" w:hAnsi="Times New Roman" w:cs="Times New Roman"/>
                <w:sz w:val="24"/>
                <w:szCs w:val="24"/>
                <w:lang w:eastAsia="en-ID"/>
              </w:rPr>
            </w:pPr>
          </w:p>
        </w:tc>
      </w:tr>
    </w:tbl>
    <w:p w:rsidR="00441B8D" w:rsidRPr="00651338" w:rsidRDefault="00441B8D" w:rsidP="0029445C">
      <w:pPr>
        <w:spacing w:line="360" w:lineRule="auto"/>
        <w:jc w:val="both"/>
        <w:rPr>
          <w:rFonts w:ascii="Times New Roman" w:eastAsia="Times New Roman" w:hAnsi="Times New Roman" w:cs="Times New Roman"/>
          <w:sz w:val="24"/>
          <w:szCs w:val="24"/>
          <w:lang w:eastAsia="en-ID"/>
        </w:rPr>
      </w:pPr>
    </w:p>
    <w:p w:rsidR="009464CC" w:rsidRPr="00651338" w:rsidRDefault="009464CC"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eastAsia="Times New Roman" w:hAnsi="Times New Roman" w:cs="Times New Roman"/>
          <w:sz w:val="24"/>
          <w:szCs w:val="24"/>
          <w:lang w:val="fi-FI" w:eastAsia="en-ID"/>
        </w:rPr>
        <w:tab/>
      </w:r>
      <w:r w:rsidR="00B22801" w:rsidRPr="00651338">
        <w:rPr>
          <w:rFonts w:ascii="Times New Roman" w:eastAsia="Times New Roman" w:hAnsi="Times New Roman" w:cs="Times New Roman"/>
          <w:sz w:val="24"/>
          <w:szCs w:val="24"/>
          <w:lang w:val="fi-FI" w:eastAsia="en-ID"/>
        </w:rPr>
        <w:t>T</w:t>
      </w:r>
      <w:r w:rsidRPr="00651338">
        <w:rPr>
          <w:rFonts w:ascii="Times New Roman" w:eastAsia="Times New Roman" w:hAnsi="Times New Roman" w:cs="Times New Roman"/>
          <w:sz w:val="24"/>
          <w:szCs w:val="24"/>
          <w:lang w:val="fi-FI" w:eastAsia="en-ID"/>
        </w:rPr>
        <w:t>abel</w:t>
      </w:r>
      <w:r w:rsidR="003C28CF" w:rsidRPr="00651338">
        <w:rPr>
          <w:rFonts w:ascii="Times New Roman" w:eastAsia="Times New Roman" w:hAnsi="Times New Roman" w:cs="Times New Roman"/>
          <w:sz w:val="24"/>
          <w:szCs w:val="24"/>
          <w:lang w:val="fi-FI" w:eastAsia="en-ID"/>
        </w:rPr>
        <w:t xml:space="preserve"> 4.7</w:t>
      </w:r>
      <w:r w:rsidR="00B22801" w:rsidRPr="00651338">
        <w:rPr>
          <w:rFonts w:ascii="Times New Roman" w:eastAsia="Times New Roman" w:hAnsi="Times New Roman" w:cs="Times New Roman"/>
          <w:sz w:val="24"/>
          <w:szCs w:val="24"/>
          <w:lang w:val="fi-FI" w:eastAsia="en-ID"/>
        </w:rPr>
        <w:t xml:space="preserve"> menunjukkan </w:t>
      </w:r>
      <w:r w:rsidRPr="00651338">
        <w:rPr>
          <w:rFonts w:ascii="Times New Roman" w:eastAsia="Times New Roman" w:hAnsi="Times New Roman" w:cs="Times New Roman"/>
          <w:sz w:val="24"/>
          <w:szCs w:val="24"/>
          <w:lang w:val="fi-FI" w:eastAsia="en-ID"/>
        </w:rPr>
        <w:t xml:space="preserve">rata-rata </w:t>
      </w:r>
      <w:r w:rsidR="003C4E5A" w:rsidRPr="00651338">
        <w:rPr>
          <w:rFonts w:ascii="Times New Roman" w:eastAsia="Times New Roman" w:hAnsi="Times New Roman" w:cs="Times New Roman"/>
          <w:sz w:val="24"/>
          <w:szCs w:val="24"/>
          <w:lang w:val="fi-FI" w:eastAsia="en-ID"/>
        </w:rPr>
        <w:t>kualitas hidup</w:t>
      </w:r>
      <w:r w:rsidRPr="00651338">
        <w:rPr>
          <w:rFonts w:ascii="Times New Roman" w:eastAsia="Times New Roman" w:hAnsi="Times New Roman" w:cs="Times New Roman"/>
          <w:sz w:val="24"/>
          <w:szCs w:val="24"/>
          <w:lang w:val="fi-FI" w:eastAsia="en-ID"/>
        </w:rPr>
        <w:t xml:space="preserve"> pada pasien </w:t>
      </w:r>
      <w:r w:rsidR="003617AB" w:rsidRPr="00651338">
        <w:rPr>
          <w:rFonts w:ascii="Times New Roman" w:hAnsi="Times New Roman" w:cs="Times New Roman"/>
          <w:sz w:val="24"/>
          <w:szCs w:val="24"/>
          <w:u w:color="FFFFFF" w:themeColor="background1"/>
          <w:lang w:val="fi-FI"/>
        </w:rPr>
        <w:t xml:space="preserve">hiperlipidemia </w:t>
      </w:r>
      <w:r w:rsidRPr="00651338">
        <w:rPr>
          <w:rFonts w:ascii="Times New Roman" w:eastAsia="Times New Roman" w:hAnsi="Times New Roman" w:cs="Times New Roman"/>
          <w:sz w:val="24"/>
          <w:szCs w:val="24"/>
          <w:lang w:val="fi-FI" w:eastAsia="en-ID"/>
        </w:rPr>
        <w:t>laki-laki yaitu 0,90</w:t>
      </w:r>
      <w:r w:rsidR="006141DE" w:rsidRPr="00651338">
        <w:rPr>
          <w:rFonts w:ascii="Times New Roman" w:eastAsia="Times New Roman" w:hAnsi="Times New Roman" w:cs="Times New Roman"/>
          <w:sz w:val="24"/>
          <w:szCs w:val="24"/>
          <w:lang w:eastAsia="en-ID"/>
        </w:rPr>
        <w:t>±0.126</w:t>
      </w:r>
      <w:r w:rsidR="00B22801" w:rsidRPr="00651338">
        <w:rPr>
          <w:rFonts w:ascii="Times New Roman" w:eastAsia="Times New Roman" w:hAnsi="Times New Roman" w:cs="Times New Roman"/>
          <w:sz w:val="24"/>
          <w:szCs w:val="24"/>
          <w:lang w:val="fi-FI" w:eastAsia="en-ID"/>
        </w:rPr>
        <w:t>.Se</w:t>
      </w:r>
      <w:r w:rsidRPr="00651338">
        <w:rPr>
          <w:rFonts w:ascii="Times New Roman" w:eastAsia="Times New Roman" w:hAnsi="Times New Roman" w:cs="Times New Roman"/>
          <w:sz w:val="24"/>
          <w:szCs w:val="24"/>
          <w:lang w:val="fi-FI" w:eastAsia="en-ID"/>
        </w:rPr>
        <w:t>dangkan</w:t>
      </w:r>
      <w:r w:rsidR="00B22801" w:rsidRPr="00651338">
        <w:rPr>
          <w:rFonts w:ascii="Times New Roman" w:eastAsia="Times New Roman" w:hAnsi="Times New Roman" w:cs="Times New Roman"/>
          <w:sz w:val="24"/>
          <w:szCs w:val="24"/>
          <w:lang w:val="fi-FI" w:eastAsia="en-ID"/>
        </w:rPr>
        <w:t xml:space="preserve">, </w:t>
      </w:r>
      <w:r w:rsidRPr="00651338">
        <w:rPr>
          <w:rFonts w:ascii="Times New Roman" w:eastAsia="Times New Roman" w:hAnsi="Times New Roman" w:cs="Times New Roman"/>
          <w:sz w:val="24"/>
          <w:szCs w:val="24"/>
          <w:lang w:val="fi-FI" w:eastAsia="en-ID"/>
        </w:rPr>
        <w:t>pada perempuan yaitu 0,89</w:t>
      </w:r>
      <w:r w:rsidR="006141DE" w:rsidRPr="00651338">
        <w:rPr>
          <w:rFonts w:ascii="Times New Roman" w:eastAsia="Times New Roman" w:hAnsi="Times New Roman" w:cs="Times New Roman"/>
          <w:sz w:val="24"/>
          <w:szCs w:val="24"/>
          <w:lang w:eastAsia="en-ID"/>
        </w:rPr>
        <w:t>±0.120</w:t>
      </w:r>
      <w:r w:rsidRPr="00651338">
        <w:rPr>
          <w:rFonts w:ascii="Times New Roman" w:eastAsia="Times New Roman" w:hAnsi="Times New Roman" w:cs="Times New Roman"/>
          <w:sz w:val="24"/>
          <w:szCs w:val="24"/>
          <w:lang w:val="fi-FI" w:eastAsia="en-ID"/>
        </w:rPr>
        <w:t xml:space="preserve">. </w:t>
      </w:r>
      <w:r w:rsidR="00D62A8B" w:rsidRPr="00651338">
        <w:rPr>
          <w:rFonts w:ascii="Times New Roman" w:eastAsia="Times New Roman" w:hAnsi="Times New Roman" w:cs="Times New Roman"/>
          <w:sz w:val="24"/>
          <w:szCs w:val="24"/>
          <w:lang w:val="fi-FI" w:eastAsia="en-ID"/>
        </w:rPr>
        <w:t>D</w:t>
      </w:r>
      <w:r w:rsidRPr="00651338">
        <w:rPr>
          <w:rFonts w:ascii="Times New Roman" w:eastAsia="Times New Roman" w:hAnsi="Times New Roman" w:cs="Times New Roman"/>
          <w:sz w:val="24"/>
          <w:szCs w:val="24"/>
          <w:lang w:val="fi-FI" w:eastAsia="en-ID"/>
        </w:rPr>
        <w:t xml:space="preserve">iperoleh nilai signifikansi dengan menggunakan uji </w:t>
      </w:r>
      <w:r w:rsidRPr="00651338">
        <w:rPr>
          <w:rFonts w:ascii="Times New Roman" w:eastAsia="Times New Roman" w:hAnsi="Times New Roman" w:cs="Times New Roman"/>
          <w:i/>
          <w:iCs/>
          <w:sz w:val="24"/>
          <w:szCs w:val="24"/>
          <w:lang w:val="fi-FI" w:eastAsia="en-ID"/>
        </w:rPr>
        <w:t>mann-whitney</w:t>
      </w:r>
      <w:r w:rsidRPr="00651338">
        <w:rPr>
          <w:rFonts w:ascii="Times New Roman" w:eastAsia="Times New Roman" w:hAnsi="Times New Roman" w:cs="Times New Roman"/>
          <w:sz w:val="24"/>
          <w:szCs w:val="24"/>
          <w:lang w:val="fi-FI" w:eastAsia="en-ID"/>
        </w:rPr>
        <w:t xml:space="preserve"> antara kualitas hidup dengan pasien laki-laki dan perempuan sebesar 0,425</w:t>
      </w:r>
      <w:r w:rsidR="004B1FF1" w:rsidRPr="00651338">
        <w:rPr>
          <w:rFonts w:ascii="Times New Roman" w:hAnsi="Times New Roman" w:cs="Times New Roman"/>
          <w:sz w:val="24"/>
          <w:szCs w:val="24"/>
          <w:u w:color="FFFFFF" w:themeColor="background1"/>
          <w:lang w:val="fi-FI"/>
        </w:rPr>
        <w:t>(&gt;</w:t>
      </w:r>
      <w:r w:rsidRPr="00651338">
        <w:rPr>
          <w:rFonts w:ascii="Times New Roman" w:hAnsi="Times New Roman" w:cs="Times New Roman"/>
          <w:sz w:val="24"/>
          <w:szCs w:val="24"/>
          <w:u w:color="FFFFFF" w:themeColor="background1"/>
          <w:lang w:val="fi-FI"/>
        </w:rPr>
        <w:t>0,05</w:t>
      </w:r>
      <w:r w:rsidR="004B1FF1"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Maka </w:t>
      </w:r>
      <w:r w:rsidRPr="00651338">
        <w:rPr>
          <w:rFonts w:ascii="Times New Roman" w:hAnsi="Times New Roman" w:cs="Times New Roman"/>
          <w:sz w:val="24"/>
          <w:szCs w:val="24"/>
          <w:u w:color="FFFFFF" w:themeColor="background1"/>
          <w:lang w:val="fi-FI"/>
        </w:rPr>
        <w:lastRenderedPageBreak/>
        <w:t>dapat disimpulkan bahwa tidak terdapat perbedaan yang signifikan antara kual</w:t>
      </w:r>
      <w:r w:rsidR="003C4E5A" w:rsidRPr="00651338">
        <w:rPr>
          <w:rFonts w:ascii="Times New Roman" w:hAnsi="Times New Roman" w:cs="Times New Roman"/>
          <w:sz w:val="24"/>
          <w:szCs w:val="24"/>
          <w:u w:color="FFFFFF" w:themeColor="background1"/>
          <w:lang w:val="fi-FI"/>
        </w:rPr>
        <w:t>itas hidup</w:t>
      </w:r>
      <w:r w:rsidRPr="00651338">
        <w:rPr>
          <w:rFonts w:ascii="Times New Roman" w:hAnsi="Times New Roman" w:cs="Times New Roman"/>
          <w:sz w:val="24"/>
          <w:szCs w:val="24"/>
          <w:u w:color="FFFFFF" w:themeColor="background1"/>
          <w:lang w:val="fi-FI"/>
        </w:rPr>
        <w:t xml:space="preserve"> dengan pasien laki-laki dan perempuan mengenai </w:t>
      </w:r>
      <w:r w:rsidR="003617AB"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w:t>
      </w:r>
    </w:p>
    <w:p w:rsidR="001641FA" w:rsidRPr="00651338" w:rsidRDefault="001641FA" w:rsidP="001E475F">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u w:color="FFFFFF" w:themeColor="background1"/>
          <w:lang w:val="fi-FI"/>
        </w:rPr>
        <w:tab/>
        <w:t xml:space="preserve">Hal ini </w:t>
      </w:r>
      <w:r w:rsidR="001E475F" w:rsidRPr="00651338">
        <w:rPr>
          <w:rFonts w:ascii="Times New Roman" w:hAnsi="Times New Roman" w:cs="Times New Roman"/>
          <w:sz w:val="24"/>
          <w:szCs w:val="24"/>
          <w:u w:color="FFFFFF" w:themeColor="background1"/>
          <w:lang w:val="fi-FI"/>
        </w:rPr>
        <w:t xml:space="preserve">sejalan dengan penelitian </w:t>
      </w:r>
      <w:r w:rsidR="006C769A" w:rsidRPr="00651338">
        <w:rPr>
          <w:rFonts w:ascii="Times New Roman" w:hAnsi="Times New Roman" w:cs="Times New Roman"/>
          <w:sz w:val="24"/>
          <w:szCs w:val="24"/>
          <w:u w:color="FFFFFF" w:themeColor="background1"/>
          <w:lang w:val="fi-FI"/>
        </w:rPr>
        <w:fldChar w:fldCharType="begin" w:fldLock="1"/>
      </w:r>
      <w:r w:rsidR="004B1FF1" w:rsidRPr="00651338">
        <w:rPr>
          <w:rFonts w:ascii="Times New Roman" w:hAnsi="Times New Roman" w:cs="Times New Roman"/>
          <w:sz w:val="24"/>
          <w:szCs w:val="24"/>
          <w:u w:color="FFFFFF" w:themeColor="background1"/>
          <w:lang w:val="fi-FI"/>
        </w:rPr>
        <w:instrText>ADDIN CSL_CITATION {"citationItems":[{"id":"ITEM-1","itemData":{"DOI":"10.54107/medikausada.v6i1.143","ISSN":"2614-5421","abstract":"ABSTRACT Background: The quality of life of hypertensive patients can be influenced by several factors such as gender, length of illness, education, age, chronic disease conditions, social interaction, level of depression, family support, economic status, and level of daily activity. Individuals with hypertension will have a lower quality of life than individuals with normal blood pressure. Objective: This study aims to determine the relationship between sex, education, and duration of hypertension with the quality of life of hypertensive elderly at South Cilacap Health Center II. Methods: This type of research is quantitative, with an analytical survey approach. Research respondents were hypertensive patients, with the selection of respondents using purposive sampling method. Data analysis using Rank Spearman. A total of 56 respondents met the inclusion criteria. The instrument used is the WHOQOL-BREF questionnaire. Results and conclusion: 76.8% are female, 91.1% have basic education, 82.1% with a short term hypertension (1-5 years), 67.9% have a moderate quality of life. There is no significant relationship between gender and quality of life (pv=0.90). There is no significant relationship between education and quality of life (pv=0.570). There is a significant relationship between length of suffering from hypertension and quality of life (pv=0,000). Keywords: Hypertension, gender, quality of life, length of suffering, education.","author":[{"dropping-particle":"","family":"Nilawati","given":"Intan","non-dropping-particle":"","parse-names":false,"suffix":""},{"dropping-particle":"","family":"Kasron","given":"","non-dropping-particle":"","parse-names":false,"suffix":""},{"dropping-particle":"","family":"Sodikin","given":"","non-dropping-particle":"","parse-names":false,"suffix":""}],"container-title":"Jurnal Medika Usada","id":"ITEM-1","issue":"1","issued":{"date-parts":[["2023"]]},"page":"6-12","title":"Hipertensi merupakan Hubungan Jenis Kelamin, Pendidikan, dan Lama Menderita Hipertensi dengan Kualitas Hidup Lansia Hipertensi di Puskesmas Cilacap Selatan II","type":"article-journal","volume":"6"},"uris":["http://www.mendeley.com/documents/?uuid=86470720-e1f1-48da-8f86-beedc5f18464"]}],"mendeley":{"formattedCitation":"(Nilawati et al., 2023)","manualFormatting":"Nilawati et al (2023)","plainTextFormattedCitation":"(Nilawati et al., 2023)","previouslyFormattedCitation":"(Nilawati et al., 2023)"},"properties":{"noteIndex":0},"schema":"https://github.com/citation-style-language/schema/raw/master/csl-citation.json"}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1E475F" w:rsidRPr="00651338">
        <w:rPr>
          <w:rFonts w:ascii="Times New Roman" w:hAnsi="Times New Roman" w:cs="Times New Roman"/>
          <w:noProof/>
          <w:sz w:val="24"/>
          <w:szCs w:val="24"/>
          <w:u w:color="FFFFFF" w:themeColor="background1"/>
          <w:lang w:val="fi-FI"/>
        </w:rPr>
        <w:t xml:space="preserve">Nilawati </w:t>
      </w:r>
      <w:r w:rsidR="001E475F" w:rsidRPr="00651338">
        <w:rPr>
          <w:rFonts w:ascii="Times New Roman" w:hAnsi="Times New Roman" w:cs="Times New Roman"/>
          <w:i/>
          <w:iCs/>
          <w:noProof/>
          <w:sz w:val="24"/>
          <w:szCs w:val="24"/>
          <w:u w:color="FFFFFF" w:themeColor="background1"/>
          <w:lang w:val="fi-FI"/>
        </w:rPr>
        <w:t>et al</w:t>
      </w:r>
      <w:r w:rsidR="004B1FF1" w:rsidRPr="00651338">
        <w:rPr>
          <w:rFonts w:ascii="Times New Roman" w:hAnsi="Times New Roman" w:cs="Times New Roman"/>
          <w:noProof/>
          <w:sz w:val="24"/>
          <w:szCs w:val="24"/>
          <w:u w:color="FFFFFF" w:themeColor="background1"/>
          <w:lang w:val="fi-FI"/>
        </w:rPr>
        <w:t>(</w:t>
      </w:r>
      <w:r w:rsidR="001E475F" w:rsidRPr="00651338">
        <w:rPr>
          <w:rFonts w:ascii="Times New Roman" w:hAnsi="Times New Roman" w:cs="Times New Roman"/>
          <w:noProof/>
          <w:sz w:val="24"/>
          <w:szCs w:val="24"/>
          <w:u w:color="FFFFFF" w:themeColor="background1"/>
          <w:lang w:val="fi-FI"/>
        </w:rPr>
        <w:t>2023)</w:t>
      </w:r>
      <w:r w:rsidR="006C769A" w:rsidRPr="00651338">
        <w:rPr>
          <w:rFonts w:ascii="Times New Roman" w:hAnsi="Times New Roman" w:cs="Times New Roman"/>
          <w:sz w:val="24"/>
          <w:szCs w:val="24"/>
          <w:u w:color="FFFFFF" w:themeColor="background1"/>
          <w:lang w:val="fi-FI"/>
        </w:rPr>
        <w:fldChar w:fldCharType="end"/>
      </w:r>
      <w:r w:rsidR="001E475F" w:rsidRPr="00651338">
        <w:rPr>
          <w:rFonts w:ascii="Times New Roman" w:hAnsi="Times New Roman" w:cs="Times New Roman"/>
          <w:sz w:val="24"/>
          <w:szCs w:val="24"/>
          <w:u w:color="FFFFFF" w:themeColor="background1"/>
          <w:lang w:val="fi-FI"/>
        </w:rPr>
        <w:t xml:space="preserve"> yang </w:t>
      </w:r>
      <w:r w:rsidR="00B22801" w:rsidRPr="00651338">
        <w:rPr>
          <w:rFonts w:ascii="Times New Roman" w:hAnsi="Times New Roman" w:cs="Times New Roman"/>
          <w:sz w:val="24"/>
          <w:szCs w:val="24"/>
          <w:u w:color="FFFFFF" w:themeColor="background1"/>
          <w:lang w:val="fi-FI"/>
        </w:rPr>
        <w:t>menunjukkan</w:t>
      </w:r>
      <w:r w:rsidR="001E475F" w:rsidRPr="00651338">
        <w:rPr>
          <w:rFonts w:ascii="Times New Roman" w:hAnsi="Times New Roman" w:cs="Times New Roman"/>
          <w:sz w:val="24"/>
          <w:szCs w:val="24"/>
          <w:u w:color="FFFFFF" w:themeColor="background1"/>
          <w:lang w:val="fi-FI"/>
        </w:rPr>
        <w:t xml:space="preserve"> tidak terdapat hubungan antara jenis kelamin dengan kualitas</w:t>
      </w:r>
      <w:r w:rsidR="00F96627" w:rsidRPr="00651338">
        <w:rPr>
          <w:rFonts w:ascii="Times New Roman" w:hAnsi="Times New Roman" w:cs="Times New Roman"/>
          <w:sz w:val="24"/>
          <w:szCs w:val="24"/>
          <w:u w:color="FFFFFF" w:themeColor="background1"/>
          <w:lang w:val="fi-FI"/>
        </w:rPr>
        <w:t xml:space="preserve">. </w:t>
      </w:r>
      <w:r w:rsidR="0001673E" w:rsidRPr="00651338">
        <w:rPr>
          <w:rFonts w:ascii="Times New Roman" w:hAnsi="Times New Roman" w:cs="Times New Roman"/>
          <w:sz w:val="24"/>
          <w:szCs w:val="24"/>
        </w:rPr>
        <w:t>Hal ini kemungkinan disebabkan karena perbedaan antara laki-laki dan perempuan di era saat ini semakin tidak mencolok, baik dalam hal pendidikan, pekerjaan, maupun aktivitas sehari-hari, sehingga jenis kelamin tidak menjadi faktor yang dominan dalam menentukan kualitas hidup seseorang</w:t>
      </w:r>
      <w:r w:rsidR="006C769A" w:rsidRPr="00651338">
        <w:rPr>
          <w:rFonts w:ascii="Times New Roman" w:hAnsi="Times New Roman" w:cs="Times New Roman"/>
          <w:sz w:val="24"/>
          <w:szCs w:val="24"/>
          <w:u w:color="FFFFFF" w:themeColor="background1"/>
          <w:lang w:val="fi-FI"/>
        </w:rPr>
        <w:fldChar w:fldCharType="begin" w:fldLock="1"/>
      </w:r>
      <w:r w:rsidR="00B94562" w:rsidRPr="00651338">
        <w:rPr>
          <w:rFonts w:ascii="Times New Roman" w:hAnsi="Times New Roman" w:cs="Times New Roman"/>
          <w:sz w:val="24"/>
          <w:szCs w:val="24"/>
          <w:u w:color="FFFFFF" w:themeColor="background1"/>
          <w:lang w:val="fi-FI"/>
        </w:rPr>
        <w:instrText>ADDIN CSL_CITATION {"citationItems":[{"id":"ITEM-1","itemData":{"DOI":"10.54107/medikausada.v6i1.143","ISSN":"2614-5421","abstract":"ABSTRACT Background: The quality of life of hypertensive patients can be influenced by several factors such as gender, length of illness, education, age, chronic disease conditions, social interaction, level of depression, family support, economic status, and level of daily activity. Individuals with hypertension will have a lower quality of life than individuals with normal blood pressure. Objective: This study aims to determine the relationship between sex, education, and duration of hypertension with the quality of life of hypertensive elderly at South Cilacap Health Center II. Methods: This type of research is quantitative, with an analytical survey approach. Research respondents were hypertensive patients, with the selection of respondents using purposive sampling method. Data analysis using Rank Spearman. A total of 56 respondents met the inclusion criteria. The instrument used is the WHOQOL-BREF questionnaire. Results and conclusion: 76.8% are female, 91.1% have basic education, 82.1% with a short term hypertension (1-5 years), 67.9% have a moderate quality of life. There is no significant relationship between gender and quality of life (pv=0.90). There is no significant relationship between education and quality of life (pv=0.570). There is a significant relationship between length of suffering from hypertension and quality of life (pv=0,000). Keywords: Hypertension, gender, quality of life, length of suffering, education.","author":[{"dropping-particle":"","family":"Nilawati","given":"Intan","non-dropping-particle":"","parse-names":false,"suffix":""},{"dropping-particle":"","family":"Kasron","given":"","non-dropping-particle":"","parse-names":false,"suffix":""},{"dropping-particle":"","family":"Sodikin","given":"","non-dropping-particle":"","parse-names":false,"suffix":""}],"container-title":"Jurnal Medika Usada","id":"ITEM-1","issue":"1","issued":{"date-parts":[["2023"]]},"page":"6-12","title":"Hipertensi merupakan Hubungan Jenis Kelamin, Pendidikan, dan Lama Menderita Hipertensi dengan Kualitas Hidup Lansia Hipertensi di Puskesmas Cilacap Selatan II","type":"article-journal","volume":"6"},"uris":["http://www.mendeley.com/documents/?uuid=86470720-e1f1-48da-8f86-beedc5f18464"]}],"mendeley":{"formattedCitation":"(Nilawati et al., 2023)","plainTextFormattedCitation":"(Nilawati et al., 2023)","previouslyFormattedCitation":"(Nilawati et al., 2023)"},"properties":{"noteIndex":0},"schema":"https://github.com/citation-style-language/schema/raw/master/csl-citation.json"}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B94562" w:rsidRPr="00651338">
        <w:rPr>
          <w:rFonts w:ascii="Times New Roman" w:hAnsi="Times New Roman" w:cs="Times New Roman"/>
          <w:noProof/>
          <w:sz w:val="24"/>
          <w:szCs w:val="24"/>
          <w:u w:color="FFFFFF" w:themeColor="background1"/>
          <w:lang w:val="fi-FI"/>
        </w:rPr>
        <w:t xml:space="preserve">(Nilawati </w:t>
      </w:r>
      <w:r w:rsidR="00B94562" w:rsidRPr="00651338">
        <w:rPr>
          <w:rFonts w:ascii="Times New Roman" w:hAnsi="Times New Roman" w:cs="Times New Roman"/>
          <w:i/>
          <w:iCs/>
          <w:noProof/>
          <w:sz w:val="24"/>
          <w:szCs w:val="24"/>
          <w:u w:color="FFFFFF" w:themeColor="background1"/>
          <w:lang w:val="fi-FI"/>
        </w:rPr>
        <w:t>et al.</w:t>
      </w:r>
      <w:r w:rsidR="00B94562" w:rsidRPr="00651338">
        <w:rPr>
          <w:rFonts w:ascii="Times New Roman" w:hAnsi="Times New Roman" w:cs="Times New Roman"/>
          <w:noProof/>
          <w:sz w:val="24"/>
          <w:szCs w:val="24"/>
          <w:u w:color="FFFFFF" w:themeColor="background1"/>
          <w:lang w:val="fi-FI"/>
        </w:rPr>
        <w:t>, 2023)</w:t>
      </w:r>
      <w:r w:rsidR="006C769A" w:rsidRPr="00651338">
        <w:rPr>
          <w:rFonts w:ascii="Times New Roman" w:hAnsi="Times New Roman" w:cs="Times New Roman"/>
          <w:sz w:val="24"/>
          <w:szCs w:val="24"/>
          <w:u w:color="FFFFFF" w:themeColor="background1"/>
          <w:lang w:val="fi-FI"/>
        </w:rPr>
        <w:fldChar w:fldCharType="end"/>
      </w:r>
      <w:r w:rsidR="00B94562" w:rsidRPr="00651338">
        <w:rPr>
          <w:rFonts w:ascii="Times New Roman" w:hAnsi="Times New Roman" w:cs="Times New Roman"/>
          <w:sz w:val="24"/>
          <w:szCs w:val="24"/>
          <w:u w:color="FFFFFF" w:themeColor="background1"/>
          <w:lang w:val="fi-FI"/>
        </w:rPr>
        <w:t>.</w:t>
      </w:r>
    </w:p>
    <w:p w:rsidR="009464CC" w:rsidRPr="00651338" w:rsidRDefault="009464CC"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Berdasarkan tabel</w:t>
      </w:r>
      <w:r w:rsidR="003C28CF" w:rsidRPr="00651338">
        <w:rPr>
          <w:rFonts w:ascii="Times New Roman" w:hAnsi="Times New Roman" w:cs="Times New Roman"/>
          <w:sz w:val="24"/>
          <w:szCs w:val="24"/>
          <w:u w:color="FFFFFF" w:themeColor="background1"/>
          <w:lang w:val="fi-FI"/>
        </w:rPr>
        <w:t xml:space="preserve"> 4.7</w:t>
      </w:r>
      <w:r w:rsidRPr="00651338">
        <w:rPr>
          <w:rFonts w:ascii="Times New Roman" w:hAnsi="Times New Roman" w:cs="Times New Roman"/>
          <w:sz w:val="24"/>
          <w:szCs w:val="24"/>
          <w:u w:color="FFFFFF" w:themeColor="background1"/>
          <w:lang w:val="fi-FI"/>
        </w:rPr>
        <w:t xml:space="preserve">diperoleh nilai rata-rata </w:t>
      </w:r>
      <w:r w:rsidR="003C4E5A" w:rsidRPr="00651338">
        <w:rPr>
          <w:rFonts w:ascii="Times New Roman" w:hAnsi="Times New Roman" w:cs="Times New Roman"/>
          <w:sz w:val="24"/>
          <w:szCs w:val="24"/>
          <w:u w:color="FFFFFF" w:themeColor="background1"/>
          <w:lang w:val="fi-FI"/>
        </w:rPr>
        <w:t>kualitas hidup</w:t>
      </w:r>
      <w:r w:rsidRPr="00651338">
        <w:rPr>
          <w:rFonts w:ascii="Times New Roman" w:hAnsi="Times New Roman" w:cs="Times New Roman"/>
          <w:sz w:val="24"/>
          <w:szCs w:val="24"/>
          <w:u w:color="FFFFFF" w:themeColor="background1"/>
          <w:lang w:val="fi-FI"/>
        </w:rPr>
        <w:t xml:space="preserve"> dengan kelompok usia 35-44 tahun dengan rata-rata sebesar 1,00</w:t>
      </w:r>
      <w:r w:rsidR="00953FD2" w:rsidRPr="00651338">
        <w:rPr>
          <w:rFonts w:ascii="Times New Roman" w:eastAsia="Times New Roman" w:hAnsi="Times New Roman" w:cs="Times New Roman"/>
          <w:sz w:val="24"/>
          <w:szCs w:val="24"/>
          <w:lang w:eastAsia="en-ID"/>
        </w:rPr>
        <w:t>±0.000</w:t>
      </w:r>
      <w:r w:rsidR="0057640C"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kemudian pada kelompok usia45-54 tahun dengan rata-rata 0,97</w:t>
      </w:r>
      <w:r w:rsidR="00953FD2" w:rsidRPr="00651338">
        <w:rPr>
          <w:rFonts w:ascii="Times New Roman" w:eastAsia="Times New Roman" w:hAnsi="Times New Roman" w:cs="Times New Roman"/>
          <w:sz w:val="24"/>
          <w:szCs w:val="24"/>
          <w:lang w:eastAsia="en-ID"/>
        </w:rPr>
        <w:t>±0.042</w:t>
      </w:r>
      <w:r w:rsidR="0057640C"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kelompok usia 55-64 tahun dengan rata-rata 0,91</w:t>
      </w:r>
      <w:r w:rsidR="00953FD2" w:rsidRPr="00651338">
        <w:rPr>
          <w:rFonts w:ascii="Times New Roman" w:eastAsia="Times New Roman" w:hAnsi="Times New Roman" w:cs="Times New Roman"/>
          <w:sz w:val="24"/>
          <w:szCs w:val="24"/>
          <w:lang w:eastAsia="en-ID"/>
        </w:rPr>
        <w:t>±0.113</w:t>
      </w:r>
      <w:r w:rsidR="0057640C"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kelompok usia 65-74 tahun dengan rata-rata 0,89</w:t>
      </w:r>
      <w:r w:rsidR="00953FD2" w:rsidRPr="00651338">
        <w:rPr>
          <w:rFonts w:ascii="Times New Roman" w:eastAsia="Times New Roman" w:hAnsi="Times New Roman" w:cs="Times New Roman"/>
          <w:sz w:val="24"/>
          <w:szCs w:val="24"/>
          <w:lang w:eastAsia="en-ID"/>
        </w:rPr>
        <w:t>±0.110</w:t>
      </w:r>
      <w:r w:rsidR="0057640C" w:rsidRPr="00651338">
        <w:rPr>
          <w:rFonts w:ascii="Times New Roman" w:hAnsi="Times New Roman" w:cs="Times New Roman"/>
          <w:sz w:val="24"/>
          <w:szCs w:val="24"/>
          <w:u w:color="FFFFFF" w:themeColor="background1"/>
          <w:lang w:val="fi-FI"/>
        </w:rPr>
        <w:t xml:space="preserve">; </w:t>
      </w:r>
      <w:r w:rsidRPr="00651338">
        <w:rPr>
          <w:rFonts w:ascii="Times New Roman" w:hAnsi="Times New Roman" w:cs="Times New Roman"/>
          <w:sz w:val="24"/>
          <w:szCs w:val="24"/>
          <w:u w:color="FFFFFF" w:themeColor="background1"/>
          <w:lang w:val="fi-FI"/>
        </w:rPr>
        <w:t xml:space="preserve">dan pada kelompok terakhir yaitu usia </w:t>
      </w: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lang w:val="fi-FI"/>
        </w:rPr>
        <w:t>75 tahun dengan rata-rata 0,79</w:t>
      </w:r>
      <w:r w:rsidR="00953FD2" w:rsidRPr="00651338">
        <w:rPr>
          <w:rFonts w:ascii="Times New Roman" w:eastAsia="Times New Roman" w:hAnsi="Times New Roman" w:cs="Times New Roman"/>
          <w:sz w:val="24"/>
          <w:szCs w:val="24"/>
          <w:lang w:eastAsia="en-ID"/>
        </w:rPr>
        <w:t>±0;157</w:t>
      </w:r>
      <w:r w:rsidRPr="00651338">
        <w:rPr>
          <w:rFonts w:ascii="Times New Roman" w:hAnsi="Times New Roman" w:cs="Times New Roman"/>
          <w:sz w:val="24"/>
          <w:szCs w:val="24"/>
          <w:u w:color="FFFFFF" w:themeColor="background1"/>
          <w:lang w:val="fi-FI"/>
        </w:rPr>
        <w:t xml:space="preserve">. Dipeoleh nilai signifikansi dengan menggunakan uji </w:t>
      </w:r>
      <w:r w:rsidRPr="00651338">
        <w:rPr>
          <w:rFonts w:ascii="Times New Roman" w:hAnsi="Times New Roman" w:cs="Times New Roman"/>
          <w:i/>
          <w:iCs/>
          <w:sz w:val="24"/>
          <w:szCs w:val="24"/>
          <w:u w:color="FFFFFF" w:themeColor="background1"/>
          <w:lang w:val="fi-FI"/>
        </w:rPr>
        <w:t>kruskal-wallis</w:t>
      </w:r>
      <w:r w:rsidRPr="00651338">
        <w:rPr>
          <w:rFonts w:ascii="Times New Roman" w:hAnsi="Times New Roman" w:cs="Times New Roman"/>
          <w:sz w:val="24"/>
          <w:szCs w:val="24"/>
          <w:u w:color="FFFFFF" w:themeColor="background1"/>
          <w:lang w:val="fi-FI"/>
        </w:rPr>
        <w:t xml:space="preserve"> yaitu sebesar 0,001</w:t>
      </w:r>
      <w:r w:rsidR="004B1FF1" w:rsidRPr="00651338">
        <w:rPr>
          <w:rFonts w:ascii="Times New Roman" w:hAnsi="Times New Roman" w:cs="Times New Roman"/>
          <w:sz w:val="24"/>
          <w:szCs w:val="24"/>
          <w:u w:color="FFFFFF" w:themeColor="background1"/>
          <w:lang w:val="fi-FI"/>
        </w:rPr>
        <w:t xml:space="preserve"> (&lt;</w:t>
      </w:r>
      <w:r w:rsidRPr="00651338">
        <w:rPr>
          <w:rFonts w:ascii="Times New Roman" w:hAnsi="Times New Roman" w:cs="Times New Roman"/>
          <w:sz w:val="24"/>
          <w:szCs w:val="24"/>
          <w:u w:color="FFFFFF" w:themeColor="background1"/>
          <w:lang w:val="fi-FI"/>
        </w:rPr>
        <w:t>0,05</w:t>
      </w:r>
      <w:r w:rsidR="004B1FF1"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Dengan demikian, dapat disimpulkan terdapat perbedaan yang signifikan antara kualitas hidup dengan kelompok usia pasien </w:t>
      </w:r>
      <w:r w:rsidR="003617AB"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w:t>
      </w:r>
    </w:p>
    <w:p w:rsidR="00B94562" w:rsidRPr="00651338" w:rsidRDefault="00B94562"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Hal ini </w:t>
      </w:r>
      <w:r w:rsidR="00CA2978" w:rsidRPr="00651338">
        <w:rPr>
          <w:rFonts w:ascii="Times New Roman" w:hAnsi="Times New Roman" w:cs="Times New Roman"/>
          <w:sz w:val="24"/>
          <w:szCs w:val="24"/>
          <w:u w:color="FFFFFF" w:themeColor="background1"/>
          <w:lang w:val="fi-FI"/>
        </w:rPr>
        <w:t xml:space="preserve">sejalan dengan penelitian </w:t>
      </w:r>
      <w:r w:rsidR="006C769A" w:rsidRPr="00651338">
        <w:rPr>
          <w:rFonts w:ascii="Times New Roman" w:hAnsi="Times New Roman" w:cs="Times New Roman"/>
          <w:sz w:val="24"/>
          <w:szCs w:val="24"/>
          <w:u w:color="FFFFFF" w:themeColor="background1"/>
          <w:lang w:val="fi-FI"/>
        </w:rPr>
        <w:fldChar w:fldCharType="begin" w:fldLock="1"/>
      </w:r>
      <w:r w:rsidR="00FE705C" w:rsidRPr="00651338">
        <w:rPr>
          <w:rFonts w:ascii="Times New Roman" w:hAnsi="Times New Roman" w:cs="Times New Roman"/>
          <w:sz w:val="24"/>
          <w:szCs w:val="24"/>
          <w:u w:color="FFFFFF" w:themeColor="background1"/>
          <w:lang w:val="fi-FI"/>
        </w:rPr>
        <w:instrText>ADDIN CSL_CITATION {"citationItems":[{"id":"ITEM-1","itemData":{"author":[{"dropping-particle":"","family":"Wiratama","given":"Fajar Febryan","non-dropping-particle":"","parse-names":false,"suffix":""},{"dropping-particle":"","family":"Alvina","given":"","non-dropping-particle":"","parse-names":false,"suffix":""}],"id":"ITEM-1","issue":"2","issued":{"date-parts":[["2025"]]},"page":"685-694","title":"Hubungan Usia Dan Jenis Kelamin Dengan Kualitas Hidup Pasien Gagal Jantung The Relationship between Age and Gender with Quality of Life in Heart Failure Patients","type":"article-journal","volume":"2"},"uris":["http://www.mendeley.com/documents/?uuid=c52af228-520b-49cf-a7ca-9feacc08662f"]}],"mendeley":{"formattedCitation":"(Wiratama &amp; Alvina, 2025)","manualFormatting":"Wiratama &amp; Alvina (2025)","plainTextFormattedCitation":"(Wiratama &amp; Alvina, 2025)","previouslyFormattedCitation":"(Wiratama &amp; Alvina, 2025)"},"properties":{"noteIndex":0},"schema":"https://github.com/citation-style-language/schema/raw/master/csl-citation.json"}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CA2978" w:rsidRPr="00651338">
        <w:rPr>
          <w:rFonts w:ascii="Times New Roman" w:hAnsi="Times New Roman" w:cs="Times New Roman"/>
          <w:noProof/>
          <w:sz w:val="24"/>
          <w:szCs w:val="24"/>
          <w:u w:color="FFFFFF" w:themeColor="background1"/>
          <w:lang w:val="fi-FI"/>
        </w:rPr>
        <w:t xml:space="preserve">Wiratama </w:t>
      </w:r>
      <w:r w:rsidR="00FE705C" w:rsidRPr="00651338">
        <w:rPr>
          <w:rFonts w:ascii="Times New Roman" w:hAnsi="Times New Roman" w:cs="Times New Roman"/>
          <w:noProof/>
          <w:sz w:val="24"/>
          <w:szCs w:val="24"/>
          <w:u w:color="FFFFFF" w:themeColor="background1"/>
          <w:lang w:val="fi-FI"/>
        </w:rPr>
        <w:t>&amp;</w:t>
      </w:r>
      <w:r w:rsidR="00CA2978" w:rsidRPr="00651338">
        <w:rPr>
          <w:rFonts w:ascii="Times New Roman" w:hAnsi="Times New Roman" w:cs="Times New Roman"/>
          <w:noProof/>
          <w:sz w:val="24"/>
          <w:szCs w:val="24"/>
          <w:u w:color="FFFFFF" w:themeColor="background1"/>
          <w:lang w:val="fi-FI"/>
        </w:rPr>
        <w:t xml:space="preserve"> Alvina</w:t>
      </w:r>
      <w:r w:rsidR="004B1FF1" w:rsidRPr="00651338">
        <w:rPr>
          <w:rFonts w:ascii="Times New Roman" w:hAnsi="Times New Roman" w:cs="Times New Roman"/>
          <w:noProof/>
          <w:sz w:val="24"/>
          <w:szCs w:val="24"/>
          <w:u w:color="FFFFFF" w:themeColor="background1"/>
          <w:lang w:val="fi-FI"/>
        </w:rPr>
        <w:t xml:space="preserve"> (</w:t>
      </w:r>
      <w:r w:rsidR="00CA2978" w:rsidRPr="00651338">
        <w:rPr>
          <w:rFonts w:ascii="Times New Roman" w:hAnsi="Times New Roman" w:cs="Times New Roman"/>
          <w:noProof/>
          <w:sz w:val="24"/>
          <w:szCs w:val="24"/>
          <w:u w:color="FFFFFF" w:themeColor="background1"/>
          <w:lang w:val="fi-FI"/>
        </w:rPr>
        <w:t>2025)</w:t>
      </w:r>
      <w:r w:rsidR="006C769A" w:rsidRPr="00651338">
        <w:rPr>
          <w:rFonts w:ascii="Times New Roman" w:hAnsi="Times New Roman" w:cs="Times New Roman"/>
          <w:sz w:val="24"/>
          <w:szCs w:val="24"/>
          <w:u w:color="FFFFFF" w:themeColor="background1"/>
          <w:lang w:val="fi-FI"/>
        </w:rPr>
        <w:fldChar w:fldCharType="end"/>
      </w:r>
      <w:r w:rsidR="00CA2978" w:rsidRPr="00651338">
        <w:rPr>
          <w:rFonts w:ascii="Times New Roman" w:hAnsi="Times New Roman" w:cs="Times New Roman"/>
          <w:sz w:val="24"/>
          <w:szCs w:val="24"/>
          <w:u w:color="FFFFFF" w:themeColor="background1"/>
          <w:lang w:val="fi-FI"/>
        </w:rPr>
        <w:t xml:space="preserve">yang </w:t>
      </w:r>
      <w:r w:rsidR="00B873DE" w:rsidRPr="00651338">
        <w:rPr>
          <w:rFonts w:ascii="Times New Roman" w:hAnsi="Times New Roman" w:cs="Times New Roman"/>
          <w:sz w:val="24"/>
          <w:szCs w:val="24"/>
          <w:u w:color="FFFFFF" w:themeColor="background1"/>
          <w:lang w:val="fi-FI"/>
        </w:rPr>
        <w:t>menunjukkan bahwa</w:t>
      </w:r>
      <w:r w:rsidR="00CA2978" w:rsidRPr="00651338">
        <w:rPr>
          <w:rFonts w:ascii="Times New Roman" w:hAnsi="Times New Roman" w:cs="Times New Roman"/>
          <w:sz w:val="24"/>
          <w:szCs w:val="24"/>
          <w:u w:color="FFFFFF" w:themeColor="background1"/>
          <w:lang w:val="fi-FI"/>
        </w:rPr>
        <w:t xml:space="preserve"> terdapat hubungan usia dengan kualitas hidup pada pasien. Seiring bertambahnya usia dapat mempengaruhi kualitas hidup pada seseorang</w:t>
      </w:r>
      <w:r w:rsidR="00AE7D6A" w:rsidRPr="00651338">
        <w:rPr>
          <w:rFonts w:ascii="Times New Roman" w:hAnsi="Times New Roman" w:cs="Times New Roman"/>
          <w:sz w:val="24"/>
          <w:szCs w:val="24"/>
          <w:u w:color="FFFFFF" w:themeColor="background1"/>
          <w:lang w:val="fi-FI"/>
        </w:rPr>
        <w:t xml:space="preserve">. </w:t>
      </w:r>
      <w:r w:rsidR="00AE7D6A" w:rsidRPr="00651338">
        <w:rPr>
          <w:rFonts w:ascii="Times New Roman" w:hAnsi="Times New Roman" w:cs="Times New Roman"/>
          <w:sz w:val="24"/>
          <w:szCs w:val="24"/>
        </w:rPr>
        <w:t xml:space="preserve">Seiring bertambahnya usia, seseorang cenderung memiliki tingkat kepatuhan yang lebih tinggi dalam mengonsumsi obat secara teratur. Hal ini kemungkinan disebabkan oleh meningkatnya kesadaran akan pentingnya menjaga kesehatan dan </w:t>
      </w:r>
      <w:r w:rsidR="00AE7D6A" w:rsidRPr="00651338">
        <w:rPr>
          <w:rFonts w:ascii="Times New Roman" w:hAnsi="Times New Roman" w:cs="Times New Roman"/>
          <w:sz w:val="24"/>
          <w:szCs w:val="24"/>
        </w:rPr>
        <w:lastRenderedPageBreak/>
        <w:t>mencegah komplikasi penyakit yang sering muncul seiring bertambahnya usia. Dengan kepatuhan yang baik terhadap pengobatanproses penyembuhan dapat berjalan lebih optimal,kondisi kesehatan lebih terkontrol, dan risiko kambuhnya penyakit dapat dikurangi. Pada akhirnya, hal ini akan berdampak positif terhadap peningkatan kualitas hidup seseorang secara keseluruhan</w:t>
      </w:r>
      <w:r w:rsidR="006C769A" w:rsidRPr="00651338">
        <w:rPr>
          <w:rFonts w:ascii="Times New Roman" w:hAnsi="Times New Roman" w:cs="Times New Roman"/>
          <w:sz w:val="24"/>
          <w:szCs w:val="24"/>
          <w:u w:color="FFFFFF" w:themeColor="background1"/>
          <w:lang w:val="fi-FI"/>
        </w:rPr>
        <w:fldChar w:fldCharType="begin" w:fldLock="1"/>
      </w:r>
      <w:r w:rsidR="00931D67" w:rsidRPr="00651338">
        <w:rPr>
          <w:rFonts w:ascii="Times New Roman" w:hAnsi="Times New Roman" w:cs="Times New Roman"/>
          <w:sz w:val="24"/>
          <w:szCs w:val="24"/>
          <w:u w:color="FFFFFF" w:themeColor="background1"/>
          <w:lang w:val="fi-FI"/>
        </w:rPr>
        <w:instrText>ADDIN CSL_CITATION {"citationItems":[{"id":"ITEM-1","itemData":{"author":[{"dropping-particle":"","family":"Wiratama","given":"Fajar Febryan","non-dropping-particle":"","parse-names":false,"suffix":""},{"dropping-particle":"","family":"Alvina","given":"","non-dropping-particle":"","parse-names":false,"suffix":""}],"id":"ITEM-1","issue":"2","issued":{"date-parts":[["2025"]]},"page":"685-694","title":"Hubungan Usia Dan Jenis Kelamin Dengan Kualitas Hidup Pasien Gagal Jantung The Relationship between Age and Gender with Quality of Life in Heart Failure Patients","type":"article-journal","volume":"2"},"uris":["http://www.mendeley.com/documents/?uuid=c52af228-520b-49cf-a7ca-9feacc08662f"]}],"mendeley":{"formattedCitation":"(Wiratama &amp; Alvina, 2025)","manualFormatting":"(Wiratama &amp; Alvina, 2025)","plainTextFormattedCitation":"(Wiratama &amp; Alvina, 2025)","previouslyFormattedCitation":"(Wiratama &amp; Alvina, 2025)"},"properties":{"noteIndex":0},"schema":"https://github.com/citation-style-language/schema/raw/master/csl-citation.json"}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4B1FF1" w:rsidRPr="00651338">
        <w:rPr>
          <w:rFonts w:ascii="Times New Roman" w:hAnsi="Times New Roman" w:cs="Times New Roman"/>
          <w:noProof/>
          <w:sz w:val="24"/>
          <w:szCs w:val="24"/>
          <w:u w:color="FFFFFF" w:themeColor="background1"/>
          <w:lang w:val="fi-FI"/>
        </w:rPr>
        <w:t xml:space="preserve">(Wiratama </w:t>
      </w:r>
      <w:r w:rsidR="00FE705C" w:rsidRPr="00651338">
        <w:rPr>
          <w:rFonts w:ascii="Times New Roman" w:hAnsi="Times New Roman" w:cs="Times New Roman"/>
          <w:noProof/>
          <w:sz w:val="24"/>
          <w:szCs w:val="24"/>
          <w:u w:color="FFFFFF" w:themeColor="background1"/>
          <w:lang w:val="fi-FI"/>
        </w:rPr>
        <w:t>&amp;</w:t>
      </w:r>
      <w:r w:rsidR="004B1FF1" w:rsidRPr="00651338">
        <w:rPr>
          <w:rFonts w:ascii="Times New Roman" w:hAnsi="Times New Roman" w:cs="Times New Roman"/>
          <w:noProof/>
          <w:sz w:val="24"/>
          <w:szCs w:val="24"/>
          <w:u w:color="FFFFFF" w:themeColor="background1"/>
          <w:lang w:val="fi-FI"/>
        </w:rPr>
        <w:t xml:space="preserve"> Alvina, 2025)</w:t>
      </w:r>
      <w:r w:rsidR="006C769A" w:rsidRPr="00651338">
        <w:rPr>
          <w:rFonts w:ascii="Times New Roman" w:hAnsi="Times New Roman" w:cs="Times New Roman"/>
          <w:sz w:val="24"/>
          <w:szCs w:val="24"/>
          <w:u w:color="FFFFFF" w:themeColor="background1"/>
          <w:lang w:val="fi-FI"/>
        </w:rPr>
        <w:fldChar w:fldCharType="end"/>
      </w:r>
      <w:r w:rsidR="004B1FF1" w:rsidRPr="00651338">
        <w:rPr>
          <w:rFonts w:ascii="Times New Roman" w:hAnsi="Times New Roman" w:cs="Times New Roman"/>
          <w:sz w:val="24"/>
          <w:szCs w:val="24"/>
          <w:u w:color="FFFFFF" w:themeColor="background1"/>
          <w:lang w:val="fi-FI"/>
        </w:rPr>
        <w:t>.</w:t>
      </w:r>
    </w:p>
    <w:p w:rsidR="00BC41C1" w:rsidRPr="00651338" w:rsidRDefault="00BC41C1"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Berdasarkan pada </w:t>
      </w:r>
      <w:r w:rsidR="003C28CF" w:rsidRPr="00651338">
        <w:rPr>
          <w:rFonts w:ascii="Times New Roman" w:hAnsi="Times New Roman" w:cs="Times New Roman"/>
          <w:sz w:val="24"/>
          <w:szCs w:val="24"/>
          <w:u w:color="FFFFFF" w:themeColor="background1"/>
          <w:lang w:val="fi-FI"/>
        </w:rPr>
        <w:t xml:space="preserve">tabel 4.7 </w:t>
      </w:r>
      <w:r w:rsidRPr="00651338">
        <w:rPr>
          <w:rFonts w:ascii="Times New Roman" w:hAnsi="Times New Roman" w:cs="Times New Roman"/>
          <w:sz w:val="24"/>
          <w:szCs w:val="24"/>
          <w:u w:color="FFFFFF" w:themeColor="background1"/>
          <w:lang w:val="fi-FI"/>
        </w:rPr>
        <w:t xml:space="preserve">hasilyang diperoleh pada </w:t>
      </w:r>
      <w:r w:rsidR="003C4E5A" w:rsidRPr="00651338">
        <w:rPr>
          <w:rFonts w:ascii="Times New Roman" w:hAnsi="Times New Roman" w:cs="Times New Roman"/>
          <w:sz w:val="24"/>
          <w:szCs w:val="24"/>
          <w:u w:color="FFFFFF" w:themeColor="background1"/>
          <w:lang w:val="fi-FI"/>
        </w:rPr>
        <w:t>kualitas hidup</w:t>
      </w:r>
      <w:r w:rsidRPr="00651338">
        <w:rPr>
          <w:rFonts w:ascii="Times New Roman" w:hAnsi="Times New Roman" w:cs="Times New Roman"/>
          <w:sz w:val="24"/>
          <w:szCs w:val="24"/>
          <w:u w:color="FFFFFF" w:themeColor="background1"/>
          <w:lang w:val="fi-FI"/>
        </w:rPr>
        <w:t xml:space="preserve"> dengan kelompok pendidikan terakhir, diketahui bahwa pada pasien </w:t>
      </w:r>
      <w:r w:rsidR="003617AB"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 xml:space="preserve"> dengan ketegori pendidikan </w:t>
      </w:r>
      <w:r w:rsidR="00A12C09" w:rsidRPr="00651338">
        <w:rPr>
          <w:rFonts w:ascii="Times New Roman" w:hAnsi="Times New Roman" w:cs="Times New Roman"/>
          <w:sz w:val="24"/>
          <w:szCs w:val="24"/>
          <w:u w:color="FFFFFF" w:themeColor="background1"/>
          <w:lang w:val="fi-FI"/>
        </w:rPr>
        <w:t>tinggi</w:t>
      </w:r>
      <w:r w:rsidRPr="00651338">
        <w:rPr>
          <w:rFonts w:ascii="Times New Roman" w:hAnsi="Times New Roman" w:cs="Times New Roman"/>
          <w:sz w:val="24"/>
          <w:szCs w:val="24"/>
          <w:u w:color="FFFFFF" w:themeColor="background1"/>
          <w:lang w:val="fi-FI"/>
        </w:rPr>
        <w:t xml:space="preserve"> di dapatkan nilai rata-rata 0,92</w:t>
      </w:r>
      <w:r w:rsidR="00A12C09" w:rsidRPr="00651338">
        <w:rPr>
          <w:rFonts w:ascii="Times New Roman" w:eastAsia="Times New Roman" w:hAnsi="Times New Roman" w:cs="Times New Roman"/>
          <w:sz w:val="24"/>
          <w:szCs w:val="24"/>
          <w:lang w:eastAsia="en-ID"/>
        </w:rPr>
        <w:t>±0.096</w:t>
      </w:r>
      <w:r w:rsidRPr="00651338">
        <w:rPr>
          <w:rFonts w:ascii="Times New Roman" w:hAnsi="Times New Roman" w:cs="Times New Roman"/>
          <w:sz w:val="24"/>
          <w:szCs w:val="24"/>
          <w:u w:color="FFFFFF" w:themeColor="background1"/>
          <w:lang w:val="fi-FI"/>
        </w:rPr>
        <w:t>. Kemudian, pada kategori pendidikan sedang diperoleh nilai rata-rata yaitu 0,89</w:t>
      </w:r>
      <w:r w:rsidR="00A12C09" w:rsidRPr="00651338">
        <w:rPr>
          <w:rFonts w:ascii="Times New Roman" w:eastAsia="Times New Roman" w:hAnsi="Times New Roman" w:cs="Times New Roman"/>
          <w:sz w:val="24"/>
          <w:szCs w:val="24"/>
          <w:lang w:eastAsia="en-ID"/>
        </w:rPr>
        <w:t>±0.124</w:t>
      </w:r>
      <w:r w:rsidRPr="00651338">
        <w:rPr>
          <w:rFonts w:ascii="Times New Roman" w:hAnsi="Times New Roman" w:cs="Times New Roman"/>
          <w:sz w:val="24"/>
          <w:szCs w:val="24"/>
          <w:u w:color="FFFFFF" w:themeColor="background1"/>
          <w:lang w:val="fi-FI"/>
        </w:rPr>
        <w:t>.Selanjutnya, pada kategori pendidikan</w:t>
      </w:r>
      <w:r w:rsidR="00A12C09" w:rsidRPr="00651338">
        <w:rPr>
          <w:rFonts w:ascii="Times New Roman" w:hAnsi="Times New Roman" w:cs="Times New Roman"/>
          <w:sz w:val="24"/>
          <w:szCs w:val="24"/>
          <w:u w:color="FFFFFF" w:themeColor="background1"/>
          <w:lang w:val="fi-FI"/>
        </w:rPr>
        <w:t xml:space="preserve"> rendah</w:t>
      </w:r>
      <w:r w:rsidRPr="00651338">
        <w:rPr>
          <w:rFonts w:ascii="Times New Roman" w:hAnsi="Times New Roman" w:cs="Times New Roman"/>
          <w:sz w:val="24"/>
          <w:szCs w:val="24"/>
          <w:u w:color="FFFFFF" w:themeColor="background1"/>
          <w:lang w:val="fi-FI"/>
        </w:rPr>
        <w:t xml:space="preserve"> pada pasien</w:t>
      </w:r>
      <w:r w:rsidR="003617AB" w:rsidRPr="00651338">
        <w:rPr>
          <w:rFonts w:ascii="Times New Roman" w:hAnsi="Times New Roman" w:cs="Times New Roman"/>
          <w:sz w:val="24"/>
          <w:szCs w:val="24"/>
          <w:u w:color="FFFFFF" w:themeColor="background1"/>
          <w:lang w:val="fi-FI"/>
        </w:rPr>
        <w:t xml:space="preserve"> hiperlipidemia </w:t>
      </w:r>
      <w:r w:rsidRPr="00651338">
        <w:rPr>
          <w:rFonts w:ascii="Times New Roman" w:hAnsi="Times New Roman" w:cs="Times New Roman"/>
          <w:sz w:val="24"/>
          <w:szCs w:val="24"/>
          <w:u w:color="FFFFFF" w:themeColor="background1"/>
          <w:lang w:val="fi-FI"/>
        </w:rPr>
        <w:t>diperoleh nilai rata-rata yaitu 0,72</w:t>
      </w:r>
      <w:r w:rsidR="00A12C09" w:rsidRPr="00651338">
        <w:rPr>
          <w:rFonts w:ascii="Times New Roman" w:eastAsia="Times New Roman" w:hAnsi="Times New Roman" w:cs="Times New Roman"/>
          <w:sz w:val="24"/>
          <w:szCs w:val="24"/>
          <w:lang w:eastAsia="en-ID"/>
        </w:rPr>
        <w:t>±0.114</w:t>
      </w:r>
      <w:r w:rsidRPr="00651338">
        <w:rPr>
          <w:rFonts w:ascii="Times New Roman" w:hAnsi="Times New Roman" w:cs="Times New Roman"/>
          <w:sz w:val="24"/>
          <w:szCs w:val="24"/>
          <w:u w:color="FFFFFF" w:themeColor="background1"/>
          <w:lang w:val="fi-FI"/>
        </w:rPr>
        <w:t>. Nilai signifikansi dengan menggun</w:t>
      </w:r>
      <w:r w:rsidR="003C4E5A" w:rsidRPr="00651338">
        <w:rPr>
          <w:rFonts w:ascii="Times New Roman" w:hAnsi="Times New Roman" w:cs="Times New Roman"/>
          <w:sz w:val="24"/>
          <w:szCs w:val="24"/>
          <w:u w:color="FFFFFF" w:themeColor="background1"/>
          <w:lang w:val="fi-FI"/>
        </w:rPr>
        <w:t>a</w:t>
      </w:r>
      <w:r w:rsidRPr="00651338">
        <w:rPr>
          <w:rFonts w:ascii="Times New Roman" w:hAnsi="Times New Roman" w:cs="Times New Roman"/>
          <w:sz w:val="24"/>
          <w:szCs w:val="24"/>
          <w:u w:color="FFFFFF" w:themeColor="background1"/>
          <w:lang w:val="fi-FI"/>
        </w:rPr>
        <w:t xml:space="preserve">kan uji </w:t>
      </w:r>
      <w:r w:rsidR="004B1FF1" w:rsidRPr="00651338">
        <w:rPr>
          <w:rFonts w:ascii="Times New Roman" w:hAnsi="Times New Roman" w:cs="Times New Roman"/>
          <w:i/>
          <w:iCs/>
          <w:sz w:val="24"/>
          <w:szCs w:val="24"/>
          <w:u w:color="FFFFFF" w:themeColor="background1"/>
          <w:lang w:val="fi-FI"/>
        </w:rPr>
        <w:t>k</w:t>
      </w:r>
      <w:r w:rsidRPr="00651338">
        <w:rPr>
          <w:rFonts w:ascii="Times New Roman" w:hAnsi="Times New Roman" w:cs="Times New Roman"/>
          <w:i/>
          <w:iCs/>
          <w:sz w:val="24"/>
          <w:szCs w:val="24"/>
          <w:u w:color="FFFFFF" w:themeColor="background1"/>
          <w:lang w:val="fi-FI"/>
        </w:rPr>
        <w:t>ruskal-wallis</w:t>
      </w:r>
      <w:r w:rsidRPr="00651338">
        <w:rPr>
          <w:rFonts w:ascii="Times New Roman" w:hAnsi="Times New Roman" w:cs="Times New Roman"/>
          <w:sz w:val="24"/>
          <w:szCs w:val="24"/>
          <w:u w:color="FFFFFF" w:themeColor="background1"/>
          <w:lang w:val="fi-FI"/>
        </w:rPr>
        <w:t xml:space="preserve"> pada </w:t>
      </w:r>
      <w:r w:rsidR="003C4E5A" w:rsidRPr="00651338">
        <w:rPr>
          <w:rFonts w:ascii="Times New Roman" w:hAnsi="Times New Roman" w:cs="Times New Roman"/>
          <w:sz w:val="24"/>
          <w:szCs w:val="24"/>
          <w:u w:color="FFFFFF" w:themeColor="background1"/>
          <w:lang w:val="fi-FI"/>
        </w:rPr>
        <w:t>kualitas hidup</w:t>
      </w:r>
      <w:r w:rsidRPr="00651338">
        <w:rPr>
          <w:rFonts w:ascii="Times New Roman" w:hAnsi="Times New Roman" w:cs="Times New Roman"/>
          <w:sz w:val="24"/>
          <w:szCs w:val="24"/>
          <w:u w:color="FFFFFF" w:themeColor="background1"/>
          <w:lang w:val="fi-FI"/>
        </w:rPr>
        <w:t xml:space="preserve"> dengan kelompok pendidikan terakhir yaitu sebesar 0,001 </w:t>
      </w:r>
      <w:r w:rsidR="004B1FF1" w:rsidRPr="00651338">
        <w:rPr>
          <w:rFonts w:ascii="Times New Roman" w:hAnsi="Times New Roman" w:cs="Times New Roman"/>
          <w:sz w:val="24"/>
          <w:szCs w:val="24"/>
          <w:u w:color="FFFFFF" w:themeColor="background1"/>
          <w:lang w:val="fi-FI"/>
        </w:rPr>
        <w:t>(&lt;</w:t>
      </w:r>
      <w:r w:rsidRPr="00651338">
        <w:rPr>
          <w:rFonts w:ascii="Times New Roman" w:hAnsi="Times New Roman" w:cs="Times New Roman"/>
          <w:sz w:val="24"/>
          <w:szCs w:val="24"/>
          <w:u w:color="FFFFFF" w:themeColor="background1"/>
          <w:lang w:val="fi-FI"/>
        </w:rPr>
        <w:t>0,05</w:t>
      </w:r>
      <w:r w:rsidR="004B1FF1"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Maka dapat disimpulkan bahwa terdapat perbedaan yang signifikan antara kualitas hidup dengan kelompok pendidikan terakhir pasien </w:t>
      </w:r>
      <w:r w:rsidR="003617AB" w:rsidRPr="00651338">
        <w:rPr>
          <w:rFonts w:ascii="Times New Roman" w:hAnsi="Times New Roman" w:cs="Times New Roman"/>
          <w:sz w:val="24"/>
          <w:szCs w:val="24"/>
          <w:u w:color="FFFFFF" w:themeColor="background1"/>
          <w:lang w:val="fi-FI"/>
        </w:rPr>
        <w:t>hiperlipidemi</w:t>
      </w:r>
      <w:r w:rsidRPr="00651338">
        <w:rPr>
          <w:rFonts w:ascii="Times New Roman" w:hAnsi="Times New Roman" w:cs="Times New Roman"/>
          <w:sz w:val="24"/>
          <w:szCs w:val="24"/>
          <w:u w:color="FFFFFF" w:themeColor="background1"/>
          <w:lang w:val="fi-FI"/>
        </w:rPr>
        <w:t>a.</w:t>
      </w:r>
    </w:p>
    <w:p w:rsidR="00931D67" w:rsidRPr="00651338" w:rsidRDefault="00773259"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Hal ini sejalan dengan </w:t>
      </w:r>
      <w:r w:rsidR="00463EFB" w:rsidRPr="00651338">
        <w:rPr>
          <w:rFonts w:ascii="Times New Roman" w:hAnsi="Times New Roman" w:cs="Times New Roman"/>
          <w:sz w:val="24"/>
          <w:szCs w:val="24"/>
          <w:u w:color="FFFFFF" w:themeColor="background1"/>
          <w:lang w:val="fi-FI"/>
        </w:rPr>
        <w:t xml:space="preserve">penelitian </w:t>
      </w:r>
      <w:r w:rsidR="006C769A" w:rsidRPr="00651338">
        <w:rPr>
          <w:rFonts w:ascii="Times New Roman" w:hAnsi="Times New Roman" w:cs="Times New Roman"/>
          <w:sz w:val="24"/>
          <w:szCs w:val="24"/>
          <w:u w:color="FFFFFF" w:themeColor="background1"/>
          <w:lang w:val="fi-FI"/>
        </w:rPr>
        <w:fldChar w:fldCharType="begin" w:fldLock="1"/>
      </w:r>
      <w:r w:rsidR="0090426A" w:rsidRPr="00651338">
        <w:rPr>
          <w:rFonts w:ascii="Times New Roman" w:hAnsi="Times New Roman" w:cs="Times New Roman"/>
          <w:sz w:val="24"/>
          <w:szCs w:val="24"/>
          <w:u w:color="FFFFFF" w:themeColor="background1"/>
          <w:lang w:val="fi-FI"/>
        </w:rPr>
        <w:instrText>ADDIN CSL_CITATION {"citationItems":[{"id":"ITEM-1","itemData":{"abstract":"Penelitian ini bertujuan untuk mengetahui dan menganalisa Tingkat Pendidikan, Pertumbuhan Ekonomi, Dan Kepadatan Penduduk Terhadap Kualitas Hidup Di Aceh, dengan menggunakan pendekatan deskriptif kuantitatif yang berupa data time series, selama 10 tahun berupa data-data sekunder yang dipilih dari total keseluruhan Provinsi Aceh. Model yang digunakan dalam penelitian ini adalah model analisis regresi linear berganda (Multiple Linear Regression) berdasarkan metode OLS (Ordinary Least Square). Secara simultan, uji F menunjukkan bahwa ketiga variabel independen secara bersama-sama berpengaruh signifikan terhadap kualitas hidup, dengan nilai F hitung = 85,495, sig. = 0,000, dan F tabel = 2,70. Koefisien determinasi menunjukkan nilai R Square = 0,728, yang berarti bahwa 72,8% variasi kualitas hidup dapat dijelaskan oleh tingkat pendidikan, pertumbuhan ekonomi, dan kepadatan penduduk, sementara sisanya dipengaruhi oleh variabel lain di luar model.","author":[{"dropping-particle":"","family":"Pertiwi","given":"Rika","non-dropping-particle":"","parse-names":false,"suffix":""},{"dropping-particle":"","family":"Asnidar","given":"Asnidar","non-dropping-particle":"","parse-names":false,"suffix":""},{"dropping-particle":"","family":"Hanum","given":"Nurlaila","non-dropping-particle":"","parse-names":false,"suffix":""},{"dropping-particle":"","family":"Andiny","given":"Puti","non-dropping-particle":"","parse-names":false,"suffix":""},{"dropping-particle":"","family":"Safuridar","given":"Safuridar","non-dropping-particle":"","parse-names":false,"suffix":""}],"container-title":"Jurnal Ekonomi dan Pembangunan Indonesia","id":"ITEM-1","issue":"1","issued":{"date-parts":[["2025"]]},"page":"175-186","title":"Pengaruh Tingkat Pendidikan , Pertumbuhan Ekonomi , dan Kepadatan","type":"article-journal","volume":"3"},"uris":["http://www.mendeley.com/documents/?uuid=08db8226-f2a4-40f8-963e-15d2d28809d6"]}],"mendeley":{"formattedCitation":"(Pertiwi et al., 2025)","manualFormatting":"Pertiwi et al (2025)","plainTextFormattedCitation":"(Pertiwi et al., 2025)","previouslyFormattedCitation":"(Pertiwi et al., 2025)"},"properties":{"noteIndex":0},"schema":"https://github.com/citation-style-language/schema/raw/master/csl-citation.json"}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463EFB" w:rsidRPr="00651338">
        <w:rPr>
          <w:rFonts w:ascii="Times New Roman" w:hAnsi="Times New Roman" w:cs="Times New Roman"/>
          <w:noProof/>
          <w:sz w:val="24"/>
          <w:szCs w:val="24"/>
          <w:u w:color="FFFFFF" w:themeColor="background1"/>
          <w:lang w:val="fi-FI"/>
        </w:rPr>
        <w:t xml:space="preserve">Pertiwi </w:t>
      </w:r>
      <w:r w:rsidR="00463EFB" w:rsidRPr="00651338">
        <w:rPr>
          <w:rFonts w:ascii="Times New Roman" w:hAnsi="Times New Roman" w:cs="Times New Roman"/>
          <w:i/>
          <w:iCs/>
          <w:noProof/>
          <w:sz w:val="24"/>
          <w:szCs w:val="24"/>
          <w:u w:color="FFFFFF" w:themeColor="background1"/>
          <w:lang w:val="fi-FI"/>
        </w:rPr>
        <w:t>et al</w:t>
      </w:r>
      <w:r w:rsidR="0090426A" w:rsidRPr="00651338">
        <w:rPr>
          <w:rFonts w:ascii="Times New Roman" w:hAnsi="Times New Roman" w:cs="Times New Roman"/>
          <w:noProof/>
          <w:sz w:val="24"/>
          <w:szCs w:val="24"/>
          <w:u w:color="FFFFFF" w:themeColor="background1"/>
          <w:lang w:val="fi-FI"/>
        </w:rPr>
        <w:t>(</w:t>
      </w:r>
      <w:r w:rsidR="00463EFB" w:rsidRPr="00651338">
        <w:rPr>
          <w:rFonts w:ascii="Times New Roman" w:hAnsi="Times New Roman" w:cs="Times New Roman"/>
          <w:noProof/>
          <w:sz w:val="24"/>
          <w:szCs w:val="24"/>
          <w:u w:color="FFFFFF" w:themeColor="background1"/>
          <w:lang w:val="fi-FI"/>
        </w:rPr>
        <w:t>2025)</w:t>
      </w:r>
      <w:r w:rsidR="006C769A" w:rsidRPr="00651338">
        <w:rPr>
          <w:rFonts w:ascii="Times New Roman" w:hAnsi="Times New Roman" w:cs="Times New Roman"/>
          <w:sz w:val="24"/>
          <w:szCs w:val="24"/>
          <w:u w:color="FFFFFF" w:themeColor="background1"/>
          <w:lang w:val="fi-FI"/>
        </w:rPr>
        <w:fldChar w:fldCharType="end"/>
      </w:r>
      <w:r w:rsidR="00463EFB" w:rsidRPr="00651338">
        <w:rPr>
          <w:rFonts w:ascii="Times New Roman" w:hAnsi="Times New Roman" w:cs="Times New Roman"/>
          <w:sz w:val="24"/>
          <w:szCs w:val="24"/>
          <w:u w:color="FFFFFF" w:themeColor="background1"/>
          <w:lang w:val="fi-FI"/>
        </w:rPr>
        <w:t>ya</w:t>
      </w:r>
      <w:r w:rsidR="00F05535" w:rsidRPr="00651338">
        <w:rPr>
          <w:rFonts w:ascii="Times New Roman" w:hAnsi="Times New Roman" w:cs="Times New Roman"/>
          <w:sz w:val="24"/>
          <w:szCs w:val="24"/>
          <w:u w:color="FFFFFF" w:themeColor="background1"/>
          <w:lang w:val="fi-FI"/>
        </w:rPr>
        <w:t>ng menunjukkan</w:t>
      </w:r>
      <w:r w:rsidR="00463EFB" w:rsidRPr="00651338">
        <w:rPr>
          <w:rFonts w:ascii="Times New Roman" w:hAnsi="Times New Roman" w:cs="Times New Roman"/>
          <w:sz w:val="24"/>
          <w:szCs w:val="24"/>
          <w:u w:color="FFFFFF" w:themeColor="background1"/>
          <w:lang w:val="fi-FI"/>
        </w:rPr>
        <w:t xml:space="preserve"> terdapat pengaruh yang signifikan antara pendidikan dengan kualitas hidup. Sejalan dengan teori pembangunan manusia yang mana pendidikan adalah faktor kunci untuk meningkatkan kualitas hidup </w:t>
      </w:r>
      <w:r w:rsidR="006C769A" w:rsidRPr="00651338">
        <w:rPr>
          <w:rFonts w:ascii="Times New Roman" w:hAnsi="Times New Roman" w:cs="Times New Roman"/>
          <w:sz w:val="24"/>
          <w:szCs w:val="24"/>
          <w:u w:color="FFFFFF" w:themeColor="background1"/>
          <w:lang w:val="fi-FI"/>
        </w:rPr>
        <w:fldChar w:fldCharType="begin" w:fldLock="1"/>
      </w:r>
      <w:r w:rsidR="00357BC5" w:rsidRPr="00651338">
        <w:rPr>
          <w:rFonts w:ascii="Times New Roman" w:hAnsi="Times New Roman" w:cs="Times New Roman"/>
          <w:sz w:val="24"/>
          <w:szCs w:val="24"/>
          <w:u w:color="FFFFFF" w:themeColor="background1"/>
          <w:lang w:val="fi-FI"/>
        </w:rPr>
        <w:instrText>ADDIN CSL_CITATION {"citationItems":[{"id":"ITEM-1","itemData":{"abstract":"Penelitian ini bertujuan untuk mengetahui dan menganalisa Tingkat Pendidikan, Pertumbuhan Ekonomi, Dan Kepadatan Penduduk Terhadap Kualitas Hidup Di Aceh, dengan menggunakan pendekatan deskriptif kuantitatif yang berupa data time series, selama 10 tahun berupa data-data sekunder yang dipilih dari total keseluruhan Provinsi Aceh. Model yang digunakan dalam penelitian ini adalah model analisis regresi linear berganda (Multiple Linear Regression) berdasarkan metode OLS (Ordinary Least Square). Secara simultan, uji F menunjukkan bahwa ketiga variabel independen secara bersama-sama berpengaruh signifikan terhadap kualitas hidup, dengan nilai F hitung = 85,495, sig. = 0,000, dan F tabel = 2,70. Koefisien determinasi menunjukkan nilai R Square = 0,728, yang berarti bahwa 72,8% variasi kualitas hidup dapat dijelaskan oleh tingkat pendidikan, pertumbuhan ekonomi, dan kepadatan penduduk, sementara sisanya dipengaruhi oleh variabel lain di luar model.","author":[{"dropping-particle":"","family":"Pertiwi","given":"Rika","non-dropping-particle":"","parse-names":false,"suffix":""},{"dropping-particle":"","family":"Asnidar","given":"Asnidar","non-dropping-particle":"","parse-names":false,"suffix":""},{"dropping-particle":"","family":"Hanum","given":"Nurlaila","non-dropping-particle":"","parse-names":false,"suffix":""},{"dropping-particle":"","family":"Andiny","given":"Puti","non-dropping-particle":"","parse-names":false,"suffix":""},{"dropping-particle":"","family":"Safuridar","given":"Safuridar","non-dropping-particle":"","parse-names":false,"suffix":""}],"container-title":"Jurnal Ekonomi dan Pembangunan Indonesia","id":"ITEM-1","issue":"1","issued":{"date-parts":[["2025"]]},"page":"175-186","title":"Pengaruh Tingkat Pendidikan , Pertumbuhan Ekonomi , dan Kepadatan","type":"article-journal","volume":"3"},"uris":["http://www.mendeley.com/documents/?uuid=08db8226-f2a4-40f8-963e-15d2d28809d6"]}],"mendeley":{"formattedCitation":"(Pertiwi et al., 2025)","plainTextFormattedCitation":"(Pertiwi et al., 2025)","previouslyFormattedCitation":"(Pertiwi et al., 2025)"},"properties":{"noteIndex":0},"schema":"https://github.com/citation-style-language/schema/raw/master/csl-citation.json"}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463EFB" w:rsidRPr="00651338">
        <w:rPr>
          <w:rFonts w:ascii="Times New Roman" w:hAnsi="Times New Roman" w:cs="Times New Roman"/>
          <w:noProof/>
          <w:sz w:val="24"/>
          <w:szCs w:val="24"/>
          <w:u w:color="FFFFFF" w:themeColor="background1"/>
          <w:lang w:val="fi-FI"/>
        </w:rPr>
        <w:t xml:space="preserve">(Pertiwi </w:t>
      </w:r>
      <w:r w:rsidR="00463EFB" w:rsidRPr="00651338">
        <w:rPr>
          <w:rFonts w:ascii="Times New Roman" w:hAnsi="Times New Roman" w:cs="Times New Roman"/>
          <w:i/>
          <w:iCs/>
          <w:noProof/>
          <w:sz w:val="24"/>
          <w:szCs w:val="24"/>
          <w:u w:color="FFFFFF" w:themeColor="background1"/>
          <w:lang w:val="fi-FI"/>
        </w:rPr>
        <w:t>et al</w:t>
      </w:r>
      <w:r w:rsidR="00463EFB" w:rsidRPr="00651338">
        <w:rPr>
          <w:rFonts w:ascii="Times New Roman" w:hAnsi="Times New Roman" w:cs="Times New Roman"/>
          <w:noProof/>
          <w:sz w:val="24"/>
          <w:szCs w:val="24"/>
          <w:u w:color="FFFFFF" w:themeColor="background1"/>
          <w:lang w:val="fi-FI"/>
        </w:rPr>
        <w:t>., 2025)</w:t>
      </w:r>
      <w:r w:rsidR="006C769A" w:rsidRPr="00651338">
        <w:rPr>
          <w:rFonts w:ascii="Times New Roman" w:hAnsi="Times New Roman" w:cs="Times New Roman"/>
          <w:sz w:val="24"/>
          <w:szCs w:val="24"/>
          <w:u w:color="FFFFFF" w:themeColor="background1"/>
          <w:lang w:val="fi-FI"/>
        </w:rPr>
        <w:fldChar w:fldCharType="end"/>
      </w:r>
      <w:r w:rsidR="00463EFB" w:rsidRPr="00651338">
        <w:rPr>
          <w:rFonts w:ascii="Times New Roman" w:hAnsi="Times New Roman" w:cs="Times New Roman"/>
          <w:sz w:val="24"/>
          <w:szCs w:val="24"/>
          <w:u w:color="FFFFFF" w:themeColor="background1"/>
          <w:lang w:val="fi-FI"/>
        </w:rPr>
        <w:t>.</w:t>
      </w:r>
      <w:r w:rsidR="00931D67" w:rsidRPr="00651338">
        <w:rPr>
          <w:rFonts w:ascii="Times New Roman" w:hAnsi="Times New Roman" w:cs="Times New Roman"/>
          <w:sz w:val="24"/>
          <w:szCs w:val="24"/>
          <w:u w:color="FFFFFF" w:themeColor="background1"/>
          <w:lang w:val="fi-FI"/>
        </w:rPr>
        <w:t xml:space="preserve"> Hal ini sejalan dengan penelitian </w:t>
      </w:r>
      <w:r w:rsidR="006C769A" w:rsidRPr="00651338">
        <w:rPr>
          <w:rFonts w:ascii="Times New Roman" w:hAnsi="Times New Roman" w:cs="Times New Roman"/>
          <w:sz w:val="24"/>
          <w:szCs w:val="24"/>
          <w:u w:color="FFFFFF" w:themeColor="background1"/>
          <w:lang w:val="fi-FI"/>
        </w:rPr>
        <w:fldChar w:fldCharType="begin" w:fldLock="1"/>
      </w:r>
      <w:r w:rsidR="00931D67" w:rsidRPr="00651338">
        <w:rPr>
          <w:rFonts w:ascii="Times New Roman" w:hAnsi="Times New Roman" w:cs="Times New Roman"/>
          <w:sz w:val="24"/>
          <w:szCs w:val="24"/>
          <w:u w:color="FFFFFF" w:themeColor="background1"/>
          <w:lang w:val="fi-FI"/>
        </w:rPr>
        <w:instrText>ADDIN CSL_CITATION {"citationItems":[{"id":"ITEM-1","itemData":{"DOI":"10.37036/ahnj.v7i1.186","ISSN":"2443-4019","abstract":"As age increases, various body deteriorioration will follow, one of them is cognitive function. The brain function of memory recall or remembering something is part of cognitive function. If this function weaken, daily activities will be disturbed and may have impacts on quality of life. This study aimed to analyze the correlation between cognitive function and quality of life in elderly. This was a cross-sectional design. Population was all elderly living in a private nursing home in Surabaya (N=150). Based on sample's selection criteria, there were 145 elderly participated as respondents. Instruments used were Mini Mental State Exam (MMSE) for measuring cognitive function, and Older People Quality of Life (OPQOL) for measuring quality of life in elderly. Most respondents had normal cognitive function, but their quality of life was mostly sufficient. Statistical analysis by Spearman's Rho correlation test showed that cognitive function was significantly correlated with quality of life in elderly (p=0.008). The aging process has impact on cognitive function deterioration which resulted in a decrease in elderly's quality of life.\r  Keywords: cognitive function, elderly, quality of life","author":[{"dropping-particle":"","family":"Manungkalit","given":"Maria","non-dropping-particle":"","parse-names":false,"suffix":""},{"dropping-particle":"","family":"Sari","given":"Ni Putu Wulan Purnama","non-dropping-particle":"","parse-names":false,"suffix":""},{"dropping-particle":"","family":"Prabasari","given":"Ninda Ayu","non-dropping-particle":"","parse-names":false,"suffix":""}],"container-title":"Adi Husada Nursing Journal","id":"ITEM-1","issue":"1","issued":{"date-parts":[["2021"]]},"page":"34","title":"Fungsi Kognitif dengan Kualitas Hidup Pada Lansia","type":"article-journal","volume":"7"},"uris":["http://www.mendeley.com/documents/?uuid=5f9ed9eb-2c2b-48b0-9b17-283a17658bfe"]}],"mendeley":{"formattedCitation":"(Manungkalit et al., 2021)","manualFormatting":"Manungkalit et al (2021)","plainTextFormattedCitation":"(Manungkalit et al., 2021)","previouslyFormattedCitation":"(Manungkalit et al., 2021)"},"properties":{"noteIndex":0},"schema":"https://github.com/citation-style-language/schema/raw/master/csl-citation.json"}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931D67" w:rsidRPr="00651338">
        <w:rPr>
          <w:rFonts w:ascii="Times New Roman" w:hAnsi="Times New Roman" w:cs="Times New Roman"/>
          <w:noProof/>
          <w:sz w:val="24"/>
          <w:szCs w:val="24"/>
          <w:u w:color="FFFFFF" w:themeColor="background1"/>
          <w:lang w:val="fi-FI"/>
        </w:rPr>
        <w:t xml:space="preserve">Manungkalit </w:t>
      </w:r>
      <w:r w:rsidR="00931D67" w:rsidRPr="00651338">
        <w:rPr>
          <w:rFonts w:ascii="Times New Roman" w:hAnsi="Times New Roman" w:cs="Times New Roman"/>
          <w:i/>
          <w:iCs/>
          <w:noProof/>
          <w:sz w:val="24"/>
          <w:szCs w:val="24"/>
          <w:u w:color="FFFFFF" w:themeColor="background1"/>
          <w:lang w:val="fi-FI"/>
        </w:rPr>
        <w:t>et al</w:t>
      </w:r>
      <w:r w:rsidR="00931D67" w:rsidRPr="00651338">
        <w:rPr>
          <w:rFonts w:ascii="Times New Roman" w:hAnsi="Times New Roman" w:cs="Times New Roman"/>
          <w:noProof/>
          <w:sz w:val="24"/>
          <w:szCs w:val="24"/>
          <w:u w:color="FFFFFF" w:themeColor="background1"/>
          <w:lang w:val="fi-FI"/>
        </w:rPr>
        <w:t xml:space="preserve"> (2021)</w:t>
      </w:r>
      <w:r w:rsidR="006C769A" w:rsidRPr="00651338">
        <w:rPr>
          <w:rFonts w:ascii="Times New Roman" w:hAnsi="Times New Roman" w:cs="Times New Roman"/>
          <w:sz w:val="24"/>
          <w:szCs w:val="24"/>
          <w:u w:color="FFFFFF" w:themeColor="background1"/>
          <w:lang w:val="fi-FI"/>
        </w:rPr>
        <w:fldChar w:fldCharType="end"/>
      </w:r>
      <w:r w:rsidR="00931D67" w:rsidRPr="00651338">
        <w:rPr>
          <w:rFonts w:ascii="Times New Roman" w:hAnsi="Times New Roman" w:cs="Times New Roman"/>
          <w:sz w:val="24"/>
          <w:szCs w:val="24"/>
          <w:u w:color="FFFFFF" w:themeColor="background1"/>
          <w:lang w:val="fi-FI"/>
        </w:rPr>
        <w:t xml:space="preserve"> yang menyatakan bahwa </w:t>
      </w:r>
      <w:r w:rsidR="00931D67" w:rsidRPr="00651338">
        <w:rPr>
          <w:rFonts w:ascii="Times New Roman" w:hAnsi="Times New Roman" w:cs="Times New Roman"/>
          <w:sz w:val="24"/>
          <w:szCs w:val="24"/>
        </w:rPr>
        <w:t xml:space="preserve">pendidikan yang lebih tinggi diharapkan bisa memberi banyak manfaat bagi seseorang, tidak hanya menambah pengetahuan dan wawasan, tetapi juga pengalaman hidup. Dengan pendidikan yang baik, seseorang biasanya lebih memahami pentingnya </w:t>
      </w:r>
      <w:r w:rsidR="00931D67" w:rsidRPr="00651338">
        <w:rPr>
          <w:rFonts w:ascii="Times New Roman" w:hAnsi="Times New Roman" w:cs="Times New Roman"/>
          <w:sz w:val="24"/>
          <w:szCs w:val="24"/>
        </w:rPr>
        <w:lastRenderedPageBreak/>
        <w:t xml:space="preserve">menjaga kesehatan, menjalani pola hidup sehat, dan mematuhi pengobatan. Hal ini bisa membantu fungsi otak seperti berpikir, mengingat, dan mengambil keputusan. Selain itu, pendidikan juga dapat membuat seseorang lebih siap menghadapi berbagai masalah dalam hidup dan meningkatkan kualitas hidupnya </w:t>
      </w:r>
      <w:r w:rsidR="006C769A" w:rsidRPr="00651338">
        <w:rPr>
          <w:rFonts w:ascii="Times New Roman" w:hAnsi="Times New Roman" w:cs="Times New Roman"/>
          <w:sz w:val="24"/>
          <w:szCs w:val="24"/>
        </w:rPr>
        <w:fldChar w:fldCharType="begin" w:fldLock="1"/>
      </w:r>
      <w:r w:rsidR="008021BD" w:rsidRPr="00651338">
        <w:rPr>
          <w:rFonts w:ascii="Times New Roman" w:hAnsi="Times New Roman" w:cs="Times New Roman"/>
          <w:sz w:val="24"/>
          <w:szCs w:val="24"/>
        </w:rPr>
        <w:instrText>ADDIN CSL_CITATION {"citationItems":[{"id":"ITEM-1","itemData":{"DOI":"10.37036/ahnj.v7i1.186","ISSN":"2443-4019","abstract":"As age increases, various body deteriorioration will follow, one of them is cognitive function. The brain function of memory recall or remembering something is part of cognitive function. If this function weaken, daily activities will be disturbed and may have impacts on quality of life. This study aimed to analyze the correlation between cognitive function and quality of life in elderly. This was a cross-sectional design. Population was all elderly living in a private nursing home in Surabaya (N=150). Based on sample's selection criteria, there were 145 elderly participated as respondents. Instruments used were Mini Mental State Exam (MMSE) for measuring cognitive function, and Older People Quality of Life (OPQOL) for measuring quality of life in elderly. Most respondents had normal cognitive function, but their quality of life was mostly sufficient. Statistical analysis by Spearman's Rho correlation test showed that cognitive function was significantly correlated with quality of life in elderly (p=0.008). The aging process has impact on cognitive function deterioration which resulted in a decrease in elderly's quality of life.\r  Keywords: cognitive function, elderly, quality of life","author":[{"dropping-particle":"","family":"Manungkalit","given":"Maria","non-dropping-particle":"","parse-names":false,"suffix":""},{"dropping-particle":"","family":"Sari","given":"Ni Putu Wulan Purnama","non-dropping-particle":"","parse-names":false,"suffix":""},{"dropping-particle":"","family":"Prabasari","given":"Ninda Ayu","non-dropping-particle":"","parse-names":false,"suffix":""}],"container-title":"Adi Husada Nursing Journal","id":"ITEM-1","issue":"1","issued":{"date-parts":[["2021"]]},"page":"34","title":"Fungsi Kognitif dengan Kualitas Hidup Pada Lansia","type":"article-journal","volume":"7"},"uris":["http://www.mendeley.com/documents/?uuid=5f9ed9eb-2c2b-48b0-9b17-283a17658bfe"]}],"mendeley":{"formattedCitation":"(Manungkalit et al., 2021)","plainTextFormattedCitation":"(Manungkalit et al., 2021)","previouslyFormattedCitation":"(Manungkalit et al., 2021)"},"properties":{"noteIndex":0},"schema":"https://github.com/citation-style-language/schema/raw/master/csl-citation.json"}</w:instrText>
      </w:r>
      <w:r w:rsidR="006C769A" w:rsidRPr="00651338">
        <w:rPr>
          <w:rFonts w:ascii="Times New Roman" w:hAnsi="Times New Roman" w:cs="Times New Roman"/>
          <w:sz w:val="24"/>
          <w:szCs w:val="24"/>
        </w:rPr>
        <w:fldChar w:fldCharType="separate"/>
      </w:r>
      <w:r w:rsidR="00931D67" w:rsidRPr="00651338">
        <w:rPr>
          <w:rFonts w:ascii="Times New Roman" w:hAnsi="Times New Roman" w:cs="Times New Roman"/>
          <w:noProof/>
          <w:sz w:val="24"/>
          <w:szCs w:val="24"/>
        </w:rPr>
        <w:t xml:space="preserve">(Manungkalit </w:t>
      </w:r>
      <w:r w:rsidR="00931D67" w:rsidRPr="00651338">
        <w:rPr>
          <w:rFonts w:ascii="Times New Roman" w:hAnsi="Times New Roman" w:cs="Times New Roman"/>
          <w:i/>
          <w:iCs/>
          <w:noProof/>
          <w:sz w:val="24"/>
          <w:szCs w:val="24"/>
        </w:rPr>
        <w:t>et al.</w:t>
      </w:r>
      <w:r w:rsidR="00931D67" w:rsidRPr="00651338">
        <w:rPr>
          <w:rFonts w:ascii="Times New Roman" w:hAnsi="Times New Roman" w:cs="Times New Roman"/>
          <w:noProof/>
          <w:sz w:val="24"/>
          <w:szCs w:val="24"/>
        </w:rPr>
        <w:t>, 2021)</w:t>
      </w:r>
      <w:r w:rsidR="006C769A" w:rsidRPr="00651338">
        <w:rPr>
          <w:rFonts w:ascii="Times New Roman" w:hAnsi="Times New Roman" w:cs="Times New Roman"/>
          <w:sz w:val="24"/>
          <w:szCs w:val="24"/>
        </w:rPr>
        <w:fldChar w:fldCharType="end"/>
      </w:r>
      <w:r w:rsidR="00931D67" w:rsidRPr="00651338">
        <w:rPr>
          <w:rFonts w:ascii="Times New Roman" w:hAnsi="Times New Roman" w:cs="Times New Roman"/>
          <w:sz w:val="24"/>
          <w:szCs w:val="24"/>
        </w:rPr>
        <w:t>.</w:t>
      </w:r>
    </w:p>
    <w:p w:rsidR="00072243" w:rsidRPr="00651338" w:rsidRDefault="009B1C2A" w:rsidP="00072243">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Berdasarkan pada </w:t>
      </w:r>
      <w:r w:rsidR="003C28CF" w:rsidRPr="00651338">
        <w:rPr>
          <w:rFonts w:ascii="Times New Roman" w:hAnsi="Times New Roman" w:cs="Times New Roman"/>
          <w:sz w:val="24"/>
          <w:szCs w:val="24"/>
          <w:u w:color="FFFFFF" w:themeColor="background1"/>
          <w:lang w:val="fi-FI"/>
        </w:rPr>
        <w:t xml:space="preserve">tabel 4.7 </w:t>
      </w:r>
      <w:r w:rsidRPr="00651338">
        <w:rPr>
          <w:rFonts w:ascii="Times New Roman" w:hAnsi="Times New Roman" w:cs="Times New Roman"/>
          <w:sz w:val="24"/>
          <w:szCs w:val="24"/>
          <w:u w:color="FFFFFF" w:themeColor="background1"/>
          <w:lang w:val="fi-FI"/>
        </w:rPr>
        <w:t xml:space="preserve">hasil  yang di peroleh pada </w:t>
      </w:r>
      <w:r w:rsidR="003C4E5A" w:rsidRPr="00651338">
        <w:rPr>
          <w:rFonts w:ascii="Times New Roman" w:hAnsi="Times New Roman" w:cs="Times New Roman"/>
          <w:sz w:val="24"/>
          <w:szCs w:val="24"/>
          <w:u w:color="FFFFFF" w:themeColor="background1"/>
          <w:lang w:val="fi-FI"/>
        </w:rPr>
        <w:t>kualitas hidup</w:t>
      </w:r>
      <w:r w:rsidRPr="00651338">
        <w:rPr>
          <w:rFonts w:ascii="Times New Roman" w:hAnsi="Times New Roman" w:cs="Times New Roman"/>
          <w:sz w:val="24"/>
          <w:szCs w:val="24"/>
          <w:u w:color="FFFFFF" w:themeColor="background1"/>
          <w:lang w:val="fi-FI"/>
        </w:rPr>
        <w:t xml:space="preserve"> dengan pekerjaan pada pasien</w:t>
      </w:r>
      <w:r w:rsidR="003617AB" w:rsidRPr="00651338">
        <w:rPr>
          <w:rFonts w:ascii="Times New Roman" w:hAnsi="Times New Roman" w:cs="Times New Roman"/>
          <w:sz w:val="24"/>
          <w:szCs w:val="24"/>
          <w:u w:color="FFFFFF" w:themeColor="background1"/>
          <w:lang w:val="fi-FI"/>
        </w:rPr>
        <w:t xml:space="preserve"> hiperlipidemia </w:t>
      </w:r>
      <w:r w:rsidRPr="00651338">
        <w:rPr>
          <w:rFonts w:ascii="Times New Roman" w:hAnsi="Times New Roman" w:cs="Times New Roman"/>
          <w:sz w:val="24"/>
          <w:szCs w:val="24"/>
          <w:u w:color="FFFFFF" w:themeColor="background1"/>
          <w:lang w:val="fi-FI"/>
        </w:rPr>
        <w:t>yaitu, diketahui bahwa kelompok yang tidak bekerja memilikinilai rata-rata yaitu 0,</w:t>
      </w:r>
      <w:r w:rsidR="00A12C09" w:rsidRPr="00651338">
        <w:rPr>
          <w:rFonts w:ascii="Times New Roman" w:hAnsi="Times New Roman" w:cs="Times New Roman"/>
          <w:sz w:val="24"/>
          <w:szCs w:val="24"/>
          <w:u w:color="FFFFFF" w:themeColor="background1"/>
          <w:lang w:val="fi-FI"/>
        </w:rPr>
        <w:t>88</w:t>
      </w:r>
      <w:r w:rsidR="00A12C09" w:rsidRPr="00651338">
        <w:rPr>
          <w:rFonts w:ascii="Times New Roman" w:eastAsia="Times New Roman" w:hAnsi="Times New Roman" w:cs="Times New Roman"/>
          <w:sz w:val="24"/>
          <w:szCs w:val="24"/>
          <w:lang w:eastAsia="en-ID"/>
        </w:rPr>
        <w:t>±0.127</w:t>
      </w:r>
      <w:r w:rsidR="0057640C" w:rsidRPr="00651338">
        <w:rPr>
          <w:rFonts w:ascii="Times New Roman" w:hAnsi="Times New Roman" w:cs="Times New Roman"/>
          <w:sz w:val="24"/>
          <w:szCs w:val="24"/>
          <w:u w:color="FFFFFF" w:themeColor="background1"/>
          <w:lang w:val="fi-FI"/>
        </w:rPr>
        <w:t xml:space="preserve">; </w:t>
      </w:r>
      <w:r w:rsidRPr="00651338">
        <w:rPr>
          <w:rFonts w:ascii="Times New Roman" w:hAnsi="Times New Roman" w:cs="Times New Roman"/>
          <w:sz w:val="24"/>
          <w:szCs w:val="24"/>
          <w:u w:color="FFFFFF" w:themeColor="background1"/>
          <w:lang w:val="fi-FI"/>
        </w:rPr>
        <w:t xml:space="preserve">pada kelompok </w:t>
      </w:r>
      <w:r w:rsidR="00A12C09" w:rsidRPr="00651338">
        <w:rPr>
          <w:rFonts w:ascii="Times New Roman" w:hAnsi="Times New Roman" w:cs="Times New Roman"/>
          <w:sz w:val="24"/>
          <w:szCs w:val="24"/>
          <w:u w:color="FFFFFF" w:themeColor="background1"/>
          <w:lang w:val="fi-FI"/>
        </w:rPr>
        <w:t>wiraswasta</w:t>
      </w:r>
      <w:r w:rsidRPr="00651338">
        <w:rPr>
          <w:rFonts w:ascii="Times New Roman" w:hAnsi="Times New Roman" w:cs="Times New Roman"/>
          <w:sz w:val="24"/>
          <w:szCs w:val="24"/>
          <w:u w:color="FFFFFF" w:themeColor="background1"/>
          <w:lang w:val="fi-FI"/>
        </w:rPr>
        <w:t xml:space="preserve"> dengan rata-rata 0,94</w:t>
      </w:r>
      <w:r w:rsidR="00A12C09" w:rsidRPr="00651338">
        <w:rPr>
          <w:rFonts w:ascii="Times New Roman" w:eastAsia="Times New Roman" w:hAnsi="Times New Roman" w:cs="Times New Roman"/>
          <w:sz w:val="24"/>
          <w:szCs w:val="24"/>
          <w:lang w:eastAsia="en-ID"/>
        </w:rPr>
        <w:t>±0.052</w:t>
      </w:r>
      <w:r w:rsidR="0057640C"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kemudia</w:t>
      </w:r>
      <w:r w:rsidR="00A8624B">
        <w:rPr>
          <w:rFonts w:ascii="Times New Roman" w:hAnsi="Times New Roman" w:cs="Times New Roman"/>
          <w:sz w:val="24"/>
          <w:szCs w:val="24"/>
          <w:u w:color="FFFFFF" w:themeColor="background1"/>
          <w:lang w:val="fi-FI"/>
        </w:rPr>
        <w:t>n</w:t>
      </w:r>
      <w:r w:rsidRPr="00651338">
        <w:rPr>
          <w:rFonts w:ascii="Times New Roman" w:hAnsi="Times New Roman" w:cs="Times New Roman"/>
          <w:sz w:val="24"/>
          <w:szCs w:val="24"/>
          <w:u w:color="FFFFFF" w:themeColor="background1"/>
          <w:lang w:val="fi-FI"/>
        </w:rPr>
        <w:t xml:space="preserve"> dengan kelompok </w:t>
      </w:r>
      <w:r w:rsidR="00A12C09" w:rsidRPr="00651338">
        <w:rPr>
          <w:rFonts w:ascii="Times New Roman" w:hAnsi="Times New Roman" w:cs="Times New Roman"/>
          <w:sz w:val="24"/>
          <w:szCs w:val="24"/>
          <w:u w:color="FFFFFF" w:themeColor="background1"/>
          <w:lang w:val="fi-FI"/>
        </w:rPr>
        <w:t>PNS</w:t>
      </w:r>
      <w:r w:rsidRPr="00651338">
        <w:rPr>
          <w:rFonts w:ascii="Times New Roman" w:hAnsi="Times New Roman" w:cs="Times New Roman"/>
          <w:sz w:val="24"/>
          <w:szCs w:val="24"/>
          <w:u w:color="FFFFFF" w:themeColor="background1"/>
          <w:lang w:val="fi-FI"/>
        </w:rPr>
        <w:t xml:space="preserve"> dengan rata-rata 0,96</w:t>
      </w:r>
      <w:r w:rsidR="00A12C09" w:rsidRPr="00651338">
        <w:rPr>
          <w:rFonts w:ascii="Times New Roman" w:eastAsia="Times New Roman" w:hAnsi="Times New Roman" w:cs="Times New Roman"/>
          <w:sz w:val="24"/>
          <w:szCs w:val="24"/>
          <w:lang w:eastAsia="en-ID"/>
        </w:rPr>
        <w:t>±0.125</w:t>
      </w:r>
      <w:r w:rsidRPr="00651338">
        <w:rPr>
          <w:rFonts w:ascii="Times New Roman" w:hAnsi="Times New Roman" w:cs="Times New Roman"/>
          <w:sz w:val="24"/>
          <w:szCs w:val="24"/>
          <w:u w:color="FFFFFF" w:themeColor="background1"/>
          <w:lang w:val="fi-FI"/>
        </w:rPr>
        <w:t xml:space="preserve">. Nilai signifikan yang diperoleh dengan menggunakan uji </w:t>
      </w:r>
      <w:r w:rsidR="00BC4956" w:rsidRPr="00651338">
        <w:rPr>
          <w:rFonts w:ascii="Times New Roman" w:hAnsi="Times New Roman" w:cs="Times New Roman"/>
          <w:i/>
          <w:iCs/>
          <w:sz w:val="24"/>
          <w:szCs w:val="24"/>
          <w:u w:color="FFFFFF" w:themeColor="background1"/>
          <w:lang w:val="fi-FI"/>
        </w:rPr>
        <w:t>k</w:t>
      </w:r>
      <w:r w:rsidRPr="00651338">
        <w:rPr>
          <w:rFonts w:ascii="Times New Roman" w:hAnsi="Times New Roman" w:cs="Times New Roman"/>
          <w:i/>
          <w:iCs/>
          <w:sz w:val="24"/>
          <w:szCs w:val="24"/>
          <w:u w:color="FFFFFF" w:themeColor="background1"/>
          <w:lang w:val="fi-FI"/>
        </w:rPr>
        <w:t>ruskal-wallis</w:t>
      </w:r>
      <w:r w:rsidRPr="00651338">
        <w:rPr>
          <w:rFonts w:ascii="Times New Roman" w:hAnsi="Times New Roman" w:cs="Times New Roman"/>
          <w:sz w:val="24"/>
          <w:szCs w:val="24"/>
          <w:u w:color="FFFFFF" w:themeColor="background1"/>
          <w:lang w:val="fi-FI"/>
        </w:rPr>
        <w:t xml:space="preserve"> yaitu sebesar 0,007</w:t>
      </w:r>
      <w:r w:rsidR="00BC4956" w:rsidRPr="00651338">
        <w:rPr>
          <w:rFonts w:ascii="Times New Roman" w:hAnsi="Times New Roman" w:cs="Times New Roman"/>
          <w:sz w:val="24"/>
          <w:szCs w:val="24"/>
          <w:u w:color="FFFFFF" w:themeColor="background1"/>
          <w:lang w:val="fi-FI"/>
        </w:rPr>
        <w:t xml:space="preserve"> (&lt;</w:t>
      </w:r>
      <w:r w:rsidRPr="00651338">
        <w:rPr>
          <w:rFonts w:ascii="Times New Roman" w:hAnsi="Times New Roman" w:cs="Times New Roman"/>
          <w:sz w:val="24"/>
          <w:szCs w:val="24"/>
          <w:u w:color="FFFFFF" w:themeColor="background1"/>
          <w:lang w:val="fi-FI"/>
        </w:rPr>
        <w:t>0,05</w:t>
      </w:r>
      <w:r w:rsidR="00BC4956"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Dengan demikian, dapat disimpulkan bahwa tidak terdapat perbedaan yang signifikan antara kualitas hidup dengan pekerjaan pada pasien </w:t>
      </w:r>
      <w:r w:rsidR="003617AB" w:rsidRPr="00651338">
        <w:rPr>
          <w:rFonts w:ascii="Times New Roman" w:hAnsi="Times New Roman" w:cs="Times New Roman"/>
          <w:sz w:val="24"/>
          <w:szCs w:val="24"/>
          <w:u w:color="FFFFFF" w:themeColor="background1"/>
          <w:lang w:val="fi-FI"/>
        </w:rPr>
        <w:t>hiperlipidemia</w:t>
      </w:r>
      <w:r w:rsidR="00072243" w:rsidRPr="00651338">
        <w:rPr>
          <w:rFonts w:ascii="Times New Roman" w:hAnsi="Times New Roman" w:cs="Times New Roman"/>
          <w:sz w:val="24"/>
          <w:szCs w:val="24"/>
          <w:u w:color="FFFFFF" w:themeColor="background1"/>
          <w:lang w:val="fi-FI"/>
        </w:rPr>
        <w:t xml:space="preserve">. </w:t>
      </w:r>
    </w:p>
    <w:p w:rsidR="00592EC9" w:rsidRPr="00651338" w:rsidRDefault="00072243" w:rsidP="00072243">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r>
      <w:r w:rsidR="000D6511" w:rsidRPr="00651338">
        <w:rPr>
          <w:rFonts w:ascii="Times New Roman" w:hAnsi="Times New Roman" w:cs="Times New Roman"/>
          <w:sz w:val="24"/>
          <w:szCs w:val="24"/>
          <w:u w:color="FFFFFF" w:themeColor="background1"/>
          <w:lang w:val="fi-FI"/>
        </w:rPr>
        <w:t xml:space="preserve">Hal inisejalan dengan  penelitian </w:t>
      </w:r>
      <w:r w:rsidR="006C769A" w:rsidRPr="00651338">
        <w:rPr>
          <w:rFonts w:ascii="Times New Roman" w:hAnsi="Times New Roman" w:cs="Times New Roman"/>
          <w:sz w:val="24"/>
          <w:szCs w:val="24"/>
          <w:u w:color="FFFFFF" w:themeColor="background1"/>
          <w:lang w:val="fi-FI"/>
        </w:rPr>
        <w:fldChar w:fldCharType="begin" w:fldLock="1"/>
      </w:r>
      <w:r w:rsidR="00BC4956" w:rsidRPr="00651338">
        <w:rPr>
          <w:rFonts w:ascii="Times New Roman" w:hAnsi="Times New Roman" w:cs="Times New Roman"/>
          <w:sz w:val="24"/>
          <w:szCs w:val="24"/>
          <w:u w:color="FFFFFF" w:themeColor="background1"/>
          <w:lang w:val="fi-FI"/>
        </w:rPr>
        <w:instrText>ADDIN CSL_CITATION {"citationItems":[{"id":"ITEM-1","itemData":{"DOI":"10.61902/motorik.v15i1.43","ISSN":"2685-1210","abstract":"Persentase penduduk lanjut usia di Indonesia mengalami peningkatan yang signifikan selama 30 tahun terakhir. Peningkatan kuantitas lansia tersebut seharusnya diimbangi dengan peningkatan kualitas hidup. Penelitian ini bertujuan untuk mempelajari dan menjelaskan hubungan sosiodemografi dengan kualitas hidup lansia di wilayah kerja Puskesmas Ngaglik 1 Sleman Yogyakarta. Penelitian ini merupakan penelitian deskriptif analitik dengan pendekatan kuantitatif dan rancangan cross sectional, dengan jumlah sampel sebanyak 110 lansia di wilayah kerja Puskesmas Ngaglik 1 Sleman Yogyakarta yang diambil secara random. Analisis data univariat dan bivariat. Teknik analisis data yang digunakan adalah uji chi swuare. Hasil penelitian menunjukkan, faktor sosiodemografi yang berhubungan dengan kualitas hidup lansia adalah pendidikan (p value 0,019), pekerjaan (p value 0,004) dan penghasilan (p value 0,002).","author":[{"dropping-particle":"","family":"Wahyuni","given":"Endah Tri","non-dropping-particle":"","parse-names":false,"suffix":""}],"container-title":"MOTORIK Jurnal Ilmu Kesehatan","id":"ITEM-1","issue":"1","issued":{"date-parts":[["2020"]]},"page":"8-12","title":"Hubungan Sosiodemografi (Pendidikan, Pekerjaan Dan Penghasilan) Dengan Kualitas Hidup Lansia","type":"article-journal","volume":"15"},"uris":["http://www.mendeley.com/documents/?uuid=268f6e19-93a3-4170-b960-b96b052ccd0a"]}],"mendeley":{"formattedCitation":"(E. T. Wahyuni, 2020)","manualFormatting":"Wahyuni (2020)","plainTextFormattedCitation":"(E. T. Wahyuni, 2020)","previouslyFormattedCitation":"(E. T. Wahyuni, 2020)"},"properties":{"noteIndex":0},"schema":"https://github.com/citation-style-language/schema/raw/master/csl-citation.json"}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2759A1" w:rsidRPr="00651338">
        <w:rPr>
          <w:rFonts w:ascii="Times New Roman" w:hAnsi="Times New Roman" w:cs="Times New Roman"/>
          <w:noProof/>
          <w:sz w:val="24"/>
          <w:szCs w:val="24"/>
          <w:u w:color="FFFFFF" w:themeColor="background1"/>
          <w:lang w:val="fi-FI"/>
        </w:rPr>
        <w:t xml:space="preserve">Wahyuni </w:t>
      </w:r>
      <w:r w:rsidR="00BC4956" w:rsidRPr="00651338">
        <w:rPr>
          <w:rFonts w:ascii="Times New Roman" w:hAnsi="Times New Roman" w:cs="Times New Roman"/>
          <w:noProof/>
          <w:sz w:val="24"/>
          <w:szCs w:val="24"/>
          <w:u w:color="FFFFFF" w:themeColor="background1"/>
          <w:lang w:val="fi-FI"/>
        </w:rPr>
        <w:t>(</w:t>
      </w:r>
      <w:r w:rsidR="002759A1" w:rsidRPr="00651338">
        <w:rPr>
          <w:rFonts w:ascii="Times New Roman" w:hAnsi="Times New Roman" w:cs="Times New Roman"/>
          <w:noProof/>
          <w:sz w:val="24"/>
          <w:szCs w:val="24"/>
          <w:u w:color="FFFFFF" w:themeColor="background1"/>
          <w:lang w:val="fi-FI"/>
        </w:rPr>
        <w:t>2020)</w:t>
      </w:r>
      <w:r w:rsidR="006C769A" w:rsidRPr="00651338">
        <w:rPr>
          <w:rFonts w:ascii="Times New Roman" w:hAnsi="Times New Roman" w:cs="Times New Roman"/>
          <w:sz w:val="24"/>
          <w:szCs w:val="24"/>
          <w:u w:color="FFFFFF" w:themeColor="background1"/>
          <w:lang w:val="fi-FI"/>
        </w:rPr>
        <w:fldChar w:fldCharType="end"/>
      </w:r>
      <w:r w:rsidR="002759A1" w:rsidRPr="00651338">
        <w:rPr>
          <w:rFonts w:ascii="Times New Roman" w:hAnsi="Times New Roman" w:cs="Times New Roman"/>
          <w:sz w:val="24"/>
          <w:szCs w:val="24"/>
          <w:u w:color="FFFFFF" w:themeColor="background1"/>
          <w:lang w:val="fi-FI"/>
        </w:rPr>
        <w:t>yang m</w:t>
      </w:r>
      <w:r w:rsidR="00F05535" w:rsidRPr="00651338">
        <w:rPr>
          <w:rFonts w:ascii="Times New Roman" w:hAnsi="Times New Roman" w:cs="Times New Roman"/>
          <w:sz w:val="24"/>
          <w:szCs w:val="24"/>
          <w:u w:color="FFFFFF" w:themeColor="background1"/>
          <w:lang w:val="fi-FI"/>
        </w:rPr>
        <w:t xml:space="preserve">enunjukkan </w:t>
      </w:r>
      <w:r w:rsidR="002759A1" w:rsidRPr="00651338">
        <w:rPr>
          <w:rFonts w:ascii="Times New Roman" w:hAnsi="Times New Roman" w:cs="Times New Roman"/>
          <w:sz w:val="24"/>
          <w:szCs w:val="24"/>
          <w:u w:color="FFFFFF" w:themeColor="background1"/>
          <w:lang w:val="fi-FI"/>
        </w:rPr>
        <w:t xml:space="preserve">terdapat hubungan yang signifikan antara pekerjaan dengan kualitas hidup seseorang. Pada penelitian ini menunjukkan bahwa responden yang bekerja mempunyai kualitas hidup yang baik dibandingkan dengan responden yang mempunyai tidak pekerjaan </w:t>
      </w:r>
      <w:r w:rsidR="006C769A" w:rsidRPr="00651338">
        <w:rPr>
          <w:rFonts w:ascii="Times New Roman" w:hAnsi="Times New Roman" w:cs="Times New Roman"/>
          <w:sz w:val="24"/>
          <w:szCs w:val="24"/>
          <w:u w:color="FFFFFF" w:themeColor="background1"/>
          <w:lang w:val="fi-FI"/>
        </w:rPr>
        <w:fldChar w:fldCharType="begin" w:fldLock="1"/>
      </w:r>
      <w:r w:rsidR="0091773C" w:rsidRPr="00651338">
        <w:rPr>
          <w:rFonts w:ascii="Times New Roman" w:hAnsi="Times New Roman" w:cs="Times New Roman"/>
          <w:sz w:val="24"/>
          <w:szCs w:val="24"/>
          <w:u w:color="FFFFFF" w:themeColor="background1"/>
          <w:lang w:val="fi-FI"/>
        </w:rPr>
        <w:instrText>ADDIN CSL_CITATION {"citationItems":[{"id":"ITEM-1","itemData":{"DOI":"10.61902/motorik.v15i1.43","ISSN":"2685-1210","abstract":"Persentase penduduk lanjut usia di Indonesia mengalami peningkatan yang signifikan selama 30 tahun terakhir. Peningkatan kuantitas lansia tersebut seharusnya diimbangi dengan peningkatan kualitas hidup. Penelitian ini bertujuan untuk mempelajari dan menjelaskan hubungan sosiodemografi dengan kualitas hidup lansia di wilayah kerja Puskesmas Ngaglik 1 Sleman Yogyakarta. Penelitian ini merupakan penelitian deskriptif analitik dengan pendekatan kuantitatif dan rancangan cross sectional, dengan jumlah sampel sebanyak 110 lansia di wilayah kerja Puskesmas Ngaglik 1 Sleman Yogyakarta yang diambil secara random. Analisis data univariat dan bivariat. Teknik analisis data yang digunakan adalah uji chi swuare. Hasil penelitian menunjukkan, faktor sosiodemografi yang berhubungan dengan kualitas hidup lansia adalah pendidikan (p value 0,019), pekerjaan (p value 0,004) dan penghasilan (p value 0,002).","author":[{"dropping-particle":"","family":"Wahyuni","given":"Endah Tri","non-dropping-particle":"","parse-names":false,"suffix":""}],"container-title":"MOTORIK Jurnal Ilmu Kesehatan","id":"ITEM-1","issue":"1","issued":{"date-parts":[["2020"]]},"page":"8-12","title":"Hubungan Sosiodemografi (Pendidikan, Pekerjaan Dan Penghasilan) Dengan Kualitas Hidup Lansia","type":"article-journal","volume":"15"},"uris":["http://www.mendeley.com/documents/?uuid=268f6e19-93a3-4170-b960-b96b052ccd0a"]}],"mendeley":{"formattedCitation":"(E. T. Wahyuni, 2020)","manualFormatting":"(Wahyuni, 2020)","plainTextFormattedCitation":"(E. T. Wahyuni, 2020)","previouslyFormattedCitation":"(E. T. Wahyuni, 2020)"},"properties":{"noteIndex":0},"schema":"https://github.com/citation-style-language/schema/raw/master/csl-citation.json"}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2759A1" w:rsidRPr="00651338">
        <w:rPr>
          <w:rFonts w:ascii="Times New Roman" w:hAnsi="Times New Roman" w:cs="Times New Roman"/>
          <w:noProof/>
          <w:sz w:val="24"/>
          <w:szCs w:val="24"/>
          <w:u w:color="FFFFFF" w:themeColor="background1"/>
          <w:lang w:val="fi-FI"/>
        </w:rPr>
        <w:t>(Wahyuni, 2020)</w:t>
      </w:r>
      <w:r w:rsidR="006C769A" w:rsidRPr="00651338">
        <w:rPr>
          <w:rFonts w:ascii="Times New Roman" w:hAnsi="Times New Roman" w:cs="Times New Roman"/>
          <w:sz w:val="24"/>
          <w:szCs w:val="24"/>
          <w:u w:color="FFFFFF" w:themeColor="background1"/>
          <w:lang w:val="fi-FI"/>
        </w:rPr>
        <w:fldChar w:fldCharType="end"/>
      </w:r>
      <w:r w:rsidR="002759A1" w:rsidRPr="00651338">
        <w:rPr>
          <w:rFonts w:ascii="Times New Roman" w:hAnsi="Times New Roman" w:cs="Times New Roman"/>
          <w:sz w:val="24"/>
          <w:szCs w:val="24"/>
          <w:u w:color="FFFFFF" w:themeColor="background1"/>
          <w:lang w:val="fi-FI"/>
        </w:rPr>
        <w:t>.</w:t>
      </w:r>
      <w:r w:rsidR="008021BD" w:rsidRPr="00651338">
        <w:rPr>
          <w:rFonts w:ascii="Times New Roman" w:hAnsi="Times New Roman" w:cs="Times New Roman"/>
          <w:sz w:val="24"/>
          <w:szCs w:val="24"/>
          <w:u w:color="FFFFFF" w:themeColor="background1"/>
          <w:lang w:val="fi-FI"/>
        </w:rPr>
        <w:t>Hal ini juga sejalan dengan penelitian</w:t>
      </w:r>
      <w:r w:rsidR="006C769A" w:rsidRPr="00651338">
        <w:rPr>
          <w:rFonts w:ascii="Times New Roman" w:hAnsi="Times New Roman" w:cs="Times New Roman"/>
          <w:sz w:val="24"/>
          <w:szCs w:val="24"/>
          <w:u w:color="FFFFFF" w:themeColor="background1"/>
          <w:lang w:val="fi-FI"/>
        </w:rPr>
        <w:fldChar w:fldCharType="begin" w:fldLock="1"/>
      </w:r>
      <w:r w:rsidR="003E46CE" w:rsidRPr="00651338">
        <w:rPr>
          <w:rFonts w:ascii="Times New Roman" w:hAnsi="Times New Roman" w:cs="Times New Roman"/>
          <w:sz w:val="24"/>
          <w:szCs w:val="24"/>
          <w:u w:color="FFFFFF" w:themeColor="background1"/>
          <w:lang w:val="fi-FI"/>
        </w:rPr>
        <w:instrText>ADDIN CSL_CITATION {"citationItems":[{"id":"ITEM-1","itemData":{"DOI":"10.55681/saintekes.v2i3.117","abstract":"Kualitas hidup pasien TB penting dalam pengobatan. Analisis faktor yang mempengaruhi ku alitas hidup pasien, seperti kondisi sosial ekonomi, dukungan sosial, status kesehatan, kepatuhan terhadap perawatan, dan stigmatisasi, dapat membantu meningkatkan perawatan dan kualitas hidup pasien TB. Penelitian tentang faktor-faktor ini penting untuk meningkatkan perawatan pasien TB. Tujuan penelitian untuk menganalisis faktor-faktor yang berhubungan dengan kualitas hidup pasien tuberculosis yang dirawat di ruang Daisy RSUD Dr. H. Soemarno Sosroatmodjo. Penelitian yang digunakan pada penelitian ini adalah penelitian survey analitik dengan menggunakan pendekatan “Cross Sectional Study”. Populasi dalam penelitian ini adalah seluruh Pasien tuberculosis yang dirawat di ruang Daisy RSUD Dr. H. Soemarno Sosroatmodjo yang berjumlah 68 orang. Teknik pengambilan sampel dalam penelitian ini menggunakan puroisve sampling. Hasil uji statistik Chi-Square menunjukkan bahwa terdapat hubungan antara umur, jenis kelamin, pendidikan, dan pekerjaan dengan kualitas hidup pada pasien TB yang dirawat di Ruang Daisy Rumah Sakit dr. H. Soemarno Sosroatmodjo Tanjung Selor. Nilai p yang diperoleh pada setiap uji statistik menunjukkan bahwa hipotesis alternatif (Ha) diterima dan hipotesis nol (Ho) ditolak. Nilai p untuk faktor umur adalah 0,001, nilai p untuk faktor jenis kelamin adalah 0,032, nilai p untuk faktor pendidikan adalah 0,046, dan nilai p untuk faktor pekerjaan adalah 0,035. Dapat disimpulkan bahwa umur, jenis kelamin, pendidikan, dan pekerjaan berhubungan dengan kualitas hidup pasien TB di Ruang Daisy Rumah Sakit dr. H. Soemarno Sosroatmodjo Tanjung Selor. Hal ini menunjukkan bahwa faktor-faktor tersebut berpotensi mempengaruhi kualitas hidup pasien TB dan perlu diperhatikan dalam penanganan dan perawatan pasien untuk meningkatkan kualitas hidup mereka.","author":[{"dropping-particle":"","family":"Fitriyadi","given":"Fitriyadi","non-dropping-particle":"","parse-names":false,"suffix":""},{"dropping-particle":"","family":"Era","given":"Dwi Prihatin","non-dropping-particle":"","parse-names":false,"suffix":""}],"container-title":"SAINTEKES: Jurnal Sains, Teknologi Dan Kesehatan","id":"ITEM-1","issue":"3","issued":{"date-parts":[["2023"]]},"page":"277-286","title":"ANALISIS FAKTOR-FAKTOR YANG BERHUBUNGAN DENGAN KUALITAS HIDUP PASIEN TUBERKULOSIS YANG DIRAWAT DI RUANG DAISY RSUD dr. H. SOEMARNO SOSROATMODJO","type":"article-journal","volume":"2"},"uris":["http://www.mendeley.com/documents/?uuid=cdcd254e-a2a8-416c-a8bd-3be1bc3f2632"]}],"mendeley":{"formattedCitation":"(Fitriyadi &amp; Era, 2023)","manualFormatting":"Fitriyadi &amp; Era (2023)","plainTextFormattedCitation":"(Fitriyadi &amp; Era, 2023)","previouslyFormattedCitation":"(Fitriyadi &amp; Era, 2023)"},"properties":{"noteIndex":0},"schema":"https://github.com/citation-style-language/schema/raw/master/csl-citation.json"}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8021BD" w:rsidRPr="00651338">
        <w:rPr>
          <w:rFonts w:ascii="Times New Roman" w:hAnsi="Times New Roman" w:cs="Times New Roman"/>
          <w:noProof/>
          <w:sz w:val="24"/>
          <w:szCs w:val="24"/>
          <w:u w:color="FFFFFF" w:themeColor="background1"/>
          <w:lang w:val="fi-FI"/>
        </w:rPr>
        <w:t>Fitriyadi &amp; Era</w:t>
      </w:r>
      <w:r w:rsidR="003E46CE" w:rsidRPr="00651338">
        <w:rPr>
          <w:rFonts w:ascii="Times New Roman" w:hAnsi="Times New Roman" w:cs="Times New Roman"/>
          <w:noProof/>
          <w:sz w:val="24"/>
          <w:szCs w:val="24"/>
          <w:u w:color="FFFFFF" w:themeColor="background1"/>
          <w:lang w:val="fi-FI"/>
        </w:rPr>
        <w:t xml:space="preserve"> (</w:t>
      </w:r>
      <w:r w:rsidR="008021BD" w:rsidRPr="00651338">
        <w:rPr>
          <w:rFonts w:ascii="Times New Roman" w:hAnsi="Times New Roman" w:cs="Times New Roman"/>
          <w:noProof/>
          <w:sz w:val="24"/>
          <w:szCs w:val="24"/>
          <w:u w:color="FFFFFF" w:themeColor="background1"/>
          <w:lang w:val="fi-FI"/>
        </w:rPr>
        <w:t>2023)</w:t>
      </w:r>
      <w:r w:rsidR="006C769A" w:rsidRPr="00651338">
        <w:rPr>
          <w:rFonts w:ascii="Times New Roman" w:hAnsi="Times New Roman" w:cs="Times New Roman"/>
          <w:sz w:val="24"/>
          <w:szCs w:val="24"/>
          <w:u w:color="FFFFFF" w:themeColor="background1"/>
          <w:lang w:val="fi-FI"/>
        </w:rPr>
        <w:fldChar w:fldCharType="end"/>
      </w:r>
      <w:r w:rsidR="008021BD" w:rsidRPr="00651338">
        <w:rPr>
          <w:rFonts w:ascii="Times New Roman" w:hAnsi="Times New Roman" w:cs="Times New Roman"/>
          <w:sz w:val="24"/>
          <w:szCs w:val="24"/>
          <w:u w:color="FFFFFF" w:themeColor="background1"/>
          <w:lang w:val="fi-FI"/>
        </w:rPr>
        <w:t xml:space="preserve"> yang menunjukkan bahwa terda</w:t>
      </w:r>
      <w:r w:rsidR="003E46CE" w:rsidRPr="00651338">
        <w:rPr>
          <w:rFonts w:ascii="Times New Roman" w:hAnsi="Times New Roman" w:cs="Times New Roman"/>
          <w:sz w:val="24"/>
          <w:szCs w:val="24"/>
          <w:u w:color="FFFFFF" w:themeColor="background1"/>
          <w:lang w:val="fi-FI"/>
        </w:rPr>
        <w:t xml:space="preserve">pat hubunga yang signifikan antara pekerjaan dengan kualitas hidup pasien. </w:t>
      </w:r>
      <w:r w:rsidR="003E46CE" w:rsidRPr="00651338">
        <w:rPr>
          <w:rFonts w:ascii="Times New Roman" w:hAnsi="Times New Roman" w:cs="Times New Roman"/>
          <w:sz w:val="24"/>
          <w:szCs w:val="24"/>
        </w:rPr>
        <w:t xml:space="preserve">Pasien yang memiliki pekerjaan umumnya melakukan lebih banyak aktivitas fisik dibandingkan dengan mereka yang tidak bekerja, serta memiliki kesempatan yang lebih besar untuk berinteraksi dan bersosialisasi dengan orang lain di lingkungan kerja maupun sosial. Hal ini bisa membantu mengalihkan perhatian mereka dari </w:t>
      </w:r>
      <w:r w:rsidR="003E46CE" w:rsidRPr="00651338">
        <w:rPr>
          <w:rFonts w:ascii="Times New Roman" w:hAnsi="Times New Roman" w:cs="Times New Roman"/>
          <w:sz w:val="24"/>
          <w:szCs w:val="24"/>
        </w:rPr>
        <w:lastRenderedPageBreak/>
        <w:t xml:space="preserve">penyakit yang diderita, sehingga mereka tidak terlalu fokus memikirkan rasa sakit atau beban penyakit, dan pada akhirnya bisa membuat kondisi mental dan kualitas hidup mereka menjadi lebih baik </w:t>
      </w:r>
      <w:r w:rsidR="006C769A" w:rsidRPr="00651338">
        <w:rPr>
          <w:rFonts w:ascii="Times New Roman" w:hAnsi="Times New Roman" w:cs="Times New Roman"/>
          <w:sz w:val="24"/>
          <w:szCs w:val="24"/>
        </w:rPr>
        <w:fldChar w:fldCharType="begin" w:fldLock="1"/>
      </w:r>
      <w:r w:rsidR="00D17E66" w:rsidRPr="00651338">
        <w:rPr>
          <w:rFonts w:ascii="Times New Roman" w:hAnsi="Times New Roman" w:cs="Times New Roman"/>
          <w:sz w:val="24"/>
          <w:szCs w:val="24"/>
        </w:rPr>
        <w:instrText>ADDIN CSL_CITATION {"citationItems":[{"id":"ITEM-1","itemData":{"DOI":"10.55681/saintekes.v2i3.117","abstract":"Kualitas hidup pasien TB penting dalam pengobatan. Analisis faktor yang mempengaruhi ku alitas hidup pasien, seperti kondisi sosial ekonomi, dukungan sosial, status kesehatan, kepatuhan terhadap perawatan, dan stigmatisasi, dapat membantu meningkatkan perawatan dan kualitas hidup pasien TB. Penelitian tentang faktor-faktor ini penting untuk meningkatkan perawatan pasien TB. Tujuan penelitian untuk menganalisis faktor-faktor yang berhubungan dengan kualitas hidup pasien tuberculosis yang dirawat di ruang Daisy RSUD Dr. H. Soemarno Sosroatmodjo. Penelitian yang digunakan pada penelitian ini adalah penelitian survey analitik dengan menggunakan pendekatan “Cross Sectional Study”. Populasi dalam penelitian ini adalah seluruh Pasien tuberculosis yang dirawat di ruang Daisy RSUD Dr. H. Soemarno Sosroatmodjo yang berjumlah 68 orang. Teknik pengambilan sampel dalam penelitian ini menggunakan puroisve sampling. Hasil uji statistik Chi-Square menunjukkan bahwa terdapat hubungan antara umur, jenis kelamin, pendidikan, dan pekerjaan dengan kualitas hidup pada pasien TB yang dirawat di Ruang Daisy Rumah Sakit dr. H. Soemarno Sosroatmodjo Tanjung Selor. Nilai p yang diperoleh pada setiap uji statistik menunjukkan bahwa hipotesis alternatif (Ha) diterima dan hipotesis nol (Ho) ditolak. Nilai p untuk faktor umur adalah 0,001, nilai p untuk faktor jenis kelamin adalah 0,032, nilai p untuk faktor pendidikan adalah 0,046, dan nilai p untuk faktor pekerjaan adalah 0,035. Dapat disimpulkan bahwa umur, jenis kelamin, pendidikan, dan pekerjaan berhubungan dengan kualitas hidup pasien TB di Ruang Daisy Rumah Sakit dr. H. Soemarno Sosroatmodjo Tanjung Selor. Hal ini menunjukkan bahwa faktor-faktor tersebut berpotensi mempengaruhi kualitas hidup pasien TB dan perlu diperhatikan dalam penanganan dan perawatan pasien untuk meningkatkan kualitas hidup mereka.","author":[{"dropping-particle":"","family":"Fitriyadi","given":"Fitriyadi","non-dropping-particle":"","parse-names":false,"suffix":""},{"dropping-particle":"","family":"Era","given":"Dwi Prihatin","non-dropping-particle":"","parse-names":false,"suffix":""}],"container-title":"SAINTEKES: Jurnal Sains, Teknologi Dan Kesehatan","id":"ITEM-1","issue":"3","issued":{"date-parts":[["2023"]]},"page":"277-286","title":"ANALISIS FAKTOR-FAKTOR YANG BERHUBUNGAN DENGAN KUALITAS HIDUP PASIEN TUBERKULOSIS YANG DIRAWAT DI RUANG DAISY RSUD dr. H. SOEMARNO SOSROATMODJO","type":"article-journal","volume":"2"},"uris":["http://www.mendeley.com/documents/?uuid=cdcd254e-a2a8-416c-a8bd-3be1bc3f2632"]}],"mendeley":{"formattedCitation":"(Fitriyadi &amp; Era, 2023)","plainTextFormattedCitation":"(Fitriyadi &amp; Era, 2023)","previouslyFormattedCitation":"(Fitriyadi &amp; Era, 2023)"},"properties":{"noteIndex":0},"schema":"https://github.com/citation-style-language/schema/raw/master/csl-citation.json"}</w:instrText>
      </w:r>
      <w:r w:rsidR="006C769A" w:rsidRPr="00651338">
        <w:rPr>
          <w:rFonts w:ascii="Times New Roman" w:hAnsi="Times New Roman" w:cs="Times New Roman"/>
          <w:sz w:val="24"/>
          <w:szCs w:val="24"/>
        </w:rPr>
        <w:fldChar w:fldCharType="separate"/>
      </w:r>
      <w:r w:rsidR="003E46CE" w:rsidRPr="00651338">
        <w:rPr>
          <w:rFonts w:ascii="Times New Roman" w:hAnsi="Times New Roman" w:cs="Times New Roman"/>
          <w:noProof/>
          <w:sz w:val="24"/>
          <w:szCs w:val="24"/>
        </w:rPr>
        <w:t>(Fitriyadi &amp; Era, 2023)</w:t>
      </w:r>
      <w:r w:rsidR="006C769A" w:rsidRPr="00651338">
        <w:rPr>
          <w:rFonts w:ascii="Times New Roman" w:hAnsi="Times New Roman" w:cs="Times New Roman"/>
          <w:sz w:val="24"/>
          <w:szCs w:val="24"/>
        </w:rPr>
        <w:fldChar w:fldCharType="end"/>
      </w:r>
      <w:r w:rsidR="003E46CE" w:rsidRPr="00651338">
        <w:rPr>
          <w:rFonts w:ascii="Times New Roman" w:hAnsi="Times New Roman" w:cs="Times New Roman"/>
          <w:sz w:val="24"/>
          <w:szCs w:val="24"/>
        </w:rPr>
        <w:t>.</w:t>
      </w:r>
    </w:p>
    <w:p w:rsidR="003C4E5A" w:rsidRPr="00651338" w:rsidRDefault="009B1C2A"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Berdasarkan </w:t>
      </w:r>
      <w:r w:rsidR="003C28CF" w:rsidRPr="00651338">
        <w:rPr>
          <w:rFonts w:ascii="Times New Roman" w:hAnsi="Times New Roman" w:cs="Times New Roman"/>
          <w:sz w:val="24"/>
          <w:szCs w:val="24"/>
          <w:u w:color="FFFFFF" w:themeColor="background1"/>
          <w:lang w:val="fi-FI"/>
        </w:rPr>
        <w:t xml:space="preserve">tabel 4.7 </w:t>
      </w:r>
      <w:r w:rsidRPr="00651338">
        <w:rPr>
          <w:rFonts w:ascii="Times New Roman" w:hAnsi="Times New Roman" w:cs="Times New Roman"/>
          <w:sz w:val="24"/>
          <w:szCs w:val="24"/>
          <w:u w:color="FFFFFF" w:themeColor="background1"/>
          <w:lang w:val="fi-FI"/>
        </w:rPr>
        <w:t xml:space="preserve">hasil </w:t>
      </w:r>
      <w:r w:rsidR="003C28CF" w:rsidRPr="00651338">
        <w:rPr>
          <w:rFonts w:ascii="Times New Roman" w:hAnsi="Times New Roman" w:cs="Times New Roman"/>
          <w:sz w:val="24"/>
          <w:szCs w:val="24"/>
          <w:u w:color="FFFFFF" w:themeColor="background1"/>
          <w:lang w:val="fi-FI"/>
        </w:rPr>
        <w:t>yang diperoleh</w:t>
      </w:r>
      <w:r w:rsidRPr="00651338">
        <w:rPr>
          <w:rFonts w:ascii="Times New Roman" w:hAnsi="Times New Roman" w:cs="Times New Roman"/>
          <w:sz w:val="24"/>
          <w:szCs w:val="24"/>
          <w:u w:color="FFFFFF" w:themeColor="background1"/>
          <w:lang w:val="fi-FI"/>
        </w:rPr>
        <w:t xml:space="preserve"> rata-rata </w:t>
      </w:r>
      <w:r w:rsidR="003C4E5A" w:rsidRPr="00651338">
        <w:rPr>
          <w:rFonts w:ascii="Times New Roman" w:hAnsi="Times New Roman" w:cs="Times New Roman"/>
          <w:sz w:val="24"/>
          <w:szCs w:val="24"/>
          <w:u w:color="FFFFFF" w:themeColor="background1"/>
          <w:lang w:val="fi-FI"/>
        </w:rPr>
        <w:t>kualitas hidup</w:t>
      </w:r>
      <w:r w:rsidRPr="00651338">
        <w:rPr>
          <w:rFonts w:ascii="Times New Roman" w:hAnsi="Times New Roman" w:cs="Times New Roman"/>
          <w:sz w:val="24"/>
          <w:szCs w:val="24"/>
          <w:u w:color="FFFFFF" w:themeColor="background1"/>
          <w:lang w:val="fi-FI"/>
        </w:rPr>
        <w:t xml:space="preserve"> pada pasien</w:t>
      </w:r>
      <w:r w:rsidR="003617AB" w:rsidRPr="00651338">
        <w:rPr>
          <w:rFonts w:ascii="Times New Roman" w:hAnsi="Times New Roman" w:cs="Times New Roman"/>
          <w:sz w:val="24"/>
          <w:szCs w:val="24"/>
          <w:u w:color="FFFFFF" w:themeColor="background1"/>
          <w:lang w:val="fi-FI"/>
        </w:rPr>
        <w:t xml:space="preserve"> hiperlipidemia </w:t>
      </w:r>
      <w:r w:rsidRPr="00651338">
        <w:rPr>
          <w:rFonts w:ascii="Times New Roman" w:hAnsi="Times New Roman" w:cs="Times New Roman"/>
          <w:sz w:val="24"/>
          <w:szCs w:val="24"/>
          <w:u w:color="FFFFFF" w:themeColor="background1"/>
          <w:lang w:val="fi-FI"/>
        </w:rPr>
        <w:t>dengan durasi sakit 0–4 tahun adalah 0,92</w:t>
      </w:r>
      <w:r w:rsidR="00A12C09" w:rsidRPr="00651338">
        <w:rPr>
          <w:rFonts w:ascii="Times New Roman" w:eastAsia="Times New Roman" w:hAnsi="Times New Roman" w:cs="Times New Roman"/>
          <w:sz w:val="24"/>
          <w:szCs w:val="24"/>
          <w:lang w:eastAsia="en-ID"/>
        </w:rPr>
        <w:t>±0.090</w:t>
      </w:r>
      <w:r w:rsidR="0057640C"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durasi sakit 5–9 tahun sebesar 0,88</w:t>
      </w:r>
      <w:r w:rsidR="00A12C09" w:rsidRPr="00651338">
        <w:rPr>
          <w:rFonts w:ascii="Times New Roman" w:eastAsia="Times New Roman" w:hAnsi="Times New Roman" w:cs="Times New Roman"/>
          <w:sz w:val="24"/>
          <w:szCs w:val="24"/>
          <w:lang w:eastAsia="en-ID"/>
        </w:rPr>
        <w:t>±0.125</w:t>
      </w:r>
      <w:r w:rsidR="00826313" w:rsidRPr="00651338">
        <w:rPr>
          <w:rFonts w:ascii="Times New Roman" w:hAnsi="Times New Roman" w:cs="Times New Roman"/>
          <w:sz w:val="24"/>
          <w:szCs w:val="24"/>
          <w:u w:color="FFFFFF" w:themeColor="background1"/>
          <w:lang w:val="fi-FI"/>
        </w:rPr>
        <w:t xml:space="preserve">; </w:t>
      </w:r>
      <w:r w:rsidRPr="00651338">
        <w:rPr>
          <w:rFonts w:ascii="Times New Roman" w:hAnsi="Times New Roman" w:cs="Times New Roman"/>
          <w:sz w:val="24"/>
          <w:szCs w:val="24"/>
          <w:u w:color="FFFFFF" w:themeColor="background1"/>
          <w:lang w:val="fi-FI"/>
        </w:rPr>
        <w:t>dan pada durasi sakit ≥10 tahun sebesar 0,85</w:t>
      </w:r>
      <w:r w:rsidR="00A12C09" w:rsidRPr="00651338">
        <w:rPr>
          <w:rFonts w:ascii="Times New Roman" w:eastAsia="Times New Roman" w:hAnsi="Times New Roman" w:cs="Times New Roman"/>
          <w:sz w:val="24"/>
          <w:szCs w:val="24"/>
          <w:lang w:eastAsia="en-ID"/>
        </w:rPr>
        <w:t>±0.168</w:t>
      </w:r>
      <w:r w:rsidRPr="00651338">
        <w:rPr>
          <w:rFonts w:ascii="Times New Roman" w:hAnsi="Times New Roman" w:cs="Times New Roman"/>
          <w:sz w:val="24"/>
          <w:szCs w:val="24"/>
          <w:u w:color="FFFFFF" w:themeColor="background1"/>
          <w:lang w:val="fi-FI"/>
        </w:rPr>
        <w:t xml:space="preserve">.Hasil uji </w:t>
      </w:r>
      <w:r w:rsidR="00BC4956" w:rsidRPr="00651338">
        <w:rPr>
          <w:rFonts w:ascii="Times New Roman" w:hAnsi="Times New Roman" w:cs="Times New Roman"/>
          <w:i/>
          <w:iCs/>
          <w:sz w:val="24"/>
          <w:szCs w:val="24"/>
          <w:u w:color="FFFFFF" w:themeColor="background1"/>
          <w:lang w:val="fi-FI"/>
        </w:rPr>
        <w:t>k</w:t>
      </w:r>
      <w:r w:rsidRPr="00651338">
        <w:rPr>
          <w:rFonts w:ascii="Times New Roman" w:hAnsi="Times New Roman" w:cs="Times New Roman"/>
          <w:i/>
          <w:iCs/>
          <w:sz w:val="24"/>
          <w:szCs w:val="24"/>
          <w:u w:color="FFFFFF" w:themeColor="background1"/>
          <w:lang w:val="fi-FI"/>
        </w:rPr>
        <w:t>ruskal-</w:t>
      </w:r>
      <w:r w:rsidR="00BC4956" w:rsidRPr="00651338">
        <w:rPr>
          <w:rFonts w:ascii="Times New Roman" w:hAnsi="Times New Roman" w:cs="Times New Roman"/>
          <w:i/>
          <w:iCs/>
          <w:sz w:val="24"/>
          <w:szCs w:val="24"/>
          <w:u w:color="FFFFFF" w:themeColor="background1"/>
          <w:lang w:val="fi-FI"/>
        </w:rPr>
        <w:t>w</w:t>
      </w:r>
      <w:r w:rsidRPr="00651338">
        <w:rPr>
          <w:rFonts w:ascii="Times New Roman" w:hAnsi="Times New Roman" w:cs="Times New Roman"/>
          <w:i/>
          <w:iCs/>
          <w:sz w:val="24"/>
          <w:szCs w:val="24"/>
          <w:u w:color="FFFFFF" w:themeColor="background1"/>
          <w:lang w:val="fi-FI"/>
        </w:rPr>
        <w:t>allis</w:t>
      </w:r>
      <w:r w:rsidRPr="00651338">
        <w:rPr>
          <w:rFonts w:ascii="Times New Roman" w:hAnsi="Times New Roman" w:cs="Times New Roman"/>
          <w:sz w:val="24"/>
          <w:szCs w:val="24"/>
          <w:u w:color="FFFFFF" w:themeColor="background1"/>
          <w:lang w:val="fi-FI"/>
        </w:rPr>
        <w:t xml:space="preserve"> menunjukkan nilai signifikansi 0,472 </w:t>
      </w:r>
      <w:r w:rsidR="00F05535" w:rsidRPr="00651338">
        <w:rPr>
          <w:rFonts w:ascii="Times New Roman" w:hAnsi="Times New Roman" w:cs="Times New Roman"/>
          <w:sz w:val="24"/>
          <w:szCs w:val="24"/>
          <w:u w:color="FFFFFF" w:themeColor="background1"/>
          <w:lang w:val="fi-FI"/>
        </w:rPr>
        <w:t>(&gt;</w:t>
      </w:r>
      <w:r w:rsidRPr="00651338">
        <w:rPr>
          <w:rFonts w:ascii="Times New Roman" w:hAnsi="Times New Roman" w:cs="Times New Roman"/>
          <w:sz w:val="24"/>
          <w:szCs w:val="24"/>
          <w:u w:color="FFFFFF" w:themeColor="background1"/>
          <w:lang w:val="fi-FI"/>
        </w:rPr>
        <w:t>0,05</w:t>
      </w:r>
      <w:r w:rsidR="00F05535"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w:t>
      </w:r>
      <w:r w:rsidR="003C4E5A" w:rsidRPr="00651338">
        <w:rPr>
          <w:rFonts w:ascii="Times New Roman" w:hAnsi="Times New Roman" w:cs="Times New Roman"/>
          <w:sz w:val="24"/>
          <w:szCs w:val="24"/>
          <w:u w:color="FFFFFF" w:themeColor="background1"/>
          <w:lang w:val="fi-FI"/>
        </w:rPr>
        <w:t xml:space="preserve">Dengan demikian, dapat disimpulkan bahwa tidak terdapat perbedaan yang signifikan antara kualitas hidup dengan kelompok durasi sakit pada pasien </w:t>
      </w:r>
      <w:r w:rsidR="003617AB" w:rsidRPr="00651338">
        <w:rPr>
          <w:rFonts w:ascii="Times New Roman" w:hAnsi="Times New Roman" w:cs="Times New Roman"/>
          <w:sz w:val="24"/>
          <w:szCs w:val="24"/>
          <w:u w:color="FFFFFF" w:themeColor="background1"/>
          <w:lang w:val="fi-FI"/>
        </w:rPr>
        <w:t>hiperlipidemia</w:t>
      </w:r>
      <w:r w:rsidR="003C4E5A" w:rsidRPr="00651338">
        <w:rPr>
          <w:rFonts w:ascii="Times New Roman" w:hAnsi="Times New Roman" w:cs="Times New Roman"/>
          <w:sz w:val="24"/>
          <w:szCs w:val="24"/>
          <w:u w:color="FFFFFF" w:themeColor="background1"/>
          <w:lang w:val="fi-FI"/>
        </w:rPr>
        <w:t>.</w:t>
      </w:r>
    </w:p>
    <w:p w:rsidR="00F05535" w:rsidRPr="00651338" w:rsidRDefault="002759A1"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Hal ini </w:t>
      </w:r>
      <w:r w:rsidR="00FB3C3F" w:rsidRPr="00651338">
        <w:rPr>
          <w:rFonts w:ascii="Times New Roman" w:hAnsi="Times New Roman" w:cs="Times New Roman"/>
          <w:sz w:val="24"/>
          <w:szCs w:val="24"/>
          <w:u w:color="FFFFFF" w:themeColor="background1"/>
          <w:lang w:val="fi-FI"/>
        </w:rPr>
        <w:t xml:space="preserve">sejalan dengan penelitian </w:t>
      </w:r>
      <w:r w:rsidR="006C769A" w:rsidRPr="00651338">
        <w:rPr>
          <w:rFonts w:ascii="Times New Roman" w:hAnsi="Times New Roman" w:cs="Times New Roman"/>
          <w:sz w:val="24"/>
          <w:szCs w:val="24"/>
          <w:u w:color="FFFFFF" w:themeColor="background1"/>
          <w:lang w:val="fi-FI"/>
        </w:rPr>
        <w:fldChar w:fldCharType="begin" w:fldLock="1"/>
      </w:r>
      <w:r w:rsidR="00BC4956" w:rsidRPr="00651338">
        <w:rPr>
          <w:rFonts w:ascii="Times New Roman" w:hAnsi="Times New Roman" w:cs="Times New Roman"/>
          <w:sz w:val="24"/>
          <w:szCs w:val="24"/>
          <w:u w:color="FFFFFF" w:themeColor="background1"/>
          <w:lang w:val="fi-FI"/>
        </w:rPr>
        <w:instrText>ADDIN CSL_CITATION {"citationItems":[{"id":"ITEM-1","itemData":{"DOI":"10.33746/fhj.v7i02.134","ISSN":"2088-673X","abstract":"Gagal jantung kongestif merupakan sindrom progresif yang mampu menurunkan kualitas hidup dan dipengaruhi oleh beberapa faktor internal maupun faktor eksternal.Penelitian ini bertujuan untuk menentukan faktor-faktor yang berhubungan dengan kualitas hidup penderita gagal jantung kongestif berdasarkan derajat kemampuan fisik dan durasi penyakit.Penelitian inimerupakan penelitiananalitik denganrancangan cross-sectionalterhadap 104 pasien gagal jantung yang berobat di poliklinik jantung RSUD Kota Kendari.Teknik pengambilan sampel dilakukan dengan menggunakan purposive sampling berdasarkan kriteria yang telah ditetapkan. Kualitas hidup diukur dengan menggunakan kuesioner Minnesota Living with Heart Failure (MLHF). Analisis statistik dilakukan dengan uji chi-square dengan interval kepercayaan 95% (alpha = 0,05). Hasil penelitian menunjukkan bahwa sebagian besar responden memiliki kualitas hidup yang baik yaitu 93 orang (89,4%), komorbid terbanyak adalah hipertensi berjumlah 80 orang (76,9%), derajat kemampuan fisik ringan sebanyak 69 orang (66,3%), dan durasi penyakit £ 5 tahun sebanyak 86 orang (82,7%). Hasil analisis bivariat menunjukkan bahwa derajat kemampuan fisik berhubungan dengan kualitas hidup penderita gagal jantung kongestif (p-value = 0,000) sedangkan durasi penyakit tidak berhubungan dengan kualitas hidup (p-value = 1,000).Derajat kemampuan fisikmerupakan faktor yang berhubungan dengan kualitas hidup, namundurasi penyakittidak berhubungan dengan kualitas hidup penderita gagal jantung kongestif.","author":[{"dropping-particle":"","family":"Haryati","given":"Haryati","non-dropping-particle":"","parse-names":false,"suffix":""},{"dropping-particle":"","family":"Saida","given":"Saida","non-dropping-particle":"","parse-names":false,"suffix":""},{"dropping-particle":"","family":"Rangki","given":"La","non-dropping-particle":"","parse-names":false,"suffix":""}],"container-title":"Faletehan Health Journal","id":"ITEM-1","issue":"02","issued":{"date-parts":[["2020"]]},"page":"70-76","title":"Kualitas Hidup Penderita Gagal Jantung Kongestif Berdasarkan Derajat Kemampuan Fisik dan Durasi Penyakit","type":"article-journal","volume":"7"},"uris":["http://www.mendeley.com/documents/?uuid=4a38954d-2d69-48f1-a929-af649faa80c9"]}],"mendeley":{"formattedCitation":"(Haryati et al., 2020)","manualFormatting":"Haryati et al  (2020)","plainTextFormattedCitation":"(Haryati et al., 2020)","previouslyFormattedCitation":"(Haryati et al., 2020)"},"properties":{"noteIndex":0},"schema":"https://github.com/citation-style-language/schema/raw/master/csl-citation.json"}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FB3C3F" w:rsidRPr="00651338">
        <w:rPr>
          <w:rFonts w:ascii="Times New Roman" w:hAnsi="Times New Roman" w:cs="Times New Roman"/>
          <w:noProof/>
          <w:sz w:val="24"/>
          <w:szCs w:val="24"/>
          <w:u w:color="FFFFFF" w:themeColor="background1"/>
          <w:lang w:val="fi-FI"/>
        </w:rPr>
        <w:t xml:space="preserve">Haryati </w:t>
      </w:r>
      <w:r w:rsidR="00FB3C3F" w:rsidRPr="00651338">
        <w:rPr>
          <w:rFonts w:ascii="Times New Roman" w:hAnsi="Times New Roman" w:cs="Times New Roman"/>
          <w:i/>
          <w:iCs/>
          <w:noProof/>
          <w:sz w:val="24"/>
          <w:szCs w:val="24"/>
          <w:u w:color="FFFFFF" w:themeColor="background1"/>
          <w:lang w:val="fi-FI"/>
        </w:rPr>
        <w:t>et al</w:t>
      </w:r>
      <w:r w:rsidR="00BC4956" w:rsidRPr="00651338">
        <w:rPr>
          <w:rFonts w:ascii="Times New Roman" w:hAnsi="Times New Roman" w:cs="Times New Roman"/>
          <w:noProof/>
          <w:sz w:val="24"/>
          <w:szCs w:val="24"/>
          <w:u w:color="FFFFFF" w:themeColor="background1"/>
          <w:lang w:val="fi-FI"/>
        </w:rPr>
        <w:t>(</w:t>
      </w:r>
      <w:r w:rsidR="00FB3C3F" w:rsidRPr="00651338">
        <w:rPr>
          <w:rFonts w:ascii="Times New Roman" w:hAnsi="Times New Roman" w:cs="Times New Roman"/>
          <w:noProof/>
          <w:sz w:val="24"/>
          <w:szCs w:val="24"/>
          <w:u w:color="FFFFFF" w:themeColor="background1"/>
          <w:lang w:val="fi-FI"/>
        </w:rPr>
        <w:t>2020)</w:t>
      </w:r>
      <w:r w:rsidR="006C769A" w:rsidRPr="00651338">
        <w:rPr>
          <w:rFonts w:ascii="Times New Roman" w:hAnsi="Times New Roman" w:cs="Times New Roman"/>
          <w:sz w:val="24"/>
          <w:szCs w:val="24"/>
          <w:u w:color="FFFFFF" w:themeColor="background1"/>
          <w:lang w:val="fi-FI"/>
        </w:rPr>
        <w:fldChar w:fldCharType="end"/>
      </w:r>
      <w:r w:rsidR="00FB3C3F" w:rsidRPr="00651338">
        <w:rPr>
          <w:rFonts w:ascii="Times New Roman" w:hAnsi="Times New Roman" w:cs="Times New Roman"/>
          <w:sz w:val="24"/>
          <w:szCs w:val="24"/>
          <w:u w:color="FFFFFF" w:themeColor="background1"/>
          <w:lang w:val="fi-FI"/>
        </w:rPr>
        <w:t>yang m</w:t>
      </w:r>
      <w:r w:rsidR="00F05535" w:rsidRPr="00651338">
        <w:rPr>
          <w:rFonts w:ascii="Times New Roman" w:hAnsi="Times New Roman" w:cs="Times New Roman"/>
          <w:sz w:val="24"/>
          <w:szCs w:val="24"/>
          <w:u w:color="FFFFFF" w:themeColor="background1"/>
          <w:lang w:val="fi-FI"/>
        </w:rPr>
        <w:t xml:space="preserve">enunjukkan </w:t>
      </w:r>
      <w:r w:rsidR="00FB3C3F" w:rsidRPr="00651338">
        <w:rPr>
          <w:rFonts w:ascii="Times New Roman" w:hAnsi="Times New Roman" w:cs="Times New Roman"/>
          <w:sz w:val="24"/>
          <w:szCs w:val="24"/>
          <w:u w:color="FFFFFF" w:themeColor="background1"/>
          <w:lang w:val="fi-FI"/>
        </w:rPr>
        <w:t xml:space="preserve">tidak terdapat hubungan antara durasi sakit dengan kualitas hidup seseorang. </w:t>
      </w:r>
      <w:r w:rsidR="00F05535" w:rsidRPr="00651338">
        <w:rPr>
          <w:rFonts w:ascii="Times New Roman" w:hAnsi="Times New Roman" w:cs="Times New Roman"/>
          <w:sz w:val="24"/>
          <w:szCs w:val="24"/>
          <w:u w:color="FFFFFF" w:themeColor="background1"/>
          <w:lang w:val="fi-FI"/>
        </w:rPr>
        <w:t>Namun teori menyatakan bahwa l</w:t>
      </w:r>
      <w:r w:rsidR="00FB3C3F" w:rsidRPr="00651338">
        <w:rPr>
          <w:rFonts w:ascii="Times New Roman" w:hAnsi="Times New Roman" w:cs="Times New Roman"/>
          <w:sz w:val="24"/>
          <w:szCs w:val="24"/>
          <w:u w:color="FFFFFF" w:themeColor="background1"/>
          <w:lang w:val="fi-FI"/>
        </w:rPr>
        <w:t xml:space="preserve">ama </w:t>
      </w:r>
      <w:r w:rsidR="00F05535" w:rsidRPr="00651338">
        <w:rPr>
          <w:rFonts w:ascii="Times New Roman" w:hAnsi="Times New Roman" w:cs="Times New Roman"/>
          <w:sz w:val="24"/>
          <w:szCs w:val="24"/>
          <w:u w:color="FFFFFF" w:themeColor="background1"/>
          <w:lang w:val="fi-FI"/>
        </w:rPr>
        <w:t xml:space="preserve">durasi pasien </w:t>
      </w:r>
      <w:r w:rsidR="00FB3C3F" w:rsidRPr="00651338">
        <w:rPr>
          <w:rFonts w:ascii="Times New Roman" w:hAnsi="Times New Roman" w:cs="Times New Roman"/>
          <w:sz w:val="24"/>
          <w:szCs w:val="24"/>
          <w:u w:color="FFFFFF" w:themeColor="background1"/>
          <w:lang w:val="fi-FI"/>
        </w:rPr>
        <w:t>menderita penyakit bukan hanya mempengaruhi fisik, tetapi juga mempengaruhi psikologis, sosial dan ekonomi</w:t>
      </w:r>
      <w:r w:rsidR="006C769A" w:rsidRPr="00651338">
        <w:rPr>
          <w:rFonts w:ascii="Times New Roman" w:hAnsi="Times New Roman" w:cs="Times New Roman"/>
          <w:sz w:val="24"/>
          <w:szCs w:val="24"/>
          <w:u w:color="FFFFFF" w:themeColor="background1"/>
          <w:lang w:val="fi-FI"/>
        </w:rPr>
        <w:fldChar w:fldCharType="begin" w:fldLock="1"/>
      </w:r>
      <w:r w:rsidR="00D17E66" w:rsidRPr="00651338">
        <w:rPr>
          <w:rFonts w:ascii="Times New Roman" w:hAnsi="Times New Roman" w:cs="Times New Roman"/>
          <w:sz w:val="24"/>
          <w:szCs w:val="24"/>
          <w:u w:color="FFFFFF" w:themeColor="background1"/>
          <w:lang w:val="fi-FI"/>
        </w:rPr>
        <w:instrText>ADDIN CSL_CITATION {"citationItems":[{"id":"ITEM-1","itemData":{"DOI":"10.33746/fhj.v7i02.134","ISSN":"2088-673X","abstract":"Gagal jantung kongestif merupakan sindrom progresif yang mampu menurunkan kualitas hidup dan dipengaruhi oleh beberapa faktor internal maupun faktor eksternal.Penelitian ini bertujuan untuk menentukan faktor-faktor yang berhubungan dengan kualitas hidup penderita gagal jantung kongestif berdasarkan derajat kemampuan fisik dan durasi penyakit.Penelitian inimerupakan penelitiananalitik denganrancangan cross-sectionalterhadap 104 pasien gagal jantung yang berobat di poliklinik jantung RSUD Kota Kendari.Teknik pengambilan sampel dilakukan dengan menggunakan purposive sampling berdasarkan kriteria yang telah ditetapkan. Kualitas hidup diukur dengan menggunakan kuesioner Minnesota Living with Heart Failure (MLHF). Analisis statistik dilakukan dengan uji chi-square dengan interval kepercayaan 95% (alpha = 0,05). Hasil penelitian menunjukkan bahwa sebagian besar responden memiliki kualitas hidup yang baik yaitu 93 orang (89,4%), komorbid terbanyak adalah hipertensi berjumlah 80 orang (76,9%), derajat kemampuan fisik ringan sebanyak 69 orang (66,3%), dan durasi penyakit £ 5 tahun sebanyak 86 orang (82,7%). Hasil analisis bivariat menunjukkan bahwa derajat kemampuan fisik berhubungan dengan kualitas hidup penderita gagal jantung kongestif (p-value = 0,000) sedangkan durasi penyakit tidak berhubungan dengan kualitas hidup (p-value = 1,000).Derajat kemampuan fisikmerupakan faktor yang berhubungan dengan kualitas hidup, namundurasi penyakittidak berhubungan dengan kualitas hidup penderita gagal jantung kongestif.","author":[{"dropping-particle":"","family":"Haryati","given":"Haryati","non-dropping-particle":"","parse-names":false,"suffix":""},{"dropping-particle":"","family":"Saida","given":"Saida","non-dropping-particle":"","parse-names":false,"suffix":""},{"dropping-particle":"","family":"Rangki","given":"La","non-dropping-particle":"","parse-names":false,"suffix":""}],"container-title":"Faletehan Health Journal","id":"ITEM-1","issue":"02","issued":{"date-parts":[["2020"]]},"page":"70-76","title":"Kualitas Hidup Penderita Gagal Jantung Kongestif Berdasarkan Derajat Kemampuan Fisik dan Durasi Penyakit","type":"article-journal","volume":"7"},"uris":["http://www.mendeley.com/documents/?uuid=4a38954d-2d69-48f1-a929-af649faa80c9"]}],"mendeley":{"formattedCitation":"(Haryati et al., 2020)","plainTextFormattedCitation":"(Haryati et al., 2020)","previouslyFormattedCitation":"(Haryati et al., 2020)"},"properties":{"noteIndex":0},"schema":"https://github.com/citation-style-language/schema/raw/master/csl-citation.json"}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D17E66" w:rsidRPr="00651338">
        <w:rPr>
          <w:rFonts w:ascii="Times New Roman" w:hAnsi="Times New Roman" w:cs="Times New Roman"/>
          <w:noProof/>
          <w:sz w:val="24"/>
          <w:szCs w:val="24"/>
          <w:u w:color="FFFFFF" w:themeColor="background1"/>
          <w:lang w:val="fi-FI"/>
        </w:rPr>
        <w:t>(Haryati</w:t>
      </w:r>
      <w:r w:rsidR="00D17E66" w:rsidRPr="00651338">
        <w:rPr>
          <w:rFonts w:ascii="Times New Roman" w:hAnsi="Times New Roman" w:cs="Times New Roman"/>
          <w:i/>
          <w:iCs/>
          <w:noProof/>
          <w:sz w:val="24"/>
          <w:szCs w:val="24"/>
          <w:u w:color="FFFFFF" w:themeColor="background1"/>
          <w:lang w:val="fi-FI"/>
        </w:rPr>
        <w:t xml:space="preserve"> et al</w:t>
      </w:r>
      <w:r w:rsidR="00D17E66" w:rsidRPr="00651338">
        <w:rPr>
          <w:rFonts w:ascii="Times New Roman" w:hAnsi="Times New Roman" w:cs="Times New Roman"/>
          <w:noProof/>
          <w:sz w:val="24"/>
          <w:szCs w:val="24"/>
          <w:u w:color="FFFFFF" w:themeColor="background1"/>
          <w:lang w:val="fi-FI"/>
        </w:rPr>
        <w:t>., 2020)</w:t>
      </w:r>
      <w:r w:rsidR="006C769A" w:rsidRPr="00651338">
        <w:rPr>
          <w:rFonts w:ascii="Times New Roman" w:hAnsi="Times New Roman" w:cs="Times New Roman"/>
          <w:sz w:val="24"/>
          <w:szCs w:val="24"/>
          <w:u w:color="FFFFFF" w:themeColor="background1"/>
          <w:lang w:val="fi-FI"/>
        </w:rPr>
        <w:fldChar w:fldCharType="end"/>
      </w:r>
      <w:r w:rsidR="00D17E66" w:rsidRPr="00651338">
        <w:rPr>
          <w:rFonts w:ascii="Times New Roman" w:hAnsi="Times New Roman" w:cs="Times New Roman"/>
          <w:sz w:val="24"/>
          <w:szCs w:val="24"/>
          <w:u w:color="FFFFFF" w:themeColor="background1"/>
          <w:lang w:val="fi-FI"/>
        </w:rPr>
        <w:t xml:space="preserve">. </w:t>
      </w:r>
      <w:r w:rsidR="00B020EF" w:rsidRPr="00651338">
        <w:rPr>
          <w:rFonts w:ascii="Times New Roman" w:hAnsi="Times New Roman" w:cs="Times New Roman"/>
          <w:sz w:val="24"/>
          <w:szCs w:val="24"/>
          <w:u w:color="FFFFFF" w:themeColor="background1"/>
          <w:lang w:val="fi-FI"/>
        </w:rPr>
        <w:t>Hal ini juga sejalan dengan penelitian</w:t>
      </w:r>
      <w:r w:rsidR="006C769A" w:rsidRPr="00651338">
        <w:rPr>
          <w:rFonts w:ascii="Times New Roman" w:hAnsi="Times New Roman" w:cs="Times New Roman"/>
          <w:sz w:val="24"/>
          <w:szCs w:val="24"/>
          <w:u w:color="FFFFFF" w:themeColor="background1"/>
          <w:lang w:val="fi-FI"/>
        </w:rPr>
        <w:fldChar w:fldCharType="begin" w:fldLock="1"/>
      </w:r>
      <w:r w:rsidR="00FB26F2" w:rsidRPr="00651338">
        <w:rPr>
          <w:rFonts w:ascii="Times New Roman" w:hAnsi="Times New Roman" w:cs="Times New Roman"/>
          <w:sz w:val="24"/>
          <w:szCs w:val="24"/>
          <w:u w:color="FFFFFF" w:themeColor="background1"/>
          <w:lang w:val="fi-FI"/>
        </w:rPr>
        <w:instrText>ADDIN CSL_CITATION {"citationItems":[{"id":"ITEM-1","itemData":{"abstract":"Introduction: Epilepsy is a neurological disorder that negatively impacts quality of life (QOL). There are limited","author":[{"dropping-particle":"","family":"Pinzon","given":"Rizaldy Taslim","non-dropping-particle":"","parse-names":false,"suffix":""},{"dropping-particle":"","family":"Wijono","given":"Andre Dharmawan","non-dropping-particle":"","parse-names":false,"suffix":""},{"dropping-particle":"","family":"Renita","given":"osa De Lima","non-dropping-particle":"","parse-names":false,"suffix":""}],"container-title":"Jambi Medical Journal: Jurnal Kedokteran dan Kesehatan","id":"ITEM-1","issue":"2","issued":{"date-parts":[["2020"]]},"page":"121-126","title":"Age-Related Factors of Epilepsy and its Impact on Quality of Life: A Cross-Sectional Study in Bethesda Hospital Yogyakarta","type":"article-journal","volume":"8"},"uris":["http://www.mendeley.com/documents/?uuid=28995bac-d344-4eb0-b5e4-94bbd132c9a2"]}],"mendeley":{"formattedCitation":"(Pinzon et al., 2020)","manualFormatting":"Pinzon et al (2020)","plainTextFormattedCitation":"(Pinzon et al., 2020)","previouslyFormattedCitation":"(Pinzon et al., 2020)"},"properties":{"noteIndex":0},"schema":"https://github.com/citation-style-language/schema/raw/master/csl-citation.json"}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FB26F2" w:rsidRPr="00651338">
        <w:rPr>
          <w:rFonts w:ascii="Times New Roman" w:hAnsi="Times New Roman" w:cs="Times New Roman"/>
          <w:noProof/>
          <w:sz w:val="24"/>
          <w:szCs w:val="24"/>
          <w:u w:color="FFFFFF" w:themeColor="background1"/>
          <w:lang w:val="fi-FI"/>
        </w:rPr>
        <w:t xml:space="preserve">Pinzon </w:t>
      </w:r>
      <w:r w:rsidR="00FB26F2" w:rsidRPr="00651338">
        <w:rPr>
          <w:rFonts w:ascii="Times New Roman" w:hAnsi="Times New Roman" w:cs="Times New Roman"/>
          <w:i/>
          <w:iCs/>
          <w:noProof/>
          <w:sz w:val="24"/>
          <w:szCs w:val="24"/>
          <w:u w:color="FFFFFF" w:themeColor="background1"/>
          <w:lang w:val="fi-FI"/>
        </w:rPr>
        <w:t xml:space="preserve">et al </w:t>
      </w:r>
      <w:r w:rsidR="00FB26F2" w:rsidRPr="00651338">
        <w:rPr>
          <w:rFonts w:ascii="Times New Roman" w:hAnsi="Times New Roman" w:cs="Times New Roman"/>
          <w:noProof/>
          <w:sz w:val="24"/>
          <w:szCs w:val="24"/>
          <w:u w:color="FFFFFF" w:themeColor="background1"/>
          <w:lang w:val="fi-FI"/>
        </w:rPr>
        <w:t>(2020)</w:t>
      </w:r>
      <w:r w:rsidR="006C769A" w:rsidRPr="00651338">
        <w:rPr>
          <w:rFonts w:ascii="Times New Roman" w:hAnsi="Times New Roman" w:cs="Times New Roman"/>
          <w:sz w:val="24"/>
          <w:szCs w:val="24"/>
          <w:u w:color="FFFFFF" w:themeColor="background1"/>
          <w:lang w:val="fi-FI"/>
        </w:rPr>
        <w:fldChar w:fldCharType="end"/>
      </w:r>
      <w:r w:rsidR="00B020EF" w:rsidRPr="00651338">
        <w:rPr>
          <w:rFonts w:ascii="Times New Roman" w:hAnsi="Times New Roman" w:cs="Times New Roman"/>
          <w:sz w:val="24"/>
          <w:szCs w:val="24"/>
          <w:u w:color="FFFFFF" w:themeColor="background1"/>
          <w:lang w:val="fi-FI"/>
        </w:rPr>
        <w:t xml:space="preserve"> yang men</w:t>
      </w:r>
      <w:r w:rsidR="008E5970" w:rsidRPr="00651338">
        <w:rPr>
          <w:rFonts w:ascii="Times New Roman" w:hAnsi="Times New Roman" w:cs="Times New Roman"/>
          <w:sz w:val="24"/>
          <w:szCs w:val="24"/>
          <w:u w:color="FFFFFF" w:themeColor="background1"/>
          <w:lang w:val="fi-FI"/>
        </w:rPr>
        <w:t>unjukkan</w:t>
      </w:r>
      <w:r w:rsidR="00B020EF" w:rsidRPr="00651338">
        <w:rPr>
          <w:rFonts w:ascii="Times New Roman" w:hAnsi="Times New Roman" w:cs="Times New Roman"/>
          <w:sz w:val="24"/>
          <w:szCs w:val="24"/>
          <w:u w:color="FFFFFF" w:themeColor="background1"/>
          <w:lang w:val="fi-FI"/>
        </w:rPr>
        <w:t xml:space="preserve"> bahwa </w:t>
      </w:r>
      <w:r w:rsidR="00B873DE" w:rsidRPr="00651338">
        <w:rPr>
          <w:rFonts w:ascii="Times New Roman" w:hAnsi="Times New Roman" w:cs="Times New Roman"/>
          <w:sz w:val="24"/>
          <w:szCs w:val="24"/>
        </w:rPr>
        <w:t>t</w:t>
      </w:r>
      <w:r w:rsidR="00FB26F2" w:rsidRPr="00651338">
        <w:rPr>
          <w:rFonts w:ascii="Times New Roman" w:hAnsi="Times New Roman" w:cs="Times New Roman"/>
          <w:sz w:val="24"/>
          <w:szCs w:val="24"/>
        </w:rPr>
        <w:t xml:space="preserve">idak terdapat hubungan yang signifikan antara durasi </w:t>
      </w:r>
      <w:r w:rsidR="003617AB" w:rsidRPr="00651338">
        <w:rPr>
          <w:rFonts w:ascii="Times New Roman" w:hAnsi="Times New Roman" w:cs="Times New Roman"/>
          <w:sz w:val="24"/>
          <w:szCs w:val="24"/>
          <w:u w:color="FFFFFF" w:themeColor="background1"/>
          <w:lang w:val="fi-FI"/>
        </w:rPr>
        <w:t>hiperlipidemia</w:t>
      </w:r>
      <w:r w:rsidR="00FB26F2" w:rsidRPr="00651338">
        <w:rPr>
          <w:rFonts w:ascii="Times New Roman" w:hAnsi="Times New Roman" w:cs="Times New Roman"/>
          <w:sz w:val="24"/>
          <w:szCs w:val="24"/>
        </w:rPr>
        <w:t xml:space="preserve"> dengan kualitas hidup pasien. Hal ini mungkin disebabkan karena terlepas dari lamanya durasi penyakit sebagian besar pasien sudah mampu beradaptasi dengan kondisinya seperti menjalani pola hidup sehat dan mengikuti pengobatan secara teratur, sehingga durasi sakit tidak secara langsung memengaruhi kualitas hidup mereka </w:t>
      </w:r>
      <w:r w:rsidR="006C769A" w:rsidRPr="00651338">
        <w:rPr>
          <w:rFonts w:ascii="Times New Roman" w:hAnsi="Times New Roman" w:cs="Times New Roman"/>
          <w:sz w:val="24"/>
          <w:szCs w:val="24"/>
        </w:rPr>
        <w:fldChar w:fldCharType="begin" w:fldLock="1"/>
      </w:r>
      <w:r w:rsidR="00087BEF" w:rsidRPr="00651338">
        <w:rPr>
          <w:rFonts w:ascii="Times New Roman" w:hAnsi="Times New Roman" w:cs="Times New Roman"/>
          <w:sz w:val="24"/>
          <w:szCs w:val="24"/>
        </w:rPr>
        <w:instrText>ADDIN CSL_CITATION {"citationItems":[{"id":"ITEM-1","itemData":{"abstract":"Introduction: Epilepsy is a neurological disorder that negatively impacts quality of life (QOL). There are limited","author":[{"dropping-particle":"","family":"Pinzon","given":"Rizaldy Taslim","non-dropping-particle":"","parse-names":false,"suffix":""},{"dropping-particle":"","family":"Wijono","given":"Andre Dharmawan","non-dropping-particle":"","parse-names":false,"suffix":""},{"dropping-particle":"","family":"Renita","given":"osa De Lima","non-dropping-particle":"","parse-names":false,"suffix":""}],"container-title":"Jambi Medical Journal: Jurnal Kedokteran dan Kesehatan","id":"ITEM-1","issue":"2","issued":{"date-parts":[["2020"]]},"page":"121-126","title":"Age-Related Factors of Epilepsy and its Impact on Quality of Life: A Cross-Sectional Study in Bethesda Hospital Yogyakarta","type":"article-journal","volume":"8"},"uris":["http://www.mendeley.com/documents/?uuid=28995bac-d344-4eb0-b5e4-94bbd132c9a2"]}],"mendeley":{"formattedCitation":"(Pinzon et al., 2020)","plainTextFormattedCitation":"(Pinzon et al., 2020)","previouslyFormattedCitation":"(Pinzon et al., 2020)"},"properties":{"noteIndex":0},"schema":"https://github.com/citation-style-language/schema/raw/master/csl-citation.json"}</w:instrText>
      </w:r>
      <w:r w:rsidR="006C769A" w:rsidRPr="00651338">
        <w:rPr>
          <w:rFonts w:ascii="Times New Roman" w:hAnsi="Times New Roman" w:cs="Times New Roman"/>
          <w:sz w:val="24"/>
          <w:szCs w:val="24"/>
        </w:rPr>
        <w:fldChar w:fldCharType="separate"/>
      </w:r>
      <w:r w:rsidR="00FB26F2" w:rsidRPr="00651338">
        <w:rPr>
          <w:rFonts w:ascii="Times New Roman" w:hAnsi="Times New Roman" w:cs="Times New Roman"/>
          <w:noProof/>
          <w:sz w:val="24"/>
          <w:szCs w:val="24"/>
        </w:rPr>
        <w:t xml:space="preserve">(Pinzon </w:t>
      </w:r>
      <w:r w:rsidR="00FB26F2" w:rsidRPr="00651338">
        <w:rPr>
          <w:rFonts w:ascii="Times New Roman" w:hAnsi="Times New Roman" w:cs="Times New Roman"/>
          <w:i/>
          <w:iCs/>
          <w:noProof/>
          <w:sz w:val="24"/>
          <w:szCs w:val="24"/>
        </w:rPr>
        <w:t>et al.,</w:t>
      </w:r>
      <w:r w:rsidR="00FB26F2" w:rsidRPr="00651338">
        <w:rPr>
          <w:rFonts w:ascii="Times New Roman" w:hAnsi="Times New Roman" w:cs="Times New Roman"/>
          <w:noProof/>
          <w:sz w:val="24"/>
          <w:szCs w:val="24"/>
        </w:rPr>
        <w:t xml:space="preserve"> 2020)</w:t>
      </w:r>
      <w:r w:rsidR="006C769A" w:rsidRPr="00651338">
        <w:rPr>
          <w:rFonts w:ascii="Times New Roman" w:hAnsi="Times New Roman" w:cs="Times New Roman"/>
          <w:sz w:val="24"/>
          <w:szCs w:val="24"/>
        </w:rPr>
        <w:fldChar w:fldCharType="end"/>
      </w:r>
    </w:p>
    <w:p w:rsidR="001D75D2" w:rsidRPr="00651338" w:rsidRDefault="009B1C2A"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Berdasarkan </w:t>
      </w:r>
      <w:r w:rsidR="003C28CF" w:rsidRPr="00651338">
        <w:rPr>
          <w:rFonts w:ascii="Times New Roman" w:hAnsi="Times New Roman" w:cs="Times New Roman"/>
          <w:sz w:val="24"/>
          <w:szCs w:val="24"/>
          <w:u w:color="FFFFFF" w:themeColor="background1"/>
          <w:lang w:val="fi-FI"/>
        </w:rPr>
        <w:t xml:space="preserve">tabel 4.7 </w:t>
      </w:r>
      <w:r w:rsidRPr="00651338">
        <w:rPr>
          <w:rFonts w:ascii="Times New Roman" w:hAnsi="Times New Roman" w:cs="Times New Roman"/>
          <w:sz w:val="24"/>
          <w:szCs w:val="24"/>
          <w:u w:color="FFFFFF" w:themeColor="background1"/>
          <w:lang w:val="fi-FI"/>
        </w:rPr>
        <w:t xml:space="preserve">hasil yang diperoleh pada </w:t>
      </w:r>
      <w:r w:rsidR="003C4E5A" w:rsidRPr="00651338">
        <w:rPr>
          <w:rFonts w:ascii="Times New Roman" w:hAnsi="Times New Roman" w:cs="Times New Roman"/>
          <w:sz w:val="24"/>
          <w:szCs w:val="24"/>
          <w:u w:color="FFFFFF" w:themeColor="background1"/>
          <w:lang w:val="fi-FI"/>
        </w:rPr>
        <w:t>kualitas hidup</w:t>
      </w:r>
      <w:r w:rsidRPr="00651338">
        <w:rPr>
          <w:rFonts w:ascii="Times New Roman" w:hAnsi="Times New Roman" w:cs="Times New Roman"/>
          <w:sz w:val="24"/>
          <w:szCs w:val="24"/>
          <w:u w:color="FFFFFF" w:themeColor="background1"/>
          <w:lang w:val="fi-FI"/>
        </w:rPr>
        <w:t xml:space="preserve"> dengan kelompok penyakit penyerta yaitu didapatkan nilai rata-rata pada kelompok yang </w:t>
      </w:r>
      <w:r w:rsidRPr="00651338">
        <w:rPr>
          <w:rFonts w:ascii="Times New Roman" w:hAnsi="Times New Roman" w:cs="Times New Roman"/>
          <w:sz w:val="24"/>
          <w:szCs w:val="24"/>
          <w:u w:color="FFFFFF" w:themeColor="background1"/>
          <w:lang w:val="fi-FI"/>
        </w:rPr>
        <w:lastRenderedPageBreak/>
        <w:t xml:space="preserve">tidak memiliki penyakit penyerta sebesar </w:t>
      </w:r>
      <w:r w:rsidR="003C4E5A" w:rsidRPr="00651338">
        <w:rPr>
          <w:rFonts w:ascii="Times New Roman" w:hAnsi="Times New Roman" w:cs="Times New Roman"/>
          <w:sz w:val="24"/>
          <w:szCs w:val="24"/>
          <w:u w:color="FFFFFF" w:themeColor="background1"/>
          <w:lang w:val="fi-FI"/>
        </w:rPr>
        <w:t>1,00</w:t>
      </w:r>
      <w:r w:rsidR="00DF729B" w:rsidRPr="00651338">
        <w:rPr>
          <w:rFonts w:ascii="Times New Roman" w:eastAsia="Times New Roman" w:hAnsi="Times New Roman" w:cs="Times New Roman"/>
          <w:sz w:val="24"/>
          <w:szCs w:val="24"/>
          <w:lang w:eastAsia="en-ID"/>
        </w:rPr>
        <w:t>±0.000</w:t>
      </w:r>
      <w:r w:rsidR="00826313" w:rsidRPr="00651338">
        <w:rPr>
          <w:rFonts w:ascii="Times New Roman" w:hAnsi="Times New Roman" w:cs="Times New Roman"/>
          <w:sz w:val="24"/>
          <w:szCs w:val="24"/>
          <w:u w:color="FFFFFF" w:themeColor="background1"/>
          <w:lang w:val="fi-FI"/>
        </w:rPr>
        <w:t>; p</w:t>
      </w:r>
      <w:r w:rsidRPr="00651338">
        <w:rPr>
          <w:rFonts w:ascii="Times New Roman" w:hAnsi="Times New Roman" w:cs="Times New Roman"/>
          <w:sz w:val="24"/>
          <w:szCs w:val="24"/>
          <w:u w:color="FFFFFF" w:themeColor="background1"/>
          <w:lang w:val="fi-FI"/>
        </w:rPr>
        <w:t xml:space="preserve">ada kelompok hipertensi dengan rata-rata </w:t>
      </w:r>
      <w:r w:rsidR="003C4E5A" w:rsidRPr="00651338">
        <w:rPr>
          <w:rFonts w:ascii="Times New Roman" w:hAnsi="Times New Roman" w:cs="Times New Roman"/>
          <w:sz w:val="24"/>
          <w:szCs w:val="24"/>
          <w:u w:color="FFFFFF" w:themeColor="background1"/>
          <w:lang w:val="fi-FI"/>
        </w:rPr>
        <w:t>0,89</w:t>
      </w:r>
      <w:r w:rsidR="00DF729B" w:rsidRPr="00651338">
        <w:rPr>
          <w:rFonts w:ascii="Times New Roman" w:eastAsia="Times New Roman" w:hAnsi="Times New Roman" w:cs="Times New Roman"/>
          <w:sz w:val="24"/>
          <w:szCs w:val="24"/>
          <w:lang w:eastAsia="en-ID"/>
        </w:rPr>
        <w:t>±0.105</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kelompok </w:t>
      </w:r>
      <w:r w:rsidR="00483B41" w:rsidRPr="00651338">
        <w:rPr>
          <w:rFonts w:ascii="Times New Roman" w:hAnsi="Times New Roman" w:cs="Times New Roman"/>
          <w:sz w:val="24"/>
          <w:szCs w:val="24"/>
          <w:u w:color="FFFFFF" w:themeColor="background1"/>
          <w:lang w:val="fi-FI"/>
        </w:rPr>
        <w:t>diabetes melitus</w:t>
      </w:r>
      <w:r w:rsidRPr="00651338">
        <w:rPr>
          <w:rFonts w:ascii="Times New Roman" w:hAnsi="Times New Roman" w:cs="Times New Roman"/>
          <w:sz w:val="24"/>
          <w:szCs w:val="24"/>
          <w:u w:color="FFFFFF" w:themeColor="background1"/>
          <w:lang w:val="fi-FI"/>
        </w:rPr>
        <w:t xml:space="preserve"> dengan  nilai rata-rata </w:t>
      </w:r>
      <w:r w:rsidR="003C4E5A" w:rsidRPr="00651338">
        <w:rPr>
          <w:rFonts w:ascii="Times New Roman" w:hAnsi="Times New Roman" w:cs="Times New Roman"/>
          <w:sz w:val="24"/>
          <w:szCs w:val="24"/>
          <w:u w:color="FFFFFF" w:themeColor="background1"/>
          <w:lang w:val="fi-FI"/>
        </w:rPr>
        <w:t>0,90</w:t>
      </w:r>
      <w:r w:rsidR="00DF729B" w:rsidRPr="00651338">
        <w:rPr>
          <w:rFonts w:ascii="Times New Roman" w:eastAsia="Times New Roman" w:hAnsi="Times New Roman" w:cs="Times New Roman"/>
          <w:sz w:val="24"/>
          <w:szCs w:val="24"/>
          <w:lang w:eastAsia="en-ID"/>
        </w:rPr>
        <w:t>±0.114</w:t>
      </w:r>
      <w:r w:rsidR="00826313" w:rsidRPr="00651338">
        <w:rPr>
          <w:rFonts w:ascii="Times New Roman" w:hAnsi="Times New Roman" w:cs="Times New Roman"/>
          <w:sz w:val="24"/>
          <w:szCs w:val="24"/>
          <w:u w:color="FFFFFF" w:themeColor="background1"/>
          <w:lang w:val="fi-FI"/>
        </w:rPr>
        <w:t xml:space="preserve">; </w:t>
      </w:r>
      <w:r w:rsidRPr="00651338">
        <w:rPr>
          <w:rFonts w:ascii="Times New Roman" w:hAnsi="Times New Roman" w:cs="Times New Roman"/>
          <w:sz w:val="24"/>
          <w:szCs w:val="24"/>
          <w:u w:color="FFFFFF" w:themeColor="background1"/>
          <w:lang w:val="fi-FI"/>
        </w:rPr>
        <w:t xml:space="preserve">kelompok hipertensi dan jantung dengan rata-rata </w:t>
      </w:r>
      <w:r w:rsidR="003C4E5A" w:rsidRPr="00651338">
        <w:rPr>
          <w:rFonts w:ascii="Times New Roman" w:hAnsi="Times New Roman" w:cs="Times New Roman"/>
          <w:sz w:val="24"/>
          <w:szCs w:val="24"/>
          <w:u w:color="FFFFFF" w:themeColor="background1"/>
          <w:lang w:val="fi-FI"/>
        </w:rPr>
        <w:t>0,87</w:t>
      </w:r>
      <w:r w:rsidR="00DF729B" w:rsidRPr="00651338">
        <w:rPr>
          <w:rFonts w:ascii="Times New Roman" w:eastAsia="Times New Roman" w:hAnsi="Times New Roman" w:cs="Times New Roman"/>
          <w:sz w:val="24"/>
          <w:szCs w:val="24"/>
          <w:lang w:eastAsia="en-ID"/>
        </w:rPr>
        <w:t>±0.152z</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kelompok hipertensi dan </w:t>
      </w:r>
      <w:r w:rsidR="00483B41" w:rsidRPr="00651338">
        <w:rPr>
          <w:rFonts w:ascii="Times New Roman" w:hAnsi="Times New Roman" w:cs="Times New Roman"/>
          <w:sz w:val="24"/>
          <w:szCs w:val="24"/>
          <w:u w:color="FFFFFF" w:themeColor="background1"/>
          <w:lang w:val="fi-FI"/>
        </w:rPr>
        <w:t>diabetes melitus</w:t>
      </w:r>
      <w:r w:rsidRPr="00651338">
        <w:rPr>
          <w:rFonts w:ascii="Times New Roman" w:hAnsi="Times New Roman" w:cs="Times New Roman"/>
          <w:sz w:val="24"/>
          <w:szCs w:val="24"/>
          <w:u w:color="FFFFFF" w:themeColor="background1"/>
          <w:lang w:val="fi-FI"/>
        </w:rPr>
        <w:t xml:space="preserve"> dengan rata-rata </w:t>
      </w:r>
      <w:r w:rsidR="003C4E5A" w:rsidRPr="00651338">
        <w:rPr>
          <w:rFonts w:ascii="Times New Roman" w:hAnsi="Times New Roman" w:cs="Times New Roman"/>
          <w:sz w:val="24"/>
          <w:szCs w:val="24"/>
          <w:u w:color="FFFFFF" w:themeColor="background1"/>
          <w:lang w:val="fi-FI"/>
        </w:rPr>
        <w:t>0,87</w:t>
      </w:r>
      <w:r w:rsidR="00DF729B" w:rsidRPr="00651338">
        <w:rPr>
          <w:rFonts w:ascii="Times New Roman" w:eastAsia="Times New Roman" w:hAnsi="Times New Roman" w:cs="Times New Roman"/>
          <w:sz w:val="24"/>
          <w:szCs w:val="24"/>
          <w:lang w:eastAsia="en-ID"/>
        </w:rPr>
        <w:t>±0.132</w:t>
      </w:r>
      <w:r w:rsidR="00826313" w:rsidRPr="00651338">
        <w:rPr>
          <w:rFonts w:ascii="Times New Roman" w:hAnsi="Times New Roman" w:cs="Times New Roman"/>
          <w:sz w:val="24"/>
          <w:szCs w:val="24"/>
          <w:u w:color="FFFFFF" w:themeColor="background1"/>
          <w:lang w:val="fi-FI"/>
        </w:rPr>
        <w:t xml:space="preserve">; </w:t>
      </w:r>
      <w:r w:rsidRPr="00651338">
        <w:rPr>
          <w:rFonts w:ascii="Times New Roman" w:hAnsi="Times New Roman" w:cs="Times New Roman"/>
          <w:sz w:val="24"/>
          <w:szCs w:val="24"/>
          <w:u w:color="FFFFFF" w:themeColor="background1"/>
          <w:lang w:val="fi-FI"/>
        </w:rPr>
        <w:t xml:space="preserve">kelompok hipertensi, jantung, dan </w:t>
      </w:r>
      <w:r w:rsidR="00483B41" w:rsidRPr="00651338">
        <w:rPr>
          <w:rFonts w:ascii="Times New Roman" w:hAnsi="Times New Roman" w:cs="Times New Roman"/>
          <w:sz w:val="24"/>
          <w:szCs w:val="24"/>
          <w:u w:color="FFFFFF" w:themeColor="background1"/>
          <w:lang w:val="fi-FI"/>
        </w:rPr>
        <w:t>diabetes melitus</w:t>
      </w:r>
      <w:r w:rsidRPr="00651338">
        <w:rPr>
          <w:rFonts w:ascii="Times New Roman" w:hAnsi="Times New Roman" w:cs="Times New Roman"/>
          <w:sz w:val="24"/>
          <w:szCs w:val="24"/>
          <w:u w:color="FFFFFF" w:themeColor="background1"/>
          <w:lang w:val="fi-FI"/>
        </w:rPr>
        <w:t xml:space="preserve"> dengan rata-rata </w:t>
      </w:r>
      <w:r w:rsidR="003C4E5A" w:rsidRPr="00651338">
        <w:rPr>
          <w:rFonts w:ascii="Times New Roman" w:hAnsi="Times New Roman" w:cs="Times New Roman"/>
          <w:sz w:val="24"/>
          <w:szCs w:val="24"/>
          <w:u w:color="FFFFFF" w:themeColor="background1"/>
          <w:lang w:val="fi-FI"/>
        </w:rPr>
        <w:t>0,93</w:t>
      </w:r>
      <w:r w:rsidR="00DF729B" w:rsidRPr="00651338">
        <w:rPr>
          <w:rFonts w:ascii="Times New Roman" w:eastAsia="Times New Roman" w:hAnsi="Times New Roman" w:cs="Times New Roman"/>
          <w:sz w:val="24"/>
          <w:szCs w:val="24"/>
          <w:lang w:eastAsia="en-ID"/>
        </w:rPr>
        <w:t>±0.073</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kelompok hipertensi dan asam urat dengan nilai rata-rata </w:t>
      </w:r>
      <w:r w:rsidR="003C4E5A" w:rsidRPr="00651338">
        <w:rPr>
          <w:rFonts w:ascii="Times New Roman" w:hAnsi="Times New Roman" w:cs="Times New Roman"/>
          <w:sz w:val="24"/>
          <w:szCs w:val="24"/>
          <w:u w:color="FFFFFF" w:themeColor="background1"/>
          <w:lang w:val="fi-FI"/>
        </w:rPr>
        <w:t>0,87</w:t>
      </w:r>
      <w:r w:rsidR="00DF729B" w:rsidRPr="00651338">
        <w:rPr>
          <w:rFonts w:ascii="Times New Roman" w:eastAsia="Times New Roman" w:hAnsi="Times New Roman" w:cs="Times New Roman"/>
          <w:sz w:val="24"/>
          <w:szCs w:val="24"/>
          <w:lang w:eastAsia="en-ID"/>
        </w:rPr>
        <w:t>±0.110</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kelompok hipertensi,</w:t>
      </w:r>
      <w:r w:rsidR="00483B41" w:rsidRPr="00651338">
        <w:rPr>
          <w:rFonts w:ascii="Times New Roman" w:hAnsi="Times New Roman" w:cs="Times New Roman"/>
          <w:sz w:val="24"/>
          <w:szCs w:val="24"/>
          <w:u w:color="FFFFFF" w:themeColor="background1"/>
          <w:lang w:val="fi-FI"/>
        </w:rPr>
        <w:t xml:space="preserve"> diabetes melitus</w:t>
      </w:r>
      <w:r w:rsidRPr="00651338">
        <w:rPr>
          <w:rFonts w:ascii="Times New Roman" w:hAnsi="Times New Roman" w:cs="Times New Roman"/>
          <w:sz w:val="24"/>
          <w:szCs w:val="24"/>
          <w:u w:color="FFFFFF" w:themeColor="background1"/>
          <w:lang w:val="fi-FI"/>
        </w:rPr>
        <w:t xml:space="preserve">, dan asam urat dengan rata-rata </w:t>
      </w:r>
      <w:r w:rsidR="003C4E5A" w:rsidRPr="00651338">
        <w:rPr>
          <w:rFonts w:ascii="Times New Roman" w:hAnsi="Times New Roman" w:cs="Times New Roman"/>
          <w:sz w:val="24"/>
          <w:szCs w:val="24"/>
          <w:u w:color="FFFFFF" w:themeColor="background1"/>
          <w:lang w:val="fi-FI"/>
        </w:rPr>
        <w:t>0,95</w:t>
      </w:r>
      <w:r w:rsidR="00DF729B" w:rsidRPr="00651338">
        <w:rPr>
          <w:rFonts w:ascii="Times New Roman" w:eastAsia="Times New Roman" w:hAnsi="Times New Roman" w:cs="Times New Roman"/>
          <w:sz w:val="24"/>
          <w:szCs w:val="24"/>
          <w:lang w:eastAsia="en-ID"/>
        </w:rPr>
        <w:t>±0.049</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dan kelompok terakhir dengan hipertensi dan asma memiliki nilai rata-rata </w:t>
      </w:r>
      <w:r w:rsidR="003C4E5A" w:rsidRPr="00651338">
        <w:rPr>
          <w:rFonts w:ascii="Times New Roman" w:hAnsi="Times New Roman" w:cs="Times New Roman"/>
          <w:sz w:val="24"/>
          <w:szCs w:val="24"/>
          <w:u w:color="FFFFFF" w:themeColor="background1"/>
          <w:lang w:val="fi-FI"/>
        </w:rPr>
        <w:t>0,60</w:t>
      </w:r>
      <w:r w:rsidR="00DF729B" w:rsidRPr="00651338">
        <w:rPr>
          <w:rFonts w:ascii="Times New Roman" w:eastAsia="Times New Roman" w:hAnsi="Times New Roman" w:cs="Times New Roman"/>
          <w:sz w:val="24"/>
          <w:szCs w:val="24"/>
          <w:lang w:eastAsia="en-ID"/>
        </w:rPr>
        <w:t>±-</w:t>
      </w:r>
      <w:r w:rsidRPr="00651338">
        <w:rPr>
          <w:rFonts w:ascii="Times New Roman" w:hAnsi="Times New Roman" w:cs="Times New Roman"/>
          <w:sz w:val="24"/>
          <w:szCs w:val="24"/>
          <w:u w:color="FFFFFF" w:themeColor="background1"/>
          <w:lang w:val="fi-FI"/>
        </w:rPr>
        <w:t xml:space="preserve">. Nilai signifikan yang diperoleh dengan mengggunakan uji </w:t>
      </w:r>
      <w:r w:rsidR="00BC4956" w:rsidRPr="00651338">
        <w:rPr>
          <w:rFonts w:ascii="Times New Roman" w:hAnsi="Times New Roman" w:cs="Times New Roman"/>
          <w:i/>
          <w:iCs/>
          <w:sz w:val="24"/>
          <w:szCs w:val="24"/>
          <w:u w:color="FFFFFF" w:themeColor="background1"/>
          <w:lang w:val="fi-FI"/>
        </w:rPr>
        <w:t>k</w:t>
      </w:r>
      <w:r w:rsidRPr="00651338">
        <w:rPr>
          <w:rFonts w:ascii="Times New Roman" w:hAnsi="Times New Roman" w:cs="Times New Roman"/>
          <w:i/>
          <w:iCs/>
          <w:sz w:val="24"/>
          <w:szCs w:val="24"/>
          <w:u w:color="FFFFFF" w:themeColor="background1"/>
          <w:lang w:val="fi-FI"/>
        </w:rPr>
        <w:t>ruskal-wallis</w:t>
      </w:r>
      <w:r w:rsidRPr="00651338">
        <w:rPr>
          <w:rFonts w:ascii="Times New Roman" w:hAnsi="Times New Roman" w:cs="Times New Roman"/>
          <w:sz w:val="24"/>
          <w:szCs w:val="24"/>
          <w:u w:color="FFFFFF" w:themeColor="background1"/>
          <w:lang w:val="fi-FI"/>
        </w:rPr>
        <w:t xml:space="preserve"> sebesar 0,</w:t>
      </w:r>
      <w:r w:rsidR="00193FB8" w:rsidRPr="00651338">
        <w:rPr>
          <w:rFonts w:ascii="Times New Roman" w:hAnsi="Times New Roman" w:cs="Times New Roman"/>
          <w:sz w:val="24"/>
          <w:szCs w:val="24"/>
          <w:u w:color="FFFFFF" w:themeColor="background1"/>
          <w:lang w:val="fi-FI"/>
        </w:rPr>
        <w:t>042</w:t>
      </w:r>
      <w:r w:rsidR="00BC4956" w:rsidRPr="00651338">
        <w:rPr>
          <w:rFonts w:ascii="Times New Roman" w:hAnsi="Times New Roman" w:cs="Times New Roman"/>
          <w:sz w:val="24"/>
          <w:szCs w:val="24"/>
          <w:u w:color="FFFFFF" w:themeColor="background1"/>
          <w:lang w:val="fi-FI"/>
        </w:rPr>
        <w:t>(&lt;</w:t>
      </w:r>
      <w:r w:rsidRPr="00651338">
        <w:rPr>
          <w:rFonts w:ascii="Times New Roman" w:hAnsi="Times New Roman" w:cs="Times New Roman"/>
          <w:sz w:val="24"/>
          <w:szCs w:val="24"/>
          <w:u w:color="FFFFFF" w:themeColor="background1"/>
          <w:lang w:val="fi-FI"/>
        </w:rPr>
        <w:t>0,05</w:t>
      </w:r>
      <w:r w:rsidR="00BC4956"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Dengan demikian, dapat disimpulkan bahwa terdapat perbedaan yang signifikan antara </w:t>
      </w:r>
      <w:r w:rsidR="00193FB8" w:rsidRPr="00651338">
        <w:rPr>
          <w:rFonts w:ascii="Times New Roman" w:hAnsi="Times New Roman" w:cs="Times New Roman"/>
          <w:sz w:val="24"/>
          <w:szCs w:val="24"/>
          <w:u w:color="FFFFFF" w:themeColor="background1"/>
          <w:lang w:val="fi-FI"/>
        </w:rPr>
        <w:t>kualitas hidup</w:t>
      </w:r>
      <w:r w:rsidRPr="00651338">
        <w:rPr>
          <w:rFonts w:ascii="Times New Roman" w:hAnsi="Times New Roman" w:cs="Times New Roman"/>
          <w:sz w:val="24"/>
          <w:szCs w:val="24"/>
          <w:u w:color="FFFFFF" w:themeColor="background1"/>
          <w:lang w:val="fi-FI"/>
        </w:rPr>
        <w:t xml:space="preserve"> dengan kelompok penyakit penyerta pasien </w:t>
      </w:r>
      <w:r w:rsidR="003617AB" w:rsidRPr="00651338">
        <w:rPr>
          <w:rFonts w:ascii="Times New Roman" w:hAnsi="Times New Roman" w:cs="Times New Roman"/>
          <w:sz w:val="24"/>
          <w:szCs w:val="24"/>
          <w:u w:color="FFFFFF" w:themeColor="background1"/>
          <w:lang w:val="fi-FI"/>
        </w:rPr>
        <w:t>hiperlipidemia</w:t>
      </w:r>
      <w:r w:rsidR="00FB3C3F" w:rsidRPr="00651338">
        <w:rPr>
          <w:rFonts w:ascii="Times New Roman" w:hAnsi="Times New Roman" w:cs="Times New Roman"/>
          <w:sz w:val="24"/>
          <w:szCs w:val="24"/>
          <w:u w:color="FFFFFF" w:themeColor="background1"/>
          <w:lang w:val="fi-FI"/>
        </w:rPr>
        <w:t>.</w:t>
      </w:r>
    </w:p>
    <w:p w:rsidR="0060424E" w:rsidRPr="00651338" w:rsidRDefault="00FB3C3F" w:rsidP="0060424E">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u w:color="FFFFFF" w:themeColor="background1"/>
          <w:lang w:val="fi-FI"/>
        </w:rPr>
        <w:tab/>
        <w:t>Hal ini</w:t>
      </w:r>
      <w:r w:rsidR="00DF7852" w:rsidRPr="00651338">
        <w:rPr>
          <w:rFonts w:ascii="Times New Roman" w:hAnsi="Times New Roman" w:cs="Times New Roman"/>
          <w:sz w:val="24"/>
          <w:szCs w:val="24"/>
          <w:u w:color="FFFFFF" w:themeColor="background1"/>
          <w:lang w:val="fi-FI"/>
        </w:rPr>
        <w:t xml:space="preserve"> sejalan dengan penelitian </w:t>
      </w:r>
      <w:r w:rsidR="006C769A" w:rsidRPr="00651338">
        <w:rPr>
          <w:rFonts w:ascii="Times New Roman" w:hAnsi="Times New Roman" w:cs="Times New Roman"/>
          <w:sz w:val="24"/>
          <w:szCs w:val="24"/>
          <w:u w:color="FFFFFF" w:themeColor="background1"/>
          <w:lang w:val="fi-FI"/>
        </w:rPr>
        <w:fldChar w:fldCharType="begin" w:fldLock="1"/>
      </w:r>
      <w:r w:rsidR="00BC4956" w:rsidRPr="00651338">
        <w:rPr>
          <w:rFonts w:ascii="Times New Roman" w:hAnsi="Times New Roman" w:cs="Times New Roman"/>
          <w:sz w:val="24"/>
          <w:szCs w:val="24"/>
          <w:u w:color="FFFFFF" w:themeColor="background1"/>
          <w:lang w:val="fi-FI"/>
        </w:rPr>
        <w:instrText>ADDIN CSL_CITATION {"citationItems":[{"id":"ITEM-1","itemData":{"abstract":"Diabetes melitus (DM) merupakan salah satu penyakit tidak menular yang terjadi akibat kadar\ngula darah yang sangat tinggi. Berdasarkan penelusuran data, diketahui Puskesmas Pulomerak\nmerupakan puskesmas dengan kasus DM tertinggi di Kota Cilegon dengan jumlah kasus mencapai 920\norang. Tujuan penelitian untuk mengetahui hubungan karakteristik individu dan penyakit penyerta\ndengan kualitas hidup penderita diabetes mellitus. Jenis penelitian merupakan penelitian kuantitatif\ndengan desain cross sectional. Penelitian dilakukan pada bulan Mei tahun 2023 di Puskesmas\nPulomerak. Sampel berjumlah 163 orang. Teknik pengambilan sampel yang digunakan probability\nsampling dengan teknik simple random sampling. Instrumen penelitian menggunakan kuesioner\npenelitian. Analisis data dilakukan secara univariat dan bivariat. Hasil penelitian menunjukkan terdapat\nhubungan antara karakteristik individu yaitu usia (p value: 0,009) dan penyakit penyerta (p value: 0,000)\nterhadap kualitas hidup penderita diabetes mellitus. Disarankan kepada penderita diabetes Agar tidak\nhanya melakukan pemeriksaan terkait penyakit penyakit DM saja tetapi penyakit penyerta yang diderita\njuga sangat perlu dicek untuk memantau kondisi kesehatannya sehingga dapat mencegah komplikasi\ndan tidak menggangu akivitas sehari-hari yang kemudian akan berdampak positif terhadap kualitas\nhidupnya dan bagi Puskesmas agar Meningkatkan pelayanan kesehatan kepada penderita DM tidak\nhanya dalam perawatan DM tapi juga dapat memperhatikan kualitas hidupnya dengan membuat\nprogram edukasi seperti penatalaksanaan DM secara terpadu dengan melibatkan kader posbindu.\nKata Kunci : Diabetes Melitus, Penyakit Penyerta, Usia.","author":[{"dropping-particle":"","family":"Santoso","given":"Raden Bagus Edy","non-dropping-particle":"","parse-names":false,"suffix":""},{"dropping-particle":"","family":"Ernita","given":"","non-dropping-particle":"","parse-names":false,"suffix":""},{"dropping-particle":"","family":"Sutiswa","given":"Shandra Isasi","non-dropping-particle":"","parse-names":false,"suffix":""},{"dropping-particle":"","family":"Yulianita","given":"","non-dropping-particle":"","parse-names":false,"suffix":""},{"dropping-particle":"","family":"Noorma","given":"Nilam","non-dropping-particle":"","parse-names":false,"suffix":""}],"container-title":"Ensiklopedia of Journal","id":"ITEM-1","issue":"2","issued":{"date-parts":[["2024"]]},"page":"76-82","title":"Hubungan Karakteristik Individu dan Penyakit Penyerta dengan Kualitas Hidup Penderita Diabetes Mellitus","type":"article-journal","volume":"6"},"uris":["http://www.mendeley.com/documents/?uuid=77328abd-bc68-4de3-aefa-c32283ebbcf1"]}],"mendeley":{"formattedCitation":"(Santoso et al., 2024)","manualFormatting":"Santoso et al (2024)","plainTextFormattedCitation":"(Santoso et al., 2024)","previouslyFormattedCitation":"(Santoso et al., 2024)"},"properties":{"noteIndex":0},"schema":"https://github.com/citation-style-language/schema/raw/master/csl-citation.json"}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DF7852" w:rsidRPr="00651338">
        <w:rPr>
          <w:rFonts w:ascii="Times New Roman" w:hAnsi="Times New Roman" w:cs="Times New Roman"/>
          <w:noProof/>
          <w:sz w:val="24"/>
          <w:szCs w:val="24"/>
          <w:u w:color="FFFFFF" w:themeColor="background1"/>
          <w:lang w:val="fi-FI"/>
        </w:rPr>
        <w:t xml:space="preserve">Santoso </w:t>
      </w:r>
      <w:r w:rsidR="00DF7852" w:rsidRPr="00651338">
        <w:rPr>
          <w:rFonts w:ascii="Times New Roman" w:hAnsi="Times New Roman" w:cs="Times New Roman"/>
          <w:i/>
          <w:iCs/>
          <w:noProof/>
          <w:sz w:val="24"/>
          <w:szCs w:val="24"/>
          <w:u w:color="FFFFFF" w:themeColor="background1"/>
          <w:lang w:val="fi-FI"/>
        </w:rPr>
        <w:t>et al</w:t>
      </w:r>
      <w:r w:rsidR="00BC4956" w:rsidRPr="00651338">
        <w:rPr>
          <w:rFonts w:ascii="Times New Roman" w:hAnsi="Times New Roman" w:cs="Times New Roman"/>
          <w:noProof/>
          <w:sz w:val="24"/>
          <w:szCs w:val="24"/>
          <w:u w:color="FFFFFF" w:themeColor="background1"/>
          <w:lang w:val="fi-FI"/>
        </w:rPr>
        <w:t>(</w:t>
      </w:r>
      <w:r w:rsidR="00DF7852" w:rsidRPr="00651338">
        <w:rPr>
          <w:rFonts w:ascii="Times New Roman" w:hAnsi="Times New Roman" w:cs="Times New Roman"/>
          <w:noProof/>
          <w:sz w:val="24"/>
          <w:szCs w:val="24"/>
          <w:u w:color="FFFFFF" w:themeColor="background1"/>
          <w:lang w:val="fi-FI"/>
        </w:rPr>
        <w:t>2024)</w:t>
      </w:r>
      <w:r w:rsidR="006C769A" w:rsidRPr="00651338">
        <w:rPr>
          <w:rFonts w:ascii="Times New Roman" w:hAnsi="Times New Roman" w:cs="Times New Roman"/>
          <w:sz w:val="24"/>
          <w:szCs w:val="24"/>
          <w:u w:color="FFFFFF" w:themeColor="background1"/>
          <w:lang w:val="fi-FI"/>
        </w:rPr>
        <w:fldChar w:fldCharType="end"/>
      </w:r>
      <w:r w:rsidR="00DF7852" w:rsidRPr="00651338">
        <w:rPr>
          <w:rFonts w:ascii="Times New Roman" w:hAnsi="Times New Roman" w:cs="Times New Roman"/>
          <w:sz w:val="24"/>
          <w:szCs w:val="24"/>
          <w:u w:color="FFFFFF" w:themeColor="background1"/>
          <w:lang w:val="fi-FI"/>
        </w:rPr>
        <w:t xml:space="preserve"> yang </w:t>
      </w:r>
      <w:r w:rsidR="00F05535" w:rsidRPr="00651338">
        <w:rPr>
          <w:rFonts w:ascii="Times New Roman" w:hAnsi="Times New Roman" w:cs="Times New Roman"/>
          <w:sz w:val="24"/>
          <w:szCs w:val="24"/>
          <w:u w:color="FFFFFF" w:themeColor="background1"/>
          <w:lang w:val="fi-FI"/>
        </w:rPr>
        <w:t xml:space="preserve">menunjukkan </w:t>
      </w:r>
      <w:r w:rsidR="00DF7852" w:rsidRPr="00651338">
        <w:rPr>
          <w:rFonts w:ascii="Times New Roman" w:hAnsi="Times New Roman" w:cs="Times New Roman"/>
          <w:sz w:val="24"/>
          <w:szCs w:val="24"/>
          <w:u w:color="FFFFFF" w:themeColor="background1"/>
          <w:lang w:val="fi-FI"/>
        </w:rPr>
        <w:t xml:space="preserve">terdapat hubungan antara penyakit penyerta dengan kualitas hidup pasien. </w:t>
      </w:r>
      <w:r w:rsidR="00DF7852" w:rsidRPr="00651338">
        <w:rPr>
          <w:rFonts w:ascii="Times New Roman" w:eastAsia="Times New Roman" w:hAnsi="Times New Roman" w:cs="Times New Roman"/>
          <w:sz w:val="24"/>
          <w:szCs w:val="24"/>
          <w:lang w:eastAsia="en-ID"/>
        </w:rPr>
        <w:t>Kualitas hidup pasien terganggu oleh beberapa kondisi medis</w:t>
      </w:r>
      <w:r w:rsidR="00FB26F2" w:rsidRPr="00651338">
        <w:rPr>
          <w:rFonts w:ascii="Times New Roman" w:eastAsia="Times New Roman" w:hAnsi="Times New Roman" w:cs="Times New Roman"/>
          <w:sz w:val="24"/>
          <w:szCs w:val="24"/>
          <w:lang w:eastAsia="en-ID"/>
        </w:rPr>
        <w:t>. K</w:t>
      </w:r>
      <w:r w:rsidR="00DF7852" w:rsidRPr="00651338">
        <w:rPr>
          <w:rFonts w:ascii="Times New Roman" w:eastAsia="Times New Roman" w:hAnsi="Times New Roman" w:cs="Times New Roman"/>
          <w:sz w:val="24"/>
          <w:szCs w:val="24"/>
          <w:lang w:eastAsia="en-ID"/>
        </w:rPr>
        <w:t xml:space="preserve">arena perlu mengelola kadar </w:t>
      </w:r>
      <w:r w:rsidR="00FB26F2" w:rsidRPr="00651338">
        <w:rPr>
          <w:rFonts w:ascii="Times New Roman" w:eastAsia="Times New Roman" w:hAnsi="Times New Roman" w:cs="Times New Roman"/>
          <w:sz w:val="24"/>
          <w:szCs w:val="24"/>
          <w:lang w:eastAsia="en-ID"/>
        </w:rPr>
        <w:t xml:space="preserve">kolesterol, </w:t>
      </w:r>
      <w:r w:rsidR="00DF7852" w:rsidRPr="00651338">
        <w:rPr>
          <w:rFonts w:ascii="Times New Roman" w:eastAsia="Times New Roman" w:hAnsi="Times New Roman" w:cs="Times New Roman"/>
          <w:sz w:val="24"/>
          <w:szCs w:val="24"/>
          <w:lang w:eastAsia="en-ID"/>
        </w:rPr>
        <w:t xml:space="preserve">gula darah, tekanan darah, dan kemungkinan komplikasi dari penyakit penyerta lainnya </w:t>
      </w:r>
      <w:r w:rsidR="006C769A" w:rsidRPr="00651338">
        <w:rPr>
          <w:rFonts w:ascii="Times New Roman" w:eastAsia="Times New Roman" w:hAnsi="Times New Roman" w:cs="Times New Roman"/>
          <w:sz w:val="24"/>
          <w:szCs w:val="24"/>
          <w:lang w:eastAsia="en-ID"/>
        </w:rPr>
        <w:fldChar w:fldCharType="begin" w:fldLock="1"/>
      </w:r>
      <w:r w:rsidR="00FE2D2D" w:rsidRPr="00651338">
        <w:rPr>
          <w:rFonts w:ascii="Times New Roman" w:eastAsia="Times New Roman" w:hAnsi="Times New Roman" w:cs="Times New Roman"/>
          <w:sz w:val="24"/>
          <w:szCs w:val="24"/>
          <w:lang w:eastAsia="en-ID"/>
        </w:rPr>
        <w:instrText>ADDIN CSL_CITATION {"citationItems":[{"id":"ITEM-1","itemData":{"abstract":"Diabetes melitus (DM) merupakan salah satu penyakit tidak menular yang terjadi akibat kadar\ngula darah yang sangat tinggi. Berdasarkan penelusuran data, diketahui Puskesmas Pulomerak\nmerupakan puskesmas dengan kasus DM tertinggi di Kota Cilegon dengan jumlah kasus mencapai 920\norang. Tujuan penelitian untuk mengetahui hubungan karakteristik individu dan penyakit penyerta\ndengan kualitas hidup penderita diabetes mellitus. Jenis penelitian merupakan penelitian kuantitatif\ndengan desain cross sectional. Penelitian dilakukan pada bulan Mei tahun 2023 di Puskesmas\nPulomerak. Sampel berjumlah 163 orang. Teknik pengambilan sampel yang digunakan probability\nsampling dengan teknik simple random sampling. Instrumen penelitian menggunakan kuesioner\npenelitian. Analisis data dilakukan secara univariat dan bivariat. Hasil penelitian menunjukkan terdapat\nhubungan antara karakteristik individu yaitu usia (p value: 0,009) dan penyakit penyerta (p value: 0,000)\nterhadap kualitas hidup penderita diabetes mellitus. Disarankan kepada penderita diabetes Agar tidak\nhanya melakukan pemeriksaan terkait penyakit penyakit DM saja tetapi penyakit penyerta yang diderita\njuga sangat perlu dicek untuk memantau kondisi kesehatannya sehingga dapat mencegah komplikasi\ndan tidak menggangu akivitas sehari-hari yang kemudian akan berdampak positif terhadap kualitas\nhidupnya dan bagi Puskesmas agar Meningkatkan pelayanan kesehatan kepada penderita DM tidak\nhanya dalam perawatan DM tapi juga dapat memperhatikan kualitas hidupnya dengan membuat\nprogram edukasi seperti penatalaksanaan DM secara terpadu dengan melibatkan kader posbindu.\nKata Kunci : Diabetes Melitus, Penyakit Penyerta, Usia.","author":[{"dropping-particle":"","family":"Santoso","given":"Raden Bagus Edy","non-dropping-particle":"","parse-names":false,"suffix":""},{"dropping-particle":"","family":"Ernita","given":"","non-dropping-particle":"","parse-names":false,"suffix":""},{"dropping-particle":"","family":"Sutiswa","given":"Shandra Isasi","non-dropping-particle":"","parse-names":false,"suffix":""},{"dropping-particle":"","family":"Yulianita","given":"","non-dropping-particle":"","parse-names":false,"suffix":""},{"dropping-particle":"","family":"Noorma","given":"Nilam","non-dropping-particle":"","parse-names":false,"suffix":""}],"container-title":"Ensiklopedia of Journal","id":"ITEM-1","issue":"2","issued":{"date-parts":[["2024"]]},"page":"76-82","title":"Hubungan Karakteristik Individu dan Penyakit Penyerta dengan Kualitas Hidup Penderita Diabetes Mellitus","type":"article-journal","volume":"6"},"uris":["http://www.mendeley.com/documents/?uuid=77328abd-bc68-4de3-aefa-c32283ebbcf1"]}],"mendeley":{"formattedCitation":"(Santoso et al., 2024)","plainTextFormattedCitation":"(Santoso et al., 2024)","previouslyFormattedCitation":"(Santoso et al., 2024)"},"properties":{"noteIndex":0},"schema":"https://github.com/citation-style-language/schema/raw/master/csl-citation.json"}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00DF7852" w:rsidRPr="00651338">
        <w:rPr>
          <w:rFonts w:ascii="Times New Roman" w:eastAsia="Times New Roman" w:hAnsi="Times New Roman" w:cs="Times New Roman"/>
          <w:noProof/>
          <w:sz w:val="24"/>
          <w:szCs w:val="24"/>
          <w:lang w:eastAsia="en-ID"/>
        </w:rPr>
        <w:t xml:space="preserve">(Santoso </w:t>
      </w:r>
      <w:r w:rsidR="00DF7852" w:rsidRPr="00651338">
        <w:rPr>
          <w:rFonts w:ascii="Times New Roman" w:eastAsia="Times New Roman" w:hAnsi="Times New Roman" w:cs="Times New Roman"/>
          <w:i/>
          <w:iCs/>
          <w:noProof/>
          <w:sz w:val="24"/>
          <w:szCs w:val="24"/>
          <w:lang w:eastAsia="en-ID"/>
        </w:rPr>
        <w:t>et al</w:t>
      </w:r>
      <w:r w:rsidR="00DF7852" w:rsidRPr="00651338">
        <w:rPr>
          <w:rFonts w:ascii="Times New Roman" w:eastAsia="Times New Roman" w:hAnsi="Times New Roman" w:cs="Times New Roman"/>
          <w:noProof/>
          <w:sz w:val="24"/>
          <w:szCs w:val="24"/>
          <w:lang w:eastAsia="en-ID"/>
        </w:rPr>
        <w:t>., 2024)</w:t>
      </w:r>
      <w:r w:rsidR="006C769A" w:rsidRPr="00651338">
        <w:rPr>
          <w:rFonts w:ascii="Times New Roman" w:eastAsia="Times New Roman" w:hAnsi="Times New Roman" w:cs="Times New Roman"/>
          <w:sz w:val="24"/>
          <w:szCs w:val="24"/>
          <w:lang w:eastAsia="en-ID"/>
        </w:rPr>
        <w:fldChar w:fldCharType="end"/>
      </w:r>
      <w:r w:rsidR="0060424E" w:rsidRPr="00651338">
        <w:rPr>
          <w:rFonts w:ascii="Times New Roman" w:eastAsia="Times New Roman" w:hAnsi="Times New Roman" w:cs="Times New Roman"/>
          <w:sz w:val="24"/>
          <w:szCs w:val="24"/>
          <w:lang w:eastAsia="en-ID"/>
        </w:rPr>
        <w:t>.</w:t>
      </w:r>
    </w:p>
    <w:p w:rsidR="00441B8D" w:rsidRPr="00651338" w:rsidRDefault="00441B8D" w:rsidP="00516801">
      <w:pPr>
        <w:pStyle w:val="Heading3"/>
        <w:spacing w:line="480" w:lineRule="auto"/>
        <w:rPr>
          <w:rFonts w:ascii="Times New Roman" w:eastAsia="Times New Roman" w:hAnsi="Times New Roman" w:cs="Times New Roman"/>
          <w:b/>
          <w:bCs/>
          <w:color w:val="auto"/>
          <w:lang w:val="fi-FI" w:eastAsia="en-ID"/>
        </w:rPr>
      </w:pPr>
      <w:bookmarkStart w:id="18" w:name="_Toc226569690"/>
      <w:r w:rsidRPr="00651338">
        <w:rPr>
          <w:rFonts w:ascii="Times New Roman" w:eastAsia="Times New Roman" w:hAnsi="Times New Roman" w:cs="Times New Roman"/>
          <w:b/>
          <w:bCs/>
          <w:color w:val="auto"/>
          <w:lang w:val="fi-FI" w:eastAsia="en-ID"/>
        </w:rPr>
        <w:t>4.</w:t>
      </w:r>
      <w:r w:rsidR="003C7AF5">
        <w:rPr>
          <w:rFonts w:ascii="Times New Roman" w:eastAsia="Times New Roman" w:hAnsi="Times New Roman" w:cs="Times New Roman"/>
          <w:b/>
          <w:bCs/>
          <w:color w:val="auto"/>
          <w:lang w:val="fi-FI" w:eastAsia="en-ID"/>
        </w:rPr>
        <w:t>3</w:t>
      </w:r>
      <w:r w:rsidRPr="00651338">
        <w:rPr>
          <w:rFonts w:ascii="Times New Roman" w:eastAsia="Times New Roman" w:hAnsi="Times New Roman" w:cs="Times New Roman"/>
          <w:b/>
          <w:bCs/>
          <w:color w:val="auto"/>
          <w:lang w:val="fi-FI" w:eastAsia="en-ID"/>
        </w:rPr>
        <w:t xml:space="preserve">.4. </w:t>
      </w:r>
      <w:r w:rsidRPr="00651338">
        <w:rPr>
          <w:rFonts w:ascii="Times New Roman" w:eastAsia="Times New Roman" w:hAnsi="Times New Roman" w:cs="Times New Roman"/>
          <w:b/>
          <w:bCs/>
          <w:i/>
          <w:iCs/>
          <w:color w:val="auto"/>
          <w:lang w:val="fi-FI" w:eastAsia="en-ID"/>
        </w:rPr>
        <w:t>Outcome Klinis</w:t>
      </w:r>
      <w:bookmarkEnd w:id="18"/>
      <w:r w:rsidR="003E6A01" w:rsidRPr="00651338">
        <w:rPr>
          <w:rFonts w:ascii="Times New Roman" w:eastAsia="Times New Roman" w:hAnsi="Times New Roman" w:cs="Times New Roman"/>
          <w:b/>
          <w:bCs/>
          <w:color w:val="auto"/>
          <w:lang w:val="fi-FI" w:eastAsia="en-ID"/>
        </w:rPr>
        <w:tab/>
      </w:r>
    </w:p>
    <w:p w:rsidR="003E6A01" w:rsidRPr="00651338" w:rsidRDefault="003E6A01" w:rsidP="00516801">
      <w:pPr>
        <w:pStyle w:val="Heading4"/>
        <w:spacing w:line="480" w:lineRule="auto"/>
        <w:rPr>
          <w:rFonts w:ascii="Times New Roman" w:eastAsia="Times New Roman" w:hAnsi="Times New Roman" w:cs="Times New Roman"/>
          <w:b/>
          <w:bCs/>
          <w:i w:val="0"/>
          <w:iCs w:val="0"/>
          <w:color w:val="auto"/>
          <w:sz w:val="24"/>
          <w:szCs w:val="24"/>
          <w:lang w:val="fi-FI" w:eastAsia="en-ID"/>
        </w:rPr>
      </w:pPr>
      <w:r w:rsidRPr="00651338">
        <w:rPr>
          <w:rFonts w:ascii="Times New Roman" w:eastAsia="Times New Roman" w:hAnsi="Times New Roman" w:cs="Times New Roman"/>
          <w:b/>
          <w:bCs/>
          <w:i w:val="0"/>
          <w:iCs w:val="0"/>
          <w:color w:val="auto"/>
          <w:sz w:val="24"/>
          <w:szCs w:val="24"/>
          <w:lang w:val="fi-FI" w:eastAsia="en-ID"/>
        </w:rPr>
        <w:t>4.</w:t>
      </w:r>
      <w:r w:rsidR="003C7AF5">
        <w:rPr>
          <w:rFonts w:ascii="Times New Roman" w:eastAsia="Times New Roman" w:hAnsi="Times New Roman" w:cs="Times New Roman"/>
          <w:b/>
          <w:bCs/>
          <w:i w:val="0"/>
          <w:iCs w:val="0"/>
          <w:color w:val="auto"/>
          <w:sz w:val="24"/>
          <w:szCs w:val="24"/>
          <w:lang w:val="fi-FI" w:eastAsia="en-ID"/>
        </w:rPr>
        <w:t>3</w:t>
      </w:r>
      <w:r w:rsidRPr="00651338">
        <w:rPr>
          <w:rFonts w:ascii="Times New Roman" w:eastAsia="Times New Roman" w:hAnsi="Times New Roman" w:cs="Times New Roman"/>
          <w:b/>
          <w:bCs/>
          <w:i w:val="0"/>
          <w:iCs w:val="0"/>
          <w:color w:val="auto"/>
          <w:sz w:val="24"/>
          <w:szCs w:val="24"/>
          <w:lang w:val="fi-FI" w:eastAsia="en-ID"/>
        </w:rPr>
        <w:t>.4.1. Kolesterol Total</w:t>
      </w:r>
    </w:p>
    <w:p w:rsidR="00D770C3" w:rsidRPr="00651338" w:rsidRDefault="00441B8D"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r>
      <w:r w:rsidR="00A9358B" w:rsidRPr="00651338">
        <w:rPr>
          <w:rFonts w:ascii="Times New Roman" w:eastAsia="Times New Roman" w:hAnsi="Times New Roman" w:cs="Times New Roman"/>
          <w:sz w:val="24"/>
          <w:szCs w:val="24"/>
          <w:lang w:val="fi-FI" w:eastAsia="en-ID"/>
        </w:rPr>
        <w:t xml:space="preserve">Berdasarkan  penelitian yang dilakukan, sebelum dilakukan uji </w:t>
      </w:r>
      <w:r w:rsidR="00A9358B" w:rsidRPr="00651338">
        <w:rPr>
          <w:rFonts w:ascii="Times New Roman" w:eastAsia="Times New Roman" w:hAnsi="Times New Roman" w:cs="Times New Roman"/>
          <w:i/>
          <w:iCs/>
          <w:sz w:val="24"/>
          <w:szCs w:val="24"/>
          <w:lang w:val="fi-FI" w:eastAsia="en-ID"/>
        </w:rPr>
        <w:t>mann-whitney dan</w:t>
      </w:r>
      <w:r w:rsidR="00A9358B" w:rsidRPr="00651338">
        <w:rPr>
          <w:rFonts w:ascii="Times New Roman" w:eastAsia="Times New Roman" w:hAnsi="Times New Roman" w:cs="Times New Roman"/>
          <w:sz w:val="24"/>
          <w:szCs w:val="24"/>
          <w:lang w:val="fi-FI" w:eastAsia="en-ID"/>
        </w:rPr>
        <w:t xml:space="preserve"> uji </w:t>
      </w:r>
      <w:r w:rsidR="00BC4956" w:rsidRPr="00651338">
        <w:rPr>
          <w:rFonts w:ascii="Times New Roman" w:eastAsia="Times New Roman" w:hAnsi="Times New Roman" w:cs="Times New Roman"/>
          <w:i/>
          <w:iCs/>
          <w:sz w:val="24"/>
          <w:szCs w:val="24"/>
          <w:lang w:val="fi-FI" w:eastAsia="en-ID"/>
        </w:rPr>
        <w:t>k</w:t>
      </w:r>
      <w:r w:rsidR="00A9358B" w:rsidRPr="00651338">
        <w:rPr>
          <w:rFonts w:ascii="Times New Roman" w:eastAsia="Times New Roman" w:hAnsi="Times New Roman" w:cs="Times New Roman"/>
          <w:i/>
          <w:iCs/>
          <w:sz w:val="24"/>
          <w:szCs w:val="24"/>
          <w:lang w:val="fi-FI" w:eastAsia="en-ID"/>
        </w:rPr>
        <w:t>ruskal-wallis</w:t>
      </w:r>
      <w:r w:rsidR="00A9358B" w:rsidRPr="00651338">
        <w:rPr>
          <w:rFonts w:ascii="Times New Roman" w:eastAsia="Times New Roman" w:hAnsi="Times New Roman" w:cs="Times New Roman"/>
          <w:sz w:val="24"/>
          <w:szCs w:val="24"/>
          <w:lang w:val="fi-FI" w:eastAsia="en-ID"/>
        </w:rPr>
        <w:t xml:space="preserve"> dilakukan terlebih dahulu uji normalitas yaitu menggunakan uji </w:t>
      </w:r>
      <w:r w:rsidR="00A9358B" w:rsidRPr="00651338">
        <w:rPr>
          <w:rFonts w:ascii="Times New Roman" w:eastAsia="Times New Roman" w:hAnsi="Times New Roman" w:cs="Times New Roman"/>
          <w:i/>
          <w:iCs/>
          <w:sz w:val="24"/>
          <w:szCs w:val="24"/>
          <w:lang w:val="fi-FI" w:eastAsia="en-ID"/>
        </w:rPr>
        <w:t>kolmogorov-smirnov</w:t>
      </w:r>
      <w:r w:rsidR="00A9358B" w:rsidRPr="00651338">
        <w:rPr>
          <w:rFonts w:ascii="Times New Roman" w:eastAsia="Times New Roman" w:hAnsi="Times New Roman" w:cs="Times New Roman"/>
          <w:sz w:val="24"/>
          <w:szCs w:val="24"/>
          <w:lang w:val="fi-FI" w:eastAsia="en-ID"/>
        </w:rPr>
        <w:t xml:space="preserve">. Hasil menunjukkan data yang tidak berdistribusi secara normal, karena nilai signifikansi yang diperoleh yaitu </w:t>
      </w:r>
      <w:r w:rsidR="00A9358B" w:rsidRPr="00651338">
        <w:rPr>
          <w:rFonts w:ascii="Times New Roman" w:eastAsia="Times New Roman" w:hAnsi="Times New Roman" w:cs="Times New Roman"/>
          <w:sz w:val="24"/>
          <w:szCs w:val="24"/>
          <w:lang w:eastAsia="en-ID"/>
        </w:rPr>
        <w:sym w:font="Symbol" w:char="F03C"/>
      </w:r>
      <w:r w:rsidR="00A9358B" w:rsidRPr="00651338">
        <w:rPr>
          <w:rFonts w:ascii="Times New Roman" w:eastAsia="Times New Roman" w:hAnsi="Times New Roman" w:cs="Times New Roman"/>
          <w:sz w:val="24"/>
          <w:szCs w:val="24"/>
          <w:lang w:val="fi-FI" w:eastAsia="en-ID"/>
        </w:rPr>
        <w:t xml:space="preserve">0,05. Dasar pengambilan keputusan pada uji </w:t>
      </w:r>
      <w:r w:rsidR="00BC4956" w:rsidRPr="00651338">
        <w:rPr>
          <w:rFonts w:ascii="Times New Roman" w:eastAsia="Times New Roman" w:hAnsi="Times New Roman" w:cs="Times New Roman"/>
          <w:i/>
          <w:iCs/>
          <w:sz w:val="24"/>
          <w:szCs w:val="24"/>
          <w:lang w:val="fi-FI" w:eastAsia="en-ID"/>
        </w:rPr>
        <w:t>k</w:t>
      </w:r>
      <w:r w:rsidR="00A9358B" w:rsidRPr="00651338">
        <w:rPr>
          <w:rFonts w:ascii="Times New Roman" w:eastAsia="Times New Roman" w:hAnsi="Times New Roman" w:cs="Times New Roman"/>
          <w:i/>
          <w:iCs/>
          <w:sz w:val="24"/>
          <w:szCs w:val="24"/>
          <w:lang w:val="fi-FI" w:eastAsia="en-ID"/>
        </w:rPr>
        <w:t>olmogorov-smirno</w:t>
      </w:r>
      <w:r w:rsidR="00BC4956" w:rsidRPr="00651338">
        <w:rPr>
          <w:rFonts w:ascii="Times New Roman" w:eastAsia="Times New Roman" w:hAnsi="Times New Roman" w:cs="Times New Roman"/>
          <w:i/>
          <w:iCs/>
          <w:sz w:val="24"/>
          <w:szCs w:val="24"/>
          <w:lang w:val="fi-FI" w:eastAsia="en-ID"/>
        </w:rPr>
        <w:t>v</w:t>
      </w:r>
      <w:r w:rsidR="00A9358B" w:rsidRPr="00651338">
        <w:rPr>
          <w:rFonts w:ascii="Times New Roman" w:eastAsia="Times New Roman" w:hAnsi="Times New Roman" w:cs="Times New Roman"/>
          <w:sz w:val="24"/>
          <w:szCs w:val="24"/>
          <w:lang w:val="fi-FI" w:eastAsia="en-ID"/>
        </w:rPr>
        <w:t xml:space="preserve"> adalah jika nilai </w:t>
      </w:r>
      <w:r w:rsidR="00A9358B" w:rsidRPr="00651338">
        <w:rPr>
          <w:rFonts w:ascii="Times New Roman" w:eastAsia="Times New Roman" w:hAnsi="Times New Roman" w:cs="Times New Roman"/>
          <w:sz w:val="24"/>
          <w:szCs w:val="24"/>
          <w:lang w:val="fi-FI" w:eastAsia="en-ID"/>
        </w:rPr>
        <w:lastRenderedPageBreak/>
        <w:t xml:space="preserve">signifikansi </w:t>
      </w:r>
      <w:r w:rsidR="00A9358B" w:rsidRPr="00651338">
        <w:rPr>
          <w:rFonts w:ascii="Times New Roman" w:eastAsia="Times New Roman" w:hAnsi="Times New Roman" w:cs="Times New Roman"/>
          <w:sz w:val="24"/>
          <w:szCs w:val="24"/>
          <w:lang w:eastAsia="en-ID"/>
        </w:rPr>
        <w:sym w:font="Symbol" w:char="F03C"/>
      </w:r>
      <w:r w:rsidR="00A9358B" w:rsidRPr="00651338">
        <w:rPr>
          <w:rFonts w:ascii="Times New Roman" w:eastAsia="Times New Roman" w:hAnsi="Times New Roman" w:cs="Times New Roman"/>
          <w:sz w:val="24"/>
          <w:szCs w:val="24"/>
          <w:lang w:val="fi-FI" w:eastAsia="en-ID"/>
        </w:rPr>
        <w:t xml:space="preserve">0,05maka data menunjukkan tidak berdistribusi normal. Sebaliknya, jika nilai signifikansi </w:t>
      </w:r>
      <w:r w:rsidR="00A9358B" w:rsidRPr="00651338">
        <w:rPr>
          <w:rFonts w:ascii="Times New Roman" w:eastAsia="Times New Roman" w:hAnsi="Times New Roman" w:cs="Times New Roman"/>
          <w:sz w:val="24"/>
          <w:szCs w:val="24"/>
          <w:lang w:eastAsia="en-ID"/>
        </w:rPr>
        <w:sym w:font="Symbol" w:char="F03E"/>
      </w:r>
      <w:r w:rsidR="00A9358B" w:rsidRPr="00651338">
        <w:rPr>
          <w:rFonts w:ascii="Times New Roman" w:eastAsia="Times New Roman" w:hAnsi="Times New Roman" w:cs="Times New Roman"/>
          <w:sz w:val="24"/>
          <w:szCs w:val="24"/>
          <w:lang w:val="fi-FI" w:eastAsia="en-ID"/>
        </w:rPr>
        <w:t xml:space="preserve">0,05maka data menunjukkan berdistribusi normal. Uji </w:t>
      </w:r>
      <w:r w:rsidR="00A9358B" w:rsidRPr="00651338">
        <w:rPr>
          <w:rFonts w:ascii="Times New Roman" w:eastAsia="Times New Roman" w:hAnsi="Times New Roman" w:cs="Times New Roman"/>
          <w:i/>
          <w:iCs/>
          <w:sz w:val="24"/>
          <w:szCs w:val="24"/>
          <w:lang w:val="fi-FI" w:eastAsia="en-ID"/>
        </w:rPr>
        <w:t>mann-whitney</w:t>
      </w:r>
      <w:r w:rsidR="00A9358B" w:rsidRPr="00651338">
        <w:rPr>
          <w:rFonts w:ascii="Times New Roman" w:eastAsia="Times New Roman" w:hAnsi="Times New Roman" w:cs="Times New Roman"/>
          <w:sz w:val="24"/>
          <w:szCs w:val="24"/>
          <w:lang w:val="fi-FI" w:eastAsia="en-ID"/>
        </w:rPr>
        <w:t xml:space="preserve"> dan uji  </w:t>
      </w:r>
      <w:r w:rsidR="00BC4956" w:rsidRPr="00651338">
        <w:rPr>
          <w:rFonts w:ascii="Times New Roman" w:eastAsia="Times New Roman" w:hAnsi="Times New Roman" w:cs="Times New Roman"/>
          <w:i/>
          <w:iCs/>
          <w:sz w:val="24"/>
          <w:szCs w:val="24"/>
          <w:lang w:val="fi-FI" w:eastAsia="en-ID"/>
        </w:rPr>
        <w:t>k</w:t>
      </w:r>
      <w:r w:rsidR="00A9358B" w:rsidRPr="00651338">
        <w:rPr>
          <w:rFonts w:ascii="Times New Roman" w:eastAsia="Times New Roman" w:hAnsi="Times New Roman" w:cs="Times New Roman"/>
          <w:i/>
          <w:iCs/>
          <w:sz w:val="24"/>
          <w:szCs w:val="24"/>
          <w:lang w:val="fi-FI" w:eastAsia="en-ID"/>
        </w:rPr>
        <w:t>ruskal-wallis</w:t>
      </w:r>
      <w:r w:rsidR="00A9358B" w:rsidRPr="00651338">
        <w:rPr>
          <w:rFonts w:ascii="Times New Roman" w:eastAsia="Times New Roman" w:hAnsi="Times New Roman" w:cs="Times New Roman"/>
          <w:sz w:val="24"/>
          <w:szCs w:val="24"/>
          <w:lang w:val="fi-FI" w:eastAsia="en-ID"/>
        </w:rPr>
        <w:t xml:space="preserve"> digunakan untuk mengetahui apakah ada atau tidaknya perbedaan antara kelompok. Dasar pengambilan keputusan pada kedua uji adalah jika nilai signifikansi </w:t>
      </w:r>
      <w:r w:rsidR="00A9358B" w:rsidRPr="00651338">
        <w:rPr>
          <w:rFonts w:ascii="Times New Roman" w:eastAsia="Times New Roman" w:hAnsi="Times New Roman" w:cs="Times New Roman"/>
          <w:sz w:val="24"/>
          <w:szCs w:val="24"/>
          <w:lang w:eastAsia="en-ID"/>
        </w:rPr>
        <w:sym w:font="Symbol" w:char="F03C"/>
      </w:r>
      <w:r w:rsidR="00A9358B" w:rsidRPr="00651338">
        <w:rPr>
          <w:rFonts w:ascii="Times New Roman" w:eastAsia="Times New Roman" w:hAnsi="Times New Roman" w:cs="Times New Roman"/>
          <w:sz w:val="24"/>
          <w:szCs w:val="24"/>
          <w:lang w:val="fi-FI" w:eastAsia="en-ID"/>
        </w:rPr>
        <w:t>0,05maka terdapat  perbedaan yang signifikan antara karakteristik pasien</w:t>
      </w:r>
      <w:r w:rsidR="003617AB" w:rsidRPr="00651338">
        <w:rPr>
          <w:rFonts w:ascii="Times New Roman" w:hAnsi="Times New Roman" w:cs="Times New Roman"/>
          <w:sz w:val="24"/>
          <w:szCs w:val="24"/>
          <w:u w:color="FFFFFF" w:themeColor="background1"/>
          <w:lang w:val="fi-FI"/>
        </w:rPr>
        <w:t xml:space="preserve"> hiperlipidemia </w:t>
      </w:r>
      <w:r w:rsidR="00A9358B" w:rsidRPr="00651338">
        <w:rPr>
          <w:rFonts w:ascii="Times New Roman" w:eastAsia="Times New Roman" w:hAnsi="Times New Roman" w:cs="Times New Roman"/>
          <w:sz w:val="24"/>
          <w:szCs w:val="24"/>
          <w:lang w:val="fi-FI" w:eastAsia="en-ID"/>
        </w:rPr>
        <w:t xml:space="preserve">dengan kolesterol total. Sebaliknya, jika nilai signifikansi </w:t>
      </w:r>
      <w:r w:rsidR="00A9358B" w:rsidRPr="00651338">
        <w:rPr>
          <w:rFonts w:ascii="Times New Roman" w:eastAsia="Times New Roman" w:hAnsi="Times New Roman" w:cs="Times New Roman"/>
          <w:sz w:val="24"/>
          <w:szCs w:val="24"/>
          <w:lang w:eastAsia="en-ID"/>
        </w:rPr>
        <w:sym w:font="Symbol" w:char="F03E"/>
      </w:r>
      <w:r w:rsidR="00A9358B" w:rsidRPr="00651338">
        <w:rPr>
          <w:rFonts w:ascii="Times New Roman" w:eastAsia="Times New Roman" w:hAnsi="Times New Roman" w:cs="Times New Roman"/>
          <w:sz w:val="24"/>
          <w:szCs w:val="24"/>
          <w:lang w:val="fi-FI" w:eastAsia="en-ID"/>
        </w:rPr>
        <w:t xml:space="preserve">0,05maka tidak terdapat perbedaan yang signifikan antara karakteristik pasien </w:t>
      </w:r>
      <w:r w:rsidR="003617AB" w:rsidRPr="00651338">
        <w:rPr>
          <w:rFonts w:ascii="Times New Roman" w:hAnsi="Times New Roman" w:cs="Times New Roman"/>
          <w:sz w:val="24"/>
          <w:szCs w:val="24"/>
          <w:u w:color="FFFFFF" w:themeColor="background1"/>
          <w:lang w:val="fi-FI"/>
        </w:rPr>
        <w:t>hiperlipidemia</w:t>
      </w:r>
      <w:r w:rsidR="00A9358B" w:rsidRPr="00651338">
        <w:rPr>
          <w:rFonts w:ascii="Times New Roman" w:eastAsia="Times New Roman" w:hAnsi="Times New Roman" w:cs="Times New Roman"/>
          <w:sz w:val="24"/>
          <w:szCs w:val="24"/>
          <w:lang w:val="fi-FI" w:eastAsia="en-ID"/>
        </w:rPr>
        <w:t xml:space="preserve"> dengan kolesterol total.</w:t>
      </w:r>
      <w:r w:rsidR="00BC4956" w:rsidRPr="00651338">
        <w:rPr>
          <w:rFonts w:ascii="Times New Roman" w:eastAsia="Times New Roman" w:hAnsi="Times New Roman" w:cs="Times New Roman"/>
          <w:sz w:val="24"/>
          <w:szCs w:val="24"/>
          <w:lang w:val="fi-FI" w:eastAsia="en-ID"/>
        </w:rPr>
        <w:t xml:space="preserve"> Berikut adalah tabel kualitas hidup pada pasien </w:t>
      </w:r>
      <w:r w:rsidR="003617AB" w:rsidRPr="00651338">
        <w:rPr>
          <w:rFonts w:ascii="Times New Roman" w:hAnsi="Times New Roman" w:cs="Times New Roman"/>
          <w:sz w:val="24"/>
          <w:szCs w:val="24"/>
          <w:u w:color="FFFFFF" w:themeColor="background1"/>
          <w:lang w:val="fi-FI"/>
        </w:rPr>
        <w:t>hiperlipidemia</w:t>
      </w:r>
      <w:r w:rsidR="003617AB" w:rsidRPr="00651338">
        <w:rPr>
          <w:rFonts w:ascii="Times New Roman" w:eastAsia="Times New Roman" w:hAnsi="Times New Roman" w:cs="Times New Roman"/>
          <w:sz w:val="24"/>
          <w:szCs w:val="24"/>
          <w:lang w:val="fi-FI" w:eastAsia="en-ID"/>
        </w:rPr>
        <w:t>.</w:t>
      </w:r>
    </w:p>
    <w:p w:rsidR="00441B8D" w:rsidRPr="00651338" w:rsidRDefault="00DA363F" w:rsidP="00DA363F">
      <w:pPr>
        <w:pStyle w:val="Caption"/>
        <w:rPr>
          <w:rFonts w:ascii="Times New Roman" w:eastAsia="Times New Roman" w:hAnsi="Times New Roman" w:cs="Times New Roman"/>
          <w:b/>
          <w:bCs/>
          <w:i w:val="0"/>
          <w:iCs w:val="0"/>
          <w:color w:val="auto"/>
          <w:sz w:val="24"/>
          <w:szCs w:val="36"/>
          <w:lang w:eastAsia="en-ID"/>
        </w:rPr>
      </w:pPr>
      <w:bookmarkStart w:id="19" w:name="_Toc213033596"/>
      <w:r w:rsidRPr="00651338">
        <w:rPr>
          <w:rFonts w:ascii="Times New Roman" w:hAnsi="Times New Roman" w:cs="Times New Roman"/>
          <w:b/>
          <w:bCs/>
          <w:i w:val="0"/>
          <w:iCs w:val="0"/>
          <w:color w:val="auto"/>
          <w:sz w:val="24"/>
          <w:szCs w:val="24"/>
        </w:rPr>
        <w:t>Tabel 4</w:t>
      </w:r>
      <w:r w:rsidR="005B0E5F" w:rsidRPr="00651338">
        <w:rPr>
          <w:rFonts w:ascii="Times New Roman" w:hAnsi="Times New Roman" w:cs="Times New Roman"/>
          <w:b/>
          <w:bCs/>
          <w:i w:val="0"/>
          <w:iCs w:val="0"/>
          <w:color w:val="auto"/>
          <w:sz w:val="24"/>
          <w:szCs w:val="24"/>
        </w:rPr>
        <w:t>.</w:t>
      </w:r>
      <w:r w:rsidR="006C769A"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Tabel_4 \* ARABIC </w:instrText>
      </w:r>
      <w:r w:rsidR="006C769A"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9</w:t>
      </w:r>
      <w:r w:rsidR="006C769A" w:rsidRPr="00651338">
        <w:rPr>
          <w:rFonts w:ascii="Times New Roman" w:hAnsi="Times New Roman" w:cs="Times New Roman"/>
          <w:b/>
          <w:bCs/>
          <w:i w:val="0"/>
          <w:iCs w:val="0"/>
          <w:color w:val="auto"/>
          <w:sz w:val="24"/>
          <w:szCs w:val="24"/>
        </w:rPr>
        <w:fldChar w:fldCharType="end"/>
      </w:r>
      <w:r w:rsidR="005B0E5F" w:rsidRPr="00651338">
        <w:rPr>
          <w:rFonts w:ascii="Times New Roman" w:hAnsi="Times New Roman" w:cs="Times New Roman"/>
          <w:b/>
          <w:bCs/>
          <w:i w:val="0"/>
          <w:iCs w:val="0"/>
          <w:color w:val="auto"/>
          <w:sz w:val="24"/>
          <w:szCs w:val="24"/>
        </w:rPr>
        <w:t>.</w:t>
      </w:r>
      <w:r w:rsidR="00441B8D" w:rsidRPr="00651338">
        <w:rPr>
          <w:rFonts w:ascii="Times New Roman" w:eastAsia="Times New Roman" w:hAnsi="Times New Roman" w:cs="Times New Roman"/>
          <w:b/>
          <w:bCs/>
          <w:i w:val="0"/>
          <w:iCs w:val="0"/>
          <w:color w:val="auto"/>
          <w:sz w:val="24"/>
          <w:szCs w:val="36"/>
          <w:lang w:eastAsia="en-ID"/>
        </w:rPr>
        <w:t xml:space="preserve">Gambaran </w:t>
      </w:r>
      <w:r w:rsidR="003E6A01" w:rsidRPr="00651338">
        <w:rPr>
          <w:rFonts w:ascii="Times New Roman" w:eastAsia="Times New Roman" w:hAnsi="Times New Roman" w:cs="Times New Roman"/>
          <w:b/>
          <w:bCs/>
          <w:i w:val="0"/>
          <w:iCs w:val="0"/>
          <w:color w:val="auto"/>
          <w:sz w:val="24"/>
          <w:szCs w:val="36"/>
          <w:lang w:eastAsia="en-ID"/>
        </w:rPr>
        <w:t>Kolesterol Total</w:t>
      </w:r>
      <w:bookmarkEnd w:id="19"/>
    </w:p>
    <w:tbl>
      <w:tblPr>
        <w:tblStyle w:val="TableGrid"/>
        <w:tblW w:w="0" w:type="auto"/>
        <w:jc w:val="center"/>
        <w:tblLook w:val="04A0"/>
      </w:tblPr>
      <w:tblGrid>
        <w:gridCol w:w="584"/>
        <w:gridCol w:w="2706"/>
        <w:gridCol w:w="1646"/>
        <w:gridCol w:w="1646"/>
      </w:tblGrid>
      <w:tr w:rsidR="00144025" w:rsidRPr="00651338" w:rsidTr="003617AB">
        <w:trPr>
          <w:trHeight w:val="359"/>
          <w:jc w:val="center"/>
        </w:trPr>
        <w:tc>
          <w:tcPr>
            <w:tcW w:w="584" w:type="dxa"/>
            <w:vAlign w:val="center"/>
          </w:tcPr>
          <w:p w:rsidR="003E6A01" w:rsidRPr="00651338" w:rsidRDefault="003E6A01" w:rsidP="003617AB">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No</w:t>
            </w:r>
          </w:p>
        </w:tc>
        <w:tc>
          <w:tcPr>
            <w:tcW w:w="2706" w:type="dxa"/>
            <w:vAlign w:val="center"/>
          </w:tcPr>
          <w:p w:rsidR="003E6A01" w:rsidRPr="00651338" w:rsidRDefault="003E6A01" w:rsidP="003617AB">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Kolesterol Total</w:t>
            </w:r>
          </w:p>
        </w:tc>
        <w:tc>
          <w:tcPr>
            <w:tcW w:w="1646" w:type="dxa"/>
            <w:vAlign w:val="center"/>
          </w:tcPr>
          <w:p w:rsidR="003E6A01" w:rsidRPr="00651338" w:rsidRDefault="003E6A01" w:rsidP="003617AB">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Frekuensi</w:t>
            </w:r>
          </w:p>
        </w:tc>
        <w:tc>
          <w:tcPr>
            <w:tcW w:w="1646" w:type="dxa"/>
            <w:vAlign w:val="center"/>
          </w:tcPr>
          <w:p w:rsidR="003E6A01" w:rsidRPr="00651338" w:rsidRDefault="003E6A01" w:rsidP="003617AB">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Persentase (%)</w:t>
            </w:r>
          </w:p>
        </w:tc>
      </w:tr>
      <w:tr w:rsidR="00144025" w:rsidRPr="00651338" w:rsidTr="003617AB">
        <w:trPr>
          <w:trHeight w:val="371"/>
          <w:jc w:val="center"/>
        </w:trPr>
        <w:tc>
          <w:tcPr>
            <w:tcW w:w="584" w:type="dxa"/>
            <w:vAlign w:val="center"/>
          </w:tcPr>
          <w:p w:rsidR="003E6A01" w:rsidRPr="00651338" w:rsidRDefault="003E6A01"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w:t>
            </w:r>
          </w:p>
        </w:tc>
        <w:tc>
          <w:tcPr>
            <w:tcW w:w="2706" w:type="dxa"/>
            <w:vAlign w:val="center"/>
          </w:tcPr>
          <w:p w:rsidR="003E6A01" w:rsidRPr="00651338" w:rsidRDefault="003E6A01"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Terkontrol</w:t>
            </w:r>
            <w:r w:rsidR="00BC4956" w:rsidRPr="00651338">
              <w:rPr>
                <w:rFonts w:ascii="Times New Roman" w:eastAsia="Times New Roman" w:hAnsi="Times New Roman" w:cs="Times New Roman"/>
                <w:sz w:val="24"/>
                <w:szCs w:val="24"/>
                <w:lang w:eastAsia="en-ID"/>
              </w:rPr>
              <w:t xml:space="preserve"> (</w:t>
            </w:r>
            <w:r w:rsidR="00BC4956" w:rsidRPr="00651338">
              <w:rPr>
                <w:rFonts w:ascii="Times New Roman" w:eastAsia="Times New Roman" w:hAnsi="Times New Roman" w:cs="Times New Roman"/>
                <w:sz w:val="24"/>
                <w:szCs w:val="24"/>
                <w:lang w:eastAsia="en-ID"/>
              </w:rPr>
              <w:sym w:font="Symbol" w:char="F03C"/>
            </w:r>
            <w:r w:rsidR="00BC4956" w:rsidRPr="00651338">
              <w:rPr>
                <w:rFonts w:ascii="Times New Roman" w:eastAsia="Times New Roman" w:hAnsi="Times New Roman" w:cs="Times New Roman"/>
                <w:sz w:val="24"/>
                <w:szCs w:val="24"/>
                <w:lang w:eastAsia="en-ID"/>
              </w:rPr>
              <w:t>200 mg/dl)</w:t>
            </w:r>
          </w:p>
        </w:tc>
        <w:tc>
          <w:tcPr>
            <w:tcW w:w="1646" w:type="dxa"/>
            <w:vAlign w:val="center"/>
          </w:tcPr>
          <w:p w:rsidR="003E6A01" w:rsidRPr="00651338" w:rsidRDefault="005D449E"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87</w:t>
            </w:r>
          </w:p>
        </w:tc>
        <w:tc>
          <w:tcPr>
            <w:tcW w:w="1646" w:type="dxa"/>
            <w:vAlign w:val="center"/>
          </w:tcPr>
          <w:p w:rsidR="003E6A01" w:rsidRPr="00651338" w:rsidRDefault="009D0F04"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79,1</w:t>
            </w:r>
          </w:p>
        </w:tc>
      </w:tr>
      <w:tr w:rsidR="003E6A01" w:rsidRPr="00651338" w:rsidTr="003617AB">
        <w:trPr>
          <w:trHeight w:val="371"/>
          <w:jc w:val="center"/>
        </w:trPr>
        <w:tc>
          <w:tcPr>
            <w:tcW w:w="584" w:type="dxa"/>
            <w:vAlign w:val="center"/>
          </w:tcPr>
          <w:p w:rsidR="003E6A01" w:rsidRPr="00651338" w:rsidRDefault="003E6A01"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2706" w:type="dxa"/>
            <w:vAlign w:val="center"/>
          </w:tcPr>
          <w:p w:rsidR="003E6A01" w:rsidRPr="00651338" w:rsidRDefault="003E6A01"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Tidak Terkontrol</w:t>
            </w:r>
            <w:r w:rsidR="00BC4956" w:rsidRPr="00651338">
              <w:rPr>
                <w:rFonts w:ascii="Times New Roman" w:eastAsia="Times New Roman" w:hAnsi="Times New Roman" w:cs="Times New Roman"/>
                <w:sz w:val="24"/>
                <w:szCs w:val="24"/>
                <w:lang w:eastAsia="en-ID"/>
              </w:rPr>
              <w:t xml:space="preserve"> (</w:t>
            </w:r>
            <w:r w:rsidR="001175D6" w:rsidRPr="00651338">
              <w:rPr>
                <w:rFonts w:ascii="Times New Roman" w:eastAsia="Times New Roman" w:hAnsi="Times New Roman" w:cs="Times New Roman"/>
                <w:sz w:val="24"/>
                <w:szCs w:val="24"/>
                <w:lang w:eastAsia="en-ID"/>
              </w:rPr>
              <w:sym w:font="Symbol" w:char="F0B3"/>
            </w:r>
            <w:r w:rsidR="001175D6" w:rsidRPr="00651338">
              <w:rPr>
                <w:rFonts w:ascii="Times New Roman" w:eastAsia="Times New Roman" w:hAnsi="Times New Roman" w:cs="Times New Roman"/>
                <w:sz w:val="24"/>
                <w:szCs w:val="24"/>
                <w:lang w:eastAsia="en-ID"/>
              </w:rPr>
              <w:t>200 mg/dl)</w:t>
            </w:r>
          </w:p>
        </w:tc>
        <w:tc>
          <w:tcPr>
            <w:tcW w:w="1646" w:type="dxa"/>
            <w:vAlign w:val="center"/>
          </w:tcPr>
          <w:p w:rsidR="003E6A01" w:rsidRPr="00651338" w:rsidRDefault="005D449E"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23</w:t>
            </w:r>
          </w:p>
        </w:tc>
        <w:tc>
          <w:tcPr>
            <w:tcW w:w="1646" w:type="dxa"/>
            <w:vAlign w:val="center"/>
          </w:tcPr>
          <w:p w:rsidR="003E6A01" w:rsidRPr="00651338" w:rsidRDefault="009D0F04" w:rsidP="003617AB">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20,8</w:t>
            </w:r>
          </w:p>
        </w:tc>
      </w:tr>
    </w:tbl>
    <w:p w:rsidR="001D75D2" w:rsidRPr="00651338" w:rsidRDefault="001D75D2" w:rsidP="00516801">
      <w:pPr>
        <w:spacing w:line="480" w:lineRule="auto"/>
        <w:jc w:val="both"/>
        <w:rPr>
          <w:rFonts w:ascii="Times New Roman" w:eastAsia="Times New Roman" w:hAnsi="Times New Roman" w:cs="Times New Roman"/>
          <w:sz w:val="24"/>
          <w:szCs w:val="24"/>
          <w:lang w:eastAsia="en-ID"/>
        </w:rPr>
      </w:pPr>
    </w:p>
    <w:p w:rsidR="00291D21" w:rsidRPr="00651338" w:rsidRDefault="001D75D2"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eastAsia="en-ID"/>
        </w:rPr>
        <w:tab/>
        <w:t xml:space="preserve">Berdasarkan </w:t>
      </w:r>
      <w:r w:rsidR="003C28CF" w:rsidRPr="00651338">
        <w:rPr>
          <w:rFonts w:ascii="Times New Roman" w:eastAsia="Times New Roman" w:hAnsi="Times New Roman" w:cs="Times New Roman"/>
          <w:sz w:val="24"/>
          <w:szCs w:val="24"/>
          <w:lang w:eastAsia="en-ID"/>
        </w:rPr>
        <w:t>tabel 4.</w:t>
      </w:r>
      <w:r w:rsidR="0057155F" w:rsidRPr="00651338">
        <w:rPr>
          <w:rFonts w:ascii="Times New Roman" w:eastAsia="Times New Roman" w:hAnsi="Times New Roman" w:cs="Times New Roman"/>
          <w:sz w:val="24"/>
          <w:szCs w:val="24"/>
          <w:lang w:eastAsia="en-ID"/>
        </w:rPr>
        <w:t>8</w:t>
      </w:r>
      <w:r w:rsidRPr="00651338">
        <w:rPr>
          <w:rFonts w:ascii="Times New Roman" w:eastAsia="Times New Roman" w:hAnsi="Times New Roman" w:cs="Times New Roman"/>
          <w:sz w:val="24"/>
          <w:szCs w:val="24"/>
          <w:lang w:eastAsia="en-ID"/>
        </w:rPr>
        <w:t>hasil pada gambaran kolesterol total diketahui bahwa pasien</w:t>
      </w:r>
      <w:r w:rsidR="003617AB" w:rsidRPr="00651338">
        <w:rPr>
          <w:rFonts w:ascii="Times New Roman" w:hAnsi="Times New Roman" w:cs="Times New Roman"/>
          <w:sz w:val="24"/>
          <w:szCs w:val="24"/>
          <w:u w:color="FFFFFF" w:themeColor="background1"/>
          <w:lang w:val="fi-FI"/>
        </w:rPr>
        <w:t xml:space="preserve"> hiperlipidemia </w:t>
      </w:r>
      <w:r w:rsidRPr="00651338">
        <w:rPr>
          <w:rFonts w:ascii="Times New Roman" w:eastAsia="Times New Roman" w:hAnsi="Times New Roman" w:cs="Times New Roman"/>
          <w:sz w:val="24"/>
          <w:szCs w:val="24"/>
          <w:lang w:eastAsia="en-ID"/>
        </w:rPr>
        <w:t xml:space="preserve">yang memiliki </w:t>
      </w:r>
      <w:r w:rsidR="0062796D" w:rsidRPr="00651338">
        <w:rPr>
          <w:rFonts w:ascii="Times New Roman" w:eastAsia="Times New Roman" w:hAnsi="Times New Roman" w:cs="Times New Roman"/>
          <w:sz w:val="24"/>
          <w:szCs w:val="24"/>
          <w:lang w:eastAsia="en-ID"/>
        </w:rPr>
        <w:t xml:space="preserve">kadar kolesterol total dalam kategori terkontrol, yaitu sebanyak87 pasien </w:t>
      </w:r>
      <w:r w:rsidRPr="00651338">
        <w:rPr>
          <w:rFonts w:ascii="Times New Roman" w:eastAsia="Times New Roman" w:hAnsi="Times New Roman" w:cs="Times New Roman"/>
          <w:sz w:val="24"/>
          <w:szCs w:val="24"/>
          <w:lang w:eastAsia="en-ID"/>
        </w:rPr>
        <w:t>(</w:t>
      </w:r>
      <w:r w:rsidR="00926218" w:rsidRPr="00651338">
        <w:rPr>
          <w:rFonts w:ascii="Times New Roman" w:eastAsia="Times New Roman" w:hAnsi="Times New Roman" w:cs="Times New Roman"/>
          <w:sz w:val="24"/>
          <w:szCs w:val="24"/>
          <w:lang w:eastAsia="en-ID"/>
        </w:rPr>
        <w:t>79,1</w:t>
      </w:r>
      <w:r w:rsidRPr="00651338">
        <w:rPr>
          <w:rFonts w:ascii="Times New Roman" w:eastAsia="Times New Roman" w:hAnsi="Times New Roman" w:cs="Times New Roman"/>
          <w:sz w:val="24"/>
          <w:szCs w:val="24"/>
          <w:lang w:eastAsia="en-ID"/>
        </w:rPr>
        <w:t>%).</w:t>
      </w:r>
      <w:r w:rsidR="0062796D" w:rsidRPr="00651338">
        <w:rPr>
          <w:rFonts w:ascii="Times New Roman" w:eastAsia="Times New Roman" w:hAnsi="Times New Roman" w:cs="Times New Roman"/>
          <w:sz w:val="24"/>
          <w:szCs w:val="24"/>
          <w:lang w:eastAsia="en-ID"/>
        </w:rPr>
        <w:t xml:space="preserve">Sedangkan, </w:t>
      </w:r>
      <w:r w:rsidRPr="00651338">
        <w:rPr>
          <w:rFonts w:ascii="Times New Roman" w:eastAsia="Times New Roman" w:hAnsi="Times New Roman" w:cs="Times New Roman"/>
          <w:sz w:val="24"/>
          <w:szCs w:val="24"/>
          <w:lang w:eastAsia="en-ID"/>
        </w:rPr>
        <w:t xml:space="preserve">pasien </w:t>
      </w:r>
      <w:r w:rsidR="003617AB" w:rsidRPr="00651338">
        <w:rPr>
          <w:rFonts w:ascii="Times New Roman" w:hAnsi="Times New Roman" w:cs="Times New Roman"/>
          <w:sz w:val="24"/>
          <w:szCs w:val="24"/>
          <w:u w:color="FFFFFF" w:themeColor="background1"/>
          <w:lang w:val="fi-FI"/>
        </w:rPr>
        <w:t>hiperlipidemia</w:t>
      </w:r>
      <w:r w:rsidR="0062796D" w:rsidRPr="00651338">
        <w:rPr>
          <w:rFonts w:ascii="Times New Roman" w:eastAsia="Times New Roman" w:hAnsi="Times New Roman" w:cs="Times New Roman"/>
          <w:sz w:val="24"/>
          <w:szCs w:val="24"/>
          <w:lang w:eastAsia="en-ID"/>
        </w:rPr>
        <w:t xml:space="preserve">yang memiliki kadar kolesterol total dalam ketegori tidak terkontrol yaitu </w:t>
      </w:r>
      <w:r w:rsidRPr="00651338">
        <w:rPr>
          <w:rFonts w:ascii="Times New Roman" w:eastAsia="Times New Roman" w:hAnsi="Times New Roman" w:cs="Times New Roman"/>
          <w:sz w:val="24"/>
          <w:szCs w:val="24"/>
          <w:lang w:eastAsia="en-ID"/>
        </w:rPr>
        <w:t xml:space="preserve">sebanyak </w:t>
      </w:r>
      <w:r w:rsidR="0062796D" w:rsidRPr="00651338">
        <w:rPr>
          <w:rFonts w:ascii="Times New Roman" w:eastAsia="Times New Roman" w:hAnsi="Times New Roman" w:cs="Times New Roman"/>
          <w:sz w:val="24"/>
          <w:szCs w:val="24"/>
          <w:lang w:eastAsia="en-ID"/>
        </w:rPr>
        <w:t xml:space="preserve">23 </w:t>
      </w:r>
      <w:r w:rsidRPr="00651338">
        <w:rPr>
          <w:rFonts w:ascii="Times New Roman" w:eastAsia="Times New Roman" w:hAnsi="Times New Roman" w:cs="Times New Roman"/>
          <w:sz w:val="24"/>
          <w:szCs w:val="24"/>
          <w:lang w:eastAsia="en-ID"/>
        </w:rPr>
        <w:t>pasien (</w:t>
      </w:r>
      <w:r w:rsidR="00926218" w:rsidRPr="00651338">
        <w:rPr>
          <w:rFonts w:ascii="Times New Roman" w:eastAsia="Times New Roman" w:hAnsi="Times New Roman" w:cs="Times New Roman"/>
          <w:sz w:val="24"/>
          <w:szCs w:val="24"/>
          <w:lang w:eastAsia="en-ID"/>
        </w:rPr>
        <w:t>20,8</w:t>
      </w:r>
      <w:r w:rsidRPr="00651338">
        <w:rPr>
          <w:rFonts w:ascii="Times New Roman" w:eastAsia="Times New Roman" w:hAnsi="Times New Roman" w:cs="Times New Roman"/>
          <w:sz w:val="24"/>
          <w:szCs w:val="24"/>
          <w:lang w:eastAsia="en-ID"/>
        </w:rPr>
        <w:t xml:space="preserve">%). </w:t>
      </w:r>
      <w:bookmarkStart w:id="20" w:name="_Hlk212332009"/>
      <w:r w:rsidRPr="00651338">
        <w:rPr>
          <w:rFonts w:ascii="Times New Roman" w:eastAsia="Times New Roman" w:hAnsi="Times New Roman" w:cs="Times New Roman"/>
          <w:sz w:val="24"/>
          <w:szCs w:val="24"/>
          <w:lang w:eastAsia="en-ID"/>
        </w:rPr>
        <w:t xml:space="preserve">Hasil inimenunjukkan bahwa </w:t>
      </w:r>
      <w:r w:rsidR="0062796D" w:rsidRPr="00651338">
        <w:rPr>
          <w:rFonts w:ascii="Times New Roman" w:eastAsia="Times New Roman" w:hAnsi="Times New Roman" w:cs="Times New Roman"/>
          <w:sz w:val="24"/>
          <w:szCs w:val="24"/>
          <w:lang w:eastAsia="en-ID"/>
        </w:rPr>
        <w:t xml:space="preserve">mayoritas </w:t>
      </w:r>
      <w:r w:rsidRPr="00651338">
        <w:rPr>
          <w:rFonts w:ascii="Times New Roman" w:eastAsia="Times New Roman" w:hAnsi="Times New Roman" w:cs="Times New Roman"/>
          <w:sz w:val="24"/>
          <w:szCs w:val="24"/>
          <w:lang w:eastAsia="en-ID"/>
        </w:rPr>
        <w:t xml:space="preserve">pasien </w:t>
      </w:r>
      <w:r w:rsidR="003617AB" w:rsidRPr="00651338">
        <w:rPr>
          <w:rFonts w:ascii="Times New Roman" w:hAnsi="Times New Roman" w:cs="Times New Roman"/>
          <w:sz w:val="24"/>
          <w:szCs w:val="24"/>
          <w:u w:color="FFFFFF" w:themeColor="background1"/>
          <w:lang w:val="fi-FI"/>
        </w:rPr>
        <w:t>hiperlipidemia</w:t>
      </w:r>
      <w:r w:rsidR="0062796D" w:rsidRPr="00651338">
        <w:rPr>
          <w:rFonts w:ascii="Times New Roman" w:eastAsia="Times New Roman" w:hAnsi="Times New Roman" w:cs="Times New Roman"/>
          <w:sz w:val="24"/>
          <w:szCs w:val="24"/>
          <w:lang w:eastAsia="en-ID"/>
        </w:rPr>
        <w:t>yang mem</w:t>
      </w:r>
      <w:r w:rsidR="00733A6F" w:rsidRPr="00651338">
        <w:rPr>
          <w:rFonts w:ascii="Times New Roman" w:eastAsia="Times New Roman" w:hAnsi="Times New Roman" w:cs="Times New Roman"/>
          <w:sz w:val="24"/>
          <w:szCs w:val="24"/>
          <w:lang w:eastAsia="en-ID"/>
        </w:rPr>
        <w:t>i</w:t>
      </w:r>
      <w:r w:rsidR="0062796D" w:rsidRPr="00651338">
        <w:rPr>
          <w:rFonts w:ascii="Times New Roman" w:eastAsia="Times New Roman" w:hAnsi="Times New Roman" w:cs="Times New Roman"/>
          <w:sz w:val="24"/>
          <w:szCs w:val="24"/>
          <w:lang w:eastAsia="en-ID"/>
        </w:rPr>
        <w:t xml:space="preserve">liki kadar kolesterol terkontrol berhasil dalam mempertahankan kadar kolesterol total dalam batas normal, meskipun sebagian kecil pasien memiliki kadar kolesterol total yang tidak terkontrol. </w:t>
      </w:r>
      <w:bookmarkEnd w:id="20"/>
      <w:r w:rsidR="00BC4956" w:rsidRPr="00651338">
        <w:rPr>
          <w:rFonts w:ascii="Times New Roman" w:eastAsia="Times New Roman" w:hAnsi="Times New Roman" w:cs="Times New Roman"/>
          <w:sz w:val="24"/>
          <w:szCs w:val="24"/>
          <w:lang w:val="fi-FI" w:eastAsia="en-ID"/>
        </w:rPr>
        <w:t>Berikut adalah tabel perbedaan antara kolesterol total dengan karakteristik pasien</w:t>
      </w:r>
      <w:r w:rsidR="003617AB" w:rsidRPr="00651338">
        <w:rPr>
          <w:rFonts w:ascii="Times New Roman" w:hAnsi="Times New Roman" w:cs="Times New Roman"/>
          <w:sz w:val="24"/>
          <w:szCs w:val="24"/>
          <w:u w:color="FFFFFF" w:themeColor="background1"/>
          <w:lang w:val="fi-FI"/>
        </w:rPr>
        <w:t xml:space="preserve"> hiperlipidemia</w:t>
      </w:r>
      <w:r w:rsidR="00BC4956" w:rsidRPr="00651338">
        <w:rPr>
          <w:rFonts w:ascii="Times New Roman" w:eastAsia="Times New Roman" w:hAnsi="Times New Roman" w:cs="Times New Roman"/>
          <w:sz w:val="24"/>
          <w:szCs w:val="24"/>
          <w:lang w:val="fi-FI" w:eastAsia="en-ID"/>
        </w:rPr>
        <w:t>.</w:t>
      </w:r>
    </w:p>
    <w:p w:rsidR="0062796D" w:rsidRPr="00651338" w:rsidRDefault="00DA363F" w:rsidP="005B0E5F">
      <w:pPr>
        <w:pStyle w:val="Caption"/>
        <w:jc w:val="both"/>
        <w:rPr>
          <w:rFonts w:ascii="Times New Roman" w:hAnsi="Times New Roman" w:cs="Times New Roman"/>
          <w:b/>
          <w:bCs/>
          <w:i w:val="0"/>
          <w:iCs w:val="0"/>
          <w:color w:val="auto"/>
          <w:sz w:val="24"/>
          <w:szCs w:val="24"/>
          <w:lang w:val="fi-FI" w:eastAsia="en-ID"/>
        </w:rPr>
      </w:pPr>
      <w:bookmarkStart w:id="21" w:name="_Toc213033597"/>
      <w:r w:rsidRPr="00651338">
        <w:rPr>
          <w:rFonts w:ascii="Times New Roman" w:hAnsi="Times New Roman" w:cs="Times New Roman"/>
          <w:b/>
          <w:bCs/>
          <w:i w:val="0"/>
          <w:iCs w:val="0"/>
          <w:color w:val="auto"/>
          <w:sz w:val="24"/>
          <w:szCs w:val="24"/>
        </w:rPr>
        <w:lastRenderedPageBreak/>
        <w:t>Tabel 4</w:t>
      </w:r>
      <w:r w:rsidR="005B0E5F" w:rsidRPr="00651338">
        <w:rPr>
          <w:rFonts w:ascii="Times New Roman" w:hAnsi="Times New Roman" w:cs="Times New Roman"/>
          <w:b/>
          <w:bCs/>
          <w:i w:val="0"/>
          <w:iCs w:val="0"/>
          <w:color w:val="auto"/>
          <w:sz w:val="24"/>
          <w:szCs w:val="24"/>
        </w:rPr>
        <w:t>.</w:t>
      </w:r>
      <w:r w:rsidR="006C769A"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Tabel_4 \* ARABIC </w:instrText>
      </w:r>
      <w:r w:rsidR="006C769A"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10</w:t>
      </w:r>
      <w:r w:rsidR="006C769A" w:rsidRPr="00651338">
        <w:rPr>
          <w:rFonts w:ascii="Times New Roman" w:hAnsi="Times New Roman" w:cs="Times New Roman"/>
          <w:b/>
          <w:bCs/>
          <w:i w:val="0"/>
          <w:iCs w:val="0"/>
          <w:color w:val="auto"/>
          <w:sz w:val="24"/>
          <w:szCs w:val="24"/>
        </w:rPr>
        <w:fldChar w:fldCharType="end"/>
      </w:r>
      <w:r w:rsidR="005B0E5F" w:rsidRPr="00651338">
        <w:rPr>
          <w:rFonts w:ascii="Times New Roman" w:hAnsi="Times New Roman" w:cs="Times New Roman"/>
          <w:b/>
          <w:bCs/>
          <w:i w:val="0"/>
          <w:iCs w:val="0"/>
          <w:color w:val="auto"/>
          <w:sz w:val="24"/>
          <w:szCs w:val="24"/>
        </w:rPr>
        <w:t>.</w:t>
      </w:r>
      <w:r w:rsidR="00EF73A7" w:rsidRPr="00651338">
        <w:rPr>
          <w:rFonts w:ascii="Times New Roman" w:hAnsi="Times New Roman" w:cs="Times New Roman"/>
          <w:b/>
          <w:bCs/>
          <w:i w:val="0"/>
          <w:iCs w:val="0"/>
          <w:color w:val="auto"/>
          <w:sz w:val="24"/>
          <w:szCs w:val="24"/>
          <w:lang w:val="fi-FI" w:eastAsia="en-ID"/>
        </w:rPr>
        <w:t>Perbedaan Kolesterol Total Dengan Karakteristik Pasien Hiper</w:t>
      </w:r>
      <w:r w:rsidR="003617AB" w:rsidRPr="00651338">
        <w:rPr>
          <w:rFonts w:ascii="Times New Roman" w:hAnsi="Times New Roman" w:cs="Times New Roman"/>
          <w:b/>
          <w:bCs/>
          <w:i w:val="0"/>
          <w:iCs w:val="0"/>
          <w:color w:val="auto"/>
          <w:sz w:val="24"/>
          <w:szCs w:val="24"/>
          <w:lang w:val="fi-FI" w:eastAsia="en-ID"/>
        </w:rPr>
        <w:t>lipidemia</w:t>
      </w:r>
      <w:bookmarkEnd w:id="21"/>
    </w:p>
    <w:tbl>
      <w:tblPr>
        <w:tblStyle w:val="TableGrid"/>
        <w:tblW w:w="0" w:type="auto"/>
        <w:jc w:val="center"/>
        <w:tblLook w:val="04A0"/>
      </w:tblPr>
      <w:tblGrid>
        <w:gridCol w:w="3073"/>
        <w:gridCol w:w="2043"/>
        <w:gridCol w:w="1607"/>
        <w:gridCol w:w="1430"/>
      </w:tblGrid>
      <w:tr w:rsidR="00291D21" w:rsidRPr="00651338" w:rsidTr="00291D21">
        <w:trPr>
          <w:jc w:val="center"/>
        </w:trPr>
        <w:tc>
          <w:tcPr>
            <w:tcW w:w="2689" w:type="dxa"/>
          </w:tcPr>
          <w:p w:rsidR="00291D21" w:rsidRPr="00651338" w:rsidRDefault="00291D21" w:rsidP="00291D21">
            <w:pPr>
              <w:spacing w:line="276" w:lineRule="auto"/>
              <w:jc w:val="center"/>
              <w:rPr>
                <w:rFonts w:ascii="Times New Roman" w:eastAsia="Times New Roman" w:hAnsi="Times New Roman" w:cs="Times New Roman"/>
                <w:b/>
                <w:bCs/>
                <w:sz w:val="24"/>
                <w:szCs w:val="24"/>
                <w:lang w:eastAsia="en-ID"/>
              </w:rPr>
            </w:pPr>
            <w:bookmarkStart w:id="22" w:name="_Hlk208607983"/>
            <w:r w:rsidRPr="00651338">
              <w:rPr>
                <w:rFonts w:ascii="Times New Roman" w:eastAsia="Times New Roman" w:hAnsi="Times New Roman" w:cs="Times New Roman"/>
                <w:b/>
                <w:bCs/>
                <w:sz w:val="24"/>
                <w:szCs w:val="24"/>
                <w:lang w:eastAsia="en-ID"/>
              </w:rPr>
              <w:t>Karakterikstik Pasien Hiperlipidemia</w:t>
            </w:r>
          </w:p>
        </w:tc>
        <w:tc>
          <w:tcPr>
            <w:tcW w:w="2108" w:type="dxa"/>
          </w:tcPr>
          <w:p w:rsidR="00291D21" w:rsidRPr="00651338" w:rsidRDefault="00291D21" w:rsidP="00291D21">
            <w:pPr>
              <w:spacing w:line="276"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Rerata Kolesterol Total</w:t>
            </w:r>
          </w:p>
        </w:tc>
        <w:tc>
          <w:tcPr>
            <w:tcW w:w="1700" w:type="dxa"/>
            <w:vAlign w:val="center"/>
          </w:tcPr>
          <w:p w:rsidR="00291D21" w:rsidRPr="00651338" w:rsidRDefault="00291D21" w:rsidP="00291D21">
            <w:pPr>
              <w:spacing w:line="276" w:lineRule="auto"/>
              <w:jc w:val="center"/>
              <w:rPr>
                <w:rFonts w:ascii="Times New Roman" w:eastAsia="Times New Roman" w:hAnsi="Times New Roman" w:cs="Times New Roman"/>
                <w:b/>
                <w:bCs/>
                <w:sz w:val="24"/>
                <w:szCs w:val="24"/>
                <w:lang w:eastAsia="en-ID"/>
              </w:rPr>
            </w:pPr>
            <w:r>
              <w:rPr>
                <w:rFonts w:ascii="Times New Roman" w:eastAsia="Times New Roman" w:hAnsi="Times New Roman" w:cs="Times New Roman"/>
                <w:b/>
                <w:bCs/>
                <w:sz w:val="24"/>
                <w:szCs w:val="24"/>
                <w:lang w:eastAsia="en-ID"/>
              </w:rPr>
              <w:t>Uji Statistik</w:t>
            </w:r>
          </w:p>
        </w:tc>
        <w:tc>
          <w:tcPr>
            <w:tcW w:w="1430" w:type="dxa"/>
            <w:vAlign w:val="center"/>
          </w:tcPr>
          <w:p w:rsidR="00291D21" w:rsidRPr="00651338" w:rsidRDefault="00291D21" w:rsidP="00291D21">
            <w:pPr>
              <w:spacing w:line="276"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Nilai Signifikansi</w:t>
            </w:r>
          </w:p>
        </w:tc>
      </w:tr>
      <w:tr w:rsidR="00291D21" w:rsidRPr="00651338" w:rsidTr="003346A1">
        <w:trPr>
          <w:jc w:val="center"/>
        </w:trPr>
        <w:tc>
          <w:tcPr>
            <w:tcW w:w="7927" w:type="dxa"/>
            <w:gridSpan w:val="4"/>
          </w:tcPr>
          <w:p w:rsidR="00291D21" w:rsidRPr="00651338" w:rsidRDefault="00291D21" w:rsidP="00291D21">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Jenis Kelamin</w:t>
            </w:r>
          </w:p>
        </w:tc>
      </w:tr>
      <w:tr w:rsidR="00291D21" w:rsidRPr="00651338" w:rsidTr="00291D21">
        <w:trPr>
          <w:jc w:val="center"/>
        </w:trPr>
        <w:tc>
          <w:tcPr>
            <w:tcW w:w="2689" w:type="dxa"/>
          </w:tcPr>
          <w:p w:rsidR="00291D21" w:rsidRPr="00651338" w:rsidRDefault="00291D21" w:rsidP="00291D21">
            <w:pPr>
              <w:spacing w:line="276"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Laki-laki</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163,45±43.588</w:t>
            </w:r>
          </w:p>
        </w:tc>
        <w:tc>
          <w:tcPr>
            <w:tcW w:w="1700" w:type="dxa"/>
            <w:vMerge w:val="restart"/>
            <w:vAlign w:val="center"/>
          </w:tcPr>
          <w:p w:rsidR="00291D21" w:rsidRPr="00291D21" w:rsidRDefault="00291D21" w:rsidP="00291D21">
            <w:pPr>
              <w:spacing w:line="276" w:lineRule="auto"/>
              <w:jc w:val="center"/>
              <w:rPr>
                <w:rFonts w:ascii="Times New Roman" w:eastAsia="Times New Roman" w:hAnsi="Times New Roman" w:cs="Times New Roman"/>
                <w:i/>
                <w:iCs/>
                <w:sz w:val="24"/>
                <w:szCs w:val="24"/>
                <w:lang w:eastAsia="en-ID"/>
              </w:rPr>
            </w:pPr>
            <w:r w:rsidRPr="00291D21">
              <w:rPr>
                <w:rFonts w:ascii="Times New Roman" w:eastAsia="Times New Roman" w:hAnsi="Times New Roman" w:cs="Times New Roman"/>
                <w:i/>
                <w:iCs/>
                <w:sz w:val="24"/>
                <w:szCs w:val="24"/>
                <w:lang w:eastAsia="en-ID"/>
              </w:rPr>
              <w:t>Uji Mann-Whitney</w:t>
            </w:r>
          </w:p>
        </w:tc>
        <w:tc>
          <w:tcPr>
            <w:tcW w:w="1430"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0,232</w:t>
            </w:r>
          </w:p>
        </w:tc>
      </w:tr>
      <w:tr w:rsidR="00291D21" w:rsidRPr="00651338" w:rsidTr="00291D21">
        <w:trPr>
          <w:jc w:val="center"/>
        </w:trPr>
        <w:tc>
          <w:tcPr>
            <w:tcW w:w="268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sz w:val="24"/>
                <w:szCs w:val="24"/>
                <w:lang w:eastAsia="en-ID"/>
              </w:rPr>
              <w:t>Prempuan</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177,09±52.595</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3346A1">
        <w:trPr>
          <w:jc w:val="center"/>
        </w:trPr>
        <w:tc>
          <w:tcPr>
            <w:tcW w:w="7927" w:type="dxa"/>
            <w:gridSpan w:val="4"/>
          </w:tcPr>
          <w:p w:rsidR="00291D21" w:rsidRPr="00651338" w:rsidRDefault="00291D21" w:rsidP="00291D21">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Usia (Tahun)</w:t>
            </w:r>
          </w:p>
        </w:tc>
      </w:tr>
      <w:tr w:rsidR="00291D21" w:rsidRPr="00651338" w:rsidTr="00291D21">
        <w:trPr>
          <w:jc w:val="center"/>
        </w:trPr>
        <w:tc>
          <w:tcPr>
            <w:tcW w:w="2689" w:type="dxa"/>
          </w:tcPr>
          <w:p w:rsidR="00291D21" w:rsidRPr="00651338" w:rsidRDefault="00291D21" w:rsidP="00291D21">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35-44 Tahun</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179,40±50.964</w:t>
            </w:r>
          </w:p>
        </w:tc>
        <w:tc>
          <w:tcPr>
            <w:tcW w:w="1700" w:type="dxa"/>
            <w:vMerge w:val="restart"/>
            <w:vAlign w:val="center"/>
          </w:tcPr>
          <w:p w:rsidR="00291D21" w:rsidRPr="00291D21" w:rsidRDefault="00291D21" w:rsidP="00291D21">
            <w:pPr>
              <w:spacing w:line="276" w:lineRule="auto"/>
              <w:jc w:val="center"/>
              <w:rPr>
                <w:rFonts w:ascii="Times New Roman" w:eastAsia="Times New Roman" w:hAnsi="Times New Roman" w:cs="Times New Roman"/>
                <w:i/>
                <w:iCs/>
                <w:sz w:val="24"/>
                <w:szCs w:val="24"/>
                <w:lang w:eastAsia="en-ID"/>
              </w:rPr>
            </w:pPr>
            <w:r w:rsidRPr="00291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0,191</w:t>
            </w:r>
          </w:p>
        </w:tc>
      </w:tr>
      <w:tr w:rsidR="00291D21" w:rsidRPr="00651338" w:rsidTr="00291D21">
        <w:trPr>
          <w:jc w:val="center"/>
        </w:trPr>
        <w:tc>
          <w:tcPr>
            <w:tcW w:w="2689" w:type="dxa"/>
          </w:tcPr>
          <w:p w:rsidR="00291D21" w:rsidRPr="00651338" w:rsidRDefault="00291D21" w:rsidP="00291D21">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45-54 Tahun</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202,50±55.008</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689" w:type="dxa"/>
          </w:tcPr>
          <w:p w:rsidR="00291D21" w:rsidRPr="00651338" w:rsidRDefault="00291D21" w:rsidP="00291D21">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55-64 Tahun</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182,00±57.329</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689" w:type="dxa"/>
          </w:tcPr>
          <w:p w:rsidR="00291D21" w:rsidRPr="00651338" w:rsidRDefault="00291D21" w:rsidP="00291D21">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65-74 Tahun</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162,68±39.529</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689" w:type="dxa"/>
          </w:tcPr>
          <w:p w:rsidR="00291D21" w:rsidRPr="00651338" w:rsidRDefault="00291D21" w:rsidP="00291D21">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rPr>
              <w:t>75Tahun</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167,19±60.873</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3346A1">
        <w:trPr>
          <w:trHeight w:val="292"/>
          <w:jc w:val="center"/>
        </w:trPr>
        <w:tc>
          <w:tcPr>
            <w:tcW w:w="7927" w:type="dxa"/>
            <w:gridSpan w:val="4"/>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Pendidikan Terakhir</w:t>
            </w:r>
          </w:p>
        </w:tc>
      </w:tr>
      <w:tr w:rsidR="00291D21" w:rsidRPr="00651338" w:rsidTr="00291D21">
        <w:trPr>
          <w:jc w:val="center"/>
        </w:trPr>
        <w:tc>
          <w:tcPr>
            <w:tcW w:w="2689" w:type="dxa"/>
          </w:tcPr>
          <w:p w:rsidR="00291D21" w:rsidRPr="00651338" w:rsidRDefault="00291D21" w:rsidP="00291D21">
            <w:pPr>
              <w:pStyle w:val="ListParagraph"/>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Pendidikan Rendah</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176,80±55.154</w:t>
            </w:r>
          </w:p>
        </w:tc>
        <w:tc>
          <w:tcPr>
            <w:tcW w:w="1700"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291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0,733</w:t>
            </w:r>
          </w:p>
        </w:tc>
      </w:tr>
      <w:tr w:rsidR="00291D21" w:rsidRPr="00651338" w:rsidTr="00291D21">
        <w:trPr>
          <w:jc w:val="center"/>
        </w:trPr>
        <w:tc>
          <w:tcPr>
            <w:tcW w:w="268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Pendidikan Sedang</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168,71±46.547</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68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Pendidikan Tinggi</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170,43±42.178</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3346A1">
        <w:trPr>
          <w:jc w:val="center"/>
        </w:trPr>
        <w:tc>
          <w:tcPr>
            <w:tcW w:w="7927" w:type="dxa"/>
            <w:gridSpan w:val="4"/>
          </w:tcPr>
          <w:p w:rsidR="00291D21" w:rsidRPr="00651338" w:rsidRDefault="00291D21" w:rsidP="00291D21">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Pekerjaan</w:t>
            </w:r>
          </w:p>
        </w:tc>
      </w:tr>
      <w:tr w:rsidR="00291D21" w:rsidRPr="00651338" w:rsidTr="00291D21">
        <w:trPr>
          <w:jc w:val="center"/>
        </w:trPr>
        <w:tc>
          <w:tcPr>
            <w:tcW w:w="268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Tidak Bekerja</w:t>
            </w:r>
          </w:p>
        </w:tc>
        <w:tc>
          <w:tcPr>
            <w:tcW w:w="2108"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168,30±48.072</w:t>
            </w:r>
          </w:p>
        </w:tc>
        <w:tc>
          <w:tcPr>
            <w:tcW w:w="1700"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291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0,402</w:t>
            </w:r>
          </w:p>
        </w:tc>
      </w:tr>
      <w:tr w:rsidR="00291D21" w:rsidRPr="00651338" w:rsidTr="00291D21">
        <w:trPr>
          <w:jc w:val="center"/>
        </w:trPr>
        <w:tc>
          <w:tcPr>
            <w:tcW w:w="268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Wiraswasta</w:t>
            </w:r>
          </w:p>
        </w:tc>
        <w:tc>
          <w:tcPr>
            <w:tcW w:w="2108"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179,13±49.858</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68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PNS</w:t>
            </w:r>
          </w:p>
        </w:tc>
        <w:tc>
          <w:tcPr>
            <w:tcW w:w="2108"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193,10±61.638</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3346A1">
        <w:trPr>
          <w:jc w:val="center"/>
        </w:trPr>
        <w:tc>
          <w:tcPr>
            <w:tcW w:w="7927" w:type="dxa"/>
            <w:gridSpan w:val="4"/>
          </w:tcPr>
          <w:p w:rsidR="00291D21" w:rsidRPr="00651338" w:rsidRDefault="00291D21" w:rsidP="00291D21">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Durasi Sakit</w:t>
            </w:r>
          </w:p>
        </w:tc>
      </w:tr>
      <w:tr w:rsidR="00291D21" w:rsidRPr="00651338" w:rsidTr="00291D21">
        <w:trPr>
          <w:jc w:val="center"/>
        </w:trPr>
        <w:tc>
          <w:tcPr>
            <w:tcW w:w="268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0-4 Tahun</w:t>
            </w:r>
          </w:p>
        </w:tc>
        <w:tc>
          <w:tcPr>
            <w:tcW w:w="2108"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175,22±52.656</w:t>
            </w:r>
          </w:p>
        </w:tc>
        <w:tc>
          <w:tcPr>
            <w:tcW w:w="1700"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291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0,247</w:t>
            </w:r>
          </w:p>
        </w:tc>
      </w:tr>
      <w:tr w:rsidR="00291D21" w:rsidRPr="00651338" w:rsidTr="00291D21">
        <w:trPr>
          <w:jc w:val="center"/>
        </w:trPr>
        <w:tc>
          <w:tcPr>
            <w:tcW w:w="268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5-9 Tahun</w:t>
            </w:r>
          </w:p>
        </w:tc>
        <w:tc>
          <w:tcPr>
            <w:tcW w:w="2108"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177,37±49.416</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68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rPr>
              <w:t>10 Tahun</w:t>
            </w:r>
          </w:p>
        </w:tc>
        <w:tc>
          <w:tcPr>
            <w:tcW w:w="2108"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155,14±40.698</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3346A1">
        <w:trPr>
          <w:jc w:val="center"/>
        </w:trPr>
        <w:tc>
          <w:tcPr>
            <w:tcW w:w="7927" w:type="dxa"/>
            <w:gridSpan w:val="4"/>
          </w:tcPr>
          <w:p w:rsidR="00291D21" w:rsidRPr="00651338" w:rsidRDefault="00291D21" w:rsidP="00291D21">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Penyakit Penyerta/Komplikasi</w:t>
            </w:r>
          </w:p>
        </w:tc>
      </w:tr>
      <w:tr w:rsidR="00291D21" w:rsidRPr="00651338" w:rsidTr="00291D21">
        <w:trPr>
          <w:jc w:val="center"/>
        </w:trPr>
        <w:tc>
          <w:tcPr>
            <w:tcW w:w="268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Tidak Ada</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184,44±53.838</w:t>
            </w:r>
          </w:p>
        </w:tc>
        <w:tc>
          <w:tcPr>
            <w:tcW w:w="1700"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291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0,299</w:t>
            </w:r>
          </w:p>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68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Hipertensi</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175,72±44.032</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68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Diabetes Melitus</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180,44±65.785</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68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w:t>
            </w:r>
            <w:r w:rsidR="00D21FCD">
              <w:rPr>
                <w:rFonts w:ascii="Times New Roman" w:hAnsi="Times New Roman" w:cs="Times New Roman"/>
                <w:sz w:val="24"/>
                <w:szCs w:val="24"/>
                <w:u w:color="FFFFFF" w:themeColor="background1"/>
              </w:rPr>
              <w:t>i</w:t>
            </w:r>
            <w:r w:rsidRPr="00651338">
              <w:rPr>
                <w:rFonts w:ascii="Times New Roman" w:hAnsi="Times New Roman" w:cs="Times New Roman"/>
                <w:sz w:val="24"/>
                <w:szCs w:val="24"/>
                <w:u w:color="FFFFFF" w:themeColor="background1"/>
              </w:rPr>
              <w:t>+Jantung</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170,67±45.356</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68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Hipertensi+Diabetes Melitus</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155,84±42.156</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68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Hipertensi+Jantung+Diabetes Melitus</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147,80±27.280</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68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Hipertensi+Asam Urat</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226,80±60.122</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68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Hipertensi+Diabetes Melitus+Asam Urat</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152,50±24.201</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268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Hipertensi+Asma</w:t>
            </w:r>
          </w:p>
        </w:tc>
        <w:tc>
          <w:tcPr>
            <w:tcW w:w="2108"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164,00±-</w:t>
            </w:r>
          </w:p>
        </w:tc>
        <w:tc>
          <w:tcPr>
            <w:tcW w:w="170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bookmarkEnd w:id="22"/>
    </w:tbl>
    <w:p w:rsidR="00AE3F5A" w:rsidRPr="00651338" w:rsidRDefault="00AE3F5A" w:rsidP="00F11F7F">
      <w:pPr>
        <w:spacing w:line="360" w:lineRule="auto"/>
        <w:jc w:val="both"/>
        <w:rPr>
          <w:rFonts w:ascii="Times New Roman" w:eastAsia="Times New Roman" w:hAnsi="Times New Roman" w:cs="Times New Roman"/>
          <w:sz w:val="24"/>
          <w:szCs w:val="24"/>
          <w:lang w:eastAsia="en-ID"/>
        </w:rPr>
      </w:pPr>
    </w:p>
    <w:p w:rsidR="0062796D" w:rsidRPr="00651338" w:rsidRDefault="006D0D77"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lastRenderedPageBreak/>
        <w:tab/>
      </w:r>
      <w:r w:rsidR="003E6A01" w:rsidRPr="00651338">
        <w:rPr>
          <w:rFonts w:ascii="Times New Roman" w:eastAsia="Times New Roman" w:hAnsi="Times New Roman" w:cs="Times New Roman"/>
          <w:sz w:val="24"/>
          <w:szCs w:val="24"/>
          <w:lang w:val="fi-FI" w:eastAsia="en-ID"/>
        </w:rPr>
        <w:t>Berdasarkan</w:t>
      </w:r>
      <w:r w:rsidR="003C28CF" w:rsidRPr="00651338">
        <w:rPr>
          <w:rFonts w:ascii="Times New Roman" w:eastAsia="Times New Roman" w:hAnsi="Times New Roman" w:cs="Times New Roman"/>
          <w:sz w:val="24"/>
          <w:szCs w:val="24"/>
          <w:lang w:val="fi-FI" w:eastAsia="en-ID"/>
        </w:rPr>
        <w:t xml:space="preserve"> tabel 4.9</w:t>
      </w:r>
      <w:r w:rsidR="00193FB8" w:rsidRPr="00651338">
        <w:rPr>
          <w:rFonts w:ascii="Times New Roman" w:eastAsia="Times New Roman" w:hAnsi="Times New Roman" w:cs="Times New Roman"/>
          <w:sz w:val="24"/>
          <w:szCs w:val="24"/>
          <w:lang w:val="fi-FI" w:eastAsia="en-ID"/>
        </w:rPr>
        <w:t xml:space="preserve"> hasil yang diperoleh yaitu rata-rata nilai pada kelompok pasien laki-laki sebesar 163,45</w:t>
      </w:r>
      <w:r w:rsidR="006715C1" w:rsidRPr="00651338">
        <w:rPr>
          <w:rFonts w:ascii="Times New Roman" w:eastAsia="Times New Roman" w:hAnsi="Times New Roman" w:cs="Times New Roman"/>
          <w:sz w:val="24"/>
          <w:szCs w:val="24"/>
          <w:lang w:eastAsia="en-ID"/>
        </w:rPr>
        <w:t>±43.588</w:t>
      </w:r>
      <w:r w:rsidR="00193FB8" w:rsidRPr="00651338">
        <w:rPr>
          <w:rFonts w:ascii="Times New Roman" w:eastAsia="Times New Roman" w:hAnsi="Times New Roman" w:cs="Times New Roman"/>
          <w:sz w:val="24"/>
          <w:szCs w:val="24"/>
          <w:lang w:val="fi-FI" w:eastAsia="en-ID"/>
        </w:rPr>
        <w:t>, sedangkan pasien perempuan sebesar 177,09</w:t>
      </w:r>
      <w:r w:rsidR="006715C1" w:rsidRPr="00651338">
        <w:rPr>
          <w:rFonts w:ascii="Times New Roman" w:eastAsia="Times New Roman" w:hAnsi="Times New Roman" w:cs="Times New Roman"/>
          <w:sz w:val="24"/>
          <w:szCs w:val="24"/>
          <w:lang w:eastAsia="en-ID"/>
        </w:rPr>
        <w:t>±52.595</w:t>
      </w:r>
      <w:r w:rsidR="00193FB8" w:rsidRPr="00651338">
        <w:rPr>
          <w:rFonts w:ascii="Times New Roman" w:eastAsia="Times New Roman" w:hAnsi="Times New Roman" w:cs="Times New Roman"/>
          <w:sz w:val="24"/>
          <w:szCs w:val="24"/>
          <w:lang w:val="fi-FI" w:eastAsia="en-ID"/>
        </w:rPr>
        <w:t xml:space="preserve">. </w:t>
      </w:r>
      <w:r w:rsidR="00D62A8B" w:rsidRPr="00651338">
        <w:rPr>
          <w:rFonts w:ascii="Times New Roman" w:eastAsia="Times New Roman" w:hAnsi="Times New Roman" w:cs="Times New Roman"/>
          <w:sz w:val="24"/>
          <w:szCs w:val="24"/>
          <w:lang w:val="fi-FI" w:eastAsia="en-ID"/>
        </w:rPr>
        <w:t>Di</w:t>
      </w:r>
      <w:r w:rsidR="00193FB8" w:rsidRPr="00651338">
        <w:rPr>
          <w:rFonts w:ascii="Times New Roman" w:eastAsia="Times New Roman" w:hAnsi="Times New Roman" w:cs="Times New Roman"/>
          <w:sz w:val="24"/>
          <w:szCs w:val="24"/>
          <w:lang w:val="fi-FI" w:eastAsia="en-ID"/>
        </w:rPr>
        <w:t xml:space="preserve">peroleh nilai signifikansi dengan menggunkan uji </w:t>
      </w:r>
      <w:r w:rsidR="00193FB8" w:rsidRPr="00651338">
        <w:rPr>
          <w:rFonts w:ascii="Times New Roman" w:eastAsia="Times New Roman" w:hAnsi="Times New Roman" w:cs="Times New Roman"/>
          <w:i/>
          <w:iCs/>
          <w:sz w:val="24"/>
          <w:szCs w:val="24"/>
          <w:lang w:val="fi-FI" w:eastAsia="en-ID"/>
        </w:rPr>
        <w:t>mann-whitney</w:t>
      </w:r>
      <w:r w:rsidR="00193FB8" w:rsidRPr="00651338">
        <w:rPr>
          <w:rFonts w:ascii="Times New Roman" w:eastAsia="Times New Roman" w:hAnsi="Times New Roman" w:cs="Times New Roman"/>
          <w:sz w:val="24"/>
          <w:szCs w:val="24"/>
          <w:lang w:val="fi-FI" w:eastAsia="en-ID"/>
        </w:rPr>
        <w:t xml:space="preserve"> sebesar</w:t>
      </w:r>
      <w:r w:rsidR="003A5238" w:rsidRPr="00651338">
        <w:rPr>
          <w:rFonts w:ascii="Times New Roman" w:eastAsia="Times New Roman" w:hAnsi="Times New Roman" w:cs="Times New Roman"/>
          <w:sz w:val="24"/>
          <w:szCs w:val="24"/>
          <w:lang w:val="fi-FI" w:eastAsia="en-ID"/>
        </w:rPr>
        <w:t xml:space="preserve"> 0,232</w:t>
      </w:r>
      <w:r w:rsidR="00BC4956" w:rsidRPr="00651338">
        <w:rPr>
          <w:rFonts w:ascii="Times New Roman" w:eastAsia="Times New Roman" w:hAnsi="Times New Roman" w:cs="Times New Roman"/>
          <w:sz w:val="24"/>
          <w:szCs w:val="24"/>
          <w:lang w:val="fi-FI" w:eastAsia="en-ID"/>
        </w:rPr>
        <w:t>(&gt;</w:t>
      </w:r>
      <w:r w:rsidR="00C90D8B" w:rsidRPr="00651338">
        <w:rPr>
          <w:rFonts w:ascii="Times New Roman" w:eastAsia="Times New Roman" w:hAnsi="Times New Roman" w:cs="Times New Roman"/>
          <w:sz w:val="24"/>
          <w:szCs w:val="24"/>
          <w:lang w:val="fi-FI" w:eastAsia="en-ID"/>
        </w:rPr>
        <w:t>0,05</w:t>
      </w:r>
      <w:r w:rsidR="00BC4956" w:rsidRPr="00651338">
        <w:rPr>
          <w:rFonts w:ascii="Times New Roman" w:eastAsia="Times New Roman" w:hAnsi="Times New Roman" w:cs="Times New Roman"/>
          <w:sz w:val="24"/>
          <w:szCs w:val="24"/>
          <w:lang w:val="fi-FI" w:eastAsia="en-ID"/>
        </w:rPr>
        <w:t>)</w:t>
      </w:r>
      <w:r w:rsidR="00C90D8B" w:rsidRPr="00651338">
        <w:rPr>
          <w:rFonts w:ascii="Times New Roman" w:eastAsia="Times New Roman" w:hAnsi="Times New Roman" w:cs="Times New Roman"/>
          <w:sz w:val="24"/>
          <w:szCs w:val="24"/>
          <w:lang w:val="fi-FI" w:eastAsia="en-ID"/>
        </w:rPr>
        <w:t xml:space="preserve">. Maka dapat disimpulkan bahawa tidak terdapat perbedaan yang signifikan antara kadar kolesterol total dengan laki-laki dan perempuan pada pasien </w:t>
      </w:r>
      <w:r w:rsidR="003617AB" w:rsidRPr="00651338">
        <w:rPr>
          <w:rFonts w:ascii="Times New Roman" w:hAnsi="Times New Roman" w:cs="Times New Roman"/>
          <w:sz w:val="24"/>
          <w:szCs w:val="24"/>
          <w:u w:color="FFFFFF" w:themeColor="background1"/>
          <w:lang w:val="fi-FI"/>
        </w:rPr>
        <w:t>hiperlipidemi</w:t>
      </w:r>
      <w:r w:rsidR="00C90D8B" w:rsidRPr="00651338">
        <w:rPr>
          <w:rFonts w:ascii="Times New Roman" w:eastAsia="Times New Roman" w:hAnsi="Times New Roman" w:cs="Times New Roman"/>
          <w:sz w:val="24"/>
          <w:szCs w:val="24"/>
          <w:lang w:val="fi-FI" w:eastAsia="en-ID"/>
        </w:rPr>
        <w:t>a.</w:t>
      </w:r>
    </w:p>
    <w:p w:rsidR="0060424E" w:rsidRPr="00651338" w:rsidRDefault="0091773C"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t xml:space="preserve">Hal ini sejalan dengan penelitian </w:t>
      </w:r>
      <w:r w:rsidR="006C769A" w:rsidRPr="00651338">
        <w:rPr>
          <w:rFonts w:ascii="Times New Roman" w:eastAsia="Times New Roman" w:hAnsi="Times New Roman" w:cs="Times New Roman"/>
          <w:sz w:val="24"/>
          <w:szCs w:val="24"/>
          <w:lang w:val="fi-FI" w:eastAsia="en-ID"/>
        </w:rPr>
        <w:fldChar w:fldCharType="begin" w:fldLock="1"/>
      </w:r>
      <w:r w:rsidR="00F05535" w:rsidRPr="00651338">
        <w:rPr>
          <w:rFonts w:ascii="Times New Roman" w:eastAsia="Times New Roman" w:hAnsi="Times New Roman" w:cs="Times New Roman"/>
          <w:sz w:val="24"/>
          <w:szCs w:val="24"/>
          <w:lang w:val="fi-FI" w:eastAsia="en-ID"/>
        </w:rPr>
        <w:instrText>ADDIN CSL_CITATION {"citationItems":[{"id":"ITEM-1","itemData":{"abstract":"Cholesterol sufferers in Indonesia are quite high, reaching 28%. If treated too late, high cholesterol will endanger health, and can even cause death. Risk factors that influence cholesterol levels are age, gender, BMI, and blood pressure. Carrying out screening through routine cholesterol level checks is important for early detection and prevention of heart and blood vessel disease caused by increased cholesterol levels. This research method uses a cross-sectional study research design. The number of samples in this study was 20 respondents. Sampling in this study used a purposive sampling method. Data analysis used the Chi Square test. The results showed that there was no relationship between cholesterol levels and age and gender (p-value=0.343) (p value=0.391)","author":[{"dropping-particle":"","family":"Arif","given":"Muhammad","non-dropping-particle":"","parse-names":false,"suffix":""},{"dropping-particle":"","family":"Sandro","given":"Mario","non-dropping-particle":"","parse-names":false,"suffix":""}],"container-title":"Jurnal Ilmu Kesehatan dan Gizi","id":"ITEM-1","issue":"1","issued":{"date-parts":[["2025"]]},"page":"51-61","title":"Hubungan Usia dan Jenis Kelamin terhadap Kadar Kolesterol","type":"article-journal","volume":"3"},"uris":["http://www.mendeley.com/documents/?uuid=6e2510c7-0ebd-467d-8d09-aa2758eebd1a"]}],"mendeley":{"formattedCitation":"(Arif &amp; Sandro, 2025)","manualFormatting":"Arif &amp; Sandro (2025)","plainTextFormattedCitation":"(Arif &amp; Sandro, 2025)","previouslyFormattedCitation":"(Arif &amp; Sandro, 2025)"},"properties":{"noteIndex":0},"schema":"https://github.com/citation-style-language/schema/raw/master/csl-citation.json"}</w:instrText>
      </w:r>
      <w:r w:rsidR="006C769A" w:rsidRPr="00651338">
        <w:rPr>
          <w:rFonts w:ascii="Times New Roman" w:eastAsia="Times New Roman" w:hAnsi="Times New Roman" w:cs="Times New Roman"/>
          <w:sz w:val="24"/>
          <w:szCs w:val="24"/>
          <w:lang w:val="fi-FI" w:eastAsia="en-ID"/>
        </w:rPr>
        <w:fldChar w:fldCharType="separate"/>
      </w:r>
      <w:r w:rsidRPr="00651338">
        <w:rPr>
          <w:rFonts w:ascii="Times New Roman" w:eastAsia="Times New Roman" w:hAnsi="Times New Roman" w:cs="Times New Roman"/>
          <w:noProof/>
          <w:sz w:val="24"/>
          <w:szCs w:val="24"/>
          <w:lang w:val="fi-FI" w:eastAsia="en-ID"/>
        </w:rPr>
        <w:t xml:space="preserve">Arif </w:t>
      </w:r>
      <w:r w:rsidR="00F05535" w:rsidRPr="00651338">
        <w:rPr>
          <w:rFonts w:ascii="Times New Roman" w:eastAsia="Times New Roman" w:hAnsi="Times New Roman" w:cs="Times New Roman"/>
          <w:noProof/>
          <w:sz w:val="24"/>
          <w:szCs w:val="24"/>
          <w:lang w:val="fi-FI" w:eastAsia="en-ID"/>
        </w:rPr>
        <w:t>&amp;</w:t>
      </w:r>
      <w:r w:rsidRPr="00651338">
        <w:rPr>
          <w:rFonts w:ascii="Times New Roman" w:eastAsia="Times New Roman" w:hAnsi="Times New Roman" w:cs="Times New Roman"/>
          <w:noProof/>
          <w:sz w:val="24"/>
          <w:szCs w:val="24"/>
          <w:lang w:val="fi-FI" w:eastAsia="en-ID"/>
        </w:rPr>
        <w:t>Sandro</w:t>
      </w:r>
      <w:r w:rsidR="00BC4956" w:rsidRPr="00651338">
        <w:rPr>
          <w:rFonts w:ascii="Times New Roman" w:eastAsia="Times New Roman" w:hAnsi="Times New Roman" w:cs="Times New Roman"/>
          <w:noProof/>
          <w:sz w:val="24"/>
          <w:szCs w:val="24"/>
          <w:lang w:val="fi-FI" w:eastAsia="en-ID"/>
        </w:rPr>
        <w:t xml:space="preserve"> (</w:t>
      </w:r>
      <w:r w:rsidRPr="00651338">
        <w:rPr>
          <w:rFonts w:ascii="Times New Roman" w:eastAsia="Times New Roman" w:hAnsi="Times New Roman" w:cs="Times New Roman"/>
          <w:noProof/>
          <w:sz w:val="24"/>
          <w:szCs w:val="24"/>
          <w:lang w:val="fi-FI" w:eastAsia="en-ID"/>
        </w:rPr>
        <w:t>2025)</w:t>
      </w:r>
      <w:r w:rsidR="006C769A" w:rsidRPr="00651338">
        <w:rPr>
          <w:rFonts w:ascii="Times New Roman" w:eastAsia="Times New Roman" w:hAnsi="Times New Roman" w:cs="Times New Roman"/>
          <w:sz w:val="24"/>
          <w:szCs w:val="24"/>
          <w:lang w:val="fi-FI" w:eastAsia="en-ID"/>
        </w:rPr>
        <w:fldChar w:fldCharType="end"/>
      </w:r>
      <w:r w:rsidR="00B873DE" w:rsidRPr="00651338">
        <w:rPr>
          <w:rFonts w:ascii="Times New Roman" w:eastAsia="Times New Roman" w:hAnsi="Times New Roman" w:cs="Times New Roman"/>
          <w:sz w:val="24"/>
          <w:szCs w:val="24"/>
          <w:lang w:val="fi-FI" w:eastAsia="en-ID"/>
        </w:rPr>
        <w:t xml:space="preserve"> yang menunjukkan bahwa tidak terdapat hubungan yang signifikan </w:t>
      </w:r>
      <w:r w:rsidRPr="00651338">
        <w:rPr>
          <w:rFonts w:ascii="Times New Roman" w:eastAsia="Times New Roman" w:hAnsi="Times New Roman" w:cs="Times New Roman"/>
          <w:sz w:val="24"/>
          <w:szCs w:val="24"/>
          <w:lang w:val="fi-FI" w:eastAsia="en-ID"/>
        </w:rPr>
        <w:t xml:space="preserve">antara jenis kelamin dengan </w:t>
      </w:r>
      <w:r w:rsidR="00B873DE" w:rsidRPr="00651338">
        <w:rPr>
          <w:rFonts w:ascii="Times New Roman" w:eastAsia="Times New Roman" w:hAnsi="Times New Roman" w:cs="Times New Roman"/>
          <w:sz w:val="24"/>
          <w:szCs w:val="24"/>
          <w:lang w:val="fi-FI" w:eastAsia="en-ID"/>
        </w:rPr>
        <w:t xml:space="preserve">kadar </w:t>
      </w:r>
      <w:r w:rsidRPr="00651338">
        <w:rPr>
          <w:rFonts w:ascii="Times New Roman" w:eastAsia="Times New Roman" w:hAnsi="Times New Roman" w:cs="Times New Roman"/>
          <w:sz w:val="24"/>
          <w:szCs w:val="24"/>
          <w:lang w:val="fi-FI" w:eastAsia="en-ID"/>
        </w:rPr>
        <w:t xml:space="preserve">kolesterol total </w:t>
      </w:r>
      <w:r w:rsidR="006C769A" w:rsidRPr="00651338">
        <w:rPr>
          <w:rFonts w:ascii="Times New Roman" w:eastAsia="Times New Roman" w:hAnsi="Times New Roman" w:cs="Times New Roman"/>
          <w:sz w:val="24"/>
          <w:szCs w:val="24"/>
          <w:lang w:val="fi-FI" w:eastAsia="en-ID"/>
        </w:rPr>
        <w:fldChar w:fldCharType="begin" w:fldLock="1"/>
      </w:r>
      <w:r w:rsidR="008E6EC7" w:rsidRPr="00651338">
        <w:rPr>
          <w:rFonts w:ascii="Times New Roman" w:eastAsia="Times New Roman" w:hAnsi="Times New Roman" w:cs="Times New Roman"/>
          <w:sz w:val="24"/>
          <w:szCs w:val="24"/>
          <w:lang w:val="fi-FI" w:eastAsia="en-ID"/>
        </w:rPr>
        <w:instrText>ADDIN CSL_CITATION {"citationItems":[{"id":"ITEM-1","itemData":{"abstract":"Cholesterol sufferers in Indonesia are quite high, reaching 28%. If treated too late, high cholesterol will endanger health, and can even cause death. Risk factors that influence cholesterol levels are age, gender, BMI, and blood pressure. Carrying out screening through routine cholesterol level checks is important for early detection and prevention of heart and blood vessel disease caused by increased cholesterol levels. This research method uses a cross-sectional study research design. The number of samples in this study was 20 respondents. Sampling in this study used a purposive sampling method. Data analysis used the Chi Square test. The results showed that there was no relationship between cholesterol levels and age and gender (p-value=0.343) (p value=0.391)","author":[{"dropping-particle":"","family":"Arif","given":"Muhammad","non-dropping-particle":"","parse-names":false,"suffix":""},{"dropping-particle":"","family":"Sandro","given":"Mario","non-dropping-particle":"","parse-names":false,"suffix":""}],"container-title":"Jurnal Ilmu Kesehatan dan Gizi","id":"ITEM-1","issue":"1","issued":{"date-parts":[["2025"]]},"page":"51-61","title":"Hubungan Usia dan Jenis Kelamin terhadap Kadar Kolesterol","type":"article-journal","volume":"3"},"uris":["http://www.mendeley.com/documents/?uuid=6e2510c7-0ebd-467d-8d09-aa2758eebd1a"]}],"mendeley":{"formattedCitation":"(Arif &amp; Sandro, 2025)","manualFormatting":"(Arif &amp; Sandro, 2025)","plainTextFormattedCitation":"(Arif &amp; Sandro, 2025)","previouslyFormattedCitation":"(Arif &amp; Sandro, 2025)"},"properties":{"noteIndex":0},"schema":"https://github.com/citation-style-language/schema/raw/master/csl-citation.json"}</w:instrText>
      </w:r>
      <w:r w:rsidR="006C769A" w:rsidRPr="00651338">
        <w:rPr>
          <w:rFonts w:ascii="Times New Roman" w:eastAsia="Times New Roman" w:hAnsi="Times New Roman" w:cs="Times New Roman"/>
          <w:sz w:val="24"/>
          <w:szCs w:val="24"/>
          <w:lang w:val="fi-FI" w:eastAsia="en-ID"/>
        </w:rPr>
        <w:fldChar w:fldCharType="separate"/>
      </w:r>
      <w:r w:rsidRPr="00651338">
        <w:rPr>
          <w:rFonts w:ascii="Times New Roman" w:eastAsia="Times New Roman" w:hAnsi="Times New Roman" w:cs="Times New Roman"/>
          <w:noProof/>
          <w:sz w:val="24"/>
          <w:szCs w:val="24"/>
          <w:lang w:val="fi-FI" w:eastAsia="en-ID"/>
        </w:rPr>
        <w:t xml:space="preserve">(Arif </w:t>
      </w:r>
      <w:r w:rsidR="00F05535" w:rsidRPr="00651338">
        <w:rPr>
          <w:rFonts w:ascii="Times New Roman" w:eastAsia="Times New Roman" w:hAnsi="Times New Roman" w:cs="Times New Roman"/>
          <w:noProof/>
          <w:sz w:val="24"/>
          <w:szCs w:val="24"/>
          <w:lang w:val="fi-FI" w:eastAsia="en-ID"/>
        </w:rPr>
        <w:t>&amp;</w:t>
      </w:r>
      <w:r w:rsidRPr="00651338">
        <w:rPr>
          <w:rFonts w:ascii="Times New Roman" w:eastAsia="Times New Roman" w:hAnsi="Times New Roman" w:cs="Times New Roman"/>
          <w:noProof/>
          <w:sz w:val="24"/>
          <w:szCs w:val="24"/>
          <w:lang w:val="fi-FI" w:eastAsia="en-ID"/>
        </w:rPr>
        <w:t xml:space="preserve"> Sandro, 2025)</w:t>
      </w:r>
      <w:r w:rsidR="006C769A" w:rsidRPr="00651338">
        <w:rPr>
          <w:rFonts w:ascii="Times New Roman" w:eastAsia="Times New Roman" w:hAnsi="Times New Roman" w:cs="Times New Roman"/>
          <w:sz w:val="24"/>
          <w:szCs w:val="24"/>
          <w:lang w:val="fi-FI" w:eastAsia="en-ID"/>
        </w:rPr>
        <w:fldChar w:fldCharType="end"/>
      </w:r>
      <w:r w:rsidRPr="00651338">
        <w:rPr>
          <w:rFonts w:ascii="Times New Roman" w:eastAsia="Times New Roman" w:hAnsi="Times New Roman" w:cs="Times New Roman"/>
          <w:sz w:val="24"/>
          <w:szCs w:val="24"/>
          <w:lang w:val="fi-FI" w:eastAsia="en-ID"/>
        </w:rPr>
        <w:t>.</w:t>
      </w:r>
      <w:r w:rsidR="0060424E" w:rsidRPr="00651338">
        <w:rPr>
          <w:rFonts w:ascii="Times New Roman" w:eastAsia="Times New Roman" w:hAnsi="Times New Roman" w:cs="Times New Roman"/>
          <w:sz w:val="24"/>
          <w:szCs w:val="24"/>
          <w:lang w:val="fi-FI" w:eastAsia="en-ID"/>
        </w:rPr>
        <w:t xml:space="preserve"> Hal ini sejalan dengan penelitian </w:t>
      </w:r>
      <w:r w:rsidR="006C769A" w:rsidRPr="00651338">
        <w:rPr>
          <w:rFonts w:ascii="Times New Roman" w:eastAsia="Times New Roman" w:hAnsi="Times New Roman" w:cs="Times New Roman"/>
          <w:sz w:val="24"/>
          <w:szCs w:val="24"/>
          <w:lang w:val="fi-FI" w:eastAsia="en-ID"/>
        </w:rPr>
        <w:fldChar w:fldCharType="begin" w:fldLock="1"/>
      </w:r>
      <w:r w:rsidR="009D6B84" w:rsidRPr="00651338">
        <w:rPr>
          <w:rFonts w:ascii="Times New Roman" w:eastAsia="Times New Roman" w:hAnsi="Times New Roman" w:cs="Times New Roman"/>
          <w:sz w:val="24"/>
          <w:szCs w:val="24"/>
          <w:lang w:val="fi-FI" w:eastAsia="en-ID"/>
        </w:rPr>
        <w:instrText>ADDIN CSL_CITATION {"citationItems":[{"id":"ITEM-1","itemData":{"DOI":"10.33096/fmj.v3i8.257","ISBN":"6282396131","abstract":"Perkembangan plak aterosklerotik di dalam arteri koroner dapat menyebabkan penyumbatan aliran darah, menghasilkan iskemia, yang dapat bersifat akut atau kronis. Salah satu indikator aterosklerosis pada pembuluh darah adalah Hiperkolesterolemia. Hiperkolesterolemia ialah total kolesterol didalam darah dengan kadar kolesterolnya yang tinggi yakni ≥ 200 mg/dl. Terbukti bahwasanya tingginya kadar kolesterol berkaitan terhadap peningkatannya risiko penyakit jantung koroner. Tujuan penelitian ini untuk mengetahui faktor yang mempengaruhi terjadinya hiperkolesterolemia terhadap pasien rawat jalan yang menderita penyakit jantung koroner pada RS Ibnu Sina Makassar. Penelitian ini bersifat analitik desain Cross Sectional yang menggunakan data sekunder. Pasien dengan penyakit jantung koroner yang melakukan kunjungan ke poli jantung RS Ibnu Sina Makassar pada tahun 2021 ialah populasi didalam kegiatan penelitian ini. Pengambilan sampel dengan teknik total sampilng. Didapatkan total responden sebanyak 30 responden dengan presentasi kejadian hiperkolesterolemia didapatkan responden yang hiperkolestrolemia sebanyak 22 (73,3%) responden dan normal sebanyak 8 (26,7%) responden. Dan berdasarkan analisis faktor yang paling berpengaruh terhadap kejadian hiperkolesterolemia yaitu faktor usia dengan P-Value 0,001 (&lt;0,05) serta riwayat penyakit kronis dengan P-Value 0,014 (&lt;0,05). Disimpulkan bahwa terdapat hubungan dengan kejadian hiperkolesterolemia dengan faktor yang paling berpengaruh yaitu usia dan riwayat penyakit kronis.","author":[{"dropping-particle":"","family":"Safitri","given":"Sarima","non-dropping-particle":"","parse-names":false,"suffix":""},{"dropping-particle":"","family":"Ali Aspar Mappahya","given":"","non-dropping-particle":"","parse-names":false,"suffix":""},{"dropping-particle":"","family":"Nurhikmawati","given":"","non-dropping-particle":"","parse-names":false,"suffix":""},{"dropping-particle":"","family":"Wisudawan","given":"","non-dropping-particle":"","parse-names":false,"suffix":""},{"dropping-particle":"","family":"Asrini Safitri","given":"","non-dropping-particle":"","parse-names":false,"suffix":""}],"container-title":"Fakumi Medical Journal: Jurnal Mahasiswa Kedokteran","id":"ITEM-1","issue":"8","issued":{"date-parts":[["2023"]]},"page":"552-562","title":"Hubungan Faktor Risiko dengan Kejadian Hiperkolesterolemia Pasien Rawat Jalan Penderita Jantung Koroner di RS Ibnu Sina Makassar Tahun 2021","type":"article-journal","volume":"3"},"uris":["http://www.mendeley.com/documents/?uuid=9243eb68-386e-4339-a024-a4b34d0b3dc4"]}],"mendeley":{"formattedCitation":"(Safitri et al., 2023)","manualFormatting":"Safitri et al (2023)","plainTextFormattedCitation":"(Safitri et al., 2023)","previouslyFormattedCitation":"(Safitri et al., 2023)"},"properties":{"noteIndex":0},"schema":"https://github.com/citation-style-language/schema/raw/master/csl-citation.json"}</w:instrText>
      </w:r>
      <w:r w:rsidR="006C769A" w:rsidRPr="00651338">
        <w:rPr>
          <w:rFonts w:ascii="Times New Roman" w:eastAsia="Times New Roman" w:hAnsi="Times New Roman" w:cs="Times New Roman"/>
          <w:sz w:val="24"/>
          <w:szCs w:val="24"/>
          <w:lang w:val="fi-FI" w:eastAsia="en-ID"/>
        </w:rPr>
        <w:fldChar w:fldCharType="separate"/>
      </w:r>
      <w:r w:rsidR="00087BEF" w:rsidRPr="00651338">
        <w:rPr>
          <w:rFonts w:ascii="Times New Roman" w:eastAsia="Times New Roman" w:hAnsi="Times New Roman" w:cs="Times New Roman"/>
          <w:noProof/>
          <w:sz w:val="24"/>
          <w:szCs w:val="24"/>
          <w:lang w:val="fi-FI" w:eastAsia="en-ID"/>
        </w:rPr>
        <w:t xml:space="preserve">Safitri </w:t>
      </w:r>
      <w:r w:rsidR="00087BEF" w:rsidRPr="00651338">
        <w:rPr>
          <w:rFonts w:ascii="Times New Roman" w:eastAsia="Times New Roman" w:hAnsi="Times New Roman" w:cs="Times New Roman"/>
          <w:i/>
          <w:iCs/>
          <w:noProof/>
          <w:sz w:val="24"/>
          <w:szCs w:val="24"/>
          <w:lang w:val="fi-FI" w:eastAsia="en-ID"/>
        </w:rPr>
        <w:t>et al</w:t>
      </w:r>
      <w:r w:rsidR="00087BEF" w:rsidRPr="00651338">
        <w:rPr>
          <w:rFonts w:ascii="Times New Roman" w:eastAsia="Times New Roman" w:hAnsi="Times New Roman" w:cs="Times New Roman"/>
          <w:noProof/>
          <w:sz w:val="24"/>
          <w:szCs w:val="24"/>
          <w:lang w:val="fi-FI" w:eastAsia="en-ID"/>
        </w:rPr>
        <w:t xml:space="preserve"> (2023)</w:t>
      </w:r>
      <w:r w:rsidR="006C769A" w:rsidRPr="00651338">
        <w:rPr>
          <w:rFonts w:ascii="Times New Roman" w:eastAsia="Times New Roman" w:hAnsi="Times New Roman" w:cs="Times New Roman"/>
          <w:sz w:val="24"/>
          <w:szCs w:val="24"/>
          <w:lang w:val="fi-FI" w:eastAsia="en-ID"/>
        </w:rPr>
        <w:fldChar w:fldCharType="end"/>
      </w:r>
      <w:r w:rsidR="00087BEF" w:rsidRPr="00651338">
        <w:rPr>
          <w:rFonts w:ascii="Times New Roman" w:eastAsia="Times New Roman" w:hAnsi="Times New Roman" w:cs="Times New Roman"/>
          <w:sz w:val="24"/>
          <w:szCs w:val="24"/>
          <w:lang w:val="fi-FI" w:eastAsia="en-ID"/>
        </w:rPr>
        <w:t xml:space="preserve"> yang menunjukkan bahwa tidak  terdapat hubungan yang signifikan antara jenis kelamin dengan kadar kolesterol  total. </w:t>
      </w:r>
      <w:r w:rsidR="00B873DE" w:rsidRPr="00651338">
        <w:rPr>
          <w:rFonts w:ascii="Times New Roman" w:hAnsi="Times New Roman" w:cs="Times New Roman"/>
          <w:sz w:val="24"/>
          <w:szCs w:val="24"/>
        </w:rPr>
        <w:t xml:space="preserve">Hal ini kemungkinan disebabkan oleh gaya hidup dan pola makan yang kurang sehat, seperti kebiasaan mengonsumsi makanan tinggi lemak jenuh, kurangnya aktivitas fisik, serta kebiasaan merokok atau konsumsi alkohol. Faktor-faktor tersebut dapat memicu peningkatan kadar kolesterol dalam darah jangka panjang berisiko menyebabkan berbagai gangguan </w:t>
      </w:r>
      <w:r w:rsidR="008E5970" w:rsidRPr="00651338">
        <w:rPr>
          <w:rFonts w:ascii="Times New Roman" w:hAnsi="Times New Roman" w:cs="Times New Roman"/>
          <w:sz w:val="24"/>
          <w:szCs w:val="24"/>
        </w:rPr>
        <w:t xml:space="preserve">Kesehatan </w:t>
      </w:r>
      <w:r w:rsidR="00B873DE" w:rsidRPr="00651338">
        <w:rPr>
          <w:rFonts w:ascii="Times New Roman" w:hAnsi="Times New Roman" w:cs="Times New Roman"/>
          <w:sz w:val="24"/>
          <w:szCs w:val="24"/>
        </w:rPr>
        <w:t>ermasuk penyakit jantung dan pembuluh darah</w:t>
      </w:r>
      <w:r w:rsidR="006C769A" w:rsidRPr="00651338">
        <w:rPr>
          <w:rFonts w:ascii="Times New Roman" w:eastAsia="Times New Roman" w:hAnsi="Times New Roman" w:cs="Times New Roman"/>
          <w:sz w:val="24"/>
          <w:szCs w:val="24"/>
          <w:lang w:val="fi-FI" w:eastAsia="en-ID"/>
        </w:rPr>
        <w:fldChar w:fldCharType="begin" w:fldLock="1"/>
      </w:r>
      <w:r w:rsidR="009D6B84" w:rsidRPr="00651338">
        <w:rPr>
          <w:rFonts w:ascii="Times New Roman" w:eastAsia="Times New Roman" w:hAnsi="Times New Roman" w:cs="Times New Roman"/>
          <w:sz w:val="24"/>
          <w:szCs w:val="24"/>
          <w:lang w:val="fi-FI" w:eastAsia="en-ID"/>
        </w:rPr>
        <w:instrText>ADDIN CSL_CITATION {"citationItems":[{"id":"ITEM-1","itemData":{"DOI":"10.33096/fmj.v3i8.257","ISBN":"6282396131","abstract":"Perkembangan plak aterosklerotik di dalam arteri koroner dapat menyebabkan penyumbatan aliran darah, menghasilkan iskemia, yang dapat bersifat akut atau kronis. Salah satu indikator aterosklerosis pada pembuluh darah adalah Hiperkolesterolemia. Hiperkolesterolemia ialah total kolesterol didalam darah dengan kadar kolesterolnya yang tinggi yakni ≥ 200 mg/dl. Terbukti bahwasanya tingginya kadar kolesterol berkaitan terhadap peningkatannya risiko penyakit jantung koroner. Tujuan penelitian ini untuk mengetahui faktor yang mempengaruhi terjadinya hiperkolesterolemia terhadap pasien rawat jalan yang menderita penyakit jantung koroner pada RS Ibnu Sina Makassar. Penelitian ini bersifat analitik desain Cross Sectional yang menggunakan data sekunder. Pasien dengan penyakit jantung koroner yang melakukan kunjungan ke poli jantung RS Ibnu Sina Makassar pada tahun 2021 ialah populasi didalam kegiatan penelitian ini. Pengambilan sampel dengan teknik total sampilng. Didapatkan total responden sebanyak 30 responden dengan presentasi kejadian hiperkolesterolemia didapatkan responden yang hiperkolestrolemia sebanyak 22 (73,3%) responden dan normal sebanyak 8 (26,7%) responden. Dan berdasarkan analisis faktor yang paling berpengaruh terhadap kejadian hiperkolesterolemia yaitu faktor usia dengan P-Value 0,001 (&lt;0,05) serta riwayat penyakit kronis dengan P-Value 0,014 (&lt;0,05). Disimpulkan bahwa terdapat hubungan dengan kejadian hiperkolesterolemia dengan faktor yang paling berpengaruh yaitu usia dan riwayat penyakit kronis.","author":[{"dropping-particle":"","family":"Safitri","given":"Sarima","non-dropping-particle":"","parse-names":false,"suffix":""},{"dropping-particle":"","family":"Ali Aspar Mappahya","given":"","non-dropping-particle":"","parse-names":false,"suffix":""},{"dropping-particle":"","family":"Nurhikmawati","given":"","non-dropping-particle":"","parse-names":false,"suffix":""},{"dropping-particle":"","family":"Wisudawan","given":"","non-dropping-particle":"","parse-names":false,"suffix":""},{"dropping-particle":"","family":"Asrini Safitri","given":"","non-dropping-particle":"","parse-names":false,"suffix":""}],"container-title":"Fakumi Medical Journal: Jurnal Mahasiswa Kedokteran","id":"ITEM-1","issue":"8","issued":{"date-parts":[["2023"]]},"page":"552-562","title":"Hubungan Faktor Risiko dengan Kejadian Hiperkolesterolemia Pasien Rawat Jalan Penderita Jantung Koroner di RS Ibnu Sina Makassar Tahun 2021","type":"article-journal","volume":"3"},"uris":["http://www.mendeley.com/documents/?uuid=9243eb68-386e-4339-a024-a4b34d0b3dc4"]}],"mendeley":{"formattedCitation":"(Safitri et al., 2023)","plainTextFormattedCitation":"(Safitri et al., 2023)","previouslyFormattedCitation":"(Safitri et al., 2023)"},"properties":{"noteIndex":0},"schema":"https://github.com/citation-style-language/schema/raw/master/csl-citation.json"}</w:instrText>
      </w:r>
      <w:r w:rsidR="006C769A" w:rsidRPr="00651338">
        <w:rPr>
          <w:rFonts w:ascii="Times New Roman" w:eastAsia="Times New Roman" w:hAnsi="Times New Roman" w:cs="Times New Roman"/>
          <w:sz w:val="24"/>
          <w:szCs w:val="24"/>
          <w:lang w:val="fi-FI" w:eastAsia="en-ID"/>
        </w:rPr>
        <w:fldChar w:fldCharType="separate"/>
      </w:r>
      <w:r w:rsidR="009D6B84" w:rsidRPr="00651338">
        <w:rPr>
          <w:rFonts w:ascii="Times New Roman" w:eastAsia="Times New Roman" w:hAnsi="Times New Roman" w:cs="Times New Roman"/>
          <w:noProof/>
          <w:sz w:val="24"/>
          <w:szCs w:val="24"/>
          <w:lang w:val="fi-FI" w:eastAsia="en-ID"/>
        </w:rPr>
        <w:t>(Safitri</w:t>
      </w:r>
      <w:r w:rsidR="009D6B84" w:rsidRPr="00651338">
        <w:rPr>
          <w:rFonts w:ascii="Times New Roman" w:eastAsia="Times New Roman" w:hAnsi="Times New Roman" w:cs="Times New Roman"/>
          <w:i/>
          <w:iCs/>
          <w:noProof/>
          <w:sz w:val="24"/>
          <w:szCs w:val="24"/>
          <w:lang w:val="fi-FI" w:eastAsia="en-ID"/>
        </w:rPr>
        <w:t xml:space="preserve"> et al</w:t>
      </w:r>
      <w:r w:rsidR="009D6B84" w:rsidRPr="00651338">
        <w:rPr>
          <w:rFonts w:ascii="Times New Roman" w:eastAsia="Times New Roman" w:hAnsi="Times New Roman" w:cs="Times New Roman"/>
          <w:noProof/>
          <w:sz w:val="24"/>
          <w:szCs w:val="24"/>
          <w:lang w:val="fi-FI" w:eastAsia="en-ID"/>
        </w:rPr>
        <w:t>., 2023)</w:t>
      </w:r>
      <w:r w:rsidR="006C769A" w:rsidRPr="00651338">
        <w:rPr>
          <w:rFonts w:ascii="Times New Roman" w:eastAsia="Times New Roman" w:hAnsi="Times New Roman" w:cs="Times New Roman"/>
          <w:sz w:val="24"/>
          <w:szCs w:val="24"/>
          <w:lang w:val="fi-FI" w:eastAsia="en-ID"/>
        </w:rPr>
        <w:fldChar w:fldCharType="end"/>
      </w:r>
      <w:r w:rsidR="00087BEF" w:rsidRPr="00651338">
        <w:rPr>
          <w:rFonts w:ascii="Times New Roman" w:eastAsia="Times New Roman" w:hAnsi="Times New Roman" w:cs="Times New Roman"/>
          <w:sz w:val="24"/>
          <w:szCs w:val="24"/>
          <w:lang w:val="fi-FI" w:eastAsia="en-ID"/>
        </w:rPr>
        <w:t>.</w:t>
      </w:r>
    </w:p>
    <w:p w:rsidR="00C90D8B" w:rsidRPr="00651338" w:rsidRDefault="00C90D8B"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t xml:space="preserve">Berdasarkan </w:t>
      </w:r>
      <w:r w:rsidR="003C28CF" w:rsidRPr="00651338">
        <w:rPr>
          <w:rFonts w:ascii="Times New Roman" w:eastAsia="Times New Roman" w:hAnsi="Times New Roman" w:cs="Times New Roman"/>
          <w:sz w:val="24"/>
          <w:szCs w:val="24"/>
          <w:lang w:val="fi-FI" w:eastAsia="en-ID"/>
        </w:rPr>
        <w:t xml:space="preserve">tabel 4.9 </w:t>
      </w:r>
      <w:r w:rsidRPr="00651338">
        <w:rPr>
          <w:rFonts w:ascii="Times New Roman" w:eastAsia="Times New Roman" w:hAnsi="Times New Roman" w:cs="Times New Roman"/>
          <w:sz w:val="24"/>
          <w:szCs w:val="24"/>
          <w:lang w:val="fi-FI" w:eastAsia="en-ID"/>
        </w:rPr>
        <w:t>hasil yang diperoleh pada tabel, pada kelompok usia</w:t>
      </w:r>
      <w:r w:rsidR="00BB0C66" w:rsidRPr="00651338">
        <w:rPr>
          <w:rFonts w:ascii="Times New Roman" w:eastAsia="Times New Roman" w:hAnsi="Times New Roman" w:cs="Times New Roman"/>
          <w:sz w:val="24"/>
          <w:szCs w:val="24"/>
          <w:lang w:val="fi-FI" w:eastAsia="en-ID"/>
        </w:rPr>
        <w:t xml:space="preserve"> 35-44 tahun memiliki nilai rata-rata 179,40</w:t>
      </w:r>
      <w:r w:rsidR="000F7C66" w:rsidRPr="00651338">
        <w:rPr>
          <w:rFonts w:ascii="Times New Roman" w:eastAsia="Times New Roman" w:hAnsi="Times New Roman" w:cs="Times New Roman"/>
          <w:sz w:val="24"/>
          <w:szCs w:val="24"/>
          <w:lang w:eastAsia="en-ID"/>
        </w:rPr>
        <w:t>±50.964</w:t>
      </w:r>
      <w:r w:rsidR="00826313" w:rsidRPr="00651338">
        <w:rPr>
          <w:rFonts w:ascii="Times New Roman" w:eastAsia="Times New Roman" w:hAnsi="Times New Roman" w:cs="Times New Roman"/>
          <w:sz w:val="24"/>
          <w:szCs w:val="24"/>
          <w:lang w:val="fi-FI" w:eastAsia="en-ID"/>
        </w:rPr>
        <w:t>;</w:t>
      </w:r>
      <w:r w:rsidR="00BB0C66" w:rsidRPr="00651338">
        <w:rPr>
          <w:rFonts w:ascii="Times New Roman" w:eastAsia="Times New Roman" w:hAnsi="Times New Roman" w:cs="Times New Roman"/>
          <w:sz w:val="24"/>
          <w:szCs w:val="24"/>
          <w:lang w:val="fi-FI" w:eastAsia="en-ID"/>
        </w:rPr>
        <w:t xml:space="preserve"> kelompok usia 45-54 tahun dengan rata-rata 200,50</w:t>
      </w:r>
      <w:r w:rsidR="000F7C66" w:rsidRPr="00651338">
        <w:rPr>
          <w:rFonts w:ascii="Times New Roman" w:eastAsia="Times New Roman" w:hAnsi="Times New Roman" w:cs="Times New Roman"/>
          <w:sz w:val="24"/>
          <w:szCs w:val="24"/>
          <w:lang w:eastAsia="en-ID"/>
        </w:rPr>
        <w:t>±55.008</w:t>
      </w:r>
      <w:r w:rsidR="00826313" w:rsidRPr="00651338">
        <w:rPr>
          <w:rFonts w:ascii="Times New Roman" w:eastAsia="Times New Roman" w:hAnsi="Times New Roman" w:cs="Times New Roman"/>
          <w:sz w:val="24"/>
          <w:szCs w:val="24"/>
          <w:lang w:val="fi-FI" w:eastAsia="en-ID"/>
        </w:rPr>
        <w:t>;</w:t>
      </w:r>
      <w:r w:rsidR="00BB0C66" w:rsidRPr="00651338">
        <w:rPr>
          <w:rFonts w:ascii="Times New Roman" w:eastAsia="Times New Roman" w:hAnsi="Times New Roman" w:cs="Times New Roman"/>
          <w:sz w:val="24"/>
          <w:szCs w:val="24"/>
          <w:lang w:val="fi-FI" w:eastAsia="en-ID"/>
        </w:rPr>
        <w:t xml:space="preserve"> kelompok usia 55-64 tahun dengan rata-rata 182,00</w:t>
      </w:r>
      <w:r w:rsidR="000F7C66" w:rsidRPr="00651338">
        <w:rPr>
          <w:rFonts w:ascii="Times New Roman" w:eastAsia="Times New Roman" w:hAnsi="Times New Roman" w:cs="Times New Roman"/>
          <w:sz w:val="24"/>
          <w:szCs w:val="24"/>
          <w:lang w:eastAsia="en-ID"/>
        </w:rPr>
        <w:t>±57.329</w:t>
      </w:r>
      <w:r w:rsidR="00826313" w:rsidRPr="00651338">
        <w:rPr>
          <w:rFonts w:ascii="Times New Roman" w:eastAsia="Times New Roman" w:hAnsi="Times New Roman" w:cs="Times New Roman"/>
          <w:sz w:val="24"/>
          <w:szCs w:val="24"/>
          <w:lang w:val="fi-FI" w:eastAsia="en-ID"/>
        </w:rPr>
        <w:t>;</w:t>
      </w:r>
      <w:r w:rsidR="00BB0C66" w:rsidRPr="00651338">
        <w:rPr>
          <w:rFonts w:ascii="Times New Roman" w:eastAsia="Times New Roman" w:hAnsi="Times New Roman" w:cs="Times New Roman"/>
          <w:sz w:val="24"/>
          <w:szCs w:val="24"/>
          <w:lang w:val="fi-FI" w:eastAsia="en-ID"/>
        </w:rPr>
        <w:t xml:space="preserve"> kelompok usia 65-74 tahun dengan rata-rata 162,68</w:t>
      </w:r>
      <w:r w:rsidR="000F7C66" w:rsidRPr="00651338">
        <w:rPr>
          <w:rFonts w:ascii="Times New Roman" w:eastAsia="Times New Roman" w:hAnsi="Times New Roman" w:cs="Times New Roman"/>
          <w:sz w:val="24"/>
          <w:szCs w:val="24"/>
          <w:lang w:eastAsia="en-ID"/>
        </w:rPr>
        <w:t>±39.529</w:t>
      </w:r>
      <w:r w:rsidR="00826313" w:rsidRPr="00651338">
        <w:rPr>
          <w:rFonts w:ascii="Times New Roman" w:eastAsia="Times New Roman" w:hAnsi="Times New Roman" w:cs="Times New Roman"/>
          <w:sz w:val="24"/>
          <w:szCs w:val="24"/>
          <w:lang w:val="fi-FI" w:eastAsia="en-ID"/>
        </w:rPr>
        <w:t xml:space="preserve">; </w:t>
      </w:r>
      <w:r w:rsidR="00BB0C66" w:rsidRPr="00651338">
        <w:rPr>
          <w:rFonts w:ascii="Times New Roman" w:eastAsia="Times New Roman" w:hAnsi="Times New Roman" w:cs="Times New Roman"/>
          <w:sz w:val="24"/>
          <w:szCs w:val="24"/>
          <w:lang w:val="fi-FI" w:eastAsia="en-ID"/>
        </w:rPr>
        <w:t xml:space="preserve">dan pada kelompok terakhir yaitu usia </w:t>
      </w:r>
      <w:r w:rsidR="00BB0C66" w:rsidRPr="00651338">
        <w:rPr>
          <w:rFonts w:ascii="Times New Roman" w:eastAsia="Times New Roman" w:hAnsi="Times New Roman" w:cs="Times New Roman"/>
          <w:sz w:val="24"/>
          <w:szCs w:val="24"/>
          <w:lang w:eastAsia="en-ID"/>
        </w:rPr>
        <w:sym w:font="Symbol" w:char="F0B3"/>
      </w:r>
      <w:r w:rsidR="00BB0C66" w:rsidRPr="00651338">
        <w:rPr>
          <w:rFonts w:ascii="Times New Roman" w:eastAsia="Times New Roman" w:hAnsi="Times New Roman" w:cs="Times New Roman"/>
          <w:sz w:val="24"/>
          <w:szCs w:val="24"/>
          <w:lang w:val="fi-FI" w:eastAsia="en-ID"/>
        </w:rPr>
        <w:t>75 tahun dengan rata-rata167,19</w:t>
      </w:r>
      <w:r w:rsidR="000F7C66" w:rsidRPr="00651338">
        <w:rPr>
          <w:rFonts w:ascii="Times New Roman" w:eastAsia="Times New Roman" w:hAnsi="Times New Roman" w:cs="Times New Roman"/>
          <w:sz w:val="24"/>
          <w:szCs w:val="24"/>
          <w:lang w:eastAsia="en-ID"/>
        </w:rPr>
        <w:t>±60.873</w:t>
      </w:r>
      <w:r w:rsidR="00BB0C66" w:rsidRPr="00651338">
        <w:rPr>
          <w:rFonts w:ascii="Times New Roman" w:eastAsia="Times New Roman" w:hAnsi="Times New Roman" w:cs="Times New Roman"/>
          <w:sz w:val="24"/>
          <w:szCs w:val="24"/>
          <w:lang w:val="fi-FI" w:eastAsia="en-ID"/>
        </w:rPr>
        <w:t>.</w:t>
      </w:r>
      <w:r w:rsidR="00D62A8B" w:rsidRPr="00651338">
        <w:rPr>
          <w:rFonts w:ascii="Times New Roman" w:eastAsia="Times New Roman" w:hAnsi="Times New Roman" w:cs="Times New Roman"/>
          <w:sz w:val="24"/>
          <w:szCs w:val="24"/>
          <w:lang w:val="fi-FI" w:eastAsia="en-ID"/>
        </w:rPr>
        <w:t xml:space="preserve"> N</w:t>
      </w:r>
      <w:r w:rsidR="00BB0C66" w:rsidRPr="00651338">
        <w:rPr>
          <w:rFonts w:ascii="Times New Roman" w:eastAsia="Times New Roman" w:hAnsi="Times New Roman" w:cs="Times New Roman"/>
          <w:sz w:val="24"/>
          <w:szCs w:val="24"/>
          <w:lang w:val="fi-FI" w:eastAsia="en-ID"/>
        </w:rPr>
        <w:t xml:space="preserve">ilai signifikansi yang diperoleh dengan menggunakan uji </w:t>
      </w:r>
      <w:r w:rsidR="00BB0C66" w:rsidRPr="00651338">
        <w:rPr>
          <w:rFonts w:ascii="Times New Roman" w:eastAsia="Times New Roman" w:hAnsi="Times New Roman" w:cs="Times New Roman"/>
          <w:i/>
          <w:iCs/>
          <w:sz w:val="24"/>
          <w:szCs w:val="24"/>
          <w:lang w:val="fi-FI" w:eastAsia="en-ID"/>
        </w:rPr>
        <w:t>kruskal-wallis</w:t>
      </w:r>
      <w:r w:rsidR="00BB0C66" w:rsidRPr="00651338">
        <w:rPr>
          <w:rFonts w:ascii="Times New Roman" w:eastAsia="Times New Roman" w:hAnsi="Times New Roman" w:cs="Times New Roman"/>
          <w:sz w:val="24"/>
          <w:szCs w:val="24"/>
          <w:lang w:val="fi-FI" w:eastAsia="en-ID"/>
        </w:rPr>
        <w:t xml:space="preserve"> yaitu 0,191</w:t>
      </w:r>
      <w:r w:rsidR="00BC4956" w:rsidRPr="00651338">
        <w:rPr>
          <w:rFonts w:ascii="Times New Roman" w:eastAsia="Times New Roman" w:hAnsi="Times New Roman" w:cs="Times New Roman"/>
          <w:sz w:val="24"/>
          <w:szCs w:val="24"/>
          <w:lang w:val="fi-FI" w:eastAsia="en-ID"/>
        </w:rPr>
        <w:t>(&gt;</w:t>
      </w:r>
      <w:r w:rsidR="00B87C4E" w:rsidRPr="00651338">
        <w:rPr>
          <w:rFonts w:ascii="Times New Roman" w:eastAsia="Times New Roman" w:hAnsi="Times New Roman" w:cs="Times New Roman"/>
          <w:sz w:val="24"/>
          <w:szCs w:val="24"/>
          <w:lang w:val="fi-FI" w:eastAsia="en-ID"/>
        </w:rPr>
        <w:t>0,05</w:t>
      </w:r>
      <w:r w:rsidR="00BC4956" w:rsidRPr="00651338">
        <w:rPr>
          <w:rFonts w:ascii="Times New Roman" w:eastAsia="Times New Roman" w:hAnsi="Times New Roman" w:cs="Times New Roman"/>
          <w:sz w:val="24"/>
          <w:szCs w:val="24"/>
          <w:lang w:val="fi-FI" w:eastAsia="en-ID"/>
        </w:rPr>
        <w:t>)</w:t>
      </w:r>
      <w:r w:rsidR="00B87C4E" w:rsidRPr="00651338">
        <w:rPr>
          <w:rFonts w:ascii="Times New Roman" w:eastAsia="Times New Roman" w:hAnsi="Times New Roman" w:cs="Times New Roman"/>
          <w:sz w:val="24"/>
          <w:szCs w:val="24"/>
          <w:lang w:val="fi-FI" w:eastAsia="en-ID"/>
        </w:rPr>
        <w:t xml:space="preserve">. Dengan demikian, dapat disimpulkan bahwa tidak terdapat </w:t>
      </w:r>
      <w:r w:rsidR="00B87C4E" w:rsidRPr="00651338">
        <w:rPr>
          <w:rFonts w:ascii="Times New Roman" w:eastAsia="Times New Roman" w:hAnsi="Times New Roman" w:cs="Times New Roman"/>
          <w:sz w:val="24"/>
          <w:szCs w:val="24"/>
          <w:lang w:val="fi-FI" w:eastAsia="en-ID"/>
        </w:rPr>
        <w:lastRenderedPageBreak/>
        <w:t xml:space="preserve">perbedaan yang signifikan antara kadar kolesterol total dengan kelompok usia pasien </w:t>
      </w:r>
      <w:r w:rsidR="003617AB" w:rsidRPr="00651338">
        <w:rPr>
          <w:rFonts w:ascii="Times New Roman" w:hAnsi="Times New Roman" w:cs="Times New Roman"/>
          <w:sz w:val="24"/>
          <w:szCs w:val="24"/>
          <w:u w:color="FFFFFF" w:themeColor="background1"/>
          <w:lang w:val="fi-FI"/>
        </w:rPr>
        <w:t>hiperlipidemi</w:t>
      </w:r>
      <w:r w:rsidR="00B87C4E" w:rsidRPr="00651338">
        <w:rPr>
          <w:rFonts w:ascii="Times New Roman" w:eastAsia="Times New Roman" w:hAnsi="Times New Roman" w:cs="Times New Roman"/>
          <w:sz w:val="24"/>
          <w:szCs w:val="24"/>
          <w:lang w:val="fi-FI" w:eastAsia="en-ID"/>
        </w:rPr>
        <w:t>a.</w:t>
      </w:r>
    </w:p>
    <w:p w:rsidR="00565779" w:rsidRPr="00651338" w:rsidRDefault="00565779" w:rsidP="00565779">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val="fi-FI" w:eastAsia="en-ID"/>
        </w:rPr>
        <w:tab/>
        <w:t xml:space="preserve">Hal ini sejalan dengan penelitian </w:t>
      </w:r>
      <w:r w:rsidR="006C769A" w:rsidRPr="00651338">
        <w:rPr>
          <w:rFonts w:ascii="Times New Roman" w:eastAsia="Times New Roman" w:hAnsi="Times New Roman" w:cs="Times New Roman"/>
          <w:sz w:val="24"/>
          <w:szCs w:val="24"/>
          <w:lang w:val="fi-FI" w:eastAsia="en-ID"/>
        </w:rPr>
        <w:fldChar w:fldCharType="begin" w:fldLock="1"/>
      </w:r>
      <w:r w:rsidR="008E6EC7" w:rsidRPr="00651338">
        <w:rPr>
          <w:rFonts w:ascii="Times New Roman" w:eastAsia="Times New Roman" w:hAnsi="Times New Roman" w:cs="Times New Roman"/>
          <w:sz w:val="24"/>
          <w:szCs w:val="24"/>
          <w:lang w:val="fi-FI" w:eastAsia="en-ID"/>
        </w:rPr>
        <w:instrText>ADDIN CSL_CITATION {"citationItems":[{"id":"ITEM-1","itemData":{"abstract":"Cholesterol sufferers in Indonesia are quite high, reaching 28%. If treated too late, high cholesterol will endanger health, and can even cause death. Risk factors that influence cholesterol levels are age, gender, BMI, and blood pressure. Carrying out screening through routine cholesterol level checks is important for early detection and prevention of heart and blood vessel disease caused by increased cholesterol levels. This research method uses a cross-sectional study research design. The number of samples in this study was 20 respondents. Sampling in this study used a purposive sampling method. Data analysis used the Chi Square test. The results showed that there was no relationship between cholesterol levels and age and gender (p-value=0.343) (p value=0.391)","author":[{"dropping-particle":"","family":"Arif","given":"Muhammad","non-dropping-particle":"","parse-names":false,"suffix":""},{"dropping-particle":"","family":"Sandro","given":"Mario","non-dropping-particle":"","parse-names":false,"suffix":""}],"container-title":"Jurnal Ilmu Kesehatan dan Gizi","id":"ITEM-1","issue":"1","issued":{"date-parts":[["2025"]]},"page":"51-61","title":"Hubungan Usia dan Jenis Kelamin terhadap Kadar Kolesterol","type":"article-journal","volume":"3"},"uris":["http://www.mendeley.com/documents/?uuid=6e2510c7-0ebd-467d-8d09-aa2758eebd1a"]}],"mendeley":{"formattedCitation":"(Arif &amp; Sandro, 2025)","manualFormatting":"Arif &amp; Sandro (2025)","plainTextFormattedCitation":"(Arif &amp; Sandro, 2025)","previouslyFormattedCitation":"(Arif &amp; Sandro, 2025)"},"properties":{"noteIndex":0},"schema":"https://github.com/citation-style-language/schema/raw/master/csl-citation.json"}</w:instrText>
      </w:r>
      <w:r w:rsidR="006C769A" w:rsidRPr="00651338">
        <w:rPr>
          <w:rFonts w:ascii="Times New Roman" w:eastAsia="Times New Roman" w:hAnsi="Times New Roman" w:cs="Times New Roman"/>
          <w:sz w:val="24"/>
          <w:szCs w:val="24"/>
          <w:lang w:val="fi-FI" w:eastAsia="en-ID"/>
        </w:rPr>
        <w:fldChar w:fldCharType="separate"/>
      </w:r>
      <w:r w:rsidRPr="00651338">
        <w:rPr>
          <w:rFonts w:ascii="Times New Roman" w:eastAsia="Times New Roman" w:hAnsi="Times New Roman" w:cs="Times New Roman"/>
          <w:noProof/>
          <w:sz w:val="24"/>
          <w:szCs w:val="24"/>
          <w:lang w:val="fi-FI" w:eastAsia="en-ID"/>
        </w:rPr>
        <w:t xml:space="preserve">Arif </w:t>
      </w:r>
      <w:r w:rsidR="00F05535" w:rsidRPr="00651338">
        <w:rPr>
          <w:rFonts w:ascii="Times New Roman" w:eastAsia="Times New Roman" w:hAnsi="Times New Roman" w:cs="Times New Roman"/>
          <w:noProof/>
          <w:sz w:val="24"/>
          <w:szCs w:val="24"/>
          <w:lang w:val="fi-FI" w:eastAsia="en-ID"/>
        </w:rPr>
        <w:t>&amp;</w:t>
      </w:r>
      <w:r w:rsidRPr="00651338">
        <w:rPr>
          <w:rFonts w:ascii="Times New Roman" w:eastAsia="Times New Roman" w:hAnsi="Times New Roman" w:cs="Times New Roman"/>
          <w:noProof/>
          <w:sz w:val="24"/>
          <w:szCs w:val="24"/>
          <w:lang w:val="fi-FI" w:eastAsia="en-ID"/>
        </w:rPr>
        <w:t xml:space="preserve"> Sandro</w:t>
      </w:r>
      <w:r w:rsidR="00BC4956" w:rsidRPr="00651338">
        <w:rPr>
          <w:rFonts w:ascii="Times New Roman" w:eastAsia="Times New Roman" w:hAnsi="Times New Roman" w:cs="Times New Roman"/>
          <w:noProof/>
          <w:sz w:val="24"/>
          <w:szCs w:val="24"/>
          <w:lang w:val="fi-FI" w:eastAsia="en-ID"/>
        </w:rPr>
        <w:t xml:space="preserve"> (2</w:t>
      </w:r>
      <w:r w:rsidRPr="00651338">
        <w:rPr>
          <w:rFonts w:ascii="Times New Roman" w:eastAsia="Times New Roman" w:hAnsi="Times New Roman" w:cs="Times New Roman"/>
          <w:noProof/>
          <w:sz w:val="24"/>
          <w:szCs w:val="24"/>
          <w:lang w:val="fi-FI" w:eastAsia="en-ID"/>
        </w:rPr>
        <w:t>025)</w:t>
      </w:r>
      <w:r w:rsidR="006C769A" w:rsidRPr="00651338">
        <w:rPr>
          <w:rFonts w:ascii="Times New Roman" w:eastAsia="Times New Roman" w:hAnsi="Times New Roman" w:cs="Times New Roman"/>
          <w:sz w:val="24"/>
          <w:szCs w:val="24"/>
          <w:lang w:val="fi-FI" w:eastAsia="en-ID"/>
        </w:rPr>
        <w:fldChar w:fldCharType="end"/>
      </w:r>
      <w:r w:rsidRPr="00651338">
        <w:rPr>
          <w:rFonts w:ascii="Times New Roman" w:eastAsia="Times New Roman" w:hAnsi="Times New Roman" w:cs="Times New Roman"/>
          <w:sz w:val="24"/>
          <w:szCs w:val="24"/>
          <w:lang w:val="fi-FI" w:eastAsia="en-ID"/>
        </w:rPr>
        <w:t xml:space="preserve"> yang </w:t>
      </w:r>
      <w:r w:rsidR="00F05535" w:rsidRPr="00651338">
        <w:rPr>
          <w:rFonts w:ascii="Times New Roman" w:eastAsia="Times New Roman" w:hAnsi="Times New Roman" w:cs="Times New Roman"/>
          <w:sz w:val="24"/>
          <w:szCs w:val="24"/>
          <w:lang w:val="fi-FI" w:eastAsia="en-ID"/>
        </w:rPr>
        <w:t>menunjukkan</w:t>
      </w:r>
      <w:r w:rsidR="00B873DE" w:rsidRPr="00651338">
        <w:rPr>
          <w:rFonts w:ascii="Times New Roman" w:eastAsia="Times New Roman" w:hAnsi="Times New Roman" w:cs="Times New Roman"/>
          <w:sz w:val="24"/>
          <w:szCs w:val="24"/>
          <w:lang w:val="fi-FI" w:eastAsia="en-ID"/>
        </w:rPr>
        <w:t xml:space="preserve">bahwa </w:t>
      </w:r>
      <w:r w:rsidRPr="00651338">
        <w:rPr>
          <w:rFonts w:ascii="Times New Roman" w:eastAsia="Times New Roman" w:hAnsi="Times New Roman" w:cs="Times New Roman"/>
          <w:sz w:val="24"/>
          <w:szCs w:val="24"/>
          <w:lang w:val="fi-FI" w:eastAsia="en-ID"/>
        </w:rPr>
        <w:t xml:space="preserve">tidak </w:t>
      </w:r>
      <w:r w:rsidR="00B873DE" w:rsidRPr="00651338">
        <w:rPr>
          <w:rFonts w:ascii="Times New Roman" w:eastAsia="Times New Roman" w:hAnsi="Times New Roman" w:cs="Times New Roman"/>
          <w:sz w:val="24"/>
          <w:szCs w:val="24"/>
          <w:lang w:val="fi-FI" w:eastAsia="en-ID"/>
        </w:rPr>
        <w:t xml:space="preserve">terdapat </w:t>
      </w:r>
      <w:r w:rsidRPr="00651338">
        <w:rPr>
          <w:rFonts w:ascii="Times New Roman" w:eastAsia="Times New Roman" w:hAnsi="Times New Roman" w:cs="Times New Roman"/>
          <w:sz w:val="24"/>
          <w:szCs w:val="24"/>
          <w:lang w:val="fi-FI" w:eastAsia="en-ID"/>
        </w:rPr>
        <w:t xml:space="preserve">hubungan yang signifikan antara usia dengan </w:t>
      </w:r>
      <w:r w:rsidR="005F7AF7" w:rsidRPr="00651338">
        <w:rPr>
          <w:rFonts w:ascii="Times New Roman" w:eastAsia="Times New Roman" w:hAnsi="Times New Roman" w:cs="Times New Roman"/>
          <w:sz w:val="24"/>
          <w:szCs w:val="24"/>
          <w:lang w:val="fi-FI" w:eastAsia="en-ID"/>
        </w:rPr>
        <w:t>kadar kolesterol</w:t>
      </w:r>
      <w:r w:rsidRPr="00651338">
        <w:rPr>
          <w:rFonts w:ascii="Times New Roman" w:eastAsia="Times New Roman" w:hAnsi="Times New Roman" w:cs="Times New Roman"/>
          <w:sz w:val="24"/>
          <w:szCs w:val="24"/>
          <w:lang w:val="fi-FI" w:eastAsia="en-ID"/>
        </w:rPr>
        <w:t xml:space="preserve">. </w:t>
      </w:r>
      <w:r w:rsidR="00F05535" w:rsidRPr="00651338">
        <w:rPr>
          <w:rFonts w:ascii="Times New Roman" w:eastAsia="Times New Roman" w:hAnsi="Times New Roman" w:cs="Times New Roman"/>
          <w:sz w:val="24"/>
          <w:szCs w:val="24"/>
          <w:lang w:val="fi-FI" w:eastAsia="en-ID"/>
        </w:rPr>
        <w:t>Namun, teori menyatakan bahwa s</w:t>
      </w:r>
      <w:r w:rsidRPr="00651338">
        <w:rPr>
          <w:rFonts w:ascii="Times New Roman" w:eastAsia="Times New Roman" w:hAnsi="Times New Roman" w:cs="Times New Roman"/>
          <w:sz w:val="24"/>
          <w:szCs w:val="24"/>
          <w:lang w:val="fi-FI" w:eastAsia="en-ID"/>
        </w:rPr>
        <w:t>alah satu faktor risiko yang dapat menyebab</w:t>
      </w:r>
      <w:r w:rsidR="003A6E7C">
        <w:rPr>
          <w:rFonts w:ascii="Times New Roman" w:eastAsia="Times New Roman" w:hAnsi="Times New Roman" w:cs="Times New Roman"/>
          <w:sz w:val="24"/>
          <w:szCs w:val="24"/>
          <w:lang w:val="fi-FI" w:eastAsia="en-ID"/>
        </w:rPr>
        <w:t>k</w:t>
      </w:r>
      <w:r w:rsidRPr="00651338">
        <w:rPr>
          <w:rFonts w:ascii="Times New Roman" w:eastAsia="Times New Roman" w:hAnsi="Times New Roman" w:cs="Times New Roman"/>
          <w:sz w:val="24"/>
          <w:szCs w:val="24"/>
          <w:lang w:val="fi-FI" w:eastAsia="en-ID"/>
        </w:rPr>
        <w:t xml:space="preserve">an dislipidemia adalah </w:t>
      </w:r>
      <w:r w:rsidRPr="00651338">
        <w:rPr>
          <w:rFonts w:ascii="Times New Roman" w:eastAsia="Times New Roman" w:hAnsi="Times New Roman" w:cs="Times New Roman"/>
          <w:sz w:val="24"/>
          <w:szCs w:val="24"/>
          <w:lang w:eastAsia="en-ID"/>
        </w:rPr>
        <w:t>bertambahnya usia</w:t>
      </w:r>
      <w:r w:rsidR="00F05535" w:rsidRPr="00651338">
        <w:rPr>
          <w:rFonts w:ascii="Times New Roman" w:eastAsia="Times New Roman" w:hAnsi="Times New Roman" w:cs="Times New Roman"/>
          <w:sz w:val="24"/>
          <w:szCs w:val="24"/>
          <w:lang w:eastAsia="en-ID"/>
        </w:rPr>
        <w:t xml:space="preserve">. Hal ini dikarekan </w:t>
      </w:r>
      <w:r w:rsidRPr="00651338">
        <w:rPr>
          <w:rFonts w:ascii="Times New Roman" w:eastAsia="Times New Roman" w:hAnsi="Times New Roman" w:cs="Times New Roman"/>
          <w:sz w:val="24"/>
          <w:szCs w:val="24"/>
          <w:lang w:eastAsia="en-ID"/>
        </w:rPr>
        <w:t>metabolisme berubah seiring bertambahnya usia</w:t>
      </w:r>
      <w:r w:rsidR="00F05535" w:rsidRPr="00651338">
        <w:rPr>
          <w:rFonts w:ascii="Times New Roman" w:eastAsia="Times New Roman" w:hAnsi="Times New Roman" w:cs="Times New Roman"/>
          <w:sz w:val="24"/>
          <w:szCs w:val="24"/>
          <w:lang w:eastAsia="en-ID"/>
        </w:rPr>
        <w:t>, k</w:t>
      </w:r>
      <w:r w:rsidRPr="00651338">
        <w:rPr>
          <w:rFonts w:ascii="Times New Roman" w:eastAsia="Times New Roman" w:hAnsi="Times New Roman" w:cs="Times New Roman"/>
          <w:sz w:val="24"/>
          <w:szCs w:val="24"/>
          <w:lang w:eastAsia="en-ID"/>
        </w:rPr>
        <w:t xml:space="preserve">emampuan hati untuk menghilangkan kolesterol yang mengandung lipoprotein juga berkurang seiring bertambahnya usia </w:t>
      </w:r>
      <w:r w:rsidR="006C769A" w:rsidRPr="00651338">
        <w:rPr>
          <w:rFonts w:ascii="Times New Roman" w:eastAsia="Times New Roman" w:hAnsi="Times New Roman" w:cs="Times New Roman"/>
          <w:sz w:val="24"/>
          <w:szCs w:val="24"/>
          <w:lang w:eastAsia="en-ID"/>
        </w:rPr>
        <w:fldChar w:fldCharType="begin" w:fldLock="1"/>
      </w:r>
      <w:r w:rsidR="00F05535" w:rsidRPr="00651338">
        <w:rPr>
          <w:rFonts w:ascii="Times New Roman" w:eastAsia="Times New Roman" w:hAnsi="Times New Roman" w:cs="Times New Roman"/>
          <w:sz w:val="24"/>
          <w:szCs w:val="24"/>
          <w:lang w:eastAsia="en-ID"/>
        </w:rPr>
        <w:instrText>ADDIN CSL_CITATION {"citationItems":[{"id":"ITEM-1","itemData":{"abstract":"Cholesterol sufferers in Indonesia are quite high, reaching 28%. If treated too late, high cholesterol will endanger health, and can even cause death. Risk factors that influence cholesterol levels are age, gender, BMI, and blood pressure. Carrying out screening through routine cholesterol level checks is important for early detection and prevention of heart and blood vessel disease caused by increased cholesterol levels. This research method uses a cross-sectional study research design. The number of samples in this study was 20 respondents. Sampling in this study used a purposive sampling method. Data analysis used the Chi Square test. The results showed that there was no relationship between cholesterol levels and age and gender (p-value=0.343) (p value=0.391)","author":[{"dropping-particle":"","family":"Arif","given":"Muhammad","non-dropping-particle":"","parse-names":false,"suffix":""},{"dropping-particle":"","family":"Sandro","given":"Mario","non-dropping-particle":"","parse-names":false,"suffix":""}],"container-title":"Jurnal Ilmu Kesehatan dan Gizi","id":"ITEM-1","issue":"1","issued":{"date-parts":[["2025"]]},"page":"51-61","title":"Hubungan Usia dan Jenis Kelamin terhadap Kadar Kolesterol","type":"article-journal","volume":"3"},"uris":["http://www.mendeley.com/documents/?uuid=6e2510c7-0ebd-467d-8d09-aa2758eebd1a"]}],"mendeley":{"formattedCitation":"(Arif &amp; Sandro, 2025)","manualFormatting":"(Arif &amp; Sandro, 2025)","plainTextFormattedCitation":"(Arif &amp; Sandro, 2025)","previouslyFormattedCitation":"(Arif &amp; Sandro, 2025)"},"properties":{"noteIndex":0},"schema":"https://github.com/citation-style-language/schema/raw/master/csl-citation.json"}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Pr="00651338">
        <w:rPr>
          <w:rFonts w:ascii="Times New Roman" w:eastAsia="Times New Roman" w:hAnsi="Times New Roman" w:cs="Times New Roman"/>
          <w:noProof/>
          <w:sz w:val="24"/>
          <w:szCs w:val="24"/>
          <w:lang w:eastAsia="en-ID"/>
        </w:rPr>
        <w:t xml:space="preserve">(Arif </w:t>
      </w:r>
      <w:r w:rsidR="00F05535" w:rsidRPr="00651338">
        <w:rPr>
          <w:rFonts w:ascii="Times New Roman" w:eastAsia="Times New Roman" w:hAnsi="Times New Roman" w:cs="Times New Roman"/>
          <w:noProof/>
          <w:sz w:val="24"/>
          <w:szCs w:val="24"/>
          <w:lang w:eastAsia="en-ID"/>
        </w:rPr>
        <w:t>&amp;</w:t>
      </w:r>
      <w:r w:rsidRPr="00651338">
        <w:rPr>
          <w:rFonts w:ascii="Times New Roman" w:eastAsia="Times New Roman" w:hAnsi="Times New Roman" w:cs="Times New Roman"/>
          <w:noProof/>
          <w:sz w:val="24"/>
          <w:szCs w:val="24"/>
          <w:lang w:eastAsia="en-ID"/>
        </w:rPr>
        <w:t>Sandro, 2025)</w:t>
      </w:r>
      <w:r w:rsidR="006C769A" w:rsidRPr="00651338">
        <w:rPr>
          <w:rFonts w:ascii="Times New Roman" w:eastAsia="Times New Roman" w:hAnsi="Times New Roman" w:cs="Times New Roman"/>
          <w:sz w:val="24"/>
          <w:szCs w:val="24"/>
          <w:lang w:eastAsia="en-ID"/>
        </w:rPr>
        <w:fldChar w:fldCharType="end"/>
      </w:r>
      <w:r w:rsidRPr="00651338">
        <w:rPr>
          <w:rFonts w:ascii="Times New Roman" w:eastAsia="Times New Roman" w:hAnsi="Times New Roman" w:cs="Times New Roman"/>
          <w:sz w:val="24"/>
          <w:szCs w:val="24"/>
          <w:lang w:eastAsia="en-ID"/>
        </w:rPr>
        <w:t>.</w:t>
      </w:r>
    </w:p>
    <w:p w:rsidR="0079434A" w:rsidRPr="00651338" w:rsidRDefault="00CF692E" w:rsidP="0079434A">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Berdasarkan </w:t>
      </w:r>
      <w:r w:rsidR="003C28CF" w:rsidRPr="00651338">
        <w:rPr>
          <w:rFonts w:ascii="Times New Roman" w:hAnsi="Times New Roman" w:cs="Times New Roman"/>
          <w:sz w:val="24"/>
          <w:szCs w:val="24"/>
          <w:u w:color="FFFFFF" w:themeColor="background1"/>
          <w:lang w:val="fi-FI"/>
        </w:rPr>
        <w:t>tabel</w:t>
      </w:r>
      <w:r w:rsidR="00802898" w:rsidRPr="00651338">
        <w:rPr>
          <w:rFonts w:ascii="Times New Roman" w:hAnsi="Times New Roman" w:cs="Times New Roman"/>
          <w:sz w:val="24"/>
          <w:szCs w:val="24"/>
          <w:u w:color="FFFFFF" w:themeColor="background1"/>
          <w:lang w:val="fi-FI"/>
        </w:rPr>
        <w:t xml:space="preserve"> 4.9</w:t>
      </w:r>
      <w:r w:rsidRPr="00651338">
        <w:rPr>
          <w:rFonts w:ascii="Times New Roman" w:hAnsi="Times New Roman" w:cs="Times New Roman"/>
          <w:sz w:val="24"/>
          <w:szCs w:val="24"/>
          <w:u w:color="FFFFFF" w:themeColor="background1"/>
          <w:lang w:val="fi-FI"/>
        </w:rPr>
        <w:t xml:space="preserve">hasil yang diperoleh pada kolesterol total dengan kelompok pendidikan terakhir, diketahui bahwa pada pasien </w:t>
      </w:r>
      <w:r w:rsidR="003617AB" w:rsidRPr="00651338">
        <w:rPr>
          <w:rFonts w:ascii="Times New Roman" w:hAnsi="Times New Roman" w:cs="Times New Roman"/>
          <w:sz w:val="24"/>
          <w:szCs w:val="24"/>
          <w:u w:color="FFFFFF" w:themeColor="background1"/>
          <w:lang w:val="fi-FI"/>
        </w:rPr>
        <w:t xml:space="preserve">hiperlipidemia </w:t>
      </w:r>
      <w:r w:rsidRPr="00651338">
        <w:rPr>
          <w:rFonts w:ascii="Times New Roman" w:hAnsi="Times New Roman" w:cs="Times New Roman"/>
          <w:sz w:val="24"/>
          <w:szCs w:val="24"/>
          <w:u w:color="FFFFFF" w:themeColor="background1"/>
          <w:lang w:val="fi-FI"/>
        </w:rPr>
        <w:t xml:space="preserve">dengan ketegori pendidikan </w:t>
      </w:r>
      <w:r w:rsidR="00D94228" w:rsidRPr="00651338">
        <w:rPr>
          <w:rFonts w:ascii="Times New Roman" w:hAnsi="Times New Roman" w:cs="Times New Roman"/>
          <w:sz w:val="24"/>
          <w:szCs w:val="24"/>
          <w:u w:color="FFFFFF" w:themeColor="background1"/>
          <w:lang w:val="fi-FI"/>
        </w:rPr>
        <w:t>tinggi</w:t>
      </w:r>
      <w:r w:rsidRPr="00651338">
        <w:rPr>
          <w:rFonts w:ascii="Times New Roman" w:hAnsi="Times New Roman" w:cs="Times New Roman"/>
          <w:sz w:val="24"/>
          <w:szCs w:val="24"/>
          <w:u w:color="FFFFFF" w:themeColor="background1"/>
          <w:lang w:val="fi-FI"/>
        </w:rPr>
        <w:t xml:space="preserve"> di dapatkan nilai rata-rata 176,80</w:t>
      </w:r>
      <w:r w:rsidR="00D94228" w:rsidRPr="00651338">
        <w:rPr>
          <w:rFonts w:ascii="Times New Roman" w:eastAsia="Times New Roman" w:hAnsi="Times New Roman" w:cs="Times New Roman"/>
          <w:sz w:val="24"/>
          <w:szCs w:val="24"/>
          <w:lang w:eastAsia="en-ID"/>
        </w:rPr>
        <w:t>±55.154</w:t>
      </w:r>
      <w:r w:rsidRPr="00651338">
        <w:rPr>
          <w:rFonts w:ascii="Times New Roman" w:hAnsi="Times New Roman" w:cs="Times New Roman"/>
          <w:sz w:val="24"/>
          <w:szCs w:val="24"/>
          <w:u w:color="FFFFFF" w:themeColor="background1"/>
          <w:lang w:val="fi-FI"/>
        </w:rPr>
        <w:t>. Kemudian, pada kategori pendidikan sedang diperoleh nilai rata-rata yaitu 168,71</w:t>
      </w:r>
      <w:r w:rsidR="00D94228" w:rsidRPr="00651338">
        <w:rPr>
          <w:rFonts w:ascii="Times New Roman" w:eastAsia="Times New Roman" w:hAnsi="Times New Roman" w:cs="Times New Roman"/>
          <w:sz w:val="24"/>
          <w:szCs w:val="24"/>
          <w:lang w:eastAsia="en-ID"/>
        </w:rPr>
        <w:t>±46.547</w:t>
      </w:r>
      <w:r w:rsidRPr="00651338">
        <w:rPr>
          <w:rFonts w:ascii="Times New Roman" w:hAnsi="Times New Roman" w:cs="Times New Roman"/>
          <w:sz w:val="24"/>
          <w:szCs w:val="24"/>
          <w:u w:color="FFFFFF" w:themeColor="background1"/>
          <w:lang w:val="fi-FI"/>
        </w:rPr>
        <w:t xml:space="preserve">. Selanjutnya, pada kategori pendidikan </w:t>
      </w:r>
      <w:r w:rsidR="00D94228" w:rsidRPr="00651338">
        <w:rPr>
          <w:rFonts w:ascii="Times New Roman" w:hAnsi="Times New Roman" w:cs="Times New Roman"/>
          <w:sz w:val="24"/>
          <w:szCs w:val="24"/>
          <w:u w:color="FFFFFF" w:themeColor="background1"/>
          <w:lang w:val="fi-FI"/>
        </w:rPr>
        <w:t>rendah</w:t>
      </w:r>
      <w:r w:rsidRPr="00651338">
        <w:rPr>
          <w:rFonts w:ascii="Times New Roman" w:hAnsi="Times New Roman" w:cs="Times New Roman"/>
          <w:sz w:val="24"/>
          <w:szCs w:val="24"/>
          <w:u w:color="FFFFFF" w:themeColor="background1"/>
          <w:lang w:val="fi-FI"/>
        </w:rPr>
        <w:t xml:space="preserve"> pada pasien </w:t>
      </w:r>
      <w:r w:rsidR="003617AB"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 xml:space="preserve"> diperoleh nilai rata-rata yaitu 170,43</w:t>
      </w:r>
      <w:r w:rsidR="00D94228" w:rsidRPr="00651338">
        <w:rPr>
          <w:rFonts w:ascii="Times New Roman" w:eastAsia="Times New Roman" w:hAnsi="Times New Roman" w:cs="Times New Roman"/>
          <w:sz w:val="24"/>
          <w:szCs w:val="24"/>
          <w:lang w:eastAsia="en-ID"/>
        </w:rPr>
        <w:t>±42.178</w:t>
      </w:r>
      <w:r w:rsidRPr="00651338">
        <w:rPr>
          <w:rFonts w:ascii="Times New Roman" w:hAnsi="Times New Roman" w:cs="Times New Roman"/>
          <w:sz w:val="24"/>
          <w:szCs w:val="24"/>
          <w:u w:color="FFFFFF" w:themeColor="background1"/>
          <w:lang w:val="fi-FI"/>
        </w:rPr>
        <w:t xml:space="preserve">. Nilai signifikansi dengan menggunakan uji </w:t>
      </w:r>
      <w:r w:rsidR="00BC4956" w:rsidRPr="00651338">
        <w:rPr>
          <w:rFonts w:ascii="Times New Roman" w:hAnsi="Times New Roman" w:cs="Times New Roman"/>
          <w:i/>
          <w:iCs/>
          <w:sz w:val="24"/>
          <w:szCs w:val="24"/>
          <w:u w:color="FFFFFF" w:themeColor="background1"/>
          <w:lang w:val="fi-FI"/>
        </w:rPr>
        <w:t>k</w:t>
      </w:r>
      <w:r w:rsidRPr="00651338">
        <w:rPr>
          <w:rFonts w:ascii="Times New Roman" w:hAnsi="Times New Roman" w:cs="Times New Roman"/>
          <w:i/>
          <w:iCs/>
          <w:sz w:val="24"/>
          <w:szCs w:val="24"/>
          <w:u w:color="FFFFFF" w:themeColor="background1"/>
          <w:lang w:val="fi-FI"/>
        </w:rPr>
        <w:t>ruskal-wallis</w:t>
      </w:r>
      <w:r w:rsidRPr="00651338">
        <w:rPr>
          <w:rFonts w:ascii="Times New Roman" w:hAnsi="Times New Roman" w:cs="Times New Roman"/>
          <w:sz w:val="24"/>
          <w:szCs w:val="24"/>
          <w:u w:color="FFFFFF" w:themeColor="background1"/>
          <w:lang w:val="fi-FI"/>
        </w:rPr>
        <w:t xml:space="preserve"> pada kualitas hidup dengan kelompok pendidikan terakhir yaitu sebesar 0,733 </w:t>
      </w:r>
      <w:r w:rsidR="00BC4956" w:rsidRPr="00651338">
        <w:rPr>
          <w:rFonts w:ascii="Times New Roman" w:hAnsi="Times New Roman" w:cs="Times New Roman"/>
          <w:sz w:val="24"/>
          <w:szCs w:val="24"/>
          <w:u w:color="FFFFFF" w:themeColor="background1"/>
          <w:lang w:val="fi-FI"/>
        </w:rPr>
        <w:t>(&gt;</w:t>
      </w:r>
      <w:r w:rsidRPr="00651338">
        <w:rPr>
          <w:rFonts w:ascii="Times New Roman" w:hAnsi="Times New Roman" w:cs="Times New Roman"/>
          <w:sz w:val="24"/>
          <w:szCs w:val="24"/>
          <w:u w:color="FFFFFF" w:themeColor="background1"/>
          <w:lang w:val="fi-FI"/>
        </w:rPr>
        <w:t>0,05</w:t>
      </w:r>
      <w:r w:rsidR="00BC4956"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Maka dapat disimpulkan bahwa tidak terdapat perbedaan yang signifikan antara kadar kolesterol total dengan kelompok pendidikan terakhir pasien</w:t>
      </w:r>
      <w:r w:rsidR="003617AB" w:rsidRPr="00651338">
        <w:rPr>
          <w:rFonts w:ascii="Times New Roman" w:hAnsi="Times New Roman" w:cs="Times New Roman"/>
          <w:sz w:val="24"/>
          <w:szCs w:val="24"/>
          <w:u w:color="FFFFFF" w:themeColor="background1"/>
          <w:lang w:val="fi-FI"/>
        </w:rPr>
        <w:t xml:space="preserve"> hiperlipidemia</w:t>
      </w:r>
      <w:r w:rsidRPr="00651338">
        <w:rPr>
          <w:rFonts w:ascii="Times New Roman" w:hAnsi="Times New Roman" w:cs="Times New Roman"/>
          <w:sz w:val="24"/>
          <w:szCs w:val="24"/>
          <w:u w:color="FFFFFF" w:themeColor="background1"/>
          <w:lang w:val="fi-FI"/>
        </w:rPr>
        <w:t>.</w:t>
      </w:r>
    </w:p>
    <w:p w:rsidR="00565779" w:rsidRPr="00651338" w:rsidRDefault="0079434A"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r>
      <w:r w:rsidR="00565779" w:rsidRPr="00651338">
        <w:rPr>
          <w:rFonts w:ascii="Times New Roman" w:hAnsi="Times New Roman" w:cs="Times New Roman"/>
          <w:sz w:val="24"/>
          <w:szCs w:val="24"/>
          <w:u w:color="FFFFFF" w:themeColor="background1"/>
          <w:lang w:val="fi-FI"/>
        </w:rPr>
        <w:t xml:space="preserve">Hal ini </w:t>
      </w:r>
      <w:r w:rsidR="00D504B6" w:rsidRPr="00651338">
        <w:rPr>
          <w:rFonts w:ascii="Times New Roman" w:hAnsi="Times New Roman" w:cs="Times New Roman"/>
          <w:sz w:val="24"/>
          <w:szCs w:val="24"/>
          <w:u w:color="FFFFFF" w:themeColor="background1"/>
          <w:lang w:val="fi-FI"/>
        </w:rPr>
        <w:t>sejalan denga</w:t>
      </w:r>
      <w:r w:rsidR="007B7AC6" w:rsidRPr="00651338">
        <w:rPr>
          <w:rFonts w:ascii="Times New Roman" w:hAnsi="Times New Roman" w:cs="Times New Roman"/>
          <w:sz w:val="24"/>
          <w:szCs w:val="24"/>
          <w:u w:color="FFFFFF" w:themeColor="background1"/>
          <w:lang w:val="fi-FI"/>
        </w:rPr>
        <w:t>n</w:t>
      </w:r>
      <w:r w:rsidRPr="00651338">
        <w:rPr>
          <w:rFonts w:ascii="Times New Roman" w:hAnsi="Times New Roman" w:cs="Times New Roman"/>
          <w:sz w:val="24"/>
          <w:szCs w:val="24"/>
          <w:u w:color="FFFFFF" w:themeColor="background1"/>
          <w:lang w:val="fi-FI"/>
        </w:rPr>
        <w:t xml:space="preserve">penelitian </w:t>
      </w:r>
      <w:r w:rsidR="006C769A" w:rsidRPr="00651338">
        <w:rPr>
          <w:rFonts w:ascii="Times New Roman" w:hAnsi="Times New Roman" w:cs="Times New Roman"/>
          <w:sz w:val="24"/>
          <w:szCs w:val="24"/>
          <w:u w:color="FFFFFF" w:themeColor="background1"/>
          <w:lang w:val="fi-FI"/>
        </w:rPr>
        <w:fldChar w:fldCharType="begin" w:fldLock="1"/>
      </w:r>
      <w:r w:rsidR="003D432C" w:rsidRPr="00651338">
        <w:rPr>
          <w:rFonts w:ascii="Times New Roman" w:hAnsi="Times New Roman" w:cs="Times New Roman"/>
          <w:sz w:val="24"/>
          <w:szCs w:val="24"/>
          <w:u w:color="FFFFFF" w:themeColor="background1"/>
          <w:lang w:val="fi-FI"/>
        </w:rPr>
        <w:instrText>ADDIN CSL_CITATION {"citationItems":[{"id":"ITEM-1","itemData":{"DOI":"10.34011/jgd.v3i1.2182","abstract":"Salah satu faktor resiko yang kuat untuk penyakit kardiovaskular adalah hiperkolesterolemia. Menurut Riskesdas 2013, prevalensi hiperkolesterolemia penduduk Indonesia usia &gt;15 tahun yaitu 35,9% (30% untuk laki-laki dan 39,6% untuk wanita). Salah satu terapi non-farmakologis untuk hiperkolesterolemia adalah mengonsumsi asupan serat, vitamin C, antioksidan, dan fitosterol yang terdapat pada buah stroberi dalam jumlah yang tinggi. Tujuan penelitian untuk mengetahui pengaruh pemberian jus stroberi (Fragaria x ananassa) terhadap kadar kolesterol total pasien hiperkolesterolemia di wilayah kerja Puskesmas Cimahi Utara. Jenis penelitian ini adalah quasy eksperimen with control group dimana kelompok perlakuan diberikan jus stroberi dan edukasi diet hiperkolesterolemia sedangkan kelompok kontrol hanya diberikan edukasi diet hiperkolesterolemia. Teknik purposive sampling digunakan untuk pengambilan sampel penelitian. Sampel penelitian ini terdiri dari 26 orang dengan masing masing 13 orang pada kelompok perlakuan dan kontrol. Alat ukur yang digunakan adalah tes kolesterol Easy Touch GCU. Analisis data yang digunakan merupakan paired sample t-test dan uji Mann Withney diperoleh selisih nilai rerata kadar kolesterol total pada kelompok perlakuan sebesar -16,230 mg/dL sedangkan pada kelompok kontrol  sebesar 2,5385. Hasil uji statistik p 0,004 (p≤0,05) maka Ha diterima, berarti terdapat pengaruh jus stroberi terhadap kadar kolesterol total pasien hiperkolesterolemia secara signifikan. Saran kepada penderita hiperkolesterolemia sebaiknya mengonsumsi jus stroberi dan menerapkan diet hiperkolesterolemia untuk menurunkan kadar kolesterol total.","author":[{"dropping-particle":"","family":"Bachtiar","given":"Nadia Shefiana","non-dropping-particle":"","parse-names":false,"suffix":""},{"dropping-particle":"","family":"Isdiany","given":"Nitta","non-dropping-particle":"","parse-names":false,"suffix":""},{"dropping-particle":"","family":"Hapsari","given":"Agustina Indri","non-dropping-particle":"","parse-names":false,"suffix":""},{"dropping-particle":"","family":"Moviana","given":"Yenny","non-dropping-particle":"","parse-names":false,"suffix":""}],"container-title":"Jurnal Gizi dan Dietetik","id":"ITEM-1","issue":"1","issued":{"date-parts":[["2024"]]},"page":"21-33","title":"Pemberian Jus Stroberi Dan Edukasi Dapat Menurunkan Kadar Kolesterol Total Penderita Hiperkolesterolemia","type":"article-journal","volume":"3"},"uris":["http://www.mendeley.com/documents/?uuid=f1ada60d-1e50-4114-a871-9f7b63a3c519"]}],"mendeley":{"formattedCitation":"(Bachtiar et al., 2024)","manualFormatting":"Bachtiar et al (2024)","plainTextFormattedCitation":"(Bachtiar et al., 2024)","previouslyFormattedCitation":"(Bachtiar et al., 2024)"},"properties":{"noteIndex":0},"schema":"https://github.com/citation-style-language/schema/raw/master/csl-citation.json"}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Pr="00651338">
        <w:rPr>
          <w:rFonts w:ascii="Times New Roman" w:hAnsi="Times New Roman" w:cs="Times New Roman"/>
          <w:noProof/>
          <w:sz w:val="24"/>
          <w:szCs w:val="24"/>
          <w:u w:color="FFFFFF" w:themeColor="background1"/>
          <w:lang w:val="fi-FI"/>
        </w:rPr>
        <w:t xml:space="preserve">Bachtiar </w:t>
      </w:r>
      <w:r w:rsidRPr="00651338">
        <w:rPr>
          <w:rFonts w:ascii="Times New Roman" w:hAnsi="Times New Roman" w:cs="Times New Roman"/>
          <w:i/>
          <w:iCs/>
          <w:noProof/>
          <w:sz w:val="24"/>
          <w:szCs w:val="24"/>
          <w:u w:color="FFFFFF" w:themeColor="background1"/>
          <w:lang w:val="fi-FI"/>
        </w:rPr>
        <w:t>et al</w:t>
      </w:r>
      <w:r w:rsidRPr="00651338">
        <w:rPr>
          <w:rFonts w:ascii="Times New Roman" w:hAnsi="Times New Roman" w:cs="Times New Roman"/>
          <w:noProof/>
          <w:sz w:val="24"/>
          <w:szCs w:val="24"/>
          <w:u w:color="FFFFFF" w:themeColor="background1"/>
          <w:lang w:val="fi-FI"/>
        </w:rPr>
        <w:t xml:space="preserve"> (2024)</w:t>
      </w:r>
      <w:r w:rsidR="006C769A" w:rsidRPr="00651338">
        <w:rPr>
          <w:rFonts w:ascii="Times New Roman" w:hAnsi="Times New Roman" w:cs="Times New Roman"/>
          <w:sz w:val="24"/>
          <w:szCs w:val="24"/>
          <w:u w:color="FFFFFF" w:themeColor="background1"/>
          <w:lang w:val="fi-FI"/>
        </w:rPr>
        <w:fldChar w:fldCharType="end"/>
      </w:r>
      <w:r w:rsidRPr="00651338">
        <w:rPr>
          <w:rFonts w:ascii="Times New Roman" w:hAnsi="Times New Roman" w:cs="Times New Roman"/>
          <w:sz w:val="24"/>
          <w:szCs w:val="24"/>
          <w:u w:color="FFFFFF" w:themeColor="background1"/>
          <w:lang w:val="fi-FI"/>
        </w:rPr>
        <w:t xml:space="preserve">yang menyatakan bahwa </w:t>
      </w:r>
      <w:r w:rsidR="000D5892" w:rsidRPr="00651338">
        <w:rPr>
          <w:rFonts w:ascii="Times New Roman" w:eastAsia="Times New Roman" w:hAnsi="Times New Roman" w:cs="Times New Roman"/>
          <w:sz w:val="24"/>
          <w:szCs w:val="24"/>
          <w:lang w:eastAsia="en-ID"/>
        </w:rPr>
        <w:t>p</w:t>
      </w:r>
      <w:r w:rsidRPr="00651338">
        <w:rPr>
          <w:rFonts w:ascii="Times New Roman" w:eastAsia="Times New Roman" w:hAnsi="Times New Roman" w:cs="Times New Roman"/>
          <w:sz w:val="24"/>
          <w:szCs w:val="24"/>
          <w:lang w:eastAsia="en-ID"/>
        </w:rPr>
        <w:t>ada dasarnya, tingkat pendidikan tidak mempengaruhi kadar kolesterol secara langsung, tetapi gaya hidup dan pemilihan makanan mereka yang mempengaruhinya</w:t>
      </w:r>
      <w:r w:rsidR="006C769A" w:rsidRPr="00651338">
        <w:rPr>
          <w:rFonts w:ascii="Times New Roman" w:eastAsia="Times New Roman" w:hAnsi="Times New Roman" w:cs="Times New Roman"/>
          <w:sz w:val="24"/>
          <w:szCs w:val="24"/>
          <w:lang w:eastAsia="en-ID"/>
        </w:rPr>
        <w:fldChar w:fldCharType="begin" w:fldLock="1"/>
      </w:r>
      <w:r w:rsidR="00DF6639" w:rsidRPr="00651338">
        <w:rPr>
          <w:rFonts w:ascii="Times New Roman" w:eastAsia="Times New Roman" w:hAnsi="Times New Roman" w:cs="Times New Roman"/>
          <w:sz w:val="24"/>
          <w:szCs w:val="24"/>
          <w:lang w:eastAsia="en-ID"/>
        </w:rPr>
        <w:instrText>ADDIN CSL_CITATION {"citationItems":[{"id":"ITEM-1","itemData":{"DOI":"10.34011/jgd.v3i1.2182","abstract":"Salah satu faktor resiko yang kuat untuk penyakit kardiovaskular adalah hiperkolesterolemia. Menurut Riskesdas 2013, prevalensi hiperkolesterolemia penduduk Indonesia usia &gt;15 tahun yaitu 35,9% (30% untuk laki-laki dan 39,6% untuk wanita). Salah satu terapi non-farmakologis untuk hiperkolesterolemia adalah mengonsumsi asupan serat, vitamin C, antioksidan, dan fitosterol yang terdapat pada buah stroberi dalam jumlah yang tinggi. Tujuan penelitian untuk mengetahui pengaruh pemberian jus stroberi (Fragaria x ananassa) terhadap kadar kolesterol total pasien hiperkolesterolemia di wilayah kerja Puskesmas Cimahi Utara. Jenis penelitian ini adalah quasy eksperimen with control group dimana kelompok perlakuan diberikan jus stroberi dan edukasi diet hiperkolesterolemia sedangkan kelompok kontrol hanya diberikan edukasi diet hiperkolesterolemia. Teknik purposive sampling digunakan untuk pengambilan sampel penelitian. Sampel penelitian ini terdiri dari 26 orang dengan masing masing 13 orang pada kelompok perlakuan dan kontrol. Alat ukur yang digunakan adalah tes kolesterol Easy Touch GCU. Analisis data yang digunakan merupakan paired sample t-test dan uji Mann Withney diperoleh selisih nilai rerata kadar kolesterol total pada kelompok perlakuan sebesar -16,230 mg/dL sedangkan pada kelompok kontrol  sebesar 2,5385. Hasil uji statistik p 0,004 (p≤0,05) maka Ha diterima, berarti terdapat pengaruh jus stroberi terhadap kadar kolesterol total pasien hiperkolesterolemia secara signifikan. Saran kepada penderita hiperkolesterolemia sebaiknya mengonsumsi jus stroberi dan menerapkan diet hiperkolesterolemia untuk menurunkan kadar kolesterol total.","author":[{"dropping-particle":"","family":"Bachtiar","given":"Nadia Shefiana","non-dropping-particle":"","parse-names":false,"suffix":""},{"dropping-particle":"","family":"Isdiany","given":"Nitta","non-dropping-particle":"","parse-names":false,"suffix":""},{"dropping-particle":"","family":"Hapsari","given":"Agustina Indri","non-dropping-particle":"","parse-names":false,"suffix":""},{"dropping-particle":"","family":"Moviana","given":"Yenny","non-dropping-particle":"","parse-names":false,"suffix":""}],"container-title":"Jurnal Gizi dan Dietetik","id":"ITEM-1","issue":"1","issued":{"date-parts":[["2024"]]},"page":"21-33","title":"Pemberian Jus Stroberi Dan Edukasi Dapat Menurunkan Kadar Kolesterol Total Penderita Hiperkolesterolemia","type":"article-journal","volume":"3"},"uris":["http://www.mendeley.com/documents/?uuid=f1ada60d-1e50-4114-a871-9f7b63a3c519"]}],"mendeley":{"formattedCitation":"(Bachtiar et al., 2024)","plainTextFormattedCitation":"(Bachtiar et al., 2024)","previouslyFormattedCitation":"(Bachtiar et al., 2024)"},"properties":{"noteIndex":0},"schema":"https://github.com/citation-style-language/schema/raw/master/csl-citation.json"}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003D432C" w:rsidRPr="00651338">
        <w:rPr>
          <w:rFonts w:ascii="Times New Roman" w:eastAsia="Times New Roman" w:hAnsi="Times New Roman" w:cs="Times New Roman"/>
          <w:noProof/>
          <w:sz w:val="24"/>
          <w:szCs w:val="24"/>
          <w:lang w:eastAsia="en-ID"/>
        </w:rPr>
        <w:t xml:space="preserve">(Bachtiar </w:t>
      </w:r>
      <w:r w:rsidR="003D432C" w:rsidRPr="00651338">
        <w:rPr>
          <w:rFonts w:ascii="Times New Roman" w:eastAsia="Times New Roman" w:hAnsi="Times New Roman" w:cs="Times New Roman"/>
          <w:i/>
          <w:iCs/>
          <w:noProof/>
          <w:sz w:val="24"/>
          <w:szCs w:val="24"/>
          <w:lang w:eastAsia="en-ID"/>
        </w:rPr>
        <w:t>et al.</w:t>
      </w:r>
      <w:r w:rsidR="003D432C" w:rsidRPr="00651338">
        <w:rPr>
          <w:rFonts w:ascii="Times New Roman" w:eastAsia="Times New Roman" w:hAnsi="Times New Roman" w:cs="Times New Roman"/>
          <w:noProof/>
          <w:sz w:val="24"/>
          <w:szCs w:val="24"/>
          <w:lang w:eastAsia="en-ID"/>
        </w:rPr>
        <w:t>, 2024)</w:t>
      </w:r>
      <w:r w:rsidR="006C769A" w:rsidRPr="00651338">
        <w:rPr>
          <w:rFonts w:ascii="Times New Roman" w:eastAsia="Times New Roman" w:hAnsi="Times New Roman" w:cs="Times New Roman"/>
          <w:sz w:val="24"/>
          <w:szCs w:val="24"/>
          <w:lang w:eastAsia="en-ID"/>
        </w:rPr>
        <w:fldChar w:fldCharType="end"/>
      </w:r>
      <w:r w:rsidR="003D432C" w:rsidRPr="00651338">
        <w:rPr>
          <w:rFonts w:ascii="Times New Roman" w:eastAsia="Times New Roman" w:hAnsi="Times New Roman" w:cs="Times New Roman"/>
          <w:sz w:val="24"/>
          <w:szCs w:val="24"/>
          <w:lang w:eastAsia="en-ID"/>
        </w:rPr>
        <w:t>.</w:t>
      </w:r>
      <w:r w:rsidR="00095815" w:rsidRPr="00651338">
        <w:rPr>
          <w:rFonts w:ascii="Times New Roman" w:eastAsia="Times New Roman" w:hAnsi="Times New Roman" w:cs="Times New Roman"/>
          <w:sz w:val="24"/>
          <w:szCs w:val="24"/>
          <w:lang w:eastAsia="en-ID"/>
        </w:rPr>
        <w:t xml:space="preserve"> Hal ini juga sejalan dengan penelitian </w:t>
      </w:r>
      <w:r w:rsidR="006C769A" w:rsidRPr="00651338">
        <w:rPr>
          <w:rFonts w:ascii="Times New Roman" w:eastAsia="Times New Roman" w:hAnsi="Times New Roman" w:cs="Times New Roman"/>
          <w:sz w:val="24"/>
          <w:szCs w:val="24"/>
          <w:lang w:eastAsia="en-ID"/>
        </w:rPr>
        <w:lastRenderedPageBreak/>
        <w:fldChar w:fldCharType="begin" w:fldLock="1"/>
      </w:r>
      <w:r w:rsidR="006F1B10" w:rsidRPr="00651338">
        <w:rPr>
          <w:rFonts w:ascii="Times New Roman" w:eastAsia="Times New Roman" w:hAnsi="Times New Roman" w:cs="Times New Roman"/>
          <w:sz w:val="24"/>
          <w:szCs w:val="24"/>
          <w:lang w:eastAsia="en-ID"/>
        </w:rPr>
        <w:instrText>ADDIN CSL_CITATION {"citationItems":[{"id":"ITEM-1","itemData":{"DOI":"10.12928/mf.v17i2.19139","ISSN":"1412-7946","abstract":"Diabetes melitus (DM) tipe 2 terdapat lebih dari 75% penderita kategori dewasa memiliki komplikasi dengan hipertensi, hal tersebut harus diwaspadai karena dapat meningkatkan resiko kematian 7,2 kali lipat. Persepsi terhadap penyakit yang diderita adalah salah satu faktor dari keberhasilan terapi yang dapat membuat kadar gula dan tekanan darah tetap terkontrol sehingga resiko kematian dapat dicegah. Penelitian ini bertujuan untuk mengetahui hubungan persepsi dengan outcome klinis pasien DM-hipertensi. Metode penelitian ini observasional analitik dengan desain penelitian cross - sectional . Sampel dalam penelitian ini merupakan pasien diabetes melitus dengan hipertensi yang memenuhi kriteria inklusi yang meliputi pasien dewasa laki-laki dan perempuan, mendapat terapi lebih dari atau sama dengan satu obat antidiabetik oral dan antihipertensi, serta bersedia mengikuti penelitian dengan menandatangani informed consent. Pengambilan data persepsi menggunakan kuesioner B-IPQ, dan data rekam medis untuk mendapatkan data kadar gula darah sewaktu dan tekanan darah sebagai data keberhasilan terapi. Hasil penelitian dari 73 pasien terdapat 38 orang (52,1%) memiliki persepsi yang positif dan 35 orang (47,9%) memiliki persepsi yang negatif. Ada 31 orang (42,5%) outcome klinisnya terkontrol dan ada 42 orang (57,5%) tidak terkontrol. Hasil uji chi - square menunjukkan tidak ada hubungan persepsi dengan outcome klinis dengan nilai P value 0,948. Kesimpulan dari penelitian ini adalah tidak terdapat hubungan antara persepsi dengan outcome klinis pasien DM-hipertensi di Rumah Sakit PKU Muhammadiyah Bantul.","author":[{"dropping-particle":"","family":"Adnan","given":"Adnan","non-dropping-particle":"","parse-names":false,"suffix":""},{"dropping-particle":"","family":"Munawaroh","given":"Desy","non-dropping-particle":"","parse-names":false,"suffix":""}],"container-title":"Media Farmasi: Jurnal Ilmu Farmasi","id":"ITEM-1","issue":"2","issued":{"date-parts":[["2020"]]},"page":"115","title":"Hubungan Persepsi Terhadap Outcome Klinis Pada Pasien Diabetes Mellitus-Hipertensi Di Rumah Sakit Pku Muhammadiyah Bantul","type":"article-journal","volume":"17"},"uris":["http://www.mendeley.com/documents/?uuid=870bb867-d7ef-46e7-8e65-e906ec17e719"]}],"mendeley":{"formattedCitation":"(Adnan &amp; Munawaroh, 2020)","manualFormatting":"Adnan &amp; Munawaroh (2020)","plainTextFormattedCitation":"(Adnan &amp; Munawaroh, 2020)","previouslyFormattedCitation":"(Adnan &amp; Munawaroh, 2020)"},"properties":{"noteIndex":0},"schema":"https://github.com/citation-style-language/schema/raw/master/csl-citation.json"}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00095815" w:rsidRPr="00651338">
        <w:rPr>
          <w:rFonts w:ascii="Times New Roman" w:eastAsia="Times New Roman" w:hAnsi="Times New Roman" w:cs="Times New Roman"/>
          <w:noProof/>
          <w:sz w:val="24"/>
          <w:szCs w:val="24"/>
          <w:lang w:eastAsia="en-ID"/>
        </w:rPr>
        <w:t xml:space="preserve">Adnan </w:t>
      </w:r>
      <w:r w:rsidR="00087BEF" w:rsidRPr="00651338">
        <w:rPr>
          <w:rFonts w:ascii="Times New Roman" w:eastAsia="Times New Roman" w:hAnsi="Times New Roman" w:cs="Times New Roman"/>
          <w:noProof/>
          <w:sz w:val="24"/>
          <w:szCs w:val="24"/>
          <w:lang w:eastAsia="en-ID"/>
        </w:rPr>
        <w:t>&amp;</w:t>
      </w:r>
      <w:r w:rsidR="00095815" w:rsidRPr="00651338">
        <w:rPr>
          <w:rFonts w:ascii="Times New Roman" w:eastAsia="Times New Roman" w:hAnsi="Times New Roman" w:cs="Times New Roman"/>
          <w:noProof/>
          <w:sz w:val="24"/>
          <w:szCs w:val="24"/>
          <w:lang w:eastAsia="en-ID"/>
        </w:rPr>
        <w:t xml:space="preserve"> Munawaroh</w:t>
      </w:r>
      <w:r w:rsidR="006F1B10" w:rsidRPr="00651338">
        <w:rPr>
          <w:rFonts w:ascii="Times New Roman" w:eastAsia="Times New Roman" w:hAnsi="Times New Roman" w:cs="Times New Roman"/>
          <w:noProof/>
          <w:sz w:val="24"/>
          <w:szCs w:val="24"/>
          <w:lang w:eastAsia="en-ID"/>
        </w:rPr>
        <w:t xml:space="preserve"> (</w:t>
      </w:r>
      <w:r w:rsidR="00095815" w:rsidRPr="00651338">
        <w:rPr>
          <w:rFonts w:ascii="Times New Roman" w:eastAsia="Times New Roman" w:hAnsi="Times New Roman" w:cs="Times New Roman"/>
          <w:noProof/>
          <w:sz w:val="24"/>
          <w:szCs w:val="24"/>
          <w:lang w:eastAsia="en-ID"/>
        </w:rPr>
        <w:t>2020)</w:t>
      </w:r>
      <w:r w:rsidR="006C769A" w:rsidRPr="00651338">
        <w:rPr>
          <w:rFonts w:ascii="Times New Roman" w:eastAsia="Times New Roman" w:hAnsi="Times New Roman" w:cs="Times New Roman"/>
          <w:sz w:val="24"/>
          <w:szCs w:val="24"/>
          <w:lang w:eastAsia="en-ID"/>
        </w:rPr>
        <w:fldChar w:fldCharType="end"/>
      </w:r>
      <w:r w:rsidR="00095815" w:rsidRPr="00651338">
        <w:rPr>
          <w:rFonts w:ascii="Times New Roman" w:eastAsia="Times New Roman" w:hAnsi="Times New Roman" w:cs="Times New Roman"/>
          <w:sz w:val="24"/>
          <w:szCs w:val="24"/>
          <w:lang w:eastAsia="en-ID"/>
        </w:rPr>
        <w:t xml:space="preserve">yang menyatakan bahwa seseorang dengan pendidikan yang tinggi tidak dipungkiri juga dapat mengabaikan  </w:t>
      </w:r>
      <w:r w:rsidR="00095815" w:rsidRPr="00651338">
        <w:rPr>
          <w:rFonts w:ascii="Times New Roman" w:hAnsi="Times New Roman" w:cs="Times New Roman"/>
          <w:spacing w:val="2"/>
          <w:sz w:val="24"/>
          <w:szCs w:val="24"/>
        </w:rPr>
        <w:t xml:space="preserve">kesehatan dengan berbagai alasan seperti pola hidup tidak teratur yang dikarenakan pekerjaan, sehingga memicu peningkatan kadar kolesterol total </w:t>
      </w:r>
      <w:r w:rsidR="006C769A" w:rsidRPr="00651338">
        <w:rPr>
          <w:rFonts w:ascii="Times New Roman" w:hAnsi="Times New Roman" w:cs="Times New Roman"/>
          <w:spacing w:val="2"/>
          <w:sz w:val="24"/>
          <w:szCs w:val="24"/>
        </w:rPr>
        <w:fldChar w:fldCharType="begin" w:fldLock="1"/>
      </w:r>
      <w:r w:rsidR="009D6B84" w:rsidRPr="00651338">
        <w:rPr>
          <w:rFonts w:ascii="Times New Roman" w:hAnsi="Times New Roman" w:cs="Times New Roman"/>
          <w:spacing w:val="2"/>
          <w:sz w:val="24"/>
          <w:szCs w:val="24"/>
        </w:rPr>
        <w:instrText>ADDIN CSL_CITATION {"citationItems":[{"id":"ITEM-1","itemData":{"DOI":"10.12928/mf.v17i2.19139","ISSN":"1412-7946","abstract":"Diabetes melitus (DM) tipe 2 terdapat lebih dari 75% penderita kategori dewasa memiliki komplikasi dengan hipertensi, hal tersebut harus diwaspadai karena dapat meningkatkan resiko kematian 7,2 kali lipat. Persepsi terhadap penyakit yang diderita adalah salah satu faktor dari keberhasilan terapi yang dapat membuat kadar gula dan tekanan darah tetap terkontrol sehingga resiko kematian dapat dicegah. Penelitian ini bertujuan untuk mengetahui hubungan persepsi dengan outcome klinis pasien DM-hipertensi. Metode penelitian ini observasional analitik dengan desain penelitian cross - sectional . Sampel dalam penelitian ini merupakan pasien diabetes melitus dengan hipertensi yang memenuhi kriteria inklusi yang meliputi pasien dewasa laki-laki dan perempuan, mendapat terapi lebih dari atau sama dengan satu obat antidiabetik oral dan antihipertensi, serta bersedia mengikuti penelitian dengan menandatangani informed consent. Pengambilan data persepsi menggunakan kuesioner B-IPQ, dan data rekam medis untuk mendapatkan data kadar gula darah sewaktu dan tekanan darah sebagai data keberhasilan terapi. Hasil penelitian dari 73 pasien terdapat 38 orang (52,1%) memiliki persepsi yang positif dan 35 orang (47,9%) memiliki persepsi yang negatif. Ada 31 orang (42,5%) outcome klinisnya terkontrol dan ada 42 orang (57,5%) tidak terkontrol. Hasil uji chi - square menunjukkan tidak ada hubungan persepsi dengan outcome klinis dengan nilai P value 0,948. Kesimpulan dari penelitian ini adalah tidak terdapat hubungan antara persepsi dengan outcome klinis pasien DM-hipertensi di Rumah Sakit PKU Muhammadiyah Bantul.","author":[{"dropping-particle":"","family":"Adnan","given":"Adnan","non-dropping-particle":"","parse-names":false,"suffix":""},{"dropping-particle":"","family":"Munawaroh","given":"Desy","non-dropping-particle":"","parse-names":false,"suffix":""}],"container-title":"Media Farmasi: Jurnal Ilmu Farmasi","id":"ITEM-1","issue":"2","issued":{"date-parts":[["2020"]]},"page":"115","title":"Hubungan Persepsi Terhadap Outcome Klinis Pada Pasien Diabetes Mellitus-Hipertensi Di Rumah Sakit Pku Muhammadiyah Bantul","type":"article-journal","volume":"17"},"uris":["http://www.mendeley.com/documents/?uuid=870bb867-d7ef-46e7-8e65-e906ec17e719"]}],"mendeley":{"formattedCitation":"(Adnan &amp; Munawaroh, 2020)","manualFormatting":"(Adnan &amp; Munawaroh, 2020)","plainTextFormattedCitation":"(Adnan &amp; Munawaroh, 2020)","previouslyFormattedCitation":"(Adnan &amp; Munawaroh, 2020)"},"properties":{"noteIndex":0},"schema":"https://github.com/citation-style-language/schema/raw/master/csl-citation.json"}</w:instrText>
      </w:r>
      <w:r w:rsidR="006C769A" w:rsidRPr="00651338">
        <w:rPr>
          <w:rFonts w:ascii="Times New Roman" w:hAnsi="Times New Roman" w:cs="Times New Roman"/>
          <w:spacing w:val="2"/>
          <w:sz w:val="24"/>
          <w:szCs w:val="24"/>
        </w:rPr>
        <w:fldChar w:fldCharType="separate"/>
      </w:r>
      <w:r w:rsidR="00095815" w:rsidRPr="00651338">
        <w:rPr>
          <w:rFonts w:ascii="Times New Roman" w:hAnsi="Times New Roman" w:cs="Times New Roman"/>
          <w:noProof/>
          <w:spacing w:val="2"/>
          <w:sz w:val="24"/>
          <w:szCs w:val="24"/>
        </w:rPr>
        <w:t xml:space="preserve">(Adnan </w:t>
      </w:r>
      <w:r w:rsidR="00087BEF" w:rsidRPr="00651338">
        <w:rPr>
          <w:rFonts w:ascii="Times New Roman" w:hAnsi="Times New Roman" w:cs="Times New Roman"/>
          <w:noProof/>
          <w:spacing w:val="2"/>
          <w:sz w:val="24"/>
          <w:szCs w:val="24"/>
        </w:rPr>
        <w:t>&amp;</w:t>
      </w:r>
      <w:r w:rsidR="00095815" w:rsidRPr="00651338">
        <w:rPr>
          <w:rFonts w:ascii="Times New Roman" w:hAnsi="Times New Roman" w:cs="Times New Roman"/>
          <w:noProof/>
          <w:spacing w:val="2"/>
          <w:sz w:val="24"/>
          <w:szCs w:val="24"/>
        </w:rPr>
        <w:t xml:space="preserve"> Munawaroh, 2020)</w:t>
      </w:r>
      <w:r w:rsidR="006C769A" w:rsidRPr="00651338">
        <w:rPr>
          <w:rFonts w:ascii="Times New Roman" w:hAnsi="Times New Roman" w:cs="Times New Roman"/>
          <w:spacing w:val="2"/>
          <w:sz w:val="24"/>
          <w:szCs w:val="24"/>
        </w:rPr>
        <w:fldChar w:fldCharType="end"/>
      </w:r>
      <w:r w:rsidR="00095815" w:rsidRPr="00651338">
        <w:rPr>
          <w:rFonts w:ascii="Times New Roman" w:hAnsi="Times New Roman" w:cs="Times New Roman"/>
          <w:spacing w:val="2"/>
          <w:sz w:val="24"/>
          <w:szCs w:val="24"/>
        </w:rPr>
        <w:t>.</w:t>
      </w:r>
    </w:p>
    <w:p w:rsidR="001C15FF" w:rsidRPr="00651338" w:rsidRDefault="00AE3F5A" w:rsidP="001C15FF">
      <w:pPr>
        <w:spacing w:line="480" w:lineRule="auto"/>
        <w:jc w:val="both"/>
        <w:rPr>
          <w:rFonts w:ascii="Times New Roman" w:hAnsi="Times New Roman" w:cs="Times New Roman"/>
          <w:sz w:val="24"/>
          <w:szCs w:val="24"/>
          <w:u w:color="FFFFFF" w:themeColor="background1"/>
          <w:lang w:val="fi-FI"/>
        </w:rPr>
      </w:pPr>
      <w:r w:rsidRPr="00651338">
        <w:rPr>
          <w:rFonts w:ascii="Times New Roman" w:eastAsia="Times New Roman" w:hAnsi="Times New Roman" w:cs="Times New Roman"/>
          <w:sz w:val="24"/>
          <w:szCs w:val="24"/>
          <w:lang w:val="fi-FI" w:eastAsia="en-ID"/>
        </w:rPr>
        <w:tab/>
      </w:r>
      <w:r w:rsidR="00CF692E" w:rsidRPr="00651338">
        <w:rPr>
          <w:rFonts w:ascii="Times New Roman" w:hAnsi="Times New Roman" w:cs="Times New Roman"/>
          <w:sz w:val="24"/>
          <w:szCs w:val="24"/>
          <w:u w:color="FFFFFF" w:themeColor="background1"/>
          <w:lang w:val="fi-FI"/>
        </w:rPr>
        <w:t>Berdasarkan pada</w:t>
      </w:r>
      <w:r w:rsidR="003C28CF" w:rsidRPr="00651338">
        <w:rPr>
          <w:rFonts w:ascii="Times New Roman" w:hAnsi="Times New Roman" w:cs="Times New Roman"/>
          <w:sz w:val="24"/>
          <w:szCs w:val="24"/>
          <w:u w:color="FFFFFF" w:themeColor="background1"/>
          <w:lang w:val="fi-FI"/>
        </w:rPr>
        <w:t xml:space="preserve"> tabel 4.9</w:t>
      </w:r>
      <w:r w:rsidR="00CF692E" w:rsidRPr="00651338">
        <w:rPr>
          <w:rFonts w:ascii="Times New Roman" w:hAnsi="Times New Roman" w:cs="Times New Roman"/>
          <w:sz w:val="24"/>
          <w:szCs w:val="24"/>
          <w:u w:color="FFFFFF" w:themeColor="background1"/>
          <w:lang w:val="fi-FI"/>
        </w:rPr>
        <w:t xml:space="preserve"> hasil  yang diperoleh pada kolesterol total dengan pekerjaan. Diketahui bahwa pada pasien dengan kelompok tidak berkerja memiliki nilai rata-rata 168,30</w:t>
      </w:r>
      <w:r w:rsidR="00D94228" w:rsidRPr="00651338">
        <w:rPr>
          <w:rFonts w:ascii="Times New Roman" w:eastAsia="Times New Roman" w:hAnsi="Times New Roman" w:cs="Times New Roman"/>
          <w:sz w:val="24"/>
          <w:szCs w:val="24"/>
          <w:lang w:eastAsia="en-ID"/>
        </w:rPr>
        <w:t>±48.072</w:t>
      </w:r>
      <w:r w:rsidR="00826313" w:rsidRPr="00651338">
        <w:rPr>
          <w:rFonts w:ascii="Times New Roman" w:hAnsi="Times New Roman" w:cs="Times New Roman"/>
          <w:sz w:val="24"/>
          <w:szCs w:val="24"/>
          <w:u w:color="FFFFFF" w:themeColor="background1"/>
          <w:lang w:val="fi-FI"/>
        </w:rPr>
        <w:t xml:space="preserve">; </w:t>
      </w:r>
      <w:r w:rsidR="00CF692E" w:rsidRPr="00651338">
        <w:rPr>
          <w:rFonts w:ascii="Times New Roman" w:hAnsi="Times New Roman" w:cs="Times New Roman"/>
          <w:sz w:val="24"/>
          <w:szCs w:val="24"/>
          <w:u w:color="FFFFFF" w:themeColor="background1"/>
          <w:lang w:val="fi-FI"/>
        </w:rPr>
        <w:t xml:space="preserve">pada kelompok </w:t>
      </w:r>
      <w:r w:rsidR="00D94228" w:rsidRPr="00651338">
        <w:rPr>
          <w:rFonts w:ascii="Times New Roman" w:hAnsi="Times New Roman" w:cs="Times New Roman"/>
          <w:sz w:val="24"/>
          <w:szCs w:val="24"/>
          <w:u w:color="FFFFFF" w:themeColor="background1"/>
          <w:lang w:val="fi-FI"/>
        </w:rPr>
        <w:t>w</w:t>
      </w:r>
      <w:r w:rsidR="00CF692E" w:rsidRPr="00651338">
        <w:rPr>
          <w:rFonts w:ascii="Times New Roman" w:hAnsi="Times New Roman" w:cs="Times New Roman"/>
          <w:sz w:val="24"/>
          <w:szCs w:val="24"/>
          <w:u w:color="FFFFFF" w:themeColor="background1"/>
          <w:lang w:val="fi-FI"/>
        </w:rPr>
        <w:t>iraswasta memiliki  nilai rata-rata 179,13</w:t>
      </w:r>
      <w:r w:rsidR="00D94228" w:rsidRPr="00651338">
        <w:rPr>
          <w:rFonts w:ascii="Times New Roman" w:eastAsia="Times New Roman" w:hAnsi="Times New Roman" w:cs="Times New Roman"/>
          <w:sz w:val="24"/>
          <w:szCs w:val="24"/>
          <w:lang w:eastAsia="en-ID"/>
        </w:rPr>
        <w:t>±49.858</w:t>
      </w:r>
      <w:r w:rsidR="00826313" w:rsidRPr="00651338">
        <w:rPr>
          <w:rFonts w:ascii="Times New Roman" w:hAnsi="Times New Roman" w:cs="Times New Roman"/>
          <w:sz w:val="24"/>
          <w:szCs w:val="24"/>
          <w:u w:color="FFFFFF" w:themeColor="background1"/>
          <w:lang w:val="fi-FI"/>
        </w:rPr>
        <w:t>;</w:t>
      </w:r>
      <w:r w:rsidR="00CF692E" w:rsidRPr="00651338">
        <w:rPr>
          <w:rFonts w:ascii="Times New Roman" w:hAnsi="Times New Roman" w:cs="Times New Roman"/>
          <w:sz w:val="24"/>
          <w:szCs w:val="24"/>
          <w:u w:color="FFFFFF" w:themeColor="background1"/>
          <w:lang w:val="fi-FI"/>
        </w:rPr>
        <w:t xml:space="preserve"> dan pada kelompok PNS memiliki ni</w:t>
      </w:r>
      <w:r w:rsidR="00036817">
        <w:rPr>
          <w:rFonts w:ascii="Times New Roman" w:hAnsi="Times New Roman" w:cs="Times New Roman"/>
          <w:sz w:val="24"/>
          <w:szCs w:val="24"/>
          <w:u w:color="FFFFFF" w:themeColor="background1"/>
          <w:lang w:val="fi-FI"/>
        </w:rPr>
        <w:t xml:space="preserve">lai </w:t>
      </w:r>
      <w:r w:rsidR="00CF692E" w:rsidRPr="00651338">
        <w:rPr>
          <w:rFonts w:ascii="Times New Roman" w:hAnsi="Times New Roman" w:cs="Times New Roman"/>
          <w:sz w:val="24"/>
          <w:szCs w:val="24"/>
          <w:u w:color="FFFFFF" w:themeColor="background1"/>
          <w:lang w:val="fi-FI"/>
        </w:rPr>
        <w:t>rata-rata 193,10</w:t>
      </w:r>
      <w:r w:rsidR="00D94228" w:rsidRPr="00651338">
        <w:rPr>
          <w:rFonts w:ascii="Times New Roman" w:eastAsia="Times New Roman" w:hAnsi="Times New Roman" w:cs="Times New Roman"/>
          <w:sz w:val="24"/>
          <w:szCs w:val="24"/>
          <w:lang w:eastAsia="en-ID"/>
        </w:rPr>
        <w:t>±61.638</w:t>
      </w:r>
      <w:r w:rsidR="00CF692E" w:rsidRPr="00651338">
        <w:rPr>
          <w:rFonts w:ascii="Times New Roman" w:hAnsi="Times New Roman" w:cs="Times New Roman"/>
          <w:sz w:val="24"/>
          <w:szCs w:val="24"/>
          <w:u w:color="FFFFFF" w:themeColor="background1"/>
          <w:lang w:val="fi-FI"/>
        </w:rPr>
        <w:t xml:space="preserve">. </w:t>
      </w:r>
      <w:r w:rsidR="00D62A8B" w:rsidRPr="00651338">
        <w:rPr>
          <w:rFonts w:ascii="Times New Roman" w:hAnsi="Times New Roman" w:cs="Times New Roman"/>
          <w:sz w:val="24"/>
          <w:szCs w:val="24"/>
          <w:u w:color="FFFFFF" w:themeColor="background1"/>
          <w:lang w:val="fi-FI"/>
        </w:rPr>
        <w:t>D</w:t>
      </w:r>
      <w:r w:rsidR="00CF692E" w:rsidRPr="00651338">
        <w:rPr>
          <w:rFonts w:ascii="Times New Roman" w:hAnsi="Times New Roman" w:cs="Times New Roman"/>
          <w:sz w:val="24"/>
          <w:szCs w:val="24"/>
          <w:u w:color="FFFFFF" w:themeColor="background1"/>
          <w:lang w:val="fi-FI"/>
        </w:rPr>
        <w:t xml:space="preserve">iperoleh nilai signifikansi dengan menggunakan uji </w:t>
      </w:r>
      <w:r w:rsidR="00CF692E" w:rsidRPr="00651338">
        <w:rPr>
          <w:rFonts w:ascii="Times New Roman" w:hAnsi="Times New Roman" w:cs="Times New Roman"/>
          <w:i/>
          <w:iCs/>
          <w:sz w:val="24"/>
          <w:szCs w:val="24"/>
          <w:u w:color="FFFFFF" w:themeColor="background1"/>
          <w:lang w:val="fi-FI"/>
        </w:rPr>
        <w:t>kruskal-wallis</w:t>
      </w:r>
      <w:r w:rsidR="00CF692E" w:rsidRPr="00651338">
        <w:rPr>
          <w:rFonts w:ascii="Times New Roman" w:hAnsi="Times New Roman" w:cs="Times New Roman"/>
          <w:sz w:val="24"/>
          <w:szCs w:val="24"/>
          <w:u w:color="FFFFFF" w:themeColor="background1"/>
          <w:lang w:val="fi-FI"/>
        </w:rPr>
        <w:t xml:space="preserve"> yaitu 0,402</w:t>
      </w:r>
      <w:r w:rsidR="00BC4956" w:rsidRPr="00651338">
        <w:rPr>
          <w:rFonts w:ascii="Times New Roman" w:hAnsi="Times New Roman" w:cs="Times New Roman"/>
          <w:sz w:val="24"/>
          <w:szCs w:val="24"/>
          <w:u w:color="FFFFFF" w:themeColor="background1"/>
          <w:lang w:val="fi-FI"/>
        </w:rPr>
        <w:t xml:space="preserve"> (&gt;</w:t>
      </w:r>
      <w:r w:rsidR="00CF692E" w:rsidRPr="00651338">
        <w:rPr>
          <w:rFonts w:ascii="Times New Roman" w:hAnsi="Times New Roman" w:cs="Times New Roman"/>
          <w:sz w:val="24"/>
          <w:szCs w:val="24"/>
          <w:u w:color="FFFFFF" w:themeColor="background1"/>
          <w:lang w:val="fi-FI"/>
        </w:rPr>
        <w:t>0,05</w:t>
      </w:r>
      <w:r w:rsidR="00BC4956" w:rsidRPr="00651338">
        <w:rPr>
          <w:rFonts w:ascii="Times New Roman" w:hAnsi="Times New Roman" w:cs="Times New Roman"/>
          <w:sz w:val="24"/>
          <w:szCs w:val="24"/>
          <w:u w:color="FFFFFF" w:themeColor="background1"/>
          <w:lang w:val="fi-FI"/>
        </w:rPr>
        <w:t>)</w:t>
      </w:r>
      <w:r w:rsidR="00CF692E" w:rsidRPr="00651338">
        <w:rPr>
          <w:rFonts w:ascii="Times New Roman" w:hAnsi="Times New Roman" w:cs="Times New Roman"/>
          <w:sz w:val="24"/>
          <w:szCs w:val="24"/>
          <w:u w:color="FFFFFF" w:themeColor="background1"/>
          <w:lang w:val="fi-FI"/>
        </w:rPr>
        <w:t xml:space="preserve">.  Dengan demikian, dapat disimpulkan bahwa tidak terdapat perbedaan yang signifikan antara kolesterol total dengan kelompok pekerjan pasien </w:t>
      </w:r>
      <w:r w:rsidR="003617AB" w:rsidRPr="00651338">
        <w:rPr>
          <w:rFonts w:ascii="Times New Roman" w:hAnsi="Times New Roman" w:cs="Times New Roman"/>
          <w:sz w:val="24"/>
          <w:szCs w:val="24"/>
          <w:u w:color="FFFFFF" w:themeColor="background1"/>
          <w:lang w:val="fi-FI"/>
        </w:rPr>
        <w:t>hiperlipidemia</w:t>
      </w:r>
      <w:r w:rsidR="00CF692E" w:rsidRPr="00651338">
        <w:rPr>
          <w:rFonts w:ascii="Times New Roman" w:hAnsi="Times New Roman" w:cs="Times New Roman"/>
          <w:sz w:val="24"/>
          <w:szCs w:val="24"/>
          <w:u w:color="FFFFFF" w:themeColor="background1"/>
          <w:lang w:val="fi-FI"/>
        </w:rPr>
        <w:t xml:space="preserve">. </w:t>
      </w:r>
    </w:p>
    <w:p w:rsidR="00433CD3" w:rsidRPr="00651338" w:rsidRDefault="001C15FF" w:rsidP="00870D17">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r>
      <w:r w:rsidR="00433CD3" w:rsidRPr="00651338">
        <w:rPr>
          <w:rFonts w:ascii="Times New Roman" w:hAnsi="Times New Roman" w:cs="Times New Roman"/>
          <w:sz w:val="24"/>
          <w:szCs w:val="24"/>
          <w:u w:color="FFFFFF" w:themeColor="background1"/>
          <w:lang w:val="fi-FI"/>
        </w:rPr>
        <w:t xml:space="preserve">Hal ini sejalan dengan penelitian </w:t>
      </w:r>
      <w:r w:rsidR="006C769A" w:rsidRPr="00651338">
        <w:rPr>
          <w:rFonts w:ascii="Times New Roman" w:hAnsi="Times New Roman" w:cs="Times New Roman"/>
          <w:sz w:val="24"/>
          <w:szCs w:val="24"/>
          <w:u w:color="FFFFFF" w:themeColor="background1"/>
          <w:lang w:val="fi-FI"/>
        </w:rPr>
        <w:fldChar w:fldCharType="begin" w:fldLock="1"/>
      </w:r>
      <w:r w:rsidR="00BC4956" w:rsidRPr="00651338">
        <w:rPr>
          <w:rFonts w:ascii="Times New Roman" w:hAnsi="Times New Roman" w:cs="Times New Roman"/>
          <w:sz w:val="24"/>
          <w:szCs w:val="24"/>
          <w:u w:color="FFFFFF" w:themeColor="background1"/>
          <w:lang w:val="fi-FI"/>
        </w:rPr>
        <w:instrText>ADDIN CSL_CITATION {"citationItems":[{"id":"ITEM-1","itemData":{"ISSN":"2407-8603","abstract":"Cholesterol is a factor that influences cases of coronary heart disease. One of the factors that influence blood cholesterol is physical activity. Each type of occupation has different physical activities and will affect blood cholesterol. In the group of office workers, less physical activity and more dominant work just sit and cause an increase in blood cholesterol levels. For groups of menial workers, more physical activity is carried out so that blood cholesterol levels can be controlled. This study aims to determine differences in total blood cholesterol levels between office workers and menial workers in Sukawati Gianyar. This type of research is analytic with cross sectional approach. Samples were 30 office workers and 30 menial workers. The results showed the mean total cholesterol level of office workers blood was 194.40 ± 30.56 mg / dL and menial workers were 158.63 ± 35.28 mg / dL. Based on the results of the Independent Sample T-Test, p value of 0.000 is obtained where p &lt;0.05 which means there are differences in blood cholesterol levels in office workers and menial workers. The results showed the average level of total cholesterol in office workers was higher than in menial workers. This is due to lack of physical activity every day in office workers. Suggestions in this study are expected to further researchers can examine the lipid profile of office workers and menial workers.","author":[{"dropping-particle":"","family":"Santi","given":"Ni Kadek Dwi Rara","non-dropping-particle":"","parse-names":false,"suffix":""},{"dropping-particle":"","family":"Parwati","given":"Putu Ayu","non-dropping-particle":"","parse-names":false,"suffix":""},{"dropping-particle":"","family":"Mirayanti","given":"Ni Ketut Ayu","non-dropping-particle":"","parse-names":false,"suffix":""}],"container-title":"Jurnal Penelitian dan Kajian Ilmiah Kesehatan","id":"ITEM-1","issue":"2","issued":{"date-parts":[["2019"]]},"page":"115-119","title":"Perbedaan Kadar Kolesterol Total Darah Pada Pekerja Kantoran dan Pekerja Kasar","type":"article-journal","volume":"5"},"uris":["http://www.mendeley.com/documents/?uuid=f7e04f61-60cb-4c1a-ac4d-1159a7bb6af5"]}],"mendeley":{"formattedCitation":"(Santi et al., 2019)","manualFormatting":"Santi et al (2019)","plainTextFormattedCitation":"(Santi et al., 2019)","previouslyFormattedCitation":"(Santi et al., 2019)"},"properties":{"noteIndex":0},"schema":"https://github.com/citation-style-language/schema/raw/master/csl-citation.json"}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433CD3" w:rsidRPr="00651338">
        <w:rPr>
          <w:rFonts w:ascii="Times New Roman" w:hAnsi="Times New Roman" w:cs="Times New Roman"/>
          <w:noProof/>
          <w:sz w:val="24"/>
          <w:szCs w:val="24"/>
          <w:u w:color="FFFFFF" w:themeColor="background1"/>
          <w:lang w:val="fi-FI"/>
        </w:rPr>
        <w:t xml:space="preserve">Santi </w:t>
      </w:r>
      <w:r w:rsidR="00433CD3" w:rsidRPr="00651338">
        <w:rPr>
          <w:rFonts w:ascii="Times New Roman" w:hAnsi="Times New Roman" w:cs="Times New Roman"/>
          <w:i/>
          <w:iCs/>
          <w:noProof/>
          <w:sz w:val="24"/>
          <w:szCs w:val="24"/>
          <w:u w:color="FFFFFF" w:themeColor="background1"/>
          <w:lang w:val="fi-FI"/>
        </w:rPr>
        <w:t>et al</w:t>
      </w:r>
      <w:r w:rsidR="00BC4956" w:rsidRPr="00651338">
        <w:rPr>
          <w:rFonts w:ascii="Times New Roman" w:hAnsi="Times New Roman" w:cs="Times New Roman"/>
          <w:noProof/>
          <w:sz w:val="24"/>
          <w:szCs w:val="24"/>
          <w:u w:color="FFFFFF" w:themeColor="background1"/>
          <w:lang w:val="fi-FI"/>
        </w:rPr>
        <w:t>(</w:t>
      </w:r>
      <w:r w:rsidR="00433CD3" w:rsidRPr="00651338">
        <w:rPr>
          <w:rFonts w:ascii="Times New Roman" w:hAnsi="Times New Roman" w:cs="Times New Roman"/>
          <w:noProof/>
          <w:sz w:val="24"/>
          <w:szCs w:val="24"/>
          <w:u w:color="FFFFFF" w:themeColor="background1"/>
          <w:lang w:val="fi-FI"/>
        </w:rPr>
        <w:t>2019)</w:t>
      </w:r>
      <w:r w:rsidR="006C769A" w:rsidRPr="00651338">
        <w:rPr>
          <w:rFonts w:ascii="Times New Roman" w:hAnsi="Times New Roman" w:cs="Times New Roman"/>
          <w:sz w:val="24"/>
          <w:szCs w:val="24"/>
          <w:u w:color="FFFFFF" w:themeColor="background1"/>
          <w:lang w:val="fi-FI"/>
        </w:rPr>
        <w:fldChar w:fldCharType="end"/>
      </w:r>
      <w:r w:rsidR="00433CD3" w:rsidRPr="00651338">
        <w:rPr>
          <w:rFonts w:ascii="Times New Roman" w:hAnsi="Times New Roman" w:cs="Times New Roman"/>
          <w:sz w:val="24"/>
          <w:szCs w:val="24"/>
          <w:u w:color="FFFFFF" w:themeColor="background1"/>
          <w:lang w:val="fi-FI"/>
        </w:rPr>
        <w:t>yang</w:t>
      </w:r>
      <w:r w:rsidR="00F05535" w:rsidRPr="00651338">
        <w:rPr>
          <w:rFonts w:ascii="Times New Roman" w:hAnsi="Times New Roman" w:cs="Times New Roman"/>
          <w:sz w:val="24"/>
          <w:szCs w:val="24"/>
          <w:u w:color="FFFFFF" w:themeColor="background1"/>
          <w:lang w:val="fi-FI"/>
        </w:rPr>
        <w:t xml:space="preserve"> menunjukkan</w:t>
      </w:r>
      <w:r w:rsidR="008E5970" w:rsidRPr="00651338">
        <w:rPr>
          <w:rFonts w:ascii="Times New Roman" w:hAnsi="Times New Roman" w:cs="Times New Roman"/>
          <w:sz w:val="24"/>
          <w:szCs w:val="24"/>
          <w:u w:color="FFFFFF" w:themeColor="background1"/>
          <w:lang w:val="fi-FI"/>
        </w:rPr>
        <w:t xml:space="preserve"> bahwa </w:t>
      </w:r>
      <w:r w:rsidR="00376AFF" w:rsidRPr="00651338">
        <w:rPr>
          <w:rFonts w:ascii="Times New Roman" w:hAnsi="Times New Roman" w:cs="Times New Roman"/>
          <w:sz w:val="24"/>
          <w:szCs w:val="24"/>
          <w:u w:color="FFFFFF" w:themeColor="background1"/>
          <w:lang w:val="fi-FI"/>
        </w:rPr>
        <w:t xml:space="preserve">tidak </w:t>
      </w:r>
      <w:r w:rsidR="00433CD3" w:rsidRPr="00651338">
        <w:rPr>
          <w:rFonts w:ascii="Times New Roman" w:hAnsi="Times New Roman" w:cs="Times New Roman"/>
          <w:sz w:val="24"/>
          <w:szCs w:val="24"/>
          <w:u w:color="FFFFFF" w:themeColor="background1"/>
          <w:lang w:val="fi-FI"/>
        </w:rPr>
        <w:t>terdapat perbedaan yang signifikanan</w:t>
      </w:r>
      <w:r w:rsidR="00F05535" w:rsidRPr="00651338">
        <w:rPr>
          <w:rFonts w:ascii="Times New Roman" w:hAnsi="Times New Roman" w:cs="Times New Roman"/>
          <w:sz w:val="24"/>
          <w:szCs w:val="24"/>
          <w:u w:color="FFFFFF" w:themeColor="background1"/>
          <w:lang w:val="fi-FI"/>
        </w:rPr>
        <w:t>t</w:t>
      </w:r>
      <w:r w:rsidR="00433CD3" w:rsidRPr="00651338">
        <w:rPr>
          <w:rFonts w:ascii="Times New Roman" w:hAnsi="Times New Roman" w:cs="Times New Roman"/>
          <w:sz w:val="24"/>
          <w:szCs w:val="24"/>
          <w:u w:color="FFFFFF" w:themeColor="background1"/>
          <w:lang w:val="fi-FI"/>
        </w:rPr>
        <w:t>ara kolesterol total dengan pekerjaan.</w:t>
      </w:r>
      <w:r w:rsidR="00433CD3" w:rsidRPr="00651338">
        <w:rPr>
          <w:rFonts w:ascii="Times New Roman" w:eastAsia="Times New Roman" w:hAnsi="Times New Roman" w:cs="Times New Roman"/>
          <w:sz w:val="24"/>
          <w:szCs w:val="24"/>
          <w:lang w:eastAsia="en-ID"/>
        </w:rPr>
        <w:t>Jika dibandingkan dengan pekerja kasar, pekerja kantoran memiliki tingkat kolesterol total darah yang lebih tinggi.</w:t>
      </w:r>
      <w:r w:rsidRPr="00651338">
        <w:rPr>
          <w:rFonts w:ascii="Times New Roman" w:eastAsia="Times New Roman" w:hAnsi="Times New Roman" w:cs="Times New Roman"/>
          <w:sz w:val="24"/>
          <w:szCs w:val="24"/>
          <w:lang w:eastAsia="en-ID"/>
        </w:rPr>
        <w:t xml:space="preserve"> Hal  ini  disebabkan  karena  kurangnya aktivitas   fisik   pada pekerja   kantoran dan cenderung  memiliki  gaya  hidup </w:t>
      </w:r>
      <w:r w:rsidRPr="00651338">
        <w:rPr>
          <w:rFonts w:ascii="Times New Roman" w:eastAsia="Times New Roman" w:hAnsi="Times New Roman" w:cs="Times New Roman"/>
          <w:i/>
          <w:iCs/>
          <w:sz w:val="24"/>
          <w:szCs w:val="24"/>
          <w:lang w:eastAsia="en-ID"/>
        </w:rPr>
        <w:t>sedentary  life style</w:t>
      </w:r>
      <w:r w:rsidR="006C769A" w:rsidRPr="00651338">
        <w:rPr>
          <w:rFonts w:ascii="Times New Roman" w:eastAsia="Times New Roman" w:hAnsi="Times New Roman" w:cs="Times New Roman"/>
          <w:sz w:val="24"/>
          <w:szCs w:val="24"/>
          <w:lang w:eastAsia="en-ID"/>
        </w:rPr>
        <w:fldChar w:fldCharType="begin" w:fldLock="1"/>
      </w:r>
      <w:r w:rsidR="001F1F2D" w:rsidRPr="00651338">
        <w:rPr>
          <w:rFonts w:ascii="Times New Roman" w:eastAsia="Times New Roman" w:hAnsi="Times New Roman" w:cs="Times New Roman"/>
          <w:sz w:val="24"/>
          <w:szCs w:val="24"/>
          <w:lang w:eastAsia="en-ID"/>
        </w:rPr>
        <w:instrText>ADDIN CSL_CITATION {"citationItems":[{"id":"ITEM-1","itemData":{"ISSN":"2407-8603","abstract":"Cholesterol is a factor that influences cases of coronary heart disease. One of the factors that influence blood cholesterol is physical activity. Each type of occupation has different physical activities and will affect blood cholesterol. In the group of office workers, less physical activity and more dominant work just sit and cause an increase in blood cholesterol levels. For groups of menial workers, more physical activity is carried out so that blood cholesterol levels can be controlled. This study aims to determine differences in total blood cholesterol levels between office workers and menial workers in Sukawati Gianyar. This type of research is analytic with cross sectional approach. Samples were 30 office workers and 30 menial workers. The results showed the mean total cholesterol level of office workers blood was 194.40 ± 30.56 mg / dL and menial workers were 158.63 ± 35.28 mg / dL. Based on the results of the Independent Sample T-Test, p value of 0.000 is obtained where p &lt;0.05 which means there are differences in blood cholesterol levels in office workers and menial workers. The results showed the average level of total cholesterol in office workers was higher than in menial workers. This is due to lack of physical activity every day in office workers. Suggestions in this study are expected to further researchers can examine the lipid profile of office workers and menial workers.","author":[{"dropping-particle":"","family":"Santi","given":"Ni Kadek Dwi Rara","non-dropping-particle":"","parse-names":false,"suffix":""},{"dropping-particle":"","family":"Parwati","given":"Putu Ayu","non-dropping-particle":"","parse-names":false,"suffix":""},{"dropping-particle":"","family":"Mirayanti","given":"Ni Ketut Ayu","non-dropping-particle":"","parse-names":false,"suffix":""}],"container-title":"Jurnal Penelitian dan Kajian Ilmiah Kesehatan","id":"ITEM-1","issue":"2","issued":{"date-parts":[["2019"]]},"page":"115-119","title":"Perbedaan Kadar Kolesterol Total Darah Pada Pekerja Kantoran dan Pekerja Kasar","type":"article-journal","volume":"5"},"uris":["http://www.mendeley.com/documents/?uuid=f7e04f61-60cb-4c1a-ac4d-1159a7bb6af5"]}],"mendeley":{"formattedCitation":"(Santi et al., 2019)","plainTextFormattedCitation":"(Santi et al., 2019)","previouslyFormattedCitation":"(Santi et al., 2019)"},"properties":{"noteIndex":0},"schema":"https://github.com/citation-style-language/schema/raw/master/csl-citation.json"}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Pr="00651338">
        <w:rPr>
          <w:rFonts w:ascii="Times New Roman" w:eastAsia="Times New Roman" w:hAnsi="Times New Roman" w:cs="Times New Roman"/>
          <w:noProof/>
          <w:sz w:val="24"/>
          <w:szCs w:val="24"/>
          <w:lang w:eastAsia="en-ID"/>
        </w:rPr>
        <w:t xml:space="preserve">(Santi </w:t>
      </w:r>
      <w:r w:rsidRPr="00651338">
        <w:rPr>
          <w:rFonts w:ascii="Times New Roman" w:eastAsia="Times New Roman" w:hAnsi="Times New Roman" w:cs="Times New Roman"/>
          <w:i/>
          <w:iCs/>
          <w:noProof/>
          <w:sz w:val="24"/>
          <w:szCs w:val="24"/>
          <w:lang w:eastAsia="en-ID"/>
        </w:rPr>
        <w:t>et al.</w:t>
      </w:r>
      <w:r w:rsidRPr="00651338">
        <w:rPr>
          <w:rFonts w:ascii="Times New Roman" w:eastAsia="Times New Roman" w:hAnsi="Times New Roman" w:cs="Times New Roman"/>
          <w:noProof/>
          <w:sz w:val="24"/>
          <w:szCs w:val="24"/>
          <w:lang w:eastAsia="en-ID"/>
        </w:rPr>
        <w:t>, 2019)</w:t>
      </w:r>
      <w:r w:rsidR="006C769A" w:rsidRPr="00651338">
        <w:rPr>
          <w:rFonts w:ascii="Times New Roman" w:eastAsia="Times New Roman" w:hAnsi="Times New Roman" w:cs="Times New Roman"/>
          <w:sz w:val="24"/>
          <w:szCs w:val="24"/>
          <w:lang w:eastAsia="en-ID"/>
        </w:rPr>
        <w:fldChar w:fldCharType="end"/>
      </w:r>
      <w:r w:rsidR="00870D17" w:rsidRPr="00651338">
        <w:rPr>
          <w:rFonts w:ascii="Times New Roman" w:eastAsia="Times New Roman" w:hAnsi="Times New Roman" w:cs="Times New Roman"/>
          <w:sz w:val="24"/>
          <w:szCs w:val="24"/>
          <w:lang w:eastAsia="en-ID"/>
        </w:rPr>
        <w:t>.</w:t>
      </w:r>
    </w:p>
    <w:p w:rsidR="00870D17" w:rsidRPr="00651338" w:rsidRDefault="00FE1392"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Berdasarkan pada</w:t>
      </w:r>
      <w:r w:rsidR="003C28CF" w:rsidRPr="00651338">
        <w:rPr>
          <w:rFonts w:ascii="Times New Roman" w:hAnsi="Times New Roman" w:cs="Times New Roman"/>
          <w:sz w:val="24"/>
          <w:szCs w:val="24"/>
          <w:u w:color="FFFFFF" w:themeColor="background1"/>
          <w:lang w:val="fi-FI"/>
        </w:rPr>
        <w:t xml:space="preserve"> tabel 4.9</w:t>
      </w:r>
      <w:r w:rsidRPr="00651338">
        <w:rPr>
          <w:rFonts w:ascii="Times New Roman" w:hAnsi="Times New Roman" w:cs="Times New Roman"/>
          <w:sz w:val="24"/>
          <w:szCs w:val="24"/>
          <w:u w:color="FFFFFF" w:themeColor="background1"/>
          <w:lang w:val="fi-FI"/>
        </w:rPr>
        <w:t xml:space="preserve"> hasil  yang diperoleh pada kolesterol total dengan durasi sakit. Diketahui bahwa pada pasien </w:t>
      </w:r>
      <w:r w:rsidR="003617AB" w:rsidRPr="00651338">
        <w:rPr>
          <w:rFonts w:ascii="Times New Roman" w:hAnsi="Times New Roman" w:cs="Times New Roman"/>
          <w:sz w:val="24"/>
          <w:szCs w:val="24"/>
          <w:u w:color="FFFFFF" w:themeColor="background1"/>
          <w:lang w:val="fi-FI"/>
        </w:rPr>
        <w:t xml:space="preserve">hiperlipidemia </w:t>
      </w:r>
      <w:r w:rsidRPr="00651338">
        <w:rPr>
          <w:rFonts w:ascii="Times New Roman" w:hAnsi="Times New Roman" w:cs="Times New Roman"/>
          <w:sz w:val="24"/>
          <w:szCs w:val="24"/>
          <w:u w:color="FFFFFF" w:themeColor="background1"/>
          <w:lang w:val="fi-FI"/>
        </w:rPr>
        <w:t>dengan kelompok durasi sakit 0-4 tahun memiliki nilai rata-rata sebesar 175,22</w:t>
      </w:r>
      <w:r w:rsidR="00C2029C" w:rsidRPr="00651338">
        <w:rPr>
          <w:rFonts w:ascii="Times New Roman" w:eastAsia="Times New Roman" w:hAnsi="Times New Roman" w:cs="Times New Roman"/>
          <w:sz w:val="24"/>
          <w:szCs w:val="24"/>
          <w:lang w:eastAsia="en-ID"/>
        </w:rPr>
        <w:t>±52.656</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kelompok durasi 4-9 tahun memiliki nilai rata-rata sebesar </w:t>
      </w:r>
      <w:r w:rsidRPr="00651338">
        <w:rPr>
          <w:rFonts w:ascii="Times New Roman" w:hAnsi="Times New Roman" w:cs="Times New Roman"/>
          <w:sz w:val="24"/>
          <w:szCs w:val="24"/>
          <w:u w:color="FFFFFF" w:themeColor="background1"/>
          <w:lang w:val="fi-FI"/>
        </w:rPr>
        <w:lastRenderedPageBreak/>
        <w:t>177,37</w:t>
      </w:r>
      <w:r w:rsidR="00311B0E" w:rsidRPr="00651338">
        <w:rPr>
          <w:rFonts w:ascii="Times New Roman" w:eastAsia="Times New Roman" w:hAnsi="Times New Roman" w:cs="Times New Roman"/>
          <w:sz w:val="24"/>
          <w:szCs w:val="24"/>
          <w:lang w:eastAsia="en-ID"/>
        </w:rPr>
        <w:t>±49.416</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dan pada kelompok durasi sakit </w:t>
      </w: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lang w:val="fi-FI"/>
        </w:rPr>
        <w:t>10 tahun memiliki nilai rata-rata sebesar 155,14</w:t>
      </w:r>
      <w:r w:rsidR="00311B0E" w:rsidRPr="00651338">
        <w:rPr>
          <w:rFonts w:ascii="Times New Roman" w:eastAsia="Times New Roman" w:hAnsi="Times New Roman" w:cs="Times New Roman"/>
          <w:sz w:val="24"/>
          <w:szCs w:val="24"/>
          <w:lang w:eastAsia="en-ID"/>
        </w:rPr>
        <w:t>±40.698</w:t>
      </w:r>
      <w:r w:rsidRPr="00651338">
        <w:rPr>
          <w:rFonts w:ascii="Times New Roman" w:hAnsi="Times New Roman" w:cs="Times New Roman"/>
          <w:sz w:val="24"/>
          <w:szCs w:val="24"/>
          <w:u w:color="FFFFFF" w:themeColor="background1"/>
          <w:lang w:val="fi-FI"/>
        </w:rPr>
        <w:t xml:space="preserve">. Diperoleh nilai signifikansi dengan menggunakan uji </w:t>
      </w:r>
      <w:r w:rsidRPr="00651338">
        <w:rPr>
          <w:rFonts w:ascii="Times New Roman" w:hAnsi="Times New Roman" w:cs="Times New Roman"/>
          <w:i/>
          <w:iCs/>
          <w:sz w:val="24"/>
          <w:szCs w:val="24"/>
          <w:u w:color="FFFFFF" w:themeColor="background1"/>
          <w:lang w:val="fi-FI"/>
        </w:rPr>
        <w:t>kruskal-wallis</w:t>
      </w:r>
      <w:r w:rsidRPr="00651338">
        <w:rPr>
          <w:rFonts w:ascii="Times New Roman" w:hAnsi="Times New Roman" w:cs="Times New Roman"/>
          <w:sz w:val="24"/>
          <w:szCs w:val="24"/>
          <w:u w:color="FFFFFF" w:themeColor="background1"/>
          <w:lang w:val="fi-FI"/>
        </w:rPr>
        <w:t xml:space="preserve"> yaitu 0,247</w:t>
      </w:r>
      <w:r w:rsidR="00BC4956" w:rsidRPr="00651338">
        <w:rPr>
          <w:rFonts w:ascii="Times New Roman" w:hAnsi="Times New Roman" w:cs="Times New Roman"/>
          <w:sz w:val="24"/>
          <w:szCs w:val="24"/>
          <w:u w:color="FFFFFF" w:themeColor="background1"/>
          <w:lang w:val="fi-FI"/>
        </w:rPr>
        <w:t xml:space="preserve"> (&gt;</w:t>
      </w:r>
      <w:r w:rsidRPr="00651338">
        <w:rPr>
          <w:rFonts w:ascii="Times New Roman" w:hAnsi="Times New Roman" w:cs="Times New Roman"/>
          <w:sz w:val="24"/>
          <w:szCs w:val="24"/>
          <w:u w:color="FFFFFF" w:themeColor="background1"/>
          <w:lang w:val="fi-FI"/>
        </w:rPr>
        <w:t>0,05</w:t>
      </w:r>
      <w:r w:rsidR="00BC4956"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Dengan demikian, dapat disimpulkan bahwa tidak terdapat perbedaan yang signifikan antara kadar kolesterol total dengan kelompok durasi sakit pasien </w:t>
      </w:r>
      <w:r w:rsidR="003617AB"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w:t>
      </w:r>
    </w:p>
    <w:p w:rsidR="000475B3" w:rsidRPr="00651338" w:rsidRDefault="000475B3"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Hal ini sejalan dengan penelitian </w:t>
      </w:r>
      <w:r w:rsidR="006C769A" w:rsidRPr="00651338">
        <w:rPr>
          <w:rFonts w:ascii="Times New Roman" w:hAnsi="Times New Roman" w:cs="Times New Roman"/>
          <w:sz w:val="24"/>
          <w:szCs w:val="24"/>
          <w:u w:color="FFFFFF" w:themeColor="background1"/>
          <w:lang w:val="fi-FI"/>
        </w:rPr>
        <w:fldChar w:fldCharType="begin" w:fldLock="1"/>
      </w:r>
      <w:r w:rsidR="0090426A" w:rsidRPr="00651338">
        <w:rPr>
          <w:rFonts w:ascii="Times New Roman" w:hAnsi="Times New Roman" w:cs="Times New Roman"/>
          <w:sz w:val="24"/>
          <w:szCs w:val="24"/>
          <w:u w:color="FFFFFF" w:themeColor="background1"/>
          <w:lang w:val="fi-FI"/>
        </w:rPr>
        <w:instrText>ADDIN CSL_CITATION {"citationItems":[{"id":"ITEM-1","itemData":{"DOI":"10.52774/jkfn.v7i2.225","abstract":"Komplikasi yang terjadi pada penderita tekanan darah tinggi antara lain stroke, aneurisma, gagal jantung, serangan jantung, dan kerusakan ginjal. Pengetahuan sangat penting bagi pasien hipertensi mengenai tekanan darah, dengan pengetahuan ini dapat mempengaruhi kepatuhan pengobatan hipertensi guna mengontrol tekanan darah, mencegah komplikasi kronis. Tujuan penelitian ini adalah untuk mengetahui hubungan tingkat pengetahuan dengan kepatuhan minum obat pada pasien hipertensi. Penelitian ini menggunakan metode korelasi kuantitatif dengan metode cross-sectional. Pengumpulan data menggunakan teknik Accidental Sampling dilakukan dengan menyebarkan kuesioner tingkat pengetahuan dan kuesioner kepatuhan minum obat (MARS-5-) pada sampel sebanyak 269 orang yang didapat dari perhitungan menggunakan rumus Slovin yang memenuhi kriteria peneliti. Hasil penelitian menggunakan chi-square menunjukkan p-value signifikan sebesar 0,033. Hal tersebut menunjukkan terdapat hubungan tingkat pengetahuan dengan kepatuhan minum obat pada penderita hipertensi di Puskesmas Rapak Mahang Tenggarong. Diharapkan pada penderita hipertensi untuk terus mengoptimalkan pengetahuannya mengenai hipertensi dan pengobatannya untuk mengontrol penderita dan meningkatkan kesadaran dalam penatalaksanaan hipertensi. Dan lebih ditingkatkan terkait kepatuhan minum obat guna untuk mencegah terjadinya komplikasi seperti gagal ginjal, gagal jantung, dan stroke. Hal ini dikarenakan pengobatan hipertensi bersifat jangka panjang atau seumur hidup, dengan patuh minum obat penderita bisa memperbaiki kesejahteraan hidup.","author":[{"dropping-particle":"","family":"Indriana","given":"Nia","non-dropping-particle":"","parse-names":false,"suffix":""},{"dropping-particle":"","family":"Swandari","given":"Mika Tri Kumala","non-dropping-particle":"","parse-names":false,"suffix":""},{"dropping-particle":"","family":"Pertiwi","given":"Yuniariana","non-dropping-particle":"","parse-names":false,"suffix":""}],"container-title":"Jurnal Keperawatan Florence Nightingale","id":"ITEM-1","issue":"1","issued":{"date-parts":[["2020"]]},"page":"321-331","title":"Hubungan Tingkat Pengetahuan Dengan Kepatuhan Minum Obat Pada Penderita Hipertensi","type":"article-journal","volume":"2"},"uris":["http://www.mendeley.com/documents/?uuid=a5750f4f-0c06-481b-be1c-d32f1712f344"]}],"mendeley":{"formattedCitation":"(Indriana et al., 2020)","manualFormatting":"Indriana et al (2020)","plainTextFormattedCitation":"(Indriana et al., 2020)","previouslyFormattedCitation":"(Indriana et al., 2020)"},"properties":{"noteIndex":0},"schema":"https://github.com/citation-style-language/schema/raw/master/csl-citation.json"}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Pr="00651338">
        <w:rPr>
          <w:rFonts w:ascii="Times New Roman" w:hAnsi="Times New Roman" w:cs="Times New Roman"/>
          <w:noProof/>
          <w:sz w:val="24"/>
          <w:szCs w:val="24"/>
          <w:u w:color="FFFFFF" w:themeColor="background1"/>
          <w:lang w:val="fi-FI"/>
        </w:rPr>
        <w:t xml:space="preserve">Indriana </w:t>
      </w:r>
      <w:r w:rsidRPr="00651338">
        <w:rPr>
          <w:rFonts w:ascii="Times New Roman" w:hAnsi="Times New Roman" w:cs="Times New Roman"/>
          <w:i/>
          <w:iCs/>
          <w:noProof/>
          <w:sz w:val="24"/>
          <w:szCs w:val="24"/>
          <w:u w:color="FFFFFF" w:themeColor="background1"/>
          <w:lang w:val="fi-FI"/>
        </w:rPr>
        <w:t>et al</w:t>
      </w:r>
      <w:r w:rsidR="0090426A" w:rsidRPr="00651338">
        <w:rPr>
          <w:rFonts w:ascii="Times New Roman" w:hAnsi="Times New Roman" w:cs="Times New Roman"/>
          <w:noProof/>
          <w:sz w:val="24"/>
          <w:szCs w:val="24"/>
          <w:u w:color="FFFFFF" w:themeColor="background1"/>
          <w:lang w:val="fi-FI"/>
        </w:rPr>
        <w:t>(</w:t>
      </w:r>
      <w:r w:rsidRPr="00651338">
        <w:rPr>
          <w:rFonts w:ascii="Times New Roman" w:hAnsi="Times New Roman" w:cs="Times New Roman"/>
          <w:noProof/>
          <w:sz w:val="24"/>
          <w:szCs w:val="24"/>
          <w:u w:color="FFFFFF" w:themeColor="background1"/>
          <w:lang w:val="fi-FI"/>
        </w:rPr>
        <w:t>2020)</w:t>
      </w:r>
      <w:r w:rsidR="006C769A" w:rsidRPr="00651338">
        <w:rPr>
          <w:rFonts w:ascii="Times New Roman" w:hAnsi="Times New Roman" w:cs="Times New Roman"/>
          <w:sz w:val="24"/>
          <w:szCs w:val="24"/>
          <w:u w:color="FFFFFF" w:themeColor="background1"/>
          <w:lang w:val="fi-FI"/>
        </w:rPr>
        <w:fldChar w:fldCharType="end"/>
      </w:r>
      <w:r w:rsidRPr="00651338">
        <w:rPr>
          <w:rFonts w:ascii="Times New Roman" w:hAnsi="Times New Roman" w:cs="Times New Roman"/>
          <w:sz w:val="24"/>
          <w:szCs w:val="24"/>
          <w:u w:color="FFFFFF" w:themeColor="background1"/>
          <w:lang w:val="fi-FI"/>
        </w:rPr>
        <w:t>yang m</w:t>
      </w:r>
      <w:r w:rsidR="00F05535" w:rsidRPr="00651338">
        <w:rPr>
          <w:rFonts w:ascii="Times New Roman" w:hAnsi="Times New Roman" w:cs="Times New Roman"/>
          <w:sz w:val="24"/>
          <w:szCs w:val="24"/>
          <w:u w:color="FFFFFF" w:themeColor="background1"/>
          <w:lang w:val="fi-FI"/>
        </w:rPr>
        <w:t>enunjukkan</w:t>
      </w:r>
      <w:r w:rsidR="00B873DE" w:rsidRPr="00651338">
        <w:rPr>
          <w:rFonts w:ascii="Times New Roman" w:hAnsi="Times New Roman" w:cs="Times New Roman"/>
          <w:sz w:val="24"/>
          <w:szCs w:val="24"/>
          <w:u w:color="FFFFFF" w:themeColor="background1"/>
          <w:lang w:val="fi-FI"/>
        </w:rPr>
        <w:t xml:space="preserve"> bahwa</w:t>
      </w:r>
      <w:r w:rsidRPr="00651338">
        <w:rPr>
          <w:rFonts w:ascii="Times New Roman" w:hAnsi="Times New Roman" w:cs="Times New Roman"/>
          <w:sz w:val="24"/>
          <w:szCs w:val="24"/>
          <w:u w:color="FFFFFF" w:themeColor="background1"/>
          <w:lang w:val="fi-FI"/>
        </w:rPr>
        <w:t xml:space="preserve"> durasi sakit tidak memiliki hubungan yang signifikan dengan penyakit yang dialami</w:t>
      </w:r>
      <w:r w:rsidRPr="00651338">
        <w:rPr>
          <w:rFonts w:ascii="Times New Roman" w:hAnsi="Times New Roman" w:cs="Times New Roman"/>
          <w:sz w:val="24"/>
          <w:szCs w:val="24"/>
        </w:rPr>
        <w:t xml:space="preserve">. </w:t>
      </w:r>
      <w:r w:rsidR="006F1B10" w:rsidRPr="00651338">
        <w:rPr>
          <w:rFonts w:ascii="Times New Roman" w:hAnsi="Times New Roman" w:cs="Times New Roman"/>
          <w:sz w:val="24"/>
          <w:szCs w:val="24"/>
        </w:rPr>
        <w:t xml:space="preserve">Hal ini mendukung temuan bahwa </w:t>
      </w:r>
      <w:r w:rsidRPr="00651338">
        <w:rPr>
          <w:rFonts w:ascii="Times New Roman" w:hAnsi="Times New Roman" w:cs="Times New Roman"/>
          <w:sz w:val="24"/>
          <w:szCs w:val="24"/>
        </w:rPr>
        <w:t xml:space="preserve">tidak semua pasien yang sudah lama menderita dislipidemia memiliki kadar kolesterol total yang tinggi. </w:t>
      </w:r>
      <w:r w:rsidR="00406287" w:rsidRPr="00651338">
        <w:rPr>
          <w:rFonts w:ascii="Times New Roman" w:hAnsi="Times New Roman" w:cs="Times New Roman"/>
          <w:sz w:val="24"/>
          <w:szCs w:val="24"/>
        </w:rPr>
        <w:t>S</w:t>
      </w:r>
      <w:r w:rsidRPr="00651338">
        <w:rPr>
          <w:rFonts w:ascii="Times New Roman" w:hAnsi="Times New Roman" w:cs="Times New Roman"/>
          <w:sz w:val="24"/>
          <w:szCs w:val="24"/>
        </w:rPr>
        <w:t>emakin lama pasien mengalami kondisi tersebut,</w:t>
      </w:r>
      <w:r w:rsidR="006F1B10" w:rsidRPr="00651338">
        <w:rPr>
          <w:rFonts w:ascii="Times New Roman" w:hAnsi="Times New Roman" w:cs="Times New Roman"/>
          <w:sz w:val="24"/>
          <w:szCs w:val="24"/>
        </w:rPr>
        <w:t xml:space="preserve"> seseorang</w:t>
      </w:r>
      <w:r w:rsidRPr="00651338">
        <w:rPr>
          <w:rFonts w:ascii="Times New Roman" w:hAnsi="Times New Roman" w:cs="Times New Roman"/>
          <w:sz w:val="24"/>
          <w:szCs w:val="24"/>
        </w:rPr>
        <w:t xml:space="preserve"> cenderung lebih sadar dan patuh dalam menjaga pola makan, rutin berobat, serta menjalani gaya hidup sehatkarena telah memahami risiko dan dampak penyakit berdasarkan pengalaman pribadi yang mereka alami selama bertahun-tahun </w:t>
      </w:r>
      <w:r w:rsidR="006C769A" w:rsidRPr="00651338">
        <w:rPr>
          <w:rFonts w:ascii="Times New Roman" w:hAnsi="Times New Roman" w:cs="Times New Roman"/>
          <w:sz w:val="24"/>
          <w:szCs w:val="24"/>
        </w:rPr>
        <w:fldChar w:fldCharType="begin" w:fldLock="1"/>
      </w:r>
      <w:r w:rsidR="000D6BB5" w:rsidRPr="00651338">
        <w:rPr>
          <w:rFonts w:ascii="Times New Roman" w:hAnsi="Times New Roman" w:cs="Times New Roman"/>
          <w:sz w:val="24"/>
          <w:szCs w:val="24"/>
        </w:rPr>
        <w:instrText>ADDIN CSL_CITATION {"citationItems":[{"id":"ITEM-1","itemData":{"DOI":"10.52774/jkfn.v7i2.225","abstract":"Komplikasi yang terjadi pada penderita tekanan darah tinggi antara lain stroke, aneurisma, gagal jantung, serangan jantung, dan kerusakan ginjal. Pengetahuan sangat penting bagi pasien hipertensi mengenai tekanan darah, dengan pengetahuan ini dapat mempengaruhi kepatuhan pengobatan hipertensi guna mengontrol tekanan darah, mencegah komplikasi kronis. Tujuan penelitian ini adalah untuk mengetahui hubungan tingkat pengetahuan dengan kepatuhan minum obat pada pasien hipertensi. Penelitian ini menggunakan metode korelasi kuantitatif dengan metode cross-sectional. Pengumpulan data menggunakan teknik Accidental Sampling dilakukan dengan menyebarkan kuesioner tingkat pengetahuan dan kuesioner kepatuhan minum obat (MARS-5-) pada sampel sebanyak 269 orang yang didapat dari perhitungan menggunakan rumus Slovin yang memenuhi kriteria peneliti. Hasil penelitian menggunakan chi-square menunjukkan p-value signifikan sebesar 0,033. Hal tersebut menunjukkan terdapat hubungan tingkat pengetahuan dengan kepatuhan minum obat pada penderita hipertensi di Puskesmas Rapak Mahang Tenggarong. Diharapkan pada penderita hipertensi untuk terus mengoptimalkan pengetahuannya mengenai hipertensi dan pengobatannya untuk mengontrol penderita dan meningkatkan kesadaran dalam penatalaksanaan hipertensi. Dan lebih ditingkatkan terkait kepatuhan minum obat guna untuk mencegah terjadinya komplikasi seperti gagal ginjal, gagal jantung, dan stroke. Hal ini dikarenakan pengobatan hipertensi bersifat jangka panjang atau seumur hidup, dengan patuh minum obat penderita bisa memperbaiki kesejahteraan hidup.","author":[{"dropping-particle":"","family":"Indriana","given":"Nia","non-dropping-particle":"","parse-names":false,"suffix":""},{"dropping-particle":"","family":"Swandari","given":"Mika Tri Kumala","non-dropping-particle":"","parse-names":false,"suffix":""},{"dropping-particle":"","family":"Pertiwi","given":"Yuniariana","non-dropping-particle":"","parse-names":false,"suffix":""}],"container-title":"Jurnal Keperawatan Florence Nightingale","id":"ITEM-1","issue":"1","issued":{"date-parts":[["2020"]]},"page":"321-331","title":"Hubungan Tingkat Pengetahuan Dengan Kepatuhan Minum Obat Pada Penderita Hipertensi","type":"article-journal","volume":"2"},"uris":["http://www.mendeley.com/documents/?uuid=a5750f4f-0c06-481b-be1c-d32f1712f344"]}],"mendeley":{"formattedCitation":"(Indriana et al., 2020)","plainTextFormattedCitation":"(Indriana et al., 2020)","previouslyFormattedCitation":"(Indriana et al., 2020)"},"properties":{"noteIndex":0},"schema":"https://github.com/citation-style-language/schema/raw/master/csl-citation.json"}</w:instrText>
      </w:r>
      <w:r w:rsidR="006C769A"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(Indriana</w:t>
      </w:r>
      <w:r w:rsidRPr="00651338">
        <w:rPr>
          <w:rFonts w:ascii="Times New Roman" w:hAnsi="Times New Roman" w:cs="Times New Roman"/>
          <w:i/>
          <w:iCs/>
          <w:noProof/>
          <w:sz w:val="24"/>
          <w:szCs w:val="24"/>
        </w:rPr>
        <w:t xml:space="preserve"> et al</w:t>
      </w:r>
      <w:r w:rsidRPr="00651338">
        <w:rPr>
          <w:rFonts w:ascii="Times New Roman" w:hAnsi="Times New Roman" w:cs="Times New Roman"/>
          <w:noProof/>
          <w:sz w:val="24"/>
          <w:szCs w:val="24"/>
        </w:rPr>
        <w:t>., 2020)</w:t>
      </w:r>
      <w:r w:rsidR="006C769A" w:rsidRPr="00651338">
        <w:rPr>
          <w:rFonts w:ascii="Times New Roman" w:hAnsi="Times New Roman" w:cs="Times New Roman"/>
          <w:sz w:val="24"/>
          <w:szCs w:val="24"/>
        </w:rPr>
        <w:fldChar w:fldCharType="end"/>
      </w:r>
      <w:r w:rsidRPr="00651338">
        <w:rPr>
          <w:rFonts w:ascii="Times New Roman" w:hAnsi="Times New Roman" w:cs="Times New Roman"/>
          <w:sz w:val="24"/>
          <w:szCs w:val="24"/>
        </w:rPr>
        <w:t>.</w:t>
      </w:r>
    </w:p>
    <w:p w:rsidR="003617AB" w:rsidRPr="00651338" w:rsidRDefault="00787DCD"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Berdasarkan </w:t>
      </w:r>
      <w:r w:rsidR="003C28CF" w:rsidRPr="00651338">
        <w:rPr>
          <w:rFonts w:ascii="Times New Roman" w:hAnsi="Times New Roman" w:cs="Times New Roman"/>
          <w:sz w:val="24"/>
          <w:szCs w:val="24"/>
          <w:u w:color="FFFFFF" w:themeColor="background1"/>
          <w:lang w:val="fi-FI"/>
        </w:rPr>
        <w:t xml:space="preserve">tabel 4.9 </w:t>
      </w:r>
      <w:r w:rsidRPr="00651338">
        <w:rPr>
          <w:rFonts w:ascii="Times New Roman" w:hAnsi="Times New Roman" w:cs="Times New Roman"/>
          <w:sz w:val="24"/>
          <w:szCs w:val="24"/>
          <w:u w:color="FFFFFF" w:themeColor="background1"/>
          <w:lang w:val="fi-FI"/>
        </w:rPr>
        <w:t>hasil yang diperoleh pada kolesterol total dengan kelompok penyakit penyerta yaitu didapatkan nilai rata-rata pada kelompok yang tidak memiliki penyakit penyerta sebesar 18</w:t>
      </w:r>
      <w:r w:rsidR="00311B0E" w:rsidRPr="00651338">
        <w:rPr>
          <w:rFonts w:ascii="Times New Roman" w:hAnsi="Times New Roman" w:cs="Times New Roman"/>
          <w:sz w:val="24"/>
          <w:szCs w:val="24"/>
          <w:u w:color="FFFFFF" w:themeColor="background1"/>
          <w:lang w:val="fi-FI"/>
        </w:rPr>
        <w:t>6</w:t>
      </w:r>
      <w:r w:rsidRPr="00651338">
        <w:rPr>
          <w:rFonts w:ascii="Times New Roman" w:hAnsi="Times New Roman" w:cs="Times New Roman"/>
          <w:sz w:val="24"/>
          <w:szCs w:val="24"/>
          <w:u w:color="FFFFFF" w:themeColor="background1"/>
          <w:lang w:val="fi-FI"/>
        </w:rPr>
        <w:t>,44</w:t>
      </w:r>
      <w:r w:rsidR="00311B0E" w:rsidRPr="00651338">
        <w:rPr>
          <w:rFonts w:ascii="Times New Roman" w:eastAsia="Times New Roman" w:hAnsi="Times New Roman" w:cs="Times New Roman"/>
          <w:sz w:val="24"/>
          <w:szCs w:val="24"/>
          <w:lang w:eastAsia="en-ID"/>
        </w:rPr>
        <w:t>±53.838</w:t>
      </w:r>
      <w:r w:rsidR="00826313" w:rsidRPr="00651338">
        <w:rPr>
          <w:rFonts w:ascii="Times New Roman" w:hAnsi="Times New Roman" w:cs="Times New Roman"/>
          <w:sz w:val="24"/>
          <w:szCs w:val="24"/>
          <w:u w:color="FFFFFF" w:themeColor="background1"/>
          <w:lang w:val="fi-FI"/>
        </w:rPr>
        <w:t>; p</w:t>
      </w:r>
      <w:r w:rsidRPr="00651338">
        <w:rPr>
          <w:rFonts w:ascii="Times New Roman" w:hAnsi="Times New Roman" w:cs="Times New Roman"/>
          <w:sz w:val="24"/>
          <w:szCs w:val="24"/>
          <w:u w:color="FFFFFF" w:themeColor="background1"/>
          <w:lang w:val="fi-FI"/>
        </w:rPr>
        <w:t>ada kelompok hipertensi dengan rata-rata 175,72</w:t>
      </w:r>
      <w:r w:rsidR="00311B0E" w:rsidRPr="00651338">
        <w:rPr>
          <w:rFonts w:ascii="Times New Roman" w:eastAsia="Times New Roman" w:hAnsi="Times New Roman" w:cs="Times New Roman"/>
          <w:sz w:val="24"/>
          <w:szCs w:val="24"/>
          <w:lang w:eastAsia="en-ID"/>
        </w:rPr>
        <w:t>±44.032</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kelompok </w:t>
      </w:r>
      <w:r w:rsidR="001C6161" w:rsidRPr="00651338">
        <w:rPr>
          <w:rFonts w:ascii="Times New Roman" w:hAnsi="Times New Roman" w:cs="Times New Roman"/>
          <w:sz w:val="24"/>
          <w:szCs w:val="24"/>
          <w:u w:color="FFFFFF" w:themeColor="background1"/>
          <w:lang w:val="fi-FI"/>
        </w:rPr>
        <w:t>diabetes melitus</w:t>
      </w:r>
      <w:r w:rsidRPr="00651338">
        <w:rPr>
          <w:rFonts w:ascii="Times New Roman" w:hAnsi="Times New Roman" w:cs="Times New Roman"/>
          <w:sz w:val="24"/>
          <w:szCs w:val="24"/>
          <w:u w:color="FFFFFF" w:themeColor="background1"/>
          <w:lang w:val="fi-FI"/>
        </w:rPr>
        <w:t xml:space="preserve"> dengan  nilai rata-rata 180,44</w:t>
      </w:r>
      <w:r w:rsidR="00311B0E" w:rsidRPr="00651338">
        <w:rPr>
          <w:rFonts w:ascii="Times New Roman" w:eastAsia="Times New Roman" w:hAnsi="Times New Roman" w:cs="Times New Roman"/>
          <w:sz w:val="24"/>
          <w:szCs w:val="24"/>
          <w:lang w:eastAsia="en-ID"/>
        </w:rPr>
        <w:t>±65.785</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kelompok hipertensi dan jantung dengan rata-rata 170,67</w:t>
      </w:r>
      <w:r w:rsidR="00311B0E" w:rsidRPr="00651338">
        <w:rPr>
          <w:rFonts w:ascii="Times New Roman" w:eastAsia="Times New Roman" w:hAnsi="Times New Roman" w:cs="Times New Roman"/>
          <w:sz w:val="24"/>
          <w:szCs w:val="24"/>
          <w:lang w:eastAsia="en-ID"/>
        </w:rPr>
        <w:t>±45.356</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kelompok hipertensi dan </w:t>
      </w:r>
      <w:r w:rsidR="001C6161" w:rsidRPr="00651338">
        <w:rPr>
          <w:rFonts w:ascii="Times New Roman" w:hAnsi="Times New Roman" w:cs="Times New Roman"/>
          <w:sz w:val="24"/>
          <w:szCs w:val="24"/>
          <w:u w:color="FFFFFF" w:themeColor="background1"/>
          <w:lang w:val="fi-FI"/>
        </w:rPr>
        <w:t xml:space="preserve">diabetes melitus </w:t>
      </w:r>
      <w:r w:rsidRPr="00651338">
        <w:rPr>
          <w:rFonts w:ascii="Times New Roman" w:hAnsi="Times New Roman" w:cs="Times New Roman"/>
          <w:sz w:val="24"/>
          <w:szCs w:val="24"/>
          <w:u w:color="FFFFFF" w:themeColor="background1"/>
          <w:lang w:val="fi-FI"/>
        </w:rPr>
        <w:t>dengan rata-rata 155,84</w:t>
      </w:r>
      <w:r w:rsidR="00311B0E" w:rsidRPr="00651338">
        <w:rPr>
          <w:rFonts w:ascii="Times New Roman" w:eastAsia="Times New Roman" w:hAnsi="Times New Roman" w:cs="Times New Roman"/>
          <w:sz w:val="24"/>
          <w:szCs w:val="24"/>
          <w:lang w:eastAsia="en-ID"/>
        </w:rPr>
        <w:t>±42.156</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kelompok hipertensi, jantung, dan </w:t>
      </w:r>
      <w:r w:rsidR="001C6161" w:rsidRPr="00651338">
        <w:rPr>
          <w:rFonts w:ascii="Times New Roman" w:hAnsi="Times New Roman" w:cs="Times New Roman"/>
          <w:sz w:val="24"/>
          <w:szCs w:val="24"/>
          <w:u w:color="FFFFFF" w:themeColor="background1"/>
          <w:lang w:val="fi-FI"/>
        </w:rPr>
        <w:t xml:space="preserve">diabetes melitus </w:t>
      </w:r>
      <w:r w:rsidRPr="00651338">
        <w:rPr>
          <w:rFonts w:ascii="Times New Roman" w:hAnsi="Times New Roman" w:cs="Times New Roman"/>
          <w:sz w:val="24"/>
          <w:szCs w:val="24"/>
          <w:u w:color="FFFFFF" w:themeColor="background1"/>
          <w:lang w:val="fi-FI"/>
        </w:rPr>
        <w:t>dengan rata-rata 147,80</w:t>
      </w:r>
      <w:r w:rsidR="00311B0E" w:rsidRPr="00651338">
        <w:rPr>
          <w:rFonts w:ascii="Times New Roman" w:eastAsia="Times New Roman" w:hAnsi="Times New Roman" w:cs="Times New Roman"/>
          <w:sz w:val="24"/>
          <w:szCs w:val="24"/>
          <w:lang w:eastAsia="en-ID"/>
        </w:rPr>
        <w:t>±27.280</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kelompok hipertensi dan asam urat dengan nilai rata-rata 226,80</w:t>
      </w:r>
      <w:r w:rsidR="00311B0E" w:rsidRPr="00651338">
        <w:rPr>
          <w:rFonts w:ascii="Times New Roman" w:eastAsia="Times New Roman" w:hAnsi="Times New Roman" w:cs="Times New Roman"/>
          <w:sz w:val="24"/>
          <w:szCs w:val="24"/>
          <w:lang w:eastAsia="en-ID"/>
        </w:rPr>
        <w:t>±60.122</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kelompok hipertensi, </w:t>
      </w:r>
      <w:r w:rsidR="001C6161" w:rsidRPr="00651338">
        <w:rPr>
          <w:rFonts w:ascii="Times New Roman" w:hAnsi="Times New Roman" w:cs="Times New Roman"/>
          <w:sz w:val="24"/>
          <w:szCs w:val="24"/>
          <w:u w:color="FFFFFF" w:themeColor="background1"/>
          <w:lang w:val="fi-FI"/>
        </w:rPr>
        <w:t>diabetes melitus</w:t>
      </w:r>
      <w:r w:rsidRPr="00651338">
        <w:rPr>
          <w:rFonts w:ascii="Times New Roman" w:hAnsi="Times New Roman" w:cs="Times New Roman"/>
          <w:sz w:val="24"/>
          <w:szCs w:val="24"/>
          <w:u w:color="FFFFFF" w:themeColor="background1"/>
          <w:lang w:val="fi-FI"/>
        </w:rPr>
        <w:t>, dan asam urat dengan rata-rata 152,50</w:t>
      </w:r>
      <w:r w:rsidR="00311B0E" w:rsidRPr="00651338">
        <w:rPr>
          <w:rFonts w:ascii="Times New Roman" w:eastAsia="Times New Roman" w:hAnsi="Times New Roman" w:cs="Times New Roman"/>
          <w:sz w:val="24"/>
          <w:szCs w:val="24"/>
          <w:lang w:eastAsia="en-ID"/>
        </w:rPr>
        <w:t>±24.201</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dan kelompok terakhir dengan hipertensi dan asma </w:t>
      </w:r>
      <w:r w:rsidRPr="00651338">
        <w:rPr>
          <w:rFonts w:ascii="Times New Roman" w:hAnsi="Times New Roman" w:cs="Times New Roman"/>
          <w:sz w:val="24"/>
          <w:szCs w:val="24"/>
          <w:u w:color="FFFFFF" w:themeColor="background1"/>
          <w:lang w:val="fi-FI"/>
        </w:rPr>
        <w:lastRenderedPageBreak/>
        <w:t>memiliki nilai rata-rata 164,00</w:t>
      </w:r>
      <w:r w:rsidR="00311B0E" w:rsidRPr="00651338">
        <w:rPr>
          <w:rFonts w:ascii="Times New Roman" w:eastAsia="Times New Roman" w:hAnsi="Times New Roman" w:cs="Times New Roman"/>
          <w:sz w:val="24"/>
          <w:szCs w:val="24"/>
          <w:lang w:eastAsia="en-ID"/>
        </w:rPr>
        <w:t>±-</w:t>
      </w:r>
      <w:r w:rsidRPr="00651338">
        <w:rPr>
          <w:rFonts w:ascii="Times New Roman" w:hAnsi="Times New Roman" w:cs="Times New Roman"/>
          <w:sz w:val="24"/>
          <w:szCs w:val="24"/>
          <w:u w:color="FFFFFF" w:themeColor="background1"/>
          <w:lang w:val="fi-FI"/>
        </w:rPr>
        <w:t xml:space="preserve">. Nilai signifikan yang diperoleh dengan mengggunakan uji </w:t>
      </w:r>
      <w:r w:rsidR="00BC4956" w:rsidRPr="00651338">
        <w:rPr>
          <w:rFonts w:ascii="Times New Roman" w:hAnsi="Times New Roman" w:cs="Times New Roman"/>
          <w:i/>
          <w:iCs/>
          <w:sz w:val="24"/>
          <w:szCs w:val="24"/>
          <w:u w:color="FFFFFF" w:themeColor="background1"/>
          <w:lang w:val="fi-FI"/>
        </w:rPr>
        <w:t>k</w:t>
      </w:r>
      <w:r w:rsidRPr="00651338">
        <w:rPr>
          <w:rFonts w:ascii="Times New Roman" w:hAnsi="Times New Roman" w:cs="Times New Roman"/>
          <w:i/>
          <w:iCs/>
          <w:sz w:val="24"/>
          <w:szCs w:val="24"/>
          <w:u w:color="FFFFFF" w:themeColor="background1"/>
          <w:lang w:val="fi-FI"/>
        </w:rPr>
        <w:t>ruskal-wallis</w:t>
      </w:r>
      <w:r w:rsidRPr="00651338">
        <w:rPr>
          <w:rFonts w:ascii="Times New Roman" w:hAnsi="Times New Roman" w:cs="Times New Roman"/>
          <w:sz w:val="24"/>
          <w:szCs w:val="24"/>
          <w:u w:color="FFFFFF" w:themeColor="background1"/>
          <w:lang w:val="fi-FI"/>
        </w:rPr>
        <w:t xml:space="preserve"> sebesar 0,299 </w:t>
      </w:r>
      <w:r w:rsidR="00BC4956" w:rsidRPr="00651338">
        <w:rPr>
          <w:rFonts w:ascii="Times New Roman" w:hAnsi="Times New Roman" w:cs="Times New Roman"/>
          <w:sz w:val="24"/>
          <w:szCs w:val="24"/>
          <w:u w:color="FFFFFF" w:themeColor="background1"/>
          <w:lang w:val="fi-FI"/>
        </w:rPr>
        <w:t>(&gt;</w:t>
      </w:r>
      <w:r w:rsidRPr="00651338">
        <w:rPr>
          <w:rFonts w:ascii="Times New Roman" w:hAnsi="Times New Roman" w:cs="Times New Roman"/>
          <w:sz w:val="24"/>
          <w:szCs w:val="24"/>
          <w:u w:color="FFFFFF" w:themeColor="background1"/>
          <w:lang w:val="fi-FI"/>
        </w:rPr>
        <w:t>0,05</w:t>
      </w:r>
      <w:r w:rsidR="00BC4956"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Dengan demikian, dapat disimpulkan bahwa tidak terdapat perbedaan yang signifikan antara kolesterol total dengan kelompok penyakit penyerta pasien </w:t>
      </w:r>
      <w:r w:rsidR="003617AB" w:rsidRPr="00651338">
        <w:rPr>
          <w:rFonts w:ascii="Times New Roman" w:hAnsi="Times New Roman" w:cs="Times New Roman"/>
          <w:sz w:val="24"/>
          <w:szCs w:val="24"/>
          <w:u w:color="FFFFFF" w:themeColor="background1"/>
          <w:lang w:val="fi-FI"/>
        </w:rPr>
        <w:t>hiperlipidemia.</w:t>
      </w:r>
    </w:p>
    <w:p w:rsidR="003E5569" w:rsidRPr="00651338" w:rsidRDefault="003E5569"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Hal ini juga sejalan dengan penelitian </w:t>
      </w:r>
      <w:r w:rsidR="006C769A" w:rsidRPr="00651338">
        <w:rPr>
          <w:rFonts w:ascii="Times New Roman" w:hAnsi="Times New Roman" w:cs="Times New Roman"/>
          <w:sz w:val="24"/>
          <w:szCs w:val="24"/>
          <w:u w:color="FFFFFF" w:themeColor="background1"/>
          <w:lang w:val="fi-FI"/>
        </w:rPr>
        <w:fldChar w:fldCharType="begin" w:fldLock="1"/>
      </w:r>
      <w:r w:rsidR="00F22E45" w:rsidRPr="00651338">
        <w:rPr>
          <w:rFonts w:ascii="Times New Roman" w:hAnsi="Times New Roman" w:cs="Times New Roman"/>
          <w:sz w:val="24"/>
          <w:szCs w:val="24"/>
          <w:u w:color="FFFFFF" w:themeColor="background1"/>
          <w:lang w:val="fi-FI"/>
        </w:rPr>
        <w:instrText>ADDIN CSL_CITATION {"citationItems":[{"id":"ITEM-1","itemData":{"ISSN":"0853-9987","abstract":"Diabetes mellitus (DM) is a metabolic disorder characterized by hyperglycemia due to abnormalities in insulin secretion or action. In West Java, the prevalence of DM reached 1.9%, with a significant increase in Tasikmalaya City, which recorded 7,436 cases in 2022. This study aimed to explore the relationship between individual characteristics, nutritional status, comorbidities, and duration of DM with HbA1c levels in type 2 diabetes patients at one of the private hospitals in Tasikmalaya City.This study evaluated medical records of 210 patients with type 2 DM. The Spearman's rank correlation test was used to analyse the relationships between variables and a p&lt;0.05 was considered as statistically significant. The research design used is cross sectional with purposive sampling technique.The result showed there was a statistically significant relationship between the duration of illness and HbA1c levels (p = 0.001 and r = 0,072). However, the relationship between nutritional status or comorbidities and HbA1c levels were not statistically significant (p = 0.471 and 0.187, respectively), indicating no relationship between nutritional status and HbA1c levels. The study concluded there was no significant relationship between nutritional status and comorbidities with HbA1c levels. Namun, ada hubungan antara durasi penyakit dengan kadar HbA1c.","author":[{"dropping-particle":"","family":"Nurgajayanti","given":"Cendi","non-dropping-particle":"","parse-names":false,"suffix":""},{"dropping-particle":"","family":"Susilawati","given":"Tri Nugraha","non-dropping-particle":"","parse-names":false,"suffix":""},{"dropping-particle":"","family":"Wiboworini","given":"Budiyanti","non-dropping-particle":"","parse-names":false,"suffix":""}],"container-title":"Media Penelitian dan Pengembangan Kesehatan","id":"ITEM-1","issue":"3","issued":{"date-parts":[["2024"]]},"page":"563-570","title":"DURASI MENDERITA DM MEMENGARUHI KONTROL GLIKEMIK JANGKA PANJANG YANG DIUKUR MELALUI HbA1c PADA PASIEN DIABETES MELITUS TIPE 2","type":"article-journal","volume":"34"},"uris":["http://www.mendeley.com/documents/?uuid=3267efe9-ba1a-468f-b5f0-db2420d2c6b3"]}],"mendeley":{"formattedCitation":"(Nurgajayanti et al., 2024)","manualFormatting":"Nurgajayanti et al (2024)","plainTextFormattedCitation":"(Nurgajayanti et al., 2024)","previouslyFormattedCitation":"(Nurgajayanti et al., 2024)"},"properties":{"noteIndex":0},"schema":"https://github.com/citation-style-language/schema/raw/master/csl-citation.json"}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Pr="00651338">
        <w:rPr>
          <w:rFonts w:ascii="Times New Roman" w:hAnsi="Times New Roman" w:cs="Times New Roman"/>
          <w:noProof/>
          <w:sz w:val="24"/>
          <w:szCs w:val="24"/>
          <w:u w:color="FFFFFF" w:themeColor="background1"/>
          <w:lang w:val="fi-FI"/>
        </w:rPr>
        <w:t xml:space="preserve">Nurgajayanti </w:t>
      </w:r>
      <w:r w:rsidRPr="00651338">
        <w:rPr>
          <w:rFonts w:ascii="Times New Roman" w:hAnsi="Times New Roman" w:cs="Times New Roman"/>
          <w:i/>
          <w:iCs/>
          <w:noProof/>
          <w:sz w:val="24"/>
          <w:szCs w:val="24"/>
          <w:u w:color="FFFFFF" w:themeColor="background1"/>
          <w:lang w:val="fi-FI"/>
        </w:rPr>
        <w:t>et al</w:t>
      </w:r>
      <w:r w:rsidR="0090426A" w:rsidRPr="00651338">
        <w:rPr>
          <w:rFonts w:ascii="Times New Roman" w:hAnsi="Times New Roman" w:cs="Times New Roman"/>
          <w:noProof/>
          <w:sz w:val="24"/>
          <w:szCs w:val="24"/>
          <w:u w:color="FFFFFF" w:themeColor="background1"/>
          <w:lang w:val="fi-FI"/>
        </w:rPr>
        <w:t xml:space="preserve"> (</w:t>
      </w:r>
      <w:r w:rsidRPr="00651338">
        <w:rPr>
          <w:rFonts w:ascii="Times New Roman" w:hAnsi="Times New Roman" w:cs="Times New Roman"/>
          <w:noProof/>
          <w:sz w:val="24"/>
          <w:szCs w:val="24"/>
          <w:u w:color="FFFFFF" w:themeColor="background1"/>
          <w:lang w:val="fi-FI"/>
        </w:rPr>
        <w:t>2024)</w:t>
      </w:r>
      <w:r w:rsidR="006C769A" w:rsidRPr="00651338">
        <w:rPr>
          <w:rFonts w:ascii="Times New Roman" w:hAnsi="Times New Roman" w:cs="Times New Roman"/>
          <w:sz w:val="24"/>
          <w:szCs w:val="24"/>
          <w:u w:color="FFFFFF" w:themeColor="background1"/>
          <w:lang w:val="fi-FI"/>
        </w:rPr>
        <w:fldChar w:fldCharType="end"/>
      </w:r>
      <w:r w:rsidR="00B873DE" w:rsidRPr="00651338">
        <w:rPr>
          <w:rFonts w:ascii="Times New Roman" w:hAnsi="Times New Roman" w:cs="Times New Roman"/>
          <w:sz w:val="24"/>
          <w:szCs w:val="24"/>
          <w:u w:color="FFFFFF" w:themeColor="background1"/>
          <w:lang w:val="fi-FI"/>
        </w:rPr>
        <w:t xml:space="preserve"> yang menunjukka</w:t>
      </w:r>
      <w:r w:rsidR="00F66F92" w:rsidRPr="00651338">
        <w:rPr>
          <w:rFonts w:ascii="Times New Roman" w:hAnsi="Times New Roman" w:cs="Times New Roman"/>
          <w:sz w:val="24"/>
          <w:szCs w:val="24"/>
          <w:u w:color="FFFFFF" w:themeColor="background1"/>
          <w:lang w:val="fi-FI"/>
        </w:rPr>
        <w:t>n bahwa</w:t>
      </w:r>
      <w:r w:rsidRPr="00651338">
        <w:rPr>
          <w:rFonts w:ascii="Times New Roman" w:hAnsi="Times New Roman" w:cs="Times New Roman"/>
          <w:sz w:val="24"/>
          <w:szCs w:val="24"/>
        </w:rPr>
        <w:t xml:space="preserve"> penyakit penyerta tidak memiliki hubungan langsung dengan kadar kolesterol total</w:t>
      </w:r>
      <w:r w:rsidR="003D42C5" w:rsidRPr="00651338">
        <w:rPr>
          <w:rFonts w:ascii="Times New Roman" w:hAnsi="Times New Roman" w:cs="Times New Roman"/>
          <w:sz w:val="24"/>
          <w:szCs w:val="24"/>
        </w:rPr>
        <w:t>. N</w:t>
      </w:r>
      <w:r w:rsidRPr="00651338">
        <w:rPr>
          <w:rFonts w:ascii="Times New Roman" w:hAnsi="Times New Roman" w:cs="Times New Roman"/>
          <w:sz w:val="24"/>
          <w:szCs w:val="24"/>
        </w:rPr>
        <w:t>amun tetap dapat memengaruhi pengelolaan klinis pasien karena dapat memperberat kondisi dan memengaruhi upaya menjaga kadar kolesterol tetap norma</w:t>
      </w:r>
      <w:r w:rsidR="00356A76" w:rsidRPr="00651338">
        <w:rPr>
          <w:rFonts w:ascii="Times New Roman" w:hAnsi="Times New Roman" w:cs="Times New Roman"/>
          <w:sz w:val="24"/>
          <w:szCs w:val="24"/>
        </w:rPr>
        <w:t>l</w:t>
      </w:r>
      <w:r w:rsidR="006C769A" w:rsidRPr="00651338">
        <w:rPr>
          <w:rFonts w:ascii="Times New Roman" w:hAnsi="Times New Roman" w:cs="Times New Roman"/>
          <w:sz w:val="24"/>
          <w:szCs w:val="24"/>
        </w:rPr>
        <w:fldChar w:fldCharType="begin" w:fldLock="1"/>
      </w:r>
      <w:r w:rsidRPr="00651338">
        <w:rPr>
          <w:rFonts w:ascii="Times New Roman" w:hAnsi="Times New Roman" w:cs="Times New Roman"/>
          <w:sz w:val="24"/>
          <w:szCs w:val="24"/>
        </w:rPr>
        <w:instrText>ADDIN CSL_CITATION {"citationItems":[{"id":"ITEM-1","itemData":{"ISSN":"0853-9987","abstract":"Diabetes mellitus (DM) is a metabolic disorder characterized by hyperglycemia due to abnormalities in insulin secretion or action. In West Java, the prevalence of DM reached 1.9%, with a significant increase in Tasikmalaya City, which recorded 7,436 cases in 2022. This study aimed to explore the relationship between individual characteristics, nutritional status, comorbidities, and duration of DM with HbA1c levels in type 2 diabetes patients at one of the private hospitals in Tasikmalaya City.This study evaluated medical records of 210 patients with type 2 DM. The Spearman's rank correlation test was used to analyse the relationships between variables and a p&lt;0.05 was considered as statistically significant. The research design used is cross sectional with purposive sampling technique.The result showed there was a statistically significant relationship between the duration of illness and HbA1c levels (p = 0.001 and r = 0,072). However, the relationship between nutritional status or comorbidities and HbA1c levels were not statistically significant (p = 0.471 and 0.187, respectively), indicating no relationship between nutritional status and HbA1c levels. The study concluded there was no significant relationship between nutritional status and comorbidities with HbA1c levels. Namun, ada hubungan antara durasi penyakit dengan kadar HbA1c.","author":[{"dropping-particle":"","family":"Nurgajayanti","given":"Cendi","non-dropping-particle":"","parse-names":false,"suffix":""},{"dropping-particle":"","family":"Susilawati","given":"Tri Nugraha","non-dropping-particle":"","parse-names":false,"suffix":""},{"dropping-particle":"","family":"Wiboworini","given":"Budiyanti","non-dropping-particle":"","parse-names":false,"suffix":""}],"container-title":"Media Penelitian dan Pengembangan Kesehatan","id":"ITEM-1","issue":"3","issued":{"date-parts":[["2024"]]},"page":"563-570","title":"DURASI MENDERITA DM MEMENGARUHI KONTROL GLIKEMIK JANGKA PANJANG YANG DIUKUR MELALUI HbA1c PADA PASIEN DIABETES MELITUS TIPE 2","type":"article-journal","volume":"34"},"uris":["http://www.mendeley.com/documents/?uuid=3267efe9-ba1a-468f-b5f0-db2420d2c6b3"]}],"mendeley":{"formattedCitation":"(Nurgajayanti et al., 2024)","plainTextFormattedCitation":"(Nurgajayanti et al., 2024)","previouslyFormattedCitation":"(Nurgajayanti et al., 2024)"},"properties":{"noteIndex":0},"schema":"https://github.com/citation-style-language/schema/raw/master/csl-citation.json"}</w:instrText>
      </w:r>
      <w:r w:rsidR="006C769A"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 xml:space="preserve">(Nurgajayanti </w:t>
      </w:r>
      <w:r w:rsidRPr="00651338">
        <w:rPr>
          <w:rFonts w:ascii="Times New Roman" w:hAnsi="Times New Roman" w:cs="Times New Roman"/>
          <w:i/>
          <w:iCs/>
          <w:noProof/>
          <w:sz w:val="24"/>
          <w:szCs w:val="24"/>
        </w:rPr>
        <w:t>et al</w:t>
      </w:r>
      <w:r w:rsidRPr="00651338">
        <w:rPr>
          <w:rFonts w:ascii="Times New Roman" w:hAnsi="Times New Roman" w:cs="Times New Roman"/>
          <w:noProof/>
          <w:sz w:val="24"/>
          <w:szCs w:val="24"/>
        </w:rPr>
        <w:t>., 2024)</w:t>
      </w:r>
      <w:r w:rsidR="006C769A" w:rsidRPr="00651338">
        <w:rPr>
          <w:rFonts w:ascii="Times New Roman" w:hAnsi="Times New Roman" w:cs="Times New Roman"/>
          <w:sz w:val="24"/>
          <w:szCs w:val="24"/>
        </w:rPr>
        <w:fldChar w:fldCharType="end"/>
      </w:r>
      <w:r w:rsidRPr="00651338">
        <w:rPr>
          <w:rFonts w:ascii="Times New Roman" w:hAnsi="Times New Roman" w:cs="Times New Roman"/>
          <w:sz w:val="24"/>
          <w:szCs w:val="24"/>
        </w:rPr>
        <w:t>.</w:t>
      </w:r>
    </w:p>
    <w:p w:rsidR="003E6A01" w:rsidRPr="00651338" w:rsidRDefault="003E6A01" w:rsidP="00516801">
      <w:pPr>
        <w:pStyle w:val="Heading4"/>
        <w:spacing w:line="480" w:lineRule="auto"/>
        <w:rPr>
          <w:rFonts w:ascii="Times New Roman" w:eastAsia="Times New Roman" w:hAnsi="Times New Roman" w:cs="Times New Roman"/>
          <w:b/>
          <w:bCs/>
          <w:i w:val="0"/>
          <w:iCs w:val="0"/>
          <w:color w:val="auto"/>
          <w:sz w:val="24"/>
          <w:szCs w:val="24"/>
          <w:lang w:val="fi-FI" w:eastAsia="en-ID"/>
        </w:rPr>
      </w:pPr>
      <w:r w:rsidRPr="00651338">
        <w:rPr>
          <w:rFonts w:ascii="Times New Roman" w:eastAsia="Times New Roman" w:hAnsi="Times New Roman" w:cs="Times New Roman"/>
          <w:b/>
          <w:bCs/>
          <w:i w:val="0"/>
          <w:iCs w:val="0"/>
          <w:color w:val="auto"/>
          <w:sz w:val="24"/>
          <w:szCs w:val="24"/>
          <w:lang w:val="fi-FI" w:eastAsia="en-ID"/>
        </w:rPr>
        <w:t>4.</w:t>
      </w:r>
      <w:r w:rsidR="003C7AF5">
        <w:rPr>
          <w:rFonts w:ascii="Times New Roman" w:eastAsia="Times New Roman" w:hAnsi="Times New Roman" w:cs="Times New Roman"/>
          <w:b/>
          <w:bCs/>
          <w:i w:val="0"/>
          <w:iCs w:val="0"/>
          <w:color w:val="auto"/>
          <w:sz w:val="24"/>
          <w:szCs w:val="24"/>
          <w:lang w:val="fi-FI" w:eastAsia="en-ID"/>
        </w:rPr>
        <w:t>3</w:t>
      </w:r>
      <w:r w:rsidRPr="00651338">
        <w:rPr>
          <w:rFonts w:ascii="Times New Roman" w:eastAsia="Times New Roman" w:hAnsi="Times New Roman" w:cs="Times New Roman"/>
          <w:b/>
          <w:bCs/>
          <w:i w:val="0"/>
          <w:iCs w:val="0"/>
          <w:color w:val="auto"/>
          <w:sz w:val="24"/>
          <w:szCs w:val="24"/>
          <w:lang w:val="fi-FI" w:eastAsia="en-ID"/>
        </w:rPr>
        <w:t>.4.2. HDL (</w:t>
      </w:r>
      <w:r w:rsidRPr="00651338">
        <w:rPr>
          <w:rFonts w:ascii="Times New Roman" w:eastAsia="Times New Roman" w:hAnsi="Times New Roman" w:cs="Times New Roman"/>
          <w:b/>
          <w:bCs/>
          <w:color w:val="auto"/>
          <w:sz w:val="24"/>
          <w:szCs w:val="24"/>
          <w:lang w:val="fi-FI" w:eastAsia="en-ID"/>
        </w:rPr>
        <w:t>Hight Density Lipoprotein</w:t>
      </w:r>
      <w:r w:rsidRPr="00651338">
        <w:rPr>
          <w:rFonts w:ascii="Times New Roman" w:eastAsia="Times New Roman" w:hAnsi="Times New Roman" w:cs="Times New Roman"/>
          <w:b/>
          <w:bCs/>
          <w:i w:val="0"/>
          <w:iCs w:val="0"/>
          <w:color w:val="auto"/>
          <w:sz w:val="24"/>
          <w:szCs w:val="24"/>
          <w:lang w:val="fi-FI" w:eastAsia="en-ID"/>
        </w:rPr>
        <w:t>)</w:t>
      </w:r>
    </w:p>
    <w:p w:rsidR="00DA2D89" w:rsidRPr="00651338" w:rsidRDefault="0062796D"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r>
      <w:r w:rsidR="00A9358B" w:rsidRPr="00651338">
        <w:rPr>
          <w:rFonts w:ascii="Times New Roman" w:eastAsia="Times New Roman" w:hAnsi="Times New Roman" w:cs="Times New Roman"/>
          <w:sz w:val="24"/>
          <w:szCs w:val="24"/>
          <w:lang w:val="fi-FI" w:eastAsia="en-ID"/>
        </w:rPr>
        <w:t xml:space="preserve">Berdasarkan  penelitian yang dilakukan, sebelum dilakukan uji </w:t>
      </w:r>
      <w:r w:rsidR="00A9358B" w:rsidRPr="00651338">
        <w:rPr>
          <w:rFonts w:ascii="Times New Roman" w:eastAsia="Times New Roman" w:hAnsi="Times New Roman" w:cs="Times New Roman"/>
          <w:i/>
          <w:iCs/>
          <w:sz w:val="24"/>
          <w:szCs w:val="24"/>
          <w:lang w:val="fi-FI" w:eastAsia="en-ID"/>
        </w:rPr>
        <w:t>mann-whitney</w:t>
      </w:r>
      <w:r w:rsidR="00A9358B" w:rsidRPr="00651338">
        <w:rPr>
          <w:rFonts w:ascii="Times New Roman" w:eastAsia="Times New Roman" w:hAnsi="Times New Roman" w:cs="Times New Roman"/>
          <w:sz w:val="24"/>
          <w:szCs w:val="24"/>
          <w:lang w:val="fi-FI" w:eastAsia="en-ID"/>
        </w:rPr>
        <w:t xml:space="preserve"> dan uji </w:t>
      </w:r>
      <w:r w:rsidR="00BC4956" w:rsidRPr="00651338">
        <w:rPr>
          <w:rFonts w:ascii="Times New Roman" w:eastAsia="Times New Roman" w:hAnsi="Times New Roman" w:cs="Times New Roman"/>
          <w:i/>
          <w:iCs/>
          <w:sz w:val="24"/>
          <w:szCs w:val="24"/>
          <w:lang w:val="fi-FI" w:eastAsia="en-ID"/>
        </w:rPr>
        <w:t>k</w:t>
      </w:r>
      <w:r w:rsidR="00A9358B" w:rsidRPr="00651338">
        <w:rPr>
          <w:rFonts w:ascii="Times New Roman" w:eastAsia="Times New Roman" w:hAnsi="Times New Roman" w:cs="Times New Roman"/>
          <w:i/>
          <w:iCs/>
          <w:sz w:val="24"/>
          <w:szCs w:val="24"/>
          <w:lang w:val="fi-FI" w:eastAsia="en-ID"/>
        </w:rPr>
        <w:t>ruskal-wallis</w:t>
      </w:r>
      <w:r w:rsidR="00A9358B" w:rsidRPr="00651338">
        <w:rPr>
          <w:rFonts w:ascii="Times New Roman" w:eastAsia="Times New Roman" w:hAnsi="Times New Roman" w:cs="Times New Roman"/>
          <w:sz w:val="24"/>
          <w:szCs w:val="24"/>
          <w:lang w:val="fi-FI" w:eastAsia="en-ID"/>
        </w:rPr>
        <w:t xml:space="preserve"> dilakukan terlebih dahulu uji normalitas yaitu menggunakan uji </w:t>
      </w:r>
      <w:r w:rsidR="00A9358B" w:rsidRPr="00651338">
        <w:rPr>
          <w:rFonts w:ascii="Times New Roman" w:eastAsia="Times New Roman" w:hAnsi="Times New Roman" w:cs="Times New Roman"/>
          <w:i/>
          <w:iCs/>
          <w:sz w:val="24"/>
          <w:szCs w:val="24"/>
          <w:lang w:val="fi-FI" w:eastAsia="en-ID"/>
        </w:rPr>
        <w:t>kolmogorov-smirnov</w:t>
      </w:r>
      <w:r w:rsidR="00A9358B" w:rsidRPr="00651338">
        <w:rPr>
          <w:rFonts w:ascii="Times New Roman" w:eastAsia="Times New Roman" w:hAnsi="Times New Roman" w:cs="Times New Roman"/>
          <w:sz w:val="24"/>
          <w:szCs w:val="24"/>
          <w:lang w:val="fi-FI" w:eastAsia="en-ID"/>
        </w:rPr>
        <w:t xml:space="preserve">. Hasil menunjukkan data yang tidak berdistribusi secara normal, karena nilai signifikansi yang diperoleh yaitu </w:t>
      </w:r>
      <w:r w:rsidR="00A9358B" w:rsidRPr="00651338">
        <w:rPr>
          <w:rFonts w:ascii="Times New Roman" w:eastAsia="Times New Roman" w:hAnsi="Times New Roman" w:cs="Times New Roman"/>
          <w:sz w:val="24"/>
          <w:szCs w:val="24"/>
          <w:lang w:eastAsia="en-ID"/>
        </w:rPr>
        <w:sym w:font="Symbol" w:char="F03C"/>
      </w:r>
      <w:r w:rsidR="00A9358B" w:rsidRPr="00651338">
        <w:rPr>
          <w:rFonts w:ascii="Times New Roman" w:eastAsia="Times New Roman" w:hAnsi="Times New Roman" w:cs="Times New Roman"/>
          <w:sz w:val="24"/>
          <w:szCs w:val="24"/>
          <w:lang w:val="fi-FI" w:eastAsia="en-ID"/>
        </w:rPr>
        <w:t xml:space="preserve">0,05. Dasar pengambilan keputusan pada uji </w:t>
      </w:r>
      <w:r w:rsidR="00A77AEE" w:rsidRPr="00651338">
        <w:rPr>
          <w:rFonts w:ascii="Times New Roman" w:eastAsia="Times New Roman" w:hAnsi="Times New Roman" w:cs="Times New Roman"/>
          <w:i/>
          <w:iCs/>
          <w:sz w:val="24"/>
          <w:szCs w:val="24"/>
          <w:lang w:val="fi-FI" w:eastAsia="en-ID"/>
        </w:rPr>
        <w:t>k</w:t>
      </w:r>
      <w:r w:rsidR="00A9358B" w:rsidRPr="00651338">
        <w:rPr>
          <w:rFonts w:ascii="Times New Roman" w:eastAsia="Times New Roman" w:hAnsi="Times New Roman" w:cs="Times New Roman"/>
          <w:i/>
          <w:iCs/>
          <w:sz w:val="24"/>
          <w:szCs w:val="24"/>
          <w:lang w:val="fi-FI" w:eastAsia="en-ID"/>
        </w:rPr>
        <w:t>olmogorov-smirno</w:t>
      </w:r>
      <w:r w:rsidR="00A77AEE" w:rsidRPr="00651338">
        <w:rPr>
          <w:rFonts w:ascii="Times New Roman" w:eastAsia="Times New Roman" w:hAnsi="Times New Roman" w:cs="Times New Roman"/>
          <w:i/>
          <w:iCs/>
          <w:sz w:val="24"/>
          <w:szCs w:val="24"/>
          <w:lang w:val="fi-FI" w:eastAsia="en-ID"/>
        </w:rPr>
        <w:t>v</w:t>
      </w:r>
      <w:r w:rsidR="00A9358B" w:rsidRPr="00651338">
        <w:rPr>
          <w:rFonts w:ascii="Times New Roman" w:eastAsia="Times New Roman" w:hAnsi="Times New Roman" w:cs="Times New Roman"/>
          <w:sz w:val="24"/>
          <w:szCs w:val="24"/>
          <w:lang w:val="fi-FI" w:eastAsia="en-ID"/>
        </w:rPr>
        <w:t xml:space="preserve"> adalah jika nilai signifikansi </w:t>
      </w:r>
      <w:r w:rsidR="00A9358B" w:rsidRPr="00651338">
        <w:rPr>
          <w:rFonts w:ascii="Times New Roman" w:eastAsia="Times New Roman" w:hAnsi="Times New Roman" w:cs="Times New Roman"/>
          <w:sz w:val="24"/>
          <w:szCs w:val="24"/>
          <w:lang w:eastAsia="en-ID"/>
        </w:rPr>
        <w:sym w:font="Symbol" w:char="F03C"/>
      </w:r>
      <w:r w:rsidR="00A9358B" w:rsidRPr="00651338">
        <w:rPr>
          <w:rFonts w:ascii="Times New Roman" w:eastAsia="Times New Roman" w:hAnsi="Times New Roman" w:cs="Times New Roman"/>
          <w:sz w:val="24"/>
          <w:szCs w:val="24"/>
          <w:lang w:val="fi-FI" w:eastAsia="en-ID"/>
        </w:rPr>
        <w:t xml:space="preserve">0,05 maka data menunjukkan tidak berdistribusi normal. Sebaliknya, jika nilai signifikansi </w:t>
      </w:r>
      <w:r w:rsidR="00A9358B" w:rsidRPr="00651338">
        <w:rPr>
          <w:rFonts w:ascii="Times New Roman" w:eastAsia="Times New Roman" w:hAnsi="Times New Roman" w:cs="Times New Roman"/>
          <w:sz w:val="24"/>
          <w:szCs w:val="24"/>
          <w:lang w:eastAsia="en-ID"/>
        </w:rPr>
        <w:sym w:font="Symbol" w:char="F03E"/>
      </w:r>
      <w:r w:rsidR="00A9358B" w:rsidRPr="00651338">
        <w:rPr>
          <w:rFonts w:ascii="Times New Roman" w:eastAsia="Times New Roman" w:hAnsi="Times New Roman" w:cs="Times New Roman"/>
          <w:sz w:val="24"/>
          <w:szCs w:val="24"/>
          <w:lang w:val="fi-FI" w:eastAsia="en-ID"/>
        </w:rPr>
        <w:t xml:space="preserve">0,05 maka data menunjukkan berdistribusi normal. Uji </w:t>
      </w:r>
      <w:r w:rsidR="00A9358B" w:rsidRPr="00651338">
        <w:rPr>
          <w:rFonts w:ascii="Times New Roman" w:eastAsia="Times New Roman" w:hAnsi="Times New Roman" w:cs="Times New Roman"/>
          <w:i/>
          <w:iCs/>
          <w:sz w:val="24"/>
          <w:szCs w:val="24"/>
          <w:lang w:val="fi-FI" w:eastAsia="en-ID"/>
        </w:rPr>
        <w:t>mann-whitney</w:t>
      </w:r>
      <w:r w:rsidR="00A9358B" w:rsidRPr="00651338">
        <w:rPr>
          <w:rFonts w:ascii="Times New Roman" w:eastAsia="Times New Roman" w:hAnsi="Times New Roman" w:cs="Times New Roman"/>
          <w:sz w:val="24"/>
          <w:szCs w:val="24"/>
          <w:lang w:val="fi-FI" w:eastAsia="en-ID"/>
        </w:rPr>
        <w:t xml:space="preserve"> dan uji  </w:t>
      </w:r>
      <w:r w:rsidR="00BC4956" w:rsidRPr="00651338">
        <w:rPr>
          <w:rFonts w:ascii="Times New Roman" w:eastAsia="Times New Roman" w:hAnsi="Times New Roman" w:cs="Times New Roman"/>
          <w:i/>
          <w:iCs/>
          <w:sz w:val="24"/>
          <w:szCs w:val="24"/>
          <w:lang w:val="fi-FI" w:eastAsia="en-ID"/>
        </w:rPr>
        <w:t>k</w:t>
      </w:r>
      <w:r w:rsidR="00A9358B" w:rsidRPr="00651338">
        <w:rPr>
          <w:rFonts w:ascii="Times New Roman" w:eastAsia="Times New Roman" w:hAnsi="Times New Roman" w:cs="Times New Roman"/>
          <w:i/>
          <w:iCs/>
          <w:sz w:val="24"/>
          <w:szCs w:val="24"/>
          <w:lang w:val="fi-FI" w:eastAsia="en-ID"/>
        </w:rPr>
        <w:t>ruskal-wallis</w:t>
      </w:r>
      <w:r w:rsidR="00A9358B" w:rsidRPr="00651338">
        <w:rPr>
          <w:rFonts w:ascii="Times New Roman" w:eastAsia="Times New Roman" w:hAnsi="Times New Roman" w:cs="Times New Roman"/>
          <w:sz w:val="24"/>
          <w:szCs w:val="24"/>
          <w:lang w:val="fi-FI" w:eastAsia="en-ID"/>
        </w:rPr>
        <w:t xml:space="preserve"> digunakan untuk mengetahui apakah ada atau tidaknya perbedaan antara kelompok. Dasar pengambilan keputusan pada kedua uji adalah jika nilai signifikansi </w:t>
      </w:r>
      <w:r w:rsidR="00A9358B" w:rsidRPr="00651338">
        <w:rPr>
          <w:rFonts w:ascii="Times New Roman" w:eastAsia="Times New Roman" w:hAnsi="Times New Roman" w:cs="Times New Roman"/>
          <w:sz w:val="24"/>
          <w:szCs w:val="24"/>
          <w:lang w:eastAsia="en-ID"/>
        </w:rPr>
        <w:sym w:font="Symbol" w:char="F03C"/>
      </w:r>
      <w:r w:rsidR="00A9358B" w:rsidRPr="00651338">
        <w:rPr>
          <w:rFonts w:ascii="Times New Roman" w:eastAsia="Times New Roman" w:hAnsi="Times New Roman" w:cs="Times New Roman"/>
          <w:sz w:val="24"/>
          <w:szCs w:val="24"/>
          <w:lang w:val="fi-FI" w:eastAsia="en-ID"/>
        </w:rPr>
        <w:t xml:space="preserve">0,05 maka terdapat  perbedaan yang signifikan antara karakteristik pasien </w:t>
      </w:r>
      <w:r w:rsidR="003617AB" w:rsidRPr="00651338">
        <w:rPr>
          <w:rFonts w:ascii="Times New Roman" w:hAnsi="Times New Roman" w:cs="Times New Roman"/>
          <w:sz w:val="24"/>
          <w:szCs w:val="24"/>
          <w:u w:color="FFFFFF" w:themeColor="background1"/>
          <w:lang w:val="fi-FI"/>
        </w:rPr>
        <w:t>hiperlipidemia</w:t>
      </w:r>
      <w:r w:rsidR="00A9358B" w:rsidRPr="00651338">
        <w:rPr>
          <w:rFonts w:ascii="Times New Roman" w:eastAsia="Times New Roman" w:hAnsi="Times New Roman" w:cs="Times New Roman"/>
          <w:sz w:val="24"/>
          <w:szCs w:val="24"/>
          <w:lang w:val="fi-FI" w:eastAsia="en-ID"/>
        </w:rPr>
        <w:t xml:space="preserve"> dengan HDL. Sebaliknya, jika nilai signifikansi </w:t>
      </w:r>
      <w:r w:rsidR="00A9358B" w:rsidRPr="00651338">
        <w:rPr>
          <w:rFonts w:ascii="Times New Roman" w:eastAsia="Times New Roman" w:hAnsi="Times New Roman" w:cs="Times New Roman"/>
          <w:sz w:val="24"/>
          <w:szCs w:val="24"/>
          <w:lang w:eastAsia="en-ID"/>
        </w:rPr>
        <w:sym w:font="Symbol" w:char="F03E"/>
      </w:r>
      <w:r w:rsidR="00A9358B" w:rsidRPr="00651338">
        <w:rPr>
          <w:rFonts w:ascii="Times New Roman" w:eastAsia="Times New Roman" w:hAnsi="Times New Roman" w:cs="Times New Roman"/>
          <w:sz w:val="24"/>
          <w:szCs w:val="24"/>
          <w:lang w:val="fi-FI" w:eastAsia="en-ID"/>
        </w:rPr>
        <w:t xml:space="preserve">0,05maka tidak terdapat perbedaan yang signifikan antara </w:t>
      </w:r>
      <w:r w:rsidR="00A9358B" w:rsidRPr="00651338">
        <w:rPr>
          <w:rFonts w:ascii="Times New Roman" w:eastAsia="Times New Roman" w:hAnsi="Times New Roman" w:cs="Times New Roman"/>
          <w:sz w:val="24"/>
          <w:szCs w:val="24"/>
          <w:lang w:val="fi-FI" w:eastAsia="en-ID"/>
        </w:rPr>
        <w:lastRenderedPageBreak/>
        <w:t xml:space="preserve">karakteristik pasien </w:t>
      </w:r>
      <w:r w:rsidR="003617AB" w:rsidRPr="00651338">
        <w:rPr>
          <w:rFonts w:ascii="Times New Roman" w:hAnsi="Times New Roman" w:cs="Times New Roman"/>
          <w:sz w:val="24"/>
          <w:szCs w:val="24"/>
          <w:u w:color="FFFFFF" w:themeColor="background1"/>
          <w:lang w:val="fi-FI"/>
        </w:rPr>
        <w:t>hiperlipidemia</w:t>
      </w:r>
      <w:r w:rsidR="00A9358B" w:rsidRPr="00651338">
        <w:rPr>
          <w:rFonts w:ascii="Times New Roman" w:eastAsia="Times New Roman" w:hAnsi="Times New Roman" w:cs="Times New Roman"/>
          <w:sz w:val="24"/>
          <w:szCs w:val="24"/>
          <w:lang w:val="fi-FI" w:eastAsia="en-ID"/>
        </w:rPr>
        <w:t xml:space="preserve"> dengan HDL.</w:t>
      </w:r>
      <w:r w:rsidR="00BC4956" w:rsidRPr="00651338">
        <w:rPr>
          <w:rFonts w:ascii="Times New Roman" w:eastAsia="Times New Roman" w:hAnsi="Times New Roman" w:cs="Times New Roman"/>
          <w:sz w:val="24"/>
          <w:szCs w:val="24"/>
          <w:lang w:val="fi-FI" w:eastAsia="en-ID"/>
        </w:rPr>
        <w:t xml:space="preserve"> Berikut adalah tabel HDL (</w:t>
      </w:r>
      <w:r w:rsidR="00BC4956" w:rsidRPr="00651338">
        <w:rPr>
          <w:rFonts w:ascii="Times New Roman" w:eastAsia="Times New Roman" w:hAnsi="Times New Roman" w:cs="Times New Roman"/>
          <w:i/>
          <w:iCs/>
          <w:sz w:val="24"/>
          <w:szCs w:val="24"/>
          <w:lang w:eastAsia="en-ID"/>
        </w:rPr>
        <w:t>Hight Density Lipoprotein</w:t>
      </w:r>
      <w:r w:rsidR="00BC4956" w:rsidRPr="00651338">
        <w:rPr>
          <w:rFonts w:ascii="Times New Roman" w:eastAsia="Times New Roman" w:hAnsi="Times New Roman" w:cs="Times New Roman"/>
          <w:sz w:val="24"/>
          <w:szCs w:val="24"/>
          <w:lang w:eastAsia="en-ID"/>
        </w:rPr>
        <w:t>)</w:t>
      </w:r>
      <w:r w:rsidR="003617AB" w:rsidRPr="00651338">
        <w:rPr>
          <w:rFonts w:ascii="Times New Roman" w:eastAsia="Times New Roman" w:hAnsi="Times New Roman" w:cs="Times New Roman"/>
          <w:sz w:val="24"/>
          <w:szCs w:val="24"/>
          <w:lang w:val="fi-FI" w:eastAsia="en-ID"/>
        </w:rPr>
        <w:t>p</w:t>
      </w:r>
      <w:r w:rsidR="00BC4956" w:rsidRPr="00651338">
        <w:rPr>
          <w:rFonts w:ascii="Times New Roman" w:eastAsia="Times New Roman" w:hAnsi="Times New Roman" w:cs="Times New Roman"/>
          <w:sz w:val="24"/>
          <w:szCs w:val="24"/>
          <w:lang w:val="fi-FI" w:eastAsia="en-ID"/>
        </w:rPr>
        <w:t xml:space="preserve">asien </w:t>
      </w:r>
      <w:r w:rsidR="003617AB" w:rsidRPr="00651338">
        <w:rPr>
          <w:rFonts w:ascii="Times New Roman" w:hAnsi="Times New Roman" w:cs="Times New Roman"/>
          <w:sz w:val="24"/>
          <w:szCs w:val="24"/>
          <w:u w:color="FFFFFF" w:themeColor="background1"/>
          <w:lang w:val="fi-FI"/>
        </w:rPr>
        <w:t>hiperlipidemi</w:t>
      </w:r>
      <w:r w:rsidR="00BC4956" w:rsidRPr="00651338">
        <w:rPr>
          <w:rFonts w:ascii="Times New Roman" w:eastAsia="Times New Roman" w:hAnsi="Times New Roman" w:cs="Times New Roman"/>
          <w:sz w:val="24"/>
          <w:szCs w:val="24"/>
          <w:lang w:val="fi-FI" w:eastAsia="en-ID"/>
        </w:rPr>
        <w:t>a</w:t>
      </w:r>
      <w:r w:rsidR="00406287" w:rsidRPr="00651338">
        <w:rPr>
          <w:rFonts w:ascii="Times New Roman" w:eastAsia="Times New Roman" w:hAnsi="Times New Roman" w:cs="Times New Roman"/>
          <w:sz w:val="24"/>
          <w:szCs w:val="24"/>
          <w:lang w:val="fi-FI" w:eastAsia="en-ID"/>
        </w:rPr>
        <w:t>.</w:t>
      </w:r>
    </w:p>
    <w:p w:rsidR="003E6A01" w:rsidRPr="00651338" w:rsidRDefault="00DA363F" w:rsidP="00DA363F">
      <w:pPr>
        <w:pStyle w:val="Caption"/>
        <w:rPr>
          <w:rFonts w:ascii="Times New Roman" w:hAnsi="Times New Roman" w:cs="Times New Roman"/>
          <w:b/>
          <w:bCs/>
          <w:i w:val="0"/>
          <w:iCs w:val="0"/>
          <w:color w:val="auto"/>
          <w:sz w:val="24"/>
          <w:szCs w:val="24"/>
          <w:lang w:eastAsia="en-ID"/>
        </w:rPr>
      </w:pPr>
      <w:bookmarkStart w:id="23" w:name="_Toc213033598"/>
      <w:r w:rsidRPr="00651338">
        <w:rPr>
          <w:rFonts w:ascii="Times New Roman" w:hAnsi="Times New Roman" w:cs="Times New Roman"/>
          <w:b/>
          <w:bCs/>
          <w:i w:val="0"/>
          <w:iCs w:val="0"/>
          <w:color w:val="auto"/>
          <w:sz w:val="24"/>
          <w:szCs w:val="24"/>
        </w:rPr>
        <w:t>Tabel 4</w:t>
      </w:r>
      <w:r w:rsidR="005B0E5F" w:rsidRPr="00651338">
        <w:rPr>
          <w:rFonts w:ascii="Times New Roman" w:hAnsi="Times New Roman" w:cs="Times New Roman"/>
          <w:b/>
          <w:bCs/>
          <w:i w:val="0"/>
          <w:iCs w:val="0"/>
          <w:color w:val="auto"/>
          <w:sz w:val="24"/>
          <w:szCs w:val="24"/>
        </w:rPr>
        <w:t>.</w:t>
      </w:r>
      <w:r w:rsidR="006C769A"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Tabel_4 \* ARABIC </w:instrText>
      </w:r>
      <w:r w:rsidR="006C769A"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11</w:t>
      </w:r>
      <w:r w:rsidR="006C769A" w:rsidRPr="00651338">
        <w:rPr>
          <w:rFonts w:ascii="Times New Roman" w:hAnsi="Times New Roman" w:cs="Times New Roman"/>
          <w:b/>
          <w:bCs/>
          <w:i w:val="0"/>
          <w:iCs w:val="0"/>
          <w:color w:val="auto"/>
          <w:sz w:val="24"/>
          <w:szCs w:val="24"/>
        </w:rPr>
        <w:fldChar w:fldCharType="end"/>
      </w:r>
      <w:r w:rsidR="005B0E5F" w:rsidRPr="00651338">
        <w:rPr>
          <w:rFonts w:ascii="Times New Roman" w:hAnsi="Times New Roman" w:cs="Times New Roman"/>
          <w:b/>
          <w:bCs/>
          <w:i w:val="0"/>
          <w:iCs w:val="0"/>
          <w:color w:val="auto"/>
          <w:sz w:val="24"/>
          <w:szCs w:val="24"/>
        </w:rPr>
        <w:t>.</w:t>
      </w:r>
      <w:r w:rsidR="003E6A01" w:rsidRPr="00651338">
        <w:rPr>
          <w:rFonts w:ascii="Times New Roman" w:hAnsi="Times New Roman" w:cs="Times New Roman"/>
          <w:b/>
          <w:bCs/>
          <w:i w:val="0"/>
          <w:iCs w:val="0"/>
          <w:color w:val="auto"/>
          <w:sz w:val="24"/>
          <w:szCs w:val="24"/>
          <w:lang w:eastAsia="en-ID"/>
        </w:rPr>
        <w:t>Gambaran HDL (Hight Density Lipoprotein)</w:t>
      </w:r>
      <w:bookmarkEnd w:id="23"/>
    </w:p>
    <w:tbl>
      <w:tblPr>
        <w:tblStyle w:val="TableGrid"/>
        <w:tblW w:w="0" w:type="auto"/>
        <w:jc w:val="center"/>
        <w:tblLook w:val="04A0"/>
      </w:tblPr>
      <w:tblGrid>
        <w:gridCol w:w="576"/>
        <w:gridCol w:w="2670"/>
        <w:gridCol w:w="1624"/>
        <w:gridCol w:w="1624"/>
      </w:tblGrid>
      <w:tr w:rsidR="00144025" w:rsidRPr="00651338" w:rsidTr="000026DA">
        <w:trPr>
          <w:trHeight w:val="245"/>
          <w:jc w:val="center"/>
        </w:trPr>
        <w:tc>
          <w:tcPr>
            <w:tcW w:w="576" w:type="dxa"/>
            <w:vAlign w:val="center"/>
          </w:tcPr>
          <w:p w:rsidR="003E6A01" w:rsidRPr="00651338" w:rsidRDefault="003E6A01" w:rsidP="001468CC">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No</w:t>
            </w:r>
          </w:p>
        </w:tc>
        <w:tc>
          <w:tcPr>
            <w:tcW w:w="2670" w:type="dxa"/>
            <w:vAlign w:val="center"/>
          </w:tcPr>
          <w:p w:rsidR="003E6A01" w:rsidRPr="00651338" w:rsidRDefault="00DC7BF6" w:rsidP="001468CC">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HDL</w:t>
            </w:r>
          </w:p>
        </w:tc>
        <w:tc>
          <w:tcPr>
            <w:tcW w:w="1624" w:type="dxa"/>
            <w:vAlign w:val="center"/>
          </w:tcPr>
          <w:p w:rsidR="003E6A01" w:rsidRPr="00651338" w:rsidRDefault="003E6A01" w:rsidP="001468CC">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Frekuensi</w:t>
            </w:r>
          </w:p>
        </w:tc>
        <w:tc>
          <w:tcPr>
            <w:tcW w:w="1624" w:type="dxa"/>
            <w:vAlign w:val="center"/>
          </w:tcPr>
          <w:p w:rsidR="003E6A01" w:rsidRPr="00651338" w:rsidRDefault="003E6A01" w:rsidP="001468CC">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Persentase (%)</w:t>
            </w:r>
          </w:p>
        </w:tc>
      </w:tr>
      <w:tr w:rsidR="00144025" w:rsidRPr="00651338" w:rsidTr="000026DA">
        <w:trPr>
          <w:trHeight w:val="254"/>
          <w:jc w:val="center"/>
        </w:trPr>
        <w:tc>
          <w:tcPr>
            <w:tcW w:w="576" w:type="dxa"/>
            <w:vAlign w:val="center"/>
          </w:tcPr>
          <w:p w:rsidR="003E6A01" w:rsidRPr="00651338" w:rsidRDefault="003E6A01" w:rsidP="001468CC">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w:t>
            </w:r>
          </w:p>
        </w:tc>
        <w:tc>
          <w:tcPr>
            <w:tcW w:w="2670" w:type="dxa"/>
            <w:vAlign w:val="center"/>
          </w:tcPr>
          <w:p w:rsidR="003E6A01" w:rsidRPr="00651338" w:rsidRDefault="003E6A01" w:rsidP="001468CC">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Terkontrol</w:t>
            </w:r>
            <w:r w:rsidR="001175D6" w:rsidRPr="00651338">
              <w:rPr>
                <w:rFonts w:ascii="Times New Roman" w:eastAsia="Times New Roman" w:hAnsi="Times New Roman" w:cs="Times New Roman"/>
                <w:sz w:val="24"/>
                <w:szCs w:val="24"/>
                <w:lang w:eastAsia="en-ID"/>
              </w:rPr>
              <w:t xml:space="preserve"> (</w:t>
            </w:r>
            <w:r w:rsidR="001175D6" w:rsidRPr="00651338">
              <w:rPr>
                <w:rFonts w:ascii="Times New Roman" w:eastAsia="Times New Roman" w:hAnsi="Times New Roman" w:cs="Times New Roman"/>
                <w:sz w:val="24"/>
                <w:szCs w:val="24"/>
                <w:lang w:eastAsia="en-ID"/>
              </w:rPr>
              <w:sym w:font="Symbol" w:char="F03E"/>
            </w:r>
            <w:r w:rsidR="001175D6" w:rsidRPr="00651338">
              <w:rPr>
                <w:rFonts w:ascii="Times New Roman" w:eastAsia="Times New Roman" w:hAnsi="Times New Roman" w:cs="Times New Roman"/>
                <w:sz w:val="24"/>
                <w:szCs w:val="24"/>
                <w:lang w:eastAsia="en-ID"/>
              </w:rPr>
              <w:t>40 mg/dl)</w:t>
            </w:r>
          </w:p>
        </w:tc>
        <w:tc>
          <w:tcPr>
            <w:tcW w:w="1624" w:type="dxa"/>
            <w:vAlign w:val="center"/>
          </w:tcPr>
          <w:p w:rsidR="003E6A01" w:rsidRPr="00651338" w:rsidRDefault="005D449E" w:rsidP="001468CC">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43</w:t>
            </w:r>
          </w:p>
        </w:tc>
        <w:tc>
          <w:tcPr>
            <w:tcW w:w="1624" w:type="dxa"/>
            <w:vAlign w:val="center"/>
          </w:tcPr>
          <w:p w:rsidR="003E6A01" w:rsidRPr="00651338" w:rsidRDefault="009D0F04" w:rsidP="001468CC">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39,1</w:t>
            </w:r>
          </w:p>
        </w:tc>
      </w:tr>
      <w:tr w:rsidR="00144025" w:rsidRPr="00651338" w:rsidTr="000026DA">
        <w:trPr>
          <w:trHeight w:val="254"/>
          <w:jc w:val="center"/>
        </w:trPr>
        <w:tc>
          <w:tcPr>
            <w:tcW w:w="576" w:type="dxa"/>
            <w:vAlign w:val="center"/>
          </w:tcPr>
          <w:p w:rsidR="003E6A01" w:rsidRPr="00651338" w:rsidRDefault="003E6A01" w:rsidP="001468CC">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2670" w:type="dxa"/>
            <w:vAlign w:val="center"/>
          </w:tcPr>
          <w:p w:rsidR="003E6A01" w:rsidRPr="00651338" w:rsidRDefault="003E6A01" w:rsidP="001468CC">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Tidak Terkontrol</w:t>
            </w:r>
            <w:r w:rsidR="001175D6" w:rsidRPr="00651338">
              <w:rPr>
                <w:rFonts w:ascii="Times New Roman" w:eastAsia="Times New Roman" w:hAnsi="Times New Roman" w:cs="Times New Roman"/>
                <w:sz w:val="24"/>
                <w:szCs w:val="24"/>
                <w:lang w:eastAsia="en-ID"/>
              </w:rPr>
              <w:t xml:space="preserve"> (</w:t>
            </w:r>
            <w:r w:rsidR="001175D6" w:rsidRPr="00651338">
              <w:rPr>
                <w:rFonts w:ascii="Times New Roman" w:eastAsia="Times New Roman" w:hAnsi="Times New Roman" w:cs="Times New Roman"/>
                <w:sz w:val="24"/>
                <w:szCs w:val="24"/>
                <w:lang w:eastAsia="en-ID"/>
              </w:rPr>
              <w:sym w:font="Symbol" w:char="F03C"/>
            </w:r>
            <w:r w:rsidR="001175D6" w:rsidRPr="00651338">
              <w:rPr>
                <w:rFonts w:ascii="Times New Roman" w:eastAsia="Times New Roman" w:hAnsi="Times New Roman" w:cs="Times New Roman"/>
                <w:sz w:val="24"/>
                <w:szCs w:val="24"/>
                <w:lang w:eastAsia="en-ID"/>
              </w:rPr>
              <w:t>40 mg/dl)</w:t>
            </w:r>
          </w:p>
        </w:tc>
        <w:tc>
          <w:tcPr>
            <w:tcW w:w="1624" w:type="dxa"/>
            <w:vAlign w:val="center"/>
          </w:tcPr>
          <w:p w:rsidR="003E6A01" w:rsidRPr="00651338" w:rsidRDefault="005D449E" w:rsidP="001468CC">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67</w:t>
            </w:r>
          </w:p>
        </w:tc>
        <w:tc>
          <w:tcPr>
            <w:tcW w:w="1624" w:type="dxa"/>
            <w:vAlign w:val="center"/>
          </w:tcPr>
          <w:p w:rsidR="003E6A01" w:rsidRPr="00651338" w:rsidRDefault="009D0F04" w:rsidP="001468CC">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60,9</w:t>
            </w:r>
          </w:p>
        </w:tc>
      </w:tr>
    </w:tbl>
    <w:p w:rsidR="00AE3F5A" w:rsidRPr="00651338" w:rsidRDefault="0062796D" w:rsidP="00516801">
      <w:pPr>
        <w:spacing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r>
    </w:p>
    <w:p w:rsidR="0062796D" w:rsidRPr="00651338" w:rsidRDefault="00AE3F5A"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eastAsia="en-ID"/>
        </w:rPr>
        <w:tab/>
      </w:r>
      <w:r w:rsidR="0062796D" w:rsidRPr="00651338">
        <w:rPr>
          <w:rFonts w:ascii="Times New Roman" w:eastAsia="Times New Roman" w:hAnsi="Times New Roman" w:cs="Times New Roman"/>
          <w:sz w:val="24"/>
          <w:szCs w:val="24"/>
          <w:lang w:eastAsia="en-ID"/>
        </w:rPr>
        <w:t xml:space="preserve">Berdasarkan </w:t>
      </w:r>
      <w:r w:rsidR="003C28CF" w:rsidRPr="00651338">
        <w:rPr>
          <w:rFonts w:ascii="Times New Roman" w:eastAsia="Times New Roman" w:hAnsi="Times New Roman" w:cs="Times New Roman"/>
          <w:sz w:val="24"/>
          <w:szCs w:val="24"/>
          <w:lang w:eastAsia="en-ID"/>
        </w:rPr>
        <w:t xml:space="preserve">tabel 4.10 </w:t>
      </w:r>
      <w:r w:rsidR="0062796D" w:rsidRPr="00651338">
        <w:rPr>
          <w:rFonts w:ascii="Times New Roman" w:eastAsia="Times New Roman" w:hAnsi="Times New Roman" w:cs="Times New Roman"/>
          <w:sz w:val="24"/>
          <w:szCs w:val="24"/>
          <w:lang w:eastAsia="en-ID"/>
        </w:rPr>
        <w:t xml:space="preserve">hasil pada gambaran HDL (Hight Density Lipoprotein) diketahui </w:t>
      </w:r>
      <w:bookmarkStart w:id="24" w:name="_Hlk212245048"/>
      <w:r w:rsidR="0062796D" w:rsidRPr="00651338">
        <w:rPr>
          <w:rFonts w:ascii="Times New Roman" w:eastAsia="Times New Roman" w:hAnsi="Times New Roman" w:cs="Times New Roman"/>
          <w:sz w:val="24"/>
          <w:szCs w:val="24"/>
          <w:lang w:eastAsia="en-ID"/>
        </w:rPr>
        <w:t>bahwa pasien</w:t>
      </w:r>
      <w:r w:rsidR="000026DA" w:rsidRPr="00651338">
        <w:rPr>
          <w:rFonts w:ascii="Times New Roman" w:hAnsi="Times New Roman" w:cs="Times New Roman"/>
          <w:sz w:val="24"/>
          <w:szCs w:val="24"/>
          <w:u w:color="FFFFFF" w:themeColor="background1"/>
          <w:lang w:val="fi-FI"/>
        </w:rPr>
        <w:t xml:space="preserve"> hiperlipidemia </w:t>
      </w:r>
      <w:r w:rsidR="0062796D" w:rsidRPr="00651338">
        <w:rPr>
          <w:rFonts w:ascii="Times New Roman" w:eastAsia="Times New Roman" w:hAnsi="Times New Roman" w:cs="Times New Roman"/>
          <w:sz w:val="24"/>
          <w:szCs w:val="24"/>
          <w:lang w:eastAsia="en-ID"/>
        </w:rPr>
        <w:t>yang memiliki kadar HDL dalam kategori terkontrol, yaitu sebanyak 43 pasien (3</w:t>
      </w:r>
      <w:r w:rsidR="00FA7F37" w:rsidRPr="00651338">
        <w:rPr>
          <w:rFonts w:ascii="Times New Roman" w:eastAsia="Times New Roman" w:hAnsi="Times New Roman" w:cs="Times New Roman"/>
          <w:sz w:val="24"/>
          <w:szCs w:val="24"/>
          <w:lang w:eastAsia="en-ID"/>
        </w:rPr>
        <w:t>9,1</w:t>
      </w:r>
      <w:r w:rsidR="0062796D" w:rsidRPr="00651338">
        <w:rPr>
          <w:rFonts w:ascii="Times New Roman" w:eastAsia="Times New Roman" w:hAnsi="Times New Roman" w:cs="Times New Roman"/>
          <w:sz w:val="24"/>
          <w:szCs w:val="24"/>
          <w:lang w:eastAsia="en-ID"/>
        </w:rPr>
        <w:t xml:space="preserve">%). Sedangkan, pasien </w:t>
      </w:r>
      <w:r w:rsidR="000026DA" w:rsidRPr="00651338">
        <w:rPr>
          <w:rFonts w:ascii="Times New Roman" w:hAnsi="Times New Roman" w:cs="Times New Roman"/>
          <w:sz w:val="24"/>
          <w:szCs w:val="24"/>
          <w:u w:color="FFFFFF" w:themeColor="background1"/>
          <w:lang w:val="fi-FI"/>
        </w:rPr>
        <w:t>hiperlipidemia</w:t>
      </w:r>
      <w:r w:rsidR="0062796D" w:rsidRPr="00651338">
        <w:rPr>
          <w:rFonts w:ascii="Times New Roman" w:eastAsia="Times New Roman" w:hAnsi="Times New Roman" w:cs="Times New Roman"/>
          <w:sz w:val="24"/>
          <w:szCs w:val="24"/>
          <w:lang w:eastAsia="en-ID"/>
        </w:rPr>
        <w:t xml:space="preserve"> yang memiliki kadar HDL dalam ketegori tidak terkontrol yaitu sebanyak 67 pasien (</w:t>
      </w:r>
      <w:r w:rsidR="00FA7F37" w:rsidRPr="00651338">
        <w:rPr>
          <w:rFonts w:ascii="Times New Roman" w:eastAsia="Times New Roman" w:hAnsi="Times New Roman" w:cs="Times New Roman"/>
          <w:sz w:val="24"/>
          <w:szCs w:val="24"/>
          <w:lang w:eastAsia="en-ID"/>
        </w:rPr>
        <w:t>60,9</w:t>
      </w:r>
      <w:r w:rsidR="0062796D" w:rsidRPr="00651338">
        <w:rPr>
          <w:rFonts w:ascii="Times New Roman" w:eastAsia="Times New Roman" w:hAnsi="Times New Roman" w:cs="Times New Roman"/>
          <w:sz w:val="24"/>
          <w:szCs w:val="24"/>
          <w:lang w:eastAsia="en-ID"/>
        </w:rPr>
        <w:t xml:space="preserve">%). </w:t>
      </w:r>
      <w:bookmarkStart w:id="25" w:name="_Hlk212332106"/>
      <w:bookmarkEnd w:id="24"/>
      <w:r w:rsidR="0062796D" w:rsidRPr="00651338">
        <w:rPr>
          <w:rFonts w:ascii="Times New Roman" w:eastAsia="Times New Roman" w:hAnsi="Times New Roman" w:cs="Times New Roman"/>
          <w:sz w:val="24"/>
          <w:szCs w:val="24"/>
          <w:lang w:eastAsia="en-ID"/>
        </w:rPr>
        <w:t xml:space="preserve">Hasil ini  menunjukkan bahwa </w:t>
      </w:r>
      <w:r w:rsidR="000A1A4B" w:rsidRPr="00651338">
        <w:rPr>
          <w:rFonts w:ascii="Times New Roman" w:eastAsia="Times New Roman" w:hAnsi="Times New Roman" w:cs="Times New Roman"/>
          <w:sz w:val="24"/>
          <w:szCs w:val="24"/>
          <w:lang w:eastAsia="en-ID"/>
        </w:rPr>
        <w:t>sebagian besar</w:t>
      </w:r>
      <w:r w:rsidR="0062796D" w:rsidRPr="00651338">
        <w:rPr>
          <w:rFonts w:ascii="Times New Roman" w:eastAsia="Times New Roman" w:hAnsi="Times New Roman" w:cs="Times New Roman"/>
          <w:sz w:val="24"/>
          <w:szCs w:val="24"/>
          <w:lang w:eastAsia="en-ID"/>
        </w:rPr>
        <w:t xml:space="preserve"> pasien </w:t>
      </w:r>
      <w:r w:rsidR="001B7E35" w:rsidRPr="00651338">
        <w:rPr>
          <w:rFonts w:ascii="Times New Roman" w:eastAsia="Times New Roman" w:hAnsi="Times New Roman" w:cs="Times New Roman"/>
          <w:sz w:val="24"/>
          <w:szCs w:val="24"/>
          <w:lang w:eastAsia="en-ID"/>
        </w:rPr>
        <w:t xml:space="preserve">belum </w:t>
      </w:r>
      <w:r w:rsidR="0062796D" w:rsidRPr="00651338">
        <w:rPr>
          <w:rFonts w:ascii="Times New Roman" w:eastAsia="Times New Roman" w:hAnsi="Times New Roman" w:cs="Times New Roman"/>
          <w:sz w:val="24"/>
          <w:szCs w:val="24"/>
          <w:lang w:eastAsia="en-ID"/>
        </w:rPr>
        <w:t>me</w:t>
      </w:r>
      <w:r w:rsidR="001B7E35" w:rsidRPr="00651338">
        <w:rPr>
          <w:rFonts w:ascii="Times New Roman" w:eastAsia="Times New Roman" w:hAnsi="Times New Roman" w:cs="Times New Roman"/>
          <w:sz w:val="24"/>
          <w:szCs w:val="24"/>
          <w:lang w:eastAsia="en-ID"/>
        </w:rPr>
        <w:t>mi</w:t>
      </w:r>
      <w:r w:rsidR="0062796D" w:rsidRPr="00651338">
        <w:rPr>
          <w:rFonts w:ascii="Times New Roman" w:eastAsia="Times New Roman" w:hAnsi="Times New Roman" w:cs="Times New Roman"/>
          <w:sz w:val="24"/>
          <w:szCs w:val="24"/>
          <w:lang w:eastAsia="en-ID"/>
        </w:rPr>
        <w:t xml:space="preserve">liki kadar </w:t>
      </w:r>
      <w:r w:rsidR="001B7E35" w:rsidRPr="00651338">
        <w:rPr>
          <w:rFonts w:ascii="Times New Roman" w:eastAsia="Times New Roman" w:hAnsi="Times New Roman" w:cs="Times New Roman"/>
          <w:sz w:val="24"/>
          <w:szCs w:val="24"/>
          <w:lang w:eastAsia="en-ID"/>
        </w:rPr>
        <w:t xml:space="preserve">HDL </w:t>
      </w:r>
      <w:r w:rsidR="000A1A4B" w:rsidRPr="00651338">
        <w:rPr>
          <w:rFonts w:ascii="Times New Roman" w:eastAsia="Times New Roman" w:hAnsi="Times New Roman" w:cs="Times New Roman"/>
          <w:sz w:val="24"/>
          <w:szCs w:val="24"/>
          <w:lang w:eastAsia="en-ID"/>
        </w:rPr>
        <w:t>yang sesuai dengan batas norma</w:t>
      </w:r>
      <w:r w:rsidR="0062796D" w:rsidRPr="00651338">
        <w:rPr>
          <w:rFonts w:ascii="Times New Roman" w:eastAsia="Times New Roman" w:hAnsi="Times New Roman" w:cs="Times New Roman"/>
          <w:sz w:val="24"/>
          <w:szCs w:val="24"/>
          <w:lang w:eastAsia="en-ID"/>
        </w:rPr>
        <w:t>l</w:t>
      </w:r>
      <w:bookmarkEnd w:id="25"/>
      <w:r w:rsidR="000A1A4B" w:rsidRPr="00651338">
        <w:rPr>
          <w:rFonts w:ascii="Times New Roman" w:eastAsia="Times New Roman" w:hAnsi="Times New Roman" w:cs="Times New Roman"/>
          <w:sz w:val="24"/>
          <w:szCs w:val="24"/>
          <w:lang w:eastAsia="en-ID"/>
        </w:rPr>
        <w:t>.</w:t>
      </w:r>
      <w:r w:rsidR="00A77AEE" w:rsidRPr="00651338">
        <w:rPr>
          <w:rFonts w:ascii="Times New Roman" w:eastAsia="Times New Roman" w:hAnsi="Times New Roman" w:cs="Times New Roman"/>
          <w:sz w:val="24"/>
          <w:szCs w:val="24"/>
          <w:lang w:val="fi-FI" w:eastAsia="en-ID"/>
        </w:rPr>
        <w:t xml:space="preserve">Berikut adalah tabel perbedaan antara HDL dengan karakteristik pasien </w:t>
      </w:r>
      <w:r w:rsidR="000026DA" w:rsidRPr="00651338">
        <w:rPr>
          <w:rFonts w:ascii="Times New Roman" w:hAnsi="Times New Roman" w:cs="Times New Roman"/>
          <w:sz w:val="24"/>
          <w:szCs w:val="24"/>
          <w:u w:color="FFFFFF" w:themeColor="background1"/>
          <w:lang w:val="fi-FI"/>
        </w:rPr>
        <w:t>hiperlipidemia</w:t>
      </w:r>
      <w:r w:rsidR="00A77AEE" w:rsidRPr="00651338">
        <w:rPr>
          <w:rFonts w:ascii="Times New Roman" w:eastAsia="Times New Roman" w:hAnsi="Times New Roman" w:cs="Times New Roman"/>
          <w:sz w:val="24"/>
          <w:szCs w:val="24"/>
          <w:lang w:val="fi-FI" w:eastAsia="en-ID"/>
        </w:rPr>
        <w:t>.</w:t>
      </w:r>
    </w:p>
    <w:p w:rsidR="003E6A01" w:rsidRPr="00651338" w:rsidRDefault="00DA363F" w:rsidP="005B0E5F">
      <w:pPr>
        <w:pStyle w:val="Caption"/>
        <w:jc w:val="both"/>
        <w:rPr>
          <w:rFonts w:ascii="Times New Roman" w:hAnsi="Times New Roman" w:cs="Times New Roman"/>
          <w:b/>
          <w:bCs/>
          <w:i w:val="0"/>
          <w:iCs w:val="0"/>
          <w:color w:val="auto"/>
          <w:sz w:val="24"/>
          <w:szCs w:val="24"/>
          <w:lang w:val="fi-FI" w:eastAsia="en-ID"/>
        </w:rPr>
      </w:pPr>
      <w:bookmarkStart w:id="26" w:name="_Toc213033599"/>
      <w:r w:rsidRPr="00651338">
        <w:rPr>
          <w:rFonts w:ascii="Times New Roman" w:hAnsi="Times New Roman" w:cs="Times New Roman"/>
          <w:b/>
          <w:bCs/>
          <w:i w:val="0"/>
          <w:iCs w:val="0"/>
          <w:color w:val="auto"/>
          <w:sz w:val="24"/>
          <w:szCs w:val="24"/>
        </w:rPr>
        <w:t>Tabel 4</w:t>
      </w:r>
      <w:r w:rsidR="005B0E5F" w:rsidRPr="00651338">
        <w:rPr>
          <w:rFonts w:ascii="Times New Roman" w:hAnsi="Times New Roman" w:cs="Times New Roman"/>
          <w:b/>
          <w:bCs/>
          <w:i w:val="0"/>
          <w:iCs w:val="0"/>
          <w:color w:val="auto"/>
          <w:sz w:val="24"/>
          <w:szCs w:val="24"/>
        </w:rPr>
        <w:t>.</w:t>
      </w:r>
      <w:r w:rsidR="006C769A"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Tabel_4 \* ARABIC </w:instrText>
      </w:r>
      <w:r w:rsidR="006C769A"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12</w:t>
      </w:r>
      <w:r w:rsidR="006C769A" w:rsidRPr="00651338">
        <w:rPr>
          <w:rFonts w:ascii="Times New Roman" w:hAnsi="Times New Roman" w:cs="Times New Roman"/>
          <w:b/>
          <w:bCs/>
          <w:i w:val="0"/>
          <w:iCs w:val="0"/>
          <w:color w:val="auto"/>
          <w:sz w:val="24"/>
          <w:szCs w:val="24"/>
        </w:rPr>
        <w:fldChar w:fldCharType="end"/>
      </w:r>
      <w:r w:rsidR="005B0E5F" w:rsidRPr="00651338">
        <w:rPr>
          <w:rFonts w:ascii="Times New Roman" w:hAnsi="Times New Roman" w:cs="Times New Roman"/>
          <w:b/>
          <w:bCs/>
          <w:i w:val="0"/>
          <w:iCs w:val="0"/>
          <w:color w:val="auto"/>
          <w:sz w:val="24"/>
          <w:szCs w:val="24"/>
        </w:rPr>
        <w:t>.</w:t>
      </w:r>
      <w:r w:rsidR="00BA4723" w:rsidRPr="00651338">
        <w:rPr>
          <w:rFonts w:ascii="Times New Roman" w:hAnsi="Times New Roman" w:cs="Times New Roman"/>
          <w:b/>
          <w:bCs/>
          <w:i w:val="0"/>
          <w:iCs w:val="0"/>
          <w:color w:val="auto"/>
          <w:sz w:val="24"/>
          <w:szCs w:val="24"/>
          <w:lang w:val="fi-FI" w:eastAsia="en-ID"/>
        </w:rPr>
        <w:t>Perbedaan HDL Dengan Karakteristik Pasien Hiper</w:t>
      </w:r>
      <w:r w:rsidR="000026DA" w:rsidRPr="00651338">
        <w:rPr>
          <w:rFonts w:ascii="Times New Roman" w:hAnsi="Times New Roman" w:cs="Times New Roman"/>
          <w:b/>
          <w:bCs/>
          <w:i w:val="0"/>
          <w:iCs w:val="0"/>
          <w:color w:val="auto"/>
          <w:sz w:val="24"/>
          <w:szCs w:val="24"/>
          <w:lang w:val="fi-FI" w:eastAsia="en-ID"/>
        </w:rPr>
        <w:t>lipidemia</w:t>
      </w:r>
      <w:bookmarkEnd w:id="26"/>
    </w:p>
    <w:tbl>
      <w:tblPr>
        <w:tblStyle w:val="TableGrid"/>
        <w:tblW w:w="0" w:type="auto"/>
        <w:jc w:val="center"/>
        <w:tblLook w:val="04A0"/>
      </w:tblPr>
      <w:tblGrid>
        <w:gridCol w:w="3129"/>
        <w:gridCol w:w="1813"/>
        <w:gridCol w:w="1555"/>
        <w:gridCol w:w="1430"/>
      </w:tblGrid>
      <w:tr w:rsidR="00291D21" w:rsidRPr="00651338" w:rsidTr="00291D21">
        <w:trPr>
          <w:jc w:val="center"/>
        </w:trPr>
        <w:tc>
          <w:tcPr>
            <w:tcW w:w="3129" w:type="dxa"/>
          </w:tcPr>
          <w:p w:rsidR="00291D21" w:rsidRPr="00651338" w:rsidRDefault="00291D21" w:rsidP="00291D21">
            <w:pPr>
              <w:spacing w:line="276" w:lineRule="auto"/>
              <w:jc w:val="center"/>
              <w:rPr>
                <w:rFonts w:ascii="Times New Roman" w:eastAsia="Times New Roman" w:hAnsi="Times New Roman" w:cs="Times New Roman"/>
                <w:b/>
                <w:bCs/>
                <w:sz w:val="24"/>
                <w:szCs w:val="24"/>
                <w:lang w:eastAsia="en-ID"/>
              </w:rPr>
            </w:pPr>
            <w:bookmarkStart w:id="27" w:name="_Hlk208608016"/>
            <w:r w:rsidRPr="00651338">
              <w:rPr>
                <w:rFonts w:ascii="Times New Roman" w:eastAsia="Times New Roman" w:hAnsi="Times New Roman" w:cs="Times New Roman"/>
                <w:b/>
                <w:bCs/>
                <w:sz w:val="24"/>
                <w:szCs w:val="24"/>
                <w:lang w:eastAsia="en-ID"/>
              </w:rPr>
              <w:t>Karakterikstik Pasien Hiperlipidemia</w:t>
            </w:r>
          </w:p>
        </w:tc>
        <w:tc>
          <w:tcPr>
            <w:tcW w:w="1813" w:type="dxa"/>
            <w:vAlign w:val="center"/>
          </w:tcPr>
          <w:p w:rsidR="00291D21" w:rsidRPr="00651338" w:rsidRDefault="00291D21" w:rsidP="00291D21">
            <w:pPr>
              <w:spacing w:line="276"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Rerata HDL</w:t>
            </w:r>
          </w:p>
        </w:tc>
        <w:tc>
          <w:tcPr>
            <w:tcW w:w="1555" w:type="dxa"/>
            <w:vAlign w:val="center"/>
          </w:tcPr>
          <w:p w:rsidR="00291D21" w:rsidRPr="00651338" w:rsidRDefault="00291D21" w:rsidP="00291D21">
            <w:pPr>
              <w:spacing w:line="276" w:lineRule="auto"/>
              <w:jc w:val="center"/>
              <w:rPr>
                <w:rFonts w:ascii="Times New Roman" w:eastAsia="Times New Roman" w:hAnsi="Times New Roman" w:cs="Times New Roman"/>
                <w:b/>
                <w:bCs/>
                <w:sz w:val="24"/>
                <w:szCs w:val="24"/>
                <w:lang w:eastAsia="en-ID"/>
              </w:rPr>
            </w:pPr>
            <w:r>
              <w:rPr>
                <w:rFonts w:ascii="Times New Roman" w:eastAsia="Times New Roman" w:hAnsi="Times New Roman" w:cs="Times New Roman"/>
                <w:b/>
                <w:bCs/>
                <w:sz w:val="24"/>
                <w:szCs w:val="24"/>
                <w:lang w:eastAsia="en-ID"/>
              </w:rPr>
              <w:t>Uji Statistik</w:t>
            </w:r>
          </w:p>
        </w:tc>
        <w:tc>
          <w:tcPr>
            <w:tcW w:w="1430" w:type="dxa"/>
            <w:vAlign w:val="center"/>
          </w:tcPr>
          <w:p w:rsidR="00291D21" w:rsidRPr="00651338" w:rsidRDefault="00291D21" w:rsidP="00291D21">
            <w:pPr>
              <w:spacing w:line="276"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Nilai Signifikansi</w:t>
            </w:r>
          </w:p>
        </w:tc>
      </w:tr>
      <w:tr w:rsidR="00291D21" w:rsidRPr="00651338" w:rsidTr="003346A1">
        <w:trPr>
          <w:jc w:val="center"/>
        </w:trPr>
        <w:tc>
          <w:tcPr>
            <w:tcW w:w="7927" w:type="dxa"/>
            <w:gridSpan w:val="4"/>
          </w:tcPr>
          <w:p w:rsidR="00291D21" w:rsidRPr="00651338" w:rsidRDefault="00291D21" w:rsidP="00291D21">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Jenis Kelamin</w:t>
            </w:r>
          </w:p>
        </w:tc>
      </w:tr>
      <w:tr w:rsidR="00291D21" w:rsidRPr="00651338" w:rsidTr="00291D21">
        <w:trPr>
          <w:jc w:val="center"/>
        </w:trPr>
        <w:tc>
          <w:tcPr>
            <w:tcW w:w="3129" w:type="dxa"/>
          </w:tcPr>
          <w:p w:rsidR="00291D21" w:rsidRPr="00651338" w:rsidRDefault="00291D21" w:rsidP="00291D21">
            <w:pPr>
              <w:spacing w:line="276"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Laki-laki</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35,15±14.714</w:t>
            </w:r>
          </w:p>
        </w:tc>
        <w:tc>
          <w:tcPr>
            <w:tcW w:w="1555" w:type="dxa"/>
            <w:vMerge w:val="restart"/>
            <w:vAlign w:val="center"/>
          </w:tcPr>
          <w:p w:rsidR="00291D21" w:rsidRPr="00291D21" w:rsidRDefault="00291D21" w:rsidP="00291D21">
            <w:pPr>
              <w:spacing w:line="276" w:lineRule="auto"/>
              <w:jc w:val="center"/>
              <w:rPr>
                <w:rFonts w:ascii="Times New Roman" w:eastAsia="Times New Roman" w:hAnsi="Times New Roman" w:cs="Times New Roman"/>
                <w:i/>
                <w:iCs/>
                <w:sz w:val="24"/>
                <w:szCs w:val="24"/>
                <w:lang w:eastAsia="en-ID"/>
              </w:rPr>
            </w:pPr>
            <w:r w:rsidRPr="00291D21">
              <w:rPr>
                <w:rFonts w:ascii="Times New Roman" w:eastAsia="Times New Roman" w:hAnsi="Times New Roman" w:cs="Times New Roman"/>
                <w:i/>
                <w:iCs/>
                <w:sz w:val="24"/>
                <w:szCs w:val="24"/>
                <w:lang w:eastAsia="en-ID"/>
              </w:rPr>
              <w:t>Uji Mann-Whitney</w:t>
            </w:r>
          </w:p>
        </w:tc>
        <w:tc>
          <w:tcPr>
            <w:tcW w:w="1430"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0,081</w:t>
            </w:r>
          </w:p>
        </w:tc>
      </w:tr>
      <w:tr w:rsidR="00291D21" w:rsidRPr="00651338" w:rsidTr="00291D21">
        <w:trPr>
          <w:jc w:val="center"/>
        </w:trPr>
        <w:tc>
          <w:tcPr>
            <w:tcW w:w="312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sz w:val="24"/>
                <w:szCs w:val="24"/>
                <w:lang w:eastAsia="en-ID"/>
              </w:rPr>
              <w:t>Prempuan</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39,37±13.773</w:t>
            </w:r>
          </w:p>
        </w:tc>
        <w:tc>
          <w:tcPr>
            <w:tcW w:w="1555"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3346A1">
        <w:trPr>
          <w:jc w:val="center"/>
        </w:trPr>
        <w:tc>
          <w:tcPr>
            <w:tcW w:w="7927" w:type="dxa"/>
            <w:gridSpan w:val="4"/>
          </w:tcPr>
          <w:p w:rsidR="00291D21" w:rsidRPr="00651338" w:rsidRDefault="00291D21" w:rsidP="00291D21">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Usia (Tahun)</w:t>
            </w:r>
          </w:p>
        </w:tc>
      </w:tr>
      <w:tr w:rsidR="00291D21" w:rsidRPr="00651338" w:rsidTr="00291D21">
        <w:trPr>
          <w:jc w:val="center"/>
        </w:trPr>
        <w:tc>
          <w:tcPr>
            <w:tcW w:w="3129" w:type="dxa"/>
          </w:tcPr>
          <w:p w:rsidR="00291D21" w:rsidRPr="00651338" w:rsidRDefault="00291D21" w:rsidP="00291D21">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35-44 Tahun</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33,20±6.760</w:t>
            </w:r>
          </w:p>
        </w:tc>
        <w:tc>
          <w:tcPr>
            <w:tcW w:w="1555" w:type="dxa"/>
            <w:vMerge w:val="restart"/>
            <w:vAlign w:val="center"/>
          </w:tcPr>
          <w:p w:rsidR="00291D21" w:rsidRPr="00291D21" w:rsidRDefault="00291D21" w:rsidP="00291D21">
            <w:pPr>
              <w:spacing w:line="276" w:lineRule="auto"/>
              <w:jc w:val="center"/>
              <w:rPr>
                <w:rFonts w:ascii="Times New Roman" w:eastAsia="Times New Roman" w:hAnsi="Times New Roman" w:cs="Times New Roman"/>
                <w:i/>
                <w:iCs/>
                <w:sz w:val="24"/>
                <w:szCs w:val="24"/>
                <w:lang w:eastAsia="en-ID"/>
              </w:rPr>
            </w:pPr>
            <w:r w:rsidRPr="00291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0,816</w:t>
            </w:r>
          </w:p>
        </w:tc>
      </w:tr>
      <w:tr w:rsidR="00291D21" w:rsidRPr="00651338" w:rsidTr="00291D21">
        <w:trPr>
          <w:jc w:val="center"/>
        </w:trPr>
        <w:tc>
          <w:tcPr>
            <w:tcW w:w="3129" w:type="dxa"/>
          </w:tcPr>
          <w:p w:rsidR="00291D21" w:rsidRPr="00651338" w:rsidRDefault="00291D21" w:rsidP="00291D21">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45-54 Tahun</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33,83±9.183</w:t>
            </w:r>
          </w:p>
        </w:tc>
        <w:tc>
          <w:tcPr>
            <w:tcW w:w="1555"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3129" w:type="dxa"/>
          </w:tcPr>
          <w:p w:rsidR="00291D21" w:rsidRPr="00651338" w:rsidRDefault="00291D21" w:rsidP="00291D21">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55-64 Tahun</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39,29±12.566</w:t>
            </w:r>
          </w:p>
        </w:tc>
        <w:tc>
          <w:tcPr>
            <w:tcW w:w="1555"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3129" w:type="dxa"/>
          </w:tcPr>
          <w:p w:rsidR="00291D21" w:rsidRPr="00651338" w:rsidRDefault="00291D21" w:rsidP="00291D21">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65-74 Tahun</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38,05±15.699</w:t>
            </w:r>
          </w:p>
        </w:tc>
        <w:tc>
          <w:tcPr>
            <w:tcW w:w="1555"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3129" w:type="dxa"/>
          </w:tcPr>
          <w:p w:rsidR="00291D21" w:rsidRPr="00651338" w:rsidRDefault="00291D21" w:rsidP="00291D21">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rPr>
              <w:t>75Tahun</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39,63±15.845</w:t>
            </w:r>
          </w:p>
        </w:tc>
        <w:tc>
          <w:tcPr>
            <w:tcW w:w="1555"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3346A1">
        <w:trPr>
          <w:trHeight w:val="292"/>
          <w:jc w:val="center"/>
        </w:trPr>
        <w:tc>
          <w:tcPr>
            <w:tcW w:w="7927" w:type="dxa"/>
            <w:gridSpan w:val="4"/>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Pendidikan Terakhir</w:t>
            </w:r>
          </w:p>
        </w:tc>
      </w:tr>
      <w:tr w:rsidR="00291D21" w:rsidRPr="00651338" w:rsidTr="00291D21">
        <w:trPr>
          <w:jc w:val="center"/>
        </w:trPr>
        <w:tc>
          <w:tcPr>
            <w:tcW w:w="3129" w:type="dxa"/>
          </w:tcPr>
          <w:p w:rsidR="00291D21" w:rsidRPr="00651338" w:rsidRDefault="00291D21" w:rsidP="00291D21">
            <w:pPr>
              <w:pStyle w:val="ListParagraph"/>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Pendidikan Rendah</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36,87±13.182</w:t>
            </w:r>
          </w:p>
        </w:tc>
        <w:tc>
          <w:tcPr>
            <w:tcW w:w="1555"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291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0,288</w:t>
            </w:r>
          </w:p>
        </w:tc>
      </w:tr>
      <w:tr w:rsidR="00291D21" w:rsidRPr="00651338" w:rsidTr="00291D21">
        <w:trPr>
          <w:jc w:val="center"/>
        </w:trPr>
        <w:tc>
          <w:tcPr>
            <w:tcW w:w="312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Pendidikan Sedang</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37,60±14.666</w:t>
            </w:r>
          </w:p>
        </w:tc>
        <w:tc>
          <w:tcPr>
            <w:tcW w:w="1555"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312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Pendidikan Tinggi</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46,00±16.176</w:t>
            </w:r>
          </w:p>
        </w:tc>
        <w:tc>
          <w:tcPr>
            <w:tcW w:w="1555"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3346A1">
        <w:trPr>
          <w:jc w:val="center"/>
        </w:trPr>
        <w:tc>
          <w:tcPr>
            <w:tcW w:w="7927" w:type="dxa"/>
            <w:gridSpan w:val="4"/>
          </w:tcPr>
          <w:p w:rsidR="00291D21" w:rsidRPr="00651338" w:rsidRDefault="00291D21" w:rsidP="00291D21">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lastRenderedPageBreak/>
              <w:t>Pekerjaan</w:t>
            </w:r>
          </w:p>
        </w:tc>
      </w:tr>
      <w:tr w:rsidR="00291D21" w:rsidRPr="00651338" w:rsidTr="00291D21">
        <w:trPr>
          <w:jc w:val="center"/>
        </w:trPr>
        <w:tc>
          <w:tcPr>
            <w:tcW w:w="312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Tidak Bekerja</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39,73±15.343</w:t>
            </w:r>
          </w:p>
        </w:tc>
        <w:tc>
          <w:tcPr>
            <w:tcW w:w="1555"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291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0,052</w:t>
            </w:r>
          </w:p>
        </w:tc>
      </w:tr>
      <w:tr w:rsidR="00291D21" w:rsidRPr="00651338" w:rsidTr="00291D21">
        <w:trPr>
          <w:jc w:val="center"/>
        </w:trPr>
        <w:tc>
          <w:tcPr>
            <w:tcW w:w="312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Wiraswasta</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31,50±6.240</w:t>
            </w:r>
          </w:p>
        </w:tc>
        <w:tc>
          <w:tcPr>
            <w:tcW w:w="1555"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312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PNS</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32,10±8.117</w:t>
            </w:r>
          </w:p>
        </w:tc>
        <w:tc>
          <w:tcPr>
            <w:tcW w:w="1555"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3346A1">
        <w:trPr>
          <w:jc w:val="center"/>
        </w:trPr>
        <w:tc>
          <w:tcPr>
            <w:tcW w:w="7927" w:type="dxa"/>
            <w:gridSpan w:val="4"/>
          </w:tcPr>
          <w:p w:rsidR="00291D21" w:rsidRPr="00651338" w:rsidRDefault="00291D21" w:rsidP="00291D21">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Durasi Sakit</w:t>
            </w:r>
          </w:p>
        </w:tc>
      </w:tr>
      <w:tr w:rsidR="00291D21" w:rsidRPr="00651338" w:rsidTr="00291D21">
        <w:trPr>
          <w:jc w:val="center"/>
        </w:trPr>
        <w:tc>
          <w:tcPr>
            <w:tcW w:w="312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0-4 Tahun</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36,57±13.779</w:t>
            </w:r>
          </w:p>
        </w:tc>
        <w:tc>
          <w:tcPr>
            <w:tcW w:w="1555"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291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0,364</w:t>
            </w:r>
          </w:p>
        </w:tc>
      </w:tr>
      <w:tr w:rsidR="00291D21" w:rsidRPr="00651338" w:rsidTr="00291D21">
        <w:trPr>
          <w:jc w:val="center"/>
        </w:trPr>
        <w:tc>
          <w:tcPr>
            <w:tcW w:w="312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5-9 Tahun</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37,71±14.033</w:t>
            </w:r>
          </w:p>
        </w:tc>
        <w:tc>
          <w:tcPr>
            <w:tcW w:w="1555"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312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rPr>
              <w:t>10 Tahun</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41,14±15.647</w:t>
            </w:r>
          </w:p>
        </w:tc>
        <w:tc>
          <w:tcPr>
            <w:tcW w:w="1555"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3346A1">
        <w:trPr>
          <w:jc w:val="center"/>
        </w:trPr>
        <w:tc>
          <w:tcPr>
            <w:tcW w:w="7927" w:type="dxa"/>
            <w:gridSpan w:val="4"/>
          </w:tcPr>
          <w:p w:rsidR="00291D21" w:rsidRPr="00651338" w:rsidRDefault="00291D21" w:rsidP="00291D21">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Penyakit Penyerta/Komplikasi</w:t>
            </w:r>
          </w:p>
        </w:tc>
      </w:tr>
      <w:tr w:rsidR="00291D21" w:rsidRPr="00651338" w:rsidTr="00291D21">
        <w:trPr>
          <w:jc w:val="center"/>
        </w:trPr>
        <w:tc>
          <w:tcPr>
            <w:tcW w:w="312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Tidak Ada</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34,56±7.764</w:t>
            </w:r>
          </w:p>
        </w:tc>
        <w:tc>
          <w:tcPr>
            <w:tcW w:w="1555"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291D21">
              <w:rPr>
                <w:rFonts w:ascii="Times New Roman" w:eastAsia="Times New Roman" w:hAnsi="Times New Roman" w:cs="Times New Roman"/>
                <w:i/>
                <w:iCs/>
                <w:sz w:val="24"/>
                <w:szCs w:val="24"/>
                <w:lang w:eastAsia="en-ID"/>
              </w:rPr>
              <w:t>Uji Kruskal-Wallis</w:t>
            </w:r>
          </w:p>
        </w:tc>
        <w:tc>
          <w:tcPr>
            <w:tcW w:w="1430" w:type="dxa"/>
            <w:vMerge w:val="restart"/>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0,097</w:t>
            </w:r>
          </w:p>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312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Hipertensi</w:t>
            </w:r>
          </w:p>
        </w:tc>
        <w:tc>
          <w:tcPr>
            <w:tcW w:w="1813" w:type="dxa"/>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46,88±17.913</w:t>
            </w:r>
          </w:p>
        </w:tc>
        <w:tc>
          <w:tcPr>
            <w:tcW w:w="1555"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312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Diabetes Melitus</w:t>
            </w:r>
          </w:p>
        </w:tc>
        <w:tc>
          <w:tcPr>
            <w:tcW w:w="1813"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32,33±9.647</w:t>
            </w:r>
          </w:p>
        </w:tc>
        <w:tc>
          <w:tcPr>
            <w:tcW w:w="1555"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312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Hipertensi+Jantung</w:t>
            </w:r>
          </w:p>
        </w:tc>
        <w:tc>
          <w:tcPr>
            <w:tcW w:w="1813"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38,50±13.487</w:t>
            </w:r>
          </w:p>
        </w:tc>
        <w:tc>
          <w:tcPr>
            <w:tcW w:w="1555"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312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Hipertensi+Diabetes Melitus</w:t>
            </w:r>
          </w:p>
        </w:tc>
        <w:tc>
          <w:tcPr>
            <w:tcW w:w="1813"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36,60±13.509</w:t>
            </w:r>
          </w:p>
        </w:tc>
        <w:tc>
          <w:tcPr>
            <w:tcW w:w="1555"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3129" w:type="dxa"/>
          </w:tcPr>
          <w:p w:rsidR="00291D21" w:rsidRPr="00651338" w:rsidRDefault="00291D21" w:rsidP="00291D21">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Hipertensi+Jantung+Diabetes Melitus</w:t>
            </w:r>
          </w:p>
        </w:tc>
        <w:tc>
          <w:tcPr>
            <w:tcW w:w="1813"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32,80±11.454</w:t>
            </w:r>
          </w:p>
        </w:tc>
        <w:tc>
          <w:tcPr>
            <w:tcW w:w="1555"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312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Hipertensi+Asam Urat</w:t>
            </w:r>
          </w:p>
        </w:tc>
        <w:tc>
          <w:tcPr>
            <w:tcW w:w="1813"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28,60±7.956</w:t>
            </w:r>
          </w:p>
        </w:tc>
        <w:tc>
          <w:tcPr>
            <w:tcW w:w="1555"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312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Hipertensi+Diabetes Melitus+Asam Urat</w:t>
            </w:r>
          </w:p>
        </w:tc>
        <w:tc>
          <w:tcPr>
            <w:tcW w:w="1813"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34,25±13.937</w:t>
            </w:r>
          </w:p>
        </w:tc>
        <w:tc>
          <w:tcPr>
            <w:tcW w:w="1555"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r w:rsidR="00291D21" w:rsidRPr="00651338" w:rsidTr="00291D21">
        <w:trPr>
          <w:jc w:val="center"/>
        </w:trPr>
        <w:tc>
          <w:tcPr>
            <w:tcW w:w="3129" w:type="dxa"/>
          </w:tcPr>
          <w:p w:rsidR="00291D21" w:rsidRPr="00651338" w:rsidRDefault="00291D21" w:rsidP="00291D21">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Hipertensi+Asma</w:t>
            </w:r>
          </w:p>
        </w:tc>
        <w:tc>
          <w:tcPr>
            <w:tcW w:w="1813" w:type="dxa"/>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45,00±-</w:t>
            </w:r>
          </w:p>
        </w:tc>
        <w:tc>
          <w:tcPr>
            <w:tcW w:w="1555" w:type="dxa"/>
            <w:vMerge/>
            <w:vAlign w:val="center"/>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c>
          <w:tcPr>
            <w:tcW w:w="1430" w:type="dxa"/>
            <w:vMerge/>
          </w:tcPr>
          <w:p w:rsidR="00291D21" w:rsidRPr="00651338" w:rsidRDefault="00291D21" w:rsidP="00291D21">
            <w:pPr>
              <w:spacing w:line="276" w:lineRule="auto"/>
              <w:jc w:val="center"/>
              <w:rPr>
                <w:rFonts w:ascii="Times New Roman" w:eastAsia="Times New Roman" w:hAnsi="Times New Roman" w:cs="Times New Roman"/>
                <w:sz w:val="24"/>
                <w:szCs w:val="24"/>
                <w:lang w:eastAsia="en-ID"/>
              </w:rPr>
            </w:pPr>
          </w:p>
        </w:tc>
      </w:tr>
    </w:tbl>
    <w:bookmarkEnd w:id="27"/>
    <w:p w:rsidR="00A93F44" w:rsidRPr="00651338" w:rsidRDefault="004847D5" w:rsidP="00F11F7F">
      <w:pPr>
        <w:spacing w:line="36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r>
    </w:p>
    <w:p w:rsidR="003641EF" w:rsidRPr="00651338" w:rsidRDefault="00A93F44"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r>
      <w:r w:rsidR="003641EF" w:rsidRPr="00651338">
        <w:rPr>
          <w:rFonts w:ascii="Times New Roman" w:eastAsia="Times New Roman" w:hAnsi="Times New Roman" w:cs="Times New Roman"/>
          <w:sz w:val="24"/>
          <w:szCs w:val="24"/>
          <w:lang w:val="fi-FI" w:eastAsia="en-ID"/>
        </w:rPr>
        <w:t xml:space="preserve">Berdasarkan </w:t>
      </w:r>
      <w:r w:rsidR="003C28CF" w:rsidRPr="00651338">
        <w:rPr>
          <w:rFonts w:ascii="Times New Roman" w:eastAsia="Times New Roman" w:hAnsi="Times New Roman" w:cs="Times New Roman"/>
          <w:sz w:val="24"/>
          <w:szCs w:val="24"/>
          <w:lang w:val="fi-FI" w:eastAsia="en-ID"/>
        </w:rPr>
        <w:t xml:space="preserve">tabel 4.11 </w:t>
      </w:r>
      <w:r w:rsidR="003641EF" w:rsidRPr="00651338">
        <w:rPr>
          <w:rFonts w:ascii="Times New Roman" w:eastAsia="Times New Roman" w:hAnsi="Times New Roman" w:cs="Times New Roman"/>
          <w:sz w:val="24"/>
          <w:szCs w:val="24"/>
          <w:lang w:val="fi-FI" w:eastAsia="en-ID"/>
        </w:rPr>
        <w:t>hasil yang diperoleh yaitu rata-rata nilai pada kelompok pasien laki-laki sebesar 35,15</w:t>
      </w:r>
      <w:r w:rsidR="00332162" w:rsidRPr="00651338">
        <w:rPr>
          <w:rFonts w:ascii="Times New Roman" w:eastAsia="Times New Roman" w:hAnsi="Times New Roman" w:cs="Times New Roman"/>
          <w:sz w:val="24"/>
          <w:szCs w:val="24"/>
          <w:lang w:eastAsia="en-ID"/>
        </w:rPr>
        <w:t>±14.715</w:t>
      </w:r>
      <w:r w:rsidR="003641EF" w:rsidRPr="00651338">
        <w:rPr>
          <w:rFonts w:ascii="Times New Roman" w:eastAsia="Times New Roman" w:hAnsi="Times New Roman" w:cs="Times New Roman"/>
          <w:sz w:val="24"/>
          <w:szCs w:val="24"/>
          <w:lang w:val="fi-FI" w:eastAsia="en-ID"/>
        </w:rPr>
        <w:t>, sedangkan pasien perempuan sebesar 39,37</w:t>
      </w:r>
      <w:r w:rsidR="00332162" w:rsidRPr="00651338">
        <w:rPr>
          <w:rFonts w:ascii="Times New Roman" w:eastAsia="Times New Roman" w:hAnsi="Times New Roman" w:cs="Times New Roman"/>
          <w:sz w:val="24"/>
          <w:szCs w:val="24"/>
          <w:lang w:eastAsia="en-ID"/>
        </w:rPr>
        <w:t>±13.773</w:t>
      </w:r>
      <w:r w:rsidR="003641EF" w:rsidRPr="00651338">
        <w:rPr>
          <w:rFonts w:ascii="Times New Roman" w:eastAsia="Times New Roman" w:hAnsi="Times New Roman" w:cs="Times New Roman"/>
          <w:sz w:val="24"/>
          <w:szCs w:val="24"/>
          <w:lang w:val="fi-FI" w:eastAsia="en-ID"/>
        </w:rPr>
        <w:t>. Dan diperoleh nilai signifikansi dengan menggun</w:t>
      </w:r>
      <w:r w:rsidR="00B60C9D">
        <w:rPr>
          <w:rFonts w:ascii="Times New Roman" w:eastAsia="Times New Roman" w:hAnsi="Times New Roman" w:cs="Times New Roman"/>
          <w:sz w:val="24"/>
          <w:szCs w:val="24"/>
          <w:lang w:val="fi-FI" w:eastAsia="en-ID"/>
        </w:rPr>
        <w:t>a</w:t>
      </w:r>
      <w:r w:rsidR="003641EF" w:rsidRPr="00651338">
        <w:rPr>
          <w:rFonts w:ascii="Times New Roman" w:eastAsia="Times New Roman" w:hAnsi="Times New Roman" w:cs="Times New Roman"/>
          <w:sz w:val="24"/>
          <w:szCs w:val="24"/>
          <w:lang w:val="fi-FI" w:eastAsia="en-ID"/>
        </w:rPr>
        <w:t xml:space="preserve">kan </w:t>
      </w:r>
      <w:r w:rsidR="003641EF" w:rsidRPr="00651338">
        <w:rPr>
          <w:rFonts w:ascii="Times New Roman" w:eastAsia="Times New Roman" w:hAnsi="Times New Roman" w:cs="Times New Roman"/>
          <w:i/>
          <w:iCs/>
          <w:sz w:val="24"/>
          <w:szCs w:val="24"/>
          <w:lang w:val="fi-FI" w:eastAsia="en-ID"/>
        </w:rPr>
        <w:t>uji mann-whitney</w:t>
      </w:r>
      <w:r w:rsidR="003641EF" w:rsidRPr="00651338">
        <w:rPr>
          <w:rFonts w:ascii="Times New Roman" w:eastAsia="Times New Roman" w:hAnsi="Times New Roman" w:cs="Times New Roman"/>
          <w:sz w:val="24"/>
          <w:szCs w:val="24"/>
          <w:lang w:val="fi-FI" w:eastAsia="en-ID"/>
        </w:rPr>
        <w:t xml:space="preserve"> sebesar 0,081 </w:t>
      </w:r>
      <w:r w:rsidR="001175D6" w:rsidRPr="00651338">
        <w:rPr>
          <w:rFonts w:ascii="Times New Roman" w:eastAsia="Times New Roman" w:hAnsi="Times New Roman" w:cs="Times New Roman"/>
          <w:sz w:val="24"/>
          <w:szCs w:val="24"/>
          <w:lang w:val="fi-FI" w:eastAsia="en-ID"/>
        </w:rPr>
        <w:t>(&gt;</w:t>
      </w:r>
      <w:r w:rsidR="003641EF" w:rsidRPr="00651338">
        <w:rPr>
          <w:rFonts w:ascii="Times New Roman" w:eastAsia="Times New Roman" w:hAnsi="Times New Roman" w:cs="Times New Roman"/>
          <w:sz w:val="24"/>
          <w:szCs w:val="24"/>
          <w:lang w:val="fi-FI" w:eastAsia="en-ID"/>
        </w:rPr>
        <w:t>0,05</w:t>
      </w:r>
      <w:r w:rsidR="001175D6" w:rsidRPr="00651338">
        <w:rPr>
          <w:rFonts w:ascii="Times New Roman" w:eastAsia="Times New Roman" w:hAnsi="Times New Roman" w:cs="Times New Roman"/>
          <w:sz w:val="24"/>
          <w:szCs w:val="24"/>
          <w:lang w:val="fi-FI" w:eastAsia="en-ID"/>
        </w:rPr>
        <w:t>)</w:t>
      </w:r>
      <w:r w:rsidR="003641EF" w:rsidRPr="00651338">
        <w:rPr>
          <w:rFonts w:ascii="Times New Roman" w:eastAsia="Times New Roman" w:hAnsi="Times New Roman" w:cs="Times New Roman"/>
          <w:sz w:val="24"/>
          <w:szCs w:val="24"/>
          <w:lang w:val="fi-FI" w:eastAsia="en-ID"/>
        </w:rPr>
        <w:t xml:space="preserve">. Maka dapat disimpulkan bahawa tidak terdapat perbedaan yang signifikan antara kadar </w:t>
      </w:r>
      <w:r w:rsidR="003540E0" w:rsidRPr="00651338">
        <w:rPr>
          <w:rFonts w:ascii="Times New Roman" w:eastAsia="Times New Roman" w:hAnsi="Times New Roman" w:cs="Times New Roman"/>
          <w:sz w:val="24"/>
          <w:szCs w:val="24"/>
          <w:lang w:val="fi-FI" w:eastAsia="en-ID"/>
        </w:rPr>
        <w:t>HDL</w:t>
      </w:r>
      <w:r w:rsidR="003641EF" w:rsidRPr="00651338">
        <w:rPr>
          <w:rFonts w:ascii="Times New Roman" w:eastAsia="Times New Roman" w:hAnsi="Times New Roman" w:cs="Times New Roman"/>
          <w:sz w:val="24"/>
          <w:szCs w:val="24"/>
          <w:lang w:val="fi-FI" w:eastAsia="en-ID"/>
        </w:rPr>
        <w:t xml:space="preserve"> dengan laki-laki dan perempuan pada pasien</w:t>
      </w:r>
      <w:r w:rsidR="000026DA" w:rsidRPr="00651338">
        <w:rPr>
          <w:rFonts w:ascii="Times New Roman" w:hAnsi="Times New Roman" w:cs="Times New Roman"/>
          <w:sz w:val="24"/>
          <w:szCs w:val="24"/>
          <w:u w:color="FFFFFF" w:themeColor="background1"/>
          <w:lang w:val="fi-FI"/>
        </w:rPr>
        <w:t xml:space="preserve"> hiperlipidemia</w:t>
      </w:r>
      <w:r w:rsidR="003641EF" w:rsidRPr="00651338">
        <w:rPr>
          <w:rFonts w:ascii="Times New Roman" w:eastAsia="Times New Roman" w:hAnsi="Times New Roman" w:cs="Times New Roman"/>
          <w:sz w:val="24"/>
          <w:szCs w:val="24"/>
          <w:lang w:val="fi-FI" w:eastAsia="en-ID"/>
        </w:rPr>
        <w:t>.</w:t>
      </w:r>
    </w:p>
    <w:p w:rsidR="004D017D" w:rsidRPr="00651338" w:rsidRDefault="004D017D"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t xml:space="preserve">Hal ini sejalan dengan penelitian </w:t>
      </w:r>
      <w:r w:rsidR="006C769A" w:rsidRPr="00651338">
        <w:rPr>
          <w:rFonts w:ascii="Times New Roman" w:eastAsia="Times New Roman" w:hAnsi="Times New Roman" w:cs="Times New Roman"/>
          <w:sz w:val="24"/>
          <w:szCs w:val="24"/>
          <w:lang w:val="fi-FI" w:eastAsia="en-ID"/>
        </w:rPr>
        <w:fldChar w:fldCharType="begin" w:fldLock="1"/>
      </w:r>
      <w:r w:rsidR="00A77AEE" w:rsidRPr="00651338">
        <w:rPr>
          <w:rFonts w:ascii="Times New Roman" w:eastAsia="Times New Roman" w:hAnsi="Times New Roman" w:cs="Times New Roman"/>
          <w:sz w:val="24"/>
          <w:szCs w:val="24"/>
          <w:lang w:val="fi-FI" w:eastAsia="en-ID"/>
        </w:rPr>
        <w:instrText>ADDIN CSL_CITATION {"citationItems":[{"id":"ITEM-1","itemData":{"DOI":"10.24252/al-sihah.v12i2.15911","ISSN":"2086-2040","abstract":"Triglycerides, HDL, and their ratio are associated with metabolic disorders and diseases. Gender is known to have a relationship with these factors, but not consistent. This study wanted to see the relationship between gender and triglyceride levels, HDL levels, and the triglyceride / HDL ratio in secondary school teachers in Makassar City. The study was conducted with a cross-sectional approach in 6 junior high schools and 6 senior high schools with a total population of 200 teachers and involved 122 samples of teachers from secondary schools in Makassar City. Sampling using a stratified random sampling technique. The measurement of triglyceride and HDL levels was carried out by the Prodia laboratory. Data analysis was performed using the chi-square test. The results showed that there was a relationship between gender and triglyceride levels (p = 0.004). However, no relationship was found between HDL levels (p = 0.856) and the triglyceride / HDL ratio (p = 0.959) among secondary school teachers in Makassar City. Interventions to improve triglyceride levels must consider gender aspects primarily by paying more attention to male teachers.","author":[{"dropping-particle":"","family":"Jafar","given":"Nurhaedar","non-dropping-particle":"","parse-names":false,"suffix":""},{"dropping-particle":"","family":"Hasan","given":"Nurzakiah","non-dropping-particle":"","parse-names":false,"suffix":""},{"dropping-particle":"","family":"Hadju","given":"Veni","non-dropping-particle":"","parse-names":false,"suffix":""},{"dropping-particle":"","family":"Thaha","given":"Ridwan","non-dropping-particle":"","parse-names":false,"suffix":""}],"container-title":"Al-sihah: The Public Health Science Journal","id":"ITEM-1","issue":"2","issued":{"date-parts":[["2020"]]},"page":"167","title":"Gender aspect of triglyceride, HDL, and their ratio in high school teachers in Makassar City, Indonesia","type":"article-journal","volume":"12"},"uris":["http://www.mendeley.com/documents/?uuid=c4aa7493-955b-41c5-9253-0339f08b78b4"]}],"mendeley":{"formattedCitation":"(Jafar et al., 2020)","manualFormatting":"Jafar et al  (2020)","plainTextFormattedCitation":"(Jafar et al., 2020)","previouslyFormattedCitation":"(Jafar et al., 2020)"},"properties":{"noteIndex":0},"schema":"https://github.com/citation-style-language/schema/raw/master/csl-citation.json"}</w:instrText>
      </w:r>
      <w:r w:rsidR="006C769A" w:rsidRPr="00651338">
        <w:rPr>
          <w:rFonts w:ascii="Times New Roman" w:eastAsia="Times New Roman" w:hAnsi="Times New Roman" w:cs="Times New Roman"/>
          <w:sz w:val="24"/>
          <w:szCs w:val="24"/>
          <w:lang w:val="fi-FI" w:eastAsia="en-ID"/>
        </w:rPr>
        <w:fldChar w:fldCharType="separate"/>
      </w:r>
      <w:r w:rsidRPr="00651338">
        <w:rPr>
          <w:rFonts w:ascii="Times New Roman" w:eastAsia="Times New Roman" w:hAnsi="Times New Roman" w:cs="Times New Roman"/>
          <w:noProof/>
          <w:sz w:val="24"/>
          <w:szCs w:val="24"/>
          <w:lang w:val="fi-FI" w:eastAsia="en-ID"/>
        </w:rPr>
        <w:t xml:space="preserve">Jafar </w:t>
      </w:r>
      <w:r w:rsidRPr="00651338">
        <w:rPr>
          <w:rFonts w:ascii="Times New Roman" w:eastAsia="Times New Roman" w:hAnsi="Times New Roman" w:cs="Times New Roman"/>
          <w:i/>
          <w:iCs/>
          <w:noProof/>
          <w:sz w:val="24"/>
          <w:szCs w:val="24"/>
          <w:lang w:val="fi-FI" w:eastAsia="en-ID"/>
        </w:rPr>
        <w:t>et al</w:t>
      </w:r>
      <w:r w:rsidR="00A77AEE" w:rsidRPr="00651338">
        <w:rPr>
          <w:rFonts w:ascii="Times New Roman" w:eastAsia="Times New Roman" w:hAnsi="Times New Roman" w:cs="Times New Roman"/>
          <w:noProof/>
          <w:sz w:val="24"/>
          <w:szCs w:val="24"/>
          <w:lang w:val="fi-FI" w:eastAsia="en-ID"/>
        </w:rPr>
        <w:t>(</w:t>
      </w:r>
      <w:r w:rsidRPr="00651338">
        <w:rPr>
          <w:rFonts w:ascii="Times New Roman" w:eastAsia="Times New Roman" w:hAnsi="Times New Roman" w:cs="Times New Roman"/>
          <w:noProof/>
          <w:sz w:val="24"/>
          <w:szCs w:val="24"/>
          <w:lang w:val="fi-FI" w:eastAsia="en-ID"/>
        </w:rPr>
        <w:t>2020)</w:t>
      </w:r>
      <w:r w:rsidR="006C769A" w:rsidRPr="00651338">
        <w:rPr>
          <w:rFonts w:ascii="Times New Roman" w:eastAsia="Times New Roman" w:hAnsi="Times New Roman" w:cs="Times New Roman"/>
          <w:sz w:val="24"/>
          <w:szCs w:val="24"/>
          <w:lang w:val="fi-FI" w:eastAsia="en-ID"/>
        </w:rPr>
        <w:fldChar w:fldCharType="end"/>
      </w:r>
      <w:r w:rsidRPr="00651338">
        <w:rPr>
          <w:rFonts w:ascii="Times New Roman" w:eastAsia="Times New Roman" w:hAnsi="Times New Roman" w:cs="Times New Roman"/>
          <w:sz w:val="24"/>
          <w:szCs w:val="24"/>
          <w:lang w:val="fi-FI" w:eastAsia="en-ID"/>
        </w:rPr>
        <w:t xml:space="preserve">yang </w:t>
      </w:r>
      <w:r w:rsidR="00F66F92" w:rsidRPr="00651338">
        <w:rPr>
          <w:rFonts w:ascii="Times New Roman" w:eastAsia="Times New Roman" w:hAnsi="Times New Roman" w:cs="Times New Roman"/>
          <w:sz w:val="24"/>
          <w:szCs w:val="24"/>
          <w:lang w:val="fi-FI" w:eastAsia="en-ID"/>
        </w:rPr>
        <w:t>menunjukkan bahwa</w:t>
      </w:r>
      <w:r w:rsidRPr="00651338">
        <w:rPr>
          <w:rFonts w:ascii="Times New Roman" w:eastAsia="Times New Roman" w:hAnsi="Times New Roman" w:cs="Times New Roman"/>
          <w:sz w:val="24"/>
          <w:szCs w:val="24"/>
          <w:lang w:val="fi-FI" w:eastAsia="en-ID"/>
        </w:rPr>
        <w:t xml:space="preserve"> tidak terdapat hubungan yang signifikan antara jenis kelamin dengan kadar HDL</w:t>
      </w:r>
      <w:r w:rsidR="006C769A" w:rsidRPr="00651338">
        <w:rPr>
          <w:rFonts w:ascii="Times New Roman" w:eastAsia="Times New Roman" w:hAnsi="Times New Roman" w:cs="Times New Roman"/>
          <w:sz w:val="24"/>
          <w:szCs w:val="24"/>
          <w:lang w:val="fi-FI" w:eastAsia="en-ID"/>
        </w:rPr>
        <w:fldChar w:fldCharType="begin" w:fldLock="1"/>
      </w:r>
      <w:r w:rsidR="0079434A" w:rsidRPr="00651338">
        <w:rPr>
          <w:rFonts w:ascii="Times New Roman" w:eastAsia="Times New Roman" w:hAnsi="Times New Roman" w:cs="Times New Roman"/>
          <w:sz w:val="24"/>
          <w:szCs w:val="24"/>
          <w:lang w:val="fi-FI" w:eastAsia="en-ID"/>
        </w:rPr>
        <w:instrText>ADDIN CSL_CITATION {"citationItems":[{"id":"ITEM-1","itemData":{"DOI":"10.24252/al-sihah.v12i2.15911","ISSN":"2086-2040","abstract":"Triglycerides, HDL, and their ratio are associated with metabolic disorders and diseases. Gender is known to have a relationship with these factors, but not consistent. This study wanted to see the relationship between gender and triglyceride levels, HDL levels, and the triglyceride / HDL ratio in secondary school teachers in Makassar City. The study was conducted with a cross-sectional approach in 6 junior high schools and 6 senior high schools with a total population of 200 teachers and involved 122 samples of teachers from secondary schools in Makassar City. Sampling using a stratified random sampling technique. The measurement of triglyceride and HDL levels was carried out by the Prodia laboratory. Data analysis was performed using the chi-square test. The results showed that there was a relationship between gender and triglyceride levels (p = 0.004). However, no relationship was found between HDL levels (p = 0.856) and the triglyceride / HDL ratio (p = 0.959) among secondary school teachers in Makassar City. Interventions to improve triglyceride levels must consider gender aspects primarily by paying more attention to male teachers.","author":[{"dropping-particle":"","family":"Jafar","given":"Nurhaedar","non-dropping-particle":"","parse-names":false,"suffix":""},{"dropping-particle":"","family":"Hasan","given":"Nurzakiah","non-dropping-particle":"","parse-names":false,"suffix":""},{"dropping-particle":"","family":"Hadju","given":"Veni","non-dropping-particle":"","parse-names":false,"suffix":""},{"dropping-particle":"","family":"Thaha","given":"Ridwan","non-dropping-particle":"","parse-names":false,"suffix":""}],"container-title":"Al-sihah: The Public Health Science Journal","id":"ITEM-1","issue":"2","issued":{"date-parts":[["2020"]]},"page":"167","title":"Gender aspect of triglyceride, HDL, and their ratio in high school teachers in Makassar City, Indonesia","type":"article-journal","volume":"12"},"uris":["http://www.mendeley.com/documents/?uuid=c4aa7493-955b-41c5-9253-0339f08b78b4"]}],"mendeley":{"formattedCitation":"(Jafar et al., 2020)","plainTextFormattedCitation":"(Jafar et al., 2020)","previouslyFormattedCitation":"(Jafar et al., 2020)"},"properties":{"noteIndex":0},"schema":"https://github.com/citation-style-language/schema/raw/master/csl-citation.json"}</w:instrText>
      </w:r>
      <w:r w:rsidR="006C769A" w:rsidRPr="00651338">
        <w:rPr>
          <w:rFonts w:ascii="Times New Roman" w:eastAsia="Times New Roman" w:hAnsi="Times New Roman" w:cs="Times New Roman"/>
          <w:sz w:val="24"/>
          <w:szCs w:val="24"/>
          <w:lang w:val="fi-FI" w:eastAsia="en-ID"/>
        </w:rPr>
        <w:fldChar w:fldCharType="separate"/>
      </w:r>
      <w:r w:rsidR="00A77AEE" w:rsidRPr="00651338">
        <w:rPr>
          <w:rFonts w:ascii="Times New Roman" w:eastAsia="Times New Roman" w:hAnsi="Times New Roman" w:cs="Times New Roman"/>
          <w:noProof/>
          <w:sz w:val="24"/>
          <w:szCs w:val="24"/>
          <w:lang w:val="fi-FI" w:eastAsia="en-ID"/>
        </w:rPr>
        <w:t xml:space="preserve">(Jafar </w:t>
      </w:r>
      <w:r w:rsidR="00A77AEE" w:rsidRPr="00651338">
        <w:rPr>
          <w:rFonts w:ascii="Times New Roman" w:eastAsia="Times New Roman" w:hAnsi="Times New Roman" w:cs="Times New Roman"/>
          <w:i/>
          <w:iCs/>
          <w:noProof/>
          <w:sz w:val="24"/>
          <w:szCs w:val="24"/>
          <w:lang w:val="fi-FI" w:eastAsia="en-ID"/>
        </w:rPr>
        <w:t>et al</w:t>
      </w:r>
      <w:r w:rsidR="00A77AEE" w:rsidRPr="00651338">
        <w:rPr>
          <w:rFonts w:ascii="Times New Roman" w:eastAsia="Times New Roman" w:hAnsi="Times New Roman" w:cs="Times New Roman"/>
          <w:noProof/>
          <w:sz w:val="24"/>
          <w:szCs w:val="24"/>
          <w:lang w:val="fi-FI" w:eastAsia="en-ID"/>
        </w:rPr>
        <w:t>., 2020)</w:t>
      </w:r>
      <w:r w:rsidR="006C769A" w:rsidRPr="00651338">
        <w:rPr>
          <w:rFonts w:ascii="Times New Roman" w:eastAsia="Times New Roman" w:hAnsi="Times New Roman" w:cs="Times New Roman"/>
          <w:sz w:val="24"/>
          <w:szCs w:val="24"/>
          <w:lang w:val="fi-FI" w:eastAsia="en-ID"/>
        </w:rPr>
        <w:fldChar w:fldCharType="end"/>
      </w:r>
      <w:r w:rsidR="00357BC5" w:rsidRPr="00651338">
        <w:rPr>
          <w:rFonts w:ascii="Times New Roman" w:eastAsia="Times New Roman" w:hAnsi="Times New Roman" w:cs="Times New Roman"/>
          <w:sz w:val="24"/>
          <w:szCs w:val="24"/>
          <w:lang w:val="fi-FI" w:eastAsia="en-ID"/>
        </w:rPr>
        <w:t xml:space="preserve">. Hal ini juga sejalan dengan penelitian </w:t>
      </w:r>
      <w:r w:rsidR="006C769A" w:rsidRPr="00651338">
        <w:rPr>
          <w:rFonts w:ascii="Times New Roman" w:eastAsia="Times New Roman" w:hAnsi="Times New Roman" w:cs="Times New Roman"/>
          <w:sz w:val="24"/>
          <w:szCs w:val="24"/>
          <w:lang w:val="fi-FI" w:eastAsia="en-ID"/>
        </w:rPr>
        <w:fldChar w:fldCharType="begin" w:fldLock="1"/>
      </w:r>
      <w:r w:rsidR="00406287" w:rsidRPr="00651338">
        <w:rPr>
          <w:rFonts w:ascii="Times New Roman" w:eastAsia="Times New Roman" w:hAnsi="Times New Roman" w:cs="Times New Roman"/>
          <w:sz w:val="24"/>
          <w:szCs w:val="24"/>
          <w:lang w:val="fi-FI" w:eastAsia="en-ID"/>
        </w:rPr>
        <w:instrText>ADDIN CSL_CITATION {"citationItems":[{"id":"ITEM-1","itemData":{"DOI":"10.12928/mf.v17i2.19139","ISSN":"1412-7946","abstract":"Diabetes melitus (DM) tipe 2 terdapat lebih dari 75% penderita kategori dewasa memiliki komplikasi dengan hipertensi, hal tersebut harus diwaspadai karena dapat meningkatkan resiko kematian 7,2 kali lipat. Persepsi terhadap penyakit yang diderita adalah salah satu faktor dari keberhasilan terapi yang dapat membuat kadar gula dan tekanan darah tetap terkontrol sehingga resiko kematian dapat dicegah. Penelitian ini bertujuan untuk mengetahui hubungan persepsi dengan outcome klinis pasien DM-hipertensi. Metode penelitian ini observasional analitik dengan desain penelitian cross - sectional . Sampel dalam penelitian ini merupakan pasien diabetes melitus dengan hipertensi yang memenuhi kriteria inklusi yang meliputi pasien dewasa laki-laki dan perempuan, mendapat terapi lebih dari atau sama dengan satu obat antidiabetik oral dan antihipertensi, serta bersedia mengikuti penelitian dengan menandatangani informed consent. Pengambilan data persepsi menggunakan kuesioner B-IPQ, dan data rekam medis untuk mendapatkan data kadar gula darah sewaktu dan tekanan darah sebagai data keberhasilan terapi. Hasil penelitian dari 73 pasien terdapat 38 orang (52,1%) memiliki persepsi yang positif dan 35 orang (47,9%) memiliki persepsi yang negatif. Ada 31 orang (42,5%) outcome klinisnya terkontrol dan ada 42 orang (57,5%) tidak terkontrol. Hasil uji chi - square menunjukkan tidak ada hubungan persepsi dengan outcome klinis dengan nilai P value 0,948. Kesimpulan dari penelitian ini adalah tidak terdapat hubungan antara persepsi dengan outcome klinis pasien DM-hipertensi di Rumah Sakit PKU Muhammadiyah Bantul.","author":[{"dropping-particle":"","family":"Adnan","given":"Adnan","non-dropping-particle":"","parse-names":false,"suffix":""},{"dropping-particle":"","family":"Munawaroh","given":"Desy","non-dropping-particle":"","parse-names":false,"suffix":""}],"container-title":"Media Farmasi: Jurnal Ilmu Farmasi","id":"ITEM-1","issue":"2","issued":{"date-parts":[["2020"]]},"page":"115","title":"Hubungan Persepsi Terhadap Outcome Klinis Pada Pasien Diabetes Mellitus-Hipertensi Di Rumah Sakit Pku Muhammadiyah Bantul","type":"article-journal","volume":"17"},"uris":["http://www.mendeley.com/documents/?uuid=870bb867-d7ef-46e7-8e65-e906ec17e719"]}],"mendeley":{"formattedCitation":"(Adnan &amp; Munawaroh, 2020)","manualFormatting":"Adnan &amp; Munawaro (2020)","plainTextFormattedCitation":"(Adnan &amp; Munawaroh, 2020)","previouslyFormattedCitation":"(Adnan &amp; Munawaroh, 2020)"},"properties":{"noteIndex":0},"schema":"https://github.com/citation-style-language/schema/raw/master/csl-citation.json"}</w:instrText>
      </w:r>
      <w:r w:rsidR="006C769A" w:rsidRPr="00651338">
        <w:rPr>
          <w:rFonts w:ascii="Times New Roman" w:eastAsia="Times New Roman" w:hAnsi="Times New Roman" w:cs="Times New Roman"/>
          <w:sz w:val="24"/>
          <w:szCs w:val="24"/>
          <w:lang w:val="fi-FI" w:eastAsia="en-ID"/>
        </w:rPr>
        <w:fldChar w:fldCharType="separate"/>
      </w:r>
      <w:r w:rsidR="00357BC5" w:rsidRPr="00651338">
        <w:rPr>
          <w:rFonts w:ascii="Times New Roman" w:eastAsia="Times New Roman" w:hAnsi="Times New Roman" w:cs="Times New Roman"/>
          <w:noProof/>
          <w:sz w:val="24"/>
          <w:szCs w:val="24"/>
          <w:lang w:val="fi-FI" w:eastAsia="en-ID"/>
        </w:rPr>
        <w:t xml:space="preserve">Adnan </w:t>
      </w:r>
      <w:r w:rsidR="00406287" w:rsidRPr="00651338">
        <w:rPr>
          <w:rFonts w:ascii="Times New Roman" w:eastAsia="Times New Roman" w:hAnsi="Times New Roman" w:cs="Times New Roman"/>
          <w:noProof/>
          <w:sz w:val="24"/>
          <w:szCs w:val="24"/>
          <w:lang w:val="fi-FI" w:eastAsia="en-ID"/>
        </w:rPr>
        <w:t>&amp;</w:t>
      </w:r>
      <w:r w:rsidR="00357BC5" w:rsidRPr="00651338">
        <w:rPr>
          <w:rFonts w:ascii="Times New Roman" w:eastAsia="Times New Roman" w:hAnsi="Times New Roman" w:cs="Times New Roman"/>
          <w:noProof/>
          <w:sz w:val="24"/>
          <w:szCs w:val="24"/>
          <w:lang w:val="fi-FI" w:eastAsia="en-ID"/>
        </w:rPr>
        <w:t xml:space="preserve"> Munawaro</w:t>
      </w:r>
      <w:r w:rsidR="0090426A" w:rsidRPr="00651338">
        <w:rPr>
          <w:rFonts w:ascii="Times New Roman" w:eastAsia="Times New Roman" w:hAnsi="Times New Roman" w:cs="Times New Roman"/>
          <w:noProof/>
          <w:sz w:val="24"/>
          <w:szCs w:val="24"/>
          <w:lang w:val="fi-FI" w:eastAsia="en-ID"/>
        </w:rPr>
        <w:t xml:space="preserve"> (</w:t>
      </w:r>
      <w:r w:rsidR="00357BC5" w:rsidRPr="00651338">
        <w:rPr>
          <w:rFonts w:ascii="Times New Roman" w:eastAsia="Times New Roman" w:hAnsi="Times New Roman" w:cs="Times New Roman"/>
          <w:noProof/>
          <w:sz w:val="24"/>
          <w:szCs w:val="24"/>
          <w:lang w:val="fi-FI" w:eastAsia="en-ID"/>
        </w:rPr>
        <w:t>2020)</w:t>
      </w:r>
      <w:r w:rsidR="006C769A" w:rsidRPr="00651338">
        <w:rPr>
          <w:rFonts w:ascii="Times New Roman" w:eastAsia="Times New Roman" w:hAnsi="Times New Roman" w:cs="Times New Roman"/>
          <w:sz w:val="24"/>
          <w:szCs w:val="24"/>
          <w:lang w:val="fi-FI" w:eastAsia="en-ID"/>
        </w:rPr>
        <w:fldChar w:fldCharType="end"/>
      </w:r>
      <w:r w:rsidR="00357BC5" w:rsidRPr="00651338">
        <w:rPr>
          <w:rFonts w:ascii="Times New Roman" w:eastAsia="Times New Roman" w:hAnsi="Times New Roman" w:cs="Times New Roman"/>
          <w:sz w:val="24"/>
          <w:szCs w:val="24"/>
          <w:lang w:val="fi-FI" w:eastAsia="en-ID"/>
        </w:rPr>
        <w:t xml:space="preserve">yang menyatakan bahwa </w:t>
      </w:r>
      <w:r w:rsidR="00357BC5" w:rsidRPr="00651338">
        <w:rPr>
          <w:rFonts w:ascii="Times New Roman" w:hAnsi="Times New Roman" w:cs="Times New Roman"/>
          <w:sz w:val="24"/>
          <w:szCs w:val="24"/>
        </w:rPr>
        <w:t xml:space="preserve">hal ini kemungkinan disebabkan oleh jumlah pasien laki-laki yang lebih sedikit dibandingkan perempuan, sehingga </w:t>
      </w:r>
      <w:r w:rsidR="00357BC5" w:rsidRPr="00651338">
        <w:rPr>
          <w:rFonts w:ascii="Times New Roman" w:hAnsi="Times New Roman" w:cs="Times New Roman"/>
          <w:sz w:val="24"/>
          <w:szCs w:val="24"/>
        </w:rPr>
        <w:lastRenderedPageBreak/>
        <w:t xml:space="preserve">hubungan antara jenis kelamin dan kadar HDL tidak terlihat secara signifikan dalam penelitian ini </w:t>
      </w:r>
      <w:r w:rsidR="006C769A" w:rsidRPr="00651338">
        <w:rPr>
          <w:rFonts w:ascii="Times New Roman" w:hAnsi="Times New Roman" w:cs="Times New Roman"/>
          <w:sz w:val="24"/>
          <w:szCs w:val="24"/>
        </w:rPr>
        <w:fldChar w:fldCharType="begin" w:fldLock="1"/>
      </w:r>
      <w:r w:rsidR="00AF09DA" w:rsidRPr="00651338">
        <w:rPr>
          <w:rFonts w:ascii="Times New Roman" w:hAnsi="Times New Roman" w:cs="Times New Roman"/>
          <w:sz w:val="24"/>
          <w:szCs w:val="24"/>
        </w:rPr>
        <w:instrText>ADDIN CSL_CITATION {"citationItems":[{"id":"ITEM-1","itemData":{"DOI":"10.12928/mf.v17i2.19139","ISSN":"1412-7946","abstract":"Diabetes melitus (DM) tipe 2 terdapat lebih dari 75% penderita kategori dewasa memiliki komplikasi dengan hipertensi, hal tersebut harus diwaspadai karena dapat meningkatkan resiko kematian 7,2 kali lipat. Persepsi terhadap penyakit yang diderita adalah salah satu faktor dari keberhasilan terapi yang dapat membuat kadar gula dan tekanan darah tetap terkontrol sehingga resiko kematian dapat dicegah. Penelitian ini bertujuan untuk mengetahui hubungan persepsi dengan outcome klinis pasien DM-hipertensi. Metode penelitian ini observasional analitik dengan desain penelitian cross - sectional . Sampel dalam penelitian ini merupakan pasien diabetes melitus dengan hipertensi yang memenuhi kriteria inklusi yang meliputi pasien dewasa laki-laki dan perempuan, mendapat terapi lebih dari atau sama dengan satu obat antidiabetik oral dan antihipertensi, serta bersedia mengikuti penelitian dengan menandatangani informed consent. Pengambilan data persepsi menggunakan kuesioner B-IPQ, dan data rekam medis untuk mendapatkan data kadar gula darah sewaktu dan tekanan darah sebagai data keberhasilan terapi. Hasil penelitian dari 73 pasien terdapat 38 orang (52,1%) memiliki persepsi yang positif dan 35 orang (47,9%) memiliki persepsi yang negatif. Ada 31 orang (42,5%) outcome klinisnya terkontrol dan ada 42 orang (57,5%) tidak terkontrol. Hasil uji chi - square menunjukkan tidak ada hubungan persepsi dengan outcome klinis dengan nilai P value 0,948. Kesimpulan dari penelitian ini adalah tidak terdapat hubungan antara persepsi dengan outcome klinis pasien DM-hipertensi di Rumah Sakit PKU Muhammadiyah Bantul.","author":[{"dropping-particle":"","family":"Adnan","given":"Adnan","non-dropping-particle":"","parse-names":false,"suffix":""},{"dropping-particle":"","family":"Munawaroh","given":"Desy","non-dropping-particle":"","parse-names":false,"suffix":""}],"container-title":"Media Farmasi: Jurnal Ilmu Farmasi","id":"ITEM-1","issue":"2","issued":{"date-parts":[["2020"]]},"page":"115","title":"Hubungan Persepsi Terhadap Outcome Klinis Pada Pasien Diabetes Mellitus-Hipertensi Di Rumah Sakit Pku Muhammadiyah Bantul","type":"article-journal","volume":"17"},"uris":["http://www.mendeley.com/documents/?uuid=870bb867-d7ef-46e7-8e65-e906ec17e719"]}],"mendeley":{"formattedCitation":"(Adnan &amp; Munawaroh, 2020)","manualFormatting":"(Adnan &amp; Munawaroh, 2020)","plainTextFormattedCitation":"(Adnan &amp; Munawaroh, 2020)","previouslyFormattedCitation":"(Adnan &amp; Munawaroh, 2020)"},"properties":{"noteIndex":0},"schema":"https://github.com/citation-style-language/schema/raw/master/csl-citation.json"}</w:instrText>
      </w:r>
      <w:r w:rsidR="006C769A" w:rsidRPr="00651338">
        <w:rPr>
          <w:rFonts w:ascii="Times New Roman" w:hAnsi="Times New Roman" w:cs="Times New Roman"/>
          <w:sz w:val="24"/>
          <w:szCs w:val="24"/>
        </w:rPr>
        <w:fldChar w:fldCharType="separate"/>
      </w:r>
      <w:r w:rsidR="00357BC5" w:rsidRPr="00651338">
        <w:rPr>
          <w:rFonts w:ascii="Times New Roman" w:hAnsi="Times New Roman" w:cs="Times New Roman"/>
          <w:noProof/>
          <w:sz w:val="24"/>
          <w:szCs w:val="24"/>
        </w:rPr>
        <w:t xml:space="preserve">(Adnan </w:t>
      </w:r>
      <w:r w:rsidR="00AF09DA" w:rsidRPr="00651338">
        <w:rPr>
          <w:rFonts w:ascii="Times New Roman" w:hAnsi="Times New Roman" w:cs="Times New Roman"/>
          <w:noProof/>
          <w:sz w:val="24"/>
          <w:szCs w:val="24"/>
        </w:rPr>
        <w:t>&amp;</w:t>
      </w:r>
      <w:r w:rsidR="00357BC5" w:rsidRPr="00651338">
        <w:rPr>
          <w:rFonts w:ascii="Times New Roman" w:hAnsi="Times New Roman" w:cs="Times New Roman"/>
          <w:noProof/>
          <w:sz w:val="24"/>
          <w:szCs w:val="24"/>
        </w:rPr>
        <w:t>Munawaroh, 2020)</w:t>
      </w:r>
      <w:r w:rsidR="006C769A" w:rsidRPr="00651338">
        <w:rPr>
          <w:rFonts w:ascii="Times New Roman" w:hAnsi="Times New Roman" w:cs="Times New Roman"/>
          <w:sz w:val="24"/>
          <w:szCs w:val="24"/>
        </w:rPr>
        <w:fldChar w:fldCharType="end"/>
      </w:r>
      <w:r w:rsidR="00357BC5" w:rsidRPr="00651338">
        <w:rPr>
          <w:rFonts w:ascii="Times New Roman" w:hAnsi="Times New Roman" w:cs="Times New Roman"/>
          <w:sz w:val="24"/>
          <w:szCs w:val="24"/>
        </w:rPr>
        <w:t>.</w:t>
      </w:r>
    </w:p>
    <w:p w:rsidR="00357BC5" w:rsidRPr="00651338" w:rsidRDefault="003540E0"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t>Berdasarkan</w:t>
      </w:r>
      <w:r w:rsidR="003C28CF" w:rsidRPr="00651338">
        <w:rPr>
          <w:rFonts w:ascii="Times New Roman" w:eastAsia="Times New Roman" w:hAnsi="Times New Roman" w:cs="Times New Roman"/>
          <w:sz w:val="24"/>
          <w:szCs w:val="24"/>
          <w:lang w:val="fi-FI" w:eastAsia="en-ID"/>
        </w:rPr>
        <w:t xml:space="preserve"> tabel 4.11 </w:t>
      </w:r>
      <w:r w:rsidRPr="00651338">
        <w:rPr>
          <w:rFonts w:ascii="Times New Roman" w:eastAsia="Times New Roman" w:hAnsi="Times New Roman" w:cs="Times New Roman"/>
          <w:sz w:val="24"/>
          <w:szCs w:val="24"/>
          <w:lang w:val="fi-FI" w:eastAsia="en-ID"/>
        </w:rPr>
        <w:t>hasil yang diperoleh pada tabel, padakelompok usia 35-44 tahun memiliki nilai rata-rata 33,20</w:t>
      </w:r>
      <w:r w:rsidR="00332162" w:rsidRPr="00651338">
        <w:rPr>
          <w:rFonts w:ascii="Times New Roman" w:eastAsia="Times New Roman" w:hAnsi="Times New Roman" w:cs="Times New Roman"/>
          <w:sz w:val="24"/>
          <w:szCs w:val="24"/>
          <w:lang w:eastAsia="en-ID"/>
        </w:rPr>
        <w:t>±6.760</w:t>
      </w:r>
      <w:r w:rsidR="00826313" w:rsidRPr="00651338">
        <w:rPr>
          <w:rFonts w:ascii="Times New Roman" w:eastAsia="Times New Roman" w:hAnsi="Times New Roman" w:cs="Times New Roman"/>
          <w:sz w:val="24"/>
          <w:szCs w:val="24"/>
          <w:lang w:val="fi-FI" w:eastAsia="en-ID"/>
        </w:rPr>
        <w:t>;</w:t>
      </w:r>
      <w:r w:rsidRPr="00651338">
        <w:rPr>
          <w:rFonts w:ascii="Times New Roman" w:eastAsia="Times New Roman" w:hAnsi="Times New Roman" w:cs="Times New Roman"/>
          <w:sz w:val="24"/>
          <w:szCs w:val="24"/>
          <w:lang w:val="fi-FI" w:eastAsia="en-ID"/>
        </w:rPr>
        <w:t xml:space="preserve"> kelompok usia 45-54 tahun dengan rata-rata 33,83</w:t>
      </w:r>
      <w:r w:rsidR="00332162" w:rsidRPr="00651338">
        <w:rPr>
          <w:rFonts w:ascii="Times New Roman" w:eastAsia="Times New Roman" w:hAnsi="Times New Roman" w:cs="Times New Roman"/>
          <w:sz w:val="24"/>
          <w:szCs w:val="24"/>
          <w:lang w:eastAsia="en-ID"/>
        </w:rPr>
        <w:t>±9.183</w:t>
      </w:r>
      <w:r w:rsidR="00826313" w:rsidRPr="00651338">
        <w:rPr>
          <w:rFonts w:ascii="Times New Roman" w:eastAsia="Times New Roman" w:hAnsi="Times New Roman" w:cs="Times New Roman"/>
          <w:sz w:val="24"/>
          <w:szCs w:val="24"/>
          <w:lang w:val="fi-FI" w:eastAsia="en-ID"/>
        </w:rPr>
        <w:t>;</w:t>
      </w:r>
      <w:r w:rsidRPr="00651338">
        <w:rPr>
          <w:rFonts w:ascii="Times New Roman" w:eastAsia="Times New Roman" w:hAnsi="Times New Roman" w:cs="Times New Roman"/>
          <w:sz w:val="24"/>
          <w:szCs w:val="24"/>
          <w:lang w:val="fi-FI" w:eastAsia="en-ID"/>
        </w:rPr>
        <w:t xml:space="preserve"> kelompok usia 55-64 tahun dengan rata-rata </w:t>
      </w:r>
      <w:r w:rsidR="001D3A7C" w:rsidRPr="00651338">
        <w:rPr>
          <w:rFonts w:ascii="Times New Roman" w:eastAsia="Times New Roman" w:hAnsi="Times New Roman" w:cs="Times New Roman"/>
          <w:sz w:val="24"/>
          <w:szCs w:val="24"/>
          <w:lang w:val="fi-FI" w:eastAsia="en-ID"/>
        </w:rPr>
        <w:t>39,29</w:t>
      </w:r>
      <w:r w:rsidR="00332162" w:rsidRPr="00651338">
        <w:rPr>
          <w:rFonts w:ascii="Times New Roman" w:eastAsia="Times New Roman" w:hAnsi="Times New Roman" w:cs="Times New Roman"/>
          <w:sz w:val="24"/>
          <w:szCs w:val="24"/>
          <w:lang w:eastAsia="en-ID"/>
        </w:rPr>
        <w:t>±12.566</w:t>
      </w:r>
      <w:r w:rsidR="00826313" w:rsidRPr="00651338">
        <w:rPr>
          <w:rFonts w:ascii="Times New Roman" w:eastAsia="Times New Roman" w:hAnsi="Times New Roman" w:cs="Times New Roman"/>
          <w:sz w:val="24"/>
          <w:szCs w:val="24"/>
          <w:lang w:val="fi-FI" w:eastAsia="en-ID"/>
        </w:rPr>
        <w:t>;</w:t>
      </w:r>
      <w:r w:rsidRPr="00651338">
        <w:rPr>
          <w:rFonts w:ascii="Times New Roman" w:eastAsia="Times New Roman" w:hAnsi="Times New Roman" w:cs="Times New Roman"/>
          <w:sz w:val="24"/>
          <w:szCs w:val="24"/>
          <w:lang w:val="fi-FI" w:eastAsia="en-ID"/>
        </w:rPr>
        <w:t xml:space="preserve"> kelompok usia 65-74 tahun dengan rata-rata </w:t>
      </w:r>
      <w:r w:rsidR="001D3A7C" w:rsidRPr="00651338">
        <w:rPr>
          <w:rFonts w:ascii="Times New Roman" w:eastAsia="Times New Roman" w:hAnsi="Times New Roman" w:cs="Times New Roman"/>
          <w:sz w:val="24"/>
          <w:szCs w:val="24"/>
          <w:lang w:val="fi-FI" w:eastAsia="en-ID"/>
        </w:rPr>
        <w:t>38,05</w:t>
      </w:r>
      <w:r w:rsidR="00332162" w:rsidRPr="00651338">
        <w:rPr>
          <w:rFonts w:ascii="Times New Roman" w:eastAsia="Times New Roman" w:hAnsi="Times New Roman" w:cs="Times New Roman"/>
          <w:sz w:val="24"/>
          <w:szCs w:val="24"/>
          <w:lang w:eastAsia="en-ID"/>
        </w:rPr>
        <w:t>±15.699</w:t>
      </w:r>
      <w:r w:rsidR="00826313" w:rsidRPr="00651338">
        <w:rPr>
          <w:rFonts w:ascii="Times New Roman" w:eastAsia="Times New Roman" w:hAnsi="Times New Roman" w:cs="Times New Roman"/>
          <w:sz w:val="24"/>
          <w:szCs w:val="24"/>
          <w:lang w:val="fi-FI" w:eastAsia="en-ID"/>
        </w:rPr>
        <w:t>;</w:t>
      </w:r>
      <w:r w:rsidRPr="00651338">
        <w:rPr>
          <w:rFonts w:ascii="Times New Roman" w:eastAsia="Times New Roman" w:hAnsi="Times New Roman" w:cs="Times New Roman"/>
          <w:sz w:val="24"/>
          <w:szCs w:val="24"/>
          <w:lang w:val="fi-FI" w:eastAsia="en-ID"/>
        </w:rPr>
        <w:t xml:space="preserve"> dan pada kelompok terakhir yaitu usia </w:t>
      </w:r>
      <w:r w:rsidRPr="00651338">
        <w:rPr>
          <w:rFonts w:ascii="Times New Roman" w:eastAsia="Times New Roman" w:hAnsi="Times New Roman" w:cs="Times New Roman"/>
          <w:sz w:val="24"/>
          <w:szCs w:val="24"/>
          <w:lang w:eastAsia="en-ID"/>
        </w:rPr>
        <w:sym w:font="Symbol" w:char="F0B3"/>
      </w:r>
      <w:r w:rsidRPr="00651338">
        <w:rPr>
          <w:rFonts w:ascii="Times New Roman" w:eastAsia="Times New Roman" w:hAnsi="Times New Roman" w:cs="Times New Roman"/>
          <w:sz w:val="24"/>
          <w:szCs w:val="24"/>
          <w:lang w:val="fi-FI" w:eastAsia="en-ID"/>
        </w:rPr>
        <w:t>75 tahun dengan rata-rata</w:t>
      </w:r>
      <w:r w:rsidR="001D3A7C" w:rsidRPr="00651338">
        <w:rPr>
          <w:rFonts w:ascii="Times New Roman" w:eastAsia="Times New Roman" w:hAnsi="Times New Roman" w:cs="Times New Roman"/>
          <w:sz w:val="24"/>
          <w:szCs w:val="24"/>
          <w:lang w:val="fi-FI" w:eastAsia="en-ID"/>
        </w:rPr>
        <w:t xml:space="preserve"> 39,63</w:t>
      </w:r>
      <w:r w:rsidR="00332162" w:rsidRPr="00651338">
        <w:rPr>
          <w:rFonts w:ascii="Times New Roman" w:eastAsia="Times New Roman" w:hAnsi="Times New Roman" w:cs="Times New Roman"/>
          <w:sz w:val="24"/>
          <w:szCs w:val="24"/>
          <w:lang w:eastAsia="en-ID"/>
        </w:rPr>
        <w:t>±15.845</w:t>
      </w:r>
      <w:r w:rsidRPr="00651338">
        <w:rPr>
          <w:rFonts w:ascii="Times New Roman" w:eastAsia="Times New Roman" w:hAnsi="Times New Roman" w:cs="Times New Roman"/>
          <w:sz w:val="24"/>
          <w:szCs w:val="24"/>
          <w:lang w:val="fi-FI" w:eastAsia="en-ID"/>
        </w:rPr>
        <w:t xml:space="preserve">. </w:t>
      </w:r>
      <w:r w:rsidR="004229FF" w:rsidRPr="00651338">
        <w:rPr>
          <w:rFonts w:ascii="Times New Roman" w:eastAsia="Times New Roman" w:hAnsi="Times New Roman" w:cs="Times New Roman"/>
          <w:sz w:val="24"/>
          <w:szCs w:val="24"/>
          <w:lang w:val="fi-FI" w:eastAsia="en-ID"/>
        </w:rPr>
        <w:t>N</w:t>
      </w:r>
      <w:r w:rsidRPr="00651338">
        <w:rPr>
          <w:rFonts w:ascii="Times New Roman" w:eastAsia="Times New Roman" w:hAnsi="Times New Roman" w:cs="Times New Roman"/>
          <w:sz w:val="24"/>
          <w:szCs w:val="24"/>
          <w:lang w:val="fi-FI" w:eastAsia="en-ID"/>
        </w:rPr>
        <w:t xml:space="preserve">ilai signifikansi yang diperoleh dengan menggunakan uji </w:t>
      </w:r>
      <w:r w:rsidRPr="00651338">
        <w:rPr>
          <w:rFonts w:ascii="Times New Roman" w:eastAsia="Times New Roman" w:hAnsi="Times New Roman" w:cs="Times New Roman"/>
          <w:i/>
          <w:iCs/>
          <w:sz w:val="24"/>
          <w:szCs w:val="24"/>
          <w:lang w:val="fi-FI" w:eastAsia="en-ID"/>
        </w:rPr>
        <w:t>kruskal-wallis</w:t>
      </w:r>
      <w:r w:rsidRPr="00651338">
        <w:rPr>
          <w:rFonts w:ascii="Times New Roman" w:eastAsia="Times New Roman" w:hAnsi="Times New Roman" w:cs="Times New Roman"/>
          <w:sz w:val="24"/>
          <w:szCs w:val="24"/>
          <w:lang w:val="fi-FI" w:eastAsia="en-ID"/>
        </w:rPr>
        <w:t xml:space="preserve"> yaitu 0,</w:t>
      </w:r>
      <w:r w:rsidR="00F92224" w:rsidRPr="00651338">
        <w:rPr>
          <w:rFonts w:ascii="Times New Roman" w:eastAsia="Times New Roman" w:hAnsi="Times New Roman" w:cs="Times New Roman"/>
          <w:sz w:val="24"/>
          <w:szCs w:val="24"/>
          <w:lang w:val="fi-FI" w:eastAsia="en-ID"/>
        </w:rPr>
        <w:t>816</w:t>
      </w:r>
      <w:r w:rsidR="00A77AEE" w:rsidRPr="00651338">
        <w:rPr>
          <w:rFonts w:ascii="Times New Roman" w:eastAsia="Times New Roman" w:hAnsi="Times New Roman" w:cs="Times New Roman"/>
          <w:sz w:val="24"/>
          <w:szCs w:val="24"/>
          <w:lang w:val="fi-FI" w:eastAsia="en-ID"/>
        </w:rPr>
        <w:t>(&gt;</w:t>
      </w:r>
      <w:r w:rsidRPr="00651338">
        <w:rPr>
          <w:rFonts w:ascii="Times New Roman" w:eastAsia="Times New Roman" w:hAnsi="Times New Roman" w:cs="Times New Roman"/>
          <w:sz w:val="24"/>
          <w:szCs w:val="24"/>
          <w:lang w:val="fi-FI" w:eastAsia="en-ID"/>
        </w:rPr>
        <w:t>0,05</w:t>
      </w:r>
      <w:r w:rsidR="00A77AEE" w:rsidRPr="00651338">
        <w:rPr>
          <w:rFonts w:ascii="Times New Roman" w:eastAsia="Times New Roman" w:hAnsi="Times New Roman" w:cs="Times New Roman"/>
          <w:sz w:val="24"/>
          <w:szCs w:val="24"/>
          <w:lang w:val="fi-FI" w:eastAsia="en-ID"/>
        </w:rPr>
        <w:t>)</w:t>
      </w:r>
      <w:r w:rsidRPr="00651338">
        <w:rPr>
          <w:rFonts w:ascii="Times New Roman" w:eastAsia="Times New Roman" w:hAnsi="Times New Roman" w:cs="Times New Roman"/>
          <w:sz w:val="24"/>
          <w:szCs w:val="24"/>
          <w:lang w:val="fi-FI" w:eastAsia="en-ID"/>
        </w:rPr>
        <w:t xml:space="preserve">. Dengan demikian, dapat disimpulkan bahwa tidak terdapat perbedaan yang signifikan antara kadar </w:t>
      </w:r>
      <w:r w:rsidR="00F92224" w:rsidRPr="00651338">
        <w:rPr>
          <w:rFonts w:ascii="Times New Roman" w:eastAsia="Times New Roman" w:hAnsi="Times New Roman" w:cs="Times New Roman"/>
          <w:sz w:val="24"/>
          <w:szCs w:val="24"/>
          <w:lang w:val="fi-FI" w:eastAsia="en-ID"/>
        </w:rPr>
        <w:t>HDL</w:t>
      </w:r>
      <w:r w:rsidRPr="00651338">
        <w:rPr>
          <w:rFonts w:ascii="Times New Roman" w:eastAsia="Times New Roman" w:hAnsi="Times New Roman" w:cs="Times New Roman"/>
          <w:sz w:val="24"/>
          <w:szCs w:val="24"/>
          <w:lang w:val="fi-FI" w:eastAsia="en-ID"/>
        </w:rPr>
        <w:t xml:space="preserve"> dengan kelompok usia pasien </w:t>
      </w:r>
      <w:r w:rsidR="000026DA" w:rsidRPr="00651338">
        <w:rPr>
          <w:rFonts w:ascii="Times New Roman" w:hAnsi="Times New Roman" w:cs="Times New Roman"/>
          <w:sz w:val="24"/>
          <w:szCs w:val="24"/>
          <w:u w:color="FFFFFF" w:themeColor="background1"/>
          <w:lang w:val="fi-FI"/>
        </w:rPr>
        <w:t>hiperlipidemia</w:t>
      </w:r>
      <w:r w:rsidRPr="00651338">
        <w:rPr>
          <w:rFonts w:ascii="Times New Roman" w:eastAsia="Times New Roman" w:hAnsi="Times New Roman" w:cs="Times New Roman"/>
          <w:sz w:val="24"/>
          <w:szCs w:val="24"/>
          <w:lang w:val="fi-FI" w:eastAsia="en-ID"/>
        </w:rPr>
        <w:t>.</w:t>
      </w:r>
    </w:p>
    <w:p w:rsidR="00E66D24" w:rsidRPr="00651338" w:rsidRDefault="00F75FE5" w:rsidP="00DF6639">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t xml:space="preserve">Hal ini sejalan dengan penelitian </w:t>
      </w:r>
      <w:r w:rsidR="006C769A" w:rsidRPr="00651338">
        <w:rPr>
          <w:rFonts w:ascii="Times New Roman" w:eastAsia="Times New Roman" w:hAnsi="Times New Roman" w:cs="Times New Roman"/>
          <w:sz w:val="24"/>
          <w:szCs w:val="24"/>
          <w:lang w:val="fi-FI" w:eastAsia="en-ID"/>
        </w:rPr>
        <w:fldChar w:fldCharType="begin" w:fldLock="1"/>
      </w:r>
      <w:r w:rsidR="00F77FF2" w:rsidRPr="00651338">
        <w:rPr>
          <w:rFonts w:ascii="Times New Roman" w:eastAsia="Times New Roman" w:hAnsi="Times New Roman" w:cs="Times New Roman"/>
          <w:sz w:val="24"/>
          <w:szCs w:val="24"/>
          <w:lang w:val="fi-FI" w:eastAsia="en-ID"/>
        </w:rPr>
        <w:instrText>ADDIN CSL_CITATION {"citationItems":[{"id":"ITEM-1","itemData":{"author":[{"dropping-particle":"","family":"Pasadena","given":"Renda","non-dropping-particle":"","parse-names":false,"suffix":""},{"dropping-particle":"","family":"Amalia","given":"Arifiani Agustin","non-dropping-particle":"","parse-names":false,"suffix":""},{"dropping-particle":"","family":"Hadi","given":"Wahid Syamsul","non-dropping-particle":"","parse-names":false,"suffix":""}],"container-title":"Jurnal Pendidikan Tambusai","id":"ITEM-1","issue":"3","issued":{"date-parts":[["2024"]]},"page":"44311-44320","title":"Hubungan Kadar Kolesterol dengan Usia Lanjut dan Jenis Kelamin Pada Pasien Hipertensi di RSUD Nyi Ageng Serang Kulon Progo","type":"article-journal","volume":"8"},"uris":["http://www.mendeley.com/documents/?uuid=239bdede-12b0-41a3-a942-1ade7c0bb7df"]}],"mendeley":{"formattedCitation":"(Pasadena et al., 2024)","manualFormatting":"Pasadena et al (2024)","plainTextFormattedCitation":"(Pasadena et al., 2024)","previouslyFormattedCitation":"(Pasadena et al., 2024)"},"properties":{"noteIndex":0},"schema":"https://github.com/citation-style-language/schema/raw/master/csl-citation.json"}</w:instrText>
      </w:r>
      <w:r w:rsidR="006C769A" w:rsidRPr="00651338">
        <w:rPr>
          <w:rFonts w:ascii="Times New Roman" w:eastAsia="Times New Roman" w:hAnsi="Times New Roman" w:cs="Times New Roman"/>
          <w:sz w:val="24"/>
          <w:szCs w:val="24"/>
          <w:lang w:val="fi-FI" w:eastAsia="en-ID"/>
        </w:rPr>
        <w:fldChar w:fldCharType="separate"/>
      </w:r>
      <w:r w:rsidRPr="00651338">
        <w:rPr>
          <w:rFonts w:ascii="Times New Roman" w:eastAsia="Times New Roman" w:hAnsi="Times New Roman" w:cs="Times New Roman"/>
          <w:noProof/>
          <w:sz w:val="24"/>
          <w:szCs w:val="24"/>
          <w:lang w:val="fi-FI" w:eastAsia="en-ID"/>
        </w:rPr>
        <w:t xml:space="preserve">Pasadena </w:t>
      </w:r>
      <w:r w:rsidRPr="00651338">
        <w:rPr>
          <w:rFonts w:ascii="Times New Roman" w:eastAsia="Times New Roman" w:hAnsi="Times New Roman" w:cs="Times New Roman"/>
          <w:i/>
          <w:iCs/>
          <w:noProof/>
          <w:sz w:val="24"/>
          <w:szCs w:val="24"/>
          <w:lang w:val="fi-FI" w:eastAsia="en-ID"/>
        </w:rPr>
        <w:t>et al</w:t>
      </w:r>
      <w:r w:rsidR="00F77FF2" w:rsidRPr="00651338">
        <w:rPr>
          <w:rFonts w:ascii="Times New Roman" w:eastAsia="Times New Roman" w:hAnsi="Times New Roman" w:cs="Times New Roman"/>
          <w:noProof/>
          <w:sz w:val="24"/>
          <w:szCs w:val="24"/>
          <w:lang w:val="fi-FI" w:eastAsia="en-ID"/>
        </w:rPr>
        <w:t>(</w:t>
      </w:r>
      <w:r w:rsidRPr="00651338">
        <w:rPr>
          <w:rFonts w:ascii="Times New Roman" w:eastAsia="Times New Roman" w:hAnsi="Times New Roman" w:cs="Times New Roman"/>
          <w:noProof/>
          <w:sz w:val="24"/>
          <w:szCs w:val="24"/>
          <w:lang w:val="fi-FI" w:eastAsia="en-ID"/>
        </w:rPr>
        <w:t>2024)</w:t>
      </w:r>
      <w:r w:rsidR="006C769A" w:rsidRPr="00651338">
        <w:rPr>
          <w:rFonts w:ascii="Times New Roman" w:eastAsia="Times New Roman" w:hAnsi="Times New Roman" w:cs="Times New Roman"/>
          <w:sz w:val="24"/>
          <w:szCs w:val="24"/>
          <w:lang w:val="fi-FI" w:eastAsia="en-ID"/>
        </w:rPr>
        <w:fldChar w:fldCharType="end"/>
      </w:r>
      <w:r w:rsidRPr="00651338">
        <w:rPr>
          <w:rFonts w:ascii="Times New Roman" w:eastAsia="Times New Roman" w:hAnsi="Times New Roman" w:cs="Times New Roman"/>
          <w:sz w:val="24"/>
          <w:szCs w:val="24"/>
          <w:lang w:val="fi-FI" w:eastAsia="en-ID"/>
        </w:rPr>
        <w:t xml:space="preserve"> yang menunjukkan bahwa tidak terdapat hubungan </w:t>
      </w:r>
      <w:r w:rsidR="00F77FF2" w:rsidRPr="00651338">
        <w:rPr>
          <w:rFonts w:ascii="Times New Roman" w:eastAsia="Times New Roman" w:hAnsi="Times New Roman" w:cs="Times New Roman"/>
          <w:sz w:val="24"/>
          <w:szCs w:val="24"/>
          <w:lang w:val="fi-FI" w:eastAsia="en-ID"/>
        </w:rPr>
        <w:t xml:space="preserve">antara kadar kolesterol HDL dengan usia </w:t>
      </w:r>
      <w:r w:rsidR="006C769A" w:rsidRPr="00651338">
        <w:rPr>
          <w:rFonts w:ascii="Times New Roman" w:eastAsia="Times New Roman" w:hAnsi="Times New Roman" w:cs="Times New Roman"/>
          <w:sz w:val="24"/>
          <w:szCs w:val="24"/>
          <w:lang w:val="fi-FI" w:eastAsia="en-ID"/>
        </w:rPr>
        <w:fldChar w:fldCharType="begin" w:fldLock="1"/>
      </w:r>
      <w:r w:rsidR="009423A3" w:rsidRPr="00651338">
        <w:rPr>
          <w:rFonts w:ascii="Times New Roman" w:eastAsia="Times New Roman" w:hAnsi="Times New Roman" w:cs="Times New Roman"/>
          <w:sz w:val="24"/>
          <w:szCs w:val="24"/>
          <w:lang w:val="fi-FI" w:eastAsia="en-ID"/>
        </w:rPr>
        <w:instrText>ADDIN CSL_CITATION {"citationItems":[{"id":"ITEM-1","itemData":{"author":[{"dropping-particle":"","family":"Pasadena","given":"Renda","non-dropping-particle":"","parse-names":false,"suffix":""},{"dropping-particle":"","family":"Amalia","given":"Arifiani Agustin","non-dropping-particle":"","parse-names":false,"suffix":""},{"dropping-particle":"","family":"Hadi","given":"Wahid Syamsul","non-dropping-particle":"","parse-names":false,"suffix":""}],"container-title":"Jurnal Pendidikan Tambusai","id":"ITEM-1","issue":"3","issued":{"date-parts":[["2024"]]},"page":"44311-44320","title":"Hubungan Kadar Kolesterol dengan Usia Lanjut dan Jenis Kelamin Pada Pasien Hipertensi di RSUD Nyi Ageng Serang Kulon Progo","type":"article-journal","volume":"8"},"uris":["http://www.mendeley.com/documents/?uuid=239bdede-12b0-41a3-a942-1ade7c0bb7df"]}],"mendeley":{"formattedCitation":"(Pasadena et al., 2024)","plainTextFormattedCitation":"(Pasadena et al., 2024)","previouslyFormattedCitation":"(Pasadena et al., 2024)"},"properties":{"noteIndex":0},"schema":"https://github.com/citation-style-language/schema/raw/master/csl-citation.json"}</w:instrText>
      </w:r>
      <w:r w:rsidR="006C769A" w:rsidRPr="00651338">
        <w:rPr>
          <w:rFonts w:ascii="Times New Roman" w:eastAsia="Times New Roman" w:hAnsi="Times New Roman" w:cs="Times New Roman"/>
          <w:sz w:val="24"/>
          <w:szCs w:val="24"/>
          <w:lang w:val="fi-FI" w:eastAsia="en-ID"/>
        </w:rPr>
        <w:fldChar w:fldCharType="separate"/>
      </w:r>
      <w:r w:rsidR="00F77FF2" w:rsidRPr="00651338">
        <w:rPr>
          <w:rFonts w:ascii="Times New Roman" w:eastAsia="Times New Roman" w:hAnsi="Times New Roman" w:cs="Times New Roman"/>
          <w:noProof/>
          <w:sz w:val="24"/>
          <w:szCs w:val="24"/>
          <w:lang w:val="fi-FI" w:eastAsia="en-ID"/>
        </w:rPr>
        <w:t xml:space="preserve">(Pasadena </w:t>
      </w:r>
      <w:r w:rsidR="00F77FF2" w:rsidRPr="00651338">
        <w:rPr>
          <w:rFonts w:ascii="Times New Roman" w:eastAsia="Times New Roman" w:hAnsi="Times New Roman" w:cs="Times New Roman"/>
          <w:i/>
          <w:iCs/>
          <w:noProof/>
          <w:sz w:val="24"/>
          <w:szCs w:val="24"/>
          <w:lang w:val="fi-FI" w:eastAsia="en-ID"/>
        </w:rPr>
        <w:t>et al</w:t>
      </w:r>
      <w:r w:rsidR="00F77FF2" w:rsidRPr="00651338">
        <w:rPr>
          <w:rFonts w:ascii="Times New Roman" w:eastAsia="Times New Roman" w:hAnsi="Times New Roman" w:cs="Times New Roman"/>
          <w:noProof/>
          <w:sz w:val="24"/>
          <w:szCs w:val="24"/>
          <w:lang w:val="fi-FI" w:eastAsia="en-ID"/>
        </w:rPr>
        <w:t>., 2024)</w:t>
      </w:r>
      <w:r w:rsidR="006C769A" w:rsidRPr="00651338">
        <w:rPr>
          <w:rFonts w:ascii="Times New Roman" w:eastAsia="Times New Roman" w:hAnsi="Times New Roman" w:cs="Times New Roman"/>
          <w:sz w:val="24"/>
          <w:szCs w:val="24"/>
          <w:lang w:val="fi-FI" w:eastAsia="en-ID"/>
        </w:rPr>
        <w:fldChar w:fldCharType="end"/>
      </w:r>
      <w:r w:rsidR="00F77FF2" w:rsidRPr="00651338">
        <w:rPr>
          <w:rFonts w:ascii="Times New Roman" w:eastAsia="Times New Roman" w:hAnsi="Times New Roman" w:cs="Times New Roman"/>
          <w:sz w:val="24"/>
          <w:szCs w:val="24"/>
          <w:lang w:val="fi-FI" w:eastAsia="en-ID"/>
        </w:rPr>
        <w:t>. Namu h</w:t>
      </w:r>
      <w:r w:rsidR="00755522" w:rsidRPr="00651338">
        <w:rPr>
          <w:rFonts w:ascii="Times New Roman" w:eastAsia="Times New Roman" w:hAnsi="Times New Roman" w:cs="Times New Roman"/>
          <w:sz w:val="24"/>
          <w:szCs w:val="24"/>
          <w:lang w:val="fi-FI" w:eastAsia="en-ID"/>
        </w:rPr>
        <w:t>al ini</w:t>
      </w:r>
      <w:r w:rsidR="00F77FF2" w:rsidRPr="00651338">
        <w:rPr>
          <w:rFonts w:ascii="Times New Roman" w:eastAsia="Times New Roman" w:hAnsi="Times New Roman" w:cs="Times New Roman"/>
          <w:sz w:val="24"/>
          <w:szCs w:val="24"/>
          <w:lang w:val="fi-FI" w:eastAsia="en-ID"/>
        </w:rPr>
        <w:t xml:space="preserve"> tidak</w:t>
      </w:r>
      <w:r w:rsidR="00DF6639" w:rsidRPr="00651338">
        <w:rPr>
          <w:rFonts w:ascii="Times New Roman" w:eastAsia="Times New Roman" w:hAnsi="Times New Roman" w:cs="Times New Roman"/>
          <w:sz w:val="24"/>
          <w:szCs w:val="24"/>
          <w:lang w:val="fi-FI" w:eastAsia="en-ID"/>
        </w:rPr>
        <w:t xml:space="preserve">sejalan dengan penelitian </w:t>
      </w:r>
      <w:r w:rsidR="006C769A" w:rsidRPr="00651338">
        <w:rPr>
          <w:rFonts w:ascii="Times New Roman" w:eastAsia="Times New Roman" w:hAnsi="Times New Roman" w:cs="Times New Roman"/>
          <w:sz w:val="24"/>
          <w:szCs w:val="24"/>
          <w:lang w:val="fi-FI" w:eastAsia="en-ID"/>
        </w:rPr>
        <w:fldChar w:fldCharType="begin" w:fldLock="1"/>
      </w:r>
      <w:r w:rsidR="00406287" w:rsidRPr="00651338">
        <w:rPr>
          <w:rFonts w:ascii="Times New Roman" w:eastAsia="Times New Roman" w:hAnsi="Times New Roman" w:cs="Times New Roman"/>
          <w:sz w:val="24"/>
          <w:szCs w:val="24"/>
          <w:lang w:val="fi-FI" w:eastAsia="en-ID"/>
        </w:rPr>
        <w:instrText>ADDIN CSL_CITATION {"citationItems":[{"id":"ITEM-1","itemData":{"abstract":"Kolesterol adalah lemak yang di produksi oleh hati dan sangat diperlukan oleh tubuh. Kolesterol berlebihan dalam darah akan menimbulkan masalah terutama pada pembuluh darah jantung dan otak. Trigliserida digunakan dalam tubuh untuk menyediakan energi bagi berbagai metabolisme, fungsi lipid ini mempunyai peranan yang hampir sama dengan karbohidrat. Penelitian ini bersifat deskriptif kuantitatif. Penelitian ini dilakukan di lingkungan Villa Mas Garden Bekasi. Populasi penelitian adalah semua perokok aktif di lingkungan Villa Mas Garden sejumlah 90 responden. Hasil penelitian menunjukkan bahwa kadar kolesterol total dan trigliserida secara umum berada dalam kondisi normal, hanya responden yang berusia 45 ahun keatas&amp;nbsp; dan pensiunan yang memiliki kadar kolesterol tinggi dan PNS memiliki kadar trigliserida tinggi.kesimpulan penelitian ini diketahui bahwa perokok aktif pada rentang usia lebih muda (18 - 43 Tahun) cenderung memiliki kadar kolesterol yang normal. Usia lebih tua memiliki kadar kolesterol yang tinggi. Hanya PNS yang memiliki kadar trigliserida tinggi dan pensiunan yang memiliki kadar kolesterol tinggi","author":[{"dropping-particle":"","family":"Ruswati","given":"Henny Meilani","non-dropping-particle":"","parse-names":false,"suffix":""},{"dropping-particle":"","family":"Apriani","given":"","non-dropping-particle":"","parse-names":false,"suffix":""}],"container-title":"Journal Of Safety and Health","id":"ITEM-1","issue":"2","issued":{"date-parts":[["2021"]]},"page":"41-46","title":"Kadar Kolesterol dan Trigliserida Pada Perokok Aktif di Lingkungan Villa Mas Garden Bekasi","type":"article-journal","volume":"01"},"uris":["http://www.mendeley.com/documents/?uuid=9a29148d-a062-4073-8dca-4d2f7f021610"]}],"mendeley":{"formattedCitation":"(Ruswati &amp; Apriani, 2021)","manualFormatting":"Ruswati &amp; Apriani (2021)","plainTextFormattedCitation":"(Ruswati &amp; Apriani, 2021)","previouslyFormattedCitation":"(Ruswati &amp; Apriani, 2021)"},"properties":{"noteIndex":0},"schema":"https://github.com/citation-style-language/schema/raw/master/csl-citation.json"}</w:instrText>
      </w:r>
      <w:r w:rsidR="006C769A" w:rsidRPr="00651338">
        <w:rPr>
          <w:rFonts w:ascii="Times New Roman" w:eastAsia="Times New Roman" w:hAnsi="Times New Roman" w:cs="Times New Roman"/>
          <w:sz w:val="24"/>
          <w:szCs w:val="24"/>
          <w:lang w:val="fi-FI" w:eastAsia="en-ID"/>
        </w:rPr>
        <w:fldChar w:fldCharType="separate"/>
      </w:r>
      <w:r w:rsidR="00DF6639" w:rsidRPr="00651338">
        <w:rPr>
          <w:rFonts w:ascii="Times New Roman" w:eastAsia="Times New Roman" w:hAnsi="Times New Roman" w:cs="Times New Roman"/>
          <w:noProof/>
          <w:sz w:val="24"/>
          <w:szCs w:val="24"/>
          <w:lang w:val="fi-FI" w:eastAsia="en-ID"/>
        </w:rPr>
        <w:t xml:space="preserve">Ruswati </w:t>
      </w:r>
      <w:r w:rsidR="00406287" w:rsidRPr="00651338">
        <w:rPr>
          <w:rFonts w:ascii="Times New Roman" w:eastAsia="Times New Roman" w:hAnsi="Times New Roman" w:cs="Times New Roman"/>
          <w:noProof/>
          <w:sz w:val="24"/>
          <w:szCs w:val="24"/>
          <w:lang w:val="fi-FI" w:eastAsia="en-ID"/>
        </w:rPr>
        <w:t>&amp;</w:t>
      </w:r>
      <w:r w:rsidR="00DF6639" w:rsidRPr="00651338">
        <w:rPr>
          <w:rFonts w:ascii="Times New Roman" w:eastAsia="Times New Roman" w:hAnsi="Times New Roman" w:cs="Times New Roman"/>
          <w:noProof/>
          <w:sz w:val="24"/>
          <w:szCs w:val="24"/>
          <w:lang w:val="fi-FI" w:eastAsia="en-ID"/>
        </w:rPr>
        <w:t>Apriani (2021)</w:t>
      </w:r>
      <w:r w:rsidR="006C769A" w:rsidRPr="00651338">
        <w:rPr>
          <w:rFonts w:ascii="Times New Roman" w:eastAsia="Times New Roman" w:hAnsi="Times New Roman" w:cs="Times New Roman"/>
          <w:sz w:val="24"/>
          <w:szCs w:val="24"/>
          <w:lang w:val="fi-FI" w:eastAsia="en-ID"/>
        </w:rPr>
        <w:fldChar w:fldCharType="end"/>
      </w:r>
      <w:r w:rsidR="00406287" w:rsidRPr="00651338">
        <w:rPr>
          <w:rFonts w:ascii="Times New Roman" w:eastAsia="Times New Roman" w:hAnsi="Times New Roman" w:cs="Times New Roman"/>
          <w:sz w:val="24"/>
          <w:szCs w:val="24"/>
          <w:lang w:val="fi-FI" w:eastAsia="en-ID"/>
        </w:rPr>
        <w:t xml:space="preserve"> yang </w:t>
      </w:r>
      <w:r w:rsidR="00DF6639" w:rsidRPr="00651338">
        <w:rPr>
          <w:rFonts w:ascii="Times New Roman" w:eastAsia="Times New Roman" w:hAnsi="Times New Roman" w:cs="Times New Roman"/>
          <w:sz w:val="24"/>
          <w:szCs w:val="24"/>
          <w:lang w:val="fi-FI" w:eastAsia="en-ID"/>
        </w:rPr>
        <w:t xml:space="preserve">menyatakan bahwa </w:t>
      </w:r>
      <w:r w:rsidR="00DF6639" w:rsidRPr="00651338">
        <w:rPr>
          <w:rFonts w:ascii="Times New Roman" w:eastAsia="Times New Roman" w:hAnsi="Times New Roman" w:cs="Times New Roman"/>
          <w:sz w:val="24"/>
          <w:szCs w:val="24"/>
          <w:lang w:eastAsia="en-ID"/>
        </w:rPr>
        <w:t xml:space="preserve">faktor usia jelas berdampak pada kondisi kesehatan seseorang. Hal ini karena seiring bertambahnya usia, kemampuan organ untuk mekanisme kerja </w:t>
      </w:r>
      <w:r w:rsidR="00BE189B" w:rsidRPr="00651338">
        <w:rPr>
          <w:rFonts w:ascii="Times New Roman" w:eastAsia="Times New Roman" w:hAnsi="Times New Roman" w:cs="Times New Roman"/>
          <w:sz w:val="24"/>
          <w:szCs w:val="24"/>
          <w:lang w:eastAsia="en-ID"/>
        </w:rPr>
        <w:t xml:space="preserve">bagian </w:t>
      </w:r>
      <w:r w:rsidR="00DF6639" w:rsidRPr="00651338">
        <w:rPr>
          <w:rFonts w:ascii="Times New Roman" w:eastAsia="Times New Roman" w:hAnsi="Times New Roman" w:cs="Times New Roman"/>
          <w:sz w:val="24"/>
          <w:szCs w:val="24"/>
          <w:lang w:eastAsia="en-ID"/>
        </w:rPr>
        <w:t xml:space="preserve">organ tubuh seseorang juga akan semakin </w:t>
      </w:r>
      <w:r w:rsidR="00AF09DA" w:rsidRPr="00651338">
        <w:rPr>
          <w:rFonts w:ascii="Times New Roman" w:eastAsia="Times New Roman" w:hAnsi="Times New Roman" w:cs="Times New Roman"/>
          <w:sz w:val="24"/>
          <w:szCs w:val="24"/>
          <w:lang w:eastAsia="en-ID"/>
        </w:rPr>
        <w:t xml:space="preserve">menurun </w:t>
      </w:r>
      <w:r w:rsidR="006C769A" w:rsidRPr="00651338">
        <w:rPr>
          <w:rFonts w:ascii="Times New Roman" w:eastAsia="Times New Roman" w:hAnsi="Times New Roman" w:cs="Times New Roman"/>
          <w:sz w:val="24"/>
          <w:szCs w:val="24"/>
          <w:lang w:eastAsia="en-ID"/>
        </w:rPr>
        <w:fldChar w:fldCharType="begin" w:fldLock="1"/>
      </w:r>
      <w:r w:rsidR="008E6EC7" w:rsidRPr="00651338">
        <w:rPr>
          <w:rFonts w:ascii="Times New Roman" w:eastAsia="Times New Roman" w:hAnsi="Times New Roman" w:cs="Times New Roman"/>
          <w:sz w:val="24"/>
          <w:szCs w:val="24"/>
          <w:lang w:eastAsia="en-ID"/>
        </w:rPr>
        <w:instrText>ADDIN CSL_CITATION {"citationItems":[{"id":"ITEM-1","itemData":{"abstract":"Kolesterol adalah lemak yang di produksi oleh hati dan sangat diperlukan oleh tubuh. Kolesterol berlebihan dalam darah akan menimbulkan masalah terutama pada pembuluh darah jantung dan otak. Trigliserida digunakan dalam tubuh untuk menyediakan energi bagi berbagai metabolisme, fungsi lipid ini mempunyai peranan yang hampir sama dengan karbohidrat. Penelitian ini bersifat deskriptif kuantitatif. Penelitian ini dilakukan di lingkungan Villa Mas Garden Bekasi. Populasi penelitian adalah semua perokok aktif di lingkungan Villa Mas Garden sejumlah 90 responden. Hasil penelitian menunjukkan bahwa kadar kolesterol total dan trigliserida secara umum berada dalam kondisi normal, hanya responden yang berusia 45 ahun keatas&amp;nbsp; dan pensiunan yang memiliki kadar kolesterol tinggi dan PNS memiliki kadar trigliserida tinggi.kesimpulan penelitian ini diketahui bahwa perokok aktif pada rentang usia lebih muda (18 - 43 Tahun) cenderung memiliki kadar kolesterol yang normal. Usia lebih tua memiliki kadar kolesterol yang tinggi. Hanya PNS yang memiliki kadar trigliserida tinggi dan pensiunan yang memiliki kadar kolesterol tinggi","author":[{"dropping-particle":"","family":"Ruswati","given":"Henny Meilani","non-dropping-particle":"","parse-names":false,"suffix":""},{"dropping-particle":"","family":"Apriani","given":"","non-dropping-particle":"","parse-names":false,"suffix":""}],"container-title":"Journal Of Safety and Health","id":"ITEM-1","issue":"2","issued":{"date-parts":[["2021"]]},"page":"41-46","title":"Kadar Kolesterol dan Trigliserida Pada Perokok Aktif di Lingkungan Villa Mas Garden Bekasi","type":"article-journal","volume":"01"},"uris":["http://www.mendeley.com/documents/?uuid=9a29148d-a062-4073-8dca-4d2f7f021610"]}],"mendeley":{"formattedCitation":"(Ruswati &amp; Apriani, 2021)","manualFormatting":"(Ruswati &amp; Apriani, 2021)","plainTextFormattedCitation":"(Ruswati &amp; Apriani, 2021)","previouslyFormattedCitation":"(Ruswati &amp; Apriani, 2021)"},"properties":{"noteIndex":0},"schema":"https://github.com/citation-style-language/schema/raw/master/csl-citation.json"}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00DF6639" w:rsidRPr="00651338">
        <w:rPr>
          <w:rFonts w:ascii="Times New Roman" w:eastAsia="Times New Roman" w:hAnsi="Times New Roman" w:cs="Times New Roman"/>
          <w:noProof/>
          <w:sz w:val="24"/>
          <w:szCs w:val="24"/>
          <w:lang w:eastAsia="en-ID"/>
        </w:rPr>
        <w:t xml:space="preserve">(Ruswati </w:t>
      </w:r>
      <w:r w:rsidR="00406287" w:rsidRPr="00651338">
        <w:rPr>
          <w:rFonts w:ascii="Times New Roman" w:eastAsia="Times New Roman" w:hAnsi="Times New Roman" w:cs="Times New Roman"/>
          <w:noProof/>
          <w:sz w:val="24"/>
          <w:szCs w:val="24"/>
          <w:lang w:eastAsia="en-ID"/>
        </w:rPr>
        <w:t>&amp;</w:t>
      </w:r>
      <w:r w:rsidR="00DF6639" w:rsidRPr="00651338">
        <w:rPr>
          <w:rFonts w:ascii="Times New Roman" w:eastAsia="Times New Roman" w:hAnsi="Times New Roman" w:cs="Times New Roman"/>
          <w:noProof/>
          <w:sz w:val="24"/>
          <w:szCs w:val="24"/>
          <w:lang w:eastAsia="en-ID"/>
        </w:rPr>
        <w:t xml:space="preserve"> Apriani, 2021)</w:t>
      </w:r>
      <w:r w:rsidR="006C769A" w:rsidRPr="00651338">
        <w:rPr>
          <w:rFonts w:ascii="Times New Roman" w:eastAsia="Times New Roman" w:hAnsi="Times New Roman" w:cs="Times New Roman"/>
          <w:sz w:val="24"/>
          <w:szCs w:val="24"/>
          <w:lang w:eastAsia="en-ID"/>
        </w:rPr>
        <w:fldChar w:fldCharType="end"/>
      </w:r>
      <w:r w:rsidR="00DF6639" w:rsidRPr="00651338">
        <w:rPr>
          <w:rFonts w:ascii="Times New Roman" w:eastAsia="Times New Roman" w:hAnsi="Times New Roman" w:cs="Times New Roman"/>
          <w:sz w:val="24"/>
          <w:szCs w:val="24"/>
          <w:lang w:eastAsia="en-ID"/>
        </w:rPr>
        <w:t>.</w:t>
      </w:r>
    </w:p>
    <w:p w:rsidR="00376AFF" w:rsidRPr="00651338" w:rsidRDefault="00F92224" w:rsidP="00376AFF">
      <w:pPr>
        <w:spacing w:line="480" w:lineRule="auto"/>
        <w:jc w:val="both"/>
        <w:rPr>
          <w:rFonts w:ascii="Times New Roman" w:hAnsi="Times New Roman" w:cs="Times New Roman"/>
          <w:sz w:val="24"/>
          <w:szCs w:val="24"/>
          <w:u w:color="FFFFFF" w:themeColor="background1"/>
          <w:lang w:val="fi-FI"/>
        </w:rPr>
      </w:pPr>
      <w:r w:rsidRPr="00651338">
        <w:rPr>
          <w:rFonts w:ascii="Times New Roman" w:eastAsia="Times New Roman" w:hAnsi="Times New Roman" w:cs="Times New Roman"/>
          <w:sz w:val="24"/>
          <w:szCs w:val="24"/>
          <w:lang w:val="fi-FI" w:eastAsia="en-ID"/>
        </w:rPr>
        <w:tab/>
      </w:r>
      <w:r w:rsidRPr="00651338">
        <w:rPr>
          <w:rFonts w:ascii="Times New Roman" w:hAnsi="Times New Roman" w:cs="Times New Roman"/>
          <w:sz w:val="24"/>
          <w:szCs w:val="24"/>
          <w:u w:color="FFFFFF" w:themeColor="background1"/>
          <w:lang w:val="fi-FI"/>
        </w:rPr>
        <w:t xml:space="preserve">Berdasarkan </w:t>
      </w:r>
      <w:r w:rsidR="003C28CF" w:rsidRPr="00651338">
        <w:rPr>
          <w:rFonts w:ascii="Times New Roman" w:hAnsi="Times New Roman" w:cs="Times New Roman"/>
          <w:sz w:val="24"/>
          <w:szCs w:val="24"/>
          <w:u w:color="FFFFFF" w:themeColor="background1"/>
          <w:lang w:val="fi-FI"/>
        </w:rPr>
        <w:t xml:space="preserve">tabel 4.11 </w:t>
      </w:r>
      <w:r w:rsidRPr="00651338">
        <w:rPr>
          <w:rFonts w:ascii="Times New Roman" w:hAnsi="Times New Roman" w:cs="Times New Roman"/>
          <w:sz w:val="24"/>
          <w:szCs w:val="24"/>
          <w:u w:color="FFFFFF" w:themeColor="background1"/>
          <w:lang w:val="fi-FI"/>
        </w:rPr>
        <w:t xml:space="preserve">hasil  yang diperoleh pada kadar HDL dengan kelompok pendidikan terakhir, diketahui bahwa pada pasien </w:t>
      </w:r>
      <w:r w:rsidR="000026DA" w:rsidRPr="00651338">
        <w:rPr>
          <w:rFonts w:ascii="Times New Roman" w:hAnsi="Times New Roman" w:cs="Times New Roman"/>
          <w:sz w:val="24"/>
          <w:szCs w:val="24"/>
          <w:u w:color="FFFFFF" w:themeColor="background1"/>
          <w:lang w:val="fi-FI"/>
        </w:rPr>
        <w:t xml:space="preserve">hiperlipidemia </w:t>
      </w:r>
      <w:r w:rsidRPr="00651338">
        <w:rPr>
          <w:rFonts w:ascii="Times New Roman" w:hAnsi="Times New Roman" w:cs="Times New Roman"/>
          <w:sz w:val="24"/>
          <w:szCs w:val="24"/>
          <w:u w:color="FFFFFF" w:themeColor="background1"/>
          <w:lang w:val="fi-FI"/>
        </w:rPr>
        <w:t xml:space="preserve">dengan ketegori pendidikan </w:t>
      </w:r>
      <w:r w:rsidR="00332162" w:rsidRPr="00651338">
        <w:rPr>
          <w:rFonts w:ascii="Times New Roman" w:hAnsi="Times New Roman" w:cs="Times New Roman"/>
          <w:sz w:val="24"/>
          <w:szCs w:val="24"/>
          <w:u w:color="FFFFFF" w:themeColor="background1"/>
          <w:lang w:val="fi-FI"/>
        </w:rPr>
        <w:t>tinggi</w:t>
      </w:r>
      <w:r w:rsidRPr="00651338">
        <w:rPr>
          <w:rFonts w:ascii="Times New Roman" w:hAnsi="Times New Roman" w:cs="Times New Roman"/>
          <w:sz w:val="24"/>
          <w:szCs w:val="24"/>
          <w:u w:color="FFFFFF" w:themeColor="background1"/>
          <w:lang w:val="fi-FI"/>
        </w:rPr>
        <w:t xml:space="preserve"> di dapatkan nilai rata-rata 36,87</w:t>
      </w:r>
      <w:r w:rsidR="00332162" w:rsidRPr="00651338">
        <w:rPr>
          <w:rFonts w:ascii="Times New Roman" w:eastAsia="Times New Roman" w:hAnsi="Times New Roman" w:cs="Times New Roman"/>
          <w:sz w:val="24"/>
          <w:szCs w:val="24"/>
          <w:lang w:eastAsia="en-ID"/>
        </w:rPr>
        <w:t>±13.182</w:t>
      </w:r>
      <w:r w:rsidRPr="00651338">
        <w:rPr>
          <w:rFonts w:ascii="Times New Roman" w:hAnsi="Times New Roman" w:cs="Times New Roman"/>
          <w:sz w:val="24"/>
          <w:szCs w:val="24"/>
          <w:u w:color="FFFFFF" w:themeColor="background1"/>
          <w:lang w:val="fi-FI"/>
        </w:rPr>
        <w:t>. Kemudian, pada kategori pendidikan sedang diperoleh nilai rata-rata yaitu 37,60</w:t>
      </w:r>
      <w:r w:rsidR="00332162" w:rsidRPr="00651338">
        <w:rPr>
          <w:rFonts w:ascii="Times New Roman" w:eastAsia="Times New Roman" w:hAnsi="Times New Roman" w:cs="Times New Roman"/>
          <w:sz w:val="24"/>
          <w:szCs w:val="24"/>
          <w:lang w:eastAsia="en-ID"/>
        </w:rPr>
        <w:t>±14.666</w:t>
      </w:r>
      <w:r w:rsidRPr="00651338">
        <w:rPr>
          <w:rFonts w:ascii="Times New Roman" w:hAnsi="Times New Roman" w:cs="Times New Roman"/>
          <w:sz w:val="24"/>
          <w:szCs w:val="24"/>
          <w:u w:color="FFFFFF" w:themeColor="background1"/>
          <w:lang w:val="fi-FI"/>
        </w:rPr>
        <w:t xml:space="preserve">. Selanjutnya, pada kategori pendidikan </w:t>
      </w:r>
      <w:r w:rsidR="00332162" w:rsidRPr="00651338">
        <w:rPr>
          <w:rFonts w:ascii="Times New Roman" w:hAnsi="Times New Roman" w:cs="Times New Roman"/>
          <w:sz w:val="24"/>
          <w:szCs w:val="24"/>
          <w:u w:color="FFFFFF" w:themeColor="background1"/>
          <w:lang w:val="fi-FI"/>
        </w:rPr>
        <w:t>rendah</w:t>
      </w:r>
      <w:r w:rsidRPr="00651338">
        <w:rPr>
          <w:rFonts w:ascii="Times New Roman" w:hAnsi="Times New Roman" w:cs="Times New Roman"/>
          <w:sz w:val="24"/>
          <w:szCs w:val="24"/>
          <w:u w:color="FFFFFF" w:themeColor="background1"/>
          <w:lang w:val="fi-FI"/>
        </w:rPr>
        <w:t xml:space="preserve"> pada pasien </w:t>
      </w:r>
      <w:r w:rsidR="000026DA" w:rsidRPr="00651338">
        <w:rPr>
          <w:rFonts w:ascii="Times New Roman" w:hAnsi="Times New Roman" w:cs="Times New Roman"/>
          <w:sz w:val="24"/>
          <w:szCs w:val="24"/>
          <w:u w:color="FFFFFF" w:themeColor="background1"/>
          <w:lang w:val="fi-FI"/>
        </w:rPr>
        <w:lastRenderedPageBreak/>
        <w:t>hiperlipidemia</w:t>
      </w:r>
      <w:r w:rsidRPr="00651338">
        <w:rPr>
          <w:rFonts w:ascii="Times New Roman" w:hAnsi="Times New Roman" w:cs="Times New Roman"/>
          <w:sz w:val="24"/>
          <w:szCs w:val="24"/>
          <w:u w:color="FFFFFF" w:themeColor="background1"/>
          <w:lang w:val="fi-FI"/>
        </w:rPr>
        <w:t xml:space="preserve"> diperoleh nilai rata-rata yaitu 46,00</w:t>
      </w:r>
      <w:r w:rsidR="00332162" w:rsidRPr="00651338">
        <w:rPr>
          <w:rFonts w:ascii="Times New Roman" w:eastAsia="Times New Roman" w:hAnsi="Times New Roman" w:cs="Times New Roman"/>
          <w:sz w:val="24"/>
          <w:szCs w:val="24"/>
          <w:lang w:eastAsia="en-ID"/>
        </w:rPr>
        <w:t>±16.176</w:t>
      </w:r>
      <w:r w:rsidRPr="00651338">
        <w:rPr>
          <w:rFonts w:ascii="Times New Roman" w:hAnsi="Times New Roman" w:cs="Times New Roman"/>
          <w:sz w:val="24"/>
          <w:szCs w:val="24"/>
          <w:u w:color="FFFFFF" w:themeColor="background1"/>
          <w:lang w:val="fi-FI"/>
        </w:rPr>
        <w:t xml:space="preserve">.Nilai signifikansi dengan menggunakan uji </w:t>
      </w:r>
      <w:r w:rsidR="00A77AEE" w:rsidRPr="00651338">
        <w:rPr>
          <w:rFonts w:ascii="Times New Roman" w:hAnsi="Times New Roman" w:cs="Times New Roman"/>
          <w:i/>
          <w:iCs/>
          <w:sz w:val="24"/>
          <w:szCs w:val="24"/>
          <w:u w:color="FFFFFF" w:themeColor="background1"/>
          <w:lang w:val="fi-FI"/>
        </w:rPr>
        <w:t>k</w:t>
      </w:r>
      <w:r w:rsidRPr="00651338">
        <w:rPr>
          <w:rFonts w:ascii="Times New Roman" w:hAnsi="Times New Roman" w:cs="Times New Roman"/>
          <w:i/>
          <w:iCs/>
          <w:sz w:val="24"/>
          <w:szCs w:val="24"/>
          <w:u w:color="FFFFFF" w:themeColor="background1"/>
          <w:lang w:val="fi-FI"/>
        </w:rPr>
        <w:t>ruskal-wallis</w:t>
      </w:r>
      <w:r w:rsidRPr="00651338">
        <w:rPr>
          <w:rFonts w:ascii="Times New Roman" w:hAnsi="Times New Roman" w:cs="Times New Roman"/>
          <w:sz w:val="24"/>
          <w:szCs w:val="24"/>
          <w:u w:color="FFFFFF" w:themeColor="background1"/>
          <w:lang w:val="fi-FI"/>
        </w:rPr>
        <w:t xml:space="preserve"> pada kualitas hidup dengan kelompok pendidikan terakhir yaitu sebesar 0,288 </w:t>
      </w:r>
      <w:r w:rsidR="00A77AEE" w:rsidRPr="00651338">
        <w:rPr>
          <w:rFonts w:ascii="Times New Roman" w:hAnsi="Times New Roman" w:cs="Times New Roman"/>
          <w:sz w:val="24"/>
          <w:szCs w:val="24"/>
          <w:u w:color="FFFFFF" w:themeColor="background1"/>
          <w:lang w:val="fi-FI"/>
        </w:rPr>
        <w:t>(&gt;</w:t>
      </w:r>
      <w:r w:rsidRPr="00651338">
        <w:rPr>
          <w:rFonts w:ascii="Times New Roman" w:hAnsi="Times New Roman" w:cs="Times New Roman"/>
          <w:sz w:val="24"/>
          <w:szCs w:val="24"/>
          <w:u w:color="FFFFFF" w:themeColor="background1"/>
          <w:lang w:val="fi-FI"/>
        </w:rPr>
        <w:t>0,05</w:t>
      </w:r>
      <w:r w:rsidR="00A77AEE"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Maka dapat disimpulkan bahwa tidak terdapat perbedaan yang signifikan antara kadar HDL dengan kelompok pendidikan terakhir pasien </w:t>
      </w:r>
      <w:r w:rsidR="000026DA" w:rsidRPr="00651338">
        <w:rPr>
          <w:rFonts w:ascii="Times New Roman" w:hAnsi="Times New Roman" w:cs="Times New Roman"/>
          <w:sz w:val="24"/>
          <w:szCs w:val="24"/>
          <w:u w:color="FFFFFF" w:themeColor="background1"/>
          <w:lang w:val="fi-FI"/>
        </w:rPr>
        <w:t>hiperlipidemi</w:t>
      </w:r>
      <w:r w:rsidRPr="00651338">
        <w:rPr>
          <w:rFonts w:ascii="Times New Roman" w:hAnsi="Times New Roman" w:cs="Times New Roman"/>
          <w:sz w:val="24"/>
          <w:szCs w:val="24"/>
          <w:u w:color="FFFFFF" w:themeColor="background1"/>
          <w:lang w:val="fi-FI"/>
        </w:rPr>
        <w:t>a.</w:t>
      </w:r>
    </w:p>
    <w:p w:rsidR="00376AFF" w:rsidRPr="00651338" w:rsidRDefault="00376AFF" w:rsidP="00376AFF">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Hal ini sejalan dengan penelitian </w:t>
      </w:r>
      <w:r w:rsidR="006C769A" w:rsidRPr="00651338">
        <w:rPr>
          <w:rFonts w:ascii="Times New Roman" w:hAnsi="Times New Roman" w:cs="Times New Roman"/>
          <w:sz w:val="24"/>
          <w:szCs w:val="24"/>
          <w:u w:color="FFFFFF" w:themeColor="background1"/>
          <w:lang w:val="fi-FI"/>
        </w:rPr>
        <w:fldChar w:fldCharType="begin" w:fldLock="1"/>
      </w:r>
      <w:r w:rsidR="008E6EC7" w:rsidRPr="00651338">
        <w:rPr>
          <w:rFonts w:ascii="Times New Roman" w:hAnsi="Times New Roman" w:cs="Times New Roman"/>
          <w:sz w:val="24"/>
          <w:szCs w:val="24"/>
          <w:u w:color="FFFFFF" w:themeColor="background1"/>
          <w:lang w:val="fi-FI"/>
        </w:rPr>
        <w:instrText>ADDIN CSL_CITATION {"citationItems":[{"id":"ITEM-1","itemData":{"DOI":"10.12928/mf.v17i2.19139","ISSN":"1412-7946","abstract":"Diabetes melitus (DM) tipe 2 terdapat lebih dari 75% penderita kategori dewasa memiliki komplikasi dengan hipertensi, hal tersebut harus diwaspadai karena dapat meningkatkan resiko kematian 7,2 kali lipat. Persepsi terhadap penyakit yang diderita adalah salah satu faktor dari keberhasilan terapi yang dapat membuat kadar gula dan tekanan darah tetap terkontrol sehingga resiko kematian dapat dicegah. Penelitian ini bertujuan untuk mengetahui hubungan persepsi dengan outcome klinis pasien DM-hipertensi. Metode penelitian ini observasional analitik dengan desain penelitian cross - sectional . Sampel dalam penelitian ini merupakan pasien diabetes melitus dengan hipertensi yang memenuhi kriteria inklusi yang meliputi pasien dewasa laki-laki dan perempuan, mendapat terapi lebih dari atau sama dengan satu obat antidiabetik oral dan antihipertensi, serta bersedia mengikuti penelitian dengan menandatangani informed consent. Pengambilan data persepsi menggunakan kuesioner B-IPQ, dan data rekam medis untuk mendapatkan data kadar gula darah sewaktu dan tekanan darah sebagai data keberhasilan terapi. Hasil penelitian dari 73 pasien terdapat 38 orang (52,1%) memiliki persepsi yang positif dan 35 orang (47,9%) memiliki persepsi yang negatif. Ada 31 orang (42,5%) outcome klinisnya terkontrol dan ada 42 orang (57,5%) tidak terkontrol. Hasil uji chi - square menunjukkan tidak ada hubungan persepsi dengan outcome klinis dengan nilai P value 0,948. Kesimpulan dari penelitian ini adalah tidak terdapat hubungan antara persepsi dengan outcome klinis pasien DM-hipertensi di Rumah Sakit PKU Muhammadiyah Bantul.","author":[{"dropping-particle":"","family":"Adnan","given":"Adnan","non-dropping-particle":"","parse-names":false,"suffix":""},{"dropping-particle":"","family":"Munawaroh","given":"Desy","non-dropping-particle":"","parse-names":false,"suffix":""}],"container-title":"Media Farmasi: Jurnal Ilmu Farmasi","id":"ITEM-1","issue":"2","issued":{"date-parts":[["2020"]]},"page":"115","title":"Hubungan Persepsi Terhadap Outcome Klinis Pada Pasien Diabetes Mellitus-Hipertensi Di Rumah Sakit Pku Muhammadiyah Bantul","type":"article-journal","volume":"17"},"uris":["http://www.mendeley.com/documents/?uuid=870bb867-d7ef-46e7-8e65-e906ec17e719"]}],"mendeley":{"formattedCitation":"(Adnan &amp; Munawaroh, 2020)","manualFormatting":"Adnan &amp; Munawaroh (2020)","plainTextFormattedCitation":"(Adnan &amp; Munawaroh, 2020)","previouslyFormattedCitation":"(Adnan &amp; Munawaroh, 2020)"},"properties":{"noteIndex":0},"schema":"https://github.com/citation-style-language/schema/raw/master/csl-citation.json"}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Pr="00651338">
        <w:rPr>
          <w:rFonts w:ascii="Times New Roman" w:hAnsi="Times New Roman" w:cs="Times New Roman"/>
          <w:noProof/>
          <w:sz w:val="24"/>
          <w:szCs w:val="24"/>
          <w:u w:color="FFFFFF" w:themeColor="background1"/>
          <w:lang w:val="fi-FI"/>
        </w:rPr>
        <w:t xml:space="preserve">Adnan </w:t>
      </w:r>
      <w:r w:rsidR="00406287" w:rsidRPr="00651338">
        <w:rPr>
          <w:rFonts w:ascii="Times New Roman" w:hAnsi="Times New Roman" w:cs="Times New Roman"/>
          <w:noProof/>
          <w:sz w:val="24"/>
          <w:szCs w:val="24"/>
          <w:u w:color="FFFFFF" w:themeColor="background1"/>
          <w:lang w:val="fi-FI"/>
        </w:rPr>
        <w:t>&amp;</w:t>
      </w:r>
      <w:r w:rsidRPr="00651338">
        <w:rPr>
          <w:rFonts w:ascii="Times New Roman" w:hAnsi="Times New Roman" w:cs="Times New Roman"/>
          <w:noProof/>
          <w:sz w:val="24"/>
          <w:szCs w:val="24"/>
          <w:u w:color="FFFFFF" w:themeColor="background1"/>
          <w:lang w:val="fi-FI"/>
        </w:rPr>
        <w:t>Munawaroh</w:t>
      </w:r>
      <w:r w:rsidR="0090426A" w:rsidRPr="00651338">
        <w:rPr>
          <w:rFonts w:ascii="Times New Roman" w:hAnsi="Times New Roman" w:cs="Times New Roman"/>
          <w:noProof/>
          <w:sz w:val="24"/>
          <w:szCs w:val="24"/>
          <w:u w:color="FFFFFF" w:themeColor="background1"/>
          <w:lang w:val="fi-FI"/>
        </w:rPr>
        <w:t xml:space="preserve"> (</w:t>
      </w:r>
      <w:r w:rsidRPr="00651338">
        <w:rPr>
          <w:rFonts w:ascii="Times New Roman" w:hAnsi="Times New Roman" w:cs="Times New Roman"/>
          <w:noProof/>
          <w:sz w:val="24"/>
          <w:szCs w:val="24"/>
          <w:u w:color="FFFFFF" w:themeColor="background1"/>
          <w:lang w:val="fi-FI"/>
        </w:rPr>
        <w:t>2020)</w:t>
      </w:r>
      <w:r w:rsidR="006C769A" w:rsidRPr="00651338">
        <w:rPr>
          <w:rFonts w:ascii="Times New Roman" w:hAnsi="Times New Roman" w:cs="Times New Roman"/>
          <w:sz w:val="24"/>
          <w:szCs w:val="24"/>
          <w:u w:color="FFFFFF" w:themeColor="background1"/>
          <w:lang w:val="fi-FI"/>
        </w:rPr>
        <w:fldChar w:fldCharType="end"/>
      </w:r>
      <w:r w:rsidRPr="00651338">
        <w:rPr>
          <w:rFonts w:ascii="Times New Roman" w:eastAsia="Times New Roman" w:hAnsi="Times New Roman" w:cs="Times New Roman"/>
          <w:sz w:val="24"/>
          <w:szCs w:val="24"/>
          <w:lang w:eastAsia="en-ID"/>
        </w:rPr>
        <w:t>yang menyatakan bahwa orang yang berpendidikan tinggi tidak dapat dipungkiri juga dapat mengabaikan kesehatan mereka karena berbagai alasan, seperti pola hidup tidak teratur yang disebabkan oleh pekerjaan mereka, yang dapat menyebabkan kadar HDLmen</w:t>
      </w:r>
      <w:r w:rsidR="00E66D24" w:rsidRPr="00651338">
        <w:rPr>
          <w:rFonts w:ascii="Times New Roman" w:eastAsia="Times New Roman" w:hAnsi="Times New Roman" w:cs="Times New Roman"/>
          <w:sz w:val="24"/>
          <w:szCs w:val="24"/>
          <w:lang w:eastAsia="en-ID"/>
        </w:rPr>
        <w:t>urun</w:t>
      </w:r>
      <w:r w:rsidR="006C769A" w:rsidRPr="00651338">
        <w:rPr>
          <w:rFonts w:ascii="Times New Roman" w:eastAsia="Times New Roman" w:hAnsi="Times New Roman" w:cs="Times New Roman"/>
          <w:sz w:val="24"/>
          <w:szCs w:val="24"/>
          <w:lang w:eastAsia="en-ID"/>
        </w:rPr>
        <w:fldChar w:fldCharType="begin" w:fldLock="1"/>
      </w:r>
      <w:r w:rsidR="008E6EC7" w:rsidRPr="00651338">
        <w:rPr>
          <w:rFonts w:ascii="Times New Roman" w:eastAsia="Times New Roman" w:hAnsi="Times New Roman" w:cs="Times New Roman"/>
          <w:sz w:val="24"/>
          <w:szCs w:val="24"/>
          <w:lang w:eastAsia="en-ID"/>
        </w:rPr>
        <w:instrText>ADDIN CSL_CITATION {"citationItems":[{"id":"ITEM-1","itemData":{"DOI":"10.12928/mf.v17i2.19139","ISSN":"1412-7946","abstract":"Diabetes melitus (DM) tipe 2 terdapat lebih dari 75% penderita kategori dewasa memiliki komplikasi dengan hipertensi, hal tersebut harus diwaspadai karena dapat meningkatkan resiko kematian 7,2 kali lipat. Persepsi terhadap penyakit yang diderita adalah salah satu faktor dari keberhasilan terapi yang dapat membuat kadar gula dan tekanan darah tetap terkontrol sehingga resiko kematian dapat dicegah. Penelitian ini bertujuan untuk mengetahui hubungan persepsi dengan outcome klinis pasien DM-hipertensi. Metode penelitian ini observasional analitik dengan desain penelitian cross - sectional . Sampel dalam penelitian ini merupakan pasien diabetes melitus dengan hipertensi yang memenuhi kriteria inklusi yang meliputi pasien dewasa laki-laki dan perempuan, mendapat terapi lebih dari atau sama dengan satu obat antidiabetik oral dan antihipertensi, serta bersedia mengikuti penelitian dengan menandatangani informed consent. Pengambilan data persepsi menggunakan kuesioner B-IPQ, dan data rekam medis untuk mendapatkan data kadar gula darah sewaktu dan tekanan darah sebagai data keberhasilan terapi. Hasil penelitian dari 73 pasien terdapat 38 orang (52,1%) memiliki persepsi yang positif dan 35 orang (47,9%) memiliki persepsi yang negatif. Ada 31 orang (42,5%) outcome klinisnya terkontrol dan ada 42 orang (57,5%) tidak terkontrol. Hasil uji chi - square menunjukkan tidak ada hubungan persepsi dengan outcome klinis dengan nilai P value 0,948. Kesimpulan dari penelitian ini adalah tidak terdapat hubungan antara persepsi dengan outcome klinis pasien DM-hipertensi di Rumah Sakit PKU Muhammadiyah Bantul.","author":[{"dropping-particle":"","family":"Adnan","given":"Adnan","non-dropping-particle":"","parse-names":false,"suffix":""},{"dropping-particle":"","family":"Munawaroh","given":"Desy","non-dropping-particle":"","parse-names":false,"suffix":""}],"container-title":"Media Farmasi: Jurnal Ilmu Farmasi","id":"ITEM-1","issue":"2","issued":{"date-parts":[["2020"]]},"page":"115","title":"Hubungan Persepsi Terhadap Outcome Klinis Pada Pasien Diabetes Mellitus-Hipertensi Di Rumah Sakit Pku Muhammadiyah Bantul","type":"article-journal","volume":"17"},"uris":["http://www.mendeley.com/documents/?uuid=870bb867-d7ef-46e7-8e65-e906ec17e719"]}],"mendeley":{"formattedCitation":"(Adnan &amp; Munawaroh, 2020)","manualFormatting":"(Adnan &amp; Munawaroh, 2020)","plainTextFormattedCitation":"(Adnan &amp; Munawaroh, 2020)","previouslyFormattedCitation":"(Adnan &amp; Munawaroh, 2020)"},"properties":{"noteIndex":0},"schema":"https://github.com/citation-style-language/schema/raw/master/csl-citation.json"}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Pr="00651338">
        <w:rPr>
          <w:rFonts w:ascii="Times New Roman" w:eastAsia="Times New Roman" w:hAnsi="Times New Roman" w:cs="Times New Roman"/>
          <w:noProof/>
          <w:sz w:val="24"/>
          <w:szCs w:val="24"/>
          <w:lang w:eastAsia="en-ID"/>
        </w:rPr>
        <w:t xml:space="preserve">(Adnan </w:t>
      </w:r>
      <w:r w:rsidR="00406287" w:rsidRPr="00651338">
        <w:rPr>
          <w:rFonts w:ascii="Times New Roman" w:eastAsia="Times New Roman" w:hAnsi="Times New Roman" w:cs="Times New Roman"/>
          <w:noProof/>
          <w:sz w:val="24"/>
          <w:szCs w:val="24"/>
          <w:lang w:eastAsia="en-ID"/>
        </w:rPr>
        <w:t>&amp;</w:t>
      </w:r>
      <w:r w:rsidRPr="00651338">
        <w:rPr>
          <w:rFonts w:ascii="Times New Roman" w:eastAsia="Times New Roman" w:hAnsi="Times New Roman" w:cs="Times New Roman"/>
          <w:noProof/>
          <w:sz w:val="24"/>
          <w:szCs w:val="24"/>
          <w:lang w:eastAsia="en-ID"/>
        </w:rPr>
        <w:t xml:space="preserve"> Munawaroh, 2020)</w:t>
      </w:r>
      <w:r w:rsidR="006C769A" w:rsidRPr="00651338">
        <w:rPr>
          <w:rFonts w:ascii="Times New Roman" w:eastAsia="Times New Roman" w:hAnsi="Times New Roman" w:cs="Times New Roman"/>
          <w:sz w:val="24"/>
          <w:szCs w:val="24"/>
          <w:lang w:eastAsia="en-ID"/>
        </w:rPr>
        <w:fldChar w:fldCharType="end"/>
      </w:r>
      <w:r w:rsidRPr="00651338">
        <w:rPr>
          <w:rFonts w:ascii="Times New Roman" w:eastAsia="Times New Roman" w:hAnsi="Times New Roman" w:cs="Times New Roman"/>
          <w:sz w:val="24"/>
          <w:szCs w:val="24"/>
          <w:lang w:eastAsia="en-ID"/>
        </w:rPr>
        <w:t>.</w:t>
      </w:r>
    </w:p>
    <w:p w:rsidR="00F42074" w:rsidRPr="00651338" w:rsidRDefault="00376AFF" w:rsidP="00376AFF">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r>
      <w:r w:rsidR="00864341" w:rsidRPr="00651338">
        <w:rPr>
          <w:rFonts w:ascii="Times New Roman" w:hAnsi="Times New Roman" w:cs="Times New Roman"/>
          <w:sz w:val="24"/>
          <w:szCs w:val="24"/>
          <w:u w:color="FFFFFF" w:themeColor="background1"/>
          <w:lang w:val="fi-FI"/>
        </w:rPr>
        <w:t xml:space="preserve">Berdasarkan </w:t>
      </w:r>
      <w:r w:rsidR="003C28CF" w:rsidRPr="00651338">
        <w:rPr>
          <w:rFonts w:ascii="Times New Roman" w:hAnsi="Times New Roman" w:cs="Times New Roman"/>
          <w:sz w:val="24"/>
          <w:szCs w:val="24"/>
          <w:u w:color="FFFFFF" w:themeColor="background1"/>
          <w:lang w:val="fi-FI"/>
        </w:rPr>
        <w:t>tabel 4.11</w:t>
      </w:r>
      <w:r w:rsidR="00864341" w:rsidRPr="00651338">
        <w:rPr>
          <w:rFonts w:ascii="Times New Roman" w:hAnsi="Times New Roman" w:cs="Times New Roman"/>
          <w:sz w:val="24"/>
          <w:szCs w:val="24"/>
          <w:u w:color="FFFFFF" w:themeColor="background1"/>
          <w:lang w:val="fi-FI"/>
        </w:rPr>
        <w:t xml:space="preserve"> hasil  yang diperoleh pada HDL dengan pekerjaan. Diketahui bahwa pada pasien </w:t>
      </w:r>
      <w:r w:rsidR="00894B61" w:rsidRPr="00651338">
        <w:rPr>
          <w:rFonts w:ascii="Times New Roman" w:hAnsi="Times New Roman" w:cs="Times New Roman"/>
          <w:sz w:val="24"/>
          <w:szCs w:val="24"/>
          <w:u w:color="FFFFFF" w:themeColor="background1"/>
          <w:lang w:val="fi-FI"/>
        </w:rPr>
        <w:t>hiperlipidemia</w:t>
      </w:r>
      <w:r w:rsidR="00864341" w:rsidRPr="00651338">
        <w:rPr>
          <w:rFonts w:ascii="Times New Roman" w:hAnsi="Times New Roman" w:cs="Times New Roman"/>
          <w:sz w:val="24"/>
          <w:szCs w:val="24"/>
          <w:u w:color="FFFFFF" w:themeColor="background1"/>
          <w:lang w:val="fi-FI"/>
        </w:rPr>
        <w:t xml:space="preserve"> dengan kelompok tidak berkerja memiliki nilai rata-rata 39,73</w:t>
      </w:r>
      <w:r w:rsidR="00332162" w:rsidRPr="00651338">
        <w:rPr>
          <w:rFonts w:ascii="Times New Roman" w:eastAsia="Times New Roman" w:hAnsi="Times New Roman" w:cs="Times New Roman"/>
          <w:sz w:val="24"/>
          <w:szCs w:val="24"/>
          <w:lang w:eastAsia="en-ID"/>
        </w:rPr>
        <w:t>±15.343</w:t>
      </w:r>
      <w:r w:rsidR="00826313" w:rsidRPr="00651338">
        <w:rPr>
          <w:rFonts w:ascii="Times New Roman" w:hAnsi="Times New Roman" w:cs="Times New Roman"/>
          <w:sz w:val="24"/>
          <w:szCs w:val="24"/>
          <w:u w:color="FFFFFF" w:themeColor="background1"/>
          <w:lang w:val="fi-FI"/>
        </w:rPr>
        <w:t xml:space="preserve">; </w:t>
      </w:r>
      <w:r w:rsidR="00864341" w:rsidRPr="00651338">
        <w:rPr>
          <w:rFonts w:ascii="Times New Roman" w:hAnsi="Times New Roman" w:cs="Times New Roman"/>
          <w:sz w:val="24"/>
          <w:szCs w:val="24"/>
          <w:u w:color="FFFFFF" w:themeColor="background1"/>
          <w:lang w:val="fi-FI"/>
        </w:rPr>
        <w:t>pada kelompok Wiraswasta memiliki  nilai rata-rata 31,50</w:t>
      </w:r>
      <w:r w:rsidR="00332162" w:rsidRPr="00651338">
        <w:rPr>
          <w:rFonts w:ascii="Times New Roman" w:eastAsia="Times New Roman" w:hAnsi="Times New Roman" w:cs="Times New Roman"/>
          <w:sz w:val="24"/>
          <w:szCs w:val="24"/>
          <w:lang w:eastAsia="en-ID"/>
        </w:rPr>
        <w:t>±6.240</w:t>
      </w:r>
      <w:r w:rsidR="00826313" w:rsidRPr="00651338">
        <w:rPr>
          <w:rFonts w:ascii="Times New Roman" w:hAnsi="Times New Roman" w:cs="Times New Roman"/>
          <w:sz w:val="24"/>
          <w:szCs w:val="24"/>
          <w:u w:color="FFFFFF" w:themeColor="background1"/>
          <w:lang w:val="fi-FI"/>
        </w:rPr>
        <w:t>;</w:t>
      </w:r>
      <w:r w:rsidR="00864341" w:rsidRPr="00651338">
        <w:rPr>
          <w:rFonts w:ascii="Times New Roman" w:hAnsi="Times New Roman" w:cs="Times New Roman"/>
          <w:sz w:val="24"/>
          <w:szCs w:val="24"/>
          <w:u w:color="FFFFFF" w:themeColor="background1"/>
          <w:lang w:val="fi-FI"/>
        </w:rPr>
        <w:t xml:space="preserve"> dan pada kelompok PNS memiliki </w:t>
      </w:r>
      <w:r w:rsidR="00AB054D">
        <w:rPr>
          <w:rFonts w:ascii="Times New Roman" w:hAnsi="Times New Roman" w:cs="Times New Roman"/>
          <w:sz w:val="24"/>
          <w:szCs w:val="24"/>
          <w:u w:color="FFFFFF" w:themeColor="background1"/>
          <w:lang w:val="fi-FI"/>
        </w:rPr>
        <w:t xml:space="preserve">nilai </w:t>
      </w:r>
      <w:r w:rsidR="00864341" w:rsidRPr="00651338">
        <w:rPr>
          <w:rFonts w:ascii="Times New Roman" w:hAnsi="Times New Roman" w:cs="Times New Roman"/>
          <w:sz w:val="24"/>
          <w:szCs w:val="24"/>
          <w:u w:color="FFFFFF" w:themeColor="background1"/>
          <w:lang w:val="fi-FI"/>
        </w:rPr>
        <w:t>rata-rata 32,10</w:t>
      </w:r>
      <w:r w:rsidR="00332162" w:rsidRPr="00651338">
        <w:rPr>
          <w:rFonts w:ascii="Times New Roman" w:eastAsia="Times New Roman" w:hAnsi="Times New Roman" w:cs="Times New Roman"/>
          <w:sz w:val="24"/>
          <w:szCs w:val="24"/>
          <w:lang w:eastAsia="en-ID"/>
        </w:rPr>
        <w:t>±8.117</w:t>
      </w:r>
      <w:r w:rsidR="00864341" w:rsidRPr="00651338">
        <w:rPr>
          <w:rFonts w:ascii="Times New Roman" w:hAnsi="Times New Roman" w:cs="Times New Roman"/>
          <w:sz w:val="24"/>
          <w:szCs w:val="24"/>
          <w:u w:color="FFFFFF" w:themeColor="background1"/>
          <w:lang w:val="fi-FI"/>
        </w:rPr>
        <w:t xml:space="preserve">. </w:t>
      </w:r>
      <w:r w:rsidR="004229FF" w:rsidRPr="00651338">
        <w:rPr>
          <w:rFonts w:ascii="Times New Roman" w:hAnsi="Times New Roman" w:cs="Times New Roman"/>
          <w:sz w:val="24"/>
          <w:szCs w:val="24"/>
          <w:u w:color="FFFFFF" w:themeColor="background1"/>
          <w:lang w:val="fi-FI"/>
        </w:rPr>
        <w:t>D</w:t>
      </w:r>
      <w:r w:rsidR="00864341" w:rsidRPr="00651338">
        <w:rPr>
          <w:rFonts w:ascii="Times New Roman" w:hAnsi="Times New Roman" w:cs="Times New Roman"/>
          <w:sz w:val="24"/>
          <w:szCs w:val="24"/>
          <w:u w:color="FFFFFF" w:themeColor="background1"/>
          <w:lang w:val="fi-FI"/>
        </w:rPr>
        <w:t xml:space="preserve">iperoleh nilai signifikansi dengan menggunakan uji </w:t>
      </w:r>
      <w:r w:rsidR="00864341" w:rsidRPr="00651338">
        <w:rPr>
          <w:rFonts w:ascii="Times New Roman" w:hAnsi="Times New Roman" w:cs="Times New Roman"/>
          <w:i/>
          <w:iCs/>
          <w:sz w:val="24"/>
          <w:szCs w:val="24"/>
          <w:u w:color="FFFFFF" w:themeColor="background1"/>
          <w:lang w:val="fi-FI"/>
        </w:rPr>
        <w:t>kruskal-wallis</w:t>
      </w:r>
      <w:r w:rsidR="00864341" w:rsidRPr="00651338">
        <w:rPr>
          <w:rFonts w:ascii="Times New Roman" w:hAnsi="Times New Roman" w:cs="Times New Roman"/>
          <w:sz w:val="24"/>
          <w:szCs w:val="24"/>
          <w:u w:color="FFFFFF" w:themeColor="background1"/>
          <w:lang w:val="fi-FI"/>
        </w:rPr>
        <w:t xml:space="preserve"> yaitu 0,052 </w:t>
      </w:r>
      <w:r w:rsidR="00A77AEE" w:rsidRPr="00651338">
        <w:rPr>
          <w:rFonts w:ascii="Times New Roman" w:hAnsi="Times New Roman" w:cs="Times New Roman"/>
          <w:sz w:val="24"/>
          <w:szCs w:val="24"/>
          <w:u w:color="FFFFFF" w:themeColor="background1"/>
          <w:lang w:val="fi-FI"/>
        </w:rPr>
        <w:t>(&gt;</w:t>
      </w:r>
      <w:r w:rsidR="00864341" w:rsidRPr="00651338">
        <w:rPr>
          <w:rFonts w:ascii="Times New Roman" w:hAnsi="Times New Roman" w:cs="Times New Roman"/>
          <w:sz w:val="24"/>
          <w:szCs w:val="24"/>
          <w:u w:color="FFFFFF" w:themeColor="background1"/>
          <w:lang w:val="fi-FI"/>
        </w:rPr>
        <w:t>0,05</w:t>
      </w:r>
      <w:r w:rsidR="00A77AEE" w:rsidRPr="00651338">
        <w:rPr>
          <w:rFonts w:ascii="Times New Roman" w:hAnsi="Times New Roman" w:cs="Times New Roman"/>
          <w:sz w:val="24"/>
          <w:szCs w:val="24"/>
          <w:u w:color="FFFFFF" w:themeColor="background1"/>
          <w:lang w:val="fi-FI"/>
        </w:rPr>
        <w:t>)</w:t>
      </w:r>
      <w:r w:rsidR="00864341" w:rsidRPr="00651338">
        <w:rPr>
          <w:rFonts w:ascii="Times New Roman" w:hAnsi="Times New Roman" w:cs="Times New Roman"/>
          <w:sz w:val="24"/>
          <w:szCs w:val="24"/>
          <w:u w:color="FFFFFF" w:themeColor="background1"/>
          <w:lang w:val="fi-FI"/>
        </w:rPr>
        <w:t xml:space="preserve">.  Dengan demikian, dapat disimpulkan bahwa tidak terdapat perbedaan yang signifikan antara kadar HDL dengan kelompok pekerjan pasien </w:t>
      </w:r>
      <w:r w:rsidR="000026DA" w:rsidRPr="00651338">
        <w:rPr>
          <w:rFonts w:ascii="Times New Roman" w:hAnsi="Times New Roman" w:cs="Times New Roman"/>
          <w:sz w:val="24"/>
          <w:szCs w:val="24"/>
          <w:u w:color="FFFFFF" w:themeColor="background1"/>
          <w:lang w:val="fi-FI"/>
        </w:rPr>
        <w:t>hiperlipidemia</w:t>
      </w:r>
      <w:r w:rsidR="00864341" w:rsidRPr="00651338">
        <w:rPr>
          <w:rFonts w:ascii="Times New Roman" w:hAnsi="Times New Roman" w:cs="Times New Roman"/>
          <w:sz w:val="24"/>
          <w:szCs w:val="24"/>
          <w:u w:color="FFFFFF" w:themeColor="background1"/>
          <w:lang w:val="fi-FI"/>
        </w:rPr>
        <w:t xml:space="preserve">. </w:t>
      </w:r>
    </w:p>
    <w:p w:rsidR="00376AFF" w:rsidRPr="00651338" w:rsidRDefault="00F42074"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Hal ini sejalan dengan penelitian</w:t>
      </w:r>
      <w:r w:rsidR="006C769A" w:rsidRPr="00651338">
        <w:rPr>
          <w:rFonts w:ascii="Times New Roman" w:eastAsia="Times New Roman" w:hAnsi="Times New Roman" w:cs="Times New Roman"/>
          <w:sz w:val="24"/>
          <w:szCs w:val="24"/>
          <w:lang w:eastAsia="en-ID"/>
        </w:rPr>
        <w:fldChar w:fldCharType="begin" w:fldLock="1"/>
      </w:r>
      <w:r w:rsidR="008E6EC7" w:rsidRPr="00651338">
        <w:rPr>
          <w:rFonts w:ascii="Times New Roman" w:eastAsia="Times New Roman" w:hAnsi="Times New Roman" w:cs="Times New Roman"/>
          <w:sz w:val="24"/>
          <w:szCs w:val="24"/>
          <w:lang w:eastAsia="en-ID"/>
        </w:rPr>
        <w:instrText>ADDIN CSL_CITATION {"citationItems":[{"id":"ITEM-1","itemData":{"DOI":"10.52263/jfk.v10i2.204","ISSN":"2087-9105","abstract":"Dyslipidemia can arise as a result of lifestyle changes. These lifestyle changes include smoking, lack of physical activity, alcoholism, a diet high in fat and less of dietary fiber. This study aims to determine the relationship of nutrient intake, physical activity, abdominal circumference and body fat percent with cholesterol levels of outpatients with dyslipidemia in RSUD dr. Doris Sylvanus Palangka Raya. The study design used a cross-sectional design with a purposive sampling method. The number of samples obtained was 48 people. Nutrient intake was obtained by the FFQ method and then analyzed with nutrisurvey, weight using digital scales, height using mikrotoice, physical activity using the Baecke form, abdominal circumference was measured using metline. Data were analyzed using the Pearson test. Results: The study show that the most of the samples were 50-59 years old, female with non-working status, moderate physical activity, abdominal circumference at risk category and thick fat percent with more category. The average intake of energy, protein, fiber are low, fat and carbohydrate intake are sufficient and the total cholesterol level are high. There was no significant relationship between energy intake (P = 0.404), protein intake (P = 0.765), carbohydrate intake (P = 0.876), fiber intake (P = 0.498), physical activity (P = 0.277), abdominal circumference (P = 0.737), percents body fat (P = 0.755) with total cholesterol levels, but fat intake was significantly related (P = 0.001)","author":[{"dropping-particle":"","family":"Dewi","given":"Fretika Utami","non-dropping-particle":"","parse-names":false,"suffix":""},{"dropping-particle":"","family":"Sugiyanto","given":"Sugiyanto","non-dropping-particle":"","parse-names":false,"suffix":""}],"container-title":"Jurnal Forum Kesehatan : Media Publikasi Kesehatan Ilmiah","id":"ITEM-1","issue":"2","issued":{"date-parts":[["2020"]]},"title":"Hubungan Asupan Zat Gizi, Aktifitas Fisik, Lingkar Perut dan Persen Lemak Tubuh dengan Kadar Kolesterol Total Penderita Dislipidemia Rawat Jalan di RSUD dr. Doris Sylvanus Palangka Raya","type":"article-journal","volume":"10"},"uris":["http://www.mendeley.com/documents/?uuid=be5ac0ab-c824-4fef-9910-43becbee63a1"]}],"mendeley":{"formattedCitation":"(F. U. Dewi &amp; Sugiyanto, 2020)","manualFormatting":"Dewi &amp; Sugiyanto (2020)","plainTextFormattedCitation":"(F. U. Dewi &amp; Sugiyanto, 2020)","previouslyFormattedCitation":"(F. U. Dewi &amp; Sugiyanto, 2020)"},"properties":{"noteIndex":0},"schema":"https://github.com/citation-style-language/schema/raw/master/csl-citation.json"}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Pr="00651338">
        <w:rPr>
          <w:rFonts w:ascii="Times New Roman" w:eastAsia="Times New Roman" w:hAnsi="Times New Roman" w:cs="Times New Roman"/>
          <w:noProof/>
          <w:sz w:val="24"/>
          <w:szCs w:val="24"/>
          <w:lang w:eastAsia="en-ID"/>
        </w:rPr>
        <w:t xml:space="preserve">Dewi </w:t>
      </w:r>
      <w:r w:rsidR="00406287" w:rsidRPr="00651338">
        <w:rPr>
          <w:rFonts w:ascii="Times New Roman" w:eastAsia="Times New Roman" w:hAnsi="Times New Roman" w:cs="Times New Roman"/>
          <w:noProof/>
          <w:sz w:val="24"/>
          <w:szCs w:val="24"/>
          <w:lang w:eastAsia="en-ID"/>
        </w:rPr>
        <w:t>&amp;</w:t>
      </w:r>
      <w:r w:rsidRPr="00651338">
        <w:rPr>
          <w:rFonts w:ascii="Times New Roman" w:eastAsia="Times New Roman" w:hAnsi="Times New Roman" w:cs="Times New Roman"/>
          <w:noProof/>
          <w:sz w:val="24"/>
          <w:szCs w:val="24"/>
          <w:lang w:eastAsia="en-ID"/>
        </w:rPr>
        <w:t xml:space="preserve"> Sugiyanto</w:t>
      </w:r>
      <w:r w:rsidR="0090426A" w:rsidRPr="00651338">
        <w:rPr>
          <w:rFonts w:ascii="Times New Roman" w:eastAsia="Times New Roman" w:hAnsi="Times New Roman" w:cs="Times New Roman"/>
          <w:noProof/>
          <w:sz w:val="24"/>
          <w:szCs w:val="24"/>
          <w:lang w:eastAsia="en-ID"/>
        </w:rPr>
        <w:t xml:space="preserve"> (</w:t>
      </w:r>
      <w:r w:rsidRPr="00651338">
        <w:rPr>
          <w:rFonts w:ascii="Times New Roman" w:eastAsia="Times New Roman" w:hAnsi="Times New Roman" w:cs="Times New Roman"/>
          <w:noProof/>
          <w:sz w:val="24"/>
          <w:szCs w:val="24"/>
          <w:lang w:eastAsia="en-ID"/>
        </w:rPr>
        <w:t>2020)</w:t>
      </w:r>
      <w:r w:rsidR="006C769A" w:rsidRPr="00651338">
        <w:rPr>
          <w:rFonts w:ascii="Times New Roman" w:eastAsia="Times New Roman" w:hAnsi="Times New Roman" w:cs="Times New Roman"/>
          <w:sz w:val="24"/>
          <w:szCs w:val="24"/>
          <w:lang w:eastAsia="en-ID"/>
        </w:rPr>
        <w:fldChar w:fldCharType="end"/>
      </w:r>
      <w:r w:rsidRPr="00651338">
        <w:rPr>
          <w:rFonts w:ascii="Times New Roman" w:eastAsia="Times New Roman" w:hAnsi="Times New Roman" w:cs="Times New Roman"/>
          <w:sz w:val="24"/>
          <w:szCs w:val="24"/>
          <w:lang w:eastAsia="en-ID"/>
        </w:rPr>
        <w:t xml:space="preserve">yang menyatakan bahwa </w:t>
      </w:r>
      <w:r w:rsidRPr="00651338">
        <w:rPr>
          <w:rFonts w:ascii="Times New Roman" w:hAnsi="Times New Roman" w:cs="Times New Roman"/>
          <w:sz w:val="24"/>
          <w:szCs w:val="24"/>
        </w:rPr>
        <w:t xml:space="preserve">orang yang tidak bekerja pada umumnya memiliki tingkat aktivitas fisik yang rendah atau hanya melakukan sedikit gerakan karena tidak terlibat dalam rutinitas pekerjaan yang menuntut aktivitas fisik secara teratur, sehingga mereka cenderung lebih banyak menghabiskan waktu dengan aktivitas </w:t>
      </w:r>
      <w:r w:rsidRPr="00651338">
        <w:rPr>
          <w:rFonts w:ascii="Times New Roman" w:hAnsi="Times New Roman" w:cs="Times New Roman"/>
          <w:sz w:val="24"/>
          <w:szCs w:val="24"/>
        </w:rPr>
        <w:lastRenderedPageBreak/>
        <w:t xml:space="preserve">yang bersifat pasif seperti duduk, beristirahat, atau melakukan kegiatan ringan di rumah. Sehingga dapat diasumsikan bahwa orang yang tidak bekerjayang cenderung memiliki tingkat aktivitas fisik yang rendah, berisiko lebih tinggi untuk mengalami </w:t>
      </w:r>
      <w:r w:rsidR="00894B61"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rPr>
        <w:t xml:space="preserve"> dibandingkan dengan mereka yang memiliki pekerjaan dan menjalani aktivitas fisik yang lebih rutin, karena kurangnya aktivitas fisik dapat memengaruhi metabolisme lemak dalam tubuh dan menyebabkan peningkatan kadar kolesterol </w:t>
      </w:r>
      <w:r w:rsidR="006C769A" w:rsidRPr="00651338">
        <w:rPr>
          <w:rFonts w:ascii="Times New Roman" w:hAnsi="Times New Roman" w:cs="Times New Roman"/>
          <w:sz w:val="24"/>
          <w:szCs w:val="24"/>
        </w:rPr>
        <w:fldChar w:fldCharType="begin" w:fldLock="1"/>
      </w:r>
      <w:r w:rsidR="00406287" w:rsidRPr="00651338">
        <w:rPr>
          <w:rFonts w:ascii="Times New Roman" w:hAnsi="Times New Roman" w:cs="Times New Roman"/>
          <w:sz w:val="24"/>
          <w:szCs w:val="24"/>
        </w:rPr>
        <w:instrText>ADDIN CSL_CITATION {"citationItems":[{"id":"ITEM-1","itemData":{"DOI":"10.52263/jfk.v10i2.204","ISSN":"2087-9105","abstract":"Dyslipidemia can arise as a result of lifestyle changes. These lifestyle changes include smoking, lack of physical activity, alcoholism, a diet high in fat and less of dietary fiber. This study aims to determine the relationship of nutrient intake, physical activity, abdominal circumference and body fat percent with cholesterol levels of outpatients with dyslipidemia in RSUD dr. Doris Sylvanus Palangka Raya. The study design used a cross-sectional design with a purposive sampling method. The number of samples obtained was 48 people. Nutrient intake was obtained by the FFQ method and then analyzed with nutrisurvey, weight using digital scales, height using mikrotoice, physical activity using the Baecke form, abdominal circumference was measured using metline. Data were analyzed using the Pearson test. Results: The study show that the most of the samples were 50-59 years old, female with non-working status, moderate physical activity, abdominal circumference at risk category and thick fat percent with more category. The average intake of energy, protein, fiber are low, fat and carbohydrate intake are sufficient and the total cholesterol level are high. There was no significant relationship between energy intake (P = 0.404), protein intake (P = 0.765), carbohydrate intake (P = 0.876), fiber intake (P = 0.498), physical activity (P = 0.277), abdominal circumference (P = 0.737), percents body fat (P = 0.755) with total cholesterol levels, but fat intake was significantly related (P = 0.001)","author":[{"dropping-particle":"","family":"Dewi","given":"Fretika Utami","non-dropping-particle":"","parse-names":false,"suffix":""},{"dropping-particle":"","family":"Sugiyanto","given":"Sugiyanto","non-dropping-particle":"","parse-names":false,"suffix":""}],"container-title":"Jurnal Forum Kesehatan : Media Publikasi Kesehatan Ilmiah","id":"ITEM-1","issue":"2","issued":{"date-parts":[["2020"]]},"title":"Hubungan Asupan Zat Gizi, Aktifitas Fisik, Lingkar Perut dan Persen Lemak Tubuh dengan Kadar Kolesterol Total Penderita Dislipidemia Rawat Jalan di RSUD dr. Doris Sylvanus Palangka Raya","type":"article-journal","volume":"10"},"uris":["http://www.mendeley.com/documents/?uuid=be5ac0ab-c824-4fef-9910-43becbee63a1"]}],"mendeley":{"formattedCitation":"(F. U. Dewi &amp; Sugiyanto, 2020)","manualFormatting":"(Dewi &amp; Sugiyanto, 2020)","plainTextFormattedCitation":"(F. U. Dewi &amp; Sugiyanto, 2020)","previouslyFormattedCitation":"(F. U. Dewi &amp; Sugiyanto, 2020)"},"properties":{"noteIndex":0},"schema":"https://github.com/citation-style-language/schema/raw/master/csl-citation.json"}</w:instrText>
      </w:r>
      <w:r w:rsidR="006C769A"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 xml:space="preserve">(Dewi </w:t>
      </w:r>
      <w:r w:rsidR="00406287" w:rsidRPr="00651338">
        <w:rPr>
          <w:rFonts w:ascii="Times New Roman" w:hAnsi="Times New Roman" w:cs="Times New Roman"/>
          <w:noProof/>
          <w:sz w:val="24"/>
          <w:szCs w:val="24"/>
        </w:rPr>
        <w:t>&amp;</w:t>
      </w:r>
      <w:r w:rsidRPr="00651338">
        <w:rPr>
          <w:rFonts w:ascii="Times New Roman" w:hAnsi="Times New Roman" w:cs="Times New Roman"/>
          <w:noProof/>
          <w:sz w:val="24"/>
          <w:szCs w:val="24"/>
        </w:rPr>
        <w:t xml:space="preserve"> Sugiyanto, 2020)</w:t>
      </w:r>
      <w:r w:rsidR="006C769A" w:rsidRPr="00651338">
        <w:rPr>
          <w:rFonts w:ascii="Times New Roman" w:hAnsi="Times New Roman" w:cs="Times New Roman"/>
          <w:sz w:val="24"/>
          <w:szCs w:val="24"/>
        </w:rPr>
        <w:fldChar w:fldCharType="end"/>
      </w:r>
      <w:r w:rsidRPr="00651338">
        <w:rPr>
          <w:rFonts w:ascii="Times New Roman" w:hAnsi="Times New Roman" w:cs="Times New Roman"/>
          <w:sz w:val="24"/>
          <w:szCs w:val="24"/>
        </w:rPr>
        <w:t>.</w:t>
      </w:r>
    </w:p>
    <w:p w:rsidR="00864341" w:rsidRPr="00651338" w:rsidRDefault="00864341"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Berdasarkan </w:t>
      </w:r>
      <w:r w:rsidR="003C28CF" w:rsidRPr="00651338">
        <w:rPr>
          <w:rFonts w:ascii="Times New Roman" w:hAnsi="Times New Roman" w:cs="Times New Roman"/>
          <w:sz w:val="24"/>
          <w:szCs w:val="24"/>
          <w:u w:color="FFFFFF" w:themeColor="background1"/>
          <w:lang w:val="fi-FI"/>
        </w:rPr>
        <w:t>tabel 4.11</w:t>
      </w:r>
      <w:r w:rsidRPr="00651338">
        <w:rPr>
          <w:rFonts w:ascii="Times New Roman" w:hAnsi="Times New Roman" w:cs="Times New Roman"/>
          <w:sz w:val="24"/>
          <w:szCs w:val="24"/>
          <w:u w:color="FFFFFF" w:themeColor="background1"/>
          <w:lang w:val="fi-FI"/>
        </w:rPr>
        <w:t xml:space="preserve"> hasil  yang diperoleh pada kadar HDL dengan durasi sakit. Diketahui bahwa pada pasien</w:t>
      </w:r>
      <w:r w:rsidR="000026DA" w:rsidRPr="00651338">
        <w:rPr>
          <w:rFonts w:ascii="Times New Roman" w:hAnsi="Times New Roman" w:cs="Times New Roman"/>
          <w:sz w:val="24"/>
          <w:szCs w:val="24"/>
          <w:u w:color="FFFFFF" w:themeColor="background1"/>
          <w:lang w:val="fi-FI"/>
        </w:rPr>
        <w:t xml:space="preserve"> hiperlipidemia </w:t>
      </w:r>
      <w:r w:rsidRPr="00651338">
        <w:rPr>
          <w:rFonts w:ascii="Times New Roman" w:hAnsi="Times New Roman" w:cs="Times New Roman"/>
          <w:sz w:val="24"/>
          <w:szCs w:val="24"/>
          <w:u w:color="FFFFFF" w:themeColor="background1"/>
          <w:lang w:val="fi-FI"/>
        </w:rPr>
        <w:t>dengan kelompok durasi sakit 0-4 tahun memiliki nilai rata-rata sebesar 36,57</w:t>
      </w:r>
      <w:r w:rsidR="00332162" w:rsidRPr="00651338">
        <w:rPr>
          <w:rFonts w:ascii="Times New Roman" w:eastAsia="Times New Roman" w:hAnsi="Times New Roman" w:cs="Times New Roman"/>
          <w:sz w:val="24"/>
          <w:szCs w:val="24"/>
          <w:lang w:eastAsia="en-ID"/>
        </w:rPr>
        <w:t>±13.779</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kelompok durasi 4-9 tahun memiliki nilai rata-rata sebesar </w:t>
      </w:r>
      <w:r w:rsidR="007B5A31" w:rsidRPr="00651338">
        <w:rPr>
          <w:rFonts w:ascii="Times New Roman" w:hAnsi="Times New Roman" w:cs="Times New Roman"/>
          <w:sz w:val="24"/>
          <w:szCs w:val="24"/>
          <w:u w:color="FFFFFF" w:themeColor="background1"/>
          <w:lang w:val="fi-FI"/>
        </w:rPr>
        <w:t>37,71</w:t>
      </w:r>
      <w:r w:rsidR="00332162" w:rsidRPr="00651338">
        <w:rPr>
          <w:rFonts w:ascii="Times New Roman" w:eastAsia="Times New Roman" w:hAnsi="Times New Roman" w:cs="Times New Roman"/>
          <w:sz w:val="24"/>
          <w:szCs w:val="24"/>
          <w:lang w:eastAsia="en-ID"/>
        </w:rPr>
        <w:t>±14.033</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dan pada kelompok durasi sakit </w:t>
      </w: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lang w:val="fi-FI"/>
        </w:rPr>
        <w:t xml:space="preserve">10 tahun memiliki nilai rata-rata sebesar </w:t>
      </w:r>
      <w:r w:rsidR="007B5A31" w:rsidRPr="00651338">
        <w:rPr>
          <w:rFonts w:ascii="Times New Roman" w:hAnsi="Times New Roman" w:cs="Times New Roman"/>
          <w:sz w:val="24"/>
          <w:szCs w:val="24"/>
          <w:u w:color="FFFFFF" w:themeColor="background1"/>
          <w:lang w:val="fi-FI"/>
        </w:rPr>
        <w:t>41,14</w:t>
      </w:r>
      <w:r w:rsidR="00332162" w:rsidRPr="00651338">
        <w:rPr>
          <w:rFonts w:ascii="Times New Roman" w:eastAsia="Times New Roman" w:hAnsi="Times New Roman" w:cs="Times New Roman"/>
          <w:sz w:val="24"/>
          <w:szCs w:val="24"/>
          <w:lang w:eastAsia="en-ID"/>
        </w:rPr>
        <w:t>±15.647</w:t>
      </w:r>
      <w:r w:rsidRPr="00651338">
        <w:rPr>
          <w:rFonts w:ascii="Times New Roman" w:hAnsi="Times New Roman" w:cs="Times New Roman"/>
          <w:sz w:val="24"/>
          <w:szCs w:val="24"/>
          <w:u w:color="FFFFFF" w:themeColor="background1"/>
          <w:lang w:val="fi-FI"/>
        </w:rPr>
        <w:t xml:space="preserve">. </w:t>
      </w:r>
      <w:r w:rsidR="004229FF" w:rsidRPr="00651338">
        <w:rPr>
          <w:rFonts w:ascii="Times New Roman" w:hAnsi="Times New Roman" w:cs="Times New Roman"/>
          <w:sz w:val="24"/>
          <w:szCs w:val="24"/>
          <w:u w:color="FFFFFF" w:themeColor="background1"/>
          <w:lang w:val="fi-FI"/>
        </w:rPr>
        <w:t>D</w:t>
      </w:r>
      <w:r w:rsidRPr="00651338">
        <w:rPr>
          <w:rFonts w:ascii="Times New Roman" w:hAnsi="Times New Roman" w:cs="Times New Roman"/>
          <w:sz w:val="24"/>
          <w:szCs w:val="24"/>
          <w:u w:color="FFFFFF" w:themeColor="background1"/>
          <w:lang w:val="fi-FI"/>
        </w:rPr>
        <w:t xml:space="preserve">iperoleh nilai signifikansi dengan menggunakan uji </w:t>
      </w:r>
      <w:r w:rsidRPr="00651338">
        <w:rPr>
          <w:rFonts w:ascii="Times New Roman" w:hAnsi="Times New Roman" w:cs="Times New Roman"/>
          <w:i/>
          <w:iCs/>
          <w:sz w:val="24"/>
          <w:szCs w:val="24"/>
          <w:u w:color="FFFFFF" w:themeColor="background1"/>
          <w:lang w:val="fi-FI"/>
        </w:rPr>
        <w:t>kruskal-wallis</w:t>
      </w:r>
      <w:r w:rsidRPr="00651338">
        <w:rPr>
          <w:rFonts w:ascii="Times New Roman" w:hAnsi="Times New Roman" w:cs="Times New Roman"/>
          <w:sz w:val="24"/>
          <w:szCs w:val="24"/>
          <w:u w:color="FFFFFF" w:themeColor="background1"/>
          <w:lang w:val="fi-FI"/>
        </w:rPr>
        <w:t xml:space="preserve"> yaitu 0,</w:t>
      </w:r>
      <w:r w:rsidR="007B5A31" w:rsidRPr="00651338">
        <w:rPr>
          <w:rFonts w:ascii="Times New Roman" w:hAnsi="Times New Roman" w:cs="Times New Roman"/>
          <w:sz w:val="24"/>
          <w:szCs w:val="24"/>
          <w:u w:color="FFFFFF" w:themeColor="background1"/>
          <w:lang w:val="fi-FI"/>
        </w:rPr>
        <w:t>364</w:t>
      </w:r>
      <w:r w:rsidR="00A77AEE" w:rsidRPr="00651338">
        <w:rPr>
          <w:rFonts w:ascii="Times New Roman" w:hAnsi="Times New Roman" w:cs="Times New Roman"/>
          <w:sz w:val="24"/>
          <w:szCs w:val="24"/>
          <w:u w:color="FFFFFF" w:themeColor="background1"/>
          <w:lang w:val="fi-FI"/>
        </w:rPr>
        <w:t>(&gt;</w:t>
      </w:r>
      <w:r w:rsidRPr="00651338">
        <w:rPr>
          <w:rFonts w:ascii="Times New Roman" w:hAnsi="Times New Roman" w:cs="Times New Roman"/>
          <w:sz w:val="24"/>
          <w:szCs w:val="24"/>
          <w:u w:color="FFFFFF" w:themeColor="background1"/>
          <w:lang w:val="fi-FI"/>
        </w:rPr>
        <w:t>0,05</w:t>
      </w:r>
      <w:r w:rsidR="00A77AEE"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Dengan demikian, dapat disimpulkan bahwa tidak terdapat perbedaan yang signifikan antara kadar </w:t>
      </w:r>
      <w:r w:rsidR="007B5A31" w:rsidRPr="00651338">
        <w:rPr>
          <w:rFonts w:ascii="Times New Roman" w:hAnsi="Times New Roman" w:cs="Times New Roman"/>
          <w:sz w:val="24"/>
          <w:szCs w:val="24"/>
          <w:u w:color="FFFFFF" w:themeColor="background1"/>
          <w:lang w:val="fi-FI"/>
        </w:rPr>
        <w:t>HDL</w:t>
      </w:r>
      <w:r w:rsidRPr="00651338">
        <w:rPr>
          <w:rFonts w:ascii="Times New Roman" w:hAnsi="Times New Roman" w:cs="Times New Roman"/>
          <w:sz w:val="24"/>
          <w:szCs w:val="24"/>
          <w:u w:color="FFFFFF" w:themeColor="background1"/>
          <w:lang w:val="fi-FI"/>
        </w:rPr>
        <w:t xml:space="preserve"> dengan kelompok durasi sakit pasien </w:t>
      </w:r>
      <w:r w:rsidR="000026DA"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w:t>
      </w:r>
    </w:p>
    <w:p w:rsidR="002829A8" w:rsidRPr="00B72A0A" w:rsidRDefault="00F42074"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Hal ini sejalan </w:t>
      </w:r>
      <w:r w:rsidR="004B068A" w:rsidRPr="00651338">
        <w:rPr>
          <w:rFonts w:ascii="Times New Roman" w:hAnsi="Times New Roman" w:cs="Times New Roman"/>
          <w:sz w:val="24"/>
          <w:szCs w:val="24"/>
          <w:u w:color="FFFFFF" w:themeColor="background1"/>
          <w:lang w:val="fi-FI"/>
        </w:rPr>
        <w:t>dengan penelitian</w:t>
      </w:r>
      <w:r w:rsidR="006C769A" w:rsidRPr="00651338">
        <w:rPr>
          <w:rFonts w:ascii="Times New Roman" w:hAnsi="Times New Roman" w:cs="Times New Roman"/>
          <w:sz w:val="24"/>
          <w:szCs w:val="24"/>
          <w:u w:color="FFFFFF" w:themeColor="background1"/>
          <w:lang w:val="fi-FI"/>
        </w:rPr>
        <w:fldChar w:fldCharType="begin" w:fldLock="1"/>
      </w:r>
      <w:r w:rsidR="00F22E45" w:rsidRPr="00651338">
        <w:rPr>
          <w:rFonts w:ascii="Times New Roman" w:hAnsi="Times New Roman" w:cs="Times New Roman"/>
          <w:sz w:val="24"/>
          <w:szCs w:val="24"/>
          <w:u w:color="FFFFFF" w:themeColor="background1"/>
          <w:lang w:val="fi-FI"/>
        </w:rPr>
        <w:instrText>ADDIN CSL_CITATION {"citationItems":[{"id":"ITEM-1","itemData":{"abstract":"Organisasi Internasional Diabetes Federation (IDF) memperkirakan terdapat 463 juta orang pada usia 20-79 tahun di dunia menderita diabetes mellitus (DM) tahun 2019 atau setara dengan angka 9,3% dari total penduduk pada usia yang sama. Berdasarkan jenis kelamin, IDF memperkirakan prevalensi DM tahun 2019 yaitu 9% pada perempuan dan 9,65% pada laki- laki. Prevalensi diabetes meningkat seiring penambahan umur menjadi 19,9% atau 111,2 juta orang (umur 65-79 tahun). Angka diprediksi meningkat hingga 578 juta di tahun 2030 dan 700 juta di tahun 2045. Pusat Data dan Informasi PERSI (Perhimpunan Rumah Sakit Indonesia), prevalensi penderita DM dengan komplikasi neuropati sebesar lebih dari 50%. Tujuan untuk mengetahui hubungan lama menderita dengan kejadian neuropati diabetikum pada pasien diabetes melitus Metode secara deskriptif analitik dengan pendekatan cross sectional dan tehnik pengambilan sampel menggunakan purposive sampling sejumlah 84 responden/ pasien diabetes melitus tipe 1 dan tipe 2. Instrumen menggunakan kuesioner dan monofilament test dan data dianalisa dengan uji statistik chi-square. Hasil didapatkan 71 responden (84,5 %) yang lama menderita DM &lt; 5 tahun, 46 responden (54,8%) mengalami neuropati diabetikum dan nilai Asymp Sig 0,942 (P-value = 0,005). Karena nilai 0,942 &gt; 0,005, maka disimpulkan tidak ada hubungan yang signifikan antara lama menderita dengan kejadian neuropati diabetikum.","author":[{"dropping-particle":"","family":"Selano","given":"Maria Karolina","non-dropping-particle":"","parse-names":false,"suffix":""}],"container-title":"Jurnal SMART Keperawatan","id":"ITEM-1","issue":"2","issued":{"date-parts":[["2021"]]},"page":"129-134","title":"HUBUNGAN LAMA MENDERITA DENGAN KEJADIAN NEUROPATI DIABETIKUM PADA PASIEN DIABETES MELITUS THE RELATIONSHIP OF LONG SUFFERING WITH THE EVENT OF DIABETIC NEUROPATY IN DIABETES MELLITUS PATIENTS PENDAHULUAN Organisasi Internasional Diabetes Federation ( IDF","type":"article-journal","volume":"8"},"uris":["http://www.mendeley.com/documents/?uuid=b3290aa6-598b-4774-9fd7-a8446311e1b7"]}],"mendeley":{"formattedCitation":"(Selano, 2021)","manualFormatting":"Selano (2021)","plainTextFormattedCitation":"(Selano, 2021)","previouslyFormattedCitation":"(Selano, 2021)"},"properties":{"noteIndex":0},"schema":"https://github.com/citation-style-language/schema/raw/master/csl-citation.json"}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885664" w:rsidRPr="00651338">
        <w:rPr>
          <w:rFonts w:ascii="Times New Roman" w:hAnsi="Times New Roman" w:cs="Times New Roman"/>
          <w:noProof/>
          <w:sz w:val="24"/>
          <w:szCs w:val="24"/>
          <w:u w:color="FFFFFF" w:themeColor="background1"/>
          <w:lang w:val="fi-FI"/>
        </w:rPr>
        <w:t xml:space="preserve">Selano </w:t>
      </w:r>
      <w:r w:rsidR="0090426A" w:rsidRPr="00651338">
        <w:rPr>
          <w:rFonts w:ascii="Times New Roman" w:hAnsi="Times New Roman" w:cs="Times New Roman"/>
          <w:noProof/>
          <w:sz w:val="24"/>
          <w:szCs w:val="24"/>
          <w:u w:color="FFFFFF" w:themeColor="background1"/>
          <w:lang w:val="fi-FI"/>
        </w:rPr>
        <w:t>(</w:t>
      </w:r>
      <w:r w:rsidR="00885664" w:rsidRPr="00651338">
        <w:rPr>
          <w:rFonts w:ascii="Times New Roman" w:hAnsi="Times New Roman" w:cs="Times New Roman"/>
          <w:noProof/>
          <w:sz w:val="24"/>
          <w:szCs w:val="24"/>
          <w:u w:color="FFFFFF" w:themeColor="background1"/>
          <w:lang w:val="fi-FI"/>
        </w:rPr>
        <w:t>2021)</w:t>
      </w:r>
      <w:r w:rsidR="006C769A" w:rsidRPr="00651338">
        <w:rPr>
          <w:rFonts w:ascii="Times New Roman" w:hAnsi="Times New Roman" w:cs="Times New Roman"/>
          <w:sz w:val="24"/>
          <w:szCs w:val="24"/>
          <w:u w:color="FFFFFF" w:themeColor="background1"/>
          <w:lang w:val="fi-FI"/>
        </w:rPr>
        <w:fldChar w:fldCharType="end"/>
      </w:r>
      <w:r w:rsidR="00885664" w:rsidRPr="00651338">
        <w:rPr>
          <w:rFonts w:ascii="Times New Roman" w:hAnsi="Times New Roman" w:cs="Times New Roman"/>
          <w:sz w:val="24"/>
          <w:szCs w:val="24"/>
          <w:u w:color="FFFFFF" w:themeColor="background1"/>
          <w:lang w:val="fi-FI"/>
        </w:rPr>
        <w:t xml:space="preserve">yang </w:t>
      </w:r>
      <w:r w:rsidR="00F66F92" w:rsidRPr="00651338">
        <w:rPr>
          <w:rFonts w:ascii="Times New Roman" w:hAnsi="Times New Roman" w:cs="Times New Roman"/>
          <w:sz w:val="24"/>
          <w:szCs w:val="24"/>
          <w:u w:color="FFFFFF" w:themeColor="background1"/>
          <w:lang w:val="fi-FI"/>
        </w:rPr>
        <w:t>menunjukkan</w:t>
      </w:r>
      <w:r w:rsidR="00885664" w:rsidRPr="00651338">
        <w:rPr>
          <w:rFonts w:ascii="Times New Roman" w:hAnsi="Times New Roman" w:cs="Times New Roman"/>
          <w:sz w:val="24"/>
          <w:szCs w:val="24"/>
          <w:u w:color="FFFFFF" w:themeColor="background1"/>
          <w:lang w:val="fi-FI"/>
        </w:rPr>
        <w:t xml:space="preserve"> pada penelitian tersebut tidak terdapat hubungan yang signifikan antara lama/durasi sakit dengan penyakit yang sedang dialami</w:t>
      </w:r>
      <w:r w:rsidR="006C769A" w:rsidRPr="00651338">
        <w:rPr>
          <w:rFonts w:ascii="Times New Roman" w:hAnsi="Times New Roman" w:cs="Times New Roman"/>
          <w:sz w:val="24"/>
          <w:szCs w:val="24"/>
          <w:u w:color="FFFFFF" w:themeColor="background1"/>
          <w:lang w:val="fi-FI"/>
        </w:rPr>
        <w:fldChar w:fldCharType="begin" w:fldLock="1"/>
      </w:r>
      <w:r w:rsidR="000D6BB5" w:rsidRPr="00651338">
        <w:rPr>
          <w:rFonts w:ascii="Times New Roman" w:hAnsi="Times New Roman" w:cs="Times New Roman"/>
          <w:sz w:val="24"/>
          <w:szCs w:val="24"/>
          <w:u w:color="FFFFFF" w:themeColor="background1"/>
          <w:lang w:val="fi-FI"/>
        </w:rPr>
        <w:instrText>ADDIN CSL_CITATION {"citationItems":[{"id":"ITEM-1","itemData":{"abstract":"Organisasi Internasional Diabetes Federation (IDF) memperkirakan terdapat 463 juta orang pada usia 20-79 tahun di dunia menderita diabetes mellitus (DM) tahun 2019 atau setara dengan angka 9,3% dari total penduduk pada usia yang sama. Berdasarkan jenis kelamin, IDF memperkirakan prevalensi DM tahun 2019 yaitu 9% pada perempuan dan 9,65% pada laki- laki. Prevalensi diabetes meningkat seiring penambahan umur menjadi 19,9% atau 111,2 juta orang (umur 65-79 tahun). Angka diprediksi meningkat hingga 578 juta di tahun 2030 dan 700 juta di tahun 2045. Pusat Data dan Informasi PERSI (Perhimpunan Rumah Sakit Indonesia), prevalensi penderita DM dengan komplikasi neuropati sebesar lebih dari 50%. Tujuan untuk mengetahui hubungan lama menderita dengan kejadian neuropati diabetikum pada pasien diabetes melitus Metode secara deskriptif analitik dengan pendekatan cross sectional dan tehnik pengambilan sampel menggunakan purposive sampling sejumlah 84 responden/ pasien diabetes melitus tipe 1 dan tipe 2. Instrumen menggunakan kuesioner dan monofilament test dan data dianalisa dengan uji statistik chi-square. Hasil didapatkan 71 responden (84,5 %) yang lama menderita DM &lt; 5 tahun, 46 responden (54,8%) mengalami neuropati diabetikum dan nilai Asymp Sig 0,942 (P-value = 0,005). Karena nilai 0,942 &gt; 0,005, maka disimpulkan tidak ada hubungan yang signifikan antara lama menderita dengan kejadian neuropati diabetikum.","author":[{"dropping-particle":"","family":"Selano","given":"Maria Karolina","non-dropping-particle":"","parse-names":false,"suffix":""}],"container-title":"Jurnal SMART Keperawatan","id":"ITEM-1","issue":"2","issued":{"date-parts":[["2021"]]},"page":"129-134","title":"HUBUNGAN LAMA MENDERITA DENGAN KEJADIAN NEUROPATI DIABETIKUM PADA PASIEN DIABETES MELITUS THE RELATIONSHIP OF LONG SUFFERING WITH THE EVENT OF DIABETIC NEUROPATY IN DIABETES MELLITUS PATIENTS PENDAHULUAN Organisasi Internasional Diabetes Federation ( IDF","type":"article-journal","volume":"8"},"uris":["http://www.mendeley.com/documents/?uuid=b3290aa6-598b-4774-9fd7-a8446311e1b7"]}],"mendeley":{"formattedCitation":"(Selano, 2021)","plainTextFormattedCitation":"(Selano, 2021)","previouslyFormattedCitation":"(Selano, 2021)"},"properties":{"noteIndex":0},"schema":"https://github.com/citation-style-language/schema/raw/master/csl-citation.json"}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0D6BB5" w:rsidRPr="00651338">
        <w:rPr>
          <w:rFonts w:ascii="Times New Roman" w:hAnsi="Times New Roman" w:cs="Times New Roman"/>
          <w:noProof/>
          <w:sz w:val="24"/>
          <w:szCs w:val="24"/>
          <w:u w:color="FFFFFF" w:themeColor="background1"/>
          <w:lang w:val="fi-FI"/>
        </w:rPr>
        <w:t>(Selano, 2021)</w:t>
      </w:r>
      <w:r w:rsidR="006C769A" w:rsidRPr="00651338">
        <w:rPr>
          <w:rFonts w:ascii="Times New Roman" w:hAnsi="Times New Roman" w:cs="Times New Roman"/>
          <w:sz w:val="24"/>
          <w:szCs w:val="24"/>
          <w:u w:color="FFFFFF" w:themeColor="background1"/>
          <w:lang w:val="fi-FI"/>
        </w:rPr>
        <w:fldChar w:fldCharType="end"/>
      </w:r>
      <w:r w:rsidR="000D6BB5" w:rsidRPr="00651338">
        <w:rPr>
          <w:rFonts w:ascii="Times New Roman" w:hAnsi="Times New Roman" w:cs="Times New Roman"/>
          <w:sz w:val="24"/>
          <w:szCs w:val="24"/>
          <w:u w:color="FFFFFF" w:themeColor="background1"/>
          <w:lang w:val="fi-FI"/>
        </w:rPr>
        <w:t xml:space="preserve">. </w:t>
      </w:r>
      <w:r w:rsidR="002829A8" w:rsidRPr="00651338">
        <w:rPr>
          <w:rFonts w:ascii="Times New Roman" w:hAnsi="Times New Roman" w:cs="Times New Roman"/>
          <w:sz w:val="24"/>
          <w:szCs w:val="24"/>
          <w:u w:color="FFFFFF" w:themeColor="background1"/>
          <w:lang w:val="fi-FI"/>
        </w:rPr>
        <w:t xml:space="preserve">Hal ini sejalan dengan penelitian </w:t>
      </w:r>
      <w:r w:rsidR="006C769A" w:rsidRPr="00651338">
        <w:rPr>
          <w:rFonts w:ascii="Times New Roman" w:hAnsi="Times New Roman" w:cs="Times New Roman"/>
          <w:sz w:val="24"/>
          <w:szCs w:val="24"/>
          <w:u w:color="FFFFFF" w:themeColor="background1"/>
          <w:lang w:val="fi-FI"/>
        </w:rPr>
        <w:fldChar w:fldCharType="begin" w:fldLock="1"/>
      </w:r>
      <w:r w:rsidR="002829A8" w:rsidRPr="00651338">
        <w:rPr>
          <w:rFonts w:ascii="Times New Roman" w:hAnsi="Times New Roman" w:cs="Times New Roman"/>
          <w:sz w:val="24"/>
          <w:szCs w:val="24"/>
          <w:u w:color="FFFFFF" w:themeColor="background1"/>
          <w:lang w:val="fi-FI"/>
        </w:rPr>
        <w:instrText>ADDIN CSL_CITATION {"citationItems":[{"id":"ITEM-1","itemData":{"abstract":"… adanya imunitas wanita pada usia premenopause. Pada premenopause wanita mulai … maka semakin banyak pengetahuan yang didapatkan, dengan semakin banyaknya ilmu …","author":[{"dropping-particle":"","family":"Pratiwi","given":"Della Novita Dewi","non-dropping-particle":"","parse-names":false,"suffix":""},{"dropping-particle":"","family":"Hendriati","given":"Lucia","non-dropping-particle":"","parse-names":false,"suffix":""},{"dropping-particle":"","family":"S.D.A.P","given":"Westy Pragi","non-dropping-particle":"","parse-names":false,"suffix":""}],"container-title":"Jurnal Farmasi Sains dan Terapan","id":"ITEM-1","issue":"1","issued":{"date-parts":[["2021"]]},"page":"41-53","title":"Studi Korelasi Gaya Hidup terhadap Efektivitas Obat Antihipertensi pada Pasien di Salah Satu Puskesmas di Wilayah Surabaya Selatan","type":"article-journal","volume":"8"},"uris":["http://www.mendeley.com/documents/?uuid=19d98d01-ec2c-48dc-8848-b2b49c14c410"]}],"mendeley":{"formattedCitation":"(D. N. D. Pratiwi et al., 2021)","manualFormatting":"Pratiwi et al (2021)","plainTextFormattedCitation":"(D. N. D. Pratiwi et al., 2021)","previouslyFormattedCitation":"(D. N. D. Pratiwi et al., 2021)"},"properties":{"noteIndex":0},"schema":"https://github.com/citation-style-language/schema/raw/master/csl-citation.json"}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2829A8" w:rsidRPr="00651338">
        <w:rPr>
          <w:rFonts w:ascii="Times New Roman" w:hAnsi="Times New Roman" w:cs="Times New Roman"/>
          <w:noProof/>
          <w:sz w:val="24"/>
          <w:szCs w:val="24"/>
          <w:u w:color="FFFFFF" w:themeColor="background1"/>
          <w:lang w:val="fi-FI"/>
        </w:rPr>
        <w:t xml:space="preserve">Pratiwi </w:t>
      </w:r>
      <w:r w:rsidR="002829A8" w:rsidRPr="00651338">
        <w:rPr>
          <w:rFonts w:ascii="Times New Roman" w:hAnsi="Times New Roman" w:cs="Times New Roman"/>
          <w:i/>
          <w:iCs/>
          <w:noProof/>
          <w:sz w:val="24"/>
          <w:szCs w:val="24"/>
          <w:u w:color="FFFFFF" w:themeColor="background1"/>
          <w:lang w:val="fi-FI"/>
        </w:rPr>
        <w:t xml:space="preserve">et al </w:t>
      </w:r>
      <w:r w:rsidR="002829A8" w:rsidRPr="00651338">
        <w:rPr>
          <w:rFonts w:ascii="Times New Roman" w:hAnsi="Times New Roman" w:cs="Times New Roman"/>
          <w:noProof/>
          <w:sz w:val="24"/>
          <w:szCs w:val="24"/>
          <w:u w:color="FFFFFF" w:themeColor="background1"/>
          <w:lang w:val="fi-FI"/>
        </w:rPr>
        <w:t>(2021)</w:t>
      </w:r>
      <w:r w:rsidR="006C769A" w:rsidRPr="00651338">
        <w:rPr>
          <w:rFonts w:ascii="Times New Roman" w:hAnsi="Times New Roman" w:cs="Times New Roman"/>
          <w:sz w:val="24"/>
          <w:szCs w:val="24"/>
          <w:u w:color="FFFFFF" w:themeColor="background1"/>
          <w:lang w:val="fi-FI"/>
        </w:rPr>
        <w:fldChar w:fldCharType="end"/>
      </w:r>
      <w:r w:rsidR="002829A8" w:rsidRPr="00651338">
        <w:rPr>
          <w:rFonts w:ascii="Times New Roman" w:hAnsi="Times New Roman" w:cs="Times New Roman"/>
          <w:sz w:val="24"/>
          <w:szCs w:val="24"/>
          <w:u w:color="FFFFFF" w:themeColor="background1"/>
          <w:lang w:val="fi-FI"/>
        </w:rPr>
        <w:t xml:space="preserve"> yang menunjukkan tidak terdapat hubungan yang signifikan antara durasi sakit dengan sakit yang sedang dialami</w:t>
      </w:r>
      <w:r w:rsidR="002829A8" w:rsidRPr="00B72A0A">
        <w:rPr>
          <w:rFonts w:ascii="Times New Roman" w:hAnsi="Times New Roman" w:cs="Times New Roman"/>
          <w:sz w:val="24"/>
          <w:szCs w:val="24"/>
          <w:u w:color="FFFFFF" w:themeColor="background1"/>
          <w:lang w:val="fi-FI"/>
        </w:rPr>
        <w:t xml:space="preserve">. </w:t>
      </w:r>
      <w:r w:rsidR="00CF3F2B" w:rsidRPr="00B72A0A">
        <w:rPr>
          <w:rFonts w:ascii="Times New Roman" w:hAnsi="Times New Roman" w:cs="Times New Roman"/>
          <w:sz w:val="24"/>
          <w:szCs w:val="24"/>
        </w:rPr>
        <w:t>Hal ini disebabkan karena pasien menyadari bahwa kadar HDL yang rendah dapat meningkatkan risiko komplikasi, sehingga pasien tetap berusaha menjaga pola hidup sehat meskipun sudah lama menderita dislipidemia</w:t>
      </w:r>
      <w:r w:rsidR="006C769A" w:rsidRPr="00B72A0A">
        <w:rPr>
          <w:rFonts w:ascii="Times New Roman" w:hAnsi="Times New Roman" w:cs="Times New Roman"/>
          <w:sz w:val="24"/>
          <w:szCs w:val="24"/>
        </w:rPr>
        <w:fldChar w:fldCharType="begin" w:fldLock="1"/>
      </w:r>
      <w:r w:rsidR="002829A8" w:rsidRPr="00B72A0A">
        <w:rPr>
          <w:rFonts w:ascii="Times New Roman" w:hAnsi="Times New Roman" w:cs="Times New Roman"/>
          <w:sz w:val="24"/>
          <w:szCs w:val="24"/>
        </w:rPr>
        <w:instrText>ADDIN CSL_CITATION {"citationItems":[{"id":"ITEM-1","itemData":{"abstract":"… adanya imunitas wanita pada usia premenopause. Pada premenopause wanita mulai … maka semakin banyak pengetahuan yang didapatkan, dengan semakin banyaknya ilmu …","author":[{"dropping-particle":"","family":"Pratiwi","given":"Della Novita Dewi","non-dropping-particle":"","parse-names":false,"suffix":""},{"dropping-particle":"","family":"Hendriati","given":"Lucia","non-dropping-particle":"","parse-names":false,"suffix":""},{"dropping-particle":"","family":"S.D.A.P","given":"Westy Pragi","non-dropping-particle":"","parse-names":false,"suffix":""}],"container-title":"Jurnal Farmasi Sains dan Terapan","id":"ITEM-1","issue":"1","issued":{"date-parts":[["2021"]]},"page":"41-53","title":"Studi Korelasi Gaya Hidup terhadap Efektivitas Obat Antihipertensi pada Pasien di Salah Satu Puskesmas di Wilayah Surabaya Selatan","type":"article-journal","volume":"8"},"uris":["http://www.mendeley.com/documents/?uuid=19d98d01-ec2c-48dc-8848-b2b49c14c410"]}],"mendeley":{"formattedCitation":"(D. N. D. Pratiwi et al., 2021)","manualFormatting":"(Pratiwi et al., 2021)","plainTextFormattedCitation":"(D. N. D. Pratiwi et al., 2021)","previouslyFormattedCitation":"(D. N. D. Pratiwi et al., 2021)"},"properties":{"noteIndex":0},"schema":"https://github.com/citation-style-language/schema/raw/master/csl-citation.json"}</w:instrText>
      </w:r>
      <w:r w:rsidR="006C769A" w:rsidRPr="00B72A0A">
        <w:rPr>
          <w:rFonts w:ascii="Times New Roman" w:hAnsi="Times New Roman" w:cs="Times New Roman"/>
          <w:sz w:val="24"/>
          <w:szCs w:val="24"/>
        </w:rPr>
        <w:fldChar w:fldCharType="separate"/>
      </w:r>
      <w:r w:rsidR="002829A8" w:rsidRPr="00B72A0A">
        <w:rPr>
          <w:rFonts w:ascii="Times New Roman" w:hAnsi="Times New Roman" w:cs="Times New Roman"/>
          <w:noProof/>
          <w:sz w:val="24"/>
          <w:szCs w:val="24"/>
        </w:rPr>
        <w:t>(Pratiwi</w:t>
      </w:r>
      <w:r w:rsidR="002829A8" w:rsidRPr="00B72A0A">
        <w:rPr>
          <w:rFonts w:ascii="Times New Roman" w:hAnsi="Times New Roman" w:cs="Times New Roman"/>
          <w:i/>
          <w:iCs/>
          <w:noProof/>
          <w:sz w:val="24"/>
          <w:szCs w:val="24"/>
        </w:rPr>
        <w:t xml:space="preserve"> et al</w:t>
      </w:r>
      <w:r w:rsidR="002829A8" w:rsidRPr="00B72A0A">
        <w:rPr>
          <w:rFonts w:ascii="Times New Roman" w:hAnsi="Times New Roman" w:cs="Times New Roman"/>
          <w:noProof/>
          <w:sz w:val="24"/>
          <w:szCs w:val="24"/>
        </w:rPr>
        <w:t>., 2021)</w:t>
      </w:r>
      <w:r w:rsidR="006C769A" w:rsidRPr="00B72A0A">
        <w:rPr>
          <w:rFonts w:ascii="Times New Roman" w:hAnsi="Times New Roman" w:cs="Times New Roman"/>
          <w:sz w:val="24"/>
          <w:szCs w:val="24"/>
        </w:rPr>
        <w:fldChar w:fldCharType="end"/>
      </w:r>
      <w:r w:rsidR="002829A8" w:rsidRPr="00B72A0A">
        <w:rPr>
          <w:rFonts w:ascii="Times New Roman" w:hAnsi="Times New Roman" w:cs="Times New Roman"/>
          <w:sz w:val="24"/>
          <w:szCs w:val="24"/>
        </w:rPr>
        <w:t>.</w:t>
      </w:r>
    </w:p>
    <w:p w:rsidR="004D5C7F" w:rsidRPr="00651338" w:rsidRDefault="002829A8"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lastRenderedPageBreak/>
        <w:tab/>
      </w:r>
      <w:r w:rsidR="007B5A31" w:rsidRPr="00651338">
        <w:rPr>
          <w:rFonts w:ascii="Times New Roman" w:hAnsi="Times New Roman" w:cs="Times New Roman"/>
          <w:sz w:val="24"/>
          <w:szCs w:val="24"/>
          <w:u w:color="FFFFFF" w:themeColor="background1"/>
          <w:lang w:val="fi-FI"/>
        </w:rPr>
        <w:t xml:space="preserve">Berdasarkan </w:t>
      </w:r>
      <w:r w:rsidR="003C28CF" w:rsidRPr="00651338">
        <w:rPr>
          <w:rFonts w:ascii="Times New Roman" w:hAnsi="Times New Roman" w:cs="Times New Roman"/>
          <w:sz w:val="24"/>
          <w:szCs w:val="24"/>
          <w:u w:color="FFFFFF" w:themeColor="background1"/>
          <w:lang w:val="fi-FI"/>
        </w:rPr>
        <w:t xml:space="preserve">tabel 4.11 </w:t>
      </w:r>
      <w:r w:rsidR="007B5A31" w:rsidRPr="00651338">
        <w:rPr>
          <w:rFonts w:ascii="Times New Roman" w:hAnsi="Times New Roman" w:cs="Times New Roman"/>
          <w:sz w:val="24"/>
          <w:szCs w:val="24"/>
          <w:u w:color="FFFFFF" w:themeColor="background1"/>
          <w:lang w:val="fi-FI"/>
        </w:rPr>
        <w:t>hasil yang diperoleh pada kadar HDL dengan kelompok penyakit penyerta yaitu didapatkan nilai rata-rata pada kelompok yang tidak memiliki penyakit penyerta sebesar 34,56</w:t>
      </w:r>
      <w:r w:rsidR="00332162" w:rsidRPr="00651338">
        <w:rPr>
          <w:rFonts w:ascii="Times New Roman" w:eastAsia="Times New Roman" w:hAnsi="Times New Roman" w:cs="Times New Roman"/>
          <w:sz w:val="24"/>
          <w:szCs w:val="24"/>
          <w:lang w:eastAsia="en-ID"/>
        </w:rPr>
        <w:t>±7.764</w:t>
      </w:r>
      <w:r w:rsidR="00826313" w:rsidRPr="00651338">
        <w:rPr>
          <w:rFonts w:ascii="Times New Roman" w:hAnsi="Times New Roman" w:cs="Times New Roman"/>
          <w:sz w:val="24"/>
          <w:szCs w:val="24"/>
          <w:u w:color="FFFFFF" w:themeColor="background1"/>
          <w:lang w:val="fi-FI"/>
        </w:rPr>
        <w:t>; p</w:t>
      </w:r>
      <w:r w:rsidR="007B5A31" w:rsidRPr="00651338">
        <w:rPr>
          <w:rFonts w:ascii="Times New Roman" w:hAnsi="Times New Roman" w:cs="Times New Roman"/>
          <w:sz w:val="24"/>
          <w:szCs w:val="24"/>
          <w:u w:color="FFFFFF" w:themeColor="background1"/>
          <w:lang w:val="fi-FI"/>
        </w:rPr>
        <w:t>ada kelompokhipertensi dengan rata-rata 46,88</w:t>
      </w:r>
      <w:r w:rsidR="00332162" w:rsidRPr="00651338">
        <w:rPr>
          <w:rFonts w:ascii="Times New Roman" w:eastAsia="Times New Roman" w:hAnsi="Times New Roman" w:cs="Times New Roman"/>
          <w:sz w:val="24"/>
          <w:szCs w:val="24"/>
          <w:lang w:eastAsia="en-ID"/>
        </w:rPr>
        <w:t>±17.913</w:t>
      </w:r>
      <w:r w:rsidR="00826313" w:rsidRPr="00651338">
        <w:rPr>
          <w:rFonts w:ascii="Times New Roman" w:hAnsi="Times New Roman" w:cs="Times New Roman"/>
          <w:sz w:val="24"/>
          <w:szCs w:val="24"/>
          <w:u w:color="FFFFFF" w:themeColor="background1"/>
          <w:lang w:val="fi-FI"/>
        </w:rPr>
        <w:t>;</w:t>
      </w:r>
      <w:r w:rsidR="007B5A31" w:rsidRPr="00651338">
        <w:rPr>
          <w:rFonts w:ascii="Times New Roman" w:hAnsi="Times New Roman" w:cs="Times New Roman"/>
          <w:sz w:val="24"/>
          <w:szCs w:val="24"/>
          <w:u w:color="FFFFFF" w:themeColor="background1"/>
          <w:lang w:val="fi-FI"/>
        </w:rPr>
        <w:t xml:space="preserve"> kelompok</w:t>
      </w:r>
      <w:r w:rsidR="008075EC" w:rsidRPr="00651338">
        <w:rPr>
          <w:rFonts w:ascii="Times New Roman" w:hAnsi="Times New Roman" w:cs="Times New Roman"/>
          <w:sz w:val="24"/>
          <w:szCs w:val="24"/>
          <w:u w:color="FFFFFF" w:themeColor="background1"/>
          <w:lang w:val="fi-FI"/>
        </w:rPr>
        <w:t xml:space="preserve"> diabetes melitus </w:t>
      </w:r>
      <w:r w:rsidR="007B5A31" w:rsidRPr="00651338">
        <w:rPr>
          <w:rFonts w:ascii="Times New Roman" w:hAnsi="Times New Roman" w:cs="Times New Roman"/>
          <w:sz w:val="24"/>
          <w:szCs w:val="24"/>
          <w:u w:color="FFFFFF" w:themeColor="background1"/>
          <w:lang w:val="fi-FI"/>
        </w:rPr>
        <w:t>dengan  nilai rata-rata 32,33</w:t>
      </w:r>
      <w:r w:rsidR="00332162" w:rsidRPr="00651338">
        <w:rPr>
          <w:rFonts w:ascii="Times New Roman" w:eastAsia="Times New Roman" w:hAnsi="Times New Roman" w:cs="Times New Roman"/>
          <w:sz w:val="24"/>
          <w:szCs w:val="24"/>
          <w:lang w:eastAsia="en-ID"/>
        </w:rPr>
        <w:t>±9.647</w:t>
      </w:r>
      <w:r w:rsidR="00826313" w:rsidRPr="00651338">
        <w:rPr>
          <w:rFonts w:ascii="Times New Roman" w:hAnsi="Times New Roman" w:cs="Times New Roman"/>
          <w:sz w:val="24"/>
          <w:szCs w:val="24"/>
          <w:u w:color="FFFFFF" w:themeColor="background1"/>
          <w:lang w:val="fi-FI"/>
        </w:rPr>
        <w:t>;</w:t>
      </w:r>
      <w:r w:rsidR="007B5A31" w:rsidRPr="00651338">
        <w:rPr>
          <w:rFonts w:ascii="Times New Roman" w:hAnsi="Times New Roman" w:cs="Times New Roman"/>
          <w:sz w:val="24"/>
          <w:szCs w:val="24"/>
          <w:u w:color="FFFFFF" w:themeColor="background1"/>
          <w:lang w:val="fi-FI"/>
        </w:rPr>
        <w:t xml:space="preserve"> kelompok hipertensi dan jantung dengan rata-rata 38,50</w:t>
      </w:r>
      <w:r w:rsidR="00332162" w:rsidRPr="00651338">
        <w:rPr>
          <w:rFonts w:ascii="Times New Roman" w:eastAsia="Times New Roman" w:hAnsi="Times New Roman" w:cs="Times New Roman"/>
          <w:sz w:val="24"/>
          <w:szCs w:val="24"/>
          <w:lang w:eastAsia="en-ID"/>
        </w:rPr>
        <w:t>±</w:t>
      </w:r>
      <w:r w:rsidR="007E778E" w:rsidRPr="00651338">
        <w:rPr>
          <w:rFonts w:ascii="Times New Roman" w:eastAsia="Times New Roman" w:hAnsi="Times New Roman" w:cs="Times New Roman"/>
          <w:sz w:val="24"/>
          <w:szCs w:val="24"/>
          <w:lang w:eastAsia="en-ID"/>
        </w:rPr>
        <w:t>13.487</w:t>
      </w:r>
      <w:r w:rsidR="00826313" w:rsidRPr="00651338">
        <w:rPr>
          <w:rFonts w:ascii="Times New Roman" w:hAnsi="Times New Roman" w:cs="Times New Roman"/>
          <w:sz w:val="24"/>
          <w:szCs w:val="24"/>
          <w:u w:color="FFFFFF" w:themeColor="background1"/>
          <w:lang w:val="fi-FI"/>
        </w:rPr>
        <w:t>;</w:t>
      </w:r>
      <w:r w:rsidR="007B5A31" w:rsidRPr="00651338">
        <w:rPr>
          <w:rFonts w:ascii="Times New Roman" w:hAnsi="Times New Roman" w:cs="Times New Roman"/>
          <w:sz w:val="24"/>
          <w:szCs w:val="24"/>
          <w:u w:color="FFFFFF" w:themeColor="background1"/>
          <w:lang w:val="fi-FI"/>
        </w:rPr>
        <w:t xml:space="preserve"> pada kelompok hipertensi dan </w:t>
      </w:r>
      <w:r w:rsidR="005D6E77" w:rsidRPr="00651338">
        <w:rPr>
          <w:rFonts w:ascii="Times New Roman" w:hAnsi="Times New Roman" w:cs="Times New Roman"/>
          <w:sz w:val="24"/>
          <w:szCs w:val="24"/>
          <w:u w:color="FFFFFF" w:themeColor="background1"/>
          <w:lang w:val="fi-FI"/>
        </w:rPr>
        <w:t>diabetes melitus</w:t>
      </w:r>
      <w:r w:rsidR="007B5A31" w:rsidRPr="00651338">
        <w:rPr>
          <w:rFonts w:ascii="Times New Roman" w:hAnsi="Times New Roman" w:cs="Times New Roman"/>
          <w:sz w:val="24"/>
          <w:szCs w:val="24"/>
          <w:u w:color="FFFFFF" w:themeColor="background1"/>
          <w:lang w:val="fi-FI"/>
        </w:rPr>
        <w:t xml:space="preserve"> dengan rata-rata 36,60</w:t>
      </w:r>
      <w:r w:rsidR="007E778E" w:rsidRPr="00651338">
        <w:rPr>
          <w:rFonts w:ascii="Times New Roman" w:eastAsia="Times New Roman" w:hAnsi="Times New Roman" w:cs="Times New Roman"/>
          <w:sz w:val="24"/>
          <w:szCs w:val="24"/>
          <w:lang w:eastAsia="en-ID"/>
        </w:rPr>
        <w:t>±13.509</w:t>
      </w:r>
      <w:r w:rsidR="00826313" w:rsidRPr="00651338">
        <w:rPr>
          <w:rFonts w:ascii="Times New Roman" w:hAnsi="Times New Roman" w:cs="Times New Roman"/>
          <w:sz w:val="24"/>
          <w:szCs w:val="24"/>
          <w:u w:color="FFFFFF" w:themeColor="background1"/>
          <w:lang w:val="fi-FI"/>
        </w:rPr>
        <w:t xml:space="preserve">; </w:t>
      </w:r>
      <w:r w:rsidR="007B5A31" w:rsidRPr="00651338">
        <w:rPr>
          <w:rFonts w:ascii="Times New Roman" w:hAnsi="Times New Roman" w:cs="Times New Roman"/>
          <w:sz w:val="24"/>
          <w:szCs w:val="24"/>
          <w:u w:color="FFFFFF" w:themeColor="background1"/>
          <w:lang w:val="fi-FI"/>
        </w:rPr>
        <w:t xml:space="preserve">kelompok hipertensi, jantung, dan </w:t>
      </w:r>
      <w:r w:rsidR="005D6E77" w:rsidRPr="00651338">
        <w:rPr>
          <w:rFonts w:ascii="Times New Roman" w:hAnsi="Times New Roman" w:cs="Times New Roman"/>
          <w:sz w:val="24"/>
          <w:szCs w:val="24"/>
          <w:u w:color="FFFFFF" w:themeColor="background1"/>
          <w:lang w:val="fi-FI"/>
        </w:rPr>
        <w:t>diabetes melitus</w:t>
      </w:r>
      <w:r w:rsidR="007B5A31" w:rsidRPr="00651338">
        <w:rPr>
          <w:rFonts w:ascii="Times New Roman" w:hAnsi="Times New Roman" w:cs="Times New Roman"/>
          <w:sz w:val="24"/>
          <w:szCs w:val="24"/>
          <w:u w:color="FFFFFF" w:themeColor="background1"/>
          <w:lang w:val="fi-FI"/>
        </w:rPr>
        <w:t xml:space="preserve"> dengan rata-rata 32,8</w:t>
      </w:r>
      <w:r w:rsidR="007E778E" w:rsidRPr="00651338">
        <w:rPr>
          <w:rFonts w:ascii="Times New Roman" w:hAnsi="Times New Roman" w:cs="Times New Roman"/>
          <w:sz w:val="24"/>
          <w:szCs w:val="24"/>
          <w:u w:color="FFFFFF" w:themeColor="background1"/>
          <w:lang w:val="fi-FI"/>
        </w:rPr>
        <w:t>0</w:t>
      </w:r>
      <w:r w:rsidR="007E778E" w:rsidRPr="00651338">
        <w:rPr>
          <w:rFonts w:ascii="Times New Roman" w:eastAsia="Times New Roman" w:hAnsi="Times New Roman" w:cs="Times New Roman"/>
          <w:sz w:val="24"/>
          <w:szCs w:val="24"/>
          <w:lang w:eastAsia="en-ID"/>
        </w:rPr>
        <w:t>±11.454</w:t>
      </w:r>
      <w:r w:rsidR="00826313" w:rsidRPr="00651338">
        <w:rPr>
          <w:rFonts w:ascii="Times New Roman" w:hAnsi="Times New Roman" w:cs="Times New Roman"/>
          <w:sz w:val="24"/>
          <w:szCs w:val="24"/>
          <w:u w:color="FFFFFF" w:themeColor="background1"/>
          <w:lang w:val="fi-FI"/>
        </w:rPr>
        <w:t>;</w:t>
      </w:r>
      <w:r w:rsidR="007B5A31" w:rsidRPr="00651338">
        <w:rPr>
          <w:rFonts w:ascii="Times New Roman" w:hAnsi="Times New Roman" w:cs="Times New Roman"/>
          <w:sz w:val="24"/>
          <w:szCs w:val="24"/>
          <w:u w:color="FFFFFF" w:themeColor="background1"/>
          <w:lang w:val="fi-FI"/>
        </w:rPr>
        <w:t xml:space="preserve"> pada kelompok hipertensi dan asam urat dengan nilai rata-rata 28,60</w:t>
      </w:r>
      <w:r w:rsidR="007E778E" w:rsidRPr="00651338">
        <w:rPr>
          <w:rFonts w:ascii="Times New Roman" w:eastAsia="Times New Roman" w:hAnsi="Times New Roman" w:cs="Times New Roman"/>
          <w:sz w:val="24"/>
          <w:szCs w:val="24"/>
          <w:lang w:eastAsia="en-ID"/>
        </w:rPr>
        <w:t>±7.956</w:t>
      </w:r>
      <w:r w:rsidR="00826313" w:rsidRPr="00651338">
        <w:rPr>
          <w:rFonts w:ascii="Times New Roman" w:hAnsi="Times New Roman" w:cs="Times New Roman"/>
          <w:sz w:val="24"/>
          <w:szCs w:val="24"/>
          <w:u w:color="FFFFFF" w:themeColor="background1"/>
          <w:lang w:val="fi-FI"/>
        </w:rPr>
        <w:t xml:space="preserve">; </w:t>
      </w:r>
      <w:r w:rsidR="007B5A31" w:rsidRPr="00651338">
        <w:rPr>
          <w:rFonts w:ascii="Times New Roman" w:hAnsi="Times New Roman" w:cs="Times New Roman"/>
          <w:sz w:val="24"/>
          <w:szCs w:val="24"/>
          <w:u w:color="FFFFFF" w:themeColor="background1"/>
          <w:lang w:val="fi-FI"/>
        </w:rPr>
        <w:t xml:space="preserve">kelompok hipertensi, </w:t>
      </w:r>
      <w:r w:rsidR="005D6E77" w:rsidRPr="00651338">
        <w:rPr>
          <w:rFonts w:ascii="Times New Roman" w:hAnsi="Times New Roman" w:cs="Times New Roman"/>
          <w:sz w:val="24"/>
          <w:szCs w:val="24"/>
          <w:u w:color="FFFFFF" w:themeColor="background1"/>
          <w:lang w:val="fi-FI"/>
        </w:rPr>
        <w:t>diabetes melitus</w:t>
      </w:r>
      <w:r w:rsidR="007B5A31" w:rsidRPr="00651338">
        <w:rPr>
          <w:rFonts w:ascii="Times New Roman" w:hAnsi="Times New Roman" w:cs="Times New Roman"/>
          <w:sz w:val="24"/>
          <w:szCs w:val="24"/>
          <w:u w:color="FFFFFF" w:themeColor="background1"/>
          <w:lang w:val="fi-FI"/>
        </w:rPr>
        <w:t>, dan asam urat dengan rata-rata 34,25</w:t>
      </w:r>
      <w:r w:rsidR="007E778E" w:rsidRPr="00651338">
        <w:rPr>
          <w:rFonts w:ascii="Times New Roman" w:eastAsia="Times New Roman" w:hAnsi="Times New Roman" w:cs="Times New Roman"/>
          <w:sz w:val="24"/>
          <w:szCs w:val="24"/>
          <w:lang w:eastAsia="en-ID"/>
        </w:rPr>
        <w:t>±13.937</w:t>
      </w:r>
      <w:r w:rsidR="00826313" w:rsidRPr="00651338">
        <w:rPr>
          <w:rFonts w:ascii="Times New Roman" w:hAnsi="Times New Roman" w:cs="Times New Roman"/>
          <w:sz w:val="24"/>
          <w:szCs w:val="24"/>
          <w:u w:color="FFFFFF" w:themeColor="background1"/>
          <w:lang w:val="fi-FI"/>
        </w:rPr>
        <w:t>;</w:t>
      </w:r>
      <w:r w:rsidR="007B5A31" w:rsidRPr="00651338">
        <w:rPr>
          <w:rFonts w:ascii="Times New Roman" w:hAnsi="Times New Roman" w:cs="Times New Roman"/>
          <w:sz w:val="24"/>
          <w:szCs w:val="24"/>
          <w:u w:color="FFFFFF" w:themeColor="background1"/>
          <w:lang w:val="fi-FI"/>
        </w:rPr>
        <w:t xml:space="preserve"> dan kelompok terakhir dengan hipertensi dan asma memiliki nilai rata-rata 45,00</w:t>
      </w:r>
      <w:r w:rsidR="000B239F" w:rsidRPr="00651338">
        <w:rPr>
          <w:rFonts w:ascii="Times New Roman" w:eastAsia="Times New Roman" w:hAnsi="Times New Roman" w:cs="Times New Roman"/>
          <w:sz w:val="24"/>
          <w:szCs w:val="24"/>
          <w:lang w:eastAsia="en-ID"/>
        </w:rPr>
        <w:t>±-</w:t>
      </w:r>
      <w:r w:rsidR="007B5A31" w:rsidRPr="00651338">
        <w:rPr>
          <w:rFonts w:ascii="Times New Roman" w:hAnsi="Times New Roman" w:cs="Times New Roman"/>
          <w:sz w:val="24"/>
          <w:szCs w:val="24"/>
          <w:u w:color="FFFFFF" w:themeColor="background1"/>
          <w:lang w:val="fi-FI"/>
        </w:rPr>
        <w:t>. Nilai signifikan yang diperoleh dengan mengggunakan uji</w:t>
      </w:r>
      <w:r w:rsidR="00A77AEE" w:rsidRPr="00651338">
        <w:rPr>
          <w:rFonts w:ascii="Times New Roman" w:hAnsi="Times New Roman" w:cs="Times New Roman"/>
          <w:i/>
          <w:iCs/>
          <w:sz w:val="24"/>
          <w:szCs w:val="24"/>
          <w:u w:color="FFFFFF" w:themeColor="background1"/>
          <w:lang w:val="fi-FI"/>
        </w:rPr>
        <w:t>k</w:t>
      </w:r>
      <w:r w:rsidR="007B5A31" w:rsidRPr="00651338">
        <w:rPr>
          <w:rFonts w:ascii="Times New Roman" w:hAnsi="Times New Roman" w:cs="Times New Roman"/>
          <w:i/>
          <w:iCs/>
          <w:sz w:val="24"/>
          <w:szCs w:val="24"/>
          <w:u w:color="FFFFFF" w:themeColor="background1"/>
          <w:lang w:val="fi-FI"/>
        </w:rPr>
        <w:t>ruskal-wallis</w:t>
      </w:r>
      <w:r w:rsidR="007B5A31" w:rsidRPr="00651338">
        <w:rPr>
          <w:rFonts w:ascii="Times New Roman" w:hAnsi="Times New Roman" w:cs="Times New Roman"/>
          <w:sz w:val="24"/>
          <w:szCs w:val="24"/>
          <w:u w:color="FFFFFF" w:themeColor="background1"/>
          <w:lang w:val="fi-FI"/>
        </w:rPr>
        <w:t xml:space="preserve"> sebesar 0,097 </w:t>
      </w:r>
      <w:r w:rsidR="00A77AEE" w:rsidRPr="00651338">
        <w:rPr>
          <w:rFonts w:ascii="Times New Roman" w:hAnsi="Times New Roman" w:cs="Times New Roman"/>
          <w:sz w:val="24"/>
          <w:szCs w:val="24"/>
          <w:u w:color="FFFFFF" w:themeColor="background1"/>
          <w:lang w:val="fi-FI"/>
        </w:rPr>
        <w:t>(&gt;</w:t>
      </w:r>
      <w:r w:rsidR="007B5A31" w:rsidRPr="00651338">
        <w:rPr>
          <w:rFonts w:ascii="Times New Roman" w:hAnsi="Times New Roman" w:cs="Times New Roman"/>
          <w:sz w:val="24"/>
          <w:szCs w:val="24"/>
          <w:u w:color="FFFFFF" w:themeColor="background1"/>
          <w:lang w:val="fi-FI"/>
        </w:rPr>
        <w:t>0,05</w:t>
      </w:r>
      <w:r w:rsidR="00A77AEE" w:rsidRPr="00651338">
        <w:rPr>
          <w:rFonts w:ascii="Times New Roman" w:hAnsi="Times New Roman" w:cs="Times New Roman"/>
          <w:sz w:val="24"/>
          <w:szCs w:val="24"/>
          <w:u w:color="FFFFFF" w:themeColor="background1"/>
          <w:lang w:val="fi-FI"/>
        </w:rPr>
        <w:t>)</w:t>
      </w:r>
      <w:r w:rsidR="007B5A31" w:rsidRPr="00651338">
        <w:rPr>
          <w:rFonts w:ascii="Times New Roman" w:hAnsi="Times New Roman" w:cs="Times New Roman"/>
          <w:sz w:val="24"/>
          <w:szCs w:val="24"/>
          <w:u w:color="FFFFFF" w:themeColor="background1"/>
          <w:lang w:val="fi-FI"/>
        </w:rPr>
        <w:t xml:space="preserve">. Dengan demikian, dapat disimpulkan bahwa tidak terdapat perbedaan yang signifikan antara kadar HDL dengan kelompok penyakit penyerta pasien </w:t>
      </w:r>
      <w:r w:rsidR="000026DA" w:rsidRPr="00651338">
        <w:rPr>
          <w:rFonts w:ascii="Times New Roman" w:hAnsi="Times New Roman" w:cs="Times New Roman"/>
          <w:sz w:val="24"/>
          <w:szCs w:val="24"/>
          <w:u w:color="FFFFFF" w:themeColor="background1"/>
          <w:lang w:val="fi-FI"/>
        </w:rPr>
        <w:t>hiperlipidemia</w:t>
      </w:r>
      <w:r w:rsidR="004847D5" w:rsidRPr="00651338">
        <w:rPr>
          <w:rFonts w:ascii="Times New Roman" w:hAnsi="Times New Roman" w:cs="Times New Roman"/>
          <w:sz w:val="24"/>
          <w:szCs w:val="24"/>
          <w:u w:color="FFFFFF" w:themeColor="background1"/>
          <w:lang w:val="fi-FI"/>
        </w:rPr>
        <w:t>.</w:t>
      </w:r>
    </w:p>
    <w:p w:rsidR="00DB32F2" w:rsidRPr="00651338" w:rsidRDefault="00DB32F2"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Hal ini sejalan dengan penelitian </w:t>
      </w:r>
      <w:r w:rsidR="006C769A" w:rsidRPr="00651338">
        <w:rPr>
          <w:rFonts w:ascii="Times New Roman" w:hAnsi="Times New Roman" w:cs="Times New Roman"/>
          <w:sz w:val="24"/>
          <w:szCs w:val="24"/>
          <w:u w:color="FFFFFF" w:themeColor="background1"/>
          <w:lang w:val="fi-FI"/>
        </w:rPr>
        <w:fldChar w:fldCharType="begin" w:fldLock="1"/>
      </w:r>
      <w:r w:rsidR="00F22E45" w:rsidRPr="00651338">
        <w:rPr>
          <w:rFonts w:ascii="Times New Roman" w:hAnsi="Times New Roman" w:cs="Times New Roman"/>
          <w:sz w:val="24"/>
          <w:szCs w:val="24"/>
          <w:u w:color="FFFFFF" w:themeColor="background1"/>
          <w:lang w:val="fi-FI"/>
        </w:rPr>
        <w:instrText>ADDIN CSL_CITATION {"citationItems":[{"id":"ITEM-1","itemData":{"abstract":"Pendahuluan : Stroke merupakan kondisi medis yang terjadi akibat terganggunya aliran darah ke otak, baik karena sumbatan (stroke iskemik) maupun perdarahan (stroke hemoragik). Selain itu, penyakit penyerta (komorbiditas) juga memainkan peran penting dalam prognosis pasien stroke. Tekanan darah yang tidak terkontrol, terutama pada pasien dengan riwayat penyakit kronis, meningkatkan risiko terjadinya stroke. Sebab itu peneliti ingin meneliti hubungan jumlah penyakit penyerta dan tekanan darah dengan jenis stroke pada pasien stroke Dipoli Saraf RSUD Imannudin Pangkalanbun. Tujuan penelitian : Menganalisis hubungan jumlah penyakit penyerta dan tekanan darah dengan jenis stroke pada pasien stroke dipoli saraf Metode penelitian : Penelitian ini merupakan penelitian kuantatif dengan metode deskriptif korelatif, populasi 70 sample 40 menggunakan lembar observasi dengan pendekatan Cross – sectional menggunakan uji man whitney dan chi square. Hasil penelitian : Hasil uji chi square menunjukan nilai p value sebesar 0,702. Karena nilai p &gt; 0,05 sehingga H0 diterima dan H1 ditolak maka dapat dikatakan tidak ada hubungan antara jumlah penyakit penyerta dan jenis stroke pada pasien stroke dipoli Saraf RSUD Imannudin Pangkalanbun. Sedangkan hasil uji man whitney menunjukan nilai p value sebesar 0,000. Karena nilai p &lt; 0,05 sehingga H0 ditolak dan H1 diterima maka dapat dikatakan ada hubungan antara tekanan darah dan jenis stroke pada pasien stroke dipoli Saraf RSUD Sultan Imannudin Pangkalanbun. Kesimpulan : Tidak ada hubungan antara jumlah penyakit penyerta dan jenis stroke pada pasien stroke yang diuji menggunakan chi square Ada hubungan antara tekanan darah dan jenis stroke pada pasien stroke yang diuji menggunakan man whitney.","author":[{"dropping-particle":"","family":"Nisila","given":"","non-dropping-particle":"","parse-names":false,"suffix":""},{"dropping-particle":"","family":"Fatmawati","given":"Zuliya Indah","non-dropping-particle":"","parse-names":false,"suffix":""},{"dropping-particle":"","family":"Sucipto","given":"Ade","non-dropping-particle":"","parse-names":false,"suffix":""}],"container-title":"Yahya Bima: The Scientific Journal Helath (TSJH)","id":"ITEM-1","issue":"1","issued":{"date-parts":[["2025"]]},"page":"138-153","title":"HUBUNGAN JUMLAH PENYAKIT PENYERTA DAN TEKANAN DARAH DENGAN JENIS STROKE PADA PASIEN STROKE DI POLI SARAF RUMAH SAKIT SULTAN IMANNUDIN","type":"article-journal","volume":"2"},"uris":["http://www.mendeley.com/documents/?uuid=3c78975c-2600-431c-8e0d-9df76b47d23b"]}],"mendeley":{"formattedCitation":"(Nisila et al., 2025)","manualFormatting":"Nisila et al (2025)","plainTextFormattedCitation":"(Nisila et al., 2025)","previouslyFormattedCitation":"(Nisila et al., 2025)"},"properties":{"noteIndex":0},"schema":"https://github.com/citation-style-language/schema/raw/master/csl-citation.json"}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Pr="00651338">
        <w:rPr>
          <w:rFonts w:ascii="Times New Roman" w:hAnsi="Times New Roman" w:cs="Times New Roman"/>
          <w:noProof/>
          <w:sz w:val="24"/>
          <w:szCs w:val="24"/>
          <w:u w:color="FFFFFF" w:themeColor="background1"/>
          <w:lang w:val="fi-FI"/>
        </w:rPr>
        <w:t xml:space="preserve">Nisila </w:t>
      </w:r>
      <w:r w:rsidRPr="00651338">
        <w:rPr>
          <w:rFonts w:ascii="Times New Roman" w:hAnsi="Times New Roman" w:cs="Times New Roman"/>
          <w:i/>
          <w:iCs/>
          <w:noProof/>
          <w:sz w:val="24"/>
          <w:szCs w:val="24"/>
          <w:u w:color="FFFFFF" w:themeColor="background1"/>
          <w:lang w:val="fi-FI"/>
        </w:rPr>
        <w:t>et al</w:t>
      </w:r>
      <w:r w:rsidR="0090426A" w:rsidRPr="00651338">
        <w:rPr>
          <w:rFonts w:ascii="Times New Roman" w:hAnsi="Times New Roman" w:cs="Times New Roman"/>
          <w:noProof/>
          <w:sz w:val="24"/>
          <w:szCs w:val="24"/>
          <w:u w:color="FFFFFF" w:themeColor="background1"/>
          <w:lang w:val="fi-FI"/>
        </w:rPr>
        <w:t>(</w:t>
      </w:r>
      <w:r w:rsidRPr="00651338">
        <w:rPr>
          <w:rFonts w:ascii="Times New Roman" w:hAnsi="Times New Roman" w:cs="Times New Roman"/>
          <w:noProof/>
          <w:sz w:val="24"/>
          <w:szCs w:val="24"/>
          <w:u w:color="FFFFFF" w:themeColor="background1"/>
          <w:lang w:val="fi-FI"/>
        </w:rPr>
        <w:t>2025)</w:t>
      </w:r>
      <w:r w:rsidR="006C769A" w:rsidRPr="00651338">
        <w:rPr>
          <w:rFonts w:ascii="Times New Roman" w:hAnsi="Times New Roman" w:cs="Times New Roman"/>
          <w:sz w:val="24"/>
          <w:szCs w:val="24"/>
          <w:u w:color="FFFFFF" w:themeColor="background1"/>
          <w:lang w:val="fi-FI"/>
        </w:rPr>
        <w:fldChar w:fldCharType="end"/>
      </w:r>
      <w:r w:rsidRPr="00651338">
        <w:rPr>
          <w:rFonts w:ascii="Times New Roman" w:hAnsi="Times New Roman" w:cs="Times New Roman"/>
          <w:sz w:val="24"/>
          <w:szCs w:val="24"/>
          <w:u w:color="FFFFFF" w:themeColor="background1"/>
          <w:lang w:val="fi-FI"/>
        </w:rPr>
        <w:t>yang m</w:t>
      </w:r>
      <w:r w:rsidR="00406287" w:rsidRPr="00651338">
        <w:rPr>
          <w:rFonts w:ascii="Times New Roman" w:hAnsi="Times New Roman" w:cs="Times New Roman"/>
          <w:sz w:val="24"/>
          <w:szCs w:val="24"/>
          <w:u w:color="FFFFFF" w:themeColor="background1"/>
          <w:lang w:val="fi-FI"/>
        </w:rPr>
        <w:t>enunjukkan</w:t>
      </w:r>
      <w:r w:rsidR="00F66F92" w:rsidRPr="00651338">
        <w:rPr>
          <w:rFonts w:ascii="Times New Roman" w:hAnsi="Times New Roman" w:cs="Times New Roman"/>
          <w:sz w:val="24"/>
          <w:szCs w:val="24"/>
          <w:u w:color="FFFFFF" w:themeColor="background1"/>
          <w:lang w:val="fi-FI"/>
        </w:rPr>
        <w:t xml:space="preserve">bahwa </w:t>
      </w:r>
      <w:r w:rsidRPr="00651338">
        <w:rPr>
          <w:rFonts w:ascii="Times New Roman" w:hAnsi="Times New Roman" w:cs="Times New Roman"/>
          <w:sz w:val="24"/>
          <w:szCs w:val="24"/>
          <w:u w:color="FFFFFF" w:themeColor="background1"/>
          <w:lang w:val="fi-FI"/>
        </w:rPr>
        <w:t xml:space="preserve">tidak terdapat hubungan yang signifikan antara penyakit penyerta dengan kadar sakit yang sedang dialami </w:t>
      </w:r>
      <w:r w:rsidR="006C769A" w:rsidRPr="00651338">
        <w:rPr>
          <w:rFonts w:ascii="Times New Roman" w:hAnsi="Times New Roman" w:cs="Times New Roman"/>
          <w:sz w:val="24"/>
          <w:szCs w:val="24"/>
          <w:u w:color="FFFFFF" w:themeColor="background1"/>
          <w:lang w:val="fi-FI"/>
        </w:rPr>
        <w:fldChar w:fldCharType="begin" w:fldLock="1"/>
      </w:r>
      <w:r w:rsidR="008063EC" w:rsidRPr="00651338">
        <w:rPr>
          <w:rFonts w:ascii="Times New Roman" w:hAnsi="Times New Roman" w:cs="Times New Roman"/>
          <w:sz w:val="24"/>
          <w:szCs w:val="24"/>
          <w:u w:color="FFFFFF" w:themeColor="background1"/>
          <w:lang w:val="fi-FI"/>
        </w:rPr>
        <w:instrText>ADDIN CSL_CITATION {"citationItems":[{"id":"ITEM-1","itemData":{"abstract":"Pendahuluan : Stroke merupakan kondisi medis yang terjadi akibat terganggunya aliran darah ke otak, baik karena sumbatan (stroke iskemik) maupun perdarahan (stroke hemoragik). Selain itu, penyakit penyerta (komorbiditas) juga memainkan peran penting dalam prognosis pasien stroke. Tekanan darah yang tidak terkontrol, terutama pada pasien dengan riwayat penyakit kronis, meningkatkan risiko terjadinya stroke. Sebab itu peneliti ingin meneliti hubungan jumlah penyakit penyerta dan tekanan darah dengan jenis stroke pada pasien stroke Dipoli Saraf RSUD Imannudin Pangkalanbun. Tujuan penelitian : Menganalisis hubungan jumlah penyakit penyerta dan tekanan darah dengan jenis stroke pada pasien stroke dipoli saraf Metode penelitian : Penelitian ini merupakan penelitian kuantatif dengan metode deskriptif korelatif, populasi 70 sample 40 menggunakan lembar observasi dengan pendekatan Cross – sectional menggunakan uji man whitney dan chi square. Hasil penelitian : Hasil uji chi square menunjukan nilai p value sebesar 0,702. Karena nilai p &gt; 0,05 sehingga H0 diterima dan H1 ditolak maka dapat dikatakan tidak ada hubungan antara jumlah penyakit penyerta dan jenis stroke pada pasien stroke dipoli Saraf RSUD Imannudin Pangkalanbun. Sedangkan hasil uji man whitney menunjukan nilai p value sebesar 0,000. Karena nilai p &lt; 0,05 sehingga H0 ditolak dan H1 diterima maka dapat dikatakan ada hubungan antara tekanan darah dan jenis stroke pada pasien stroke dipoli Saraf RSUD Sultan Imannudin Pangkalanbun. Kesimpulan : Tidak ada hubungan antara jumlah penyakit penyerta dan jenis stroke pada pasien stroke yang diuji menggunakan chi square Ada hubungan antara tekanan darah dan jenis stroke pada pasien stroke yang diuji menggunakan man whitney.","author":[{"dropping-particle":"","family":"Nisila","given":"","non-dropping-particle":"","parse-names":false,"suffix":""},{"dropping-particle":"","family":"Fatmawati","given":"Zuliya Indah","non-dropping-particle":"","parse-names":false,"suffix":""},{"dropping-particle":"","family":"Sucipto","given":"Ade","non-dropping-particle":"","parse-names":false,"suffix":""}],"container-title":"Yahya Bima: The Scientific Journal Helath (TSJH)","id":"ITEM-1","issue":"1","issued":{"date-parts":[["2025"]]},"page":"138-153","title":"HUBUNGAN JUMLAH PENYAKIT PENYERTA DAN TEKANAN DARAH DENGAN JENIS STROKE PADA PASIEN STROKE DI POLI SARAF RUMAH SAKIT SULTAN IMANNUDIN","type":"article-journal","volume":"2"},"uris":["http://www.mendeley.com/documents/?uuid=3c78975c-2600-431c-8e0d-9df76b47d23b"]}],"mendeley":{"formattedCitation":"(Nisila et al., 2025)","plainTextFormattedCitation":"(Nisila et al., 2025)","previouslyFormattedCitation":"(Nisila et al., 2025)"},"properties":{"noteIndex":0},"schema":"https://github.com/citation-style-language/schema/raw/master/csl-citation.json"}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Pr="00651338">
        <w:rPr>
          <w:rFonts w:ascii="Times New Roman" w:hAnsi="Times New Roman" w:cs="Times New Roman"/>
          <w:noProof/>
          <w:sz w:val="24"/>
          <w:szCs w:val="24"/>
          <w:u w:color="FFFFFF" w:themeColor="background1"/>
          <w:lang w:val="fi-FI"/>
        </w:rPr>
        <w:t>(Nisila</w:t>
      </w:r>
      <w:r w:rsidRPr="00651338">
        <w:rPr>
          <w:rFonts w:ascii="Times New Roman" w:hAnsi="Times New Roman" w:cs="Times New Roman"/>
          <w:i/>
          <w:iCs/>
          <w:noProof/>
          <w:sz w:val="24"/>
          <w:szCs w:val="24"/>
          <w:u w:color="FFFFFF" w:themeColor="background1"/>
          <w:lang w:val="fi-FI"/>
        </w:rPr>
        <w:t xml:space="preserve"> et al</w:t>
      </w:r>
      <w:r w:rsidRPr="00651338">
        <w:rPr>
          <w:rFonts w:ascii="Times New Roman" w:hAnsi="Times New Roman" w:cs="Times New Roman"/>
          <w:noProof/>
          <w:sz w:val="24"/>
          <w:szCs w:val="24"/>
          <w:u w:color="FFFFFF" w:themeColor="background1"/>
          <w:lang w:val="fi-FI"/>
        </w:rPr>
        <w:t>., 2025)</w:t>
      </w:r>
      <w:r w:rsidR="006C769A" w:rsidRPr="00651338">
        <w:rPr>
          <w:rFonts w:ascii="Times New Roman" w:hAnsi="Times New Roman" w:cs="Times New Roman"/>
          <w:sz w:val="24"/>
          <w:szCs w:val="24"/>
          <w:u w:color="FFFFFF" w:themeColor="background1"/>
          <w:lang w:val="fi-FI"/>
        </w:rPr>
        <w:fldChar w:fldCharType="end"/>
      </w:r>
      <w:r w:rsidRPr="00651338">
        <w:rPr>
          <w:rFonts w:ascii="Times New Roman" w:hAnsi="Times New Roman" w:cs="Times New Roman"/>
          <w:sz w:val="24"/>
          <w:szCs w:val="24"/>
          <w:u w:color="FFFFFF" w:themeColor="background1"/>
          <w:lang w:val="fi-FI"/>
        </w:rPr>
        <w:t>.</w:t>
      </w:r>
      <w:r w:rsidR="008063EC" w:rsidRPr="00651338">
        <w:rPr>
          <w:rFonts w:ascii="Times New Roman" w:hAnsi="Times New Roman" w:cs="Times New Roman"/>
          <w:sz w:val="24"/>
          <w:szCs w:val="24"/>
          <w:u w:color="FFFFFF" w:themeColor="background1"/>
          <w:lang w:val="fi-FI"/>
        </w:rPr>
        <w:t xml:space="preserve"> Hal ini juga sejalan dengan penelitian </w:t>
      </w:r>
      <w:r w:rsidR="006C769A" w:rsidRPr="00651338">
        <w:rPr>
          <w:rFonts w:ascii="Times New Roman" w:hAnsi="Times New Roman" w:cs="Times New Roman"/>
          <w:sz w:val="24"/>
          <w:szCs w:val="24"/>
          <w:u w:color="FFFFFF" w:themeColor="background1"/>
          <w:lang w:val="fi-FI"/>
        </w:rPr>
        <w:fldChar w:fldCharType="begin" w:fldLock="1"/>
      </w:r>
      <w:r w:rsidR="00F22E45" w:rsidRPr="00651338">
        <w:rPr>
          <w:rFonts w:ascii="Times New Roman" w:hAnsi="Times New Roman" w:cs="Times New Roman"/>
          <w:sz w:val="24"/>
          <w:szCs w:val="24"/>
          <w:u w:color="FFFFFF" w:themeColor="background1"/>
          <w:lang w:val="fi-FI"/>
        </w:rPr>
        <w:instrText>ADDIN CSL_CITATION {"citationItems":[{"id":"ITEM-1","itemData":{"ISSN":"0853-9987","abstract":"Diabetes mellitus (DM) is a metabolic disorder characterized by hyperglycemia due to abnormalities in insulin secretion or action. In West Java, the prevalence of DM reached 1.9%, with a significant increase in Tasikmalaya City, which recorded 7,436 cases in 2022. This study aimed to explore the relationship between individual characteristics, nutritional status, comorbidities, and duration of DM with HbA1c levels in type 2 diabetes patients at one of the private hospitals in Tasikmalaya City.This study evaluated medical records of 210 patients with type 2 DM. The Spearman's rank correlation test was used to analyse the relationships between variables and a p&lt;0.05 was considered as statistically significant. The research design used is cross sectional with purposive sampling technique.The result showed there was a statistically significant relationship between the duration of illness and HbA1c levels (p = 0.001 and r = 0,072). However, the relationship between nutritional status or comorbidities and HbA1c levels were not statistically significant (p = 0.471 and 0.187, respectively), indicating no relationship between nutritional status and HbA1c levels. The study concluded there was no significant relationship between nutritional status and comorbidities with HbA1c levels. Namun, ada hubungan antara durasi penyakit dengan kadar HbA1c.","author":[{"dropping-particle":"","family":"Nurgajayanti","given":"Cendi","non-dropping-particle":"","parse-names":false,"suffix":""},{"dropping-particle":"","family":"Susilawati","given":"Tri Nugraha","non-dropping-particle":"","parse-names":false,"suffix":""},{"dropping-particle":"","family":"Wiboworini","given":"Budiyanti","non-dropping-particle":"","parse-names":false,"suffix":""}],"container-title":"Media Penelitian dan Pengembangan Kesehatan","id":"ITEM-1","issue":"3","issued":{"date-parts":[["2024"]]},"page":"563-570","title":"DURASI MENDERITA DM MEMENGARUHI KONTROL GLIKEMIK JANGKA PANJANG YANG DIUKUR MELALUI HbA1c PADA PASIEN DIABETES MELITUS TIPE 2","type":"article-journal","volume":"34"},"uris":["http://www.mendeley.com/documents/?uuid=3267efe9-ba1a-468f-b5f0-db2420d2c6b3"]}],"mendeley":{"formattedCitation":"(Nurgajayanti et al., 2024)","manualFormatting":"Nurgajayanti et al (2024)","plainTextFormattedCitation":"(Nurgajayanti et al., 2024)","previouslyFormattedCitation":"(Nurgajayanti et al., 2024)"},"properties":{"noteIndex":0},"schema":"https://github.com/citation-style-language/schema/raw/master/csl-citation.json"}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8063EC" w:rsidRPr="00651338">
        <w:rPr>
          <w:rFonts w:ascii="Times New Roman" w:hAnsi="Times New Roman" w:cs="Times New Roman"/>
          <w:noProof/>
          <w:sz w:val="24"/>
          <w:szCs w:val="24"/>
          <w:u w:color="FFFFFF" w:themeColor="background1"/>
          <w:lang w:val="fi-FI"/>
        </w:rPr>
        <w:t xml:space="preserve">Nurgajayanti </w:t>
      </w:r>
      <w:r w:rsidR="008063EC" w:rsidRPr="00651338">
        <w:rPr>
          <w:rFonts w:ascii="Times New Roman" w:hAnsi="Times New Roman" w:cs="Times New Roman"/>
          <w:i/>
          <w:iCs/>
          <w:noProof/>
          <w:sz w:val="24"/>
          <w:szCs w:val="24"/>
          <w:u w:color="FFFFFF" w:themeColor="background1"/>
          <w:lang w:val="fi-FI"/>
        </w:rPr>
        <w:t>et al</w:t>
      </w:r>
      <w:r w:rsidR="0090426A" w:rsidRPr="00651338">
        <w:rPr>
          <w:rFonts w:ascii="Times New Roman" w:hAnsi="Times New Roman" w:cs="Times New Roman"/>
          <w:noProof/>
          <w:sz w:val="24"/>
          <w:szCs w:val="24"/>
          <w:u w:color="FFFFFF" w:themeColor="background1"/>
          <w:lang w:val="fi-FI"/>
        </w:rPr>
        <w:t>(</w:t>
      </w:r>
      <w:r w:rsidR="008063EC" w:rsidRPr="00651338">
        <w:rPr>
          <w:rFonts w:ascii="Times New Roman" w:hAnsi="Times New Roman" w:cs="Times New Roman"/>
          <w:noProof/>
          <w:sz w:val="24"/>
          <w:szCs w:val="24"/>
          <w:u w:color="FFFFFF" w:themeColor="background1"/>
          <w:lang w:val="fi-FI"/>
        </w:rPr>
        <w:t>2024)</w:t>
      </w:r>
      <w:r w:rsidR="006C769A" w:rsidRPr="00651338">
        <w:rPr>
          <w:rFonts w:ascii="Times New Roman" w:hAnsi="Times New Roman" w:cs="Times New Roman"/>
          <w:sz w:val="24"/>
          <w:szCs w:val="24"/>
          <w:u w:color="FFFFFF" w:themeColor="background1"/>
          <w:lang w:val="fi-FI"/>
        </w:rPr>
        <w:fldChar w:fldCharType="end"/>
      </w:r>
      <w:r w:rsidR="00406287" w:rsidRPr="00651338">
        <w:rPr>
          <w:rFonts w:ascii="Times New Roman" w:hAnsi="Times New Roman" w:cs="Times New Roman"/>
          <w:sz w:val="24"/>
          <w:szCs w:val="24"/>
          <w:u w:color="FFFFFF" w:themeColor="background1"/>
          <w:lang w:val="fi-FI"/>
        </w:rPr>
        <w:t xml:space="preserve"> yang </w:t>
      </w:r>
      <w:r w:rsidR="008063EC" w:rsidRPr="00651338">
        <w:rPr>
          <w:rFonts w:ascii="Times New Roman" w:hAnsi="Times New Roman" w:cs="Times New Roman"/>
          <w:sz w:val="24"/>
          <w:szCs w:val="24"/>
        </w:rPr>
        <w:t xml:space="preserve">menyatakan bahwa secara keseluruhanpenyakit penyerta tidak memiliki hubungan langsung dengan kadar HDL dalam darah. Namun, keberadaan penyakit penyerta tetap dapat memengaruhi manajemen klinis secara keseluruhan, termasuk strategi pengobatan dan jenis perawatan yang dibutuhkan oleh pasien, karena kondisi medis tambahan dapat memperberat beban penyakit dan memengaruhi efektivitas upaya menjaga kadar HDL tetap optimal </w:t>
      </w:r>
      <w:r w:rsidR="006C769A" w:rsidRPr="00651338">
        <w:rPr>
          <w:rFonts w:ascii="Times New Roman" w:hAnsi="Times New Roman" w:cs="Times New Roman"/>
          <w:sz w:val="24"/>
          <w:szCs w:val="24"/>
        </w:rPr>
        <w:fldChar w:fldCharType="begin" w:fldLock="1"/>
      </w:r>
      <w:r w:rsidR="00885664" w:rsidRPr="00651338">
        <w:rPr>
          <w:rFonts w:ascii="Times New Roman" w:hAnsi="Times New Roman" w:cs="Times New Roman"/>
          <w:sz w:val="24"/>
          <w:szCs w:val="24"/>
        </w:rPr>
        <w:instrText>ADDIN CSL_CITATION {"citationItems":[{"id":"ITEM-1","itemData":{"ISSN":"0853-9987","abstract":"Diabetes mellitus (DM) is a metabolic disorder characterized by hyperglycemia due to abnormalities in insulin secretion or action. In West Java, the prevalence of DM reached 1.9%, with a significant increase in Tasikmalaya City, which recorded 7,436 cases in 2022. This study aimed to explore the relationship between individual characteristics, nutritional status, comorbidities, and duration of DM with HbA1c levels in type 2 diabetes patients at one of the private hospitals in Tasikmalaya City.This study evaluated medical records of 210 patients with type 2 DM. The Spearman's rank correlation test was used to analyse the relationships between variables and a p&lt;0.05 was considered as statistically significant. The research design used is cross sectional with purposive sampling technique.The result showed there was a statistically significant relationship between the duration of illness and HbA1c levels (p = 0.001 and r = 0,072). However, the relationship between nutritional status or comorbidities and HbA1c levels were not statistically significant (p = 0.471 and 0.187, respectively), indicating no relationship between nutritional status and HbA1c levels. The study concluded there was no significant relationship between nutritional status and comorbidities with HbA1c levels. Namun, ada hubungan antara durasi penyakit dengan kadar HbA1c.","author":[{"dropping-particle":"","family":"Nurgajayanti","given":"Cendi","non-dropping-particle":"","parse-names":false,"suffix":""},{"dropping-particle":"","family":"Susilawati","given":"Tri Nugraha","non-dropping-particle":"","parse-names":false,"suffix":""},{"dropping-particle":"","family":"Wiboworini","given":"Budiyanti","non-dropping-particle":"","parse-names":false,"suffix":""}],"container-title":"Media Penelitian dan Pengembangan Kesehatan","id":"ITEM-1","issue":"3","issued":{"date-parts":[["2024"]]},"page":"563-570","title":"DURASI MENDERITA DM MEMENGARUHI KONTROL GLIKEMIK JANGKA PANJANG YANG DIUKUR MELALUI HbA1c PADA PASIEN DIABETES MELITUS TIPE 2","type":"article-journal","volume":"34"},"uris":["http://www.mendeley.com/documents/?uuid=3267efe9-ba1a-468f-b5f0-db2420d2c6b3"]}],"mendeley":{"formattedCitation":"(Nurgajayanti et al., 2024)","plainTextFormattedCitation":"(Nurgajayanti et al., 2024)","previouslyFormattedCitation":"(Nurgajayanti et al., 2024)"},"properties":{"noteIndex":0},"schema":"https://github.com/citation-style-language/schema/raw/master/csl-citation.json"}</w:instrText>
      </w:r>
      <w:r w:rsidR="006C769A" w:rsidRPr="00651338">
        <w:rPr>
          <w:rFonts w:ascii="Times New Roman" w:hAnsi="Times New Roman" w:cs="Times New Roman"/>
          <w:sz w:val="24"/>
          <w:szCs w:val="24"/>
        </w:rPr>
        <w:fldChar w:fldCharType="separate"/>
      </w:r>
      <w:r w:rsidR="008063EC" w:rsidRPr="00651338">
        <w:rPr>
          <w:rFonts w:ascii="Times New Roman" w:hAnsi="Times New Roman" w:cs="Times New Roman"/>
          <w:noProof/>
          <w:sz w:val="24"/>
          <w:szCs w:val="24"/>
        </w:rPr>
        <w:t xml:space="preserve">(Nurgajayanti </w:t>
      </w:r>
      <w:r w:rsidR="008063EC" w:rsidRPr="00651338">
        <w:rPr>
          <w:rFonts w:ascii="Times New Roman" w:hAnsi="Times New Roman" w:cs="Times New Roman"/>
          <w:i/>
          <w:iCs/>
          <w:noProof/>
          <w:sz w:val="24"/>
          <w:szCs w:val="24"/>
        </w:rPr>
        <w:t>et al.</w:t>
      </w:r>
      <w:r w:rsidR="008063EC" w:rsidRPr="00651338">
        <w:rPr>
          <w:rFonts w:ascii="Times New Roman" w:hAnsi="Times New Roman" w:cs="Times New Roman"/>
          <w:noProof/>
          <w:sz w:val="24"/>
          <w:szCs w:val="24"/>
        </w:rPr>
        <w:t>, 2024)</w:t>
      </w:r>
      <w:r w:rsidR="006C769A" w:rsidRPr="00651338">
        <w:rPr>
          <w:rFonts w:ascii="Times New Roman" w:hAnsi="Times New Roman" w:cs="Times New Roman"/>
          <w:sz w:val="24"/>
          <w:szCs w:val="24"/>
        </w:rPr>
        <w:fldChar w:fldCharType="end"/>
      </w:r>
      <w:r w:rsidR="008063EC" w:rsidRPr="00651338">
        <w:rPr>
          <w:rFonts w:ascii="Times New Roman" w:hAnsi="Times New Roman" w:cs="Times New Roman"/>
          <w:sz w:val="24"/>
          <w:szCs w:val="24"/>
        </w:rPr>
        <w:t>.</w:t>
      </w:r>
    </w:p>
    <w:p w:rsidR="00B91831" w:rsidRPr="00651338" w:rsidRDefault="003E6A01" w:rsidP="00516801">
      <w:pPr>
        <w:pStyle w:val="Heading4"/>
        <w:spacing w:line="480" w:lineRule="auto"/>
        <w:rPr>
          <w:rFonts w:ascii="Times New Roman" w:hAnsi="Times New Roman" w:cs="Times New Roman"/>
          <w:i w:val="0"/>
          <w:iCs w:val="0"/>
          <w:color w:val="auto"/>
          <w:sz w:val="24"/>
          <w:szCs w:val="24"/>
          <w:u w:color="FFFFFF" w:themeColor="background1"/>
          <w:lang w:val="fi-FI"/>
        </w:rPr>
      </w:pPr>
      <w:r w:rsidRPr="00651338">
        <w:rPr>
          <w:rFonts w:ascii="Times New Roman" w:eastAsia="Times New Roman" w:hAnsi="Times New Roman" w:cs="Times New Roman"/>
          <w:b/>
          <w:bCs/>
          <w:i w:val="0"/>
          <w:iCs w:val="0"/>
          <w:color w:val="auto"/>
          <w:sz w:val="24"/>
          <w:szCs w:val="24"/>
          <w:lang w:val="fi-FI" w:eastAsia="en-ID"/>
        </w:rPr>
        <w:lastRenderedPageBreak/>
        <w:t>4.</w:t>
      </w:r>
      <w:r w:rsidR="003C7AF5">
        <w:rPr>
          <w:rFonts w:ascii="Times New Roman" w:eastAsia="Times New Roman" w:hAnsi="Times New Roman" w:cs="Times New Roman"/>
          <w:b/>
          <w:bCs/>
          <w:i w:val="0"/>
          <w:iCs w:val="0"/>
          <w:color w:val="auto"/>
          <w:sz w:val="24"/>
          <w:szCs w:val="24"/>
          <w:lang w:val="fi-FI" w:eastAsia="en-ID"/>
        </w:rPr>
        <w:t>3</w:t>
      </w:r>
      <w:r w:rsidRPr="00651338">
        <w:rPr>
          <w:rFonts w:ascii="Times New Roman" w:eastAsia="Times New Roman" w:hAnsi="Times New Roman" w:cs="Times New Roman"/>
          <w:b/>
          <w:bCs/>
          <w:i w:val="0"/>
          <w:iCs w:val="0"/>
          <w:color w:val="auto"/>
          <w:sz w:val="24"/>
          <w:szCs w:val="24"/>
          <w:lang w:val="fi-FI" w:eastAsia="en-ID"/>
        </w:rPr>
        <w:t>.4.3. Trigliserida</w:t>
      </w:r>
    </w:p>
    <w:p w:rsidR="00030252" w:rsidRPr="00651338" w:rsidRDefault="000A1A4B"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r>
      <w:r w:rsidR="00A9358B" w:rsidRPr="00651338">
        <w:rPr>
          <w:rFonts w:ascii="Times New Roman" w:eastAsia="Times New Roman" w:hAnsi="Times New Roman" w:cs="Times New Roman"/>
          <w:sz w:val="24"/>
          <w:szCs w:val="24"/>
          <w:lang w:val="fi-FI" w:eastAsia="en-ID"/>
        </w:rPr>
        <w:t xml:space="preserve">Berdasarkan  penelitian yang dilakukan, sebelum dilakukan uji </w:t>
      </w:r>
      <w:r w:rsidR="00A9358B" w:rsidRPr="00651338">
        <w:rPr>
          <w:rFonts w:ascii="Times New Roman" w:eastAsia="Times New Roman" w:hAnsi="Times New Roman" w:cs="Times New Roman"/>
          <w:i/>
          <w:iCs/>
          <w:sz w:val="24"/>
          <w:szCs w:val="24"/>
          <w:lang w:val="fi-FI" w:eastAsia="en-ID"/>
        </w:rPr>
        <w:t>mann-whitney</w:t>
      </w:r>
      <w:r w:rsidR="00A9358B" w:rsidRPr="00651338">
        <w:rPr>
          <w:rFonts w:ascii="Times New Roman" w:eastAsia="Times New Roman" w:hAnsi="Times New Roman" w:cs="Times New Roman"/>
          <w:sz w:val="24"/>
          <w:szCs w:val="24"/>
          <w:lang w:val="fi-FI" w:eastAsia="en-ID"/>
        </w:rPr>
        <w:t xml:space="preserve"> dan uji </w:t>
      </w:r>
      <w:r w:rsidR="00A77AEE" w:rsidRPr="00651338">
        <w:rPr>
          <w:rFonts w:ascii="Times New Roman" w:eastAsia="Times New Roman" w:hAnsi="Times New Roman" w:cs="Times New Roman"/>
          <w:i/>
          <w:iCs/>
          <w:sz w:val="24"/>
          <w:szCs w:val="24"/>
          <w:lang w:val="fi-FI" w:eastAsia="en-ID"/>
        </w:rPr>
        <w:t>k</w:t>
      </w:r>
      <w:r w:rsidR="00A9358B" w:rsidRPr="00651338">
        <w:rPr>
          <w:rFonts w:ascii="Times New Roman" w:eastAsia="Times New Roman" w:hAnsi="Times New Roman" w:cs="Times New Roman"/>
          <w:i/>
          <w:iCs/>
          <w:sz w:val="24"/>
          <w:szCs w:val="24"/>
          <w:lang w:val="fi-FI" w:eastAsia="en-ID"/>
        </w:rPr>
        <w:t>ruskal-wallis</w:t>
      </w:r>
      <w:r w:rsidR="00A9358B" w:rsidRPr="00651338">
        <w:rPr>
          <w:rFonts w:ascii="Times New Roman" w:eastAsia="Times New Roman" w:hAnsi="Times New Roman" w:cs="Times New Roman"/>
          <w:sz w:val="24"/>
          <w:szCs w:val="24"/>
          <w:lang w:val="fi-FI" w:eastAsia="en-ID"/>
        </w:rPr>
        <w:t xml:space="preserve"> dilakukan terlebih dahulu uji normalitas yaitu menggunakan uji </w:t>
      </w:r>
      <w:r w:rsidR="00A9358B" w:rsidRPr="00651338">
        <w:rPr>
          <w:rFonts w:ascii="Times New Roman" w:eastAsia="Times New Roman" w:hAnsi="Times New Roman" w:cs="Times New Roman"/>
          <w:i/>
          <w:iCs/>
          <w:sz w:val="24"/>
          <w:szCs w:val="24"/>
          <w:lang w:val="fi-FI" w:eastAsia="en-ID"/>
        </w:rPr>
        <w:t>kolmogorov-smirnov</w:t>
      </w:r>
      <w:r w:rsidR="00A9358B" w:rsidRPr="00651338">
        <w:rPr>
          <w:rFonts w:ascii="Times New Roman" w:eastAsia="Times New Roman" w:hAnsi="Times New Roman" w:cs="Times New Roman"/>
          <w:sz w:val="24"/>
          <w:szCs w:val="24"/>
          <w:lang w:val="fi-FI" w:eastAsia="en-ID"/>
        </w:rPr>
        <w:t xml:space="preserve">. Hasil menunjukkan data yang tidak berdistribusi secara normal, karena nilai signifikansi yang diperoleh yaitu </w:t>
      </w:r>
      <w:r w:rsidR="00A9358B" w:rsidRPr="00651338">
        <w:rPr>
          <w:rFonts w:ascii="Times New Roman" w:eastAsia="Times New Roman" w:hAnsi="Times New Roman" w:cs="Times New Roman"/>
          <w:sz w:val="24"/>
          <w:szCs w:val="24"/>
          <w:lang w:eastAsia="en-ID"/>
        </w:rPr>
        <w:sym w:font="Symbol" w:char="F03C"/>
      </w:r>
      <w:r w:rsidR="00A9358B" w:rsidRPr="00651338">
        <w:rPr>
          <w:rFonts w:ascii="Times New Roman" w:eastAsia="Times New Roman" w:hAnsi="Times New Roman" w:cs="Times New Roman"/>
          <w:sz w:val="24"/>
          <w:szCs w:val="24"/>
          <w:lang w:val="fi-FI" w:eastAsia="en-ID"/>
        </w:rPr>
        <w:t xml:space="preserve">0,05. Dasar pengambilan keputusan pada uji </w:t>
      </w:r>
      <w:r w:rsidR="00A77AEE" w:rsidRPr="00651338">
        <w:rPr>
          <w:rFonts w:ascii="Times New Roman" w:eastAsia="Times New Roman" w:hAnsi="Times New Roman" w:cs="Times New Roman"/>
          <w:i/>
          <w:iCs/>
          <w:sz w:val="24"/>
          <w:szCs w:val="24"/>
          <w:lang w:val="fi-FI" w:eastAsia="en-ID"/>
        </w:rPr>
        <w:t>k</w:t>
      </w:r>
      <w:r w:rsidR="00A9358B" w:rsidRPr="00651338">
        <w:rPr>
          <w:rFonts w:ascii="Times New Roman" w:eastAsia="Times New Roman" w:hAnsi="Times New Roman" w:cs="Times New Roman"/>
          <w:i/>
          <w:iCs/>
          <w:sz w:val="24"/>
          <w:szCs w:val="24"/>
          <w:lang w:val="fi-FI" w:eastAsia="en-ID"/>
        </w:rPr>
        <w:t>olmogorov-smirno</w:t>
      </w:r>
      <w:r w:rsidR="00A77AEE" w:rsidRPr="00651338">
        <w:rPr>
          <w:rFonts w:ascii="Times New Roman" w:eastAsia="Times New Roman" w:hAnsi="Times New Roman" w:cs="Times New Roman"/>
          <w:i/>
          <w:iCs/>
          <w:sz w:val="24"/>
          <w:szCs w:val="24"/>
          <w:lang w:val="fi-FI" w:eastAsia="en-ID"/>
        </w:rPr>
        <w:t>v</w:t>
      </w:r>
      <w:r w:rsidR="00A9358B" w:rsidRPr="00651338">
        <w:rPr>
          <w:rFonts w:ascii="Times New Roman" w:eastAsia="Times New Roman" w:hAnsi="Times New Roman" w:cs="Times New Roman"/>
          <w:sz w:val="24"/>
          <w:szCs w:val="24"/>
          <w:lang w:val="fi-FI" w:eastAsia="en-ID"/>
        </w:rPr>
        <w:t xml:space="preserve"> adalah jika nilai signifikansi </w:t>
      </w:r>
      <w:r w:rsidR="00A9358B" w:rsidRPr="00651338">
        <w:rPr>
          <w:rFonts w:ascii="Times New Roman" w:eastAsia="Times New Roman" w:hAnsi="Times New Roman" w:cs="Times New Roman"/>
          <w:sz w:val="24"/>
          <w:szCs w:val="24"/>
          <w:lang w:eastAsia="en-ID"/>
        </w:rPr>
        <w:sym w:font="Symbol" w:char="F03C"/>
      </w:r>
      <w:r w:rsidR="00A9358B" w:rsidRPr="00651338">
        <w:rPr>
          <w:rFonts w:ascii="Times New Roman" w:eastAsia="Times New Roman" w:hAnsi="Times New Roman" w:cs="Times New Roman"/>
          <w:sz w:val="24"/>
          <w:szCs w:val="24"/>
          <w:lang w:val="fi-FI" w:eastAsia="en-ID"/>
        </w:rPr>
        <w:t xml:space="preserve">0,05 maka data menunjukkan tidak berdistribusi normal. Sebaliknya, jika nilai signifikansi </w:t>
      </w:r>
      <w:r w:rsidR="00A9358B" w:rsidRPr="00651338">
        <w:rPr>
          <w:rFonts w:ascii="Times New Roman" w:eastAsia="Times New Roman" w:hAnsi="Times New Roman" w:cs="Times New Roman"/>
          <w:sz w:val="24"/>
          <w:szCs w:val="24"/>
          <w:lang w:eastAsia="en-ID"/>
        </w:rPr>
        <w:sym w:font="Symbol" w:char="F03E"/>
      </w:r>
      <w:r w:rsidR="00A9358B" w:rsidRPr="00651338">
        <w:rPr>
          <w:rFonts w:ascii="Times New Roman" w:eastAsia="Times New Roman" w:hAnsi="Times New Roman" w:cs="Times New Roman"/>
          <w:sz w:val="24"/>
          <w:szCs w:val="24"/>
          <w:lang w:val="fi-FI" w:eastAsia="en-ID"/>
        </w:rPr>
        <w:t xml:space="preserve">0,05 maka data menunjukkan berdistribusi normal. Uji </w:t>
      </w:r>
      <w:r w:rsidR="00A9358B" w:rsidRPr="00651338">
        <w:rPr>
          <w:rFonts w:ascii="Times New Roman" w:eastAsia="Times New Roman" w:hAnsi="Times New Roman" w:cs="Times New Roman"/>
          <w:i/>
          <w:iCs/>
          <w:sz w:val="24"/>
          <w:szCs w:val="24"/>
          <w:lang w:val="fi-FI" w:eastAsia="en-ID"/>
        </w:rPr>
        <w:t>mann-whitney</w:t>
      </w:r>
      <w:r w:rsidR="00A9358B" w:rsidRPr="00651338">
        <w:rPr>
          <w:rFonts w:ascii="Times New Roman" w:eastAsia="Times New Roman" w:hAnsi="Times New Roman" w:cs="Times New Roman"/>
          <w:sz w:val="24"/>
          <w:szCs w:val="24"/>
          <w:lang w:val="fi-FI" w:eastAsia="en-ID"/>
        </w:rPr>
        <w:t xml:space="preserve"> dan uji  </w:t>
      </w:r>
      <w:r w:rsidR="00A77AEE" w:rsidRPr="00651338">
        <w:rPr>
          <w:rFonts w:ascii="Times New Roman" w:eastAsia="Times New Roman" w:hAnsi="Times New Roman" w:cs="Times New Roman"/>
          <w:i/>
          <w:iCs/>
          <w:sz w:val="24"/>
          <w:szCs w:val="24"/>
          <w:lang w:val="fi-FI" w:eastAsia="en-ID"/>
        </w:rPr>
        <w:t>k</w:t>
      </w:r>
      <w:r w:rsidR="00A9358B" w:rsidRPr="00651338">
        <w:rPr>
          <w:rFonts w:ascii="Times New Roman" w:eastAsia="Times New Roman" w:hAnsi="Times New Roman" w:cs="Times New Roman"/>
          <w:i/>
          <w:iCs/>
          <w:sz w:val="24"/>
          <w:szCs w:val="24"/>
          <w:lang w:val="fi-FI" w:eastAsia="en-ID"/>
        </w:rPr>
        <w:t>ruskal-wallis</w:t>
      </w:r>
      <w:r w:rsidR="00A9358B" w:rsidRPr="00651338">
        <w:rPr>
          <w:rFonts w:ascii="Times New Roman" w:eastAsia="Times New Roman" w:hAnsi="Times New Roman" w:cs="Times New Roman"/>
          <w:sz w:val="24"/>
          <w:szCs w:val="24"/>
          <w:lang w:val="fi-FI" w:eastAsia="en-ID"/>
        </w:rPr>
        <w:t xml:space="preserve"> digunakan untuk mengetahui apakah ada atau tidaknya perbedaan antara kelompok. Dasar pengambilan keputusan pada kedua uji adalah jika nilai signifikansi </w:t>
      </w:r>
      <w:r w:rsidR="00A9358B" w:rsidRPr="00651338">
        <w:rPr>
          <w:rFonts w:ascii="Times New Roman" w:eastAsia="Times New Roman" w:hAnsi="Times New Roman" w:cs="Times New Roman"/>
          <w:sz w:val="24"/>
          <w:szCs w:val="24"/>
          <w:lang w:eastAsia="en-ID"/>
        </w:rPr>
        <w:sym w:font="Symbol" w:char="F03C"/>
      </w:r>
      <w:r w:rsidR="00A9358B" w:rsidRPr="00651338">
        <w:rPr>
          <w:rFonts w:ascii="Times New Roman" w:eastAsia="Times New Roman" w:hAnsi="Times New Roman" w:cs="Times New Roman"/>
          <w:sz w:val="24"/>
          <w:szCs w:val="24"/>
          <w:lang w:val="fi-FI" w:eastAsia="en-ID"/>
        </w:rPr>
        <w:t xml:space="preserve">0,05 maka terdapat  perbedaan yang signifikan antara karakteristik pasien </w:t>
      </w:r>
      <w:r w:rsidR="000026DA" w:rsidRPr="00651338">
        <w:rPr>
          <w:rFonts w:ascii="Times New Roman" w:hAnsi="Times New Roman" w:cs="Times New Roman"/>
          <w:sz w:val="24"/>
          <w:szCs w:val="24"/>
          <w:u w:color="FFFFFF" w:themeColor="background1"/>
          <w:lang w:val="fi-FI"/>
        </w:rPr>
        <w:t xml:space="preserve">hiperlipidemia </w:t>
      </w:r>
      <w:r w:rsidR="00A9358B" w:rsidRPr="00651338">
        <w:rPr>
          <w:rFonts w:ascii="Times New Roman" w:eastAsia="Times New Roman" w:hAnsi="Times New Roman" w:cs="Times New Roman"/>
          <w:sz w:val="24"/>
          <w:szCs w:val="24"/>
          <w:lang w:val="fi-FI" w:eastAsia="en-ID"/>
        </w:rPr>
        <w:t xml:space="preserve">dengan trigliserida. Sebaliknya, jika nilai signifikansi </w:t>
      </w:r>
      <w:r w:rsidR="00A9358B" w:rsidRPr="00651338">
        <w:rPr>
          <w:rFonts w:ascii="Times New Roman" w:eastAsia="Times New Roman" w:hAnsi="Times New Roman" w:cs="Times New Roman"/>
          <w:sz w:val="24"/>
          <w:szCs w:val="24"/>
          <w:lang w:eastAsia="en-ID"/>
        </w:rPr>
        <w:sym w:font="Symbol" w:char="F03E"/>
      </w:r>
      <w:r w:rsidR="00A9358B" w:rsidRPr="00651338">
        <w:rPr>
          <w:rFonts w:ascii="Times New Roman" w:eastAsia="Times New Roman" w:hAnsi="Times New Roman" w:cs="Times New Roman"/>
          <w:sz w:val="24"/>
          <w:szCs w:val="24"/>
          <w:lang w:val="fi-FI" w:eastAsia="en-ID"/>
        </w:rPr>
        <w:t xml:space="preserve">0,05maka tidak terdapat perbedaan yang signifikan antara karakteristik pasien </w:t>
      </w:r>
      <w:r w:rsidR="000026DA" w:rsidRPr="00651338">
        <w:rPr>
          <w:rFonts w:ascii="Times New Roman" w:hAnsi="Times New Roman" w:cs="Times New Roman"/>
          <w:sz w:val="24"/>
          <w:szCs w:val="24"/>
          <w:u w:color="FFFFFF" w:themeColor="background1"/>
          <w:lang w:val="fi-FI"/>
        </w:rPr>
        <w:t>hiperlipidemia</w:t>
      </w:r>
      <w:r w:rsidR="00A9358B" w:rsidRPr="00651338">
        <w:rPr>
          <w:rFonts w:ascii="Times New Roman" w:eastAsia="Times New Roman" w:hAnsi="Times New Roman" w:cs="Times New Roman"/>
          <w:sz w:val="24"/>
          <w:szCs w:val="24"/>
          <w:lang w:val="fi-FI" w:eastAsia="en-ID"/>
        </w:rPr>
        <w:t xml:space="preserve"> dengan trigliserida.</w:t>
      </w:r>
      <w:r w:rsidR="00A77AEE" w:rsidRPr="00651338">
        <w:rPr>
          <w:rFonts w:ascii="Times New Roman" w:eastAsia="Times New Roman" w:hAnsi="Times New Roman" w:cs="Times New Roman"/>
          <w:sz w:val="24"/>
          <w:szCs w:val="24"/>
          <w:lang w:val="fi-FI" w:eastAsia="en-ID"/>
        </w:rPr>
        <w:t xml:space="preserve"> Berikut adalah tabel trigliserida pada pasien </w:t>
      </w:r>
      <w:r w:rsidR="000026DA" w:rsidRPr="00651338">
        <w:rPr>
          <w:rFonts w:ascii="Times New Roman" w:hAnsi="Times New Roman" w:cs="Times New Roman"/>
          <w:sz w:val="24"/>
          <w:szCs w:val="24"/>
          <w:u w:color="FFFFFF" w:themeColor="background1"/>
          <w:lang w:val="fi-FI"/>
        </w:rPr>
        <w:t>hiperlipidemia</w:t>
      </w:r>
      <w:r w:rsidR="00A77AEE" w:rsidRPr="00651338">
        <w:rPr>
          <w:rFonts w:ascii="Times New Roman" w:eastAsia="Times New Roman" w:hAnsi="Times New Roman" w:cs="Times New Roman"/>
          <w:sz w:val="24"/>
          <w:szCs w:val="24"/>
          <w:lang w:val="fi-FI" w:eastAsia="en-ID"/>
        </w:rPr>
        <w:t>.</w:t>
      </w:r>
    </w:p>
    <w:p w:rsidR="000A1A4B" w:rsidRPr="00651338" w:rsidRDefault="00DA363F" w:rsidP="00DA363F">
      <w:pPr>
        <w:pStyle w:val="Caption"/>
        <w:rPr>
          <w:rFonts w:ascii="Times New Roman" w:eastAsia="Times New Roman" w:hAnsi="Times New Roman" w:cs="Times New Roman"/>
          <w:b/>
          <w:bCs/>
          <w:i w:val="0"/>
          <w:iCs w:val="0"/>
          <w:color w:val="auto"/>
          <w:szCs w:val="24"/>
          <w:lang w:eastAsia="en-ID"/>
        </w:rPr>
      </w:pPr>
      <w:bookmarkStart w:id="28" w:name="_Toc213033600"/>
      <w:r w:rsidRPr="00651338">
        <w:rPr>
          <w:rFonts w:ascii="Times New Roman" w:hAnsi="Times New Roman" w:cs="Times New Roman"/>
          <w:b/>
          <w:bCs/>
          <w:i w:val="0"/>
          <w:iCs w:val="0"/>
          <w:color w:val="auto"/>
          <w:sz w:val="24"/>
          <w:szCs w:val="24"/>
        </w:rPr>
        <w:t>Tabel 4</w:t>
      </w:r>
      <w:r w:rsidR="005B0E5F" w:rsidRPr="00651338">
        <w:rPr>
          <w:rFonts w:ascii="Times New Roman" w:hAnsi="Times New Roman" w:cs="Times New Roman"/>
          <w:b/>
          <w:bCs/>
          <w:i w:val="0"/>
          <w:iCs w:val="0"/>
          <w:color w:val="auto"/>
          <w:sz w:val="24"/>
          <w:szCs w:val="24"/>
        </w:rPr>
        <w:t>.</w:t>
      </w:r>
      <w:r w:rsidR="006C769A"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Tabel_4 \* ARABIC </w:instrText>
      </w:r>
      <w:r w:rsidR="006C769A"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13</w:t>
      </w:r>
      <w:r w:rsidR="006C769A" w:rsidRPr="00651338">
        <w:rPr>
          <w:rFonts w:ascii="Times New Roman" w:hAnsi="Times New Roman" w:cs="Times New Roman"/>
          <w:b/>
          <w:bCs/>
          <w:i w:val="0"/>
          <w:iCs w:val="0"/>
          <w:color w:val="auto"/>
          <w:sz w:val="24"/>
          <w:szCs w:val="24"/>
        </w:rPr>
        <w:fldChar w:fldCharType="end"/>
      </w:r>
      <w:r w:rsidR="005B0E5F" w:rsidRPr="00651338">
        <w:rPr>
          <w:rFonts w:ascii="Times New Roman" w:hAnsi="Times New Roman" w:cs="Times New Roman"/>
          <w:b/>
          <w:bCs/>
          <w:i w:val="0"/>
          <w:iCs w:val="0"/>
          <w:color w:val="auto"/>
          <w:sz w:val="24"/>
          <w:szCs w:val="24"/>
        </w:rPr>
        <w:t>.</w:t>
      </w:r>
      <w:r w:rsidR="000A1A4B" w:rsidRPr="00651338">
        <w:rPr>
          <w:rFonts w:ascii="Times New Roman" w:eastAsia="Times New Roman" w:hAnsi="Times New Roman" w:cs="Times New Roman"/>
          <w:b/>
          <w:bCs/>
          <w:i w:val="0"/>
          <w:iCs w:val="0"/>
          <w:color w:val="auto"/>
          <w:sz w:val="24"/>
          <w:szCs w:val="36"/>
          <w:lang w:eastAsia="en-ID"/>
        </w:rPr>
        <w:t>Gambaran Trigliserida</w:t>
      </w:r>
      <w:bookmarkEnd w:id="28"/>
    </w:p>
    <w:tbl>
      <w:tblPr>
        <w:tblStyle w:val="TableGrid"/>
        <w:tblW w:w="0" w:type="auto"/>
        <w:jc w:val="center"/>
        <w:tblLook w:val="04A0"/>
      </w:tblPr>
      <w:tblGrid>
        <w:gridCol w:w="600"/>
        <w:gridCol w:w="2777"/>
        <w:gridCol w:w="1689"/>
        <w:gridCol w:w="1689"/>
      </w:tblGrid>
      <w:tr w:rsidR="00144025" w:rsidRPr="00651338" w:rsidTr="004B0819">
        <w:trPr>
          <w:trHeight w:val="345"/>
          <w:jc w:val="center"/>
        </w:trPr>
        <w:tc>
          <w:tcPr>
            <w:tcW w:w="600" w:type="dxa"/>
            <w:vAlign w:val="center"/>
          </w:tcPr>
          <w:p w:rsidR="003E6A01" w:rsidRPr="00651338" w:rsidRDefault="003E6A01" w:rsidP="00F11F7F">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No</w:t>
            </w:r>
          </w:p>
        </w:tc>
        <w:tc>
          <w:tcPr>
            <w:tcW w:w="2777" w:type="dxa"/>
            <w:vAlign w:val="center"/>
          </w:tcPr>
          <w:p w:rsidR="003E6A01" w:rsidRPr="00651338" w:rsidRDefault="003E6A01" w:rsidP="00F11F7F">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Trigliserida</w:t>
            </w:r>
          </w:p>
        </w:tc>
        <w:tc>
          <w:tcPr>
            <w:tcW w:w="1689" w:type="dxa"/>
            <w:vAlign w:val="center"/>
          </w:tcPr>
          <w:p w:rsidR="003E6A01" w:rsidRPr="00651338" w:rsidRDefault="003E6A01" w:rsidP="00F11F7F">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Frekuensi</w:t>
            </w:r>
          </w:p>
        </w:tc>
        <w:tc>
          <w:tcPr>
            <w:tcW w:w="1689" w:type="dxa"/>
            <w:vAlign w:val="center"/>
          </w:tcPr>
          <w:p w:rsidR="003E6A01" w:rsidRPr="00651338" w:rsidRDefault="003E6A01" w:rsidP="00F11F7F">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Persentase (%)</w:t>
            </w:r>
          </w:p>
        </w:tc>
      </w:tr>
      <w:tr w:rsidR="00144025" w:rsidRPr="00651338" w:rsidTr="004B0819">
        <w:trPr>
          <w:trHeight w:val="358"/>
          <w:jc w:val="center"/>
        </w:trPr>
        <w:tc>
          <w:tcPr>
            <w:tcW w:w="600" w:type="dxa"/>
            <w:vAlign w:val="center"/>
          </w:tcPr>
          <w:p w:rsidR="003E6A01" w:rsidRPr="00651338" w:rsidRDefault="003E6A01" w:rsidP="00F11F7F">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w:t>
            </w:r>
          </w:p>
        </w:tc>
        <w:tc>
          <w:tcPr>
            <w:tcW w:w="2777" w:type="dxa"/>
            <w:vAlign w:val="center"/>
          </w:tcPr>
          <w:p w:rsidR="003E6A01" w:rsidRPr="00651338" w:rsidRDefault="003E6A01" w:rsidP="00F11F7F">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Terkontrol</w:t>
            </w:r>
            <w:r w:rsidR="000A3CD7" w:rsidRPr="00651338">
              <w:rPr>
                <w:rFonts w:ascii="Times New Roman" w:eastAsia="Times New Roman" w:hAnsi="Times New Roman" w:cs="Times New Roman"/>
                <w:sz w:val="24"/>
                <w:szCs w:val="24"/>
                <w:lang w:eastAsia="en-ID"/>
              </w:rPr>
              <w:t xml:space="preserve"> (</w:t>
            </w:r>
            <w:r w:rsidR="000A3CD7" w:rsidRPr="00651338">
              <w:rPr>
                <w:rFonts w:ascii="Times New Roman" w:eastAsia="Times New Roman" w:hAnsi="Times New Roman" w:cs="Times New Roman"/>
                <w:sz w:val="24"/>
                <w:szCs w:val="24"/>
                <w:lang w:eastAsia="en-ID"/>
              </w:rPr>
              <w:sym w:font="Symbol" w:char="F03C"/>
            </w:r>
            <w:r w:rsidR="000A3CD7" w:rsidRPr="00651338">
              <w:rPr>
                <w:rFonts w:ascii="Times New Roman" w:eastAsia="Times New Roman" w:hAnsi="Times New Roman" w:cs="Times New Roman"/>
                <w:sz w:val="24"/>
                <w:szCs w:val="24"/>
                <w:lang w:eastAsia="en-ID"/>
              </w:rPr>
              <w:t>150 mg/dl(</w:t>
            </w:r>
          </w:p>
        </w:tc>
        <w:tc>
          <w:tcPr>
            <w:tcW w:w="1689" w:type="dxa"/>
            <w:vAlign w:val="center"/>
          </w:tcPr>
          <w:p w:rsidR="003E6A01" w:rsidRPr="00651338" w:rsidRDefault="005D449E" w:rsidP="00F11F7F">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80</w:t>
            </w:r>
          </w:p>
        </w:tc>
        <w:tc>
          <w:tcPr>
            <w:tcW w:w="1689" w:type="dxa"/>
            <w:vAlign w:val="center"/>
          </w:tcPr>
          <w:p w:rsidR="003E6A01" w:rsidRPr="00651338" w:rsidRDefault="009D0F04" w:rsidP="00F11F7F">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72,7</w:t>
            </w:r>
          </w:p>
        </w:tc>
      </w:tr>
      <w:tr w:rsidR="003E6A01" w:rsidRPr="00651338" w:rsidTr="004B0819">
        <w:trPr>
          <w:trHeight w:val="358"/>
          <w:jc w:val="center"/>
        </w:trPr>
        <w:tc>
          <w:tcPr>
            <w:tcW w:w="600" w:type="dxa"/>
            <w:vAlign w:val="center"/>
          </w:tcPr>
          <w:p w:rsidR="003E6A01" w:rsidRPr="00651338" w:rsidRDefault="003E6A01" w:rsidP="00F11F7F">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2777" w:type="dxa"/>
            <w:vAlign w:val="center"/>
          </w:tcPr>
          <w:p w:rsidR="003E6A01" w:rsidRPr="00651338" w:rsidRDefault="003E6A01" w:rsidP="00F11F7F">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Tidak Terkontrol</w:t>
            </w:r>
            <w:r w:rsidR="000A3CD7" w:rsidRPr="00651338">
              <w:rPr>
                <w:rFonts w:ascii="Times New Roman" w:eastAsia="Times New Roman" w:hAnsi="Times New Roman" w:cs="Times New Roman"/>
                <w:sz w:val="24"/>
                <w:szCs w:val="24"/>
                <w:lang w:eastAsia="en-ID"/>
              </w:rPr>
              <w:t xml:space="preserve"> (</w:t>
            </w:r>
            <w:r w:rsidR="000A3CD7" w:rsidRPr="00651338">
              <w:rPr>
                <w:rFonts w:ascii="Times New Roman" w:eastAsia="Times New Roman" w:hAnsi="Times New Roman" w:cs="Times New Roman"/>
                <w:sz w:val="24"/>
                <w:szCs w:val="24"/>
                <w:lang w:eastAsia="en-ID"/>
              </w:rPr>
              <w:sym w:font="Symbol" w:char="F0B3"/>
            </w:r>
            <w:r w:rsidR="000A3CD7" w:rsidRPr="00651338">
              <w:rPr>
                <w:rFonts w:ascii="Times New Roman" w:eastAsia="Times New Roman" w:hAnsi="Times New Roman" w:cs="Times New Roman"/>
                <w:sz w:val="24"/>
                <w:szCs w:val="24"/>
                <w:lang w:eastAsia="en-ID"/>
              </w:rPr>
              <w:t>150 mg/dl)</w:t>
            </w:r>
          </w:p>
        </w:tc>
        <w:tc>
          <w:tcPr>
            <w:tcW w:w="1689" w:type="dxa"/>
            <w:vAlign w:val="center"/>
          </w:tcPr>
          <w:p w:rsidR="003E6A01" w:rsidRPr="00651338" w:rsidRDefault="005D449E" w:rsidP="00F11F7F">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30</w:t>
            </w:r>
          </w:p>
        </w:tc>
        <w:tc>
          <w:tcPr>
            <w:tcW w:w="1689" w:type="dxa"/>
            <w:vAlign w:val="center"/>
          </w:tcPr>
          <w:p w:rsidR="003E6A01" w:rsidRPr="00651338" w:rsidRDefault="005D449E" w:rsidP="00F11F7F">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r w:rsidR="009D0F04" w:rsidRPr="00651338">
              <w:rPr>
                <w:rFonts w:ascii="Times New Roman" w:eastAsia="Times New Roman" w:hAnsi="Times New Roman" w:cs="Times New Roman"/>
                <w:sz w:val="24"/>
                <w:szCs w:val="24"/>
                <w:lang w:eastAsia="en-ID"/>
              </w:rPr>
              <w:t>7,3</w:t>
            </w:r>
          </w:p>
        </w:tc>
      </w:tr>
    </w:tbl>
    <w:p w:rsidR="000A1A4B" w:rsidRPr="00651338" w:rsidRDefault="000A1A4B" w:rsidP="000A1A4B">
      <w:pPr>
        <w:spacing w:line="480" w:lineRule="auto"/>
        <w:jc w:val="both"/>
        <w:rPr>
          <w:rFonts w:ascii="Times New Roman" w:eastAsia="Times New Roman" w:hAnsi="Times New Roman" w:cs="Times New Roman"/>
          <w:sz w:val="24"/>
          <w:szCs w:val="24"/>
          <w:lang w:eastAsia="en-ID"/>
        </w:rPr>
      </w:pPr>
    </w:p>
    <w:p w:rsidR="00B27C2A" w:rsidRPr="00B27C2A" w:rsidRDefault="000A1A4B" w:rsidP="006D516A">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eastAsia="en-ID"/>
        </w:rPr>
        <w:tab/>
      </w:r>
      <w:r w:rsidR="00B27C2A" w:rsidRPr="00B27C2A">
        <w:rPr>
          <w:rFonts w:ascii="Times New Roman" w:hAnsi="Times New Roman" w:cs="Times New Roman"/>
          <w:sz w:val="24"/>
          <w:szCs w:val="24"/>
        </w:rPr>
        <w:t xml:space="preserve">Berdasarkan tabel 4.12 yang menampilkan hasil gambaran kadar trigliserida, diketahui bahwa sebagian besar pasien hiperlipidemia memiliki kadar trigliserida yang termasuk dalam kategori terkontrol, yaitu sebanyak 80 pasien (72,7%). Sementara itu, terdapat 30 pasien (27,3%) yang masih memiliki kadar </w:t>
      </w:r>
      <w:r w:rsidR="00B27C2A" w:rsidRPr="00B27C2A">
        <w:rPr>
          <w:rFonts w:ascii="Times New Roman" w:hAnsi="Times New Roman" w:cs="Times New Roman"/>
          <w:sz w:val="24"/>
          <w:szCs w:val="24"/>
        </w:rPr>
        <w:lastRenderedPageBreak/>
        <w:t>trigliserida dalam kategori tidak terkontrol. Temuan ini menunjukkan bahwa mayoritas pasien telah berhasil menjaga kadar trigliserida mereka tetap dalam batas normal, yang menandakan adanya kepatuhan terhadap pengelolaan pola makan, gaya hidup, serta pengobatan yang dijalani. Namun, masih ada sebagian kecil pasien dengan kadar trigliserida di luar batas normal, kemungkinan akibat rendahnya kepatuhan minum obat, pola makan tinggi lemak, kurang aktivitas fisik, atau gangguan metabolisme lemak</w:t>
      </w:r>
      <w:r w:rsidR="00C07101">
        <w:rPr>
          <w:rFonts w:ascii="Times New Roman" w:hAnsi="Times New Roman" w:cs="Times New Roman"/>
          <w:sz w:val="24"/>
          <w:szCs w:val="24"/>
        </w:rPr>
        <w:t xml:space="preserve">. </w:t>
      </w:r>
      <w:r w:rsidR="00B27C2A" w:rsidRPr="00B27C2A">
        <w:rPr>
          <w:rFonts w:ascii="Times New Roman" w:hAnsi="Times New Roman" w:cs="Times New Roman"/>
          <w:sz w:val="24"/>
          <w:szCs w:val="24"/>
        </w:rPr>
        <w:t>Berikut adalah tabel perbedaan antara trigliserida dengan karakteristik pasien hiperlipidemia</w:t>
      </w:r>
      <w:r w:rsidR="00B27C2A">
        <w:rPr>
          <w:rFonts w:ascii="Times New Roman" w:hAnsi="Times New Roman" w:cs="Times New Roman"/>
          <w:sz w:val="24"/>
          <w:szCs w:val="24"/>
        </w:rPr>
        <w:t>.</w:t>
      </w:r>
    </w:p>
    <w:p w:rsidR="003E6A01" w:rsidRPr="00651338" w:rsidRDefault="00DA363F" w:rsidP="005B0E5F">
      <w:pPr>
        <w:pStyle w:val="Caption"/>
        <w:jc w:val="both"/>
        <w:rPr>
          <w:rFonts w:ascii="Times New Roman" w:hAnsi="Times New Roman" w:cs="Times New Roman"/>
          <w:b/>
          <w:bCs/>
          <w:i w:val="0"/>
          <w:iCs w:val="0"/>
          <w:color w:val="auto"/>
          <w:sz w:val="24"/>
          <w:szCs w:val="24"/>
          <w:lang w:val="fi-FI" w:eastAsia="en-ID"/>
        </w:rPr>
      </w:pPr>
      <w:bookmarkStart w:id="29" w:name="_Toc213033601"/>
      <w:r w:rsidRPr="00651338">
        <w:rPr>
          <w:rFonts w:ascii="Times New Roman" w:hAnsi="Times New Roman" w:cs="Times New Roman"/>
          <w:b/>
          <w:bCs/>
          <w:i w:val="0"/>
          <w:iCs w:val="0"/>
          <w:color w:val="auto"/>
          <w:sz w:val="24"/>
          <w:szCs w:val="24"/>
        </w:rPr>
        <w:t>Tabel 4</w:t>
      </w:r>
      <w:r w:rsidR="005B0E5F" w:rsidRPr="00651338">
        <w:rPr>
          <w:rFonts w:ascii="Times New Roman" w:hAnsi="Times New Roman" w:cs="Times New Roman"/>
          <w:b/>
          <w:bCs/>
          <w:i w:val="0"/>
          <w:iCs w:val="0"/>
          <w:color w:val="auto"/>
          <w:sz w:val="24"/>
          <w:szCs w:val="24"/>
        </w:rPr>
        <w:t>.</w:t>
      </w:r>
      <w:r w:rsidR="006C769A"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Tabel_4 \* ARABIC </w:instrText>
      </w:r>
      <w:r w:rsidR="006C769A"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14</w:t>
      </w:r>
      <w:r w:rsidR="006C769A" w:rsidRPr="00651338">
        <w:rPr>
          <w:rFonts w:ascii="Times New Roman" w:hAnsi="Times New Roman" w:cs="Times New Roman"/>
          <w:b/>
          <w:bCs/>
          <w:i w:val="0"/>
          <w:iCs w:val="0"/>
          <w:color w:val="auto"/>
          <w:sz w:val="24"/>
          <w:szCs w:val="24"/>
        </w:rPr>
        <w:fldChar w:fldCharType="end"/>
      </w:r>
      <w:r w:rsidR="005B0E5F" w:rsidRPr="00651338">
        <w:rPr>
          <w:rFonts w:ascii="Times New Roman" w:hAnsi="Times New Roman" w:cs="Times New Roman"/>
          <w:b/>
          <w:bCs/>
          <w:i w:val="0"/>
          <w:iCs w:val="0"/>
          <w:color w:val="auto"/>
          <w:sz w:val="24"/>
          <w:szCs w:val="24"/>
        </w:rPr>
        <w:t>.</w:t>
      </w:r>
      <w:r w:rsidR="00BA4723" w:rsidRPr="00651338">
        <w:rPr>
          <w:rFonts w:ascii="Times New Roman" w:hAnsi="Times New Roman" w:cs="Times New Roman"/>
          <w:b/>
          <w:bCs/>
          <w:i w:val="0"/>
          <w:iCs w:val="0"/>
          <w:color w:val="auto"/>
          <w:sz w:val="24"/>
          <w:szCs w:val="24"/>
          <w:lang w:val="fi-FI" w:eastAsia="en-ID"/>
        </w:rPr>
        <w:t>Perbedaan Trigliserida Dengan Karakteristik Pasien Hiper</w:t>
      </w:r>
      <w:r w:rsidR="00A95B65" w:rsidRPr="00651338">
        <w:rPr>
          <w:rFonts w:ascii="Times New Roman" w:hAnsi="Times New Roman" w:cs="Times New Roman"/>
          <w:b/>
          <w:bCs/>
          <w:i w:val="0"/>
          <w:iCs w:val="0"/>
          <w:color w:val="auto"/>
          <w:sz w:val="24"/>
          <w:szCs w:val="24"/>
          <w:lang w:val="fi-FI" w:eastAsia="en-ID"/>
        </w:rPr>
        <w:t>lipidemia</w:t>
      </w:r>
      <w:bookmarkEnd w:id="29"/>
    </w:p>
    <w:tbl>
      <w:tblPr>
        <w:tblStyle w:val="TableGrid"/>
        <w:tblW w:w="0" w:type="auto"/>
        <w:jc w:val="center"/>
        <w:tblLook w:val="04A0"/>
      </w:tblPr>
      <w:tblGrid>
        <w:gridCol w:w="3147"/>
        <w:gridCol w:w="1668"/>
        <w:gridCol w:w="1701"/>
        <w:gridCol w:w="1411"/>
      </w:tblGrid>
      <w:tr w:rsidR="00DA2D89" w:rsidRPr="00651338" w:rsidTr="00DA2D89">
        <w:trPr>
          <w:jc w:val="center"/>
        </w:trPr>
        <w:tc>
          <w:tcPr>
            <w:tcW w:w="3147" w:type="dxa"/>
            <w:vAlign w:val="center"/>
          </w:tcPr>
          <w:p w:rsidR="00DA2D89" w:rsidRPr="00651338" w:rsidRDefault="00DA2D89" w:rsidP="00DA2D89">
            <w:pPr>
              <w:spacing w:line="276" w:lineRule="auto"/>
              <w:jc w:val="center"/>
              <w:rPr>
                <w:rFonts w:ascii="Times New Roman" w:eastAsia="Times New Roman" w:hAnsi="Times New Roman" w:cs="Times New Roman"/>
                <w:b/>
                <w:bCs/>
                <w:sz w:val="24"/>
                <w:szCs w:val="24"/>
                <w:lang w:eastAsia="en-ID"/>
              </w:rPr>
            </w:pPr>
            <w:bookmarkStart w:id="30" w:name="_Hlk208608050"/>
            <w:r w:rsidRPr="00651338">
              <w:rPr>
                <w:rFonts w:ascii="Times New Roman" w:eastAsia="Times New Roman" w:hAnsi="Times New Roman" w:cs="Times New Roman"/>
                <w:b/>
                <w:bCs/>
                <w:sz w:val="24"/>
                <w:szCs w:val="24"/>
                <w:lang w:eastAsia="en-ID"/>
              </w:rPr>
              <w:t>Karakterikstik Pasien Hiperlipidemia</w:t>
            </w:r>
          </w:p>
        </w:tc>
        <w:tc>
          <w:tcPr>
            <w:tcW w:w="1668" w:type="dxa"/>
            <w:vAlign w:val="center"/>
          </w:tcPr>
          <w:p w:rsidR="00DA2D89" w:rsidRPr="00651338" w:rsidRDefault="00DA2D89" w:rsidP="00DA2D89">
            <w:pPr>
              <w:spacing w:line="276"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Rerata Trigliserida</w:t>
            </w:r>
          </w:p>
        </w:tc>
        <w:tc>
          <w:tcPr>
            <w:tcW w:w="1701" w:type="dxa"/>
            <w:vAlign w:val="center"/>
          </w:tcPr>
          <w:p w:rsidR="00DA2D89" w:rsidRPr="00651338" w:rsidRDefault="00DA2D89" w:rsidP="00DA2D89">
            <w:pPr>
              <w:spacing w:line="276" w:lineRule="auto"/>
              <w:jc w:val="center"/>
              <w:rPr>
                <w:rFonts w:ascii="Times New Roman" w:eastAsia="Times New Roman" w:hAnsi="Times New Roman" w:cs="Times New Roman"/>
                <w:b/>
                <w:bCs/>
                <w:sz w:val="24"/>
                <w:szCs w:val="24"/>
                <w:lang w:eastAsia="en-ID"/>
              </w:rPr>
            </w:pPr>
            <w:r>
              <w:rPr>
                <w:rFonts w:ascii="Times New Roman" w:eastAsia="Times New Roman" w:hAnsi="Times New Roman" w:cs="Times New Roman"/>
                <w:b/>
                <w:bCs/>
                <w:sz w:val="24"/>
                <w:szCs w:val="24"/>
                <w:lang w:eastAsia="en-ID"/>
              </w:rPr>
              <w:t>Uji Statistik</w:t>
            </w:r>
          </w:p>
        </w:tc>
        <w:tc>
          <w:tcPr>
            <w:tcW w:w="1411" w:type="dxa"/>
            <w:vAlign w:val="center"/>
          </w:tcPr>
          <w:p w:rsidR="00DA2D89" w:rsidRPr="00651338" w:rsidRDefault="00DA2D89" w:rsidP="00DA2D89">
            <w:pPr>
              <w:spacing w:line="360"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Nilai signifikansi</w:t>
            </w:r>
          </w:p>
        </w:tc>
      </w:tr>
      <w:tr w:rsidR="00DA2D89" w:rsidRPr="00651338" w:rsidTr="003346A1">
        <w:trPr>
          <w:jc w:val="center"/>
        </w:trPr>
        <w:tc>
          <w:tcPr>
            <w:tcW w:w="7927" w:type="dxa"/>
            <w:gridSpan w:val="4"/>
          </w:tcPr>
          <w:p w:rsidR="00DA2D89" w:rsidRPr="00651338" w:rsidRDefault="00DA2D89" w:rsidP="00DA2D89">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Jenis Kelamin</w:t>
            </w:r>
          </w:p>
        </w:tc>
      </w:tr>
      <w:tr w:rsidR="00DA2D89" w:rsidRPr="00651338" w:rsidTr="00DA2D89">
        <w:trPr>
          <w:jc w:val="center"/>
        </w:trPr>
        <w:tc>
          <w:tcPr>
            <w:tcW w:w="3147" w:type="dxa"/>
          </w:tcPr>
          <w:p w:rsidR="00DA2D89" w:rsidRPr="00651338" w:rsidRDefault="00DA2D89" w:rsidP="00DA2D89">
            <w:pPr>
              <w:spacing w:line="276"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Laki-laki</w:t>
            </w:r>
          </w:p>
        </w:tc>
        <w:tc>
          <w:tcPr>
            <w:tcW w:w="1668" w:type="dxa"/>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114,70±43,489</w:t>
            </w:r>
          </w:p>
        </w:tc>
        <w:tc>
          <w:tcPr>
            <w:tcW w:w="1701" w:type="dxa"/>
            <w:vMerge w:val="restart"/>
            <w:vAlign w:val="center"/>
          </w:tcPr>
          <w:p w:rsidR="00DA2D89" w:rsidRPr="00DA2D89" w:rsidRDefault="00DA2D89" w:rsidP="00DA2D89">
            <w:pPr>
              <w:spacing w:line="276" w:lineRule="auto"/>
              <w:jc w:val="center"/>
              <w:rPr>
                <w:rFonts w:ascii="Times New Roman" w:eastAsia="Times New Roman" w:hAnsi="Times New Roman" w:cs="Times New Roman"/>
                <w:i/>
                <w:iCs/>
                <w:sz w:val="24"/>
                <w:szCs w:val="24"/>
                <w:lang w:eastAsia="en-ID"/>
              </w:rPr>
            </w:pPr>
            <w:r w:rsidRPr="00DA2D89">
              <w:rPr>
                <w:rFonts w:ascii="Times New Roman" w:eastAsia="Times New Roman" w:hAnsi="Times New Roman" w:cs="Times New Roman"/>
                <w:i/>
                <w:iCs/>
                <w:sz w:val="24"/>
                <w:szCs w:val="24"/>
                <w:lang w:eastAsia="en-ID"/>
              </w:rPr>
              <w:t>Uji Mann-Whitney</w:t>
            </w:r>
          </w:p>
        </w:tc>
        <w:tc>
          <w:tcPr>
            <w:tcW w:w="1411" w:type="dxa"/>
            <w:vMerge w:val="restart"/>
            <w:vAlign w:val="center"/>
          </w:tcPr>
          <w:p w:rsidR="00DA2D89" w:rsidRPr="00651338" w:rsidRDefault="00DA2D89" w:rsidP="00F11F7F">
            <w:pPr>
              <w:spacing w:line="360"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0,197</w:t>
            </w:r>
          </w:p>
        </w:tc>
      </w:tr>
      <w:tr w:rsidR="00DA2D89" w:rsidRPr="00651338" w:rsidTr="00DA2D89">
        <w:trPr>
          <w:jc w:val="center"/>
        </w:trPr>
        <w:tc>
          <w:tcPr>
            <w:tcW w:w="3147" w:type="dxa"/>
          </w:tcPr>
          <w:p w:rsidR="00DA2D89" w:rsidRPr="00651338" w:rsidRDefault="00DA2D89" w:rsidP="00DA2D89">
            <w:pPr>
              <w:spacing w:line="276"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sz w:val="24"/>
                <w:szCs w:val="24"/>
                <w:lang w:eastAsia="en-ID"/>
              </w:rPr>
              <w:t>Prempuan</w:t>
            </w:r>
          </w:p>
        </w:tc>
        <w:tc>
          <w:tcPr>
            <w:tcW w:w="1668" w:type="dxa"/>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133,14±59,029</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F11F7F">
            <w:pPr>
              <w:spacing w:line="360" w:lineRule="auto"/>
              <w:jc w:val="center"/>
              <w:rPr>
                <w:rFonts w:ascii="Times New Roman" w:eastAsia="Times New Roman" w:hAnsi="Times New Roman" w:cs="Times New Roman"/>
                <w:sz w:val="24"/>
                <w:szCs w:val="24"/>
                <w:lang w:eastAsia="en-ID"/>
              </w:rPr>
            </w:pPr>
          </w:p>
        </w:tc>
      </w:tr>
      <w:tr w:rsidR="00DA2D89" w:rsidRPr="00651338" w:rsidTr="003346A1">
        <w:trPr>
          <w:jc w:val="center"/>
        </w:trPr>
        <w:tc>
          <w:tcPr>
            <w:tcW w:w="7927" w:type="dxa"/>
            <w:gridSpan w:val="4"/>
          </w:tcPr>
          <w:p w:rsidR="00DA2D89" w:rsidRPr="00651338" w:rsidRDefault="00DA2D89" w:rsidP="00DA2D89">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Usia (Tahun)</w:t>
            </w:r>
          </w:p>
        </w:tc>
      </w:tr>
      <w:tr w:rsidR="00DA2D89" w:rsidRPr="00651338" w:rsidTr="00DA2D89">
        <w:trPr>
          <w:jc w:val="center"/>
        </w:trPr>
        <w:tc>
          <w:tcPr>
            <w:tcW w:w="3147" w:type="dxa"/>
          </w:tcPr>
          <w:p w:rsidR="00DA2D89" w:rsidRPr="00651338" w:rsidRDefault="00DA2D89" w:rsidP="00DA2D89">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35-44 Tahun</w:t>
            </w:r>
          </w:p>
        </w:tc>
        <w:tc>
          <w:tcPr>
            <w:tcW w:w="1668" w:type="dxa"/>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130,60±79,632</w:t>
            </w:r>
          </w:p>
        </w:tc>
        <w:tc>
          <w:tcPr>
            <w:tcW w:w="1701" w:type="dxa"/>
            <w:vMerge w:val="restart"/>
            <w:vAlign w:val="center"/>
          </w:tcPr>
          <w:p w:rsidR="00DA2D89" w:rsidRPr="00DA2D89" w:rsidRDefault="00DA2D89" w:rsidP="00DA2D89">
            <w:pPr>
              <w:spacing w:line="276" w:lineRule="auto"/>
              <w:jc w:val="center"/>
              <w:rPr>
                <w:rFonts w:ascii="Times New Roman" w:eastAsia="Times New Roman" w:hAnsi="Times New Roman" w:cs="Times New Roman"/>
                <w:i/>
                <w:iCs/>
                <w:sz w:val="24"/>
                <w:szCs w:val="24"/>
                <w:lang w:eastAsia="en-ID"/>
              </w:rPr>
            </w:pPr>
            <w:r w:rsidRPr="00DA2D89">
              <w:rPr>
                <w:rFonts w:ascii="Times New Roman" w:eastAsia="Times New Roman" w:hAnsi="Times New Roman" w:cs="Times New Roman"/>
                <w:i/>
                <w:iCs/>
                <w:sz w:val="24"/>
                <w:szCs w:val="24"/>
                <w:lang w:eastAsia="en-ID"/>
              </w:rPr>
              <w:t>Uji Kruskal-Wallis</w:t>
            </w:r>
          </w:p>
        </w:tc>
        <w:tc>
          <w:tcPr>
            <w:tcW w:w="1411" w:type="dxa"/>
            <w:vMerge w:val="restart"/>
            <w:vAlign w:val="center"/>
          </w:tcPr>
          <w:p w:rsidR="00DA2D89" w:rsidRPr="00651338" w:rsidRDefault="00DA2D89" w:rsidP="00F11F7F">
            <w:pPr>
              <w:spacing w:line="360"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0,031</w:t>
            </w:r>
          </w:p>
        </w:tc>
      </w:tr>
      <w:tr w:rsidR="00DA2D89" w:rsidRPr="00651338" w:rsidTr="00DA2D89">
        <w:trPr>
          <w:jc w:val="center"/>
        </w:trPr>
        <w:tc>
          <w:tcPr>
            <w:tcW w:w="3147" w:type="dxa"/>
          </w:tcPr>
          <w:p w:rsidR="00DA2D89" w:rsidRPr="00651338" w:rsidRDefault="00DA2D89" w:rsidP="00DA2D89">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45-54 Tahun</w:t>
            </w:r>
          </w:p>
        </w:tc>
        <w:tc>
          <w:tcPr>
            <w:tcW w:w="1668" w:type="dxa"/>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173,50±62,790</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F11F7F">
            <w:pPr>
              <w:spacing w:line="360" w:lineRule="auto"/>
              <w:jc w:val="center"/>
              <w:rPr>
                <w:rFonts w:ascii="Times New Roman" w:eastAsia="Times New Roman" w:hAnsi="Times New Roman" w:cs="Times New Roman"/>
                <w:sz w:val="24"/>
                <w:szCs w:val="24"/>
                <w:lang w:eastAsia="en-ID"/>
              </w:rPr>
            </w:pPr>
          </w:p>
        </w:tc>
      </w:tr>
      <w:tr w:rsidR="00DA2D89" w:rsidRPr="00651338" w:rsidTr="00DA2D89">
        <w:trPr>
          <w:jc w:val="center"/>
        </w:trPr>
        <w:tc>
          <w:tcPr>
            <w:tcW w:w="3147" w:type="dxa"/>
          </w:tcPr>
          <w:p w:rsidR="00DA2D89" w:rsidRPr="00651338" w:rsidRDefault="00DA2D89" w:rsidP="00DA2D89">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55-64 Tahun</w:t>
            </w:r>
          </w:p>
        </w:tc>
        <w:tc>
          <w:tcPr>
            <w:tcW w:w="1668" w:type="dxa"/>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134,81±49,579</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F11F7F">
            <w:pPr>
              <w:spacing w:line="360" w:lineRule="auto"/>
              <w:jc w:val="center"/>
              <w:rPr>
                <w:rFonts w:ascii="Times New Roman" w:eastAsia="Times New Roman" w:hAnsi="Times New Roman" w:cs="Times New Roman"/>
                <w:sz w:val="24"/>
                <w:szCs w:val="24"/>
                <w:lang w:eastAsia="en-ID"/>
              </w:rPr>
            </w:pPr>
          </w:p>
        </w:tc>
      </w:tr>
      <w:tr w:rsidR="00DA2D89" w:rsidRPr="00651338" w:rsidTr="00DA2D89">
        <w:trPr>
          <w:jc w:val="center"/>
        </w:trPr>
        <w:tc>
          <w:tcPr>
            <w:tcW w:w="3147" w:type="dxa"/>
          </w:tcPr>
          <w:p w:rsidR="00DA2D89" w:rsidRPr="00651338" w:rsidRDefault="00DA2D89" w:rsidP="00DA2D89">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65-74 Tahun</w:t>
            </w:r>
          </w:p>
        </w:tc>
        <w:tc>
          <w:tcPr>
            <w:tcW w:w="1668" w:type="dxa"/>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117,16±51,013</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F11F7F">
            <w:pPr>
              <w:spacing w:line="360" w:lineRule="auto"/>
              <w:jc w:val="center"/>
              <w:rPr>
                <w:rFonts w:ascii="Times New Roman" w:eastAsia="Times New Roman" w:hAnsi="Times New Roman" w:cs="Times New Roman"/>
                <w:sz w:val="24"/>
                <w:szCs w:val="24"/>
                <w:lang w:eastAsia="en-ID"/>
              </w:rPr>
            </w:pPr>
          </w:p>
        </w:tc>
      </w:tr>
      <w:tr w:rsidR="00DA2D89" w:rsidRPr="00651338" w:rsidTr="00DA2D89">
        <w:trPr>
          <w:jc w:val="center"/>
        </w:trPr>
        <w:tc>
          <w:tcPr>
            <w:tcW w:w="3147" w:type="dxa"/>
          </w:tcPr>
          <w:p w:rsidR="00DA2D89" w:rsidRPr="00651338" w:rsidRDefault="00DA2D89" w:rsidP="00DA2D89">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rPr>
              <w:t>75Tahun</w:t>
            </w:r>
          </w:p>
        </w:tc>
        <w:tc>
          <w:tcPr>
            <w:tcW w:w="1668" w:type="dxa"/>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111,31±40,995</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F11F7F">
            <w:pPr>
              <w:spacing w:line="360" w:lineRule="auto"/>
              <w:jc w:val="center"/>
              <w:rPr>
                <w:rFonts w:ascii="Times New Roman" w:eastAsia="Times New Roman" w:hAnsi="Times New Roman" w:cs="Times New Roman"/>
                <w:sz w:val="24"/>
                <w:szCs w:val="24"/>
                <w:lang w:eastAsia="en-ID"/>
              </w:rPr>
            </w:pPr>
          </w:p>
        </w:tc>
      </w:tr>
      <w:tr w:rsidR="00DA2D89" w:rsidRPr="00651338" w:rsidTr="003346A1">
        <w:trPr>
          <w:trHeight w:val="292"/>
          <w:jc w:val="center"/>
        </w:trPr>
        <w:tc>
          <w:tcPr>
            <w:tcW w:w="7927" w:type="dxa"/>
            <w:gridSpan w:val="4"/>
          </w:tcPr>
          <w:p w:rsidR="00DA2D89" w:rsidRPr="00651338" w:rsidRDefault="00DA2D89" w:rsidP="00DA2D89">
            <w:pPr>
              <w:spacing w:line="276"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Pendidikan Terakhir</w:t>
            </w:r>
          </w:p>
        </w:tc>
      </w:tr>
      <w:tr w:rsidR="00DA2D89" w:rsidRPr="00651338" w:rsidTr="00DA2D89">
        <w:trPr>
          <w:jc w:val="center"/>
        </w:trPr>
        <w:tc>
          <w:tcPr>
            <w:tcW w:w="3147" w:type="dxa"/>
          </w:tcPr>
          <w:p w:rsidR="00DA2D89" w:rsidRPr="00651338" w:rsidRDefault="00DA2D89" w:rsidP="00DA2D89">
            <w:pPr>
              <w:pStyle w:val="ListParagraph"/>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Pendidikan Rendah</w:t>
            </w:r>
          </w:p>
        </w:tc>
        <w:tc>
          <w:tcPr>
            <w:tcW w:w="1668" w:type="dxa"/>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127,13±49,627</w:t>
            </w:r>
          </w:p>
        </w:tc>
        <w:tc>
          <w:tcPr>
            <w:tcW w:w="1701" w:type="dxa"/>
            <w:vMerge w:val="restart"/>
            <w:vAlign w:val="center"/>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DA2D89">
              <w:rPr>
                <w:rFonts w:ascii="Times New Roman" w:eastAsia="Times New Roman" w:hAnsi="Times New Roman" w:cs="Times New Roman"/>
                <w:i/>
                <w:iCs/>
                <w:sz w:val="24"/>
                <w:szCs w:val="24"/>
                <w:lang w:eastAsia="en-ID"/>
              </w:rPr>
              <w:t>Uji Kruskal-Wallis</w:t>
            </w:r>
          </w:p>
        </w:tc>
        <w:tc>
          <w:tcPr>
            <w:tcW w:w="1411" w:type="dxa"/>
            <w:vMerge w:val="restart"/>
            <w:vAlign w:val="center"/>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0,667</w:t>
            </w:r>
          </w:p>
        </w:tc>
      </w:tr>
      <w:tr w:rsidR="00DA2D89" w:rsidRPr="00651338" w:rsidTr="00DA2D89">
        <w:trPr>
          <w:jc w:val="center"/>
        </w:trPr>
        <w:tc>
          <w:tcPr>
            <w:tcW w:w="3147" w:type="dxa"/>
          </w:tcPr>
          <w:p w:rsidR="00DA2D89" w:rsidRPr="00651338" w:rsidRDefault="00DA2D89" w:rsidP="00DA2D89">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Pendidikan Sedang</w:t>
            </w:r>
          </w:p>
        </w:tc>
        <w:tc>
          <w:tcPr>
            <w:tcW w:w="1668" w:type="dxa"/>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125,45±60,059</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tc>
      </w:tr>
      <w:tr w:rsidR="00DA2D89" w:rsidRPr="00651338" w:rsidTr="00DA2D89">
        <w:trPr>
          <w:jc w:val="center"/>
        </w:trPr>
        <w:tc>
          <w:tcPr>
            <w:tcW w:w="3147" w:type="dxa"/>
          </w:tcPr>
          <w:p w:rsidR="00DA2D89" w:rsidRPr="00651338" w:rsidRDefault="00DA2D89" w:rsidP="00DA2D89">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Pendidikan Tinggi</w:t>
            </w:r>
          </w:p>
        </w:tc>
        <w:tc>
          <w:tcPr>
            <w:tcW w:w="1668" w:type="dxa"/>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130,14±38,094</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tc>
      </w:tr>
      <w:tr w:rsidR="00DA2D89" w:rsidRPr="00651338" w:rsidTr="003346A1">
        <w:trPr>
          <w:jc w:val="center"/>
        </w:trPr>
        <w:tc>
          <w:tcPr>
            <w:tcW w:w="7927" w:type="dxa"/>
            <w:gridSpan w:val="4"/>
          </w:tcPr>
          <w:p w:rsidR="00DA2D89" w:rsidRPr="00651338" w:rsidRDefault="00DA2D89" w:rsidP="00DA2D89">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Pekerjaan</w:t>
            </w:r>
          </w:p>
        </w:tc>
      </w:tr>
      <w:tr w:rsidR="00DA2D89" w:rsidRPr="00651338" w:rsidTr="003346A1">
        <w:trPr>
          <w:jc w:val="center"/>
        </w:trPr>
        <w:tc>
          <w:tcPr>
            <w:tcW w:w="3147" w:type="dxa"/>
          </w:tcPr>
          <w:p w:rsidR="00DA2D89" w:rsidRPr="00651338" w:rsidRDefault="00DA2D89" w:rsidP="00DA2D89">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Tidak Bekerja</w:t>
            </w:r>
          </w:p>
        </w:tc>
        <w:tc>
          <w:tcPr>
            <w:tcW w:w="1668" w:type="dxa"/>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115,96±48,536</w:t>
            </w:r>
          </w:p>
        </w:tc>
        <w:tc>
          <w:tcPr>
            <w:tcW w:w="1701" w:type="dxa"/>
            <w:vMerge w:val="restart"/>
            <w:vAlign w:val="center"/>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DA2D89">
              <w:rPr>
                <w:rFonts w:ascii="Times New Roman" w:eastAsia="Times New Roman" w:hAnsi="Times New Roman" w:cs="Times New Roman"/>
                <w:i/>
                <w:iCs/>
                <w:sz w:val="24"/>
                <w:szCs w:val="24"/>
                <w:lang w:eastAsia="en-ID"/>
              </w:rPr>
              <w:t>Uji Kruskal-Wallis</w:t>
            </w:r>
          </w:p>
        </w:tc>
        <w:tc>
          <w:tcPr>
            <w:tcW w:w="1411" w:type="dxa"/>
            <w:vMerge w:val="restart"/>
            <w:vAlign w:val="center"/>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0,002</w:t>
            </w:r>
          </w:p>
        </w:tc>
      </w:tr>
      <w:tr w:rsidR="00DA2D89" w:rsidRPr="00651338" w:rsidTr="00DA2D89">
        <w:trPr>
          <w:jc w:val="center"/>
        </w:trPr>
        <w:tc>
          <w:tcPr>
            <w:tcW w:w="3147" w:type="dxa"/>
          </w:tcPr>
          <w:p w:rsidR="00DA2D89" w:rsidRPr="00651338" w:rsidRDefault="00DA2D89" w:rsidP="00DA2D89">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Wiraswasta</w:t>
            </w:r>
          </w:p>
        </w:tc>
        <w:tc>
          <w:tcPr>
            <w:tcW w:w="1668" w:type="dxa"/>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152,81±57,539</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tc>
      </w:tr>
      <w:tr w:rsidR="00DA2D89" w:rsidRPr="00651338" w:rsidTr="00DA2D89">
        <w:trPr>
          <w:jc w:val="center"/>
        </w:trPr>
        <w:tc>
          <w:tcPr>
            <w:tcW w:w="3147" w:type="dxa"/>
          </w:tcPr>
          <w:p w:rsidR="00DA2D89" w:rsidRPr="00651338" w:rsidRDefault="00DA2D89" w:rsidP="00DA2D89">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PNS</w:t>
            </w:r>
          </w:p>
        </w:tc>
        <w:tc>
          <w:tcPr>
            <w:tcW w:w="1668" w:type="dxa"/>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172,20±63,571</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tc>
      </w:tr>
      <w:tr w:rsidR="00DA2D89" w:rsidRPr="00651338" w:rsidTr="003346A1">
        <w:trPr>
          <w:jc w:val="center"/>
        </w:trPr>
        <w:tc>
          <w:tcPr>
            <w:tcW w:w="7927" w:type="dxa"/>
            <w:gridSpan w:val="4"/>
          </w:tcPr>
          <w:p w:rsidR="00DA2D89" w:rsidRPr="00651338" w:rsidRDefault="00DA2D89" w:rsidP="00DA2D89">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Durasi Sakit</w:t>
            </w:r>
          </w:p>
        </w:tc>
      </w:tr>
      <w:tr w:rsidR="00DA2D89" w:rsidRPr="00651338" w:rsidTr="003346A1">
        <w:trPr>
          <w:jc w:val="center"/>
        </w:trPr>
        <w:tc>
          <w:tcPr>
            <w:tcW w:w="3147" w:type="dxa"/>
          </w:tcPr>
          <w:p w:rsidR="00DA2D89" w:rsidRPr="00651338" w:rsidRDefault="00DA2D89" w:rsidP="00DA2D89">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0-4 Tahun</w:t>
            </w:r>
          </w:p>
        </w:tc>
        <w:tc>
          <w:tcPr>
            <w:tcW w:w="1668" w:type="dxa"/>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130,82±56,905</w:t>
            </w:r>
          </w:p>
        </w:tc>
        <w:tc>
          <w:tcPr>
            <w:tcW w:w="1701" w:type="dxa"/>
            <w:vMerge w:val="restart"/>
            <w:vAlign w:val="center"/>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DA2D89">
              <w:rPr>
                <w:rFonts w:ascii="Times New Roman" w:eastAsia="Times New Roman" w:hAnsi="Times New Roman" w:cs="Times New Roman"/>
                <w:i/>
                <w:iCs/>
                <w:sz w:val="24"/>
                <w:szCs w:val="24"/>
                <w:lang w:eastAsia="en-ID"/>
              </w:rPr>
              <w:t>Uji Kruskal-Wallis</w:t>
            </w:r>
          </w:p>
        </w:tc>
        <w:tc>
          <w:tcPr>
            <w:tcW w:w="1411" w:type="dxa"/>
            <w:vMerge w:val="restart"/>
            <w:vAlign w:val="center"/>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0,215</w:t>
            </w:r>
          </w:p>
        </w:tc>
      </w:tr>
      <w:tr w:rsidR="00DA2D89" w:rsidRPr="00651338" w:rsidTr="00DA2D89">
        <w:trPr>
          <w:jc w:val="center"/>
        </w:trPr>
        <w:tc>
          <w:tcPr>
            <w:tcW w:w="3147" w:type="dxa"/>
          </w:tcPr>
          <w:p w:rsidR="00DA2D89" w:rsidRPr="00651338" w:rsidRDefault="00DA2D89" w:rsidP="00DA2D89">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5-9 Tahun</w:t>
            </w:r>
          </w:p>
        </w:tc>
        <w:tc>
          <w:tcPr>
            <w:tcW w:w="1668" w:type="dxa"/>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130,45±52,635</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tc>
      </w:tr>
      <w:tr w:rsidR="00DA2D89" w:rsidRPr="00651338" w:rsidTr="00DA2D89">
        <w:trPr>
          <w:jc w:val="center"/>
        </w:trPr>
        <w:tc>
          <w:tcPr>
            <w:tcW w:w="3147" w:type="dxa"/>
          </w:tcPr>
          <w:p w:rsidR="00DA2D89" w:rsidRPr="00651338" w:rsidRDefault="00DA2D89" w:rsidP="00DA2D89">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rPr>
              <w:t>10 Tahun</w:t>
            </w:r>
          </w:p>
        </w:tc>
        <w:tc>
          <w:tcPr>
            <w:tcW w:w="1668" w:type="dxa"/>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108,52±50,051</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tc>
      </w:tr>
      <w:tr w:rsidR="00DA2D89" w:rsidRPr="00651338" w:rsidTr="003346A1">
        <w:trPr>
          <w:jc w:val="center"/>
        </w:trPr>
        <w:tc>
          <w:tcPr>
            <w:tcW w:w="7927" w:type="dxa"/>
            <w:gridSpan w:val="4"/>
          </w:tcPr>
          <w:p w:rsidR="00DA2D89" w:rsidRPr="00651338" w:rsidRDefault="00DA2D89" w:rsidP="00DA2D89">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Penyakit Penyerta/Komplikasi</w:t>
            </w:r>
          </w:p>
        </w:tc>
      </w:tr>
      <w:tr w:rsidR="00DA2D89" w:rsidRPr="00651338" w:rsidTr="003346A1">
        <w:trPr>
          <w:jc w:val="center"/>
        </w:trPr>
        <w:tc>
          <w:tcPr>
            <w:tcW w:w="3147" w:type="dxa"/>
          </w:tcPr>
          <w:p w:rsidR="00DA2D89" w:rsidRPr="00651338" w:rsidRDefault="00DA2D89" w:rsidP="00DA2D89">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lastRenderedPageBreak/>
              <w:t>Tidak Ada</w:t>
            </w:r>
          </w:p>
        </w:tc>
        <w:tc>
          <w:tcPr>
            <w:tcW w:w="1668" w:type="dxa"/>
            <w:vAlign w:val="center"/>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149,33±63,808</w:t>
            </w:r>
          </w:p>
        </w:tc>
        <w:tc>
          <w:tcPr>
            <w:tcW w:w="1701" w:type="dxa"/>
            <w:vMerge w:val="restart"/>
            <w:vAlign w:val="center"/>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DA2D89">
              <w:rPr>
                <w:rFonts w:ascii="Times New Roman" w:eastAsia="Times New Roman" w:hAnsi="Times New Roman" w:cs="Times New Roman"/>
                <w:i/>
                <w:iCs/>
                <w:sz w:val="24"/>
                <w:szCs w:val="24"/>
                <w:lang w:eastAsia="en-ID"/>
              </w:rPr>
              <w:t>Uji Kruskal-Wallis</w:t>
            </w:r>
          </w:p>
        </w:tc>
        <w:tc>
          <w:tcPr>
            <w:tcW w:w="1411" w:type="dxa"/>
            <w:vMerge w:val="restart"/>
            <w:vAlign w:val="center"/>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0,142</w:t>
            </w:r>
          </w:p>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tc>
      </w:tr>
      <w:tr w:rsidR="00DA2D89" w:rsidRPr="00651338" w:rsidTr="00DA2D89">
        <w:trPr>
          <w:jc w:val="center"/>
        </w:trPr>
        <w:tc>
          <w:tcPr>
            <w:tcW w:w="3147" w:type="dxa"/>
          </w:tcPr>
          <w:p w:rsidR="00DA2D89" w:rsidRPr="00651338" w:rsidRDefault="00DA2D89" w:rsidP="00DA2D89">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Hipertensi</w:t>
            </w:r>
          </w:p>
        </w:tc>
        <w:tc>
          <w:tcPr>
            <w:tcW w:w="1668" w:type="dxa"/>
            <w:vAlign w:val="center"/>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120,70±59,696</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tc>
      </w:tr>
      <w:tr w:rsidR="00DA2D89" w:rsidRPr="00651338" w:rsidTr="00DA2D89">
        <w:trPr>
          <w:jc w:val="center"/>
        </w:trPr>
        <w:tc>
          <w:tcPr>
            <w:tcW w:w="3147" w:type="dxa"/>
          </w:tcPr>
          <w:p w:rsidR="00DA2D89" w:rsidRPr="00651338" w:rsidRDefault="00DA2D89" w:rsidP="00DA2D89">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Diabetes Melitus</w:t>
            </w:r>
          </w:p>
        </w:tc>
        <w:tc>
          <w:tcPr>
            <w:tcW w:w="1668" w:type="dxa"/>
            <w:vAlign w:val="center"/>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129,89±50,266</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tc>
      </w:tr>
      <w:tr w:rsidR="00DA2D89" w:rsidRPr="00651338" w:rsidTr="00DA2D89">
        <w:trPr>
          <w:jc w:val="center"/>
        </w:trPr>
        <w:tc>
          <w:tcPr>
            <w:tcW w:w="3147" w:type="dxa"/>
          </w:tcPr>
          <w:p w:rsidR="00DA2D89" w:rsidRPr="00651338" w:rsidRDefault="00DA2D89" w:rsidP="00DA2D89">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Hipertensi+Jantung</w:t>
            </w:r>
          </w:p>
        </w:tc>
        <w:tc>
          <w:tcPr>
            <w:tcW w:w="1668" w:type="dxa"/>
            <w:vAlign w:val="center"/>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135,78±56,334</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tc>
      </w:tr>
      <w:tr w:rsidR="00DA2D89" w:rsidRPr="00651338" w:rsidTr="00DA2D89">
        <w:trPr>
          <w:jc w:val="center"/>
        </w:trPr>
        <w:tc>
          <w:tcPr>
            <w:tcW w:w="3147" w:type="dxa"/>
          </w:tcPr>
          <w:p w:rsidR="00DA2D89" w:rsidRPr="00651338" w:rsidRDefault="00DA2D89" w:rsidP="00DA2D89">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Hipertensi+Diabetes Melitus</w:t>
            </w:r>
          </w:p>
        </w:tc>
        <w:tc>
          <w:tcPr>
            <w:tcW w:w="1668" w:type="dxa"/>
            <w:vAlign w:val="center"/>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115,72±49,982</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tc>
      </w:tr>
      <w:tr w:rsidR="00DA2D89" w:rsidRPr="00651338" w:rsidTr="00DA2D89">
        <w:trPr>
          <w:jc w:val="center"/>
        </w:trPr>
        <w:tc>
          <w:tcPr>
            <w:tcW w:w="3147" w:type="dxa"/>
          </w:tcPr>
          <w:p w:rsidR="00DA2D89" w:rsidRPr="00651338" w:rsidRDefault="00DA2D89" w:rsidP="00DA2D89">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Hipertensi+Jantung+Diabetes Melitus</w:t>
            </w:r>
          </w:p>
        </w:tc>
        <w:tc>
          <w:tcPr>
            <w:tcW w:w="1668" w:type="dxa"/>
            <w:vAlign w:val="center"/>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97,40±44,574</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tc>
      </w:tr>
      <w:tr w:rsidR="00DA2D89" w:rsidRPr="00651338" w:rsidTr="00DA2D89">
        <w:trPr>
          <w:jc w:val="center"/>
        </w:trPr>
        <w:tc>
          <w:tcPr>
            <w:tcW w:w="3147" w:type="dxa"/>
          </w:tcPr>
          <w:p w:rsidR="00DA2D89" w:rsidRPr="00651338" w:rsidRDefault="00DA2D89" w:rsidP="00DA2D89">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Hipertensi+Asam Urat</w:t>
            </w:r>
          </w:p>
        </w:tc>
        <w:tc>
          <w:tcPr>
            <w:tcW w:w="1668" w:type="dxa"/>
            <w:vAlign w:val="center"/>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177,40±45,109</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tc>
      </w:tr>
      <w:tr w:rsidR="00DA2D89" w:rsidRPr="00651338" w:rsidTr="00DA2D89">
        <w:trPr>
          <w:jc w:val="center"/>
        </w:trPr>
        <w:tc>
          <w:tcPr>
            <w:tcW w:w="3147" w:type="dxa"/>
          </w:tcPr>
          <w:p w:rsidR="00DA2D89" w:rsidRPr="00651338" w:rsidRDefault="00DA2D89" w:rsidP="00DA2D89">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Hipertensi+Diabetes Melitus+Asam Urat</w:t>
            </w:r>
          </w:p>
        </w:tc>
        <w:tc>
          <w:tcPr>
            <w:tcW w:w="1668" w:type="dxa"/>
            <w:vAlign w:val="center"/>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98,50±15,674</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tc>
      </w:tr>
      <w:tr w:rsidR="00DA2D89" w:rsidRPr="00651338" w:rsidTr="00DA2D89">
        <w:trPr>
          <w:jc w:val="center"/>
        </w:trPr>
        <w:tc>
          <w:tcPr>
            <w:tcW w:w="3147" w:type="dxa"/>
          </w:tcPr>
          <w:p w:rsidR="00DA2D89" w:rsidRPr="00651338" w:rsidRDefault="00DA2D89" w:rsidP="00DA2D89">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Hipertensi+Asma</w:t>
            </w:r>
          </w:p>
        </w:tc>
        <w:tc>
          <w:tcPr>
            <w:tcW w:w="1668" w:type="dxa"/>
            <w:vAlign w:val="center"/>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103,00±-</w:t>
            </w:r>
          </w:p>
        </w:tc>
        <w:tc>
          <w:tcPr>
            <w:tcW w:w="1701" w:type="dxa"/>
            <w:vMerge/>
          </w:tcPr>
          <w:p w:rsidR="00DA2D89" w:rsidRPr="00651338" w:rsidRDefault="00DA2D89" w:rsidP="00DA2D89">
            <w:pPr>
              <w:spacing w:line="276" w:lineRule="auto"/>
              <w:jc w:val="center"/>
              <w:rPr>
                <w:rFonts w:ascii="Times New Roman" w:eastAsia="Times New Roman" w:hAnsi="Times New Roman" w:cs="Times New Roman"/>
                <w:sz w:val="24"/>
                <w:szCs w:val="24"/>
                <w:lang w:eastAsia="en-ID"/>
              </w:rPr>
            </w:pPr>
          </w:p>
        </w:tc>
        <w:tc>
          <w:tcPr>
            <w:tcW w:w="1411" w:type="dxa"/>
            <w:vMerge/>
          </w:tcPr>
          <w:p w:rsidR="00DA2D89" w:rsidRPr="00651338" w:rsidRDefault="00DA2D89" w:rsidP="00DA2D89">
            <w:pPr>
              <w:spacing w:line="360" w:lineRule="auto"/>
              <w:jc w:val="center"/>
              <w:rPr>
                <w:rFonts w:ascii="Times New Roman" w:eastAsia="Times New Roman" w:hAnsi="Times New Roman" w:cs="Times New Roman"/>
                <w:sz w:val="24"/>
                <w:szCs w:val="24"/>
                <w:lang w:eastAsia="en-ID"/>
              </w:rPr>
            </w:pPr>
          </w:p>
        </w:tc>
      </w:tr>
    </w:tbl>
    <w:bookmarkEnd w:id="30"/>
    <w:p w:rsidR="004229FF" w:rsidRPr="00651338" w:rsidRDefault="005943CA" w:rsidP="00F11F7F">
      <w:pPr>
        <w:spacing w:line="36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ab/>
      </w:r>
    </w:p>
    <w:p w:rsidR="004847D5" w:rsidRPr="00651338" w:rsidRDefault="004229FF"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r>
      <w:r w:rsidR="004847D5" w:rsidRPr="00651338">
        <w:rPr>
          <w:rFonts w:ascii="Times New Roman" w:eastAsia="Times New Roman" w:hAnsi="Times New Roman" w:cs="Times New Roman"/>
          <w:sz w:val="24"/>
          <w:szCs w:val="24"/>
          <w:lang w:val="fi-FI" w:eastAsia="en-ID"/>
        </w:rPr>
        <w:t xml:space="preserve">Berdasarkan </w:t>
      </w:r>
      <w:r w:rsidR="003C28CF" w:rsidRPr="00651338">
        <w:rPr>
          <w:rFonts w:ascii="Times New Roman" w:eastAsia="Times New Roman" w:hAnsi="Times New Roman" w:cs="Times New Roman"/>
          <w:sz w:val="24"/>
          <w:szCs w:val="24"/>
          <w:lang w:val="fi-FI" w:eastAsia="en-ID"/>
        </w:rPr>
        <w:t xml:space="preserve">tabel 4.13 </w:t>
      </w:r>
      <w:r w:rsidR="004847D5" w:rsidRPr="00651338">
        <w:rPr>
          <w:rFonts w:ascii="Times New Roman" w:eastAsia="Times New Roman" w:hAnsi="Times New Roman" w:cs="Times New Roman"/>
          <w:sz w:val="24"/>
          <w:szCs w:val="24"/>
          <w:lang w:val="fi-FI" w:eastAsia="en-ID"/>
        </w:rPr>
        <w:t>hasil yang diperoleh yaitu rata-rata nilai pada kelompok pasien laki-laki sebesar 114,70</w:t>
      </w:r>
      <w:r w:rsidR="002D6B2C" w:rsidRPr="00651338">
        <w:rPr>
          <w:rFonts w:ascii="Times New Roman" w:eastAsia="Times New Roman" w:hAnsi="Times New Roman" w:cs="Times New Roman"/>
          <w:sz w:val="24"/>
          <w:szCs w:val="24"/>
          <w:lang w:eastAsia="en-ID"/>
        </w:rPr>
        <w:t>±43,489</w:t>
      </w:r>
      <w:r w:rsidR="004847D5" w:rsidRPr="00651338">
        <w:rPr>
          <w:rFonts w:ascii="Times New Roman" w:eastAsia="Times New Roman" w:hAnsi="Times New Roman" w:cs="Times New Roman"/>
          <w:sz w:val="24"/>
          <w:szCs w:val="24"/>
          <w:lang w:val="fi-FI" w:eastAsia="en-ID"/>
        </w:rPr>
        <w:t>, sedangkan pasien perempuan sebesar 133,14</w:t>
      </w:r>
      <w:r w:rsidR="002D6B2C" w:rsidRPr="00651338">
        <w:rPr>
          <w:rFonts w:ascii="Times New Roman" w:eastAsia="Times New Roman" w:hAnsi="Times New Roman" w:cs="Times New Roman"/>
          <w:sz w:val="24"/>
          <w:szCs w:val="24"/>
          <w:lang w:eastAsia="en-ID"/>
        </w:rPr>
        <w:t>±59,029</w:t>
      </w:r>
      <w:r w:rsidR="004847D5" w:rsidRPr="00651338">
        <w:rPr>
          <w:rFonts w:ascii="Times New Roman" w:eastAsia="Times New Roman" w:hAnsi="Times New Roman" w:cs="Times New Roman"/>
          <w:sz w:val="24"/>
          <w:szCs w:val="24"/>
          <w:lang w:val="fi-FI" w:eastAsia="en-ID"/>
        </w:rPr>
        <w:t xml:space="preserve">. Diperoleh nilai signifikansi dengan menggunkan uji </w:t>
      </w:r>
      <w:r w:rsidR="004847D5" w:rsidRPr="00651338">
        <w:rPr>
          <w:rFonts w:ascii="Times New Roman" w:eastAsia="Times New Roman" w:hAnsi="Times New Roman" w:cs="Times New Roman"/>
          <w:i/>
          <w:iCs/>
          <w:sz w:val="24"/>
          <w:szCs w:val="24"/>
          <w:lang w:val="fi-FI" w:eastAsia="en-ID"/>
        </w:rPr>
        <w:t>mann-whitney</w:t>
      </w:r>
      <w:r w:rsidR="004847D5" w:rsidRPr="00651338">
        <w:rPr>
          <w:rFonts w:ascii="Times New Roman" w:eastAsia="Times New Roman" w:hAnsi="Times New Roman" w:cs="Times New Roman"/>
          <w:sz w:val="24"/>
          <w:szCs w:val="24"/>
          <w:lang w:val="fi-FI" w:eastAsia="en-ID"/>
        </w:rPr>
        <w:t xml:space="preserve"> sebesar 0,197 </w:t>
      </w:r>
      <w:r w:rsidR="00A77AEE" w:rsidRPr="00651338">
        <w:rPr>
          <w:rFonts w:ascii="Times New Roman" w:eastAsia="Times New Roman" w:hAnsi="Times New Roman" w:cs="Times New Roman"/>
          <w:sz w:val="24"/>
          <w:szCs w:val="24"/>
          <w:lang w:val="fi-FI" w:eastAsia="en-ID"/>
        </w:rPr>
        <w:t>(&gt;</w:t>
      </w:r>
      <w:r w:rsidR="004847D5" w:rsidRPr="00651338">
        <w:rPr>
          <w:rFonts w:ascii="Times New Roman" w:eastAsia="Times New Roman" w:hAnsi="Times New Roman" w:cs="Times New Roman"/>
          <w:sz w:val="24"/>
          <w:szCs w:val="24"/>
          <w:lang w:val="fi-FI" w:eastAsia="en-ID"/>
        </w:rPr>
        <w:t>0,05</w:t>
      </w:r>
      <w:r w:rsidR="00A77AEE" w:rsidRPr="00651338">
        <w:rPr>
          <w:rFonts w:ascii="Times New Roman" w:eastAsia="Times New Roman" w:hAnsi="Times New Roman" w:cs="Times New Roman"/>
          <w:sz w:val="24"/>
          <w:szCs w:val="24"/>
          <w:lang w:val="fi-FI" w:eastAsia="en-ID"/>
        </w:rPr>
        <w:t>)</w:t>
      </w:r>
      <w:r w:rsidR="004847D5" w:rsidRPr="00651338">
        <w:rPr>
          <w:rFonts w:ascii="Times New Roman" w:eastAsia="Times New Roman" w:hAnsi="Times New Roman" w:cs="Times New Roman"/>
          <w:sz w:val="24"/>
          <w:szCs w:val="24"/>
          <w:lang w:val="fi-FI" w:eastAsia="en-ID"/>
        </w:rPr>
        <w:t xml:space="preserve">. Maka dapat disimpulkan bahwa tidak terdapat perbedaan yang signifikan antara kadar trigliserida dengan laki-laki dan perempuan pada pasien </w:t>
      </w:r>
      <w:r w:rsidR="00A95B65" w:rsidRPr="00651338">
        <w:rPr>
          <w:rFonts w:ascii="Times New Roman" w:hAnsi="Times New Roman" w:cs="Times New Roman"/>
          <w:sz w:val="24"/>
          <w:szCs w:val="24"/>
          <w:u w:color="FFFFFF" w:themeColor="background1"/>
          <w:lang w:val="fi-FI"/>
        </w:rPr>
        <w:t>hiperlipidemi</w:t>
      </w:r>
      <w:r w:rsidR="004847D5" w:rsidRPr="00651338">
        <w:rPr>
          <w:rFonts w:ascii="Times New Roman" w:eastAsia="Times New Roman" w:hAnsi="Times New Roman" w:cs="Times New Roman"/>
          <w:sz w:val="24"/>
          <w:szCs w:val="24"/>
          <w:lang w:val="fi-FI" w:eastAsia="en-ID"/>
        </w:rPr>
        <w:t>a.</w:t>
      </w:r>
    </w:p>
    <w:p w:rsidR="001F1F2D" w:rsidRPr="00651338" w:rsidRDefault="00B94EA6" w:rsidP="00C40246">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r>
      <w:r w:rsidRPr="00F614D9">
        <w:rPr>
          <w:rFonts w:ascii="Times New Roman" w:eastAsia="Times New Roman" w:hAnsi="Times New Roman" w:cs="Times New Roman"/>
          <w:sz w:val="24"/>
          <w:szCs w:val="24"/>
          <w:lang w:val="fi-FI" w:eastAsia="en-ID"/>
        </w:rPr>
        <w:t xml:space="preserve">Hal ini sejalan dengan penelitian </w:t>
      </w:r>
      <w:r w:rsidR="006C769A" w:rsidRPr="00F614D9">
        <w:rPr>
          <w:rFonts w:ascii="Times New Roman" w:eastAsia="Times New Roman" w:hAnsi="Times New Roman" w:cs="Times New Roman"/>
          <w:sz w:val="24"/>
          <w:szCs w:val="24"/>
          <w:lang w:val="fi-FI" w:eastAsia="en-ID"/>
        </w:rPr>
        <w:fldChar w:fldCharType="begin" w:fldLock="1"/>
      </w:r>
      <w:r w:rsidR="0090426A" w:rsidRPr="00F614D9">
        <w:rPr>
          <w:rFonts w:ascii="Times New Roman" w:eastAsia="Times New Roman" w:hAnsi="Times New Roman" w:cs="Times New Roman"/>
          <w:sz w:val="24"/>
          <w:szCs w:val="24"/>
          <w:lang w:val="fi-FI" w:eastAsia="en-ID"/>
        </w:rPr>
        <w:instrText>ADDIN CSL_CITATION {"citationItems":[{"id":"ITEM-1","itemData":{"author":[{"dropping-particle":"","family":"Pasadena","given":"Renda","non-dropping-particle":"","parse-names":false,"suffix":""},{"dropping-particle":"","family":"Amalia","given":"Arifiani Agustin","non-dropping-particle":"","parse-names":false,"suffix":""},{"dropping-particle":"","family":"Hadi","given":"Wahid Syamsul","non-dropping-particle":"","parse-names":false,"suffix":""}],"container-title":"Jurnal Pendidikan Tambusai","id":"ITEM-1","issue":"3","issued":{"date-parts":[["2024"]]},"page":"44311-44320","title":"Hubungan Kadar Kolesterol dengan Usia Lanjut dan Jenis Kelamin Pada Pasien Hipertensi di RSUD Nyi Ageng Serang Kulon Progo","type":"article-journal","volume":"8"},"uris":["http://www.mendeley.com/documents/?uuid=239bdede-12b0-41a3-a942-1ade7c0bb7df"]}],"mendeley":{"formattedCitation":"(Pasadena et al., 2024)","manualFormatting":"Pasadena et al  (2024)","plainTextFormattedCitation":"(Pasadena et al., 2024)","previouslyFormattedCitation":"(Pasadena et al., 2024)"},"properties":{"noteIndex":0},"schema":"https://github.com/citation-style-language/schema/raw/master/csl-citation.json"}</w:instrText>
      </w:r>
      <w:r w:rsidR="006C769A" w:rsidRPr="00F614D9">
        <w:rPr>
          <w:rFonts w:ascii="Times New Roman" w:eastAsia="Times New Roman" w:hAnsi="Times New Roman" w:cs="Times New Roman"/>
          <w:sz w:val="24"/>
          <w:szCs w:val="24"/>
          <w:lang w:val="fi-FI" w:eastAsia="en-ID"/>
        </w:rPr>
        <w:fldChar w:fldCharType="separate"/>
      </w:r>
      <w:r w:rsidRPr="00F614D9">
        <w:rPr>
          <w:rFonts w:ascii="Times New Roman" w:eastAsia="Times New Roman" w:hAnsi="Times New Roman" w:cs="Times New Roman"/>
          <w:noProof/>
          <w:sz w:val="24"/>
          <w:szCs w:val="24"/>
          <w:lang w:val="fi-FI" w:eastAsia="en-ID"/>
        </w:rPr>
        <w:t xml:space="preserve">Pasadena </w:t>
      </w:r>
      <w:r w:rsidRPr="00F614D9">
        <w:rPr>
          <w:rFonts w:ascii="Times New Roman" w:eastAsia="Times New Roman" w:hAnsi="Times New Roman" w:cs="Times New Roman"/>
          <w:i/>
          <w:iCs/>
          <w:noProof/>
          <w:sz w:val="24"/>
          <w:szCs w:val="24"/>
          <w:lang w:val="fi-FI" w:eastAsia="en-ID"/>
        </w:rPr>
        <w:t>et al</w:t>
      </w:r>
      <w:r w:rsidR="0090426A" w:rsidRPr="00F614D9">
        <w:rPr>
          <w:rFonts w:ascii="Times New Roman" w:eastAsia="Times New Roman" w:hAnsi="Times New Roman" w:cs="Times New Roman"/>
          <w:noProof/>
          <w:sz w:val="24"/>
          <w:szCs w:val="24"/>
          <w:lang w:val="fi-FI" w:eastAsia="en-ID"/>
        </w:rPr>
        <w:t>(</w:t>
      </w:r>
      <w:r w:rsidRPr="00F614D9">
        <w:rPr>
          <w:rFonts w:ascii="Times New Roman" w:eastAsia="Times New Roman" w:hAnsi="Times New Roman" w:cs="Times New Roman"/>
          <w:noProof/>
          <w:sz w:val="24"/>
          <w:szCs w:val="24"/>
          <w:lang w:val="fi-FI" w:eastAsia="en-ID"/>
        </w:rPr>
        <w:t>2024)</w:t>
      </w:r>
      <w:r w:rsidR="006C769A" w:rsidRPr="00F614D9">
        <w:rPr>
          <w:rFonts w:ascii="Times New Roman" w:eastAsia="Times New Roman" w:hAnsi="Times New Roman" w:cs="Times New Roman"/>
          <w:sz w:val="24"/>
          <w:szCs w:val="24"/>
          <w:lang w:val="fi-FI" w:eastAsia="en-ID"/>
        </w:rPr>
        <w:fldChar w:fldCharType="end"/>
      </w:r>
      <w:r w:rsidR="00406287" w:rsidRPr="00F614D9">
        <w:rPr>
          <w:rFonts w:ascii="Times New Roman" w:eastAsia="Times New Roman" w:hAnsi="Times New Roman" w:cs="Times New Roman"/>
          <w:sz w:val="24"/>
          <w:szCs w:val="24"/>
          <w:lang w:val="fi-FI" w:eastAsia="en-ID"/>
        </w:rPr>
        <w:t xml:space="preserve">yang </w:t>
      </w:r>
      <w:r w:rsidR="008E5970" w:rsidRPr="00F614D9">
        <w:rPr>
          <w:rFonts w:ascii="Times New Roman" w:eastAsia="Times New Roman" w:hAnsi="Times New Roman" w:cs="Times New Roman"/>
          <w:sz w:val="24"/>
          <w:szCs w:val="24"/>
          <w:lang w:val="fi-FI" w:eastAsia="en-ID"/>
        </w:rPr>
        <w:t xml:space="preserve">menunjukkan </w:t>
      </w:r>
      <w:r w:rsidRPr="00F614D9">
        <w:rPr>
          <w:rFonts w:ascii="Times New Roman" w:eastAsia="Times New Roman" w:hAnsi="Times New Roman" w:cs="Times New Roman"/>
          <w:sz w:val="24"/>
          <w:szCs w:val="24"/>
          <w:lang w:val="fi-FI" w:eastAsia="en-ID"/>
        </w:rPr>
        <w:t xml:space="preserve">bahwa tidak terdapat hubungan yang signifikan antara jenis kelamin dengan kadar trigliserida. </w:t>
      </w:r>
      <w:r w:rsidRPr="00F614D9">
        <w:rPr>
          <w:rFonts w:ascii="Times New Roman" w:hAnsi="Times New Roman" w:cs="Times New Roman"/>
          <w:spacing w:val="2"/>
          <w:sz w:val="24"/>
          <w:szCs w:val="24"/>
        </w:rPr>
        <w:t xml:space="preserve">Perempuan pra-menopause umumnya memiliki kadar trigliserida yang lebih rendah dibandingkan laki-laki seusianya. Hal ini kemungkinan disebabkan oleh efek protektif hormon estrogen yang membantu mengatur metabolisme lemak antara lain dengan meningkatkan pembakaran lemak dan menurunkan produksi trigliserida, sehingga mengurangi risiko penumpukan lemak dalam darah </w:t>
      </w:r>
      <w:r w:rsidR="006C769A" w:rsidRPr="00F614D9">
        <w:rPr>
          <w:rFonts w:ascii="Times New Roman" w:hAnsi="Times New Roman" w:cs="Times New Roman"/>
          <w:spacing w:val="2"/>
          <w:sz w:val="24"/>
          <w:szCs w:val="24"/>
        </w:rPr>
        <w:fldChar w:fldCharType="begin" w:fldLock="1"/>
      </w:r>
      <w:r w:rsidR="00376AFF" w:rsidRPr="00F614D9">
        <w:rPr>
          <w:rFonts w:ascii="Times New Roman" w:hAnsi="Times New Roman" w:cs="Times New Roman"/>
          <w:spacing w:val="2"/>
          <w:sz w:val="24"/>
          <w:szCs w:val="24"/>
        </w:rPr>
        <w:instrText>ADDIN CSL_CITATION {"citationItems":[{"id":"ITEM-1","itemData":{"author":[{"dropping-particle":"","family":"Pasadena","given":"Renda","non-dropping-particle":"","parse-names":false,"suffix":""},{"dropping-particle":"","family":"Amalia","given":"Arifiani Agustin","non-dropping-particle":"","parse-names":false,"suffix":""},{"dropping-particle":"","family":"Hadi","given":"Wahid Syamsul","non-dropping-particle":"","parse-names":false,"suffix":""}],"container-title":"Jurnal Pendidikan Tambusai","id":"ITEM-1","issue":"3","issued":{"date-parts":[["2024"]]},"page":"44311-44320","title":"Hubungan Kadar Kolesterol dengan Usia Lanjut dan Jenis Kelamin Pada Pasien Hipertensi di RSUD Nyi Ageng Serang Kulon Progo","type":"article-journal","volume":"8"},"uris":["http://www.mendeley.com/documents/?uuid=239bdede-12b0-41a3-a942-1ade7c0bb7df"]}],"mendeley":{"formattedCitation":"(Pasadena et al., 2024)","plainTextFormattedCitation":"(Pasadena et al., 2024)","previouslyFormattedCitation":"(Pasadena et al., 2024)"},"properties":{"noteIndex":0},"schema":"https://github.com/citation-style-language/schema/raw/master/csl-citation.json"}</w:instrText>
      </w:r>
      <w:r w:rsidR="006C769A" w:rsidRPr="00F614D9">
        <w:rPr>
          <w:rFonts w:ascii="Times New Roman" w:hAnsi="Times New Roman" w:cs="Times New Roman"/>
          <w:spacing w:val="2"/>
          <w:sz w:val="24"/>
          <w:szCs w:val="24"/>
        </w:rPr>
        <w:fldChar w:fldCharType="separate"/>
      </w:r>
      <w:r w:rsidRPr="00F614D9">
        <w:rPr>
          <w:rFonts w:ascii="Times New Roman" w:hAnsi="Times New Roman" w:cs="Times New Roman"/>
          <w:noProof/>
          <w:spacing w:val="2"/>
          <w:sz w:val="24"/>
          <w:szCs w:val="24"/>
        </w:rPr>
        <w:t xml:space="preserve">(Pasadena </w:t>
      </w:r>
      <w:r w:rsidRPr="00F614D9">
        <w:rPr>
          <w:rFonts w:ascii="Times New Roman" w:hAnsi="Times New Roman" w:cs="Times New Roman"/>
          <w:i/>
          <w:iCs/>
          <w:noProof/>
          <w:spacing w:val="2"/>
          <w:sz w:val="24"/>
          <w:szCs w:val="24"/>
        </w:rPr>
        <w:t>et al</w:t>
      </w:r>
      <w:r w:rsidRPr="00F614D9">
        <w:rPr>
          <w:rFonts w:ascii="Times New Roman" w:hAnsi="Times New Roman" w:cs="Times New Roman"/>
          <w:noProof/>
          <w:spacing w:val="2"/>
          <w:sz w:val="24"/>
          <w:szCs w:val="24"/>
        </w:rPr>
        <w:t>., 2024)</w:t>
      </w:r>
      <w:r w:rsidR="006C769A" w:rsidRPr="00F614D9">
        <w:rPr>
          <w:rFonts w:ascii="Times New Roman" w:hAnsi="Times New Roman" w:cs="Times New Roman"/>
          <w:spacing w:val="2"/>
          <w:sz w:val="24"/>
          <w:szCs w:val="24"/>
        </w:rPr>
        <w:fldChar w:fldCharType="end"/>
      </w:r>
      <w:r w:rsidRPr="00F614D9">
        <w:rPr>
          <w:rFonts w:ascii="Times New Roman" w:eastAsia="Times New Roman" w:hAnsi="Times New Roman" w:cs="Times New Roman"/>
          <w:sz w:val="24"/>
          <w:szCs w:val="24"/>
          <w:lang w:val="fi-FI" w:eastAsia="en-ID"/>
        </w:rPr>
        <w:t xml:space="preserve">. </w:t>
      </w:r>
      <w:r w:rsidR="001F1F2D" w:rsidRPr="00F614D9">
        <w:rPr>
          <w:rFonts w:ascii="Times New Roman" w:eastAsia="Times New Roman" w:hAnsi="Times New Roman" w:cs="Times New Roman"/>
          <w:sz w:val="24"/>
          <w:szCs w:val="24"/>
          <w:lang w:val="fi-FI" w:eastAsia="en-ID"/>
        </w:rPr>
        <w:t xml:space="preserve">Hal ini tidak sejalan dengan penelitian </w:t>
      </w:r>
      <w:r w:rsidR="006C769A" w:rsidRPr="00F614D9">
        <w:rPr>
          <w:rFonts w:ascii="Times New Roman" w:eastAsia="Times New Roman" w:hAnsi="Times New Roman" w:cs="Times New Roman"/>
          <w:sz w:val="24"/>
          <w:szCs w:val="24"/>
          <w:lang w:val="fi-FI" w:eastAsia="en-ID"/>
        </w:rPr>
        <w:fldChar w:fldCharType="begin" w:fldLock="1"/>
      </w:r>
      <w:r w:rsidR="00A77AEE" w:rsidRPr="00F614D9">
        <w:rPr>
          <w:rFonts w:ascii="Times New Roman" w:eastAsia="Times New Roman" w:hAnsi="Times New Roman" w:cs="Times New Roman"/>
          <w:sz w:val="24"/>
          <w:szCs w:val="24"/>
          <w:lang w:val="fi-FI" w:eastAsia="en-ID"/>
        </w:rPr>
        <w:instrText>ADDIN CSL_CITATION {"citationItems":[{"id":"ITEM-1","itemData":{"DOI":"10.31935/delima.v7i2.104","ISSN":"2355-1399","abstract":"Triglycerides is a compound consisting of three molecule fatty acid, synthesized from carbohydrates and deposited as animal fats in the body. Finding suggests that elevated levels of triglyceride were one of the risks of cardiovascular disease. Hypertriglyceridemia can lead to increased LDL cholesterol and lower HDL cholesterol, which became an indicator of cardiovascular disease. Previous finding found that age, sex, obesity, fatty food, coffee, and smoking associated with triglycerides. The aims of this study to identify the main factor associated with the levels of triglyceride in Indonesian adult (26-45 years). Data taken from secondary data Basic Health Reseach (RISKESDAS) with the specific criteria. The total respondents were 11421. Data analyzed with logistics multiple regression prediction model. The results showed 23.2% of respondents have abnormal levels of triglyceride (150 mg/dl). The main factors associated with the abnormal levels of triglyceride were sex [OR = 3,215 (2,745-3,765)], central obesity [OR= 2,664 (2,393-2,967)], and smoking [OR = 1,222 (1,048-1,426)]. Finding suggested keeping healthy lifestyle so not to be central obesity, especially men. In addition, leave cigarettes by reducing the number of cigarettes every day gradually, can decrease the abnormal levels of triglyceride.\r  \r Keywords: Triglycerides, Sex, Central Obesity, Smoking, Adult\r  \r Abstrak\r Trigliserida merupakan senyawa yang terdiri dari 3 molekul asam lemak, disintesis dari karbohidrat dan disimpan sebagai lemak hewani dalam tubuh. Temuan menegaskan bahwa peningkatan kadar trigliserida dalam darah merupakan salah satu faktor risiko dari penyakit kardiovaskular. Hipertrigliseridemia dapat menyebabkan peningkatan LDL Kolesterol dan penurunan HDL Kolesterol yang menjadi indikator penyakit kardiovaskular. Penelitian sebelumnya menemukan bahwa usia, jenis kelamin, kegemukan, makanan berlemak, kopi, dan merokok berhubungan dengan trigliserida. Studi ini bertujuan untuk mengidentifikasi faktor utama yang berhubungan dengan kadar trigliserida pada penduduk dewasa (26-45 tahun) di Indonesia. Data diambil dari data sekunder yang berasal dari Riset Kesehatan Dasar (RISKESDAS) dengan kriteria khusus. Total responden sebanyak 11421. Data dianalisis menggunakan uji Regresi Logistik Berganda model prediksi. Hasil penelitian menunjukkan 23,2% responden memiliki kadar trigliserida tidak normal (&gt;150 mg/dl). Faktor utama yang berhubungan dengan kadar trigliserida tidak normal ters…","author":[{"dropping-particle":"","family":"Siregar","given":"Mukhlidah Hanun","non-dropping-particle":"","parse-names":false,"suffix":""},{"dropping-particle":"","family":"Fatmah","given":"Fatmah","non-dropping-particle":"","parse-names":false,"suffix":""},{"dropping-particle":"","family":"Sartika","given":"Ratu","non-dropping-particle":"","parse-names":false,"suffix":""}],"container-title":"Jurnal Delima Harapan","id":"ITEM-1","issue":"2","issued":{"date-parts":[["2020"]]},"page":"118-127","title":"Analisis Faktor Utama Kadar Trigliserida Abnormal Pada Penduduk Dewasa Di Indonesia","type":"article-journal","volume":"7"},"uris":["http://www.mendeley.com/documents/?uuid=af18480c-eb46-4847-926a-2760b66b9a1b"]}],"mendeley":{"formattedCitation":"(Siregar et al., 2020)","manualFormatting":"Siregar et al (2020)","plainTextFormattedCitation":"(Siregar et al., 2020)","previouslyFormattedCitation":"(Siregar et al., 2020)"},"properties":{"noteIndex":0},"schema":"https://github.com/citation-style-language/schema/raw/master/csl-citation.json"}</w:instrText>
      </w:r>
      <w:r w:rsidR="006C769A" w:rsidRPr="00F614D9">
        <w:rPr>
          <w:rFonts w:ascii="Times New Roman" w:eastAsia="Times New Roman" w:hAnsi="Times New Roman" w:cs="Times New Roman"/>
          <w:sz w:val="24"/>
          <w:szCs w:val="24"/>
          <w:lang w:val="fi-FI" w:eastAsia="en-ID"/>
        </w:rPr>
        <w:fldChar w:fldCharType="separate"/>
      </w:r>
      <w:r w:rsidR="001F1F2D" w:rsidRPr="00F614D9">
        <w:rPr>
          <w:rFonts w:ascii="Times New Roman" w:eastAsia="Times New Roman" w:hAnsi="Times New Roman" w:cs="Times New Roman"/>
          <w:noProof/>
          <w:sz w:val="24"/>
          <w:szCs w:val="24"/>
          <w:lang w:val="fi-FI" w:eastAsia="en-ID"/>
        </w:rPr>
        <w:t xml:space="preserve">Siregar </w:t>
      </w:r>
      <w:r w:rsidR="001F1F2D" w:rsidRPr="00F614D9">
        <w:rPr>
          <w:rFonts w:ascii="Times New Roman" w:eastAsia="Times New Roman" w:hAnsi="Times New Roman" w:cs="Times New Roman"/>
          <w:i/>
          <w:iCs/>
          <w:noProof/>
          <w:sz w:val="24"/>
          <w:szCs w:val="24"/>
          <w:lang w:val="fi-FI" w:eastAsia="en-ID"/>
        </w:rPr>
        <w:t>et al</w:t>
      </w:r>
      <w:r w:rsidR="00A77AEE" w:rsidRPr="00F614D9">
        <w:rPr>
          <w:rFonts w:ascii="Times New Roman" w:eastAsia="Times New Roman" w:hAnsi="Times New Roman" w:cs="Times New Roman"/>
          <w:noProof/>
          <w:sz w:val="24"/>
          <w:szCs w:val="24"/>
          <w:lang w:val="fi-FI" w:eastAsia="en-ID"/>
        </w:rPr>
        <w:t>(</w:t>
      </w:r>
      <w:r w:rsidR="001F1F2D" w:rsidRPr="00F614D9">
        <w:rPr>
          <w:rFonts w:ascii="Times New Roman" w:eastAsia="Times New Roman" w:hAnsi="Times New Roman" w:cs="Times New Roman"/>
          <w:noProof/>
          <w:sz w:val="24"/>
          <w:szCs w:val="24"/>
          <w:lang w:val="fi-FI" w:eastAsia="en-ID"/>
        </w:rPr>
        <w:t>2020)</w:t>
      </w:r>
      <w:r w:rsidR="006C769A" w:rsidRPr="00F614D9">
        <w:rPr>
          <w:rFonts w:ascii="Times New Roman" w:eastAsia="Times New Roman" w:hAnsi="Times New Roman" w:cs="Times New Roman"/>
          <w:sz w:val="24"/>
          <w:szCs w:val="24"/>
          <w:lang w:val="fi-FI" w:eastAsia="en-ID"/>
        </w:rPr>
        <w:fldChar w:fldCharType="end"/>
      </w:r>
      <w:r w:rsidR="001F1F2D" w:rsidRPr="00F614D9">
        <w:rPr>
          <w:rFonts w:ascii="Times New Roman" w:eastAsia="Times New Roman" w:hAnsi="Times New Roman" w:cs="Times New Roman"/>
          <w:sz w:val="24"/>
          <w:szCs w:val="24"/>
          <w:lang w:val="fi-FI" w:eastAsia="en-ID"/>
        </w:rPr>
        <w:t xml:space="preserve">yang </w:t>
      </w:r>
      <w:r w:rsidR="00406287" w:rsidRPr="00F614D9">
        <w:rPr>
          <w:rFonts w:ascii="Times New Roman" w:eastAsia="Times New Roman" w:hAnsi="Times New Roman" w:cs="Times New Roman"/>
          <w:sz w:val="24"/>
          <w:szCs w:val="24"/>
          <w:lang w:val="fi-FI" w:eastAsia="en-ID"/>
        </w:rPr>
        <w:t xml:space="preserve">menunjukkan </w:t>
      </w:r>
      <w:r w:rsidR="001F1F2D" w:rsidRPr="00F614D9">
        <w:rPr>
          <w:rFonts w:ascii="Times New Roman" w:eastAsia="Times New Roman" w:hAnsi="Times New Roman" w:cs="Times New Roman"/>
          <w:sz w:val="24"/>
          <w:szCs w:val="24"/>
          <w:lang w:val="fi-FI" w:eastAsia="en-ID"/>
        </w:rPr>
        <w:t>terdapat hubungan yang signifikan antara jenis kelamin dengan kadar trigliserida. Pada perempuan diketahuimemiliki</w:t>
      </w:r>
      <w:r w:rsidR="00A77AEE" w:rsidRPr="00F614D9">
        <w:rPr>
          <w:rFonts w:ascii="Times New Roman" w:eastAsia="Times New Roman" w:hAnsi="Times New Roman" w:cs="Times New Roman"/>
          <w:sz w:val="24"/>
          <w:szCs w:val="24"/>
          <w:lang w:val="fi-FI" w:eastAsia="en-ID"/>
        </w:rPr>
        <w:t xml:space="preserve"> k</w:t>
      </w:r>
      <w:r w:rsidR="001F1F2D" w:rsidRPr="00F614D9">
        <w:rPr>
          <w:rFonts w:ascii="Times New Roman" w:eastAsia="Times New Roman" w:hAnsi="Times New Roman" w:cs="Times New Roman"/>
          <w:sz w:val="24"/>
          <w:szCs w:val="24"/>
          <w:lang w:val="fi-FI" w:eastAsia="en-ID"/>
        </w:rPr>
        <w:t xml:space="preserve">adartrigliserida postprandial dibandingkan laki-laki karena </w:t>
      </w:r>
      <w:r w:rsidR="001F1F2D" w:rsidRPr="00F614D9">
        <w:rPr>
          <w:rFonts w:ascii="Times New Roman" w:eastAsia="Times New Roman" w:hAnsi="Times New Roman" w:cs="Times New Roman"/>
          <w:sz w:val="24"/>
          <w:szCs w:val="24"/>
          <w:lang w:val="fi-FI" w:eastAsia="en-ID"/>
        </w:rPr>
        <w:lastRenderedPageBreak/>
        <w:t xml:space="preserve">memiliki kapasitas clearance yang lebihtinggi  </w:t>
      </w:r>
      <w:r w:rsidR="00A77AEE" w:rsidRPr="00F614D9">
        <w:rPr>
          <w:rFonts w:ascii="Times New Roman" w:eastAsia="Times New Roman" w:hAnsi="Times New Roman" w:cs="Times New Roman"/>
          <w:sz w:val="24"/>
          <w:szCs w:val="24"/>
          <w:lang w:val="fi-FI" w:eastAsia="en-ID"/>
        </w:rPr>
        <w:t>y</w:t>
      </w:r>
      <w:r w:rsidR="001F1F2D" w:rsidRPr="00F614D9">
        <w:rPr>
          <w:rFonts w:ascii="Times New Roman" w:eastAsia="Times New Roman" w:hAnsi="Times New Roman" w:cs="Times New Roman"/>
          <w:sz w:val="24"/>
          <w:szCs w:val="24"/>
          <w:lang w:val="fi-FI" w:eastAsia="en-ID"/>
        </w:rPr>
        <w:t>ang disebabkankarena peningkatan  aktivitas lipoprotein  lipase</w:t>
      </w:r>
      <w:r w:rsidR="00C40246" w:rsidRPr="00F614D9">
        <w:rPr>
          <w:rFonts w:ascii="Times New Roman" w:eastAsia="Times New Roman" w:hAnsi="Times New Roman" w:cs="Times New Roman"/>
          <w:sz w:val="24"/>
          <w:szCs w:val="24"/>
          <w:lang w:val="fi-FI" w:eastAsia="en-ID"/>
        </w:rPr>
        <w:t>. Karena faktor metabolik ini, laki-laki beresiko memiliki kadar trigliserida yang lebih tinggi dibandingkan perempuan</w:t>
      </w:r>
      <w:r w:rsidR="006C769A" w:rsidRPr="00651338">
        <w:rPr>
          <w:rFonts w:ascii="Times New Roman" w:eastAsia="Times New Roman" w:hAnsi="Times New Roman" w:cs="Times New Roman"/>
          <w:sz w:val="24"/>
          <w:szCs w:val="24"/>
          <w:lang w:val="fi-FI" w:eastAsia="en-ID"/>
        </w:rPr>
        <w:fldChar w:fldCharType="begin" w:fldLock="1"/>
      </w:r>
      <w:r w:rsidR="004D017D" w:rsidRPr="00651338">
        <w:rPr>
          <w:rFonts w:ascii="Times New Roman" w:eastAsia="Times New Roman" w:hAnsi="Times New Roman" w:cs="Times New Roman"/>
          <w:sz w:val="24"/>
          <w:szCs w:val="24"/>
          <w:lang w:val="fi-FI" w:eastAsia="en-ID"/>
        </w:rPr>
        <w:instrText>ADDIN CSL_CITATION {"citationItems":[{"id":"ITEM-1","itemData":{"DOI":"10.31935/delima.v7i2.104","ISSN":"2355-1399","abstract":"Triglycerides is a compound consisting of three molecule fatty acid, synthesized from carbohydrates and deposited as animal fats in the body. Finding suggests that elevated levels of triglyceride were one of the risks of cardiovascular disease. Hypertriglyceridemia can lead to increased LDL cholesterol and lower HDL cholesterol, which became an indicator of cardiovascular disease. Previous finding found that age, sex, obesity, fatty food, coffee, and smoking associated with triglycerides. The aims of this study to identify the main factor associated with the levels of triglyceride in Indonesian adult (26-45 years). Data taken from secondary data Basic Health Reseach (RISKESDAS) with the specific criteria. The total respondents were 11421. Data analyzed with logistics multiple regression prediction model. The results showed 23.2% of respondents have abnormal levels of triglyceride (150 mg/dl). The main factors associated with the abnormal levels of triglyceride were sex [OR = 3,215 (2,745-3,765)], central obesity [OR= 2,664 (2,393-2,967)], and smoking [OR = 1,222 (1,048-1,426)]. Finding suggested keeping healthy lifestyle so not to be central obesity, especially men. In addition, leave cigarettes by reducing the number of cigarettes every day gradually, can decrease the abnormal levels of triglyceride.\r  \r Keywords: Triglycerides, Sex, Central Obesity, Smoking, Adult\r  \r Abstrak\r Trigliserida merupakan senyawa yang terdiri dari 3 molekul asam lemak, disintesis dari karbohidrat dan disimpan sebagai lemak hewani dalam tubuh. Temuan menegaskan bahwa peningkatan kadar trigliserida dalam darah merupakan salah satu faktor risiko dari penyakit kardiovaskular. Hipertrigliseridemia dapat menyebabkan peningkatan LDL Kolesterol dan penurunan HDL Kolesterol yang menjadi indikator penyakit kardiovaskular. Penelitian sebelumnya menemukan bahwa usia, jenis kelamin, kegemukan, makanan berlemak, kopi, dan merokok berhubungan dengan trigliserida. Studi ini bertujuan untuk mengidentifikasi faktor utama yang berhubungan dengan kadar trigliserida pada penduduk dewasa (26-45 tahun) di Indonesia. Data diambil dari data sekunder yang berasal dari Riset Kesehatan Dasar (RISKESDAS) dengan kriteria khusus. Total responden sebanyak 11421. Data dianalisis menggunakan uji Regresi Logistik Berganda model prediksi. Hasil penelitian menunjukkan 23,2% responden memiliki kadar trigliserida tidak normal (&gt;150 mg/dl). Faktor utama yang berhubungan dengan kadar trigliserida tidak normal ters…","author":[{"dropping-particle":"","family":"Siregar","given":"Mukhlidah Hanun","non-dropping-particle":"","parse-names":false,"suffix":""},{"dropping-particle":"","family":"Fatmah","given":"Fatmah","non-dropping-particle":"","parse-names":false,"suffix":""},{"dropping-particle":"","family":"Sartika","given":"Ratu","non-dropping-particle":"","parse-names":false,"suffix":""}],"container-title":"Jurnal Delima Harapan","id":"ITEM-1","issue":"2","issued":{"date-parts":[["2020"]]},"page":"118-127","title":"Analisis Faktor Utama Kadar Trigliserida Abnormal Pada Penduduk Dewasa Di Indonesia","type":"article-journal","volume":"7"},"uris":["http://www.mendeley.com/documents/?uuid=af18480c-eb46-4847-926a-2760b66b9a1b"]}],"mendeley":{"formattedCitation":"(Siregar et al., 2020)","plainTextFormattedCitation":"(Siregar et al., 2020)","previouslyFormattedCitation":"(Siregar et al., 2020)"},"properties":{"noteIndex":0},"schema":"https://github.com/citation-style-language/schema/raw/master/csl-citation.json"}</w:instrText>
      </w:r>
      <w:r w:rsidR="006C769A" w:rsidRPr="00651338">
        <w:rPr>
          <w:rFonts w:ascii="Times New Roman" w:eastAsia="Times New Roman" w:hAnsi="Times New Roman" w:cs="Times New Roman"/>
          <w:sz w:val="24"/>
          <w:szCs w:val="24"/>
          <w:lang w:val="fi-FI" w:eastAsia="en-ID"/>
        </w:rPr>
        <w:fldChar w:fldCharType="separate"/>
      </w:r>
      <w:r w:rsidR="001F1F2D" w:rsidRPr="00651338">
        <w:rPr>
          <w:rFonts w:ascii="Times New Roman" w:eastAsia="Times New Roman" w:hAnsi="Times New Roman" w:cs="Times New Roman"/>
          <w:noProof/>
          <w:sz w:val="24"/>
          <w:szCs w:val="24"/>
          <w:lang w:val="fi-FI" w:eastAsia="en-ID"/>
        </w:rPr>
        <w:t xml:space="preserve">(Siregar </w:t>
      </w:r>
      <w:r w:rsidR="001F1F2D" w:rsidRPr="00651338">
        <w:rPr>
          <w:rFonts w:ascii="Times New Roman" w:eastAsia="Times New Roman" w:hAnsi="Times New Roman" w:cs="Times New Roman"/>
          <w:i/>
          <w:iCs/>
          <w:noProof/>
          <w:sz w:val="24"/>
          <w:szCs w:val="24"/>
          <w:lang w:val="fi-FI" w:eastAsia="en-ID"/>
        </w:rPr>
        <w:t>et al</w:t>
      </w:r>
      <w:r w:rsidR="001F1F2D" w:rsidRPr="00651338">
        <w:rPr>
          <w:rFonts w:ascii="Times New Roman" w:eastAsia="Times New Roman" w:hAnsi="Times New Roman" w:cs="Times New Roman"/>
          <w:noProof/>
          <w:sz w:val="24"/>
          <w:szCs w:val="24"/>
          <w:lang w:val="fi-FI" w:eastAsia="en-ID"/>
        </w:rPr>
        <w:t>., 2020)</w:t>
      </w:r>
      <w:r w:rsidR="006C769A" w:rsidRPr="00651338">
        <w:rPr>
          <w:rFonts w:ascii="Times New Roman" w:eastAsia="Times New Roman" w:hAnsi="Times New Roman" w:cs="Times New Roman"/>
          <w:sz w:val="24"/>
          <w:szCs w:val="24"/>
          <w:lang w:val="fi-FI" w:eastAsia="en-ID"/>
        </w:rPr>
        <w:fldChar w:fldCharType="end"/>
      </w:r>
      <w:r w:rsidR="001F1F2D" w:rsidRPr="00651338">
        <w:rPr>
          <w:rFonts w:ascii="Times New Roman" w:eastAsia="Times New Roman" w:hAnsi="Times New Roman" w:cs="Times New Roman"/>
          <w:sz w:val="24"/>
          <w:szCs w:val="24"/>
          <w:lang w:val="fi-FI" w:eastAsia="en-ID"/>
        </w:rPr>
        <w:t>.</w:t>
      </w:r>
    </w:p>
    <w:p w:rsidR="005E3542" w:rsidRPr="00651338" w:rsidRDefault="004847D5" w:rsidP="005E3542">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t xml:space="preserve">Berdasarkan </w:t>
      </w:r>
      <w:r w:rsidR="003C28CF" w:rsidRPr="00651338">
        <w:rPr>
          <w:rFonts w:ascii="Times New Roman" w:eastAsia="Times New Roman" w:hAnsi="Times New Roman" w:cs="Times New Roman"/>
          <w:sz w:val="24"/>
          <w:szCs w:val="24"/>
          <w:lang w:val="fi-FI" w:eastAsia="en-ID"/>
        </w:rPr>
        <w:t xml:space="preserve">tabel 4.13 </w:t>
      </w:r>
      <w:r w:rsidRPr="00651338">
        <w:rPr>
          <w:rFonts w:ascii="Times New Roman" w:eastAsia="Times New Roman" w:hAnsi="Times New Roman" w:cs="Times New Roman"/>
          <w:sz w:val="24"/>
          <w:szCs w:val="24"/>
          <w:lang w:val="fi-FI" w:eastAsia="en-ID"/>
        </w:rPr>
        <w:t xml:space="preserve">hasil yang diperoleh pada tabel, padakelompok usia 35-44 tahun memiliki nilai rata-rata </w:t>
      </w:r>
      <w:r w:rsidR="009B1887" w:rsidRPr="00651338">
        <w:rPr>
          <w:rFonts w:ascii="Times New Roman" w:eastAsia="Times New Roman" w:hAnsi="Times New Roman" w:cs="Times New Roman"/>
          <w:sz w:val="24"/>
          <w:szCs w:val="24"/>
          <w:lang w:val="fi-FI" w:eastAsia="en-ID"/>
        </w:rPr>
        <w:t>130,60</w:t>
      </w:r>
      <w:r w:rsidR="002D6B2C" w:rsidRPr="00651338">
        <w:rPr>
          <w:rFonts w:ascii="Times New Roman" w:eastAsia="Times New Roman" w:hAnsi="Times New Roman" w:cs="Times New Roman"/>
          <w:sz w:val="24"/>
          <w:szCs w:val="24"/>
          <w:lang w:eastAsia="en-ID"/>
        </w:rPr>
        <w:t>±79,632</w:t>
      </w:r>
      <w:r w:rsidR="00826313" w:rsidRPr="00651338">
        <w:rPr>
          <w:rFonts w:ascii="Times New Roman" w:eastAsia="Times New Roman" w:hAnsi="Times New Roman" w:cs="Times New Roman"/>
          <w:sz w:val="24"/>
          <w:szCs w:val="24"/>
          <w:lang w:val="fi-FI" w:eastAsia="en-ID"/>
        </w:rPr>
        <w:t>;</w:t>
      </w:r>
      <w:r w:rsidRPr="00651338">
        <w:rPr>
          <w:rFonts w:ascii="Times New Roman" w:eastAsia="Times New Roman" w:hAnsi="Times New Roman" w:cs="Times New Roman"/>
          <w:sz w:val="24"/>
          <w:szCs w:val="24"/>
          <w:lang w:val="fi-FI" w:eastAsia="en-ID"/>
        </w:rPr>
        <w:t xml:space="preserve"> kelompok usia 45-54 tahun dengan rata-rata </w:t>
      </w:r>
      <w:r w:rsidR="009B1887" w:rsidRPr="00651338">
        <w:rPr>
          <w:rFonts w:ascii="Times New Roman" w:eastAsia="Times New Roman" w:hAnsi="Times New Roman" w:cs="Times New Roman"/>
          <w:sz w:val="24"/>
          <w:szCs w:val="24"/>
          <w:lang w:val="fi-FI" w:eastAsia="en-ID"/>
        </w:rPr>
        <w:t>173,50</w:t>
      </w:r>
      <w:r w:rsidR="002D6B2C" w:rsidRPr="00651338">
        <w:rPr>
          <w:rFonts w:ascii="Times New Roman" w:eastAsia="Times New Roman" w:hAnsi="Times New Roman" w:cs="Times New Roman"/>
          <w:sz w:val="24"/>
          <w:szCs w:val="24"/>
          <w:lang w:eastAsia="en-ID"/>
        </w:rPr>
        <w:t>±62,790</w:t>
      </w:r>
      <w:r w:rsidR="00826313" w:rsidRPr="00651338">
        <w:rPr>
          <w:rFonts w:ascii="Times New Roman" w:eastAsia="Times New Roman" w:hAnsi="Times New Roman" w:cs="Times New Roman"/>
          <w:sz w:val="24"/>
          <w:szCs w:val="24"/>
          <w:lang w:val="fi-FI" w:eastAsia="en-ID"/>
        </w:rPr>
        <w:t>;</w:t>
      </w:r>
      <w:r w:rsidRPr="00651338">
        <w:rPr>
          <w:rFonts w:ascii="Times New Roman" w:eastAsia="Times New Roman" w:hAnsi="Times New Roman" w:cs="Times New Roman"/>
          <w:sz w:val="24"/>
          <w:szCs w:val="24"/>
          <w:lang w:val="fi-FI" w:eastAsia="en-ID"/>
        </w:rPr>
        <w:t xml:space="preserve"> kelompok usia 55-64 tahun dengan rata-rata </w:t>
      </w:r>
      <w:r w:rsidR="009B1887" w:rsidRPr="00651338">
        <w:rPr>
          <w:rFonts w:ascii="Times New Roman" w:eastAsia="Times New Roman" w:hAnsi="Times New Roman" w:cs="Times New Roman"/>
          <w:sz w:val="24"/>
          <w:szCs w:val="24"/>
          <w:lang w:val="fi-FI" w:eastAsia="en-ID"/>
        </w:rPr>
        <w:t>134,81</w:t>
      </w:r>
      <w:r w:rsidR="002D6B2C" w:rsidRPr="00651338">
        <w:rPr>
          <w:rFonts w:ascii="Times New Roman" w:eastAsia="Times New Roman" w:hAnsi="Times New Roman" w:cs="Times New Roman"/>
          <w:sz w:val="24"/>
          <w:szCs w:val="24"/>
          <w:lang w:eastAsia="en-ID"/>
        </w:rPr>
        <w:t>±49,479</w:t>
      </w:r>
      <w:r w:rsidR="00826313" w:rsidRPr="00651338">
        <w:rPr>
          <w:rFonts w:ascii="Times New Roman" w:eastAsia="Times New Roman" w:hAnsi="Times New Roman" w:cs="Times New Roman"/>
          <w:sz w:val="24"/>
          <w:szCs w:val="24"/>
          <w:lang w:val="fi-FI" w:eastAsia="en-ID"/>
        </w:rPr>
        <w:t>;</w:t>
      </w:r>
      <w:r w:rsidRPr="00651338">
        <w:rPr>
          <w:rFonts w:ascii="Times New Roman" w:eastAsia="Times New Roman" w:hAnsi="Times New Roman" w:cs="Times New Roman"/>
          <w:sz w:val="24"/>
          <w:szCs w:val="24"/>
          <w:lang w:val="fi-FI" w:eastAsia="en-ID"/>
        </w:rPr>
        <w:t xml:space="preserve"> kelompok usia 65-74 tahun dengan rata-rata </w:t>
      </w:r>
      <w:r w:rsidR="009B1887" w:rsidRPr="00651338">
        <w:rPr>
          <w:rFonts w:ascii="Times New Roman" w:eastAsia="Times New Roman" w:hAnsi="Times New Roman" w:cs="Times New Roman"/>
          <w:sz w:val="24"/>
          <w:szCs w:val="24"/>
          <w:lang w:val="fi-FI" w:eastAsia="en-ID"/>
        </w:rPr>
        <w:t>117,16</w:t>
      </w:r>
      <w:r w:rsidR="002D6B2C" w:rsidRPr="00651338">
        <w:rPr>
          <w:rFonts w:ascii="Times New Roman" w:eastAsia="Times New Roman" w:hAnsi="Times New Roman" w:cs="Times New Roman"/>
          <w:sz w:val="24"/>
          <w:szCs w:val="24"/>
          <w:lang w:eastAsia="en-ID"/>
        </w:rPr>
        <w:t>±51,013</w:t>
      </w:r>
      <w:r w:rsidR="00826313" w:rsidRPr="00651338">
        <w:rPr>
          <w:rFonts w:ascii="Times New Roman" w:eastAsia="Times New Roman" w:hAnsi="Times New Roman" w:cs="Times New Roman"/>
          <w:sz w:val="24"/>
          <w:szCs w:val="24"/>
          <w:lang w:val="fi-FI" w:eastAsia="en-ID"/>
        </w:rPr>
        <w:t>;</w:t>
      </w:r>
      <w:r w:rsidRPr="00651338">
        <w:rPr>
          <w:rFonts w:ascii="Times New Roman" w:eastAsia="Times New Roman" w:hAnsi="Times New Roman" w:cs="Times New Roman"/>
          <w:sz w:val="24"/>
          <w:szCs w:val="24"/>
          <w:lang w:val="fi-FI" w:eastAsia="en-ID"/>
        </w:rPr>
        <w:t xml:space="preserve"> dan pada kelompok terakhir yaitu usia </w:t>
      </w:r>
      <w:r w:rsidRPr="00651338">
        <w:rPr>
          <w:rFonts w:ascii="Times New Roman" w:eastAsia="Times New Roman" w:hAnsi="Times New Roman" w:cs="Times New Roman"/>
          <w:sz w:val="24"/>
          <w:szCs w:val="24"/>
          <w:lang w:eastAsia="en-ID"/>
        </w:rPr>
        <w:sym w:font="Symbol" w:char="F0B3"/>
      </w:r>
      <w:r w:rsidRPr="00651338">
        <w:rPr>
          <w:rFonts w:ascii="Times New Roman" w:eastAsia="Times New Roman" w:hAnsi="Times New Roman" w:cs="Times New Roman"/>
          <w:sz w:val="24"/>
          <w:szCs w:val="24"/>
          <w:lang w:val="fi-FI" w:eastAsia="en-ID"/>
        </w:rPr>
        <w:t xml:space="preserve">75 tahun dengan rata-rata </w:t>
      </w:r>
      <w:r w:rsidR="009B1887" w:rsidRPr="00651338">
        <w:rPr>
          <w:rFonts w:ascii="Times New Roman" w:eastAsia="Times New Roman" w:hAnsi="Times New Roman" w:cs="Times New Roman"/>
          <w:sz w:val="24"/>
          <w:szCs w:val="24"/>
          <w:lang w:val="fi-FI" w:eastAsia="en-ID"/>
        </w:rPr>
        <w:t>111,31</w:t>
      </w:r>
      <w:r w:rsidR="002D6B2C" w:rsidRPr="00651338">
        <w:rPr>
          <w:rFonts w:ascii="Times New Roman" w:eastAsia="Times New Roman" w:hAnsi="Times New Roman" w:cs="Times New Roman"/>
          <w:sz w:val="24"/>
          <w:szCs w:val="24"/>
          <w:lang w:eastAsia="en-ID"/>
        </w:rPr>
        <w:t>±40,995</w:t>
      </w:r>
      <w:r w:rsidRPr="00651338">
        <w:rPr>
          <w:rFonts w:ascii="Times New Roman" w:eastAsia="Times New Roman" w:hAnsi="Times New Roman" w:cs="Times New Roman"/>
          <w:sz w:val="24"/>
          <w:szCs w:val="24"/>
          <w:lang w:val="fi-FI" w:eastAsia="en-ID"/>
        </w:rPr>
        <w:t xml:space="preserve">. </w:t>
      </w:r>
      <w:r w:rsidR="004229FF" w:rsidRPr="00651338">
        <w:rPr>
          <w:rFonts w:ascii="Times New Roman" w:eastAsia="Times New Roman" w:hAnsi="Times New Roman" w:cs="Times New Roman"/>
          <w:sz w:val="24"/>
          <w:szCs w:val="24"/>
          <w:lang w:val="fi-FI" w:eastAsia="en-ID"/>
        </w:rPr>
        <w:t>N</w:t>
      </w:r>
      <w:r w:rsidRPr="00651338">
        <w:rPr>
          <w:rFonts w:ascii="Times New Roman" w:eastAsia="Times New Roman" w:hAnsi="Times New Roman" w:cs="Times New Roman"/>
          <w:sz w:val="24"/>
          <w:szCs w:val="24"/>
          <w:lang w:val="fi-FI" w:eastAsia="en-ID"/>
        </w:rPr>
        <w:t xml:space="preserve">ilai signifikansi yang diperoleh dengan menggunakan uji </w:t>
      </w:r>
      <w:r w:rsidRPr="00651338">
        <w:rPr>
          <w:rFonts w:ascii="Times New Roman" w:eastAsia="Times New Roman" w:hAnsi="Times New Roman" w:cs="Times New Roman"/>
          <w:i/>
          <w:iCs/>
          <w:sz w:val="24"/>
          <w:szCs w:val="24"/>
          <w:lang w:val="fi-FI" w:eastAsia="en-ID"/>
        </w:rPr>
        <w:t>kruskal-wallis</w:t>
      </w:r>
      <w:r w:rsidRPr="00651338">
        <w:rPr>
          <w:rFonts w:ascii="Times New Roman" w:eastAsia="Times New Roman" w:hAnsi="Times New Roman" w:cs="Times New Roman"/>
          <w:sz w:val="24"/>
          <w:szCs w:val="24"/>
          <w:lang w:val="fi-FI" w:eastAsia="en-ID"/>
        </w:rPr>
        <w:t xml:space="preserve"> yaitu 0,</w:t>
      </w:r>
      <w:r w:rsidR="009B1887" w:rsidRPr="00651338">
        <w:rPr>
          <w:rFonts w:ascii="Times New Roman" w:eastAsia="Times New Roman" w:hAnsi="Times New Roman" w:cs="Times New Roman"/>
          <w:sz w:val="24"/>
          <w:szCs w:val="24"/>
          <w:lang w:val="fi-FI" w:eastAsia="en-ID"/>
        </w:rPr>
        <w:t>031</w:t>
      </w:r>
      <w:r w:rsidR="000A3CD7" w:rsidRPr="00651338">
        <w:rPr>
          <w:rFonts w:ascii="Times New Roman" w:eastAsia="Times New Roman" w:hAnsi="Times New Roman" w:cs="Times New Roman"/>
          <w:sz w:val="24"/>
          <w:szCs w:val="24"/>
          <w:lang w:val="fi-FI" w:eastAsia="en-ID"/>
        </w:rPr>
        <w:t>(&lt;</w:t>
      </w:r>
      <w:r w:rsidRPr="00651338">
        <w:rPr>
          <w:rFonts w:ascii="Times New Roman" w:eastAsia="Times New Roman" w:hAnsi="Times New Roman" w:cs="Times New Roman"/>
          <w:sz w:val="24"/>
          <w:szCs w:val="24"/>
          <w:lang w:val="fi-FI" w:eastAsia="en-ID"/>
        </w:rPr>
        <w:t>0,05</w:t>
      </w:r>
      <w:r w:rsidR="000A3CD7" w:rsidRPr="00651338">
        <w:rPr>
          <w:rFonts w:ascii="Times New Roman" w:eastAsia="Times New Roman" w:hAnsi="Times New Roman" w:cs="Times New Roman"/>
          <w:sz w:val="24"/>
          <w:szCs w:val="24"/>
          <w:lang w:val="fi-FI" w:eastAsia="en-ID"/>
        </w:rPr>
        <w:t>)</w:t>
      </w:r>
      <w:r w:rsidRPr="00651338">
        <w:rPr>
          <w:rFonts w:ascii="Times New Roman" w:eastAsia="Times New Roman" w:hAnsi="Times New Roman" w:cs="Times New Roman"/>
          <w:sz w:val="24"/>
          <w:szCs w:val="24"/>
          <w:lang w:val="fi-FI" w:eastAsia="en-ID"/>
        </w:rPr>
        <w:t xml:space="preserve">. Dengan demikian, dapat disimpulkan bahwaterdapat perbedaan yang signifikan antara kadar </w:t>
      </w:r>
      <w:r w:rsidR="009B1887" w:rsidRPr="00651338">
        <w:rPr>
          <w:rFonts w:ascii="Times New Roman" w:eastAsia="Times New Roman" w:hAnsi="Times New Roman" w:cs="Times New Roman"/>
          <w:sz w:val="24"/>
          <w:szCs w:val="24"/>
          <w:lang w:val="fi-FI" w:eastAsia="en-ID"/>
        </w:rPr>
        <w:t>trigliserida</w:t>
      </w:r>
      <w:r w:rsidRPr="00651338">
        <w:rPr>
          <w:rFonts w:ascii="Times New Roman" w:eastAsia="Times New Roman" w:hAnsi="Times New Roman" w:cs="Times New Roman"/>
          <w:sz w:val="24"/>
          <w:szCs w:val="24"/>
          <w:lang w:val="fi-FI" w:eastAsia="en-ID"/>
        </w:rPr>
        <w:t xml:space="preserve"> dengan kelompok usia pasien </w:t>
      </w:r>
      <w:r w:rsidR="00A95B65" w:rsidRPr="00651338">
        <w:rPr>
          <w:rFonts w:ascii="Times New Roman" w:hAnsi="Times New Roman" w:cs="Times New Roman"/>
          <w:sz w:val="24"/>
          <w:szCs w:val="24"/>
          <w:u w:color="FFFFFF" w:themeColor="background1"/>
          <w:lang w:val="fi-FI"/>
        </w:rPr>
        <w:t>hiperlipidemia</w:t>
      </w:r>
      <w:r w:rsidRPr="00651338">
        <w:rPr>
          <w:rFonts w:ascii="Times New Roman" w:eastAsia="Times New Roman" w:hAnsi="Times New Roman" w:cs="Times New Roman"/>
          <w:sz w:val="24"/>
          <w:szCs w:val="24"/>
          <w:lang w:val="fi-FI" w:eastAsia="en-ID"/>
        </w:rPr>
        <w:t>.</w:t>
      </w:r>
    </w:p>
    <w:p w:rsidR="00925BAC" w:rsidRPr="00651338" w:rsidRDefault="005E3542"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r>
      <w:r w:rsidR="00925BAC" w:rsidRPr="00651338">
        <w:rPr>
          <w:rFonts w:ascii="Times New Roman" w:eastAsia="Times New Roman" w:hAnsi="Times New Roman" w:cs="Times New Roman"/>
          <w:sz w:val="24"/>
          <w:szCs w:val="24"/>
          <w:lang w:val="fi-FI" w:eastAsia="en-ID"/>
        </w:rPr>
        <w:t xml:space="preserve">Hal ini sejalan dengan penelitian </w:t>
      </w:r>
      <w:r w:rsidR="006C769A" w:rsidRPr="00651338">
        <w:rPr>
          <w:rFonts w:ascii="Times New Roman" w:eastAsia="Times New Roman" w:hAnsi="Times New Roman" w:cs="Times New Roman"/>
          <w:sz w:val="24"/>
          <w:szCs w:val="24"/>
          <w:lang w:val="fi-FI" w:eastAsia="en-ID"/>
        </w:rPr>
        <w:fldChar w:fldCharType="begin" w:fldLock="1"/>
      </w:r>
      <w:r w:rsidR="00406287" w:rsidRPr="00651338">
        <w:rPr>
          <w:rFonts w:ascii="Times New Roman" w:eastAsia="Times New Roman" w:hAnsi="Times New Roman" w:cs="Times New Roman"/>
          <w:sz w:val="24"/>
          <w:szCs w:val="24"/>
          <w:lang w:val="fi-FI" w:eastAsia="en-ID"/>
        </w:rPr>
        <w:instrText>ADDIN CSL_CITATION {"citationItems":[{"id":"ITEM-1","itemData":{"DOI":"10.34011/juriskesbdg.v16i2.2398","ISSN":"1979-8253","abstract":"Menopause dikenal sebagai masa berakhirnya siklus menstruasi pada wanita secara alamiah dan secara permanen saat wanita tidak lagi mengalami menstruasi selama satu tahun penuh yang diiringi dengan penurunan kadar hormon estrogen dan hormon progesteron. Gejala klinis saat menopause baik fisik, psikologis, maupun seksual akan dialami oleh wanita yang memasuki periode menopause. Hormon estrogen dianggap sebagai proteksi terjadinya dislipidemia. Kadar trigliserida cenderung meningkat dengan keadaan dimana seorang wanita sudah mulai memasuki periode menopause. Tujuan penelitian ini adalah untuk mengetahui gambaran kadar trigliserida pada pasien wanita menopause. Jenis penelitian ini adalah quasi experiment dengan desain penelitian menganalisis hasil kadar trigliserida pada wanita menopause. Populasi dari penelitian ini adalah seluruh wanita menopause yang memeriksakan kadar trigliserida di laboratorium klinik Diacare. Metode pengambilan sampel yang dilakukan adalah accidental sampling. Jumlah sampel yang diteliti adalah sebanyak 30 orang. Teknik pengumpulan data dengan menggunakan kuesioner menopause rating scale untuk mengetahui gejala klinis menopause dan juga kuesioner untuk mengetahui pola makan responden serta data kadar trigliserida responden. Hasil Uji korelasi Spearman’s didapatkan nilai p = 0,000, sehingga dapat diketahui bahwa terdapat korelasi antara kadar Trigliserida dengan usia pada wanita menopause di Laboratorium Klinik Diacare Jakarta Selatan. Hasil penelitian didapatkan berdasarkan periode menopause bahwa kadar trigliserida meningkat pada responden yang memasuki masa menopause, responden yang memasuki masa menopause yaitu sebanyak 78,6% mengalami peningkatan kadar trigliserida. Peneliti merekomendasikan pada wanita usia menopause untuk memantau kadar trigliserida secara berkala.","author":[{"dropping-particle":"","family":"Rahayu","given":"Ira Gustira","non-dropping-particle":"","parse-names":false,"suffix":""},{"dropping-particle":"","family":"Abror","given":"Yogi Khoirul","non-dropping-particle":"","parse-names":false,"suffix":""}],"container-title":"Jurnal Riset Kesehatan Poltekkes Depkes Bandung","id":"ITEM-1","issue":"2","issued":{"date-parts":[["2024"]]},"page":"466-472","title":"Korelasi Kadar Trigliserida Dengan Usia Pada Wanita Menopause","type":"article-journal","volume":"16"},"uris":["http://www.mendeley.com/documents/?uuid=71ff0010-fe72-42a7-b731-3dd063f3177a"]}],"mendeley":{"formattedCitation":"(I. G. Rahayu &amp; Abror, 2024)","manualFormatting":"Rahayu &amp; Abror (2024)","plainTextFormattedCitation":"(I. G. Rahayu &amp; Abror, 2024)","previouslyFormattedCitation":"(I. G. Rahayu &amp; Abror, 2024)"},"properties":{"noteIndex":0},"schema":"https://github.com/citation-style-language/schema/raw/master/csl-citation.json"}</w:instrText>
      </w:r>
      <w:r w:rsidR="006C769A" w:rsidRPr="00651338">
        <w:rPr>
          <w:rFonts w:ascii="Times New Roman" w:eastAsia="Times New Roman" w:hAnsi="Times New Roman" w:cs="Times New Roman"/>
          <w:sz w:val="24"/>
          <w:szCs w:val="24"/>
          <w:lang w:val="fi-FI" w:eastAsia="en-ID"/>
        </w:rPr>
        <w:fldChar w:fldCharType="separate"/>
      </w:r>
      <w:r w:rsidR="00E80366" w:rsidRPr="00651338">
        <w:rPr>
          <w:rFonts w:ascii="Times New Roman" w:eastAsia="Times New Roman" w:hAnsi="Times New Roman" w:cs="Times New Roman"/>
          <w:noProof/>
          <w:sz w:val="24"/>
          <w:szCs w:val="24"/>
          <w:lang w:val="fi-FI" w:eastAsia="en-ID"/>
        </w:rPr>
        <w:t xml:space="preserve">Rahayu </w:t>
      </w:r>
      <w:r w:rsidR="00406287" w:rsidRPr="00651338">
        <w:rPr>
          <w:rFonts w:ascii="Times New Roman" w:eastAsia="Times New Roman" w:hAnsi="Times New Roman" w:cs="Times New Roman"/>
          <w:noProof/>
          <w:sz w:val="24"/>
          <w:szCs w:val="24"/>
          <w:lang w:val="fi-FI" w:eastAsia="en-ID"/>
        </w:rPr>
        <w:t>&amp;</w:t>
      </w:r>
      <w:r w:rsidR="00E80366" w:rsidRPr="00651338">
        <w:rPr>
          <w:rFonts w:ascii="Times New Roman" w:eastAsia="Times New Roman" w:hAnsi="Times New Roman" w:cs="Times New Roman"/>
          <w:noProof/>
          <w:sz w:val="24"/>
          <w:szCs w:val="24"/>
          <w:lang w:val="fi-FI" w:eastAsia="en-ID"/>
        </w:rPr>
        <w:t xml:space="preserve"> Abror </w:t>
      </w:r>
      <w:r w:rsidR="0090426A" w:rsidRPr="00651338">
        <w:rPr>
          <w:rFonts w:ascii="Times New Roman" w:eastAsia="Times New Roman" w:hAnsi="Times New Roman" w:cs="Times New Roman"/>
          <w:noProof/>
          <w:sz w:val="24"/>
          <w:szCs w:val="24"/>
          <w:lang w:val="fi-FI" w:eastAsia="en-ID"/>
        </w:rPr>
        <w:t>(</w:t>
      </w:r>
      <w:r w:rsidR="00E80366" w:rsidRPr="00651338">
        <w:rPr>
          <w:rFonts w:ascii="Times New Roman" w:eastAsia="Times New Roman" w:hAnsi="Times New Roman" w:cs="Times New Roman"/>
          <w:noProof/>
          <w:sz w:val="24"/>
          <w:szCs w:val="24"/>
          <w:lang w:val="fi-FI" w:eastAsia="en-ID"/>
        </w:rPr>
        <w:t>2024)</w:t>
      </w:r>
      <w:r w:rsidR="006C769A" w:rsidRPr="00651338">
        <w:rPr>
          <w:rFonts w:ascii="Times New Roman" w:eastAsia="Times New Roman" w:hAnsi="Times New Roman" w:cs="Times New Roman"/>
          <w:sz w:val="24"/>
          <w:szCs w:val="24"/>
          <w:lang w:val="fi-FI" w:eastAsia="en-ID"/>
        </w:rPr>
        <w:fldChar w:fldCharType="end"/>
      </w:r>
      <w:r w:rsidR="00E80366" w:rsidRPr="00651338">
        <w:rPr>
          <w:rFonts w:ascii="Times New Roman" w:eastAsia="Times New Roman" w:hAnsi="Times New Roman" w:cs="Times New Roman"/>
          <w:sz w:val="24"/>
          <w:szCs w:val="24"/>
          <w:lang w:val="fi-FI" w:eastAsia="en-ID"/>
        </w:rPr>
        <w:t>yang menyatakan bahwa kadar trigliserida meningkat seiring bertambahnya usia. Terutama pada wanita yang memasuki periode menopause banyak memiliki kadar trigliserida yang meningkat. Sedangkan wanita yang memasuki periode pas</w:t>
      </w:r>
      <w:r w:rsidR="008C7196">
        <w:rPr>
          <w:rFonts w:ascii="Times New Roman" w:eastAsia="Times New Roman" w:hAnsi="Times New Roman" w:cs="Times New Roman"/>
          <w:sz w:val="24"/>
          <w:szCs w:val="24"/>
          <w:lang w:val="fi-FI" w:eastAsia="en-ID"/>
        </w:rPr>
        <w:t>c</w:t>
      </w:r>
      <w:r w:rsidR="00E80366" w:rsidRPr="00651338">
        <w:rPr>
          <w:rFonts w:ascii="Times New Roman" w:eastAsia="Times New Roman" w:hAnsi="Times New Roman" w:cs="Times New Roman"/>
          <w:sz w:val="24"/>
          <w:szCs w:val="24"/>
          <w:lang w:val="fi-FI" w:eastAsia="en-ID"/>
        </w:rPr>
        <w:t xml:space="preserve">amenopause, tidak banyak memiliki kadar trigliserida </w:t>
      </w:r>
      <w:r w:rsidRPr="00651338">
        <w:rPr>
          <w:rFonts w:ascii="Times New Roman" w:eastAsia="Times New Roman" w:hAnsi="Times New Roman" w:cs="Times New Roman"/>
          <w:sz w:val="24"/>
          <w:szCs w:val="24"/>
          <w:lang w:val="fi-FI" w:eastAsia="en-ID"/>
        </w:rPr>
        <w:t xml:space="preserve">yang meningkat. </w:t>
      </w:r>
      <w:r w:rsidR="00E66D24" w:rsidRPr="00651338">
        <w:rPr>
          <w:rFonts w:ascii="Times New Roman" w:hAnsi="Times New Roman" w:cs="Times New Roman"/>
          <w:sz w:val="24"/>
          <w:szCs w:val="24"/>
        </w:rPr>
        <w:t>Hormon estrogen diketahui memiliki efek perlindungan terhadap dislipidemia pada wanita. Setelah memasuki masa menopause, kadar hormon estrogen menurun secara signifikan, sehingga wanita pascamenopause memiliki risiko dislipidemia yang lebih tinggi dibandingkan wanita yang masih dalam masa reproduksi.</w:t>
      </w:r>
      <w:r w:rsidR="006C769A" w:rsidRPr="00651338">
        <w:rPr>
          <w:rFonts w:ascii="Times New Roman" w:eastAsia="Times New Roman" w:hAnsi="Times New Roman" w:cs="Times New Roman"/>
          <w:sz w:val="24"/>
          <w:szCs w:val="24"/>
          <w:lang w:eastAsia="en-ID"/>
        </w:rPr>
        <w:fldChar w:fldCharType="begin" w:fldLock="1"/>
      </w:r>
      <w:r w:rsidR="008E6EC7" w:rsidRPr="00651338">
        <w:rPr>
          <w:rFonts w:ascii="Times New Roman" w:eastAsia="Times New Roman" w:hAnsi="Times New Roman" w:cs="Times New Roman"/>
          <w:sz w:val="24"/>
          <w:szCs w:val="24"/>
          <w:lang w:eastAsia="en-ID"/>
        </w:rPr>
        <w:instrText>ADDIN CSL_CITATION {"citationItems":[{"id":"ITEM-1","itemData":{"DOI":"10.34011/juriskesbdg.v16i2.2398","ISSN":"1979-8253","abstract":"Menopause dikenal sebagai masa berakhirnya siklus menstruasi pada wanita secara alamiah dan secara permanen saat wanita tidak lagi mengalami menstruasi selama satu tahun penuh yang diiringi dengan penurunan kadar hormon estrogen dan hormon progesteron. Gejala klinis saat menopause baik fisik, psikologis, maupun seksual akan dialami oleh wanita yang memasuki periode menopause. Hormon estrogen dianggap sebagai proteksi terjadinya dislipidemia. Kadar trigliserida cenderung meningkat dengan keadaan dimana seorang wanita sudah mulai memasuki periode menopause. Tujuan penelitian ini adalah untuk mengetahui gambaran kadar trigliserida pada pasien wanita menopause. Jenis penelitian ini adalah quasi experiment dengan desain penelitian menganalisis hasil kadar trigliserida pada wanita menopause. Populasi dari penelitian ini adalah seluruh wanita menopause yang memeriksakan kadar trigliserida di laboratorium klinik Diacare. Metode pengambilan sampel yang dilakukan adalah accidental sampling. Jumlah sampel yang diteliti adalah sebanyak 30 orang. Teknik pengumpulan data dengan menggunakan kuesioner menopause rating scale untuk mengetahui gejala klinis menopause dan juga kuesioner untuk mengetahui pola makan responden serta data kadar trigliserida responden. Hasil Uji korelasi Spearman’s didapatkan nilai p = 0,000, sehingga dapat diketahui bahwa terdapat korelasi antara kadar Trigliserida dengan usia pada wanita menopause di Laboratorium Klinik Diacare Jakarta Selatan. Hasil penelitian didapatkan berdasarkan periode menopause bahwa kadar trigliserida meningkat pada responden yang memasuki masa menopause, responden yang memasuki masa menopause yaitu sebanyak 78,6% mengalami peningkatan kadar trigliserida. Peneliti merekomendasikan pada wanita usia menopause untuk memantau kadar trigliserida secara berkala.","author":[{"dropping-particle":"","family":"Rahayu","given":"Ira Gustira","non-dropping-particle":"","parse-names":false,"suffix":""},{"dropping-particle":"","family":"Abror","given":"Yogi Khoirul","non-dropping-particle":"","parse-names":false,"suffix":""}],"container-title":"Jurnal Riset Kesehatan Poltekkes Depkes Bandung","id":"ITEM-1","issue":"2","issued":{"date-parts":[["2024"]]},"page":"466-472","title":"Korelasi Kadar Trigliserida Dengan Usia Pada Wanita Menopause","type":"article-journal","volume":"16"},"uris":["http://www.mendeley.com/documents/?uuid=71ff0010-fe72-42a7-b731-3dd063f3177a"]}],"mendeley":{"formattedCitation":"(I. G. Rahayu &amp; Abror, 2024)","manualFormatting":"(Rahayu &amp; Abror, 2024)","plainTextFormattedCitation":"(I. G. Rahayu &amp; Abror, 2024)","previouslyFormattedCitation":"(I. G. Rahayu &amp; Abror, 2024)"},"properties":{"noteIndex":0},"schema":"https://github.com/citation-style-language/schema/raw/master/csl-citation.json"}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Pr="00651338">
        <w:rPr>
          <w:rFonts w:ascii="Times New Roman" w:eastAsia="Times New Roman" w:hAnsi="Times New Roman" w:cs="Times New Roman"/>
          <w:noProof/>
          <w:sz w:val="24"/>
          <w:szCs w:val="24"/>
          <w:lang w:eastAsia="en-ID"/>
        </w:rPr>
        <w:t>(Rahayu</w:t>
      </w:r>
      <w:r w:rsidR="00406287" w:rsidRPr="00651338">
        <w:rPr>
          <w:rFonts w:ascii="Times New Roman" w:eastAsia="Times New Roman" w:hAnsi="Times New Roman" w:cs="Times New Roman"/>
          <w:noProof/>
          <w:sz w:val="24"/>
          <w:szCs w:val="24"/>
          <w:lang w:eastAsia="en-ID"/>
        </w:rPr>
        <w:t>&amp;</w:t>
      </w:r>
      <w:r w:rsidRPr="00651338">
        <w:rPr>
          <w:rFonts w:ascii="Times New Roman" w:eastAsia="Times New Roman" w:hAnsi="Times New Roman" w:cs="Times New Roman"/>
          <w:noProof/>
          <w:sz w:val="24"/>
          <w:szCs w:val="24"/>
          <w:lang w:eastAsia="en-ID"/>
        </w:rPr>
        <w:t xml:space="preserve"> Abror, 2024)</w:t>
      </w:r>
      <w:r w:rsidR="006C769A" w:rsidRPr="00651338">
        <w:rPr>
          <w:rFonts w:ascii="Times New Roman" w:eastAsia="Times New Roman" w:hAnsi="Times New Roman" w:cs="Times New Roman"/>
          <w:sz w:val="24"/>
          <w:szCs w:val="24"/>
          <w:lang w:eastAsia="en-ID"/>
        </w:rPr>
        <w:fldChar w:fldCharType="end"/>
      </w:r>
      <w:r w:rsidRPr="00651338">
        <w:rPr>
          <w:rFonts w:ascii="Times New Roman" w:eastAsia="Times New Roman" w:hAnsi="Times New Roman" w:cs="Times New Roman"/>
          <w:sz w:val="24"/>
          <w:szCs w:val="24"/>
          <w:lang w:eastAsia="en-ID"/>
        </w:rPr>
        <w:t>.</w:t>
      </w:r>
    </w:p>
    <w:p w:rsidR="004847D5" w:rsidRPr="00651338" w:rsidRDefault="004847D5"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eastAsia="Times New Roman" w:hAnsi="Times New Roman" w:cs="Times New Roman"/>
          <w:sz w:val="24"/>
          <w:szCs w:val="24"/>
          <w:lang w:val="fi-FI" w:eastAsia="en-ID"/>
        </w:rPr>
        <w:lastRenderedPageBreak/>
        <w:tab/>
      </w:r>
      <w:r w:rsidRPr="00651338">
        <w:rPr>
          <w:rFonts w:ascii="Times New Roman" w:hAnsi="Times New Roman" w:cs="Times New Roman"/>
          <w:sz w:val="24"/>
          <w:szCs w:val="24"/>
          <w:u w:color="FFFFFF" w:themeColor="background1"/>
          <w:lang w:val="fi-FI"/>
        </w:rPr>
        <w:t>Berdasarkan</w:t>
      </w:r>
      <w:r w:rsidR="003C28CF" w:rsidRPr="00651338">
        <w:rPr>
          <w:rFonts w:ascii="Times New Roman" w:hAnsi="Times New Roman" w:cs="Times New Roman"/>
          <w:sz w:val="24"/>
          <w:szCs w:val="24"/>
          <w:u w:color="FFFFFF" w:themeColor="background1"/>
          <w:lang w:val="fi-FI"/>
        </w:rPr>
        <w:t xml:space="preserve"> tabel 4.13 </w:t>
      </w:r>
      <w:r w:rsidRPr="00651338">
        <w:rPr>
          <w:rFonts w:ascii="Times New Roman" w:hAnsi="Times New Roman" w:cs="Times New Roman"/>
          <w:sz w:val="24"/>
          <w:szCs w:val="24"/>
          <w:u w:color="FFFFFF" w:themeColor="background1"/>
          <w:lang w:val="fi-FI"/>
        </w:rPr>
        <w:t>hasil  yang diperoleh pada kadar</w:t>
      </w:r>
      <w:r w:rsidR="009B1887" w:rsidRPr="00651338">
        <w:rPr>
          <w:rFonts w:ascii="Times New Roman" w:hAnsi="Times New Roman" w:cs="Times New Roman"/>
          <w:sz w:val="24"/>
          <w:szCs w:val="24"/>
          <w:u w:color="FFFFFF" w:themeColor="background1"/>
          <w:lang w:val="fi-FI"/>
        </w:rPr>
        <w:t xml:space="preserve"> trigliserida</w:t>
      </w:r>
      <w:r w:rsidRPr="00651338">
        <w:rPr>
          <w:rFonts w:ascii="Times New Roman" w:hAnsi="Times New Roman" w:cs="Times New Roman"/>
          <w:sz w:val="24"/>
          <w:szCs w:val="24"/>
          <w:u w:color="FFFFFF" w:themeColor="background1"/>
          <w:lang w:val="fi-FI"/>
        </w:rPr>
        <w:t xml:space="preserve"> dengan kelompok pendidikan terakhir, diketahui bahwa pada pasien </w:t>
      </w:r>
      <w:r w:rsidR="00A95B65" w:rsidRPr="00651338">
        <w:rPr>
          <w:rFonts w:ascii="Times New Roman" w:hAnsi="Times New Roman" w:cs="Times New Roman"/>
          <w:sz w:val="24"/>
          <w:szCs w:val="24"/>
          <w:u w:color="FFFFFF" w:themeColor="background1"/>
          <w:lang w:val="fi-FI"/>
        </w:rPr>
        <w:t xml:space="preserve">hiperlipidemia </w:t>
      </w:r>
      <w:r w:rsidRPr="00651338">
        <w:rPr>
          <w:rFonts w:ascii="Times New Roman" w:hAnsi="Times New Roman" w:cs="Times New Roman"/>
          <w:sz w:val="24"/>
          <w:szCs w:val="24"/>
          <w:u w:color="FFFFFF" w:themeColor="background1"/>
          <w:lang w:val="fi-FI"/>
        </w:rPr>
        <w:t xml:space="preserve">dengan ketegori pendidikan </w:t>
      </w:r>
      <w:r w:rsidR="009A57EC" w:rsidRPr="00651338">
        <w:rPr>
          <w:rFonts w:ascii="Times New Roman" w:hAnsi="Times New Roman" w:cs="Times New Roman"/>
          <w:sz w:val="24"/>
          <w:szCs w:val="24"/>
          <w:u w:color="FFFFFF" w:themeColor="background1"/>
          <w:lang w:val="fi-FI"/>
        </w:rPr>
        <w:t>tinggi</w:t>
      </w:r>
      <w:r w:rsidRPr="00651338">
        <w:rPr>
          <w:rFonts w:ascii="Times New Roman" w:hAnsi="Times New Roman" w:cs="Times New Roman"/>
          <w:sz w:val="24"/>
          <w:szCs w:val="24"/>
          <w:u w:color="FFFFFF" w:themeColor="background1"/>
          <w:lang w:val="fi-FI"/>
        </w:rPr>
        <w:t xml:space="preserve"> didapatkan nilai rata-rata </w:t>
      </w:r>
      <w:r w:rsidR="009B1887" w:rsidRPr="00651338">
        <w:rPr>
          <w:rFonts w:ascii="Times New Roman" w:hAnsi="Times New Roman" w:cs="Times New Roman"/>
          <w:sz w:val="24"/>
          <w:szCs w:val="24"/>
          <w:u w:color="FFFFFF" w:themeColor="background1"/>
          <w:lang w:val="fi-FI"/>
        </w:rPr>
        <w:t>127,13</w:t>
      </w:r>
      <w:r w:rsidR="009A57EC" w:rsidRPr="00651338">
        <w:rPr>
          <w:rFonts w:ascii="Times New Roman" w:eastAsia="Times New Roman" w:hAnsi="Times New Roman" w:cs="Times New Roman"/>
          <w:sz w:val="24"/>
          <w:szCs w:val="24"/>
          <w:lang w:eastAsia="en-ID"/>
        </w:rPr>
        <w:t>±49,627</w:t>
      </w:r>
      <w:r w:rsidRPr="00651338">
        <w:rPr>
          <w:rFonts w:ascii="Times New Roman" w:hAnsi="Times New Roman" w:cs="Times New Roman"/>
          <w:sz w:val="24"/>
          <w:szCs w:val="24"/>
          <w:u w:color="FFFFFF" w:themeColor="background1"/>
          <w:lang w:val="fi-FI"/>
        </w:rPr>
        <w:t xml:space="preserve">. Kemudian, pada kategori pendidikan sedang diperoleh nilai rata-rata yaitu </w:t>
      </w:r>
      <w:r w:rsidR="009B1887" w:rsidRPr="00651338">
        <w:rPr>
          <w:rFonts w:ascii="Times New Roman" w:hAnsi="Times New Roman" w:cs="Times New Roman"/>
          <w:sz w:val="24"/>
          <w:szCs w:val="24"/>
          <w:u w:color="FFFFFF" w:themeColor="background1"/>
          <w:lang w:val="fi-FI"/>
        </w:rPr>
        <w:t>125,45</w:t>
      </w:r>
      <w:r w:rsidR="007D3619" w:rsidRPr="00651338">
        <w:rPr>
          <w:rFonts w:ascii="Times New Roman" w:eastAsia="Times New Roman" w:hAnsi="Times New Roman" w:cs="Times New Roman"/>
          <w:sz w:val="24"/>
          <w:szCs w:val="24"/>
          <w:lang w:eastAsia="en-ID"/>
        </w:rPr>
        <w:t>±60,059</w:t>
      </w:r>
      <w:r w:rsidRPr="00651338">
        <w:rPr>
          <w:rFonts w:ascii="Times New Roman" w:hAnsi="Times New Roman" w:cs="Times New Roman"/>
          <w:sz w:val="24"/>
          <w:szCs w:val="24"/>
          <w:u w:color="FFFFFF" w:themeColor="background1"/>
          <w:lang w:val="fi-FI"/>
        </w:rPr>
        <w:t xml:space="preserve">. Selanjutnya, pada kategori pendidikan </w:t>
      </w:r>
      <w:r w:rsidR="007D3619" w:rsidRPr="00651338">
        <w:rPr>
          <w:rFonts w:ascii="Times New Roman" w:hAnsi="Times New Roman" w:cs="Times New Roman"/>
          <w:sz w:val="24"/>
          <w:szCs w:val="24"/>
          <w:u w:color="FFFFFF" w:themeColor="background1"/>
          <w:lang w:val="fi-FI"/>
        </w:rPr>
        <w:t>rendah</w:t>
      </w:r>
      <w:r w:rsidRPr="00651338">
        <w:rPr>
          <w:rFonts w:ascii="Times New Roman" w:hAnsi="Times New Roman" w:cs="Times New Roman"/>
          <w:sz w:val="24"/>
          <w:szCs w:val="24"/>
          <w:u w:color="FFFFFF" w:themeColor="background1"/>
          <w:lang w:val="fi-FI"/>
        </w:rPr>
        <w:t xml:space="preserve"> pada pasien </w:t>
      </w:r>
      <w:r w:rsidR="00A95B65" w:rsidRPr="00651338">
        <w:rPr>
          <w:rFonts w:ascii="Times New Roman" w:hAnsi="Times New Roman" w:cs="Times New Roman"/>
          <w:sz w:val="24"/>
          <w:szCs w:val="24"/>
          <w:u w:color="FFFFFF" w:themeColor="background1"/>
          <w:lang w:val="fi-FI"/>
        </w:rPr>
        <w:t xml:space="preserve">hiperlipidemia </w:t>
      </w:r>
      <w:r w:rsidRPr="00651338">
        <w:rPr>
          <w:rFonts w:ascii="Times New Roman" w:hAnsi="Times New Roman" w:cs="Times New Roman"/>
          <w:sz w:val="24"/>
          <w:szCs w:val="24"/>
          <w:u w:color="FFFFFF" w:themeColor="background1"/>
          <w:lang w:val="fi-FI"/>
        </w:rPr>
        <w:t xml:space="preserve">diperoleh nilai rata-rata yaitu </w:t>
      </w:r>
      <w:r w:rsidR="009B1887" w:rsidRPr="00651338">
        <w:rPr>
          <w:rFonts w:ascii="Times New Roman" w:hAnsi="Times New Roman" w:cs="Times New Roman"/>
          <w:sz w:val="24"/>
          <w:szCs w:val="24"/>
          <w:u w:color="FFFFFF" w:themeColor="background1"/>
          <w:lang w:val="fi-FI"/>
        </w:rPr>
        <w:t>130,14</w:t>
      </w:r>
      <w:r w:rsidR="007D3619" w:rsidRPr="00651338">
        <w:rPr>
          <w:rFonts w:ascii="Times New Roman" w:eastAsia="Times New Roman" w:hAnsi="Times New Roman" w:cs="Times New Roman"/>
          <w:sz w:val="24"/>
          <w:szCs w:val="24"/>
          <w:lang w:eastAsia="en-ID"/>
        </w:rPr>
        <w:t>±38,094</w:t>
      </w:r>
      <w:r w:rsidRPr="00651338">
        <w:rPr>
          <w:rFonts w:ascii="Times New Roman" w:hAnsi="Times New Roman" w:cs="Times New Roman"/>
          <w:sz w:val="24"/>
          <w:szCs w:val="24"/>
          <w:u w:color="FFFFFF" w:themeColor="background1"/>
          <w:lang w:val="fi-FI"/>
        </w:rPr>
        <w:t xml:space="preserve">. Nilai signifikansi dengan menggunakan uji </w:t>
      </w:r>
      <w:r w:rsidR="000A3CD7" w:rsidRPr="00651338">
        <w:rPr>
          <w:rFonts w:ascii="Times New Roman" w:hAnsi="Times New Roman" w:cs="Times New Roman"/>
          <w:i/>
          <w:iCs/>
          <w:sz w:val="24"/>
          <w:szCs w:val="24"/>
          <w:u w:color="FFFFFF" w:themeColor="background1"/>
          <w:lang w:val="fi-FI"/>
        </w:rPr>
        <w:t>k</w:t>
      </w:r>
      <w:r w:rsidRPr="00651338">
        <w:rPr>
          <w:rFonts w:ascii="Times New Roman" w:hAnsi="Times New Roman" w:cs="Times New Roman"/>
          <w:i/>
          <w:iCs/>
          <w:sz w:val="24"/>
          <w:szCs w:val="24"/>
          <w:u w:color="FFFFFF" w:themeColor="background1"/>
          <w:lang w:val="fi-FI"/>
        </w:rPr>
        <w:t>ruskal-wallis</w:t>
      </w:r>
      <w:r w:rsidRPr="00651338">
        <w:rPr>
          <w:rFonts w:ascii="Times New Roman" w:hAnsi="Times New Roman" w:cs="Times New Roman"/>
          <w:sz w:val="24"/>
          <w:szCs w:val="24"/>
          <w:u w:color="FFFFFF" w:themeColor="background1"/>
          <w:lang w:val="fi-FI"/>
        </w:rPr>
        <w:t xml:space="preserve"> pada kualitas hidup dengan kelompok pendidikan terakhir yaitu sebesar 0,</w:t>
      </w:r>
      <w:r w:rsidR="009B1887" w:rsidRPr="00651338">
        <w:rPr>
          <w:rFonts w:ascii="Times New Roman" w:hAnsi="Times New Roman" w:cs="Times New Roman"/>
          <w:sz w:val="24"/>
          <w:szCs w:val="24"/>
          <w:u w:color="FFFFFF" w:themeColor="background1"/>
          <w:lang w:val="fi-FI"/>
        </w:rPr>
        <w:t>667</w:t>
      </w:r>
      <w:r w:rsidR="000A3CD7" w:rsidRPr="00651338">
        <w:rPr>
          <w:rFonts w:ascii="Times New Roman" w:hAnsi="Times New Roman" w:cs="Times New Roman"/>
          <w:sz w:val="24"/>
          <w:szCs w:val="24"/>
          <w:u w:color="FFFFFF" w:themeColor="background1"/>
          <w:lang w:val="fi-FI"/>
        </w:rPr>
        <w:t>(&gt;</w:t>
      </w:r>
      <w:r w:rsidRPr="00651338">
        <w:rPr>
          <w:rFonts w:ascii="Times New Roman" w:hAnsi="Times New Roman" w:cs="Times New Roman"/>
          <w:sz w:val="24"/>
          <w:szCs w:val="24"/>
          <w:u w:color="FFFFFF" w:themeColor="background1"/>
          <w:lang w:val="fi-FI"/>
        </w:rPr>
        <w:t>0,05</w:t>
      </w:r>
      <w:r w:rsidR="000A3CD7"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Maka dapat disimpulkan bahwa tidak terdapat perbedaan yang signifikan antara kadar </w:t>
      </w:r>
      <w:r w:rsidR="009B1887" w:rsidRPr="00651338">
        <w:rPr>
          <w:rFonts w:ascii="Times New Roman" w:hAnsi="Times New Roman" w:cs="Times New Roman"/>
          <w:sz w:val="24"/>
          <w:szCs w:val="24"/>
          <w:u w:color="FFFFFF" w:themeColor="background1"/>
          <w:lang w:val="fi-FI"/>
        </w:rPr>
        <w:t xml:space="preserve">trigliserida </w:t>
      </w:r>
      <w:r w:rsidRPr="00651338">
        <w:rPr>
          <w:rFonts w:ascii="Times New Roman" w:hAnsi="Times New Roman" w:cs="Times New Roman"/>
          <w:sz w:val="24"/>
          <w:szCs w:val="24"/>
          <w:u w:color="FFFFFF" w:themeColor="background1"/>
          <w:lang w:val="fi-FI"/>
        </w:rPr>
        <w:t xml:space="preserve">dengan kelompok pendidikan terakhir pasien </w:t>
      </w:r>
      <w:r w:rsidR="00A95B65"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w:t>
      </w:r>
    </w:p>
    <w:p w:rsidR="00325C57" w:rsidRPr="00651338" w:rsidRDefault="00325C57"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Hal ini sejalan dengan penelitian </w:t>
      </w:r>
      <w:r w:rsidR="006C769A" w:rsidRPr="00651338">
        <w:rPr>
          <w:rFonts w:ascii="Times New Roman" w:hAnsi="Times New Roman" w:cs="Times New Roman"/>
          <w:sz w:val="24"/>
          <w:szCs w:val="24"/>
          <w:u w:color="FFFFFF" w:themeColor="background1"/>
          <w:lang w:val="fi-FI"/>
        </w:rPr>
        <w:fldChar w:fldCharType="begin" w:fldLock="1"/>
      </w:r>
      <w:r w:rsidR="00F22E45" w:rsidRPr="00651338">
        <w:rPr>
          <w:rFonts w:ascii="Times New Roman" w:hAnsi="Times New Roman" w:cs="Times New Roman"/>
          <w:sz w:val="24"/>
          <w:szCs w:val="24"/>
          <w:u w:color="FFFFFF" w:themeColor="background1"/>
          <w:lang w:val="fi-FI"/>
        </w:rPr>
        <w:instrText>ADDIN CSL_CITATION {"citationItems":[{"id":"ITEM-1","itemData":{"author":[{"dropping-particle":"","family":"Gunawan","given":"David Reinaldo Sebastian","non-dropping-particle":"","parse-names":false,"suffix":""},{"dropping-particle":"","family":"Handajani","given":"Yvonne Suzy","non-dropping-particle":"","parse-names":false,"suffix":""},{"dropping-particle":"","family":"Turana","given":"Yuda","non-dropping-particle":"","parse-names":false,"suffix":""}],"id":"ITEM-1","issue":"1","issued":{"date-parts":[["2025"]]},"page":"50-57","title":"PENGARUH PROFIL LIPID TERHADAP HIPERTENSI THE ASSOCIATION BETWEEN LIPID PROFILE WITH HYPERTENSION IN THE ELDERLY POPULATION","type":"article-journal","volume":"24"},"uris":["http://www.mendeley.com/documents/?uuid=87417173-480f-4a76-b4d9-b744f1f64146"]}],"mendeley":{"formattedCitation":"(Gunawan et al., 2025)","manualFormatting":"Gunawan et al (2025)","plainTextFormattedCitation":"(Gunawan et al., 2025)","previouslyFormattedCitation":"(Gunawan et al., 2025)"},"properties":{"noteIndex":0},"schema":"https://github.com/citation-style-language/schema/raw/master/csl-citation.json"}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Pr="00651338">
        <w:rPr>
          <w:rFonts w:ascii="Times New Roman" w:hAnsi="Times New Roman" w:cs="Times New Roman"/>
          <w:noProof/>
          <w:sz w:val="24"/>
          <w:szCs w:val="24"/>
          <w:u w:color="FFFFFF" w:themeColor="background1"/>
          <w:lang w:val="fi-FI"/>
        </w:rPr>
        <w:t xml:space="preserve">Gunawan </w:t>
      </w:r>
      <w:r w:rsidRPr="00651338">
        <w:rPr>
          <w:rFonts w:ascii="Times New Roman" w:hAnsi="Times New Roman" w:cs="Times New Roman"/>
          <w:i/>
          <w:iCs/>
          <w:noProof/>
          <w:sz w:val="24"/>
          <w:szCs w:val="24"/>
          <w:u w:color="FFFFFF" w:themeColor="background1"/>
          <w:lang w:val="fi-FI"/>
        </w:rPr>
        <w:t>et al</w:t>
      </w:r>
      <w:r w:rsidR="0090426A" w:rsidRPr="00651338">
        <w:rPr>
          <w:rFonts w:ascii="Times New Roman" w:hAnsi="Times New Roman" w:cs="Times New Roman"/>
          <w:noProof/>
          <w:sz w:val="24"/>
          <w:szCs w:val="24"/>
          <w:u w:color="FFFFFF" w:themeColor="background1"/>
          <w:lang w:val="fi-FI"/>
        </w:rPr>
        <w:t>(</w:t>
      </w:r>
      <w:r w:rsidRPr="00651338">
        <w:rPr>
          <w:rFonts w:ascii="Times New Roman" w:hAnsi="Times New Roman" w:cs="Times New Roman"/>
          <w:noProof/>
          <w:sz w:val="24"/>
          <w:szCs w:val="24"/>
          <w:u w:color="FFFFFF" w:themeColor="background1"/>
          <w:lang w:val="fi-FI"/>
        </w:rPr>
        <w:t>2025)</w:t>
      </w:r>
      <w:r w:rsidR="006C769A" w:rsidRPr="00651338">
        <w:rPr>
          <w:rFonts w:ascii="Times New Roman" w:hAnsi="Times New Roman" w:cs="Times New Roman"/>
          <w:sz w:val="24"/>
          <w:szCs w:val="24"/>
          <w:u w:color="FFFFFF" w:themeColor="background1"/>
          <w:lang w:val="fi-FI"/>
        </w:rPr>
        <w:fldChar w:fldCharType="end"/>
      </w:r>
      <w:r w:rsidRPr="00651338">
        <w:rPr>
          <w:rFonts w:ascii="Times New Roman" w:hAnsi="Times New Roman" w:cs="Times New Roman"/>
          <w:sz w:val="24"/>
          <w:szCs w:val="24"/>
          <w:u w:color="FFFFFF" w:themeColor="background1"/>
          <w:lang w:val="fi-FI"/>
        </w:rPr>
        <w:t xml:space="preserve">yang menyatakan bahwa </w:t>
      </w:r>
      <w:r w:rsidR="008E5970" w:rsidRPr="00651338">
        <w:rPr>
          <w:rFonts w:ascii="Times New Roman" w:hAnsi="Times New Roman" w:cs="Times New Roman"/>
          <w:sz w:val="24"/>
          <w:szCs w:val="24"/>
        </w:rPr>
        <w:t>p</w:t>
      </w:r>
      <w:r w:rsidRPr="00651338">
        <w:rPr>
          <w:rFonts w:ascii="Times New Roman" w:hAnsi="Times New Roman" w:cs="Times New Roman"/>
          <w:sz w:val="24"/>
          <w:szCs w:val="24"/>
        </w:rPr>
        <w:t xml:space="preserve">endidikan tinggi sering kali dianggap sebagai indikator tingkat pengetahuan seseorang, namun pada kenyataannya hal tersebut tidak selalu menjamin. Pengetahuan tidak hanya diperoleh melalui jalur formal seperti pendidikan, tetapi juga dapat diperoleh melalui interaksi sosial, pengalaman hidup sehari-hari, serta informasi yang didapat dari lingkungan sekitar dan orang lain. Oleh karena itu, seseorang dengan pendidikan tinggi belum tentu memiliki pengetahuan yang lebih baik dibandingkan dengan mereka yang memperoleh pengetahuan melalui pengalaman dan perilaku sosial </w:t>
      </w:r>
      <w:r w:rsidR="006C769A" w:rsidRPr="00651338">
        <w:rPr>
          <w:rFonts w:ascii="Times New Roman" w:hAnsi="Times New Roman" w:cs="Times New Roman"/>
          <w:sz w:val="24"/>
          <w:szCs w:val="24"/>
        </w:rPr>
        <w:fldChar w:fldCharType="begin" w:fldLock="1"/>
      </w:r>
      <w:r w:rsidR="007B2B1C" w:rsidRPr="00651338">
        <w:rPr>
          <w:rFonts w:ascii="Times New Roman" w:hAnsi="Times New Roman" w:cs="Times New Roman"/>
          <w:sz w:val="24"/>
          <w:szCs w:val="24"/>
        </w:rPr>
        <w:instrText>ADDIN CSL_CITATION {"citationItems":[{"id":"ITEM-1","itemData":{"author":[{"dropping-particle":"","family":"Gunawan","given":"David Reinaldo Sebastian","non-dropping-particle":"","parse-names":false,"suffix":""},{"dropping-particle":"","family":"Handajani","given":"Yvonne Suzy","non-dropping-particle":"","parse-names":false,"suffix":""},{"dropping-particle":"","family":"Turana","given":"Yuda","non-dropping-particle":"","parse-names":false,"suffix":""}],"id":"ITEM-1","issue":"1","issued":{"date-parts":[["2025"]]},"page":"50-57","title":"PENGARUH PROFIL LIPID TERHADAP HIPERTENSI THE ASSOCIATION BETWEEN LIPID PROFILE WITH HYPERTENSION IN THE ELDERLY POPULATION","type":"article-journal","volume":"24"},"uris":["http://www.mendeley.com/documents/?uuid=87417173-480f-4a76-b4d9-b744f1f64146"]}],"mendeley":{"formattedCitation":"(Gunawan et al., 2025)","plainTextFormattedCitation":"(Gunawan et al., 2025)","previouslyFormattedCitation":"(Gunawan et al., 2025)"},"properties":{"noteIndex":0},"schema":"https://github.com/citation-style-language/schema/raw/master/csl-citation.json"}</w:instrText>
      </w:r>
      <w:r w:rsidR="006C769A"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 xml:space="preserve">(Gunawan </w:t>
      </w:r>
      <w:r w:rsidRPr="00651338">
        <w:rPr>
          <w:rFonts w:ascii="Times New Roman" w:hAnsi="Times New Roman" w:cs="Times New Roman"/>
          <w:i/>
          <w:iCs/>
          <w:noProof/>
          <w:sz w:val="24"/>
          <w:szCs w:val="24"/>
        </w:rPr>
        <w:t>et al</w:t>
      </w:r>
      <w:r w:rsidRPr="00651338">
        <w:rPr>
          <w:rFonts w:ascii="Times New Roman" w:hAnsi="Times New Roman" w:cs="Times New Roman"/>
          <w:noProof/>
          <w:sz w:val="24"/>
          <w:szCs w:val="24"/>
        </w:rPr>
        <w:t>., 2025)</w:t>
      </w:r>
      <w:r w:rsidR="006C769A" w:rsidRPr="00651338">
        <w:rPr>
          <w:rFonts w:ascii="Times New Roman" w:hAnsi="Times New Roman" w:cs="Times New Roman"/>
          <w:sz w:val="24"/>
          <w:szCs w:val="24"/>
        </w:rPr>
        <w:fldChar w:fldCharType="end"/>
      </w:r>
      <w:r w:rsidRPr="00651338">
        <w:rPr>
          <w:rFonts w:ascii="Times New Roman" w:hAnsi="Times New Roman" w:cs="Times New Roman"/>
          <w:sz w:val="24"/>
          <w:szCs w:val="24"/>
        </w:rPr>
        <w:t>.</w:t>
      </w:r>
    </w:p>
    <w:p w:rsidR="00503C0C" w:rsidRPr="00651338" w:rsidRDefault="004847D5" w:rsidP="00503C0C">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Berdasarkan</w:t>
      </w:r>
      <w:r w:rsidR="003C28CF" w:rsidRPr="00651338">
        <w:rPr>
          <w:rFonts w:ascii="Times New Roman" w:hAnsi="Times New Roman" w:cs="Times New Roman"/>
          <w:sz w:val="24"/>
          <w:szCs w:val="24"/>
          <w:u w:color="FFFFFF" w:themeColor="background1"/>
          <w:lang w:val="fi-FI"/>
        </w:rPr>
        <w:t xml:space="preserve"> tabel 4.13 </w:t>
      </w:r>
      <w:r w:rsidRPr="00651338">
        <w:rPr>
          <w:rFonts w:ascii="Times New Roman" w:hAnsi="Times New Roman" w:cs="Times New Roman"/>
          <w:sz w:val="24"/>
          <w:szCs w:val="24"/>
          <w:u w:color="FFFFFF" w:themeColor="background1"/>
          <w:lang w:val="fi-FI"/>
        </w:rPr>
        <w:t>hasil  yang diperoleh pad</w:t>
      </w:r>
      <w:r w:rsidR="009B1887" w:rsidRPr="00651338">
        <w:rPr>
          <w:rFonts w:ascii="Times New Roman" w:hAnsi="Times New Roman" w:cs="Times New Roman"/>
          <w:sz w:val="24"/>
          <w:szCs w:val="24"/>
          <w:u w:color="FFFFFF" w:themeColor="background1"/>
          <w:lang w:val="fi-FI"/>
        </w:rPr>
        <w:t>a kadar trigliserida</w:t>
      </w:r>
      <w:r w:rsidRPr="00651338">
        <w:rPr>
          <w:rFonts w:ascii="Times New Roman" w:hAnsi="Times New Roman" w:cs="Times New Roman"/>
          <w:sz w:val="24"/>
          <w:szCs w:val="24"/>
          <w:u w:color="FFFFFF" w:themeColor="background1"/>
          <w:lang w:val="fi-FI"/>
        </w:rPr>
        <w:t xml:space="preserve"> dengan pekerjaan. Diketahui bahwa pada pasien </w:t>
      </w:r>
      <w:r w:rsidR="00A95B65" w:rsidRPr="00651338">
        <w:rPr>
          <w:rFonts w:ascii="Times New Roman" w:hAnsi="Times New Roman" w:cs="Times New Roman"/>
          <w:sz w:val="24"/>
          <w:szCs w:val="24"/>
          <w:u w:color="FFFFFF" w:themeColor="background1"/>
          <w:lang w:val="fi-FI"/>
        </w:rPr>
        <w:t>hiperlipidemi</w:t>
      </w:r>
      <w:r w:rsidRPr="00651338">
        <w:rPr>
          <w:rFonts w:ascii="Times New Roman" w:hAnsi="Times New Roman" w:cs="Times New Roman"/>
          <w:sz w:val="24"/>
          <w:szCs w:val="24"/>
          <w:u w:color="FFFFFF" w:themeColor="background1"/>
          <w:lang w:val="fi-FI"/>
        </w:rPr>
        <w:t xml:space="preserve">a dengan kelompok tidak berkerja memiliki nilai rata-rata </w:t>
      </w:r>
      <w:r w:rsidR="009B1887" w:rsidRPr="00651338">
        <w:rPr>
          <w:rFonts w:ascii="Times New Roman" w:hAnsi="Times New Roman" w:cs="Times New Roman"/>
          <w:sz w:val="24"/>
          <w:szCs w:val="24"/>
          <w:u w:color="FFFFFF" w:themeColor="background1"/>
          <w:lang w:val="fi-FI"/>
        </w:rPr>
        <w:t>115,96</w:t>
      </w:r>
      <w:r w:rsidR="007D3619" w:rsidRPr="00651338">
        <w:rPr>
          <w:rFonts w:ascii="Times New Roman" w:eastAsia="Times New Roman" w:hAnsi="Times New Roman" w:cs="Times New Roman"/>
          <w:sz w:val="24"/>
          <w:szCs w:val="24"/>
          <w:lang w:eastAsia="en-ID"/>
        </w:rPr>
        <w:t>±48,536</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kelompok Wiraswasta memiliki  nilai rata-rata </w:t>
      </w:r>
      <w:r w:rsidR="009B1887" w:rsidRPr="00651338">
        <w:rPr>
          <w:rFonts w:ascii="Times New Roman" w:hAnsi="Times New Roman" w:cs="Times New Roman"/>
          <w:sz w:val="24"/>
          <w:szCs w:val="24"/>
          <w:u w:color="FFFFFF" w:themeColor="background1"/>
          <w:lang w:val="fi-FI"/>
        </w:rPr>
        <w:t>152,81</w:t>
      </w:r>
      <w:r w:rsidR="007D3619" w:rsidRPr="00651338">
        <w:rPr>
          <w:rFonts w:ascii="Times New Roman" w:eastAsia="Times New Roman" w:hAnsi="Times New Roman" w:cs="Times New Roman"/>
          <w:sz w:val="24"/>
          <w:szCs w:val="24"/>
          <w:lang w:eastAsia="en-ID"/>
        </w:rPr>
        <w:t>±57,539</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dan pada kelompok PNS memiliki ni</w:t>
      </w:r>
      <w:r w:rsidR="003E10B7">
        <w:rPr>
          <w:rFonts w:ascii="Times New Roman" w:hAnsi="Times New Roman" w:cs="Times New Roman"/>
          <w:sz w:val="24"/>
          <w:szCs w:val="24"/>
          <w:u w:color="FFFFFF" w:themeColor="background1"/>
          <w:lang w:val="fi-FI"/>
        </w:rPr>
        <w:t>lai</w:t>
      </w:r>
      <w:r w:rsidRPr="00651338">
        <w:rPr>
          <w:rFonts w:ascii="Times New Roman" w:hAnsi="Times New Roman" w:cs="Times New Roman"/>
          <w:sz w:val="24"/>
          <w:szCs w:val="24"/>
          <w:u w:color="FFFFFF" w:themeColor="background1"/>
          <w:lang w:val="fi-FI"/>
        </w:rPr>
        <w:t xml:space="preserve"> rata-rata </w:t>
      </w:r>
      <w:r w:rsidR="009B1887" w:rsidRPr="00651338">
        <w:rPr>
          <w:rFonts w:ascii="Times New Roman" w:hAnsi="Times New Roman" w:cs="Times New Roman"/>
          <w:sz w:val="24"/>
          <w:szCs w:val="24"/>
          <w:u w:color="FFFFFF" w:themeColor="background1"/>
          <w:lang w:val="fi-FI"/>
        </w:rPr>
        <w:t>172,20</w:t>
      </w:r>
      <w:r w:rsidR="007D3619" w:rsidRPr="00651338">
        <w:rPr>
          <w:rFonts w:ascii="Times New Roman" w:eastAsia="Times New Roman" w:hAnsi="Times New Roman" w:cs="Times New Roman"/>
          <w:sz w:val="24"/>
          <w:szCs w:val="24"/>
          <w:lang w:eastAsia="en-ID"/>
        </w:rPr>
        <w:t>±63,571</w:t>
      </w:r>
      <w:r w:rsidRPr="00651338">
        <w:rPr>
          <w:rFonts w:ascii="Times New Roman" w:hAnsi="Times New Roman" w:cs="Times New Roman"/>
          <w:sz w:val="24"/>
          <w:szCs w:val="24"/>
          <w:u w:color="FFFFFF" w:themeColor="background1"/>
          <w:lang w:val="fi-FI"/>
        </w:rPr>
        <w:t xml:space="preserve">. Diperoleh nilai signifikansi dengan menggunakan uji </w:t>
      </w:r>
      <w:r w:rsidRPr="00651338">
        <w:rPr>
          <w:rFonts w:ascii="Times New Roman" w:hAnsi="Times New Roman" w:cs="Times New Roman"/>
          <w:i/>
          <w:iCs/>
          <w:sz w:val="24"/>
          <w:szCs w:val="24"/>
          <w:u w:color="FFFFFF" w:themeColor="background1"/>
          <w:lang w:val="fi-FI"/>
        </w:rPr>
        <w:lastRenderedPageBreak/>
        <w:t>kruskal-wallis</w:t>
      </w:r>
      <w:r w:rsidRPr="00651338">
        <w:rPr>
          <w:rFonts w:ascii="Times New Roman" w:hAnsi="Times New Roman" w:cs="Times New Roman"/>
          <w:sz w:val="24"/>
          <w:szCs w:val="24"/>
          <w:u w:color="FFFFFF" w:themeColor="background1"/>
          <w:lang w:val="fi-FI"/>
        </w:rPr>
        <w:t xml:space="preserve"> yaitu 0,0</w:t>
      </w:r>
      <w:r w:rsidR="009B1887" w:rsidRPr="00651338">
        <w:rPr>
          <w:rFonts w:ascii="Times New Roman" w:hAnsi="Times New Roman" w:cs="Times New Roman"/>
          <w:sz w:val="24"/>
          <w:szCs w:val="24"/>
          <w:u w:color="FFFFFF" w:themeColor="background1"/>
          <w:lang w:val="fi-FI"/>
        </w:rPr>
        <w:t>02</w:t>
      </w:r>
      <w:r w:rsidR="000A3CD7" w:rsidRPr="00651338">
        <w:rPr>
          <w:rFonts w:ascii="Times New Roman" w:hAnsi="Times New Roman" w:cs="Times New Roman"/>
          <w:sz w:val="24"/>
          <w:szCs w:val="24"/>
          <w:u w:color="FFFFFF" w:themeColor="background1"/>
          <w:lang w:val="fi-FI"/>
        </w:rPr>
        <w:t xml:space="preserve"> (&lt;</w:t>
      </w:r>
      <w:r w:rsidRPr="00651338">
        <w:rPr>
          <w:rFonts w:ascii="Times New Roman" w:hAnsi="Times New Roman" w:cs="Times New Roman"/>
          <w:sz w:val="24"/>
          <w:szCs w:val="24"/>
          <w:u w:color="FFFFFF" w:themeColor="background1"/>
          <w:lang w:val="fi-FI"/>
        </w:rPr>
        <w:t>0,05</w:t>
      </w:r>
      <w:r w:rsidR="000A3CD7"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Dengan demikian, dapat disimpulkan bahwaterdapat perbedaan yang signifikan antara kadar </w:t>
      </w:r>
      <w:r w:rsidR="009B1887" w:rsidRPr="00651338">
        <w:rPr>
          <w:rFonts w:ascii="Times New Roman" w:hAnsi="Times New Roman" w:cs="Times New Roman"/>
          <w:sz w:val="24"/>
          <w:szCs w:val="24"/>
          <w:u w:color="FFFFFF" w:themeColor="background1"/>
          <w:lang w:val="fi-FI"/>
        </w:rPr>
        <w:t>tigliserida</w:t>
      </w:r>
      <w:r w:rsidRPr="00651338">
        <w:rPr>
          <w:rFonts w:ascii="Times New Roman" w:hAnsi="Times New Roman" w:cs="Times New Roman"/>
          <w:sz w:val="24"/>
          <w:szCs w:val="24"/>
          <w:u w:color="FFFFFF" w:themeColor="background1"/>
          <w:lang w:val="fi-FI"/>
        </w:rPr>
        <w:t xml:space="preserve"> dengan kelompok pekerjan pasien</w:t>
      </w:r>
      <w:r w:rsidR="00A95B65" w:rsidRPr="00651338">
        <w:rPr>
          <w:rFonts w:ascii="Times New Roman" w:hAnsi="Times New Roman" w:cs="Times New Roman"/>
          <w:sz w:val="24"/>
          <w:szCs w:val="24"/>
          <w:u w:color="FFFFFF" w:themeColor="background1"/>
          <w:lang w:val="fi-FI"/>
        </w:rPr>
        <w:t xml:space="preserve"> hiperlipidemia</w:t>
      </w:r>
      <w:r w:rsidRPr="00651338">
        <w:rPr>
          <w:rFonts w:ascii="Times New Roman" w:hAnsi="Times New Roman" w:cs="Times New Roman"/>
          <w:sz w:val="24"/>
          <w:szCs w:val="24"/>
          <w:u w:color="FFFFFF" w:themeColor="background1"/>
          <w:lang w:val="fi-FI"/>
        </w:rPr>
        <w:t xml:space="preserve">. </w:t>
      </w:r>
    </w:p>
    <w:p w:rsidR="00503C0C" w:rsidRPr="00651338" w:rsidRDefault="00503C0C"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r>
      <w:r w:rsidR="00965F87" w:rsidRPr="00651338">
        <w:rPr>
          <w:rFonts w:ascii="Times New Roman" w:hAnsi="Times New Roman" w:cs="Times New Roman"/>
          <w:sz w:val="24"/>
          <w:szCs w:val="24"/>
          <w:u w:color="FFFFFF" w:themeColor="background1"/>
          <w:lang w:val="fi-FI"/>
        </w:rPr>
        <w:t>Hal ini sejalan dengan penelitian</w:t>
      </w:r>
      <w:r w:rsidR="006C769A" w:rsidRPr="00651338">
        <w:rPr>
          <w:rFonts w:ascii="Times New Roman" w:hAnsi="Times New Roman" w:cs="Times New Roman"/>
          <w:sz w:val="24"/>
          <w:szCs w:val="24"/>
          <w:u w:color="FFFFFF" w:themeColor="background1"/>
          <w:lang w:val="fi-FI"/>
        </w:rPr>
        <w:fldChar w:fldCharType="begin" w:fldLock="1"/>
      </w:r>
      <w:r w:rsidR="00F22E45" w:rsidRPr="00651338">
        <w:rPr>
          <w:rFonts w:ascii="Times New Roman" w:hAnsi="Times New Roman" w:cs="Times New Roman"/>
          <w:sz w:val="24"/>
          <w:szCs w:val="24"/>
          <w:u w:color="FFFFFF" w:themeColor="background1"/>
          <w:lang w:val="fi-FI"/>
        </w:rPr>
        <w:instrText>ADDIN CSL_CITATION {"citationItems":[{"id":"ITEM-1","itemData":{"DOI":"10.58344/jii.v4i6.6722","ISSN":"2828-1284","abstract":"Penelitian ini menyelidiki efek ekstrak daun kelor sebagai terapi komplementer terhadap kadar kolesterol pada pasien hipertensi di Kota Tomohon. Sebanyak 40 responden berpartisipasi dalam penelitian ini, yang menggunakan desain eksperimental kuantitatif dengan pengukuran pra-tes dan pasca-tes. Kelompok kontrol menerima Simvastatin 20 mg setiap hari, sedangkan kelompok perlakuan menerima Simvastatin 20 mg setiap hari bersama dengan 500 mg ekstrak daun kelor. Intervensi berlangsung selama 30 hari, dan kadar kolesterol diukur menggunakan tes cepat sebelum dan sesudah intervensi. Hasil penelitian menunjukkan penurunan kadar kolesterol total yang signifikan pada kelompok perlakuan, dengan penurunan rata-rata 30,4 mg/dl (p = 0,000), dibandingkan dengan kelompok kontrol, yang menunjukkan penurunan 12,7 mg/dl (p = 0,004). Temuan menunjukkan bahwa ekstrak daun kelor efektif sebagai terapi komplementer dalam menurunkan kadar kolesterol pada pasien hipertensi.","author":[{"dropping-particle":"","family":"Pratiwi","given":"Ageng Ingrit","non-dropping-particle":"","parse-names":false,"suffix":""},{"dropping-particle":"","family":"Kepel","given":"Billy J.","non-dropping-particle":"","parse-names":false,"suffix":""},{"dropping-particle":"","family":"Kapantow","given":"Nova H.","non-dropping-particle":"","parse-names":false,"suffix":""}],"container-title":"Jurnal Impresi Indonesia","id":"ITEM-1","issue":"6","issued":{"date-parts":[["2025"]]},"page":"2293-2304","title":"Pengaruh Pemberian Ekstrak Daun Kelor Sebagai Terapi Komplementer Terhadap Kadar Kolesterol Pada Pasien Hipertensi Di Kota Tomohon","type":"article-journal","volume":"4"},"uris":["http://www.mendeley.com/documents/?uuid=b48869cc-60ef-463b-af26-44e6ff4f28a2"]}],"mendeley":{"formattedCitation":"(A. I. Pratiwi et al., 2025)","manualFormatting":"Pratiwi et al (2025)","plainTextFormattedCitation":"(A. I. Pratiwi et al., 2025)","previouslyFormattedCitation":"(A. I. Pratiwi et al., 2025)"},"properties":{"noteIndex":0},"schema":"https://github.com/citation-style-language/schema/raw/master/csl-citation.json"}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C03620" w:rsidRPr="00651338">
        <w:rPr>
          <w:rFonts w:ascii="Times New Roman" w:hAnsi="Times New Roman" w:cs="Times New Roman"/>
          <w:noProof/>
          <w:sz w:val="24"/>
          <w:szCs w:val="24"/>
          <w:u w:color="FFFFFF" w:themeColor="background1"/>
          <w:lang w:val="fi-FI"/>
        </w:rPr>
        <w:t xml:space="preserve">Pratiwi </w:t>
      </w:r>
      <w:r w:rsidR="00C03620" w:rsidRPr="00651338">
        <w:rPr>
          <w:rFonts w:ascii="Times New Roman" w:hAnsi="Times New Roman" w:cs="Times New Roman"/>
          <w:i/>
          <w:iCs/>
          <w:noProof/>
          <w:sz w:val="24"/>
          <w:szCs w:val="24"/>
          <w:u w:color="FFFFFF" w:themeColor="background1"/>
          <w:lang w:val="fi-FI"/>
        </w:rPr>
        <w:t>et al</w:t>
      </w:r>
      <w:r w:rsidR="0090426A" w:rsidRPr="00651338">
        <w:rPr>
          <w:rFonts w:ascii="Times New Roman" w:hAnsi="Times New Roman" w:cs="Times New Roman"/>
          <w:noProof/>
          <w:sz w:val="24"/>
          <w:szCs w:val="24"/>
          <w:u w:color="FFFFFF" w:themeColor="background1"/>
          <w:lang w:val="fi-FI"/>
        </w:rPr>
        <w:t>(</w:t>
      </w:r>
      <w:r w:rsidR="00C03620" w:rsidRPr="00651338">
        <w:rPr>
          <w:rFonts w:ascii="Times New Roman" w:hAnsi="Times New Roman" w:cs="Times New Roman"/>
          <w:noProof/>
          <w:sz w:val="24"/>
          <w:szCs w:val="24"/>
          <w:u w:color="FFFFFF" w:themeColor="background1"/>
          <w:lang w:val="fi-FI"/>
        </w:rPr>
        <w:t>2025)</w:t>
      </w:r>
      <w:r w:rsidR="006C769A" w:rsidRPr="00651338">
        <w:rPr>
          <w:rFonts w:ascii="Times New Roman" w:hAnsi="Times New Roman" w:cs="Times New Roman"/>
          <w:sz w:val="24"/>
          <w:szCs w:val="24"/>
          <w:u w:color="FFFFFF" w:themeColor="background1"/>
          <w:lang w:val="fi-FI"/>
        </w:rPr>
        <w:fldChar w:fldCharType="end"/>
      </w:r>
      <w:r w:rsidR="00406287" w:rsidRPr="00651338">
        <w:rPr>
          <w:rFonts w:ascii="Times New Roman" w:hAnsi="Times New Roman" w:cs="Times New Roman"/>
          <w:sz w:val="24"/>
          <w:szCs w:val="24"/>
          <w:u w:color="FFFFFF" w:themeColor="background1"/>
          <w:lang w:val="fi-FI"/>
        </w:rPr>
        <w:t xml:space="preserve"> yang menunjukkan bahwa </w:t>
      </w:r>
      <w:r w:rsidR="00406287" w:rsidRPr="00651338">
        <w:rPr>
          <w:rFonts w:ascii="Times New Roman" w:hAnsi="Times New Roman" w:cs="Times New Roman"/>
          <w:sz w:val="24"/>
          <w:szCs w:val="24"/>
        </w:rPr>
        <w:t>p</w:t>
      </w:r>
      <w:r w:rsidR="00C03620" w:rsidRPr="00651338">
        <w:rPr>
          <w:rFonts w:ascii="Times New Roman" w:hAnsi="Times New Roman" w:cs="Times New Roman"/>
          <w:sz w:val="24"/>
          <w:szCs w:val="24"/>
        </w:rPr>
        <w:t xml:space="preserve">ekerjaan sangat berkaitan dengan aktivitas fisik yang dapat memengaruhi kadar trigliserida. Aktivitas fisik dari pekerjaanmulai dari yang ringan seperti berjalan hingga yang berat yang memerlukan tenaga fisik, dapat membantu menurunkan atau menjaga kadar trigliserida dalam batas normal. Kadar trigliserida yang tinggi juga dapat disebabkan oleh kurangnya aktivitas fisik, karena tubuh tidak membakar lemak secara efektif sehingga lemak menumpuk dalam darah </w:t>
      </w:r>
      <w:r w:rsidR="006C769A" w:rsidRPr="00651338">
        <w:rPr>
          <w:rFonts w:ascii="Times New Roman" w:hAnsi="Times New Roman" w:cs="Times New Roman"/>
          <w:sz w:val="24"/>
          <w:szCs w:val="24"/>
        </w:rPr>
        <w:fldChar w:fldCharType="begin" w:fldLock="1"/>
      </w:r>
      <w:r w:rsidR="001E2A82" w:rsidRPr="00651338">
        <w:rPr>
          <w:rFonts w:ascii="Times New Roman" w:hAnsi="Times New Roman" w:cs="Times New Roman"/>
          <w:sz w:val="24"/>
          <w:szCs w:val="24"/>
        </w:rPr>
        <w:instrText>ADDIN CSL_CITATION {"citationItems":[{"id":"ITEM-1","itemData":{"DOI":"10.58344/jii.v4i6.6722","ISSN":"2828-1284","abstract":"Penelitian ini menyelidiki efek ekstrak daun kelor sebagai terapi komplementer terhadap kadar kolesterol pada pasien hipertensi di Kota Tomohon. Sebanyak 40 responden berpartisipasi dalam penelitian ini, yang menggunakan desain eksperimental kuantitatif dengan pengukuran pra-tes dan pasca-tes. Kelompok kontrol menerima Simvastatin 20 mg setiap hari, sedangkan kelompok perlakuan menerima Simvastatin 20 mg setiap hari bersama dengan 500 mg ekstrak daun kelor. Intervensi berlangsung selama 30 hari, dan kadar kolesterol diukur menggunakan tes cepat sebelum dan sesudah intervensi. Hasil penelitian menunjukkan penurunan kadar kolesterol total yang signifikan pada kelompok perlakuan, dengan penurunan rata-rata 30,4 mg/dl (p = 0,000), dibandingkan dengan kelompok kontrol, yang menunjukkan penurunan 12,7 mg/dl (p = 0,004). Temuan menunjukkan bahwa ekstrak daun kelor efektif sebagai terapi komplementer dalam menurunkan kadar kolesterol pada pasien hipertensi.","author":[{"dropping-particle":"","family":"Pratiwi","given":"Ageng Ingrit","non-dropping-particle":"","parse-names":false,"suffix":""},{"dropping-particle":"","family":"Kepel","given":"Billy J.","non-dropping-particle":"","parse-names":false,"suffix":""},{"dropping-particle":"","family":"Kapantow","given":"Nova H.","non-dropping-particle":"","parse-names":false,"suffix":""}],"container-title":"Jurnal Impresi Indonesia","id":"ITEM-1","issue":"6","issued":{"date-parts":[["2025"]]},"page":"2293-2304","title":"Pengaruh Pemberian Ekstrak Daun Kelor Sebagai Terapi Komplementer Terhadap Kadar Kolesterol Pada Pasien Hipertensi Di Kota Tomohon","type":"article-journal","volume":"4"},"uris":["http://www.mendeley.com/documents/?uuid=b48869cc-60ef-463b-af26-44e6ff4f28a2"]}],"mendeley":{"formattedCitation":"(A. I. Pratiwi et al., 2025)","manualFormatting":"(Pratiwi et al., 2025)","plainTextFormattedCitation":"(A. I. Pratiwi et al., 2025)","previouslyFormattedCitation":"(A. I. Pratiwi et al., 2025)"},"properties":{"noteIndex":0},"schema":"https://github.com/citation-style-language/schema/raw/master/csl-citation.json"}</w:instrText>
      </w:r>
      <w:r w:rsidR="006C769A" w:rsidRPr="00651338">
        <w:rPr>
          <w:rFonts w:ascii="Times New Roman" w:hAnsi="Times New Roman" w:cs="Times New Roman"/>
          <w:sz w:val="24"/>
          <w:szCs w:val="24"/>
        </w:rPr>
        <w:fldChar w:fldCharType="separate"/>
      </w:r>
      <w:r w:rsidR="00C03620" w:rsidRPr="00651338">
        <w:rPr>
          <w:rFonts w:ascii="Times New Roman" w:hAnsi="Times New Roman" w:cs="Times New Roman"/>
          <w:noProof/>
          <w:sz w:val="24"/>
          <w:szCs w:val="24"/>
        </w:rPr>
        <w:t xml:space="preserve">(Pratiwi </w:t>
      </w:r>
      <w:r w:rsidR="00C03620" w:rsidRPr="00651338">
        <w:rPr>
          <w:rFonts w:ascii="Times New Roman" w:hAnsi="Times New Roman" w:cs="Times New Roman"/>
          <w:i/>
          <w:iCs/>
          <w:noProof/>
          <w:sz w:val="24"/>
          <w:szCs w:val="24"/>
        </w:rPr>
        <w:t>et al</w:t>
      </w:r>
      <w:r w:rsidR="00C03620" w:rsidRPr="00651338">
        <w:rPr>
          <w:rFonts w:ascii="Times New Roman" w:hAnsi="Times New Roman" w:cs="Times New Roman"/>
          <w:noProof/>
          <w:sz w:val="24"/>
          <w:szCs w:val="24"/>
        </w:rPr>
        <w:t>., 2025)</w:t>
      </w:r>
      <w:r w:rsidR="006C769A" w:rsidRPr="00651338">
        <w:rPr>
          <w:rFonts w:ascii="Times New Roman" w:hAnsi="Times New Roman" w:cs="Times New Roman"/>
          <w:sz w:val="24"/>
          <w:szCs w:val="24"/>
        </w:rPr>
        <w:fldChar w:fldCharType="end"/>
      </w:r>
      <w:r w:rsidR="00C03620" w:rsidRPr="00651338">
        <w:rPr>
          <w:rFonts w:ascii="Times New Roman" w:hAnsi="Times New Roman" w:cs="Times New Roman"/>
          <w:sz w:val="24"/>
          <w:szCs w:val="24"/>
        </w:rPr>
        <w:t>.</w:t>
      </w:r>
    </w:p>
    <w:p w:rsidR="004847D5" w:rsidRPr="00651338" w:rsidRDefault="004847D5"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Berdasarkan </w:t>
      </w:r>
      <w:r w:rsidR="003C28CF" w:rsidRPr="00651338">
        <w:rPr>
          <w:rFonts w:ascii="Times New Roman" w:hAnsi="Times New Roman" w:cs="Times New Roman"/>
          <w:sz w:val="24"/>
          <w:szCs w:val="24"/>
          <w:u w:color="FFFFFF" w:themeColor="background1"/>
          <w:lang w:val="fi-FI"/>
        </w:rPr>
        <w:t xml:space="preserve">tabel 4.13 </w:t>
      </w:r>
      <w:r w:rsidRPr="00651338">
        <w:rPr>
          <w:rFonts w:ascii="Times New Roman" w:hAnsi="Times New Roman" w:cs="Times New Roman"/>
          <w:sz w:val="24"/>
          <w:szCs w:val="24"/>
          <w:u w:color="FFFFFF" w:themeColor="background1"/>
          <w:lang w:val="fi-FI"/>
        </w:rPr>
        <w:t>hasil  yang diperoleh pada kadar</w:t>
      </w:r>
      <w:r w:rsidR="009B1887" w:rsidRPr="00651338">
        <w:rPr>
          <w:rFonts w:ascii="Times New Roman" w:hAnsi="Times New Roman" w:cs="Times New Roman"/>
          <w:sz w:val="24"/>
          <w:szCs w:val="24"/>
          <w:u w:color="FFFFFF" w:themeColor="background1"/>
          <w:lang w:val="fi-FI"/>
        </w:rPr>
        <w:t xml:space="preserve"> trigliserida</w:t>
      </w:r>
      <w:r w:rsidRPr="00651338">
        <w:rPr>
          <w:rFonts w:ascii="Times New Roman" w:hAnsi="Times New Roman" w:cs="Times New Roman"/>
          <w:sz w:val="24"/>
          <w:szCs w:val="24"/>
          <w:u w:color="FFFFFF" w:themeColor="background1"/>
          <w:lang w:val="fi-FI"/>
        </w:rPr>
        <w:t xml:space="preserve"> dengan durasi sakit. Diketahui bahwa pada pasien</w:t>
      </w:r>
      <w:r w:rsidR="00894B61" w:rsidRPr="00651338">
        <w:rPr>
          <w:rFonts w:ascii="Times New Roman" w:hAnsi="Times New Roman" w:cs="Times New Roman"/>
          <w:sz w:val="24"/>
          <w:szCs w:val="24"/>
          <w:u w:color="FFFFFF" w:themeColor="background1"/>
          <w:lang w:val="fi-FI"/>
        </w:rPr>
        <w:t xml:space="preserve"> hiperlipidemia </w:t>
      </w:r>
      <w:r w:rsidRPr="00651338">
        <w:rPr>
          <w:rFonts w:ascii="Times New Roman" w:hAnsi="Times New Roman" w:cs="Times New Roman"/>
          <w:sz w:val="24"/>
          <w:szCs w:val="24"/>
          <w:u w:color="FFFFFF" w:themeColor="background1"/>
          <w:lang w:val="fi-FI"/>
        </w:rPr>
        <w:t xml:space="preserve">dengan kelompok durasi sakit 0-4 tahun memiliki nilai rata-rata sebesar </w:t>
      </w:r>
      <w:r w:rsidR="009B1887" w:rsidRPr="00651338">
        <w:rPr>
          <w:rFonts w:ascii="Times New Roman" w:hAnsi="Times New Roman" w:cs="Times New Roman"/>
          <w:sz w:val="24"/>
          <w:szCs w:val="24"/>
          <w:u w:color="FFFFFF" w:themeColor="background1"/>
          <w:lang w:val="fi-FI"/>
        </w:rPr>
        <w:t>130,82</w:t>
      </w:r>
      <w:r w:rsidR="002B31A4" w:rsidRPr="00651338">
        <w:rPr>
          <w:rFonts w:ascii="Times New Roman" w:eastAsia="Times New Roman" w:hAnsi="Times New Roman" w:cs="Times New Roman"/>
          <w:sz w:val="24"/>
          <w:szCs w:val="24"/>
          <w:lang w:eastAsia="en-ID"/>
        </w:rPr>
        <w:t>±56,905</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kelompok durasi 4-9 tahun memiliki nilai rata-rata sebesar </w:t>
      </w:r>
      <w:r w:rsidR="009B1887" w:rsidRPr="00651338">
        <w:rPr>
          <w:rFonts w:ascii="Times New Roman" w:hAnsi="Times New Roman" w:cs="Times New Roman"/>
          <w:sz w:val="24"/>
          <w:szCs w:val="24"/>
          <w:u w:color="FFFFFF" w:themeColor="background1"/>
          <w:lang w:val="fi-FI"/>
        </w:rPr>
        <w:t>130,45</w:t>
      </w:r>
      <w:r w:rsidR="002B31A4" w:rsidRPr="00651338">
        <w:rPr>
          <w:rFonts w:ascii="Times New Roman" w:eastAsia="Times New Roman" w:hAnsi="Times New Roman" w:cs="Times New Roman"/>
          <w:sz w:val="24"/>
          <w:szCs w:val="24"/>
          <w:lang w:eastAsia="en-ID"/>
        </w:rPr>
        <w:t>±52,635</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dan pada kelompok durasi sakit </w:t>
      </w: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lang w:val="fi-FI"/>
        </w:rPr>
        <w:t xml:space="preserve">10 tahun memiliki nilai rata-rata sebesar </w:t>
      </w:r>
      <w:r w:rsidR="009B1887" w:rsidRPr="00651338">
        <w:rPr>
          <w:rFonts w:ascii="Times New Roman" w:hAnsi="Times New Roman" w:cs="Times New Roman"/>
          <w:sz w:val="24"/>
          <w:szCs w:val="24"/>
          <w:u w:color="FFFFFF" w:themeColor="background1"/>
          <w:lang w:val="fi-FI"/>
        </w:rPr>
        <w:t>108,52</w:t>
      </w:r>
      <w:r w:rsidR="002B31A4" w:rsidRPr="00651338">
        <w:rPr>
          <w:rFonts w:ascii="Times New Roman" w:eastAsia="Times New Roman" w:hAnsi="Times New Roman" w:cs="Times New Roman"/>
          <w:sz w:val="24"/>
          <w:szCs w:val="24"/>
          <w:lang w:eastAsia="en-ID"/>
        </w:rPr>
        <w:t>±50,051</w:t>
      </w:r>
      <w:r w:rsidRPr="00651338">
        <w:rPr>
          <w:rFonts w:ascii="Times New Roman" w:hAnsi="Times New Roman" w:cs="Times New Roman"/>
          <w:sz w:val="24"/>
          <w:szCs w:val="24"/>
          <w:u w:color="FFFFFF" w:themeColor="background1"/>
          <w:lang w:val="fi-FI"/>
        </w:rPr>
        <w:t xml:space="preserve">. Diperoleh nilai signifikansi dengan menggunakan uji </w:t>
      </w:r>
      <w:r w:rsidRPr="00651338">
        <w:rPr>
          <w:rFonts w:ascii="Times New Roman" w:hAnsi="Times New Roman" w:cs="Times New Roman"/>
          <w:i/>
          <w:iCs/>
          <w:sz w:val="24"/>
          <w:szCs w:val="24"/>
          <w:u w:color="FFFFFF" w:themeColor="background1"/>
          <w:lang w:val="fi-FI"/>
        </w:rPr>
        <w:t>kruskal-wallis</w:t>
      </w:r>
      <w:r w:rsidRPr="00651338">
        <w:rPr>
          <w:rFonts w:ascii="Times New Roman" w:hAnsi="Times New Roman" w:cs="Times New Roman"/>
          <w:sz w:val="24"/>
          <w:szCs w:val="24"/>
          <w:u w:color="FFFFFF" w:themeColor="background1"/>
          <w:lang w:val="fi-FI"/>
        </w:rPr>
        <w:t xml:space="preserve"> yaitu 0,</w:t>
      </w:r>
      <w:r w:rsidR="009B1887" w:rsidRPr="00651338">
        <w:rPr>
          <w:rFonts w:ascii="Times New Roman" w:hAnsi="Times New Roman" w:cs="Times New Roman"/>
          <w:sz w:val="24"/>
          <w:szCs w:val="24"/>
          <w:u w:color="FFFFFF" w:themeColor="background1"/>
          <w:lang w:val="fi-FI"/>
        </w:rPr>
        <w:t>215</w:t>
      </w:r>
      <w:r w:rsidR="000A3CD7" w:rsidRPr="00651338">
        <w:rPr>
          <w:rFonts w:ascii="Times New Roman" w:hAnsi="Times New Roman" w:cs="Times New Roman"/>
          <w:sz w:val="24"/>
          <w:szCs w:val="24"/>
          <w:u w:color="FFFFFF" w:themeColor="background1"/>
          <w:lang w:val="fi-FI"/>
        </w:rPr>
        <w:t>(&gt;</w:t>
      </w:r>
      <w:r w:rsidRPr="00651338">
        <w:rPr>
          <w:rFonts w:ascii="Times New Roman" w:hAnsi="Times New Roman" w:cs="Times New Roman"/>
          <w:sz w:val="24"/>
          <w:szCs w:val="24"/>
          <w:u w:color="FFFFFF" w:themeColor="background1"/>
          <w:lang w:val="fi-FI"/>
        </w:rPr>
        <w:t>0,05</w:t>
      </w:r>
      <w:r w:rsidR="000A3CD7"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Dengan demikian, dapat disimpulkan bahwa tidak terdapat perbedaan yang signifikan antara kadar </w:t>
      </w:r>
      <w:r w:rsidR="009B1887" w:rsidRPr="00651338">
        <w:rPr>
          <w:rFonts w:ascii="Times New Roman" w:hAnsi="Times New Roman" w:cs="Times New Roman"/>
          <w:sz w:val="24"/>
          <w:szCs w:val="24"/>
          <w:u w:color="FFFFFF" w:themeColor="background1"/>
          <w:lang w:val="fi-FI"/>
        </w:rPr>
        <w:t>trigliserida</w:t>
      </w:r>
      <w:r w:rsidRPr="00651338">
        <w:rPr>
          <w:rFonts w:ascii="Times New Roman" w:hAnsi="Times New Roman" w:cs="Times New Roman"/>
          <w:sz w:val="24"/>
          <w:szCs w:val="24"/>
          <w:u w:color="FFFFFF" w:themeColor="background1"/>
          <w:lang w:val="fi-FI"/>
        </w:rPr>
        <w:t xml:space="preserve"> dengan kelompok durasi sakit pasien </w:t>
      </w:r>
      <w:r w:rsidR="00A95B65"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w:t>
      </w:r>
    </w:p>
    <w:p w:rsidR="001E2A82" w:rsidRPr="00651338" w:rsidRDefault="001E2A82"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Hal ini sejalan dengan penelitian </w:t>
      </w:r>
      <w:r w:rsidR="006C769A" w:rsidRPr="00651338">
        <w:rPr>
          <w:rFonts w:ascii="Times New Roman" w:hAnsi="Times New Roman" w:cs="Times New Roman"/>
          <w:sz w:val="24"/>
          <w:szCs w:val="24"/>
          <w:u w:color="FFFFFF" w:themeColor="background1"/>
          <w:lang w:val="fi-FI"/>
        </w:rPr>
        <w:fldChar w:fldCharType="begin" w:fldLock="1"/>
      </w:r>
      <w:r w:rsidR="00430634" w:rsidRPr="00651338">
        <w:rPr>
          <w:rFonts w:ascii="Times New Roman" w:hAnsi="Times New Roman" w:cs="Times New Roman"/>
          <w:sz w:val="24"/>
          <w:szCs w:val="24"/>
          <w:u w:color="FFFFFF" w:themeColor="background1"/>
          <w:lang w:val="fi-FI"/>
        </w:rPr>
        <w:instrText>ADDIN CSL_CITATION {"citationItems":[{"id":"ITEM-1","itemData":{"ISSN":"2654-3532","abstract":"The World Health Organization reports that 1.13 billion people suffer from hypertension, most of them (two thirds) live in low-and middle-income countries, where 1 in 4 men and 1 in 5 women suffer from hypertension and 9.4 million people die each year due to hypertension. and its complications. Globally, the incidence of hypertension is 22% of the world's population. Highest in Africa (27%), Southeast Asia (26%), East Asia (25%), Europe (23%), Pacific (19%) and 2 Americas (18%). The report from the Ministry of Health of the Republic of Indonesia shows that there are around 34.1% of people with hypertension in Indonesia. The incidence of hypertension in West Papua Province is the 23rd highest out of 34 provinces with 7.4% of hypertension sufferers. Data from the West Papua Provincial Health Office in 2021 reported the incidence of hypertension as many as 3,178 cases. The Manokwari District Health Office reported that patients with hypertension had doubled from 2018 (2.3%), especially in the elderly population of Manokwari Regency suffering from hypertension. This study aims to determine the relationship between length of suffering and motivation for treatment with medication adherence in patients with hypertension at Manokwari Hospital. This study uses a quantitative method with a cross sectional approach. This research was carried out at the Manokwari Hospital from February to March 2022. The population in this study was hypertension sufferers with a total sample of 49 people and the sample was drawn using total sampling. Based on the results of the chi-square test analysis, the value of p = 0.454 &gt; 0.05 means that there is no relationship between length of suffering and adherence to taking medication in patients with hypertension and the value of p = 0.000 &lt;0.05 means that there is a relationship between motivation for treatment and adherence to taking medication in patients with hypertension.. The conclusion of the study was that there was no relationship between duration of suffering and adherence to medication in patients with hypertension at the Manokwari Hospital and there was a relationship between motivation for treatment and adherence to medication in patients with hypertension at the Manokwari Hospital.","author":[{"dropping-particle":"","family":"Simon","given":"Merlis","non-dropping-particle":"","parse-names":false,"suffix":""},{"dropping-particle":"","family":"Alfiah","given":"","non-dropping-particle":"","parse-names":false,"suffix":""}],"container-title":"Nursing Inside Community","id":"ITEM-1","issue":"1","issued":{"date-parts":[["2022"]]},"page":"1-5","title":"Hubungan Antara Lama Menderita Hipertensi Dan Motivasi Berobat Dengan Kepatuhan Minum Obat Pada Penderita Hipertensi","type":"article-journal","volume":"5"},"uris":["http://www.mendeley.com/documents/?uuid=1f43b333-a243-44e4-9452-a1e49fe6944c"]}],"mendeley":{"formattedCitation":"(Simon &amp; Alfiah, 2022)","manualFormatting":"Simon &amp; Alfiah  (2022)","plainTextFormattedCitation":"(Simon &amp; Alfiah, 2022)","previouslyFormattedCitation":"(Simon &amp; Alfiah, 2022)"},"properties":{"noteIndex":0},"schema":"https://github.com/citation-style-language/schema/raw/master/csl-citation.json"}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Pr="00651338">
        <w:rPr>
          <w:rFonts w:ascii="Times New Roman" w:hAnsi="Times New Roman" w:cs="Times New Roman"/>
          <w:noProof/>
          <w:sz w:val="24"/>
          <w:szCs w:val="24"/>
          <w:u w:color="FFFFFF" w:themeColor="background1"/>
          <w:lang w:val="fi-FI"/>
        </w:rPr>
        <w:t xml:space="preserve">Simon </w:t>
      </w:r>
      <w:r w:rsidR="004A6597" w:rsidRPr="00651338">
        <w:rPr>
          <w:rFonts w:ascii="Times New Roman" w:hAnsi="Times New Roman" w:cs="Times New Roman"/>
          <w:noProof/>
          <w:sz w:val="24"/>
          <w:szCs w:val="24"/>
          <w:u w:color="FFFFFF" w:themeColor="background1"/>
          <w:lang w:val="fi-FI"/>
        </w:rPr>
        <w:t>&amp;</w:t>
      </w:r>
      <w:r w:rsidRPr="00651338">
        <w:rPr>
          <w:rFonts w:ascii="Times New Roman" w:hAnsi="Times New Roman" w:cs="Times New Roman"/>
          <w:noProof/>
          <w:sz w:val="24"/>
          <w:szCs w:val="24"/>
          <w:u w:color="FFFFFF" w:themeColor="background1"/>
          <w:lang w:val="fi-FI"/>
        </w:rPr>
        <w:t xml:space="preserve"> Alfiah</w:t>
      </w:r>
      <w:r w:rsidR="0090426A" w:rsidRPr="00651338">
        <w:rPr>
          <w:rFonts w:ascii="Times New Roman" w:hAnsi="Times New Roman" w:cs="Times New Roman"/>
          <w:noProof/>
          <w:sz w:val="24"/>
          <w:szCs w:val="24"/>
          <w:u w:color="FFFFFF" w:themeColor="background1"/>
          <w:lang w:val="fi-FI"/>
        </w:rPr>
        <w:t>(</w:t>
      </w:r>
      <w:r w:rsidRPr="00651338">
        <w:rPr>
          <w:rFonts w:ascii="Times New Roman" w:hAnsi="Times New Roman" w:cs="Times New Roman"/>
          <w:noProof/>
          <w:sz w:val="24"/>
          <w:szCs w:val="24"/>
          <w:u w:color="FFFFFF" w:themeColor="background1"/>
          <w:lang w:val="fi-FI"/>
        </w:rPr>
        <w:t>2022)</w:t>
      </w:r>
      <w:r w:rsidR="006C769A" w:rsidRPr="00651338">
        <w:rPr>
          <w:rFonts w:ascii="Times New Roman" w:hAnsi="Times New Roman" w:cs="Times New Roman"/>
          <w:sz w:val="24"/>
          <w:szCs w:val="24"/>
          <w:u w:color="FFFFFF" w:themeColor="background1"/>
          <w:lang w:val="fi-FI"/>
        </w:rPr>
        <w:fldChar w:fldCharType="end"/>
      </w:r>
      <w:r w:rsidRPr="00651338">
        <w:rPr>
          <w:rFonts w:ascii="Times New Roman" w:hAnsi="Times New Roman" w:cs="Times New Roman"/>
          <w:sz w:val="24"/>
          <w:szCs w:val="24"/>
          <w:u w:color="FFFFFF" w:themeColor="background1"/>
          <w:lang w:val="fi-FI"/>
        </w:rPr>
        <w:t>yang m</w:t>
      </w:r>
      <w:r w:rsidR="00406287" w:rsidRPr="00651338">
        <w:rPr>
          <w:rFonts w:ascii="Times New Roman" w:hAnsi="Times New Roman" w:cs="Times New Roman"/>
          <w:sz w:val="24"/>
          <w:szCs w:val="24"/>
          <w:u w:color="FFFFFF" w:themeColor="background1"/>
          <w:lang w:val="fi-FI"/>
        </w:rPr>
        <w:t>enunjukkan</w:t>
      </w:r>
      <w:r w:rsidRPr="00651338">
        <w:rPr>
          <w:rFonts w:ascii="Times New Roman" w:hAnsi="Times New Roman" w:cs="Times New Roman"/>
          <w:sz w:val="24"/>
          <w:szCs w:val="24"/>
          <w:u w:color="FFFFFF" w:themeColor="background1"/>
          <w:lang w:val="fi-FI"/>
        </w:rPr>
        <w:t xml:space="preserve"> tidak terdapat hubungan yang signifikan antara durasi sakit d</w:t>
      </w:r>
      <w:r w:rsidR="009D6B84" w:rsidRPr="00651338">
        <w:rPr>
          <w:rFonts w:ascii="Times New Roman" w:hAnsi="Times New Roman" w:cs="Times New Roman"/>
          <w:sz w:val="24"/>
          <w:szCs w:val="24"/>
          <w:u w:color="FFFFFF" w:themeColor="background1"/>
          <w:lang w:val="fi-FI"/>
        </w:rPr>
        <w:t>en</w:t>
      </w:r>
      <w:r w:rsidRPr="00651338">
        <w:rPr>
          <w:rFonts w:ascii="Times New Roman" w:hAnsi="Times New Roman" w:cs="Times New Roman"/>
          <w:sz w:val="24"/>
          <w:szCs w:val="24"/>
          <w:u w:color="FFFFFF" w:themeColor="background1"/>
          <w:lang w:val="fi-FI"/>
        </w:rPr>
        <w:t>gan sakit yang dialami.</w:t>
      </w:r>
      <w:r w:rsidR="00406287" w:rsidRPr="00651338">
        <w:rPr>
          <w:rFonts w:ascii="Times New Roman" w:hAnsi="Times New Roman" w:cs="Times New Roman"/>
          <w:sz w:val="24"/>
          <w:szCs w:val="24"/>
          <w:u w:color="FFFFFF" w:themeColor="background1"/>
          <w:lang w:val="fi-FI"/>
        </w:rPr>
        <w:t xml:space="preserve"> Durasi pasien </w:t>
      </w:r>
      <w:r w:rsidRPr="00651338">
        <w:rPr>
          <w:rFonts w:ascii="Times New Roman" w:hAnsi="Times New Roman" w:cs="Times New Roman"/>
          <w:sz w:val="24"/>
          <w:szCs w:val="24"/>
        </w:rPr>
        <w:t xml:space="preserve">menderita kadar trigliserida tinggi menunjukkan </w:t>
      </w:r>
      <w:r w:rsidRPr="00651338">
        <w:rPr>
          <w:rFonts w:ascii="Times New Roman" w:hAnsi="Times New Roman" w:cs="Times New Roman"/>
          <w:sz w:val="24"/>
          <w:szCs w:val="24"/>
        </w:rPr>
        <w:lastRenderedPageBreak/>
        <w:t xml:space="preserve">sejak kapan seseorang pertama kali </w:t>
      </w:r>
      <w:r w:rsidR="0033328C" w:rsidRPr="00651338">
        <w:rPr>
          <w:rFonts w:ascii="Times New Roman" w:hAnsi="Times New Roman" w:cs="Times New Roman"/>
          <w:sz w:val="24"/>
          <w:szCs w:val="24"/>
        </w:rPr>
        <w:t xml:space="preserve">seseorang tersebut </w:t>
      </w:r>
      <w:r w:rsidRPr="00651338">
        <w:rPr>
          <w:rFonts w:ascii="Times New Roman" w:hAnsi="Times New Roman" w:cs="Times New Roman"/>
          <w:sz w:val="24"/>
          <w:szCs w:val="24"/>
        </w:rPr>
        <w:t xml:space="preserve">terdiagnosis mengalami gangguan lemak dalam darah. Lamanya kondisi ini sangat dipengaruhi oleh seberapa cepat seseorang mengalami peningkatan trigliserida, yang berkaitan erat dengan faktor-faktor seperti pola makan, aktivitas fisik dan kebiasaan hidup lainnya </w:t>
      </w:r>
      <w:r w:rsidR="006C769A" w:rsidRPr="00651338">
        <w:rPr>
          <w:rFonts w:ascii="Times New Roman" w:hAnsi="Times New Roman" w:cs="Times New Roman"/>
          <w:sz w:val="24"/>
          <w:szCs w:val="24"/>
        </w:rPr>
        <w:fldChar w:fldCharType="begin" w:fldLock="1"/>
      </w:r>
      <w:r w:rsidR="00430634" w:rsidRPr="00651338">
        <w:rPr>
          <w:rFonts w:ascii="Times New Roman" w:hAnsi="Times New Roman" w:cs="Times New Roman"/>
          <w:sz w:val="24"/>
          <w:szCs w:val="24"/>
        </w:rPr>
        <w:instrText>ADDIN CSL_CITATION {"citationItems":[{"id":"ITEM-1","itemData":{"ISSN":"2654-3532","abstract":"The World Health Organization reports that 1.13 billion people suffer from hypertension, most of them (two thirds) live in low-and middle-income countries, where 1 in 4 men and 1 in 5 women suffer from hypertension and 9.4 million people die each year due to hypertension. and its complications. Globally, the incidence of hypertension is 22% of the world's population. Highest in Africa (27%), Southeast Asia (26%), East Asia (25%), Europe (23%), Pacific (19%) and 2 Americas (18%). The report from the Ministry of Health of the Republic of Indonesia shows that there are around 34.1% of people with hypertension in Indonesia. The incidence of hypertension in West Papua Province is the 23rd highest out of 34 provinces with 7.4% of hypertension sufferers. Data from the West Papua Provincial Health Office in 2021 reported the incidence of hypertension as many as 3,178 cases. The Manokwari District Health Office reported that patients with hypertension had doubled from 2018 (2.3%), especially in the elderly population of Manokwari Regency suffering from hypertension. This study aims to determine the relationship between length of suffering and motivation for treatment with medication adherence in patients with hypertension at Manokwari Hospital. This study uses a quantitative method with a cross sectional approach. This research was carried out at the Manokwari Hospital from February to March 2022. The population in this study was hypertension sufferers with a total sample of 49 people and the sample was drawn using total sampling. Based on the results of the chi-square test analysis, the value of p = 0.454 &gt; 0.05 means that there is no relationship between length of suffering and adherence to taking medication in patients with hypertension and the value of p = 0.000 &lt;0.05 means that there is a relationship between motivation for treatment and adherence to taking medication in patients with hypertension.. The conclusion of the study was that there was no relationship between duration of suffering and adherence to medication in patients with hypertension at the Manokwari Hospital and there was a relationship between motivation for treatment and adherence to medication in patients with hypertension at the Manokwari Hospital.","author":[{"dropping-particle":"","family":"Simon","given":"Merlis","non-dropping-particle":"","parse-names":false,"suffix":""},{"dropping-particle":"","family":"Alfiah","given":"","non-dropping-particle":"","parse-names":false,"suffix":""}],"container-title":"Nursing Inside Community","id":"ITEM-1","issue":"1","issued":{"date-parts":[["2022"]]},"page":"1-5","title":"Hubungan Antara Lama Menderita Hipertensi Dan Motivasi Berobat Dengan Kepatuhan Minum Obat Pada Penderita Hipertensi","type":"article-journal","volume":"5"},"uris":["http://www.mendeley.com/documents/?uuid=1f43b333-a243-44e4-9452-a1e49fe6944c"]}],"mendeley":{"formattedCitation":"(Simon &amp; Alfiah, 2022)","manualFormatting":"(Simon &amp; Alfiah, 2022)","plainTextFormattedCitation":"(Simon &amp; Alfiah, 2022)","previouslyFormattedCitation":"(Simon &amp; Alfiah, 2022)"},"properties":{"noteIndex":0},"schema":"https://github.com/citation-style-language/schema/raw/master/csl-citation.json"}</w:instrText>
      </w:r>
      <w:r w:rsidR="006C769A"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 xml:space="preserve">(Simon </w:t>
      </w:r>
      <w:r w:rsidR="004A6597" w:rsidRPr="00651338">
        <w:rPr>
          <w:rFonts w:ascii="Times New Roman" w:hAnsi="Times New Roman" w:cs="Times New Roman"/>
          <w:noProof/>
          <w:sz w:val="24"/>
          <w:szCs w:val="24"/>
        </w:rPr>
        <w:t>&amp;</w:t>
      </w:r>
      <w:r w:rsidRPr="00651338">
        <w:rPr>
          <w:rFonts w:ascii="Times New Roman" w:hAnsi="Times New Roman" w:cs="Times New Roman"/>
          <w:noProof/>
          <w:sz w:val="24"/>
          <w:szCs w:val="24"/>
        </w:rPr>
        <w:t xml:space="preserve"> Alfiah, 2022)</w:t>
      </w:r>
      <w:r w:rsidR="006C769A" w:rsidRPr="00651338">
        <w:rPr>
          <w:rFonts w:ascii="Times New Roman" w:hAnsi="Times New Roman" w:cs="Times New Roman"/>
          <w:sz w:val="24"/>
          <w:szCs w:val="24"/>
        </w:rPr>
        <w:fldChar w:fldCharType="end"/>
      </w:r>
      <w:r w:rsidRPr="00651338">
        <w:rPr>
          <w:rFonts w:ascii="Times New Roman" w:hAnsi="Times New Roman" w:cs="Times New Roman"/>
          <w:sz w:val="24"/>
          <w:szCs w:val="24"/>
        </w:rPr>
        <w:t>.</w:t>
      </w:r>
    </w:p>
    <w:p w:rsidR="005943CA" w:rsidRPr="00651338" w:rsidRDefault="004847D5"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Berdasarkan </w:t>
      </w:r>
      <w:r w:rsidR="003C28CF" w:rsidRPr="00651338">
        <w:rPr>
          <w:rFonts w:ascii="Times New Roman" w:hAnsi="Times New Roman" w:cs="Times New Roman"/>
          <w:sz w:val="24"/>
          <w:szCs w:val="24"/>
          <w:u w:color="FFFFFF" w:themeColor="background1"/>
          <w:lang w:val="fi-FI"/>
        </w:rPr>
        <w:t xml:space="preserve">tabel 4.13 </w:t>
      </w:r>
      <w:r w:rsidRPr="00651338">
        <w:rPr>
          <w:rFonts w:ascii="Times New Roman" w:hAnsi="Times New Roman" w:cs="Times New Roman"/>
          <w:sz w:val="24"/>
          <w:szCs w:val="24"/>
          <w:u w:color="FFFFFF" w:themeColor="background1"/>
          <w:lang w:val="fi-FI"/>
        </w:rPr>
        <w:t xml:space="preserve">hasil yang diperoleh pada kadar </w:t>
      </w:r>
      <w:r w:rsidR="009B1887" w:rsidRPr="00651338">
        <w:rPr>
          <w:rFonts w:ascii="Times New Roman" w:hAnsi="Times New Roman" w:cs="Times New Roman"/>
          <w:sz w:val="24"/>
          <w:szCs w:val="24"/>
          <w:u w:color="FFFFFF" w:themeColor="background1"/>
          <w:lang w:val="fi-FI"/>
        </w:rPr>
        <w:t xml:space="preserve">trigliserida </w:t>
      </w:r>
      <w:r w:rsidRPr="00651338">
        <w:rPr>
          <w:rFonts w:ascii="Times New Roman" w:hAnsi="Times New Roman" w:cs="Times New Roman"/>
          <w:sz w:val="24"/>
          <w:szCs w:val="24"/>
          <w:u w:color="FFFFFF" w:themeColor="background1"/>
          <w:lang w:val="fi-FI"/>
        </w:rPr>
        <w:t xml:space="preserve">dengan kelompok penyakit penyerta yaitu didapatkan nilai rata-rata pada kelompok yang tidak memiliki penyakit penyerta sebesar </w:t>
      </w:r>
      <w:r w:rsidR="009B1887" w:rsidRPr="00651338">
        <w:rPr>
          <w:rFonts w:ascii="Times New Roman" w:hAnsi="Times New Roman" w:cs="Times New Roman"/>
          <w:sz w:val="24"/>
          <w:szCs w:val="24"/>
          <w:u w:color="FFFFFF" w:themeColor="background1"/>
          <w:lang w:val="fi-FI"/>
        </w:rPr>
        <w:t>149,33</w:t>
      </w:r>
      <w:r w:rsidR="00D17E63" w:rsidRPr="00651338">
        <w:rPr>
          <w:rFonts w:ascii="Times New Roman" w:eastAsia="Times New Roman" w:hAnsi="Times New Roman" w:cs="Times New Roman"/>
          <w:sz w:val="24"/>
          <w:szCs w:val="24"/>
          <w:lang w:eastAsia="en-ID"/>
        </w:rPr>
        <w:t>±63,808</w:t>
      </w:r>
      <w:r w:rsidR="00826313" w:rsidRPr="00651338">
        <w:rPr>
          <w:rFonts w:ascii="Times New Roman" w:hAnsi="Times New Roman" w:cs="Times New Roman"/>
          <w:sz w:val="24"/>
          <w:szCs w:val="24"/>
          <w:u w:color="FFFFFF" w:themeColor="background1"/>
          <w:lang w:val="fi-FI"/>
        </w:rPr>
        <w:t>; p</w:t>
      </w:r>
      <w:r w:rsidRPr="00651338">
        <w:rPr>
          <w:rFonts w:ascii="Times New Roman" w:hAnsi="Times New Roman" w:cs="Times New Roman"/>
          <w:sz w:val="24"/>
          <w:szCs w:val="24"/>
          <w:u w:color="FFFFFF" w:themeColor="background1"/>
          <w:lang w:val="fi-FI"/>
        </w:rPr>
        <w:t xml:space="preserve">ada kelompok hipertensi dengan rata-rata </w:t>
      </w:r>
      <w:r w:rsidR="009B1887" w:rsidRPr="00651338">
        <w:rPr>
          <w:rFonts w:ascii="Times New Roman" w:hAnsi="Times New Roman" w:cs="Times New Roman"/>
          <w:sz w:val="24"/>
          <w:szCs w:val="24"/>
          <w:u w:color="FFFFFF" w:themeColor="background1"/>
          <w:lang w:val="fi-FI"/>
        </w:rPr>
        <w:t>120,70</w:t>
      </w:r>
      <w:r w:rsidR="00D17E63" w:rsidRPr="00651338">
        <w:rPr>
          <w:rFonts w:ascii="Times New Roman" w:eastAsia="Times New Roman" w:hAnsi="Times New Roman" w:cs="Times New Roman"/>
          <w:sz w:val="24"/>
          <w:szCs w:val="24"/>
          <w:lang w:eastAsia="en-ID"/>
        </w:rPr>
        <w:t>±59,696</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kelompok </w:t>
      </w:r>
      <w:r w:rsidR="00DD75FA" w:rsidRPr="00651338">
        <w:rPr>
          <w:rFonts w:ascii="Times New Roman" w:hAnsi="Times New Roman" w:cs="Times New Roman"/>
          <w:sz w:val="24"/>
          <w:szCs w:val="24"/>
          <w:u w:color="FFFFFF" w:themeColor="background1"/>
          <w:lang w:val="fi-FI"/>
        </w:rPr>
        <w:t>diabetes melitus</w:t>
      </w:r>
      <w:r w:rsidRPr="00651338">
        <w:rPr>
          <w:rFonts w:ascii="Times New Roman" w:hAnsi="Times New Roman" w:cs="Times New Roman"/>
          <w:sz w:val="24"/>
          <w:szCs w:val="24"/>
          <w:u w:color="FFFFFF" w:themeColor="background1"/>
          <w:lang w:val="fi-FI"/>
        </w:rPr>
        <w:t xml:space="preserve"> dengan  nilai rata-rata </w:t>
      </w:r>
      <w:r w:rsidR="009B1887" w:rsidRPr="00651338">
        <w:rPr>
          <w:rFonts w:ascii="Times New Roman" w:hAnsi="Times New Roman" w:cs="Times New Roman"/>
          <w:sz w:val="24"/>
          <w:szCs w:val="24"/>
          <w:u w:color="FFFFFF" w:themeColor="background1"/>
          <w:lang w:val="fi-FI"/>
        </w:rPr>
        <w:t>129,89</w:t>
      </w:r>
      <w:r w:rsidR="00D17E63" w:rsidRPr="00651338">
        <w:rPr>
          <w:rFonts w:ascii="Times New Roman" w:eastAsia="Times New Roman" w:hAnsi="Times New Roman" w:cs="Times New Roman"/>
          <w:sz w:val="24"/>
          <w:szCs w:val="24"/>
          <w:lang w:eastAsia="en-ID"/>
        </w:rPr>
        <w:t>±50,266</w:t>
      </w:r>
      <w:r w:rsidR="00826313" w:rsidRPr="00651338">
        <w:rPr>
          <w:rFonts w:ascii="Times New Roman" w:hAnsi="Times New Roman" w:cs="Times New Roman"/>
          <w:sz w:val="24"/>
          <w:szCs w:val="24"/>
          <w:u w:color="FFFFFF" w:themeColor="background1"/>
          <w:lang w:val="fi-FI"/>
        </w:rPr>
        <w:t xml:space="preserve">; </w:t>
      </w:r>
      <w:r w:rsidRPr="00651338">
        <w:rPr>
          <w:rFonts w:ascii="Times New Roman" w:hAnsi="Times New Roman" w:cs="Times New Roman"/>
          <w:sz w:val="24"/>
          <w:szCs w:val="24"/>
          <w:u w:color="FFFFFF" w:themeColor="background1"/>
          <w:lang w:val="fi-FI"/>
        </w:rPr>
        <w:t xml:space="preserve">kelompok hipertensi dan jantung dengan rata-rata </w:t>
      </w:r>
      <w:r w:rsidR="009B1887" w:rsidRPr="00651338">
        <w:rPr>
          <w:rFonts w:ascii="Times New Roman" w:hAnsi="Times New Roman" w:cs="Times New Roman"/>
          <w:sz w:val="24"/>
          <w:szCs w:val="24"/>
          <w:u w:color="FFFFFF" w:themeColor="background1"/>
          <w:lang w:val="fi-FI"/>
        </w:rPr>
        <w:t>135,78</w:t>
      </w:r>
      <w:r w:rsidR="00D17E63" w:rsidRPr="00651338">
        <w:rPr>
          <w:rFonts w:ascii="Times New Roman" w:eastAsia="Times New Roman" w:hAnsi="Times New Roman" w:cs="Times New Roman"/>
          <w:sz w:val="24"/>
          <w:szCs w:val="24"/>
          <w:lang w:eastAsia="en-ID"/>
        </w:rPr>
        <w:t>±56,334</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kelompok hipertensi dan </w:t>
      </w:r>
      <w:r w:rsidR="00DD75FA" w:rsidRPr="00651338">
        <w:rPr>
          <w:rFonts w:ascii="Times New Roman" w:hAnsi="Times New Roman" w:cs="Times New Roman"/>
          <w:sz w:val="24"/>
          <w:szCs w:val="24"/>
          <w:u w:color="FFFFFF" w:themeColor="background1"/>
          <w:lang w:val="fi-FI"/>
        </w:rPr>
        <w:t>diabetes melitus</w:t>
      </w:r>
      <w:r w:rsidRPr="00651338">
        <w:rPr>
          <w:rFonts w:ascii="Times New Roman" w:hAnsi="Times New Roman" w:cs="Times New Roman"/>
          <w:sz w:val="24"/>
          <w:szCs w:val="24"/>
          <w:u w:color="FFFFFF" w:themeColor="background1"/>
          <w:lang w:val="fi-FI"/>
        </w:rPr>
        <w:t xml:space="preserve"> dengan rata-rata </w:t>
      </w:r>
      <w:r w:rsidR="009B1887" w:rsidRPr="00651338">
        <w:rPr>
          <w:rFonts w:ascii="Times New Roman" w:hAnsi="Times New Roman" w:cs="Times New Roman"/>
          <w:sz w:val="24"/>
          <w:szCs w:val="24"/>
          <w:u w:color="FFFFFF" w:themeColor="background1"/>
          <w:lang w:val="fi-FI"/>
        </w:rPr>
        <w:t>115,72</w:t>
      </w:r>
      <w:r w:rsidR="00D17E63" w:rsidRPr="00651338">
        <w:rPr>
          <w:rFonts w:ascii="Times New Roman" w:eastAsia="Times New Roman" w:hAnsi="Times New Roman" w:cs="Times New Roman"/>
          <w:sz w:val="24"/>
          <w:szCs w:val="24"/>
          <w:lang w:eastAsia="en-ID"/>
        </w:rPr>
        <w:t>±49,982</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kelompok hipertensi, jantung, dan </w:t>
      </w:r>
      <w:r w:rsidR="00DD75FA" w:rsidRPr="00651338">
        <w:rPr>
          <w:rFonts w:ascii="Times New Roman" w:hAnsi="Times New Roman" w:cs="Times New Roman"/>
          <w:sz w:val="24"/>
          <w:szCs w:val="24"/>
          <w:u w:color="FFFFFF" w:themeColor="background1"/>
          <w:lang w:val="fi-FI"/>
        </w:rPr>
        <w:t>diabetes melitus</w:t>
      </w:r>
      <w:r w:rsidRPr="00651338">
        <w:rPr>
          <w:rFonts w:ascii="Times New Roman" w:hAnsi="Times New Roman" w:cs="Times New Roman"/>
          <w:sz w:val="24"/>
          <w:szCs w:val="24"/>
          <w:u w:color="FFFFFF" w:themeColor="background1"/>
          <w:lang w:val="fi-FI"/>
        </w:rPr>
        <w:t xml:space="preserve"> dengan rata-rata </w:t>
      </w:r>
      <w:r w:rsidR="009B1887" w:rsidRPr="00651338">
        <w:rPr>
          <w:rFonts w:ascii="Times New Roman" w:hAnsi="Times New Roman" w:cs="Times New Roman"/>
          <w:sz w:val="24"/>
          <w:szCs w:val="24"/>
          <w:u w:color="FFFFFF" w:themeColor="background1"/>
          <w:lang w:val="fi-FI"/>
        </w:rPr>
        <w:t>97,40</w:t>
      </w:r>
      <w:r w:rsidR="00D17E63" w:rsidRPr="00651338">
        <w:rPr>
          <w:rFonts w:ascii="Times New Roman" w:eastAsia="Times New Roman" w:hAnsi="Times New Roman" w:cs="Times New Roman"/>
          <w:sz w:val="24"/>
          <w:szCs w:val="24"/>
          <w:lang w:eastAsia="en-ID"/>
        </w:rPr>
        <w:t>±44,574</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kelompok hipertensi dan asam urat dengan nilai rata-rata </w:t>
      </w:r>
      <w:r w:rsidR="009B1887" w:rsidRPr="00651338">
        <w:rPr>
          <w:rFonts w:ascii="Times New Roman" w:hAnsi="Times New Roman" w:cs="Times New Roman"/>
          <w:sz w:val="24"/>
          <w:szCs w:val="24"/>
          <w:u w:color="FFFFFF" w:themeColor="background1"/>
          <w:lang w:val="fi-FI"/>
        </w:rPr>
        <w:t>177,40</w:t>
      </w:r>
      <w:r w:rsidR="00D17E63" w:rsidRPr="00651338">
        <w:rPr>
          <w:rFonts w:ascii="Times New Roman" w:eastAsia="Times New Roman" w:hAnsi="Times New Roman" w:cs="Times New Roman"/>
          <w:sz w:val="24"/>
          <w:szCs w:val="24"/>
          <w:lang w:eastAsia="en-ID"/>
        </w:rPr>
        <w:t>±45,109</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kelompok hipertensi, </w:t>
      </w:r>
      <w:r w:rsidR="00DD75FA" w:rsidRPr="00651338">
        <w:rPr>
          <w:rFonts w:ascii="Times New Roman" w:hAnsi="Times New Roman" w:cs="Times New Roman"/>
          <w:sz w:val="24"/>
          <w:szCs w:val="24"/>
          <w:u w:color="FFFFFF" w:themeColor="background1"/>
          <w:lang w:val="fi-FI"/>
        </w:rPr>
        <w:t>diabetes melitus</w:t>
      </w:r>
      <w:r w:rsidRPr="00651338">
        <w:rPr>
          <w:rFonts w:ascii="Times New Roman" w:hAnsi="Times New Roman" w:cs="Times New Roman"/>
          <w:sz w:val="24"/>
          <w:szCs w:val="24"/>
          <w:u w:color="FFFFFF" w:themeColor="background1"/>
          <w:lang w:val="fi-FI"/>
        </w:rPr>
        <w:t xml:space="preserve">, dan asam urat dengan rata-rata </w:t>
      </w:r>
      <w:r w:rsidR="009B1887" w:rsidRPr="00651338">
        <w:rPr>
          <w:rFonts w:ascii="Times New Roman" w:hAnsi="Times New Roman" w:cs="Times New Roman"/>
          <w:sz w:val="24"/>
          <w:szCs w:val="24"/>
          <w:u w:color="FFFFFF" w:themeColor="background1"/>
          <w:lang w:val="fi-FI"/>
        </w:rPr>
        <w:t>98,50</w:t>
      </w:r>
      <w:r w:rsidR="00D17E63" w:rsidRPr="00651338">
        <w:rPr>
          <w:rFonts w:ascii="Times New Roman" w:eastAsia="Times New Roman" w:hAnsi="Times New Roman" w:cs="Times New Roman"/>
          <w:sz w:val="24"/>
          <w:szCs w:val="24"/>
          <w:lang w:eastAsia="en-ID"/>
        </w:rPr>
        <w:t>±15,674</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dan kelompok terakhir dengan hipertensi dan asma memiliki nilai rata-rata </w:t>
      </w:r>
      <w:r w:rsidR="009B1887" w:rsidRPr="00651338">
        <w:rPr>
          <w:rFonts w:ascii="Times New Roman" w:hAnsi="Times New Roman" w:cs="Times New Roman"/>
          <w:sz w:val="24"/>
          <w:szCs w:val="24"/>
          <w:u w:color="FFFFFF" w:themeColor="background1"/>
          <w:lang w:val="fi-FI"/>
        </w:rPr>
        <w:t>103,00</w:t>
      </w:r>
      <w:r w:rsidR="00D17E63" w:rsidRPr="00651338">
        <w:rPr>
          <w:rFonts w:ascii="Times New Roman" w:eastAsia="Times New Roman" w:hAnsi="Times New Roman" w:cs="Times New Roman"/>
          <w:sz w:val="24"/>
          <w:szCs w:val="24"/>
          <w:lang w:eastAsia="en-ID"/>
        </w:rPr>
        <w:t>±-</w:t>
      </w:r>
      <w:r w:rsidRPr="00651338">
        <w:rPr>
          <w:rFonts w:ascii="Times New Roman" w:hAnsi="Times New Roman" w:cs="Times New Roman"/>
          <w:sz w:val="24"/>
          <w:szCs w:val="24"/>
          <w:u w:color="FFFFFF" w:themeColor="background1"/>
          <w:lang w:val="fi-FI"/>
        </w:rPr>
        <w:t xml:space="preserve">. Nilai signifikan yang diperoleh dengan mengggunakan uji </w:t>
      </w:r>
      <w:r w:rsidR="000A3CD7" w:rsidRPr="00651338">
        <w:rPr>
          <w:rFonts w:ascii="Times New Roman" w:hAnsi="Times New Roman" w:cs="Times New Roman"/>
          <w:i/>
          <w:iCs/>
          <w:sz w:val="24"/>
          <w:szCs w:val="24"/>
          <w:u w:color="FFFFFF" w:themeColor="background1"/>
          <w:lang w:val="fi-FI"/>
        </w:rPr>
        <w:t>k</w:t>
      </w:r>
      <w:r w:rsidRPr="00651338">
        <w:rPr>
          <w:rFonts w:ascii="Times New Roman" w:hAnsi="Times New Roman" w:cs="Times New Roman"/>
          <w:i/>
          <w:iCs/>
          <w:sz w:val="24"/>
          <w:szCs w:val="24"/>
          <w:u w:color="FFFFFF" w:themeColor="background1"/>
          <w:lang w:val="fi-FI"/>
        </w:rPr>
        <w:t>ruskal-wallis</w:t>
      </w:r>
      <w:r w:rsidRPr="00651338">
        <w:rPr>
          <w:rFonts w:ascii="Times New Roman" w:hAnsi="Times New Roman" w:cs="Times New Roman"/>
          <w:sz w:val="24"/>
          <w:szCs w:val="24"/>
          <w:u w:color="FFFFFF" w:themeColor="background1"/>
          <w:lang w:val="fi-FI"/>
        </w:rPr>
        <w:t xml:space="preserve"> sebesar 0,</w:t>
      </w:r>
      <w:r w:rsidR="009B1887" w:rsidRPr="00651338">
        <w:rPr>
          <w:rFonts w:ascii="Times New Roman" w:hAnsi="Times New Roman" w:cs="Times New Roman"/>
          <w:sz w:val="24"/>
          <w:szCs w:val="24"/>
          <w:u w:color="FFFFFF" w:themeColor="background1"/>
          <w:lang w:val="fi-FI"/>
        </w:rPr>
        <w:t>142</w:t>
      </w:r>
      <w:r w:rsidR="000A3CD7" w:rsidRPr="00651338">
        <w:rPr>
          <w:rFonts w:ascii="Times New Roman" w:hAnsi="Times New Roman" w:cs="Times New Roman"/>
          <w:sz w:val="24"/>
          <w:szCs w:val="24"/>
          <w:u w:color="FFFFFF" w:themeColor="background1"/>
          <w:lang w:val="fi-FI"/>
        </w:rPr>
        <w:t>(&gt;</w:t>
      </w:r>
      <w:r w:rsidRPr="00651338">
        <w:rPr>
          <w:rFonts w:ascii="Times New Roman" w:hAnsi="Times New Roman" w:cs="Times New Roman"/>
          <w:sz w:val="24"/>
          <w:szCs w:val="24"/>
          <w:u w:color="FFFFFF" w:themeColor="background1"/>
          <w:lang w:val="fi-FI"/>
        </w:rPr>
        <w:t>0,05</w:t>
      </w:r>
      <w:r w:rsidR="000A3CD7"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Dengan demikian, dapat disimpulkan bahwa tidak terdapat perbedaan yang signifikan antara kadar </w:t>
      </w:r>
      <w:r w:rsidR="009B1887" w:rsidRPr="00651338">
        <w:rPr>
          <w:rFonts w:ascii="Times New Roman" w:hAnsi="Times New Roman" w:cs="Times New Roman"/>
          <w:sz w:val="24"/>
          <w:szCs w:val="24"/>
          <w:u w:color="FFFFFF" w:themeColor="background1"/>
          <w:lang w:val="fi-FI"/>
        </w:rPr>
        <w:t xml:space="preserve">trigliserida </w:t>
      </w:r>
      <w:r w:rsidRPr="00651338">
        <w:rPr>
          <w:rFonts w:ascii="Times New Roman" w:hAnsi="Times New Roman" w:cs="Times New Roman"/>
          <w:sz w:val="24"/>
          <w:szCs w:val="24"/>
          <w:u w:color="FFFFFF" w:themeColor="background1"/>
          <w:lang w:val="fi-FI"/>
        </w:rPr>
        <w:t xml:space="preserve">dengan kelompok penyakit penyerta pasien </w:t>
      </w:r>
      <w:r w:rsidR="00A95B65" w:rsidRPr="00651338">
        <w:rPr>
          <w:rFonts w:ascii="Times New Roman" w:hAnsi="Times New Roman" w:cs="Times New Roman"/>
          <w:sz w:val="24"/>
          <w:szCs w:val="24"/>
          <w:u w:color="FFFFFF" w:themeColor="background1"/>
          <w:lang w:val="fi-FI"/>
        </w:rPr>
        <w:t>hiperlipidemia.</w:t>
      </w:r>
    </w:p>
    <w:p w:rsidR="00206672" w:rsidRPr="00651338" w:rsidRDefault="001A08BD"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Hal ini juga sejalan dengan penelitian </w:t>
      </w:r>
      <w:r w:rsidR="006C769A" w:rsidRPr="00651338">
        <w:rPr>
          <w:rFonts w:ascii="Times New Roman" w:hAnsi="Times New Roman" w:cs="Times New Roman"/>
          <w:sz w:val="24"/>
          <w:szCs w:val="24"/>
          <w:u w:color="FFFFFF" w:themeColor="background1"/>
          <w:lang w:val="fi-FI"/>
        </w:rPr>
        <w:fldChar w:fldCharType="begin" w:fldLock="1"/>
      </w:r>
      <w:r w:rsidR="00F22E45" w:rsidRPr="00651338">
        <w:rPr>
          <w:rFonts w:ascii="Times New Roman" w:hAnsi="Times New Roman" w:cs="Times New Roman"/>
          <w:sz w:val="24"/>
          <w:szCs w:val="24"/>
          <w:u w:color="FFFFFF" w:themeColor="background1"/>
          <w:lang w:val="fi-FI"/>
        </w:rPr>
        <w:instrText>ADDIN CSL_CITATION {"citationItems":[{"id":"ITEM-1","itemData":{"ISSN":"0853-9987","abstract":"Diabetes mellitus (DM) is a metabolic disorder characterized by hyperglycemia due to abnormalities in insulin secretion or action. In West Java, the prevalence of DM reached 1.9%, with a significant increase in Tasikmalaya City, which recorded 7,436 cases in 2022. This study aimed to explore the relationship between individual characteristics, nutritional status, comorbidities, and duration of DM with HbA1c levels in type 2 diabetes patients at one of the private hospitals in Tasikmalaya City.This study evaluated medical records of 210 patients with type 2 DM. The Spearman's rank correlation test was used to analyse the relationships between variables and a p&lt;0.05 was considered as statistically significant. The research design used is cross sectional with purposive sampling technique.The result showed there was a statistically significant relationship between the duration of illness and HbA1c levels (p = 0.001 and r = 0,072). However, the relationship between nutritional status or comorbidities and HbA1c levels were not statistically significant (p = 0.471 and 0.187, respectively), indicating no relationship between nutritional status and HbA1c levels. The study concluded there was no significant relationship between nutritional status and comorbidities with HbA1c levels. Namun, ada hubungan antara durasi penyakit dengan kadar HbA1c.","author":[{"dropping-particle":"","family":"Nurgajayanti","given":"Cendi","non-dropping-particle":"","parse-names":false,"suffix":""},{"dropping-particle":"","family":"Susilawati","given":"Tri Nugraha","non-dropping-particle":"","parse-names":false,"suffix":""},{"dropping-particle":"","family":"Wiboworini","given":"Budiyanti","non-dropping-particle":"","parse-names":false,"suffix":""}],"container-title":"Media Penelitian dan Pengembangan Kesehatan","id":"ITEM-1","issue":"3","issued":{"date-parts":[["2024"]]},"page":"563-570","title":"DURASI MENDERITA DM MEMENGARUHI KONTROL GLIKEMIK JANGKA PANJANG YANG DIUKUR MELALUI HbA1c PADA PASIEN DIABETES MELITUS TIPE 2","type":"article-journal","volume":"34"},"uris":["http://www.mendeley.com/documents/?uuid=3267efe9-ba1a-468f-b5f0-db2420d2c6b3"]}],"mendeley":{"formattedCitation":"(Nurgajayanti et al., 2024)","manualFormatting":"Nurgajayanti et al (2024)","plainTextFormattedCitation":"(Nurgajayanti et al., 2024)","previouslyFormattedCitation":"(Nurgajayanti et al., 2024)"},"properties":{"noteIndex":0},"schema":"https://github.com/citation-style-language/schema/raw/master/csl-citation.json"}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Pr="00651338">
        <w:rPr>
          <w:rFonts w:ascii="Times New Roman" w:hAnsi="Times New Roman" w:cs="Times New Roman"/>
          <w:noProof/>
          <w:sz w:val="24"/>
          <w:szCs w:val="24"/>
          <w:u w:color="FFFFFF" w:themeColor="background1"/>
          <w:lang w:val="fi-FI"/>
        </w:rPr>
        <w:t xml:space="preserve">Nurgajayanti </w:t>
      </w:r>
      <w:r w:rsidRPr="00651338">
        <w:rPr>
          <w:rFonts w:ascii="Times New Roman" w:hAnsi="Times New Roman" w:cs="Times New Roman"/>
          <w:i/>
          <w:iCs/>
          <w:noProof/>
          <w:sz w:val="24"/>
          <w:szCs w:val="24"/>
          <w:u w:color="FFFFFF" w:themeColor="background1"/>
          <w:lang w:val="fi-FI"/>
        </w:rPr>
        <w:t>et al</w:t>
      </w:r>
      <w:r w:rsidRPr="00651338">
        <w:rPr>
          <w:rFonts w:ascii="Times New Roman" w:hAnsi="Times New Roman" w:cs="Times New Roman"/>
          <w:noProof/>
          <w:sz w:val="24"/>
          <w:szCs w:val="24"/>
          <w:u w:color="FFFFFF" w:themeColor="background1"/>
          <w:lang w:val="fi-FI"/>
        </w:rPr>
        <w:t xml:space="preserve"> (2024)</w:t>
      </w:r>
      <w:r w:rsidR="006C769A" w:rsidRPr="00651338">
        <w:rPr>
          <w:rFonts w:ascii="Times New Roman" w:hAnsi="Times New Roman" w:cs="Times New Roman"/>
          <w:sz w:val="24"/>
          <w:szCs w:val="24"/>
          <w:u w:color="FFFFFF" w:themeColor="background1"/>
          <w:lang w:val="fi-FI"/>
        </w:rPr>
        <w:fldChar w:fldCharType="end"/>
      </w:r>
      <w:r w:rsidRPr="00651338">
        <w:rPr>
          <w:rFonts w:ascii="Times New Roman" w:hAnsi="Times New Roman" w:cs="Times New Roman"/>
          <w:sz w:val="24"/>
          <w:szCs w:val="24"/>
        </w:rPr>
        <w:t>yang m</w:t>
      </w:r>
      <w:r w:rsidR="00406287" w:rsidRPr="00651338">
        <w:rPr>
          <w:rFonts w:ascii="Times New Roman" w:hAnsi="Times New Roman" w:cs="Times New Roman"/>
          <w:sz w:val="24"/>
          <w:szCs w:val="24"/>
        </w:rPr>
        <w:t>enunjukkan</w:t>
      </w:r>
      <w:r w:rsidR="0033328C" w:rsidRPr="00651338">
        <w:rPr>
          <w:rFonts w:ascii="Times New Roman" w:hAnsi="Times New Roman" w:cs="Times New Roman"/>
          <w:sz w:val="24"/>
          <w:szCs w:val="24"/>
        </w:rPr>
        <w:t xml:space="preserve"> bahwa</w:t>
      </w:r>
      <w:r w:rsidRPr="00651338">
        <w:rPr>
          <w:rFonts w:ascii="Times New Roman" w:hAnsi="Times New Roman" w:cs="Times New Roman"/>
          <w:sz w:val="24"/>
          <w:szCs w:val="24"/>
        </w:rPr>
        <w:t>penyakit penyerta tidak memiliki hubungan langsung dengan kadar trigliserida, namun tetap dapat memengaruhi pengelolaan klinis pasien karena dapat memperberat kondisi dan memengaruhi efektivitas upaya dalam menjaga kadar trigliserida tetap dalam batas normal</w:t>
      </w:r>
      <w:r w:rsidR="006C769A" w:rsidRPr="00651338">
        <w:rPr>
          <w:rFonts w:ascii="Times New Roman" w:hAnsi="Times New Roman" w:cs="Times New Roman"/>
          <w:sz w:val="24"/>
          <w:szCs w:val="24"/>
        </w:rPr>
        <w:fldChar w:fldCharType="begin" w:fldLock="1"/>
      </w:r>
      <w:r w:rsidRPr="00651338">
        <w:rPr>
          <w:rFonts w:ascii="Times New Roman" w:hAnsi="Times New Roman" w:cs="Times New Roman"/>
          <w:sz w:val="24"/>
          <w:szCs w:val="24"/>
        </w:rPr>
        <w:instrText>ADDIN CSL_CITATION {"citationItems":[{"id":"ITEM-1","itemData":{"ISSN":"0853-9987","abstract":"Diabetes mellitus (DM) is a metabolic disorder characterized by hyperglycemia due to abnormalities in insulin secretion or action. In West Java, the prevalence of DM reached 1.9%, with a significant increase in Tasikmalaya City, which recorded 7,436 cases in 2022. This study aimed to explore the relationship between individual characteristics, nutritional status, comorbidities, and duration of DM with HbA1c levels in type 2 diabetes patients at one of the private hospitals in Tasikmalaya City.This study evaluated medical records of 210 patients with type 2 DM. The Spearman's rank correlation test was used to analyse the relationships between variables and a p&lt;0.05 was considered as statistically significant. The research design used is cross sectional with purposive sampling technique.The result showed there was a statistically significant relationship between the duration of illness and HbA1c levels (p = 0.001 and r = 0,072). However, the relationship between nutritional status or comorbidities and HbA1c levels were not statistically significant (p = 0.471 and 0.187, respectively), indicating no relationship between nutritional status and HbA1c levels. The study concluded there was no significant relationship between nutritional status and comorbidities with HbA1c levels. Namun, ada hubungan antara durasi penyakit dengan kadar HbA1c.","author":[{"dropping-particle":"","family":"Nurgajayanti","given":"Cendi","non-dropping-particle":"","parse-names":false,"suffix":""},{"dropping-particle":"","family":"Susilawati","given":"Tri Nugraha","non-dropping-particle":"","parse-names":false,"suffix":""},{"dropping-particle":"","family":"Wiboworini","given":"Budiyanti","non-dropping-particle":"","parse-names":false,"suffix":""}],"container-title":"Media Penelitian dan Pengembangan Kesehatan","id":"ITEM-1","issue":"3","issued":{"date-parts":[["2024"]]},"page":"563-570","title":"DURASI MENDERITA DM MEMENGARUHI KONTROL GLIKEMIK JANGKA PANJANG YANG DIUKUR MELALUI HbA1c PADA PASIEN DIABETES MELITUS TIPE 2","type":"article-journal","volume":"34"},"uris":["http://www.mendeley.com/documents/?uuid=3267efe9-ba1a-468f-b5f0-db2420d2c6b3"]}],"mendeley":{"formattedCitation":"(Nurgajayanti et al., 2024)","plainTextFormattedCitation":"(Nurgajayanti et al., 2024)","previouslyFormattedCitation":"(Nurgajayanti et al., 2024)"},"properties":{"noteIndex":0},"schema":"https://github.com/citation-style-language/schema/raw/master/csl-citation.json"}</w:instrText>
      </w:r>
      <w:r w:rsidR="006C769A"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 xml:space="preserve">(Nurgajayanti </w:t>
      </w:r>
      <w:r w:rsidRPr="00651338">
        <w:rPr>
          <w:rFonts w:ascii="Times New Roman" w:hAnsi="Times New Roman" w:cs="Times New Roman"/>
          <w:i/>
          <w:iCs/>
          <w:noProof/>
          <w:sz w:val="24"/>
          <w:szCs w:val="24"/>
        </w:rPr>
        <w:t>et al</w:t>
      </w:r>
      <w:r w:rsidRPr="00651338">
        <w:rPr>
          <w:rFonts w:ascii="Times New Roman" w:hAnsi="Times New Roman" w:cs="Times New Roman"/>
          <w:noProof/>
          <w:sz w:val="24"/>
          <w:szCs w:val="24"/>
        </w:rPr>
        <w:t>., 2024)</w:t>
      </w:r>
      <w:r w:rsidR="006C769A" w:rsidRPr="00651338">
        <w:rPr>
          <w:rFonts w:ascii="Times New Roman" w:hAnsi="Times New Roman" w:cs="Times New Roman"/>
          <w:sz w:val="24"/>
          <w:szCs w:val="24"/>
        </w:rPr>
        <w:fldChar w:fldCharType="end"/>
      </w:r>
      <w:r w:rsidRPr="00651338">
        <w:rPr>
          <w:rFonts w:ascii="Times New Roman" w:hAnsi="Times New Roman" w:cs="Times New Roman"/>
          <w:sz w:val="24"/>
          <w:szCs w:val="24"/>
        </w:rPr>
        <w:t>.</w:t>
      </w:r>
    </w:p>
    <w:p w:rsidR="003E6A01" w:rsidRPr="00651338" w:rsidRDefault="003E6A01" w:rsidP="00516801">
      <w:pPr>
        <w:pStyle w:val="Heading4"/>
        <w:spacing w:line="480" w:lineRule="auto"/>
        <w:rPr>
          <w:rFonts w:ascii="Times New Roman" w:eastAsia="Times New Roman" w:hAnsi="Times New Roman" w:cs="Times New Roman"/>
          <w:b/>
          <w:bCs/>
          <w:i w:val="0"/>
          <w:iCs w:val="0"/>
          <w:color w:val="auto"/>
          <w:sz w:val="24"/>
          <w:szCs w:val="24"/>
          <w:lang w:val="fi-FI" w:eastAsia="en-ID"/>
        </w:rPr>
      </w:pPr>
      <w:r w:rsidRPr="00651338">
        <w:rPr>
          <w:rFonts w:ascii="Times New Roman" w:eastAsia="Times New Roman" w:hAnsi="Times New Roman" w:cs="Times New Roman"/>
          <w:b/>
          <w:bCs/>
          <w:i w:val="0"/>
          <w:iCs w:val="0"/>
          <w:color w:val="auto"/>
          <w:sz w:val="24"/>
          <w:szCs w:val="24"/>
          <w:lang w:val="fi-FI" w:eastAsia="en-ID"/>
        </w:rPr>
        <w:lastRenderedPageBreak/>
        <w:t>4.</w:t>
      </w:r>
      <w:r w:rsidR="003C7AF5">
        <w:rPr>
          <w:rFonts w:ascii="Times New Roman" w:eastAsia="Times New Roman" w:hAnsi="Times New Roman" w:cs="Times New Roman"/>
          <w:b/>
          <w:bCs/>
          <w:i w:val="0"/>
          <w:iCs w:val="0"/>
          <w:color w:val="auto"/>
          <w:sz w:val="24"/>
          <w:szCs w:val="24"/>
          <w:lang w:val="fi-FI" w:eastAsia="en-ID"/>
        </w:rPr>
        <w:t>3</w:t>
      </w:r>
      <w:r w:rsidRPr="00651338">
        <w:rPr>
          <w:rFonts w:ascii="Times New Roman" w:eastAsia="Times New Roman" w:hAnsi="Times New Roman" w:cs="Times New Roman"/>
          <w:b/>
          <w:bCs/>
          <w:i w:val="0"/>
          <w:iCs w:val="0"/>
          <w:color w:val="auto"/>
          <w:sz w:val="24"/>
          <w:szCs w:val="24"/>
          <w:lang w:val="fi-FI" w:eastAsia="en-ID"/>
        </w:rPr>
        <w:t>.4.4. LDL (</w:t>
      </w:r>
      <w:r w:rsidRPr="00651338">
        <w:rPr>
          <w:rFonts w:ascii="Times New Roman" w:eastAsia="Times New Roman" w:hAnsi="Times New Roman" w:cs="Times New Roman"/>
          <w:b/>
          <w:bCs/>
          <w:color w:val="auto"/>
          <w:sz w:val="24"/>
          <w:szCs w:val="24"/>
          <w:lang w:val="fi-FI" w:eastAsia="en-ID"/>
        </w:rPr>
        <w:t>Low Density Lipoprotein</w:t>
      </w:r>
      <w:r w:rsidRPr="00651338">
        <w:rPr>
          <w:rFonts w:ascii="Times New Roman" w:eastAsia="Times New Roman" w:hAnsi="Times New Roman" w:cs="Times New Roman"/>
          <w:b/>
          <w:bCs/>
          <w:i w:val="0"/>
          <w:iCs w:val="0"/>
          <w:color w:val="auto"/>
          <w:sz w:val="24"/>
          <w:szCs w:val="24"/>
          <w:lang w:val="fi-FI" w:eastAsia="en-ID"/>
        </w:rPr>
        <w:t>)</w:t>
      </w:r>
    </w:p>
    <w:p w:rsidR="005B0E5F" w:rsidRPr="00651338" w:rsidRDefault="00825883" w:rsidP="00516801">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val="fi-FI" w:eastAsia="en-ID"/>
        </w:rPr>
        <w:tab/>
      </w:r>
      <w:r w:rsidR="00A9358B" w:rsidRPr="00651338">
        <w:rPr>
          <w:rFonts w:ascii="Times New Roman" w:eastAsia="Times New Roman" w:hAnsi="Times New Roman" w:cs="Times New Roman"/>
          <w:sz w:val="24"/>
          <w:szCs w:val="24"/>
          <w:lang w:val="fi-FI" w:eastAsia="en-ID"/>
        </w:rPr>
        <w:t xml:space="preserve">Berdasarkan  penelitian yang dilakukan, sebelum dilakukan uji </w:t>
      </w:r>
      <w:r w:rsidR="00A9358B" w:rsidRPr="00651338">
        <w:rPr>
          <w:rFonts w:ascii="Times New Roman" w:eastAsia="Times New Roman" w:hAnsi="Times New Roman" w:cs="Times New Roman"/>
          <w:i/>
          <w:iCs/>
          <w:sz w:val="24"/>
          <w:szCs w:val="24"/>
          <w:lang w:val="fi-FI" w:eastAsia="en-ID"/>
        </w:rPr>
        <w:t>mann-whitney</w:t>
      </w:r>
      <w:r w:rsidR="00A9358B" w:rsidRPr="00651338">
        <w:rPr>
          <w:rFonts w:ascii="Times New Roman" w:eastAsia="Times New Roman" w:hAnsi="Times New Roman" w:cs="Times New Roman"/>
          <w:sz w:val="24"/>
          <w:szCs w:val="24"/>
          <w:lang w:val="fi-FI" w:eastAsia="en-ID"/>
        </w:rPr>
        <w:t xml:space="preserve"> dan uji </w:t>
      </w:r>
      <w:r w:rsidR="000A3CD7" w:rsidRPr="00651338">
        <w:rPr>
          <w:rFonts w:ascii="Times New Roman" w:eastAsia="Times New Roman" w:hAnsi="Times New Roman" w:cs="Times New Roman"/>
          <w:i/>
          <w:iCs/>
          <w:sz w:val="24"/>
          <w:szCs w:val="24"/>
          <w:lang w:val="fi-FI" w:eastAsia="en-ID"/>
        </w:rPr>
        <w:t>k</w:t>
      </w:r>
      <w:r w:rsidR="00A9358B" w:rsidRPr="00651338">
        <w:rPr>
          <w:rFonts w:ascii="Times New Roman" w:eastAsia="Times New Roman" w:hAnsi="Times New Roman" w:cs="Times New Roman"/>
          <w:i/>
          <w:iCs/>
          <w:sz w:val="24"/>
          <w:szCs w:val="24"/>
          <w:lang w:val="fi-FI" w:eastAsia="en-ID"/>
        </w:rPr>
        <w:t>ruskal-wallis</w:t>
      </w:r>
      <w:r w:rsidR="00A9358B" w:rsidRPr="00651338">
        <w:rPr>
          <w:rFonts w:ascii="Times New Roman" w:eastAsia="Times New Roman" w:hAnsi="Times New Roman" w:cs="Times New Roman"/>
          <w:sz w:val="24"/>
          <w:szCs w:val="24"/>
          <w:lang w:val="fi-FI" w:eastAsia="en-ID"/>
        </w:rPr>
        <w:t xml:space="preserve"> dilakukan terlebih dahulu uji normalitas yaitu menggunakan uji </w:t>
      </w:r>
      <w:r w:rsidR="00A9358B" w:rsidRPr="00651338">
        <w:rPr>
          <w:rFonts w:ascii="Times New Roman" w:eastAsia="Times New Roman" w:hAnsi="Times New Roman" w:cs="Times New Roman"/>
          <w:i/>
          <w:iCs/>
          <w:sz w:val="24"/>
          <w:szCs w:val="24"/>
          <w:lang w:val="fi-FI" w:eastAsia="en-ID"/>
        </w:rPr>
        <w:t>kolmogorov-smirnov</w:t>
      </w:r>
      <w:r w:rsidR="00A9358B" w:rsidRPr="00651338">
        <w:rPr>
          <w:rFonts w:ascii="Times New Roman" w:eastAsia="Times New Roman" w:hAnsi="Times New Roman" w:cs="Times New Roman"/>
          <w:sz w:val="24"/>
          <w:szCs w:val="24"/>
          <w:lang w:val="fi-FI" w:eastAsia="en-ID"/>
        </w:rPr>
        <w:t xml:space="preserve">. Hasil menunjukkan data yang tidak berdistribusi secara normal, karena nilai signifikansi yang diperoleh yaitu </w:t>
      </w:r>
      <w:r w:rsidR="00A9358B" w:rsidRPr="00651338">
        <w:rPr>
          <w:rFonts w:ascii="Times New Roman" w:eastAsia="Times New Roman" w:hAnsi="Times New Roman" w:cs="Times New Roman"/>
          <w:sz w:val="24"/>
          <w:szCs w:val="24"/>
          <w:lang w:eastAsia="en-ID"/>
        </w:rPr>
        <w:sym w:font="Symbol" w:char="F03C"/>
      </w:r>
      <w:r w:rsidR="00A9358B" w:rsidRPr="00651338">
        <w:rPr>
          <w:rFonts w:ascii="Times New Roman" w:eastAsia="Times New Roman" w:hAnsi="Times New Roman" w:cs="Times New Roman"/>
          <w:sz w:val="24"/>
          <w:szCs w:val="24"/>
          <w:lang w:val="fi-FI" w:eastAsia="en-ID"/>
        </w:rPr>
        <w:t xml:space="preserve">0,05. Dasar pengambilan keputusan pada uji </w:t>
      </w:r>
      <w:r w:rsidR="000A3CD7" w:rsidRPr="00651338">
        <w:rPr>
          <w:rFonts w:ascii="Times New Roman" w:eastAsia="Times New Roman" w:hAnsi="Times New Roman" w:cs="Times New Roman"/>
          <w:i/>
          <w:iCs/>
          <w:sz w:val="24"/>
          <w:szCs w:val="24"/>
          <w:lang w:val="fi-FI" w:eastAsia="en-ID"/>
        </w:rPr>
        <w:t>k</w:t>
      </w:r>
      <w:r w:rsidR="00A9358B" w:rsidRPr="00651338">
        <w:rPr>
          <w:rFonts w:ascii="Times New Roman" w:eastAsia="Times New Roman" w:hAnsi="Times New Roman" w:cs="Times New Roman"/>
          <w:i/>
          <w:iCs/>
          <w:sz w:val="24"/>
          <w:szCs w:val="24"/>
          <w:lang w:val="fi-FI" w:eastAsia="en-ID"/>
        </w:rPr>
        <w:t>olmogorov-smirno</w:t>
      </w:r>
      <w:r w:rsidR="000A3CD7" w:rsidRPr="00651338">
        <w:rPr>
          <w:rFonts w:ascii="Times New Roman" w:eastAsia="Times New Roman" w:hAnsi="Times New Roman" w:cs="Times New Roman"/>
          <w:i/>
          <w:iCs/>
          <w:sz w:val="24"/>
          <w:szCs w:val="24"/>
          <w:lang w:val="fi-FI" w:eastAsia="en-ID"/>
        </w:rPr>
        <w:t>v</w:t>
      </w:r>
      <w:r w:rsidR="00A9358B" w:rsidRPr="00651338">
        <w:rPr>
          <w:rFonts w:ascii="Times New Roman" w:eastAsia="Times New Roman" w:hAnsi="Times New Roman" w:cs="Times New Roman"/>
          <w:sz w:val="24"/>
          <w:szCs w:val="24"/>
          <w:lang w:val="fi-FI" w:eastAsia="en-ID"/>
        </w:rPr>
        <w:t xml:space="preserve"> adalah jika nilai signifikansi </w:t>
      </w:r>
      <w:r w:rsidR="00A9358B" w:rsidRPr="00651338">
        <w:rPr>
          <w:rFonts w:ascii="Times New Roman" w:eastAsia="Times New Roman" w:hAnsi="Times New Roman" w:cs="Times New Roman"/>
          <w:sz w:val="24"/>
          <w:szCs w:val="24"/>
          <w:lang w:eastAsia="en-ID"/>
        </w:rPr>
        <w:sym w:font="Symbol" w:char="F03C"/>
      </w:r>
      <w:r w:rsidR="00A9358B" w:rsidRPr="00651338">
        <w:rPr>
          <w:rFonts w:ascii="Times New Roman" w:eastAsia="Times New Roman" w:hAnsi="Times New Roman" w:cs="Times New Roman"/>
          <w:sz w:val="24"/>
          <w:szCs w:val="24"/>
          <w:lang w:val="fi-FI" w:eastAsia="en-ID"/>
        </w:rPr>
        <w:t xml:space="preserve">0,05maka data menunjukkan tidak berdistribusi normal. Sebaliknya, jika nilai signifikansi </w:t>
      </w:r>
      <w:r w:rsidR="00A9358B" w:rsidRPr="00651338">
        <w:rPr>
          <w:rFonts w:ascii="Times New Roman" w:eastAsia="Times New Roman" w:hAnsi="Times New Roman" w:cs="Times New Roman"/>
          <w:sz w:val="24"/>
          <w:szCs w:val="24"/>
          <w:lang w:eastAsia="en-ID"/>
        </w:rPr>
        <w:sym w:font="Symbol" w:char="F03E"/>
      </w:r>
      <w:r w:rsidR="00A9358B" w:rsidRPr="00651338">
        <w:rPr>
          <w:rFonts w:ascii="Times New Roman" w:eastAsia="Times New Roman" w:hAnsi="Times New Roman" w:cs="Times New Roman"/>
          <w:sz w:val="24"/>
          <w:szCs w:val="24"/>
          <w:lang w:val="fi-FI" w:eastAsia="en-ID"/>
        </w:rPr>
        <w:t xml:space="preserve">0,05 maka data menunjukkan berdistribusi normal. Uji </w:t>
      </w:r>
      <w:r w:rsidR="00A9358B" w:rsidRPr="00651338">
        <w:rPr>
          <w:rFonts w:ascii="Times New Roman" w:eastAsia="Times New Roman" w:hAnsi="Times New Roman" w:cs="Times New Roman"/>
          <w:i/>
          <w:iCs/>
          <w:sz w:val="24"/>
          <w:szCs w:val="24"/>
          <w:lang w:val="fi-FI" w:eastAsia="en-ID"/>
        </w:rPr>
        <w:t>mann-whitney</w:t>
      </w:r>
      <w:r w:rsidR="00A9358B" w:rsidRPr="00651338">
        <w:rPr>
          <w:rFonts w:ascii="Times New Roman" w:eastAsia="Times New Roman" w:hAnsi="Times New Roman" w:cs="Times New Roman"/>
          <w:sz w:val="24"/>
          <w:szCs w:val="24"/>
          <w:lang w:val="fi-FI" w:eastAsia="en-ID"/>
        </w:rPr>
        <w:t xml:space="preserve"> dan uji  </w:t>
      </w:r>
      <w:r w:rsidR="000A3CD7" w:rsidRPr="00651338">
        <w:rPr>
          <w:rFonts w:ascii="Times New Roman" w:eastAsia="Times New Roman" w:hAnsi="Times New Roman" w:cs="Times New Roman"/>
          <w:i/>
          <w:iCs/>
          <w:sz w:val="24"/>
          <w:szCs w:val="24"/>
          <w:lang w:val="fi-FI" w:eastAsia="en-ID"/>
        </w:rPr>
        <w:t>k</w:t>
      </w:r>
      <w:r w:rsidR="00A9358B" w:rsidRPr="00651338">
        <w:rPr>
          <w:rFonts w:ascii="Times New Roman" w:eastAsia="Times New Roman" w:hAnsi="Times New Roman" w:cs="Times New Roman"/>
          <w:i/>
          <w:iCs/>
          <w:sz w:val="24"/>
          <w:szCs w:val="24"/>
          <w:lang w:val="fi-FI" w:eastAsia="en-ID"/>
        </w:rPr>
        <w:t>ruskal-wallis</w:t>
      </w:r>
      <w:r w:rsidR="00A9358B" w:rsidRPr="00651338">
        <w:rPr>
          <w:rFonts w:ascii="Times New Roman" w:eastAsia="Times New Roman" w:hAnsi="Times New Roman" w:cs="Times New Roman"/>
          <w:sz w:val="24"/>
          <w:szCs w:val="24"/>
          <w:lang w:val="fi-FI" w:eastAsia="en-ID"/>
        </w:rPr>
        <w:t xml:space="preserve"> digunakan untuk mengetahui apakah ada atau tidaknya perbedaan antara kelompok. Dasar pengambilan keputusan pada kedua uji adalah jika nilai signifikansi </w:t>
      </w:r>
      <w:r w:rsidR="00A9358B" w:rsidRPr="00651338">
        <w:rPr>
          <w:rFonts w:ascii="Times New Roman" w:eastAsia="Times New Roman" w:hAnsi="Times New Roman" w:cs="Times New Roman"/>
          <w:sz w:val="24"/>
          <w:szCs w:val="24"/>
          <w:lang w:eastAsia="en-ID"/>
        </w:rPr>
        <w:sym w:font="Symbol" w:char="F03C"/>
      </w:r>
      <w:r w:rsidR="00A9358B" w:rsidRPr="00651338">
        <w:rPr>
          <w:rFonts w:ascii="Times New Roman" w:eastAsia="Times New Roman" w:hAnsi="Times New Roman" w:cs="Times New Roman"/>
          <w:sz w:val="24"/>
          <w:szCs w:val="24"/>
          <w:lang w:val="fi-FI" w:eastAsia="en-ID"/>
        </w:rPr>
        <w:t xml:space="preserve">0,05 maka terdapat  perbedaan yang signifikan antara karakteristik pasien </w:t>
      </w:r>
      <w:r w:rsidR="00A95B65" w:rsidRPr="00651338">
        <w:rPr>
          <w:rFonts w:ascii="Times New Roman" w:hAnsi="Times New Roman" w:cs="Times New Roman"/>
          <w:sz w:val="24"/>
          <w:szCs w:val="24"/>
          <w:u w:color="FFFFFF" w:themeColor="background1"/>
          <w:lang w:val="fi-FI"/>
        </w:rPr>
        <w:t>hiperlipidemia</w:t>
      </w:r>
      <w:r w:rsidR="00A9358B" w:rsidRPr="00651338">
        <w:rPr>
          <w:rFonts w:ascii="Times New Roman" w:eastAsia="Times New Roman" w:hAnsi="Times New Roman" w:cs="Times New Roman"/>
          <w:sz w:val="24"/>
          <w:szCs w:val="24"/>
          <w:lang w:val="fi-FI" w:eastAsia="en-ID"/>
        </w:rPr>
        <w:t xml:space="preserve"> dengan LDL. Sebaliknya, jika nilai signifikansi</w:t>
      </w:r>
      <w:r w:rsidR="00A9358B" w:rsidRPr="00651338">
        <w:rPr>
          <w:rFonts w:ascii="Times New Roman" w:eastAsia="Times New Roman" w:hAnsi="Times New Roman" w:cs="Times New Roman"/>
          <w:sz w:val="24"/>
          <w:szCs w:val="24"/>
          <w:lang w:eastAsia="en-ID"/>
        </w:rPr>
        <w:sym w:font="Symbol" w:char="F03E"/>
      </w:r>
      <w:r w:rsidR="00A9358B" w:rsidRPr="00651338">
        <w:rPr>
          <w:rFonts w:ascii="Times New Roman" w:eastAsia="Times New Roman" w:hAnsi="Times New Roman" w:cs="Times New Roman"/>
          <w:sz w:val="24"/>
          <w:szCs w:val="24"/>
          <w:lang w:val="fi-FI" w:eastAsia="en-ID"/>
        </w:rPr>
        <w:t xml:space="preserve">0,05maka tidak terdapat perbedaan yang signifikan antara karakteristik pasien </w:t>
      </w:r>
      <w:r w:rsidR="00A95B65" w:rsidRPr="00651338">
        <w:rPr>
          <w:rFonts w:ascii="Times New Roman" w:hAnsi="Times New Roman" w:cs="Times New Roman"/>
          <w:sz w:val="24"/>
          <w:szCs w:val="24"/>
          <w:u w:color="FFFFFF" w:themeColor="background1"/>
          <w:lang w:val="fi-FI"/>
        </w:rPr>
        <w:t>hiperlipidemi</w:t>
      </w:r>
      <w:r w:rsidR="00A9358B" w:rsidRPr="00651338">
        <w:rPr>
          <w:rFonts w:ascii="Times New Roman" w:eastAsia="Times New Roman" w:hAnsi="Times New Roman" w:cs="Times New Roman"/>
          <w:sz w:val="24"/>
          <w:szCs w:val="24"/>
          <w:lang w:val="fi-FI" w:eastAsia="en-ID"/>
        </w:rPr>
        <w:t>a dengan LDL.</w:t>
      </w:r>
      <w:r w:rsidR="000A3CD7" w:rsidRPr="00651338">
        <w:rPr>
          <w:rFonts w:ascii="Times New Roman" w:eastAsia="Times New Roman" w:hAnsi="Times New Roman" w:cs="Times New Roman"/>
          <w:sz w:val="24"/>
          <w:szCs w:val="24"/>
          <w:lang w:val="fi-FI" w:eastAsia="en-ID"/>
        </w:rPr>
        <w:t xml:space="preserve"> Berikut adalah tabel gambaran LDL pada pasien </w:t>
      </w:r>
      <w:r w:rsidR="00A95B65" w:rsidRPr="00651338">
        <w:rPr>
          <w:rFonts w:ascii="Times New Roman" w:hAnsi="Times New Roman" w:cs="Times New Roman"/>
          <w:sz w:val="24"/>
          <w:szCs w:val="24"/>
          <w:u w:color="FFFFFF" w:themeColor="background1"/>
          <w:lang w:val="fi-FI"/>
        </w:rPr>
        <w:t>hiperlipidemi</w:t>
      </w:r>
      <w:r w:rsidR="000A3CD7" w:rsidRPr="00651338">
        <w:rPr>
          <w:rFonts w:ascii="Times New Roman" w:eastAsia="Times New Roman" w:hAnsi="Times New Roman" w:cs="Times New Roman"/>
          <w:sz w:val="24"/>
          <w:szCs w:val="24"/>
          <w:lang w:val="fi-FI" w:eastAsia="en-ID"/>
        </w:rPr>
        <w:t>a.</w:t>
      </w:r>
    </w:p>
    <w:p w:rsidR="003E6A01" w:rsidRPr="00651338" w:rsidRDefault="00B7427A" w:rsidP="00B7427A">
      <w:pPr>
        <w:pStyle w:val="Caption"/>
        <w:rPr>
          <w:rFonts w:ascii="Times New Roman" w:hAnsi="Times New Roman" w:cs="Times New Roman"/>
          <w:b/>
          <w:bCs/>
          <w:i w:val="0"/>
          <w:iCs w:val="0"/>
          <w:color w:val="auto"/>
          <w:sz w:val="24"/>
          <w:szCs w:val="24"/>
          <w:lang w:eastAsia="en-ID"/>
        </w:rPr>
      </w:pPr>
      <w:bookmarkStart w:id="31" w:name="_Toc213033602"/>
      <w:r w:rsidRPr="00651338">
        <w:rPr>
          <w:rFonts w:ascii="Times New Roman" w:hAnsi="Times New Roman" w:cs="Times New Roman"/>
          <w:b/>
          <w:bCs/>
          <w:i w:val="0"/>
          <w:iCs w:val="0"/>
          <w:color w:val="auto"/>
          <w:sz w:val="24"/>
          <w:szCs w:val="24"/>
        </w:rPr>
        <w:t>Tabel 4</w:t>
      </w:r>
      <w:r w:rsidR="005B0E5F" w:rsidRPr="00651338">
        <w:rPr>
          <w:rFonts w:ascii="Times New Roman" w:hAnsi="Times New Roman" w:cs="Times New Roman"/>
          <w:b/>
          <w:bCs/>
          <w:i w:val="0"/>
          <w:iCs w:val="0"/>
          <w:color w:val="auto"/>
          <w:sz w:val="24"/>
          <w:szCs w:val="24"/>
        </w:rPr>
        <w:t>.</w:t>
      </w:r>
      <w:r w:rsidR="006C769A"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Tabel_4 \* ARABIC </w:instrText>
      </w:r>
      <w:r w:rsidR="006C769A"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15</w:t>
      </w:r>
      <w:r w:rsidR="006C769A" w:rsidRPr="00651338">
        <w:rPr>
          <w:rFonts w:ascii="Times New Roman" w:hAnsi="Times New Roman" w:cs="Times New Roman"/>
          <w:b/>
          <w:bCs/>
          <w:i w:val="0"/>
          <w:iCs w:val="0"/>
          <w:color w:val="auto"/>
          <w:sz w:val="24"/>
          <w:szCs w:val="24"/>
        </w:rPr>
        <w:fldChar w:fldCharType="end"/>
      </w:r>
      <w:r w:rsidR="005B0E5F" w:rsidRPr="00651338">
        <w:rPr>
          <w:rFonts w:ascii="Times New Roman" w:hAnsi="Times New Roman" w:cs="Times New Roman"/>
          <w:b/>
          <w:bCs/>
          <w:i w:val="0"/>
          <w:iCs w:val="0"/>
          <w:color w:val="auto"/>
          <w:sz w:val="24"/>
          <w:szCs w:val="24"/>
        </w:rPr>
        <w:t>.</w:t>
      </w:r>
      <w:r w:rsidR="003E6A01" w:rsidRPr="00651338">
        <w:rPr>
          <w:rFonts w:ascii="Times New Roman" w:hAnsi="Times New Roman" w:cs="Times New Roman"/>
          <w:b/>
          <w:bCs/>
          <w:i w:val="0"/>
          <w:iCs w:val="0"/>
          <w:color w:val="auto"/>
          <w:sz w:val="24"/>
          <w:szCs w:val="24"/>
          <w:lang w:eastAsia="en-ID"/>
        </w:rPr>
        <w:t>Gambaran LDL</w:t>
      </w:r>
      <w:r w:rsidR="006E168B" w:rsidRPr="00651338">
        <w:rPr>
          <w:rFonts w:ascii="Times New Roman" w:hAnsi="Times New Roman" w:cs="Times New Roman"/>
          <w:b/>
          <w:bCs/>
          <w:i w:val="0"/>
          <w:iCs w:val="0"/>
          <w:color w:val="auto"/>
          <w:sz w:val="24"/>
          <w:szCs w:val="24"/>
          <w:lang w:val="fi-FI" w:eastAsia="en-ID"/>
        </w:rPr>
        <w:t>(Low Density Lipoprotein)</w:t>
      </w:r>
      <w:bookmarkEnd w:id="31"/>
    </w:p>
    <w:tbl>
      <w:tblPr>
        <w:tblStyle w:val="TableGrid"/>
        <w:tblW w:w="0" w:type="auto"/>
        <w:jc w:val="center"/>
        <w:tblLook w:val="04A0"/>
      </w:tblPr>
      <w:tblGrid>
        <w:gridCol w:w="592"/>
        <w:gridCol w:w="2740"/>
        <w:gridCol w:w="1666"/>
        <w:gridCol w:w="1666"/>
      </w:tblGrid>
      <w:tr w:rsidR="00144025" w:rsidRPr="00651338" w:rsidTr="004B0819">
        <w:trPr>
          <w:trHeight w:val="280"/>
          <w:jc w:val="center"/>
        </w:trPr>
        <w:tc>
          <w:tcPr>
            <w:tcW w:w="592" w:type="dxa"/>
            <w:vAlign w:val="center"/>
          </w:tcPr>
          <w:p w:rsidR="003E6A01" w:rsidRPr="00651338" w:rsidRDefault="003E6A01" w:rsidP="00F11F7F">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No</w:t>
            </w:r>
          </w:p>
        </w:tc>
        <w:tc>
          <w:tcPr>
            <w:tcW w:w="2740" w:type="dxa"/>
            <w:vAlign w:val="center"/>
          </w:tcPr>
          <w:p w:rsidR="003E6A01" w:rsidRPr="00651338" w:rsidRDefault="00DC7BF6" w:rsidP="00F11F7F">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LDL</w:t>
            </w:r>
          </w:p>
        </w:tc>
        <w:tc>
          <w:tcPr>
            <w:tcW w:w="1666" w:type="dxa"/>
            <w:vAlign w:val="center"/>
          </w:tcPr>
          <w:p w:rsidR="003E6A01" w:rsidRPr="00651338" w:rsidRDefault="003E6A01" w:rsidP="00F11F7F">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Frekuensi</w:t>
            </w:r>
          </w:p>
        </w:tc>
        <w:tc>
          <w:tcPr>
            <w:tcW w:w="1666" w:type="dxa"/>
            <w:vAlign w:val="center"/>
          </w:tcPr>
          <w:p w:rsidR="003E6A01" w:rsidRPr="00651338" w:rsidRDefault="003E6A01" w:rsidP="00F11F7F">
            <w:pPr>
              <w:tabs>
                <w:tab w:val="left" w:pos="426"/>
              </w:tabs>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Persentase (%)</w:t>
            </w:r>
          </w:p>
        </w:tc>
      </w:tr>
      <w:tr w:rsidR="00144025" w:rsidRPr="00651338" w:rsidTr="004B0819">
        <w:trPr>
          <w:trHeight w:val="290"/>
          <w:jc w:val="center"/>
        </w:trPr>
        <w:tc>
          <w:tcPr>
            <w:tcW w:w="592" w:type="dxa"/>
            <w:vAlign w:val="center"/>
          </w:tcPr>
          <w:p w:rsidR="003E6A01" w:rsidRPr="00651338" w:rsidRDefault="003E6A01" w:rsidP="00F11F7F">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w:t>
            </w:r>
          </w:p>
        </w:tc>
        <w:tc>
          <w:tcPr>
            <w:tcW w:w="2740" w:type="dxa"/>
            <w:vAlign w:val="center"/>
          </w:tcPr>
          <w:p w:rsidR="003E6A01" w:rsidRPr="00651338" w:rsidRDefault="003E6A01" w:rsidP="00F11F7F">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Terkontrol</w:t>
            </w:r>
            <w:r w:rsidR="000A3CD7" w:rsidRPr="00651338">
              <w:rPr>
                <w:rFonts w:ascii="Times New Roman" w:eastAsia="Times New Roman" w:hAnsi="Times New Roman" w:cs="Times New Roman"/>
                <w:sz w:val="24"/>
                <w:szCs w:val="24"/>
                <w:lang w:eastAsia="en-ID"/>
              </w:rPr>
              <w:t xml:space="preserve"> (</w:t>
            </w:r>
            <w:r w:rsidR="000A3CD7" w:rsidRPr="00651338">
              <w:rPr>
                <w:rFonts w:ascii="Times New Roman" w:eastAsia="Times New Roman" w:hAnsi="Times New Roman" w:cs="Times New Roman"/>
                <w:sz w:val="24"/>
                <w:szCs w:val="24"/>
                <w:lang w:eastAsia="en-ID"/>
              </w:rPr>
              <w:sym w:font="Symbol" w:char="F03C"/>
            </w:r>
            <w:r w:rsidR="000A3CD7" w:rsidRPr="00651338">
              <w:rPr>
                <w:rFonts w:ascii="Times New Roman" w:eastAsia="Times New Roman" w:hAnsi="Times New Roman" w:cs="Times New Roman"/>
                <w:sz w:val="24"/>
                <w:szCs w:val="24"/>
                <w:lang w:eastAsia="en-ID"/>
              </w:rPr>
              <w:t>100 mg/dl)</w:t>
            </w:r>
          </w:p>
        </w:tc>
        <w:tc>
          <w:tcPr>
            <w:tcW w:w="1666" w:type="dxa"/>
            <w:vAlign w:val="center"/>
          </w:tcPr>
          <w:p w:rsidR="003E6A01" w:rsidRPr="00651338" w:rsidRDefault="005D449E" w:rsidP="00F11F7F">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44</w:t>
            </w:r>
          </w:p>
        </w:tc>
        <w:tc>
          <w:tcPr>
            <w:tcW w:w="1666" w:type="dxa"/>
            <w:vAlign w:val="center"/>
          </w:tcPr>
          <w:p w:rsidR="003E6A01" w:rsidRPr="00651338" w:rsidRDefault="009D0F04" w:rsidP="00F11F7F">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40</w:t>
            </w:r>
          </w:p>
        </w:tc>
      </w:tr>
      <w:tr w:rsidR="003E6A01" w:rsidRPr="00651338" w:rsidTr="004B0819">
        <w:trPr>
          <w:trHeight w:val="290"/>
          <w:jc w:val="center"/>
        </w:trPr>
        <w:tc>
          <w:tcPr>
            <w:tcW w:w="592" w:type="dxa"/>
            <w:vAlign w:val="center"/>
          </w:tcPr>
          <w:p w:rsidR="003E6A01" w:rsidRPr="00651338" w:rsidRDefault="003E6A01" w:rsidP="00F11F7F">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2</w:t>
            </w:r>
          </w:p>
        </w:tc>
        <w:tc>
          <w:tcPr>
            <w:tcW w:w="2740" w:type="dxa"/>
            <w:vAlign w:val="center"/>
          </w:tcPr>
          <w:p w:rsidR="003E6A01" w:rsidRPr="00651338" w:rsidRDefault="003E6A01" w:rsidP="00F11F7F">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Tidak Terkontrol</w:t>
            </w:r>
            <w:r w:rsidR="000A3CD7" w:rsidRPr="00651338">
              <w:rPr>
                <w:rFonts w:ascii="Times New Roman" w:eastAsia="Times New Roman" w:hAnsi="Times New Roman" w:cs="Times New Roman"/>
                <w:sz w:val="24"/>
                <w:szCs w:val="24"/>
                <w:lang w:eastAsia="en-ID"/>
              </w:rPr>
              <w:t xml:space="preserve"> (</w:t>
            </w:r>
            <w:r w:rsidR="000A3CD7" w:rsidRPr="00651338">
              <w:rPr>
                <w:rFonts w:ascii="Times New Roman" w:eastAsia="Times New Roman" w:hAnsi="Times New Roman" w:cs="Times New Roman"/>
                <w:sz w:val="24"/>
                <w:szCs w:val="24"/>
                <w:lang w:eastAsia="en-ID"/>
              </w:rPr>
              <w:sym w:font="Symbol" w:char="F0B3"/>
            </w:r>
            <w:r w:rsidR="000A3CD7" w:rsidRPr="00651338">
              <w:rPr>
                <w:rFonts w:ascii="Times New Roman" w:eastAsia="Times New Roman" w:hAnsi="Times New Roman" w:cs="Times New Roman"/>
                <w:sz w:val="24"/>
                <w:szCs w:val="24"/>
                <w:lang w:eastAsia="en-ID"/>
              </w:rPr>
              <w:t>100 mg/dl)</w:t>
            </w:r>
          </w:p>
        </w:tc>
        <w:tc>
          <w:tcPr>
            <w:tcW w:w="1666" w:type="dxa"/>
            <w:vAlign w:val="center"/>
          </w:tcPr>
          <w:p w:rsidR="003E6A01" w:rsidRPr="00651338" w:rsidRDefault="005D449E" w:rsidP="00F11F7F">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66</w:t>
            </w:r>
          </w:p>
        </w:tc>
        <w:tc>
          <w:tcPr>
            <w:tcW w:w="1666" w:type="dxa"/>
            <w:vAlign w:val="center"/>
          </w:tcPr>
          <w:p w:rsidR="003E6A01" w:rsidRPr="00651338" w:rsidRDefault="009D0F04" w:rsidP="00F11F7F">
            <w:pPr>
              <w:tabs>
                <w:tab w:val="left" w:pos="426"/>
              </w:tabs>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60</w:t>
            </w:r>
          </w:p>
        </w:tc>
      </w:tr>
    </w:tbl>
    <w:p w:rsidR="006D516A" w:rsidRDefault="006D516A" w:rsidP="00DD7D7C">
      <w:pPr>
        <w:spacing w:line="480" w:lineRule="auto"/>
        <w:jc w:val="both"/>
        <w:rPr>
          <w:rFonts w:ascii="Times New Roman" w:eastAsia="Times New Roman" w:hAnsi="Times New Roman" w:cs="Times New Roman"/>
          <w:sz w:val="24"/>
          <w:szCs w:val="24"/>
          <w:lang w:eastAsia="en-ID"/>
        </w:rPr>
      </w:pPr>
    </w:p>
    <w:p w:rsidR="004A6597" w:rsidRPr="00651338" w:rsidRDefault="00825883" w:rsidP="00DD7D7C">
      <w:pPr>
        <w:spacing w:line="480" w:lineRule="auto"/>
        <w:jc w:val="both"/>
        <w:rPr>
          <w:rFonts w:ascii="Times New Roman" w:eastAsia="Times New Roman" w:hAnsi="Times New Roman" w:cs="Times New Roman"/>
          <w:sz w:val="24"/>
          <w:szCs w:val="24"/>
          <w:lang w:val="fi-FI" w:eastAsia="en-ID"/>
        </w:rPr>
      </w:pPr>
      <w:r w:rsidRPr="00651338">
        <w:rPr>
          <w:rFonts w:ascii="Times New Roman" w:eastAsia="Times New Roman" w:hAnsi="Times New Roman" w:cs="Times New Roman"/>
          <w:sz w:val="24"/>
          <w:szCs w:val="24"/>
          <w:lang w:eastAsia="en-ID"/>
        </w:rPr>
        <w:tab/>
        <w:t xml:space="preserve">Berdasarkan </w:t>
      </w:r>
      <w:r w:rsidR="003C28CF" w:rsidRPr="00651338">
        <w:rPr>
          <w:rFonts w:ascii="Times New Roman" w:eastAsia="Times New Roman" w:hAnsi="Times New Roman" w:cs="Times New Roman"/>
          <w:sz w:val="24"/>
          <w:szCs w:val="24"/>
          <w:lang w:eastAsia="en-ID"/>
        </w:rPr>
        <w:t xml:space="preserve">tabel 4.14 </w:t>
      </w:r>
      <w:r w:rsidRPr="00651338">
        <w:rPr>
          <w:rFonts w:ascii="Times New Roman" w:eastAsia="Times New Roman" w:hAnsi="Times New Roman" w:cs="Times New Roman"/>
          <w:sz w:val="24"/>
          <w:szCs w:val="24"/>
          <w:lang w:eastAsia="en-ID"/>
        </w:rPr>
        <w:t xml:space="preserve">hasil pada gambaran LDL diketahui bahwa </w:t>
      </w:r>
      <w:bookmarkStart w:id="32" w:name="_Hlk212245398"/>
      <w:r w:rsidRPr="00651338">
        <w:rPr>
          <w:rFonts w:ascii="Times New Roman" w:eastAsia="Times New Roman" w:hAnsi="Times New Roman" w:cs="Times New Roman"/>
          <w:sz w:val="24"/>
          <w:szCs w:val="24"/>
          <w:lang w:eastAsia="en-ID"/>
        </w:rPr>
        <w:t xml:space="preserve">pasien </w:t>
      </w:r>
      <w:r w:rsidR="00A95B65" w:rsidRPr="00651338">
        <w:rPr>
          <w:rFonts w:ascii="Times New Roman" w:hAnsi="Times New Roman" w:cs="Times New Roman"/>
          <w:sz w:val="24"/>
          <w:szCs w:val="24"/>
          <w:u w:color="FFFFFF" w:themeColor="background1"/>
          <w:lang w:val="fi-FI"/>
        </w:rPr>
        <w:t>hiperlipidemia</w:t>
      </w:r>
      <w:r w:rsidRPr="00651338">
        <w:rPr>
          <w:rFonts w:ascii="Times New Roman" w:eastAsia="Times New Roman" w:hAnsi="Times New Roman" w:cs="Times New Roman"/>
          <w:sz w:val="24"/>
          <w:szCs w:val="24"/>
          <w:lang w:eastAsia="en-ID"/>
        </w:rPr>
        <w:t xml:space="preserve"> yang memiliki kadar LDL dalam kategori terkontrol, yaitu sebanyak 44 pasien (</w:t>
      </w:r>
      <w:r w:rsidR="00A939AE" w:rsidRPr="00651338">
        <w:rPr>
          <w:rFonts w:ascii="Times New Roman" w:eastAsia="Times New Roman" w:hAnsi="Times New Roman" w:cs="Times New Roman"/>
          <w:sz w:val="24"/>
          <w:szCs w:val="24"/>
          <w:lang w:eastAsia="en-ID"/>
        </w:rPr>
        <w:t xml:space="preserve">40 </w:t>
      </w:r>
      <w:r w:rsidRPr="00651338">
        <w:rPr>
          <w:rFonts w:ascii="Times New Roman" w:eastAsia="Times New Roman" w:hAnsi="Times New Roman" w:cs="Times New Roman"/>
          <w:sz w:val="24"/>
          <w:szCs w:val="24"/>
          <w:lang w:eastAsia="en-ID"/>
        </w:rPr>
        <w:t xml:space="preserve">%). Sedangkan, pasien </w:t>
      </w:r>
      <w:r w:rsidR="00A95B65" w:rsidRPr="00651338">
        <w:rPr>
          <w:rFonts w:ascii="Times New Roman" w:hAnsi="Times New Roman" w:cs="Times New Roman"/>
          <w:sz w:val="24"/>
          <w:szCs w:val="24"/>
          <w:u w:color="FFFFFF" w:themeColor="background1"/>
          <w:lang w:val="fi-FI"/>
        </w:rPr>
        <w:t>hiperlipidemia</w:t>
      </w:r>
      <w:r w:rsidRPr="00651338">
        <w:rPr>
          <w:rFonts w:ascii="Times New Roman" w:eastAsia="Times New Roman" w:hAnsi="Times New Roman" w:cs="Times New Roman"/>
          <w:sz w:val="24"/>
          <w:szCs w:val="24"/>
          <w:lang w:eastAsia="en-ID"/>
        </w:rPr>
        <w:t xml:space="preserve"> yang memiliki kadar LDL dalam ketegori tidak terkontrol yaitu sebanyak 66 pasien (</w:t>
      </w:r>
      <w:r w:rsidR="00A939AE" w:rsidRPr="00651338">
        <w:rPr>
          <w:rFonts w:ascii="Times New Roman" w:eastAsia="Times New Roman" w:hAnsi="Times New Roman" w:cs="Times New Roman"/>
          <w:sz w:val="24"/>
          <w:szCs w:val="24"/>
          <w:lang w:eastAsia="en-ID"/>
        </w:rPr>
        <w:t xml:space="preserve">60 </w:t>
      </w:r>
      <w:r w:rsidRPr="00651338">
        <w:rPr>
          <w:rFonts w:ascii="Times New Roman" w:eastAsia="Times New Roman" w:hAnsi="Times New Roman" w:cs="Times New Roman"/>
          <w:sz w:val="24"/>
          <w:szCs w:val="24"/>
          <w:lang w:eastAsia="en-ID"/>
        </w:rPr>
        <w:t>%)</w:t>
      </w:r>
      <w:bookmarkEnd w:id="32"/>
      <w:r w:rsidRPr="00651338">
        <w:rPr>
          <w:rFonts w:ascii="Times New Roman" w:eastAsia="Times New Roman" w:hAnsi="Times New Roman" w:cs="Times New Roman"/>
          <w:sz w:val="24"/>
          <w:szCs w:val="24"/>
          <w:lang w:eastAsia="en-ID"/>
        </w:rPr>
        <w:t xml:space="preserve">. Hasil </w:t>
      </w:r>
      <w:r w:rsidRPr="00651338">
        <w:rPr>
          <w:rFonts w:ascii="Times New Roman" w:eastAsia="Times New Roman" w:hAnsi="Times New Roman" w:cs="Times New Roman"/>
          <w:sz w:val="24"/>
          <w:szCs w:val="24"/>
          <w:lang w:eastAsia="en-ID"/>
        </w:rPr>
        <w:lastRenderedPageBreak/>
        <w:t>ini menunjukkan bahwa sabagian besar pasien belum memiliki kadar LDL dalam batas normal.</w:t>
      </w:r>
      <w:r w:rsidR="000A3CD7" w:rsidRPr="00651338">
        <w:rPr>
          <w:rFonts w:ascii="Times New Roman" w:eastAsia="Times New Roman" w:hAnsi="Times New Roman" w:cs="Times New Roman"/>
          <w:sz w:val="24"/>
          <w:szCs w:val="24"/>
          <w:lang w:val="fi-FI" w:eastAsia="en-ID"/>
        </w:rPr>
        <w:t xml:space="preserve">Berikut adalah tabel perbedaan LDL dengan karakteristik pasien </w:t>
      </w:r>
      <w:r w:rsidR="00A95B65" w:rsidRPr="00651338">
        <w:rPr>
          <w:rFonts w:ascii="Times New Roman" w:hAnsi="Times New Roman" w:cs="Times New Roman"/>
          <w:sz w:val="24"/>
          <w:szCs w:val="24"/>
          <w:u w:color="FFFFFF" w:themeColor="background1"/>
          <w:lang w:val="fi-FI"/>
        </w:rPr>
        <w:t>hiperlipidemia</w:t>
      </w:r>
      <w:r w:rsidR="003C28CF" w:rsidRPr="00651338">
        <w:rPr>
          <w:rFonts w:ascii="Times New Roman" w:eastAsia="Times New Roman" w:hAnsi="Times New Roman" w:cs="Times New Roman"/>
          <w:sz w:val="24"/>
          <w:szCs w:val="24"/>
          <w:lang w:val="fi-FI" w:eastAsia="en-ID"/>
        </w:rPr>
        <w:t>.</w:t>
      </w:r>
    </w:p>
    <w:p w:rsidR="003E6A01" w:rsidRPr="00651338" w:rsidRDefault="00B7427A" w:rsidP="005B0E5F">
      <w:pPr>
        <w:pStyle w:val="Caption"/>
        <w:jc w:val="both"/>
        <w:rPr>
          <w:rFonts w:ascii="Times New Roman" w:eastAsia="Times New Roman" w:hAnsi="Times New Roman" w:cs="Times New Roman"/>
          <w:b/>
          <w:bCs/>
          <w:i w:val="0"/>
          <w:iCs w:val="0"/>
          <w:color w:val="auto"/>
          <w:sz w:val="24"/>
          <w:szCs w:val="24"/>
          <w:lang w:val="fi-FI" w:eastAsia="en-ID"/>
        </w:rPr>
      </w:pPr>
      <w:bookmarkStart w:id="33" w:name="_Toc213033603"/>
      <w:r w:rsidRPr="00651338">
        <w:rPr>
          <w:rFonts w:ascii="Times New Roman" w:hAnsi="Times New Roman" w:cs="Times New Roman"/>
          <w:b/>
          <w:bCs/>
          <w:i w:val="0"/>
          <w:iCs w:val="0"/>
          <w:color w:val="auto"/>
          <w:sz w:val="24"/>
          <w:szCs w:val="24"/>
        </w:rPr>
        <w:t>Tabel 4</w:t>
      </w:r>
      <w:r w:rsidR="005B0E5F" w:rsidRPr="00651338">
        <w:rPr>
          <w:rFonts w:ascii="Times New Roman" w:hAnsi="Times New Roman" w:cs="Times New Roman"/>
          <w:b/>
          <w:bCs/>
          <w:i w:val="0"/>
          <w:iCs w:val="0"/>
          <w:color w:val="auto"/>
          <w:sz w:val="24"/>
          <w:szCs w:val="24"/>
        </w:rPr>
        <w:t>.</w:t>
      </w:r>
      <w:r w:rsidR="006C769A" w:rsidRPr="00651338">
        <w:rPr>
          <w:rFonts w:ascii="Times New Roman" w:hAnsi="Times New Roman" w:cs="Times New Roman"/>
          <w:b/>
          <w:bCs/>
          <w:i w:val="0"/>
          <w:iCs w:val="0"/>
          <w:color w:val="auto"/>
          <w:sz w:val="24"/>
          <w:szCs w:val="24"/>
        </w:rPr>
        <w:fldChar w:fldCharType="begin"/>
      </w:r>
      <w:r w:rsidRPr="00651338">
        <w:rPr>
          <w:rFonts w:ascii="Times New Roman" w:hAnsi="Times New Roman" w:cs="Times New Roman"/>
          <w:b/>
          <w:bCs/>
          <w:i w:val="0"/>
          <w:iCs w:val="0"/>
          <w:color w:val="auto"/>
          <w:sz w:val="24"/>
          <w:szCs w:val="24"/>
        </w:rPr>
        <w:instrText xml:space="preserve"> SEQ Tabel_4 \* ARABIC </w:instrText>
      </w:r>
      <w:r w:rsidR="006C769A" w:rsidRPr="00651338">
        <w:rPr>
          <w:rFonts w:ascii="Times New Roman" w:hAnsi="Times New Roman" w:cs="Times New Roman"/>
          <w:b/>
          <w:bCs/>
          <w:i w:val="0"/>
          <w:iCs w:val="0"/>
          <w:color w:val="auto"/>
          <w:sz w:val="24"/>
          <w:szCs w:val="24"/>
        </w:rPr>
        <w:fldChar w:fldCharType="separate"/>
      </w:r>
      <w:r w:rsidR="00C911E1">
        <w:rPr>
          <w:rFonts w:ascii="Times New Roman" w:hAnsi="Times New Roman" w:cs="Times New Roman"/>
          <w:b/>
          <w:bCs/>
          <w:i w:val="0"/>
          <w:iCs w:val="0"/>
          <w:noProof/>
          <w:color w:val="auto"/>
          <w:sz w:val="24"/>
          <w:szCs w:val="24"/>
        </w:rPr>
        <w:t>16</w:t>
      </w:r>
      <w:r w:rsidR="006C769A" w:rsidRPr="00651338">
        <w:rPr>
          <w:rFonts w:ascii="Times New Roman" w:hAnsi="Times New Roman" w:cs="Times New Roman"/>
          <w:b/>
          <w:bCs/>
          <w:i w:val="0"/>
          <w:iCs w:val="0"/>
          <w:color w:val="auto"/>
          <w:sz w:val="24"/>
          <w:szCs w:val="24"/>
        </w:rPr>
        <w:fldChar w:fldCharType="end"/>
      </w:r>
      <w:r w:rsidR="005B0E5F" w:rsidRPr="00651338">
        <w:rPr>
          <w:rFonts w:ascii="Times New Roman" w:hAnsi="Times New Roman" w:cs="Times New Roman"/>
          <w:b/>
          <w:bCs/>
          <w:i w:val="0"/>
          <w:iCs w:val="0"/>
          <w:color w:val="auto"/>
          <w:sz w:val="24"/>
          <w:szCs w:val="24"/>
        </w:rPr>
        <w:t>.</w:t>
      </w:r>
      <w:r w:rsidR="00BA4723" w:rsidRPr="00651338">
        <w:rPr>
          <w:rStyle w:val="TabelChar"/>
          <w:rFonts w:cs="Times New Roman"/>
          <w:i w:val="0"/>
          <w:iCs/>
          <w:color w:val="auto"/>
          <w:szCs w:val="24"/>
        </w:rPr>
        <w:t>Perbedaan LDL Dengan Karakteristik Pasien Hiper</w:t>
      </w:r>
      <w:r w:rsidR="00A95B65" w:rsidRPr="00651338">
        <w:rPr>
          <w:rStyle w:val="TabelChar"/>
          <w:rFonts w:cs="Times New Roman"/>
          <w:i w:val="0"/>
          <w:iCs/>
          <w:color w:val="auto"/>
          <w:szCs w:val="24"/>
        </w:rPr>
        <w:t>lipidemia</w:t>
      </w:r>
      <w:bookmarkEnd w:id="33"/>
    </w:p>
    <w:tbl>
      <w:tblPr>
        <w:tblStyle w:val="TableGrid"/>
        <w:tblW w:w="0" w:type="auto"/>
        <w:jc w:val="center"/>
        <w:tblLook w:val="04A0"/>
      </w:tblPr>
      <w:tblGrid>
        <w:gridCol w:w="3148"/>
        <w:gridCol w:w="1668"/>
        <w:gridCol w:w="1675"/>
        <w:gridCol w:w="1436"/>
      </w:tblGrid>
      <w:tr w:rsidR="009457E2" w:rsidRPr="00651338" w:rsidTr="009457E2">
        <w:trPr>
          <w:jc w:val="center"/>
        </w:trPr>
        <w:tc>
          <w:tcPr>
            <w:tcW w:w="3148" w:type="dxa"/>
          </w:tcPr>
          <w:p w:rsidR="009457E2" w:rsidRPr="00651338" w:rsidRDefault="009457E2" w:rsidP="009457E2">
            <w:pPr>
              <w:spacing w:line="276" w:lineRule="auto"/>
              <w:jc w:val="center"/>
              <w:rPr>
                <w:rFonts w:ascii="Times New Roman" w:eastAsia="Times New Roman" w:hAnsi="Times New Roman" w:cs="Times New Roman"/>
                <w:b/>
                <w:bCs/>
                <w:sz w:val="24"/>
                <w:szCs w:val="24"/>
                <w:lang w:eastAsia="en-ID"/>
              </w:rPr>
            </w:pPr>
            <w:bookmarkStart w:id="34" w:name="_Hlk208608093"/>
            <w:r w:rsidRPr="00651338">
              <w:rPr>
                <w:rFonts w:ascii="Times New Roman" w:eastAsia="Times New Roman" w:hAnsi="Times New Roman" w:cs="Times New Roman"/>
                <w:b/>
                <w:bCs/>
                <w:sz w:val="24"/>
                <w:szCs w:val="24"/>
                <w:lang w:eastAsia="en-ID"/>
              </w:rPr>
              <w:t>Karakterikstik Pasien Hiperlipidemia</w:t>
            </w:r>
          </w:p>
        </w:tc>
        <w:tc>
          <w:tcPr>
            <w:tcW w:w="1668" w:type="dxa"/>
            <w:vAlign w:val="center"/>
          </w:tcPr>
          <w:p w:rsidR="009457E2" w:rsidRPr="00651338" w:rsidRDefault="009457E2" w:rsidP="009457E2">
            <w:pPr>
              <w:spacing w:line="276"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Rerata LDL</w:t>
            </w:r>
          </w:p>
        </w:tc>
        <w:tc>
          <w:tcPr>
            <w:tcW w:w="1675" w:type="dxa"/>
            <w:vAlign w:val="center"/>
          </w:tcPr>
          <w:p w:rsidR="009457E2" w:rsidRPr="00651338" w:rsidRDefault="009457E2" w:rsidP="009457E2">
            <w:pPr>
              <w:spacing w:line="276" w:lineRule="auto"/>
              <w:jc w:val="center"/>
              <w:rPr>
                <w:rFonts w:ascii="Times New Roman" w:eastAsia="Times New Roman" w:hAnsi="Times New Roman" w:cs="Times New Roman"/>
                <w:b/>
                <w:bCs/>
                <w:sz w:val="24"/>
                <w:szCs w:val="24"/>
                <w:lang w:eastAsia="en-ID"/>
              </w:rPr>
            </w:pPr>
            <w:r>
              <w:rPr>
                <w:rFonts w:ascii="Times New Roman" w:eastAsia="Times New Roman" w:hAnsi="Times New Roman" w:cs="Times New Roman"/>
                <w:b/>
                <w:bCs/>
                <w:sz w:val="24"/>
                <w:szCs w:val="24"/>
                <w:lang w:eastAsia="en-ID"/>
              </w:rPr>
              <w:t>Uji Statistik</w:t>
            </w:r>
          </w:p>
        </w:tc>
        <w:tc>
          <w:tcPr>
            <w:tcW w:w="1436" w:type="dxa"/>
            <w:vAlign w:val="center"/>
          </w:tcPr>
          <w:p w:rsidR="009457E2" w:rsidRPr="00651338" w:rsidRDefault="009457E2" w:rsidP="009457E2">
            <w:pPr>
              <w:spacing w:line="276" w:lineRule="auto"/>
              <w:jc w:val="center"/>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Nilai Signifikansi</w:t>
            </w:r>
          </w:p>
        </w:tc>
      </w:tr>
      <w:tr w:rsidR="009457E2" w:rsidRPr="00651338" w:rsidTr="003346A1">
        <w:trPr>
          <w:jc w:val="center"/>
        </w:trPr>
        <w:tc>
          <w:tcPr>
            <w:tcW w:w="7927" w:type="dxa"/>
            <w:gridSpan w:val="4"/>
          </w:tcPr>
          <w:p w:rsidR="009457E2" w:rsidRPr="00651338" w:rsidRDefault="009457E2" w:rsidP="009457E2">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Jenis Kelamin</w:t>
            </w:r>
          </w:p>
        </w:tc>
      </w:tr>
      <w:tr w:rsidR="009457E2" w:rsidRPr="00651338" w:rsidTr="009457E2">
        <w:trPr>
          <w:jc w:val="center"/>
        </w:trPr>
        <w:tc>
          <w:tcPr>
            <w:tcW w:w="3148" w:type="dxa"/>
          </w:tcPr>
          <w:p w:rsidR="009457E2" w:rsidRPr="00651338" w:rsidRDefault="009457E2" w:rsidP="009457E2">
            <w:pPr>
              <w:spacing w:line="276"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Laki-laki</w:t>
            </w:r>
          </w:p>
        </w:tc>
        <w:tc>
          <w:tcPr>
            <w:tcW w:w="1668" w:type="dxa"/>
          </w:tcPr>
          <w:p w:rsidR="009457E2" w:rsidRPr="00651338" w:rsidRDefault="009457E2"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110,25±46,251</w:t>
            </w:r>
          </w:p>
        </w:tc>
        <w:tc>
          <w:tcPr>
            <w:tcW w:w="1675" w:type="dxa"/>
            <w:vMerge w:val="restart"/>
            <w:vAlign w:val="center"/>
          </w:tcPr>
          <w:p w:rsidR="009457E2" w:rsidRPr="009457E2" w:rsidRDefault="009457E2" w:rsidP="009457E2">
            <w:pPr>
              <w:spacing w:line="276" w:lineRule="auto"/>
              <w:jc w:val="center"/>
              <w:rPr>
                <w:rFonts w:ascii="Times New Roman" w:eastAsia="Times New Roman" w:hAnsi="Times New Roman" w:cs="Times New Roman"/>
                <w:i/>
                <w:iCs/>
                <w:sz w:val="24"/>
                <w:szCs w:val="24"/>
                <w:lang w:eastAsia="en-ID"/>
              </w:rPr>
            </w:pPr>
            <w:r w:rsidRPr="009457E2">
              <w:rPr>
                <w:rFonts w:ascii="Times New Roman" w:eastAsia="Times New Roman" w:hAnsi="Times New Roman" w:cs="Times New Roman"/>
                <w:i/>
                <w:iCs/>
                <w:sz w:val="24"/>
                <w:szCs w:val="24"/>
                <w:lang w:eastAsia="en-ID"/>
              </w:rPr>
              <w:t>Uji Mann-Whitney</w:t>
            </w:r>
          </w:p>
        </w:tc>
        <w:tc>
          <w:tcPr>
            <w:tcW w:w="1436" w:type="dxa"/>
            <w:vMerge w:val="restart"/>
            <w:vAlign w:val="center"/>
          </w:tcPr>
          <w:p w:rsidR="009457E2" w:rsidRPr="00651338" w:rsidRDefault="009457E2"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0,534</w:t>
            </w:r>
          </w:p>
        </w:tc>
      </w:tr>
      <w:tr w:rsidR="009457E2" w:rsidRPr="00651338" w:rsidTr="009457E2">
        <w:trPr>
          <w:jc w:val="center"/>
        </w:trPr>
        <w:tc>
          <w:tcPr>
            <w:tcW w:w="3148" w:type="dxa"/>
          </w:tcPr>
          <w:p w:rsidR="009457E2" w:rsidRPr="00651338" w:rsidRDefault="009457E2" w:rsidP="009457E2">
            <w:pPr>
              <w:spacing w:line="276"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sz w:val="24"/>
                <w:szCs w:val="24"/>
                <w:lang w:eastAsia="en-ID"/>
              </w:rPr>
              <w:t>Prempuan</w:t>
            </w:r>
          </w:p>
        </w:tc>
        <w:tc>
          <w:tcPr>
            <w:tcW w:w="1668" w:type="dxa"/>
          </w:tcPr>
          <w:p w:rsidR="009457E2" w:rsidRPr="00651338" w:rsidRDefault="009457E2"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117,96±52,617</w:t>
            </w:r>
          </w:p>
        </w:tc>
        <w:tc>
          <w:tcPr>
            <w:tcW w:w="1675" w:type="dxa"/>
            <w:vMerge/>
          </w:tcPr>
          <w:p w:rsidR="009457E2" w:rsidRPr="00651338" w:rsidRDefault="009457E2" w:rsidP="009457E2">
            <w:pPr>
              <w:spacing w:line="276" w:lineRule="auto"/>
              <w:jc w:val="center"/>
              <w:rPr>
                <w:rFonts w:ascii="Times New Roman" w:eastAsia="Times New Roman" w:hAnsi="Times New Roman" w:cs="Times New Roman"/>
                <w:sz w:val="24"/>
                <w:szCs w:val="24"/>
                <w:lang w:eastAsia="en-ID"/>
              </w:rPr>
            </w:pPr>
          </w:p>
        </w:tc>
        <w:tc>
          <w:tcPr>
            <w:tcW w:w="1436" w:type="dxa"/>
            <w:vMerge/>
          </w:tcPr>
          <w:p w:rsidR="009457E2" w:rsidRPr="00651338" w:rsidRDefault="009457E2" w:rsidP="009457E2">
            <w:pPr>
              <w:spacing w:line="276" w:lineRule="auto"/>
              <w:jc w:val="center"/>
              <w:rPr>
                <w:rFonts w:ascii="Times New Roman" w:eastAsia="Times New Roman" w:hAnsi="Times New Roman" w:cs="Times New Roman"/>
                <w:sz w:val="24"/>
                <w:szCs w:val="24"/>
                <w:lang w:eastAsia="en-ID"/>
              </w:rPr>
            </w:pPr>
          </w:p>
        </w:tc>
      </w:tr>
      <w:tr w:rsidR="009457E2" w:rsidRPr="00651338" w:rsidTr="003346A1">
        <w:trPr>
          <w:jc w:val="center"/>
        </w:trPr>
        <w:tc>
          <w:tcPr>
            <w:tcW w:w="7927" w:type="dxa"/>
            <w:gridSpan w:val="4"/>
          </w:tcPr>
          <w:p w:rsidR="009457E2" w:rsidRPr="00651338" w:rsidRDefault="009457E2" w:rsidP="009457E2">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Usia (Tahun)</w:t>
            </w:r>
          </w:p>
        </w:tc>
      </w:tr>
      <w:tr w:rsidR="00760F99" w:rsidRPr="00651338" w:rsidTr="00760F99">
        <w:trPr>
          <w:jc w:val="center"/>
        </w:trPr>
        <w:tc>
          <w:tcPr>
            <w:tcW w:w="3148" w:type="dxa"/>
          </w:tcPr>
          <w:p w:rsidR="00760F99" w:rsidRPr="00651338" w:rsidRDefault="00760F99" w:rsidP="009457E2">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35-44 Tahun</w:t>
            </w:r>
          </w:p>
        </w:tc>
        <w:tc>
          <w:tcPr>
            <w:tcW w:w="1668" w:type="dxa"/>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108,60±24,378</w:t>
            </w:r>
          </w:p>
        </w:tc>
        <w:tc>
          <w:tcPr>
            <w:tcW w:w="1675" w:type="dxa"/>
            <w:vMerge w:val="restart"/>
            <w:vAlign w:val="center"/>
          </w:tcPr>
          <w:p w:rsidR="00760F99" w:rsidRPr="00760F99" w:rsidRDefault="00760F99" w:rsidP="00760F99">
            <w:pPr>
              <w:spacing w:line="276" w:lineRule="auto"/>
              <w:jc w:val="center"/>
              <w:rPr>
                <w:rFonts w:ascii="Times New Roman" w:eastAsia="Times New Roman" w:hAnsi="Times New Roman" w:cs="Times New Roman"/>
                <w:i/>
                <w:iCs/>
                <w:sz w:val="24"/>
                <w:szCs w:val="24"/>
                <w:lang w:eastAsia="en-ID"/>
              </w:rPr>
            </w:pPr>
            <w:r w:rsidRPr="00760F99">
              <w:rPr>
                <w:rFonts w:ascii="Times New Roman" w:eastAsia="Times New Roman" w:hAnsi="Times New Roman" w:cs="Times New Roman"/>
                <w:i/>
                <w:iCs/>
                <w:sz w:val="24"/>
                <w:szCs w:val="24"/>
                <w:lang w:eastAsia="en-ID"/>
              </w:rPr>
              <w:t>Uji Kruskal-Wallis</w:t>
            </w:r>
          </w:p>
        </w:tc>
        <w:tc>
          <w:tcPr>
            <w:tcW w:w="1436" w:type="dxa"/>
            <w:vMerge w:val="restart"/>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0,591</w:t>
            </w:r>
          </w:p>
        </w:tc>
      </w:tr>
      <w:tr w:rsidR="00760F99" w:rsidRPr="00651338" w:rsidTr="009457E2">
        <w:trPr>
          <w:jc w:val="center"/>
        </w:trPr>
        <w:tc>
          <w:tcPr>
            <w:tcW w:w="3148" w:type="dxa"/>
          </w:tcPr>
          <w:p w:rsidR="00760F99" w:rsidRPr="00651338" w:rsidRDefault="00760F99" w:rsidP="009457E2">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45-54 Tahun</w:t>
            </w:r>
          </w:p>
        </w:tc>
        <w:tc>
          <w:tcPr>
            <w:tcW w:w="1668" w:type="dxa"/>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117,33±35,142</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9457E2">
        <w:trPr>
          <w:jc w:val="center"/>
        </w:trPr>
        <w:tc>
          <w:tcPr>
            <w:tcW w:w="3148" w:type="dxa"/>
          </w:tcPr>
          <w:p w:rsidR="00760F99" w:rsidRPr="00651338" w:rsidRDefault="00760F99" w:rsidP="009457E2">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55-64 Tahun</w:t>
            </w:r>
          </w:p>
        </w:tc>
        <w:tc>
          <w:tcPr>
            <w:tcW w:w="1668" w:type="dxa"/>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126,48±67,967</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9457E2">
        <w:trPr>
          <w:jc w:val="center"/>
        </w:trPr>
        <w:tc>
          <w:tcPr>
            <w:tcW w:w="3148" w:type="dxa"/>
          </w:tcPr>
          <w:p w:rsidR="00760F99" w:rsidRPr="00651338" w:rsidRDefault="00760F99" w:rsidP="009457E2">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65-74 Tahun</w:t>
            </w:r>
          </w:p>
        </w:tc>
        <w:tc>
          <w:tcPr>
            <w:tcW w:w="1668" w:type="dxa"/>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116,38±51,940</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9457E2">
        <w:trPr>
          <w:jc w:val="center"/>
        </w:trPr>
        <w:tc>
          <w:tcPr>
            <w:tcW w:w="3148" w:type="dxa"/>
          </w:tcPr>
          <w:p w:rsidR="00760F99" w:rsidRPr="00651338" w:rsidRDefault="00760F99" w:rsidP="009457E2">
            <w:pPr>
              <w:pStyle w:val="ListParagraph"/>
              <w:tabs>
                <w:tab w:val="left" w:pos="1052"/>
              </w:tabs>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rPr>
              <w:t>75Tahun</w:t>
            </w:r>
          </w:p>
        </w:tc>
        <w:tc>
          <w:tcPr>
            <w:tcW w:w="1668" w:type="dxa"/>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96,44±34,560</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3346A1">
        <w:trPr>
          <w:trHeight w:val="292"/>
          <w:jc w:val="center"/>
        </w:trPr>
        <w:tc>
          <w:tcPr>
            <w:tcW w:w="7927" w:type="dxa"/>
            <w:gridSpan w:val="4"/>
          </w:tcPr>
          <w:p w:rsidR="00760F99" w:rsidRPr="00651338" w:rsidRDefault="00760F99" w:rsidP="009457E2">
            <w:pPr>
              <w:spacing w:line="276" w:lineRule="auto"/>
              <w:jc w:val="both"/>
              <w:rPr>
                <w:rFonts w:ascii="Times New Roman" w:eastAsia="Times New Roman" w:hAnsi="Times New Roman" w:cs="Times New Roman"/>
                <w:b/>
                <w:bCs/>
                <w:sz w:val="24"/>
                <w:szCs w:val="24"/>
                <w:lang w:eastAsia="en-ID"/>
              </w:rPr>
            </w:pPr>
            <w:r w:rsidRPr="00651338">
              <w:rPr>
                <w:rFonts w:ascii="Times New Roman" w:eastAsia="Times New Roman" w:hAnsi="Times New Roman" w:cs="Times New Roman"/>
                <w:b/>
                <w:bCs/>
                <w:sz w:val="24"/>
                <w:szCs w:val="24"/>
                <w:lang w:eastAsia="en-ID"/>
              </w:rPr>
              <w:t>Pendidikan Terakhir</w:t>
            </w:r>
          </w:p>
        </w:tc>
      </w:tr>
      <w:tr w:rsidR="00760F99" w:rsidRPr="00651338" w:rsidTr="00760F99">
        <w:trPr>
          <w:jc w:val="center"/>
        </w:trPr>
        <w:tc>
          <w:tcPr>
            <w:tcW w:w="3148" w:type="dxa"/>
          </w:tcPr>
          <w:p w:rsidR="00760F99" w:rsidRPr="00651338" w:rsidRDefault="00760F99" w:rsidP="009457E2">
            <w:pPr>
              <w:pStyle w:val="ListParagraph"/>
              <w:spacing w:line="276" w:lineRule="auto"/>
              <w:ind w:left="0"/>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Pendidikan Rendah</w:t>
            </w:r>
          </w:p>
        </w:tc>
        <w:tc>
          <w:tcPr>
            <w:tcW w:w="1668" w:type="dxa"/>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111,60±41,115</w:t>
            </w:r>
          </w:p>
        </w:tc>
        <w:tc>
          <w:tcPr>
            <w:tcW w:w="1675" w:type="dxa"/>
            <w:vMerge w:val="restart"/>
            <w:vAlign w:val="center"/>
          </w:tcPr>
          <w:p w:rsidR="00760F99" w:rsidRPr="00651338" w:rsidRDefault="00760F99" w:rsidP="00760F99">
            <w:pPr>
              <w:spacing w:line="276" w:lineRule="auto"/>
              <w:jc w:val="center"/>
              <w:rPr>
                <w:rFonts w:ascii="Times New Roman" w:eastAsia="Times New Roman" w:hAnsi="Times New Roman" w:cs="Times New Roman"/>
                <w:sz w:val="24"/>
                <w:szCs w:val="24"/>
                <w:lang w:eastAsia="en-ID"/>
              </w:rPr>
            </w:pPr>
            <w:r w:rsidRPr="00760F99">
              <w:rPr>
                <w:rFonts w:ascii="Times New Roman" w:eastAsia="Times New Roman" w:hAnsi="Times New Roman" w:cs="Times New Roman"/>
                <w:i/>
                <w:iCs/>
                <w:sz w:val="24"/>
                <w:szCs w:val="24"/>
                <w:lang w:eastAsia="en-ID"/>
              </w:rPr>
              <w:t>Uji Kruskal-Wallis</w:t>
            </w:r>
          </w:p>
        </w:tc>
        <w:tc>
          <w:tcPr>
            <w:tcW w:w="1436" w:type="dxa"/>
            <w:vMerge w:val="restart"/>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0,894</w:t>
            </w:r>
          </w:p>
        </w:tc>
      </w:tr>
      <w:tr w:rsidR="00760F99" w:rsidRPr="00651338" w:rsidTr="009457E2">
        <w:trPr>
          <w:jc w:val="center"/>
        </w:trPr>
        <w:tc>
          <w:tcPr>
            <w:tcW w:w="3148" w:type="dxa"/>
          </w:tcPr>
          <w:p w:rsidR="00760F99" w:rsidRPr="00651338" w:rsidRDefault="00760F99" w:rsidP="009457E2">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Pendidikan Sedang</w:t>
            </w:r>
          </w:p>
        </w:tc>
        <w:tc>
          <w:tcPr>
            <w:tcW w:w="1668" w:type="dxa"/>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119,38±59,328</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9457E2">
        <w:trPr>
          <w:jc w:val="center"/>
        </w:trPr>
        <w:tc>
          <w:tcPr>
            <w:tcW w:w="3148" w:type="dxa"/>
          </w:tcPr>
          <w:p w:rsidR="00760F99" w:rsidRPr="00651338" w:rsidRDefault="00760F99" w:rsidP="009457E2">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Pendidikan Tinggi</w:t>
            </w:r>
          </w:p>
        </w:tc>
        <w:tc>
          <w:tcPr>
            <w:tcW w:w="1668" w:type="dxa"/>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103,00±30,681</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3346A1">
        <w:trPr>
          <w:jc w:val="center"/>
        </w:trPr>
        <w:tc>
          <w:tcPr>
            <w:tcW w:w="7927" w:type="dxa"/>
            <w:gridSpan w:val="4"/>
          </w:tcPr>
          <w:p w:rsidR="00760F99" w:rsidRPr="00651338" w:rsidRDefault="00760F99" w:rsidP="009457E2">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Pekerjaan</w:t>
            </w:r>
          </w:p>
        </w:tc>
      </w:tr>
      <w:tr w:rsidR="00760F99" w:rsidRPr="00651338" w:rsidTr="00760F99">
        <w:trPr>
          <w:jc w:val="center"/>
        </w:trPr>
        <w:tc>
          <w:tcPr>
            <w:tcW w:w="3148" w:type="dxa"/>
          </w:tcPr>
          <w:p w:rsidR="00760F99" w:rsidRPr="00651338" w:rsidRDefault="00760F99" w:rsidP="009457E2">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Tidak Bekerja</w:t>
            </w:r>
          </w:p>
        </w:tc>
        <w:tc>
          <w:tcPr>
            <w:tcW w:w="1668" w:type="dxa"/>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114,52±48,564</w:t>
            </w:r>
          </w:p>
        </w:tc>
        <w:tc>
          <w:tcPr>
            <w:tcW w:w="1675" w:type="dxa"/>
            <w:vMerge w:val="restart"/>
            <w:vAlign w:val="center"/>
          </w:tcPr>
          <w:p w:rsidR="00760F99" w:rsidRPr="00651338" w:rsidRDefault="00760F99" w:rsidP="00760F99">
            <w:pPr>
              <w:spacing w:line="276" w:lineRule="auto"/>
              <w:jc w:val="center"/>
              <w:rPr>
                <w:rFonts w:ascii="Times New Roman" w:eastAsia="Times New Roman" w:hAnsi="Times New Roman" w:cs="Times New Roman"/>
                <w:sz w:val="24"/>
                <w:szCs w:val="24"/>
                <w:lang w:eastAsia="en-ID"/>
              </w:rPr>
            </w:pPr>
            <w:r w:rsidRPr="00760F99">
              <w:rPr>
                <w:rFonts w:ascii="Times New Roman" w:eastAsia="Times New Roman" w:hAnsi="Times New Roman" w:cs="Times New Roman"/>
                <w:i/>
                <w:iCs/>
                <w:sz w:val="24"/>
                <w:szCs w:val="24"/>
                <w:lang w:eastAsia="en-ID"/>
              </w:rPr>
              <w:t>Uji Kruskal-Wallis</w:t>
            </w:r>
          </w:p>
        </w:tc>
        <w:tc>
          <w:tcPr>
            <w:tcW w:w="1436" w:type="dxa"/>
            <w:vMerge w:val="restart"/>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0,970</w:t>
            </w:r>
          </w:p>
        </w:tc>
      </w:tr>
      <w:tr w:rsidR="00760F99" w:rsidRPr="00651338" w:rsidTr="009457E2">
        <w:trPr>
          <w:jc w:val="center"/>
        </w:trPr>
        <w:tc>
          <w:tcPr>
            <w:tcW w:w="3148" w:type="dxa"/>
          </w:tcPr>
          <w:p w:rsidR="00760F99" w:rsidRPr="00651338" w:rsidRDefault="00760F99" w:rsidP="009457E2">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Wiraswasta</w:t>
            </w:r>
          </w:p>
        </w:tc>
        <w:tc>
          <w:tcPr>
            <w:tcW w:w="1668" w:type="dxa"/>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112,75±55,148</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9457E2">
        <w:trPr>
          <w:jc w:val="center"/>
        </w:trPr>
        <w:tc>
          <w:tcPr>
            <w:tcW w:w="3148" w:type="dxa"/>
          </w:tcPr>
          <w:p w:rsidR="00760F99" w:rsidRPr="00651338" w:rsidRDefault="00760F99" w:rsidP="009457E2">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PNS</w:t>
            </w:r>
          </w:p>
        </w:tc>
        <w:tc>
          <w:tcPr>
            <w:tcW w:w="1668" w:type="dxa"/>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124,30±67,464</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3346A1">
        <w:trPr>
          <w:jc w:val="center"/>
        </w:trPr>
        <w:tc>
          <w:tcPr>
            <w:tcW w:w="7927" w:type="dxa"/>
            <w:gridSpan w:val="4"/>
          </w:tcPr>
          <w:p w:rsidR="00760F99" w:rsidRPr="00651338" w:rsidRDefault="00760F99" w:rsidP="009457E2">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Durasi Sakit</w:t>
            </w:r>
          </w:p>
        </w:tc>
      </w:tr>
      <w:tr w:rsidR="00760F99" w:rsidRPr="00651338" w:rsidTr="00760F99">
        <w:trPr>
          <w:jc w:val="center"/>
        </w:trPr>
        <w:tc>
          <w:tcPr>
            <w:tcW w:w="3148" w:type="dxa"/>
          </w:tcPr>
          <w:p w:rsidR="00760F99" w:rsidRPr="00651338" w:rsidRDefault="00760F99" w:rsidP="009457E2">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0-4 Tahun</w:t>
            </w:r>
          </w:p>
        </w:tc>
        <w:tc>
          <w:tcPr>
            <w:tcW w:w="1668" w:type="dxa"/>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111,25±49.357</w:t>
            </w:r>
          </w:p>
        </w:tc>
        <w:tc>
          <w:tcPr>
            <w:tcW w:w="1675" w:type="dxa"/>
            <w:vMerge w:val="restart"/>
            <w:vAlign w:val="center"/>
          </w:tcPr>
          <w:p w:rsidR="00760F99" w:rsidRPr="00651338" w:rsidRDefault="00760F99" w:rsidP="00760F99">
            <w:pPr>
              <w:spacing w:line="276" w:lineRule="auto"/>
              <w:jc w:val="center"/>
              <w:rPr>
                <w:rFonts w:ascii="Times New Roman" w:eastAsia="Times New Roman" w:hAnsi="Times New Roman" w:cs="Times New Roman"/>
                <w:sz w:val="24"/>
                <w:szCs w:val="24"/>
                <w:lang w:eastAsia="en-ID"/>
              </w:rPr>
            </w:pPr>
            <w:r w:rsidRPr="00760F99">
              <w:rPr>
                <w:rFonts w:ascii="Times New Roman" w:eastAsia="Times New Roman" w:hAnsi="Times New Roman" w:cs="Times New Roman"/>
                <w:i/>
                <w:iCs/>
                <w:sz w:val="24"/>
                <w:szCs w:val="24"/>
                <w:lang w:eastAsia="en-ID"/>
              </w:rPr>
              <w:t>Uji Kruskal-Wallis</w:t>
            </w:r>
          </w:p>
        </w:tc>
        <w:tc>
          <w:tcPr>
            <w:tcW w:w="1436" w:type="dxa"/>
            <w:vMerge w:val="restart"/>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0,425</w:t>
            </w:r>
          </w:p>
        </w:tc>
      </w:tr>
      <w:tr w:rsidR="00760F99" w:rsidRPr="00651338" w:rsidTr="009457E2">
        <w:trPr>
          <w:jc w:val="center"/>
        </w:trPr>
        <w:tc>
          <w:tcPr>
            <w:tcW w:w="3148" w:type="dxa"/>
          </w:tcPr>
          <w:p w:rsidR="00760F99" w:rsidRPr="00651338" w:rsidRDefault="00760F99" w:rsidP="009457E2">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5-9 Tahun</w:t>
            </w:r>
          </w:p>
        </w:tc>
        <w:tc>
          <w:tcPr>
            <w:tcW w:w="1668" w:type="dxa"/>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124,26±55,033</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9457E2">
        <w:trPr>
          <w:jc w:val="center"/>
        </w:trPr>
        <w:tc>
          <w:tcPr>
            <w:tcW w:w="3148" w:type="dxa"/>
          </w:tcPr>
          <w:p w:rsidR="00760F99" w:rsidRPr="00651338" w:rsidRDefault="00760F99" w:rsidP="009457E2">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rPr>
              <w:t>10 Tahun</w:t>
            </w:r>
          </w:p>
        </w:tc>
        <w:tc>
          <w:tcPr>
            <w:tcW w:w="1668" w:type="dxa"/>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108,14±47,154</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3346A1">
        <w:trPr>
          <w:jc w:val="center"/>
        </w:trPr>
        <w:tc>
          <w:tcPr>
            <w:tcW w:w="7927" w:type="dxa"/>
            <w:gridSpan w:val="4"/>
          </w:tcPr>
          <w:p w:rsidR="00760F99" w:rsidRPr="00651338" w:rsidRDefault="00760F99" w:rsidP="009457E2">
            <w:pPr>
              <w:spacing w:line="276" w:lineRule="auto"/>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eastAsia="en-ID"/>
              </w:rPr>
              <w:t>Penyakit Penyerta/Komplikasi</w:t>
            </w:r>
          </w:p>
        </w:tc>
      </w:tr>
      <w:tr w:rsidR="00760F99" w:rsidRPr="00651338" w:rsidTr="00760F99">
        <w:trPr>
          <w:jc w:val="center"/>
        </w:trPr>
        <w:tc>
          <w:tcPr>
            <w:tcW w:w="3148" w:type="dxa"/>
          </w:tcPr>
          <w:p w:rsidR="00760F99" w:rsidRPr="00651338" w:rsidRDefault="00760F99" w:rsidP="009457E2">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Tidak Ada</w:t>
            </w:r>
          </w:p>
        </w:tc>
        <w:tc>
          <w:tcPr>
            <w:tcW w:w="1668" w:type="dxa"/>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108,33±26,613</w:t>
            </w:r>
          </w:p>
        </w:tc>
        <w:tc>
          <w:tcPr>
            <w:tcW w:w="1675" w:type="dxa"/>
            <w:vMerge w:val="restart"/>
            <w:vAlign w:val="center"/>
          </w:tcPr>
          <w:p w:rsidR="00760F99" w:rsidRPr="00651338" w:rsidRDefault="00760F99" w:rsidP="00760F99">
            <w:pPr>
              <w:spacing w:line="276" w:lineRule="auto"/>
              <w:jc w:val="center"/>
              <w:rPr>
                <w:rFonts w:ascii="Times New Roman" w:eastAsia="Times New Roman" w:hAnsi="Times New Roman" w:cs="Times New Roman"/>
                <w:sz w:val="24"/>
                <w:szCs w:val="24"/>
                <w:lang w:eastAsia="en-ID"/>
              </w:rPr>
            </w:pPr>
            <w:r w:rsidRPr="00760F99">
              <w:rPr>
                <w:rFonts w:ascii="Times New Roman" w:eastAsia="Times New Roman" w:hAnsi="Times New Roman" w:cs="Times New Roman"/>
                <w:i/>
                <w:iCs/>
                <w:sz w:val="24"/>
                <w:szCs w:val="24"/>
                <w:lang w:eastAsia="en-ID"/>
              </w:rPr>
              <w:t>Uji Kruskal-Wallis</w:t>
            </w:r>
          </w:p>
        </w:tc>
        <w:tc>
          <w:tcPr>
            <w:tcW w:w="1436" w:type="dxa"/>
            <w:vMerge w:val="restart"/>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0,775</w:t>
            </w:r>
          </w:p>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9457E2">
        <w:trPr>
          <w:jc w:val="center"/>
        </w:trPr>
        <w:tc>
          <w:tcPr>
            <w:tcW w:w="3148" w:type="dxa"/>
          </w:tcPr>
          <w:p w:rsidR="00760F99" w:rsidRPr="00651338" w:rsidRDefault="00760F99" w:rsidP="009457E2">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Hipertensi</w:t>
            </w:r>
          </w:p>
        </w:tc>
        <w:tc>
          <w:tcPr>
            <w:tcW w:w="1668" w:type="dxa"/>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105,44±30,417</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9457E2">
        <w:trPr>
          <w:jc w:val="center"/>
        </w:trPr>
        <w:tc>
          <w:tcPr>
            <w:tcW w:w="3148" w:type="dxa"/>
          </w:tcPr>
          <w:p w:rsidR="00760F99" w:rsidRPr="00651338" w:rsidRDefault="00760F99" w:rsidP="009457E2">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Diabetes Melitus</w:t>
            </w:r>
          </w:p>
        </w:tc>
        <w:tc>
          <w:tcPr>
            <w:tcW w:w="1668" w:type="dxa"/>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131,89±59,546</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9457E2">
        <w:trPr>
          <w:jc w:val="center"/>
        </w:trPr>
        <w:tc>
          <w:tcPr>
            <w:tcW w:w="3148" w:type="dxa"/>
          </w:tcPr>
          <w:p w:rsidR="00760F99" w:rsidRPr="00651338" w:rsidRDefault="00760F99" w:rsidP="009457E2">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Hipertensi+Jantung</w:t>
            </w:r>
          </w:p>
        </w:tc>
        <w:tc>
          <w:tcPr>
            <w:tcW w:w="1668" w:type="dxa"/>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114,17±69,639</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9457E2">
        <w:trPr>
          <w:jc w:val="center"/>
        </w:trPr>
        <w:tc>
          <w:tcPr>
            <w:tcW w:w="3148" w:type="dxa"/>
          </w:tcPr>
          <w:p w:rsidR="00760F99" w:rsidRPr="00651338" w:rsidRDefault="00760F99" w:rsidP="009457E2">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Hipertensi+Diabetes Melitus</w:t>
            </w:r>
          </w:p>
        </w:tc>
        <w:tc>
          <w:tcPr>
            <w:tcW w:w="1668" w:type="dxa"/>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109,52±50,783</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9457E2">
        <w:trPr>
          <w:jc w:val="center"/>
        </w:trPr>
        <w:tc>
          <w:tcPr>
            <w:tcW w:w="3148" w:type="dxa"/>
          </w:tcPr>
          <w:p w:rsidR="00760F99" w:rsidRPr="00651338" w:rsidRDefault="00760F99" w:rsidP="009457E2">
            <w:pPr>
              <w:spacing w:line="276" w:lineRule="auto"/>
              <w:jc w:val="both"/>
              <w:rPr>
                <w:rFonts w:ascii="Times New Roman" w:eastAsia="Times New Roman" w:hAnsi="Times New Roman" w:cs="Times New Roman"/>
                <w:b/>
                <w:bCs/>
                <w:sz w:val="24"/>
                <w:szCs w:val="24"/>
                <w:lang w:eastAsia="en-ID"/>
              </w:rPr>
            </w:pPr>
            <w:r w:rsidRPr="00651338">
              <w:rPr>
                <w:rFonts w:ascii="Times New Roman" w:hAnsi="Times New Roman" w:cs="Times New Roman"/>
                <w:sz w:val="24"/>
                <w:szCs w:val="24"/>
                <w:u w:color="FFFFFF" w:themeColor="background1"/>
              </w:rPr>
              <w:t>Hipertensi+Jantung+Diabetes Melitus</w:t>
            </w:r>
          </w:p>
        </w:tc>
        <w:tc>
          <w:tcPr>
            <w:tcW w:w="1668" w:type="dxa"/>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123,20±70,956</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9457E2">
        <w:trPr>
          <w:jc w:val="center"/>
        </w:trPr>
        <w:tc>
          <w:tcPr>
            <w:tcW w:w="3148" w:type="dxa"/>
          </w:tcPr>
          <w:p w:rsidR="00760F99" w:rsidRPr="00651338" w:rsidRDefault="00760F99" w:rsidP="009457E2">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Hipertensi+Asam Urat</w:t>
            </w:r>
          </w:p>
        </w:tc>
        <w:tc>
          <w:tcPr>
            <w:tcW w:w="1668" w:type="dxa"/>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114,40±24,623</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9457E2">
        <w:trPr>
          <w:jc w:val="center"/>
        </w:trPr>
        <w:tc>
          <w:tcPr>
            <w:tcW w:w="3148" w:type="dxa"/>
          </w:tcPr>
          <w:p w:rsidR="00760F99" w:rsidRPr="00651338" w:rsidRDefault="00760F99" w:rsidP="009457E2">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t xml:space="preserve">Hipertensi+Diabetes </w:t>
            </w:r>
            <w:r w:rsidRPr="00651338">
              <w:rPr>
                <w:rFonts w:ascii="Times New Roman" w:hAnsi="Times New Roman" w:cs="Times New Roman"/>
                <w:sz w:val="24"/>
                <w:szCs w:val="24"/>
                <w:u w:color="FFFFFF" w:themeColor="background1"/>
              </w:rPr>
              <w:lastRenderedPageBreak/>
              <w:t>Melitus+Asam Urat</w:t>
            </w:r>
          </w:p>
        </w:tc>
        <w:tc>
          <w:tcPr>
            <w:tcW w:w="1668" w:type="dxa"/>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lastRenderedPageBreak/>
              <w:t>150,75±68,139</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tr w:rsidR="00760F99" w:rsidRPr="00651338" w:rsidTr="009457E2">
        <w:trPr>
          <w:jc w:val="center"/>
        </w:trPr>
        <w:tc>
          <w:tcPr>
            <w:tcW w:w="3148" w:type="dxa"/>
          </w:tcPr>
          <w:p w:rsidR="00760F99" w:rsidRPr="00651338" w:rsidRDefault="00760F99" w:rsidP="009457E2">
            <w:pPr>
              <w:pStyle w:val="ListParagraph"/>
              <w:spacing w:line="276" w:lineRule="auto"/>
              <w:ind w:left="0"/>
              <w:jc w:val="both"/>
              <w:rPr>
                <w:rFonts w:ascii="Times New Roman" w:hAnsi="Times New Roman" w:cs="Times New Roman"/>
                <w:sz w:val="24"/>
                <w:szCs w:val="24"/>
                <w:u w:color="FFFFFF" w:themeColor="background1"/>
              </w:rPr>
            </w:pPr>
            <w:r w:rsidRPr="00651338">
              <w:rPr>
                <w:rFonts w:ascii="Times New Roman" w:hAnsi="Times New Roman" w:cs="Times New Roman"/>
                <w:sz w:val="24"/>
                <w:szCs w:val="24"/>
                <w:u w:color="FFFFFF" w:themeColor="background1"/>
              </w:rPr>
              <w:lastRenderedPageBreak/>
              <w:t>Hipertensi+Asma</w:t>
            </w:r>
          </w:p>
        </w:tc>
        <w:tc>
          <w:tcPr>
            <w:tcW w:w="1668" w:type="dxa"/>
            <w:vAlign w:val="center"/>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r w:rsidRPr="00651338">
              <w:rPr>
                <w:rFonts w:ascii="Times New Roman" w:eastAsia="Times New Roman" w:hAnsi="Times New Roman" w:cs="Times New Roman"/>
                <w:sz w:val="24"/>
                <w:szCs w:val="24"/>
                <w:lang w:eastAsia="en-ID"/>
              </w:rPr>
              <w:t>98,00±-</w:t>
            </w:r>
          </w:p>
        </w:tc>
        <w:tc>
          <w:tcPr>
            <w:tcW w:w="1675"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c>
          <w:tcPr>
            <w:tcW w:w="1436" w:type="dxa"/>
            <w:vMerge/>
          </w:tcPr>
          <w:p w:rsidR="00760F99" w:rsidRPr="00651338" w:rsidRDefault="00760F99" w:rsidP="009457E2">
            <w:pPr>
              <w:spacing w:line="276" w:lineRule="auto"/>
              <w:jc w:val="center"/>
              <w:rPr>
                <w:rFonts w:ascii="Times New Roman" w:eastAsia="Times New Roman" w:hAnsi="Times New Roman" w:cs="Times New Roman"/>
                <w:sz w:val="24"/>
                <w:szCs w:val="24"/>
                <w:lang w:eastAsia="en-ID"/>
              </w:rPr>
            </w:pPr>
          </w:p>
        </w:tc>
      </w:tr>
      <w:bookmarkEnd w:id="34"/>
    </w:tbl>
    <w:p w:rsidR="003E6A01" w:rsidRPr="00651338" w:rsidRDefault="003E6A01" w:rsidP="00F11F7F">
      <w:pPr>
        <w:spacing w:line="360" w:lineRule="auto"/>
        <w:jc w:val="both"/>
        <w:rPr>
          <w:rFonts w:ascii="Times New Roman" w:eastAsia="Times New Roman" w:hAnsi="Times New Roman" w:cs="Times New Roman"/>
          <w:sz w:val="24"/>
          <w:szCs w:val="24"/>
          <w:lang w:eastAsia="en-ID"/>
        </w:rPr>
      </w:pPr>
    </w:p>
    <w:p w:rsidR="009B1887" w:rsidRPr="00651338" w:rsidRDefault="00825883"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eastAsia="Times New Roman" w:hAnsi="Times New Roman" w:cs="Times New Roman"/>
          <w:sz w:val="24"/>
          <w:szCs w:val="24"/>
          <w:lang w:val="fi-FI" w:eastAsia="en-ID"/>
        </w:rPr>
        <w:tab/>
      </w:r>
      <w:r w:rsidR="009B1887" w:rsidRPr="00651338">
        <w:rPr>
          <w:rFonts w:ascii="Times New Roman" w:eastAsia="Times New Roman" w:hAnsi="Times New Roman" w:cs="Times New Roman"/>
          <w:sz w:val="24"/>
          <w:szCs w:val="24"/>
          <w:lang w:val="fi-FI" w:eastAsia="en-ID"/>
        </w:rPr>
        <w:t xml:space="preserve">Berdasarkan </w:t>
      </w:r>
      <w:r w:rsidR="003C28CF" w:rsidRPr="00651338">
        <w:rPr>
          <w:rFonts w:ascii="Times New Roman" w:eastAsia="Times New Roman" w:hAnsi="Times New Roman" w:cs="Times New Roman"/>
          <w:sz w:val="24"/>
          <w:szCs w:val="24"/>
          <w:lang w:val="fi-FI" w:eastAsia="en-ID"/>
        </w:rPr>
        <w:t xml:space="preserve">tabel 4.15 </w:t>
      </w:r>
      <w:r w:rsidR="009B1887" w:rsidRPr="00651338">
        <w:rPr>
          <w:rFonts w:ascii="Times New Roman" w:eastAsia="Times New Roman" w:hAnsi="Times New Roman" w:cs="Times New Roman"/>
          <w:sz w:val="24"/>
          <w:szCs w:val="24"/>
          <w:lang w:val="fi-FI" w:eastAsia="en-ID"/>
        </w:rPr>
        <w:t xml:space="preserve">hasil </w:t>
      </w:r>
      <w:r w:rsidR="003C28CF" w:rsidRPr="00651338">
        <w:rPr>
          <w:rFonts w:ascii="Times New Roman" w:eastAsia="Times New Roman" w:hAnsi="Times New Roman" w:cs="Times New Roman"/>
          <w:sz w:val="24"/>
          <w:szCs w:val="24"/>
          <w:lang w:val="fi-FI" w:eastAsia="en-ID"/>
        </w:rPr>
        <w:t xml:space="preserve">yang </w:t>
      </w:r>
      <w:r w:rsidR="009B1887" w:rsidRPr="00651338">
        <w:rPr>
          <w:rFonts w:ascii="Times New Roman" w:eastAsia="Times New Roman" w:hAnsi="Times New Roman" w:cs="Times New Roman"/>
          <w:sz w:val="24"/>
          <w:szCs w:val="24"/>
          <w:lang w:val="fi-FI" w:eastAsia="en-ID"/>
        </w:rPr>
        <w:t xml:space="preserve">didapatkan nilai rata-rata </w:t>
      </w:r>
      <w:r w:rsidR="00721CE8" w:rsidRPr="00651338">
        <w:rPr>
          <w:rFonts w:ascii="Times New Roman" w:eastAsia="Times New Roman" w:hAnsi="Times New Roman" w:cs="Times New Roman"/>
          <w:sz w:val="24"/>
          <w:szCs w:val="24"/>
          <w:lang w:val="fi-FI" w:eastAsia="en-ID"/>
        </w:rPr>
        <w:t xml:space="preserve">kadar LDL </w:t>
      </w:r>
      <w:r w:rsidR="009B1887" w:rsidRPr="00651338">
        <w:rPr>
          <w:rFonts w:ascii="Times New Roman" w:eastAsia="Times New Roman" w:hAnsi="Times New Roman" w:cs="Times New Roman"/>
          <w:sz w:val="24"/>
          <w:szCs w:val="24"/>
          <w:lang w:val="fi-FI" w:eastAsia="en-ID"/>
        </w:rPr>
        <w:t xml:space="preserve">pasien </w:t>
      </w:r>
      <w:r w:rsidR="00A95B65" w:rsidRPr="00651338">
        <w:rPr>
          <w:rFonts w:ascii="Times New Roman" w:hAnsi="Times New Roman" w:cs="Times New Roman"/>
          <w:sz w:val="24"/>
          <w:szCs w:val="24"/>
          <w:u w:color="FFFFFF" w:themeColor="background1"/>
          <w:lang w:val="fi-FI"/>
        </w:rPr>
        <w:t>hiperlipidemia</w:t>
      </w:r>
      <w:r w:rsidR="009B1887" w:rsidRPr="00651338">
        <w:rPr>
          <w:rFonts w:ascii="Times New Roman" w:eastAsia="Times New Roman" w:hAnsi="Times New Roman" w:cs="Times New Roman"/>
          <w:sz w:val="24"/>
          <w:szCs w:val="24"/>
          <w:lang w:val="fi-FI" w:eastAsia="en-ID"/>
        </w:rPr>
        <w:t xml:space="preserve"> pada kelompok laki-laki adalah </w:t>
      </w:r>
      <w:r w:rsidR="00721CE8" w:rsidRPr="00651338">
        <w:rPr>
          <w:rFonts w:ascii="Times New Roman" w:eastAsia="Times New Roman" w:hAnsi="Times New Roman" w:cs="Times New Roman"/>
          <w:sz w:val="24"/>
          <w:szCs w:val="24"/>
          <w:lang w:val="fi-FI" w:eastAsia="en-ID"/>
        </w:rPr>
        <w:t>110,2</w:t>
      </w:r>
      <w:r w:rsidR="005C2CB0" w:rsidRPr="00651338">
        <w:rPr>
          <w:rFonts w:ascii="Times New Roman" w:eastAsia="Times New Roman" w:hAnsi="Times New Roman" w:cs="Times New Roman"/>
          <w:sz w:val="24"/>
          <w:szCs w:val="24"/>
          <w:lang w:val="fi-FI" w:eastAsia="en-ID"/>
        </w:rPr>
        <w:t>5</w:t>
      </w:r>
      <w:r w:rsidR="005C2CB0" w:rsidRPr="00651338">
        <w:rPr>
          <w:rFonts w:ascii="Times New Roman" w:eastAsia="Times New Roman" w:hAnsi="Times New Roman" w:cs="Times New Roman"/>
          <w:sz w:val="24"/>
          <w:szCs w:val="24"/>
          <w:lang w:eastAsia="en-ID"/>
        </w:rPr>
        <w:t>±46,251</w:t>
      </w:r>
      <w:r w:rsidR="009B1887" w:rsidRPr="00651338">
        <w:rPr>
          <w:rFonts w:ascii="Times New Roman" w:eastAsia="Times New Roman" w:hAnsi="Times New Roman" w:cs="Times New Roman"/>
          <w:sz w:val="24"/>
          <w:szCs w:val="24"/>
          <w:lang w:val="fi-FI" w:eastAsia="en-ID"/>
        </w:rPr>
        <w:t xml:space="preserve">. Sedangkan pada kelompok perempuan didapatkan nilai rata-rata yaitu </w:t>
      </w:r>
      <w:r w:rsidR="00721CE8" w:rsidRPr="00651338">
        <w:rPr>
          <w:rFonts w:ascii="Times New Roman" w:eastAsia="Times New Roman" w:hAnsi="Times New Roman" w:cs="Times New Roman"/>
          <w:sz w:val="24"/>
          <w:szCs w:val="24"/>
          <w:lang w:val="fi-FI" w:eastAsia="en-ID"/>
        </w:rPr>
        <w:t>117,96</w:t>
      </w:r>
      <w:r w:rsidR="005C2CB0" w:rsidRPr="00651338">
        <w:rPr>
          <w:rFonts w:ascii="Times New Roman" w:eastAsia="Times New Roman" w:hAnsi="Times New Roman" w:cs="Times New Roman"/>
          <w:sz w:val="24"/>
          <w:szCs w:val="24"/>
          <w:lang w:eastAsia="en-ID"/>
        </w:rPr>
        <w:t>±53,617</w:t>
      </w:r>
      <w:r w:rsidR="009B1887" w:rsidRPr="00651338">
        <w:rPr>
          <w:rFonts w:ascii="Times New Roman" w:eastAsia="Times New Roman" w:hAnsi="Times New Roman" w:cs="Times New Roman"/>
          <w:sz w:val="24"/>
          <w:szCs w:val="24"/>
          <w:lang w:val="fi-FI" w:eastAsia="en-ID"/>
        </w:rPr>
        <w:t>. D</w:t>
      </w:r>
      <w:r w:rsidR="004229FF" w:rsidRPr="00651338">
        <w:rPr>
          <w:rFonts w:ascii="Times New Roman" w:eastAsia="Times New Roman" w:hAnsi="Times New Roman" w:cs="Times New Roman"/>
          <w:sz w:val="24"/>
          <w:szCs w:val="24"/>
          <w:lang w:val="fi-FI" w:eastAsia="en-ID"/>
        </w:rPr>
        <w:t>i</w:t>
      </w:r>
      <w:r w:rsidR="009B1887" w:rsidRPr="00651338">
        <w:rPr>
          <w:rFonts w:ascii="Times New Roman" w:eastAsia="Times New Roman" w:hAnsi="Times New Roman" w:cs="Times New Roman"/>
          <w:sz w:val="24"/>
          <w:szCs w:val="24"/>
          <w:lang w:val="fi-FI" w:eastAsia="en-ID"/>
        </w:rPr>
        <w:t xml:space="preserve">peroleh nilai signifikansi dengan menggunakan uji </w:t>
      </w:r>
      <w:r w:rsidR="009B1887" w:rsidRPr="00651338">
        <w:rPr>
          <w:rFonts w:ascii="Times New Roman" w:eastAsia="Times New Roman" w:hAnsi="Times New Roman" w:cs="Times New Roman"/>
          <w:i/>
          <w:iCs/>
          <w:sz w:val="24"/>
          <w:szCs w:val="24"/>
          <w:lang w:val="fi-FI" w:eastAsia="en-ID"/>
        </w:rPr>
        <w:t>mann-whitney</w:t>
      </w:r>
      <w:r w:rsidR="009B1887" w:rsidRPr="00651338">
        <w:rPr>
          <w:rFonts w:ascii="Times New Roman" w:eastAsia="Times New Roman" w:hAnsi="Times New Roman" w:cs="Times New Roman"/>
          <w:sz w:val="24"/>
          <w:szCs w:val="24"/>
          <w:lang w:val="fi-FI" w:eastAsia="en-ID"/>
        </w:rPr>
        <w:t xml:space="preserve"> antara </w:t>
      </w:r>
      <w:r w:rsidR="00721CE8" w:rsidRPr="00651338">
        <w:rPr>
          <w:rFonts w:ascii="Times New Roman" w:eastAsia="Times New Roman" w:hAnsi="Times New Roman" w:cs="Times New Roman"/>
          <w:sz w:val="24"/>
          <w:szCs w:val="24"/>
          <w:lang w:val="fi-FI" w:eastAsia="en-ID"/>
        </w:rPr>
        <w:t>kadar LDL</w:t>
      </w:r>
      <w:r w:rsidR="009B1887" w:rsidRPr="00651338">
        <w:rPr>
          <w:rFonts w:ascii="Times New Roman" w:eastAsia="Times New Roman" w:hAnsi="Times New Roman" w:cs="Times New Roman"/>
          <w:sz w:val="24"/>
          <w:szCs w:val="24"/>
          <w:lang w:val="fi-FI" w:eastAsia="en-ID"/>
        </w:rPr>
        <w:t xml:space="preserve"> dengan pasien laki-laki dan perempuan sebesar 0</w:t>
      </w:r>
      <w:r w:rsidR="00721CE8" w:rsidRPr="00651338">
        <w:rPr>
          <w:rFonts w:ascii="Times New Roman" w:eastAsia="Times New Roman" w:hAnsi="Times New Roman" w:cs="Times New Roman"/>
          <w:sz w:val="24"/>
          <w:szCs w:val="24"/>
          <w:lang w:val="fi-FI" w:eastAsia="en-ID"/>
        </w:rPr>
        <w:t>,534</w:t>
      </w:r>
      <w:r w:rsidR="00A64FF0" w:rsidRPr="00651338">
        <w:rPr>
          <w:rFonts w:ascii="Times New Roman" w:hAnsi="Times New Roman" w:cs="Times New Roman"/>
          <w:sz w:val="24"/>
          <w:szCs w:val="24"/>
          <w:u w:color="FFFFFF" w:themeColor="background1"/>
          <w:lang w:val="fi-FI"/>
        </w:rPr>
        <w:t>(&gt;</w:t>
      </w:r>
      <w:r w:rsidR="009B1887" w:rsidRPr="00651338">
        <w:rPr>
          <w:rFonts w:ascii="Times New Roman" w:hAnsi="Times New Roman" w:cs="Times New Roman"/>
          <w:sz w:val="24"/>
          <w:szCs w:val="24"/>
          <w:u w:color="FFFFFF" w:themeColor="background1"/>
          <w:lang w:val="fi-FI"/>
        </w:rPr>
        <w:t>0,05</w:t>
      </w:r>
      <w:r w:rsidR="00A64FF0" w:rsidRPr="00651338">
        <w:rPr>
          <w:rFonts w:ascii="Times New Roman" w:hAnsi="Times New Roman" w:cs="Times New Roman"/>
          <w:sz w:val="24"/>
          <w:szCs w:val="24"/>
          <w:u w:color="FFFFFF" w:themeColor="background1"/>
          <w:lang w:val="fi-FI"/>
        </w:rPr>
        <w:t>)</w:t>
      </w:r>
      <w:r w:rsidR="009B1887" w:rsidRPr="00651338">
        <w:rPr>
          <w:rFonts w:ascii="Times New Roman" w:hAnsi="Times New Roman" w:cs="Times New Roman"/>
          <w:sz w:val="24"/>
          <w:szCs w:val="24"/>
          <w:u w:color="FFFFFF" w:themeColor="background1"/>
          <w:lang w:val="fi-FI"/>
        </w:rPr>
        <w:t xml:space="preserve">. Maka dapat disimpulkan bahwa tidak terdapat perbedaan yang signifikan antara </w:t>
      </w:r>
      <w:r w:rsidR="00721CE8" w:rsidRPr="00651338">
        <w:rPr>
          <w:rFonts w:ascii="Times New Roman" w:hAnsi="Times New Roman" w:cs="Times New Roman"/>
          <w:sz w:val="24"/>
          <w:szCs w:val="24"/>
          <w:u w:color="FFFFFF" w:themeColor="background1"/>
          <w:lang w:val="fi-FI"/>
        </w:rPr>
        <w:t>kadar LDL</w:t>
      </w:r>
      <w:r w:rsidR="009B1887" w:rsidRPr="00651338">
        <w:rPr>
          <w:rFonts w:ascii="Times New Roman" w:hAnsi="Times New Roman" w:cs="Times New Roman"/>
          <w:sz w:val="24"/>
          <w:szCs w:val="24"/>
          <w:u w:color="FFFFFF" w:themeColor="background1"/>
          <w:lang w:val="fi-FI"/>
        </w:rPr>
        <w:t xml:space="preserve"> pasien laki-laki dan perempuan mengenai </w:t>
      </w:r>
      <w:r w:rsidR="00A95B65" w:rsidRPr="00651338">
        <w:rPr>
          <w:rFonts w:ascii="Times New Roman" w:hAnsi="Times New Roman" w:cs="Times New Roman"/>
          <w:sz w:val="24"/>
          <w:szCs w:val="24"/>
          <w:u w:color="FFFFFF" w:themeColor="background1"/>
          <w:lang w:val="fi-FI"/>
        </w:rPr>
        <w:t>hiperlipidemia</w:t>
      </w:r>
      <w:r w:rsidR="009B1887" w:rsidRPr="00651338">
        <w:rPr>
          <w:rFonts w:ascii="Times New Roman" w:hAnsi="Times New Roman" w:cs="Times New Roman"/>
          <w:sz w:val="24"/>
          <w:szCs w:val="24"/>
          <w:u w:color="FFFFFF" w:themeColor="background1"/>
          <w:lang w:val="fi-FI"/>
        </w:rPr>
        <w:t>.</w:t>
      </w:r>
    </w:p>
    <w:p w:rsidR="00136A4B" w:rsidRPr="00651338" w:rsidRDefault="00136A4B"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Hal ini sejalan dengan penelitian </w:t>
      </w:r>
      <w:r w:rsidR="006C769A" w:rsidRPr="00651338">
        <w:rPr>
          <w:rFonts w:ascii="Times New Roman" w:hAnsi="Times New Roman" w:cs="Times New Roman"/>
          <w:sz w:val="24"/>
          <w:szCs w:val="24"/>
          <w:u w:color="FFFFFF" w:themeColor="background1"/>
          <w:lang w:val="fi-FI"/>
        </w:rPr>
        <w:fldChar w:fldCharType="begin" w:fldLock="1"/>
      </w:r>
      <w:r w:rsidR="00F54155" w:rsidRPr="00651338">
        <w:rPr>
          <w:rFonts w:ascii="Times New Roman" w:hAnsi="Times New Roman" w:cs="Times New Roman"/>
          <w:sz w:val="24"/>
          <w:szCs w:val="24"/>
          <w:u w:color="FFFFFF" w:themeColor="background1"/>
          <w:lang w:val="fi-FI"/>
        </w:rPr>
        <w:instrText>ADDIN CSL_CITATION {"citationItems":[{"id":"ITEM-1","itemData":{"DOI":"10.33023/jikep.v4i1.131","ISSN":"2477-4391","abstract":"Meningkatnya konsentrasi kolesterol dalam darah melebihi nilai normal terbukti menjadi salah satu faktor resiko penyakit jantung dan pembuluh darah penyebab kematian nomor satu di dunia. Penyebab tingginya kadar kolesterol darah diantaranya kebiasaan merokok, jenis kelamin, obesitas, aktifitas dan konsumsi serat. Penelitian ini bertujuan untuk mengidentifikasi  faktor – faktor yang berhubungan dengan peningkatan kadar kolesterol darah pada penderita hiperkolesterolemia diantaranya adalah kebiasaan merokok, jenis kelamin, obesitas, aktifitas dan konsumsi serat. Tujuan lainnya ingin mengetahui variabel yang dominan mempengaruhi peningkatan kadar kolesterol darah. Desain yang digunakan adalah crossectional dimana seluruh variabel diukur dalam waktu bersamaan. Populasinya adalah seluruh penderita hiperkolesterolemia di Dusun Sidomulyo Desa Rejoagung Kecamatan Ploso Kabupaten Jombang pada Tahun 2017. Tehnik pengambilan data secara total sampling. Analisa data menggunakan uji pearson untuk melihat variabel yang signifikan terhadap peningkatan kadar kolesterol darah, sedangkan untuk mengetahui variabel dominan yang mempengaruhi peningkatan kadar kolesterol darah menggunakan uji regresi linear. Hasil analisis diperoleh variabel yang signifikan terhadap peningkatan kadar kolesterol darah adalah variabel kebiasaan merokok, obesitas, dan konsumsi serat dimana p &lt; 0,005 . Diantara  variabel di atas yang paling dominan pengaruhnya adalah konsumsi serat. Beberapa hal yang perlu direkomendasikan kepada pihak terkait untuk dapat terhindar dari terjadinya penyakit jantung akibat tingginya kadar kolesterol darah adalah berusaha keras mempromosikan lingkungan bersih asap rokok melalui mass media koran, majalah, pamphlet, liflet, atau secara langsung melalui penyuluhan  dan memasyarakatkan olah raga serta gerakan konsumsi tinggi serat Mengkonsumsi makan berserat seperti buah-buahan 2 kali penyajian dalam sehari.\r kata kunci : faktor –faktor, peningkatan kadar kolesterol darah","author":[{"dropping-particle":"","family":"Maryati","given":"Heni","non-dropping-particle":"","parse-names":false,"suffix":""},{"dropping-particle":"","family":"Praningsih","given":"Supriliyah","non-dropping-particle":"","parse-names":false,"suffix":""}],"container-title":"Jurnal Ilmiah Keperawatan (Scientific Journal of Nursing)","id":"ITEM-1","issue":"1","issued":{"date-parts":[["2018"]]},"page":"24-30","title":"Karakteristik Peningkatan Kadar Kolesterol Darah Penderita Hiperkolesterolemia Di Dusun Sidomulyo Desa Rejoagung Kecamatan Ploso Kabupaten Jombang","type":"article-journal","volume":"4"},"uris":["http://www.mendeley.com/documents/?uuid=7942208a-486a-488d-aad0-7ece8bf52c85"]}],"mendeley":{"formattedCitation":"(Maryati &amp; Praningsih, 2018)","manualFormatting":"Maryati &amp; Praningsih (2018)","plainTextFormattedCitation":"(Maryati &amp; Praningsih, 2018)","previouslyFormattedCitation":"(Maryati &amp; Praningsih, 2018)"},"properties":{"noteIndex":0},"schema":"https://github.com/citation-style-language/schema/raw/master/csl-citation.json"}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1544D4" w:rsidRPr="00651338">
        <w:rPr>
          <w:rFonts w:ascii="Times New Roman" w:hAnsi="Times New Roman" w:cs="Times New Roman"/>
          <w:noProof/>
          <w:sz w:val="24"/>
          <w:szCs w:val="24"/>
          <w:u w:color="FFFFFF" w:themeColor="background1"/>
          <w:lang w:val="fi-FI"/>
        </w:rPr>
        <w:t xml:space="preserve">Maryati </w:t>
      </w:r>
      <w:r w:rsidR="009D6B84" w:rsidRPr="00651338">
        <w:rPr>
          <w:rFonts w:ascii="Times New Roman" w:hAnsi="Times New Roman" w:cs="Times New Roman"/>
          <w:noProof/>
          <w:sz w:val="24"/>
          <w:szCs w:val="24"/>
          <w:u w:color="FFFFFF" w:themeColor="background1"/>
          <w:lang w:val="fi-FI"/>
        </w:rPr>
        <w:t>&amp;</w:t>
      </w:r>
      <w:r w:rsidR="001544D4" w:rsidRPr="00651338">
        <w:rPr>
          <w:rFonts w:ascii="Times New Roman" w:hAnsi="Times New Roman" w:cs="Times New Roman"/>
          <w:noProof/>
          <w:sz w:val="24"/>
          <w:szCs w:val="24"/>
          <w:u w:color="FFFFFF" w:themeColor="background1"/>
          <w:lang w:val="fi-FI"/>
        </w:rPr>
        <w:t xml:space="preserve"> Praningsih</w:t>
      </w:r>
      <w:r w:rsidR="001A08BD" w:rsidRPr="00651338">
        <w:rPr>
          <w:rFonts w:ascii="Times New Roman" w:hAnsi="Times New Roman" w:cs="Times New Roman"/>
          <w:noProof/>
          <w:sz w:val="24"/>
          <w:szCs w:val="24"/>
          <w:u w:color="FFFFFF" w:themeColor="background1"/>
          <w:lang w:val="fi-FI"/>
        </w:rPr>
        <w:t xml:space="preserve"> (</w:t>
      </w:r>
      <w:r w:rsidR="001544D4" w:rsidRPr="00651338">
        <w:rPr>
          <w:rFonts w:ascii="Times New Roman" w:hAnsi="Times New Roman" w:cs="Times New Roman"/>
          <w:noProof/>
          <w:sz w:val="24"/>
          <w:szCs w:val="24"/>
          <w:u w:color="FFFFFF" w:themeColor="background1"/>
          <w:lang w:val="fi-FI"/>
        </w:rPr>
        <w:t>2018)</w:t>
      </w:r>
      <w:r w:rsidR="006C769A" w:rsidRPr="00651338">
        <w:rPr>
          <w:rFonts w:ascii="Times New Roman" w:hAnsi="Times New Roman" w:cs="Times New Roman"/>
          <w:sz w:val="24"/>
          <w:szCs w:val="24"/>
          <w:u w:color="FFFFFF" w:themeColor="background1"/>
          <w:lang w:val="fi-FI"/>
        </w:rPr>
        <w:fldChar w:fldCharType="end"/>
      </w:r>
      <w:r w:rsidR="00F66F92" w:rsidRPr="00651338">
        <w:rPr>
          <w:rFonts w:ascii="Times New Roman" w:hAnsi="Times New Roman" w:cs="Times New Roman"/>
          <w:sz w:val="24"/>
          <w:szCs w:val="24"/>
          <w:u w:color="FFFFFF" w:themeColor="background1"/>
          <w:lang w:val="fi-FI"/>
        </w:rPr>
        <w:t xml:space="preserve"> yang </w:t>
      </w:r>
      <w:r w:rsidR="001544D4" w:rsidRPr="00651338">
        <w:rPr>
          <w:rFonts w:ascii="Times New Roman" w:hAnsi="Times New Roman" w:cs="Times New Roman"/>
          <w:sz w:val="24"/>
          <w:szCs w:val="24"/>
          <w:u w:color="FFFFFF" w:themeColor="background1"/>
          <w:lang w:val="fi-FI"/>
        </w:rPr>
        <w:t>men</w:t>
      </w:r>
      <w:r w:rsidR="0099039B" w:rsidRPr="00651338">
        <w:rPr>
          <w:rFonts w:ascii="Times New Roman" w:hAnsi="Times New Roman" w:cs="Times New Roman"/>
          <w:sz w:val="24"/>
          <w:szCs w:val="24"/>
          <w:u w:color="FFFFFF" w:themeColor="background1"/>
          <w:lang w:val="fi-FI"/>
        </w:rPr>
        <w:t>unjukkan</w:t>
      </w:r>
      <w:r w:rsidR="001544D4" w:rsidRPr="00651338">
        <w:rPr>
          <w:rFonts w:ascii="Times New Roman" w:hAnsi="Times New Roman" w:cs="Times New Roman"/>
          <w:sz w:val="24"/>
          <w:szCs w:val="24"/>
          <w:u w:color="FFFFFF" w:themeColor="background1"/>
          <w:lang w:val="fi-FI"/>
        </w:rPr>
        <w:t xml:space="preserve"> bahwa  tidak ada perbedaan yang signifikan antara laki-laki dan perempuan dalam peningkatan kadar LDL </w:t>
      </w:r>
      <w:r w:rsidR="006C769A" w:rsidRPr="00651338">
        <w:rPr>
          <w:rFonts w:ascii="Times New Roman" w:hAnsi="Times New Roman" w:cs="Times New Roman"/>
          <w:sz w:val="24"/>
          <w:szCs w:val="24"/>
          <w:u w:color="FFFFFF" w:themeColor="background1"/>
          <w:lang w:val="fi-FI"/>
        </w:rPr>
        <w:fldChar w:fldCharType="begin" w:fldLock="1"/>
      </w:r>
      <w:r w:rsidR="00F54155" w:rsidRPr="00651338">
        <w:rPr>
          <w:rFonts w:ascii="Times New Roman" w:hAnsi="Times New Roman" w:cs="Times New Roman"/>
          <w:sz w:val="24"/>
          <w:szCs w:val="24"/>
          <w:u w:color="FFFFFF" w:themeColor="background1"/>
          <w:lang w:val="fi-FI"/>
        </w:rPr>
        <w:instrText>ADDIN CSL_CITATION {"citationItems":[{"id":"ITEM-1","itemData":{"DOI":"10.33023/jikep.v4i1.131","ISSN":"2477-4391","abstract":"Meningkatnya konsentrasi kolesterol dalam darah melebihi nilai normal terbukti menjadi salah satu faktor resiko penyakit jantung dan pembuluh darah penyebab kematian nomor satu di dunia. Penyebab tingginya kadar kolesterol darah diantaranya kebiasaan merokok, jenis kelamin, obesitas, aktifitas dan konsumsi serat. Penelitian ini bertujuan untuk mengidentifikasi  faktor – faktor yang berhubungan dengan peningkatan kadar kolesterol darah pada penderita hiperkolesterolemia diantaranya adalah kebiasaan merokok, jenis kelamin, obesitas, aktifitas dan konsumsi serat. Tujuan lainnya ingin mengetahui variabel yang dominan mempengaruhi peningkatan kadar kolesterol darah. Desain yang digunakan adalah crossectional dimana seluruh variabel diukur dalam waktu bersamaan. Populasinya adalah seluruh penderita hiperkolesterolemia di Dusun Sidomulyo Desa Rejoagung Kecamatan Ploso Kabupaten Jombang pada Tahun 2017. Tehnik pengambilan data secara total sampling. Analisa data menggunakan uji pearson untuk melihat variabel yang signifikan terhadap peningkatan kadar kolesterol darah, sedangkan untuk mengetahui variabel dominan yang mempengaruhi peningkatan kadar kolesterol darah menggunakan uji regresi linear. Hasil analisis diperoleh variabel yang signifikan terhadap peningkatan kadar kolesterol darah adalah variabel kebiasaan merokok, obesitas, dan konsumsi serat dimana p &lt; 0,005 . Diantara  variabel di atas yang paling dominan pengaruhnya adalah konsumsi serat. Beberapa hal yang perlu direkomendasikan kepada pihak terkait untuk dapat terhindar dari terjadinya penyakit jantung akibat tingginya kadar kolesterol darah adalah berusaha keras mempromosikan lingkungan bersih asap rokok melalui mass media koran, majalah, pamphlet, liflet, atau secara langsung melalui penyuluhan  dan memasyarakatkan olah raga serta gerakan konsumsi tinggi serat Mengkonsumsi makan berserat seperti buah-buahan 2 kali penyajian dalam sehari.\r kata kunci : faktor –faktor, peningkatan kadar kolesterol darah","author":[{"dropping-particle":"","family":"Maryati","given":"Heni","non-dropping-particle":"","parse-names":false,"suffix":""},{"dropping-particle":"","family":"Praningsih","given":"Supriliyah","non-dropping-particle":"","parse-names":false,"suffix":""}],"container-title":"Jurnal Ilmiah Keperawatan (Scientific Journal of Nursing)","id":"ITEM-1","issue":"1","issued":{"date-parts":[["2018"]]},"page":"24-30","title":"Karakteristik Peningkatan Kadar Kolesterol Darah Penderita Hiperkolesterolemia Di Dusun Sidomulyo Desa Rejoagung Kecamatan Ploso Kabupaten Jombang","type":"article-journal","volume":"4"},"uris":["http://www.mendeley.com/documents/?uuid=7942208a-486a-488d-aad0-7ece8bf52c85"]}],"mendeley":{"formattedCitation":"(Maryati &amp; Praningsih, 2018)","manualFormatting":"(Maryati &amp; Praningsih, 2018)","plainTextFormattedCitation":"(Maryati &amp; Praningsih, 2018)","previouslyFormattedCitation":"(Maryati &amp; Praningsih, 2018)"},"properties":{"noteIndex":0},"schema":"https://github.com/citation-style-language/schema/raw/master/csl-citation.json"}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1544D4" w:rsidRPr="00651338">
        <w:rPr>
          <w:rFonts w:ascii="Times New Roman" w:hAnsi="Times New Roman" w:cs="Times New Roman"/>
          <w:noProof/>
          <w:sz w:val="24"/>
          <w:szCs w:val="24"/>
          <w:u w:color="FFFFFF" w:themeColor="background1"/>
          <w:lang w:val="fi-FI"/>
        </w:rPr>
        <w:t xml:space="preserve">(Maryati </w:t>
      </w:r>
      <w:r w:rsidR="009D6B84" w:rsidRPr="00651338">
        <w:rPr>
          <w:rFonts w:ascii="Times New Roman" w:hAnsi="Times New Roman" w:cs="Times New Roman"/>
          <w:noProof/>
          <w:sz w:val="24"/>
          <w:szCs w:val="24"/>
          <w:u w:color="FFFFFF" w:themeColor="background1"/>
          <w:lang w:val="fi-FI"/>
        </w:rPr>
        <w:t>&amp;</w:t>
      </w:r>
      <w:r w:rsidR="001544D4" w:rsidRPr="00651338">
        <w:rPr>
          <w:rFonts w:ascii="Times New Roman" w:hAnsi="Times New Roman" w:cs="Times New Roman"/>
          <w:noProof/>
          <w:sz w:val="24"/>
          <w:szCs w:val="24"/>
          <w:u w:color="FFFFFF" w:themeColor="background1"/>
          <w:lang w:val="fi-FI"/>
        </w:rPr>
        <w:t xml:space="preserve"> Praningsih, 2018)</w:t>
      </w:r>
      <w:r w:rsidR="006C769A" w:rsidRPr="00651338">
        <w:rPr>
          <w:rFonts w:ascii="Times New Roman" w:hAnsi="Times New Roman" w:cs="Times New Roman"/>
          <w:sz w:val="24"/>
          <w:szCs w:val="24"/>
          <w:u w:color="FFFFFF" w:themeColor="background1"/>
          <w:lang w:val="fi-FI"/>
        </w:rPr>
        <w:fldChar w:fldCharType="end"/>
      </w:r>
      <w:r w:rsidR="001544D4" w:rsidRPr="00651338">
        <w:rPr>
          <w:rFonts w:ascii="Times New Roman" w:hAnsi="Times New Roman" w:cs="Times New Roman"/>
          <w:sz w:val="24"/>
          <w:szCs w:val="24"/>
          <w:u w:color="FFFFFF" w:themeColor="background1"/>
          <w:lang w:val="fi-FI"/>
        </w:rPr>
        <w:t>.</w:t>
      </w:r>
      <w:r w:rsidR="009D6B84" w:rsidRPr="00651338">
        <w:rPr>
          <w:rFonts w:ascii="Times New Roman" w:hAnsi="Times New Roman" w:cs="Times New Roman"/>
          <w:sz w:val="24"/>
          <w:szCs w:val="24"/>
          <w:u w:color="FFFFFF" w:themeColor="background1"/>
          <w:lang w:val="fi-FI"/>
        </w:rPr>
        <w:t xml:space="preserve"> Hal ini juga sejalan dengan penelitian </w:t>
      </w:r>
      <w:r w:rsidR="006C769A" w:rsidRPr="00651338">
        <w:rPr>
          <w:rFonts w:ascii="Times New Roman" w:hAnsi="Times New Roman" w:cs="Times New Roman"/>
          <w:sz w:val="24"/>
          <w:szCs w:val="24"/>
          <w:u w:color="FFFFFF" w:themeColor="background1"/>
          <w:lang w:val="fi-FI"/>
        </w:rPr>
        <w:fldChar w:fldCharType="begin" w:fldLock="1"/>
      </w:r>
      <w:r w:rsidR="009D6B84" w:rsidRPr="00651338">
        <w:rPr>
          <w:rFonts w:ascii="Times New Roman" w:hAnsi="Times New Roman" w:cs="Times New Roman"/>
          <w:sz w:val="24"/>
          <w:szCs w:val="24"/>
          <w:u w:color="FFFFFF" w:themeColor="background1"/>
          <w:lang w:val="fi-FI"/>
        </w:rPr>
        <w:instrText>ADDIN CSL_CITATION {"citationItems":[{"id":"ITEM-1","itemData":{"DOI":"10.33096/fmj.v3i8.257","ISBN":"6282396131","abstract":"Perkembangan plak aterosklerotik di dalam arteri koroner dapat menyebabkan penyumbatan aliran darah, menghasilkan iskemia, yang dapat bersifat akut atau kronis. Salah satu indikator aterosklerosis pada pembuluh darah adalah Hiperkolesterolemia. Hiperkolesterolemia ialah total kolesterol didalam darah dengan kadar kolesterolnya yang tinggi yakni ≥ 200 mg/dl. Terbukti bahwasanya tingginya kadar kolesterol berkaitan terhadap peningkatannya risiko penyakit jantung koroner. Tujuan penelitian ini untuk mengetahui faktor yang mempengaruhi terjadinya hiperkolesterolemia terhadap pasien rawat jalan yang menderita penyakit jantung koroner pada RS Ibnu Sina Makassar. Penelitian ini bersifat analitik desain Cross Sectional yang menggunakan data sekunder. Pasien dengan penyakit jantung koroner yang melakukan kunjungan ke poli jantung RS Ibnu Sina Makassar pada tahun 2021 ialah populasi didalam kegiatan penelitian ini. Pengambilan sampel dengan teknik total sampilng. Didapatkan total responden sebanyak 30 responden dengan presentasi kejadian hiperkolesterolemia didapatkan responden yang hiperkolestrolemia sebanyak 22 (73,3%) responden dan normal sebanyak 8 (26,7%) responden. Dan berdasarkan analisis faktor yang paling berpengaruh terhadap kejadian hiperkolesterolemia yaitu faktor usia dengan P-Value 0,001 (&lt;0,05) serta riwayat penyakit kronis dengan P-Value 0,014 (&lt;0,05). Disimpulkan bahwa terdapat hubungan dengan kejadian hiperkolesterolemia dengan faktor yang paling berpengaruh yaitu usia dan riwayat penyakit kronis.","author":[{"dropping-particle":"","family":"Safitri","given":"Sarima","non-dropping-particle":"","parse-names":false,"suffix":""},{"dropping-particle":"","family":"Ali Aspar Mappahya","given":"","non-dropping-particle":"","parse-names":false,"suffix":""},{"dropping-particle":"","family":"Nurhikmawati","given":"","non-dropping-particle":"","parse-names":false,"suffix":""},{"dropping-particle":"","family":"Wisudawan","given":"","non-dropping-particle":"","parse-names":false,"suffix":""},{"dropping-particle":"","family":"Asrini Safitri","given":"","non-dropping-particle":"","parse-names":false,"suffix":""}],"container-title":"Fakumi Medical Journal: Jurnal Mahasiswa Kedokteran","id":"ITEM-1","issue":"8","issued":{"date-parts":[["2023"]]},"page":"552-562","title":"Hubungan Faktor Risiko dengan Kejadian Hiperkolesterolemia Pasien Rawat Jalan Penderita Jantung Koroner di RS Ibnu Sina Makassar Tahun 2021","type":"article-journal","volume":"3"},"uris":["http://www.mendeley.com/documents/?uuid=9243eb68-386e-4339-a024-a4b34d0b3dc4"]}],"mendeley":{"formattedCitation":"(Safitri et al., 2023)","manualFormatting":"Safitri et al (2023)","plainTextFormattedCitation":"(Safitri et al., 2023)","previouslyFormattedCitation":"(Safitri et al., 2023)"},"properties":{"noteIndex":0},"schema":"https://github.com/citation-style-language/schema/raw/master/csl-citation.json"}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9D6B84" w:rsidRPr="00651338">
        <w:rPr>
          <w:rFonts w:ascii="Times New Roman" w:hAnsi="Times New Roman" w:cs="Times New Roman"/>
          <w:noProof/>
          <w:sz w:val="24"/>
          <w:szCs w:val="24"/>
          <w:u w:color="FFFFFF" w:themeColor="background1"/>
          <w:lang w:val="fi-FI"/>
        </w:rPr>
        <w:t xml:space="preserve">Safitri </w:t>
      </w:r>
      <w:r w:rsidR="009D6B84" w:rsidRPr="00651338">
        <w:rPr>
          <w:rFonts w:ascii="Times New Roman" w:hAnsi="Times New Roman" w:cs="Times New Roman"/>
          <w:i/>
          <w:iCs/>
          <w:noProof/>
          <w:sz w:val="24"/>
          <w:szCs w:val="24"/>
          <w:u w:color="FFFFFF" w:themeColor="background1"/>
          <w:lang w:val="fi-FI"/>
        </w:rPr>
        <w:t>et al</w:t>
      </w:r>
      <w:r w:rsidR="009D6B84" w:rsidRPr="00651338">
        <w:rPr>
          <w:rFonts w:ascii="Times New Roman" w:hAnsi="Times New Roman" w:cs="Times New Roman"/>
          <w:noProof/>
          <w:sz w:val="24"/>
          <w:szCs w:val="24"/>
          <w:u w:color="FFFFFF" w:themeColor="background1"/>
          <w:lang w:val="fi-FI"/>
        </w:rPr>
        <w:t xml:space="preserve"> (2023)</w:t>
      </w:r>
      <w:r w:rsidR="006C769A" w:rsidRPr="00651338">
        <w:rPr>
          <w:rFonts w:ascii="Times New Roman" w:hAnsi="Times New Roman" w:cs="Times New Roman"/>
          <w:sz w:val="24"/>
          <w:szCs w:val="24"/>
          <w:u w:color="FFFFFF" w:themeColor="background1"/>
          <w:lang w:val="fi-FI"/>
        </w:rPr>
        <w:fldChar w:fldCharType="end"/>
      </w:r>
      <w:r w:rsidR="009D6B84" w:rsidRPr="00651338">
        <w:rPr>
          <w:rFonts w:ascii="Times New Roman" w:hAnsi="Times New Roman" w:cs="Times New Roman"/>
          <w:sz w:val="24"/>
          <w:szCs w:val="24"/>
          <w:u w:color="FFFFFF" w:themeColor="background1"/>
          <w:lang w:val="fi-FI"/>
        </w:rPr>
        <w:t xml:space="preserve"> yang men</w:t>
      </w:r>
      <w:r w:rsidR="0099039B" w:rsidRPr="00651338">
        <w:rPr>
          <w:rFonts w:ascii="Times New Roman" w:hAnsi="Times New Roman" w:cs="Times New Roman"/>
          <w:sz w:val="24"/>
          <w:szCs w:val="24"/>
          <w:u w:color="FFFFFF" w:themeColor="background1"/>
          <w:lang w:val="fi-FI"/>
        </w:rPr>
        <w:t xml:space="preserve">unjukkan </w:t>
      </w:r>
      <w:r w:rsidR="009D6B84" w:rsidRPr="00651338">
        <w:rPr>
          <w:rFonts w:ascii="Times New Roman" w:hAnsi="Times New Roman" w:cs="Times New Roman"/>
          <w:sz w:val="24"/>
          <w:szCs w:val="24"/>
          <w:u w:color="FFFFFF" w:themeColor="background1"/>
          <w:lang w:val="fi-FI"/>
        </w:rPr>
        <w:t xml:space="preserve">bahwa tidak terdapat hubungan yang signifikan antara jenis kelamin dengan kadar kolesterol. </w:t>
      </w:r>
      <w:r w:rsidR="009D6B84" w:rsidRPr="00651338">
        <w:rPr>
          <w:rFonts w:ascii="Times New Roman" w:hAnsi="Times New Roman" w:cs="Times New Roman"/>
          <w:sz w:val="24"/>
          <w:szCs w:val="24"/>
        </w:rPr>
        <w:t xml:space="preserve">Hal ini kemungkinan disebabkan karena kadar kolesterol lebih dipengaruhi oleh faktor-faktor lain yang bersifat individual, seperti pola makan yang tinggi lemak, kurangnya aktivitas fisik, kebiasaan merokok, dan tingkat stres, yang dapat dialami baik oleh laki-laki maupun perempuan. Dengan kata lain, gaya hidup dan kebiasaan sehari-hari seseorang memiliki peran yang lebih besar dalam memengaruhi kadar kolesterol dibandingkan perbedaan jenis kelamin semata </w:t>
      </w:r>
      <w:r w:rsidR="006C769A" w:rsidRPr="00651338">
        <w:rPr>
          <w:rFonts w:ascii="Times New Roman" w:hAnsi="Times New Roman" w:cs="Times New Roman"/>
          <w:sz w:val="24"/>
          <w:szCs w:val="24"/>
        </w:rPr>
        <w:fldChar w:fldCharType="begin" w:fldLock="1"/>
      </w:r>
      <w:r w:rsidR="00F54155" w:rsidRPr="00651338">
        <w:rPr>
          <w:rFonts w:ascii="Times New Roman" w:hAnsi="Times New Roman" w:cs="Times New Roman"/>
          <w:sz w:val="24"/>
          <w:szCs w:val="24"/>
        </w:rPr>
        <w:instrText>ADDIN CSL_CITATION {"citationItems":[{"id":"ITEM-1","itemData":{"DOI":"10.33096/fmj.v3i8.257","ISBN":"6282396131","abstract":"Perkembangan plak aterosklerotik di dalam arteri koroner dapat menyebabkan penyumbatan aliran darah, menghasilkan iskemia, yang dapat bersifat akut atau kronis. Salah satu indikator aterosklerosis pada pembuluh darah adalah Hiperkolesterolemia. Hiperkolesterolemia ialah total kolesterol didalam darah dengan kadar kolesterolnya yang tinggi yakni ≥ 200 mg/dl. Terbukti bahwasanya tingginya kadar kolesterol berkaitan terhadap peningkatannya risiko penyakit jantung koroner. Tujuan penelitian ini untuk mengetahui faktor yang mempengaruhi terjadinya hiperkolesterolemia terhadap pasien rawat jalan yang menderita penyakit jantung koroner pada RS Ibnu Sina Makassar. Penelitian ini bersifat analitik desain Cross Sectional yang menggunakan data sekunder. Pasien dengan penyakit jantung koroner yang melakukan kunjungan ke poli jantung RS Ibnu Sina Makassar pada tahun 2021 ialah populasi didalam kegiatan penelitian ini. Pengambilan sampel dengan teknik total sampilng. Didapatkan total responden sebanyak 30 responden dengan presentasi kejadian hiperkolesterolemia didapatkan responden yang hiperkolestrolemia sebanyak 22 (73,3%) responden dan normal sebanyak 8 (26,7%) responden. Dan berdasarkan analisis faktor yang paling berpengaruh terhadap kejadian hiperkolesterolemia yaitu faktor usia dengan P-Value 0,001 (&lt;0,05) serta riwayat penyakit kronis dengan P-Value 0,014 (&lt;0,05). Disimpulkan bahwa terdapat hubungan dengan kejadian hiperkolesterolemia dengan faktor yang paling berpengaruh yaitu usia dan riwayat penyakit kronis.","author":[{"dropping-particle":"","family":"Safitri","given":"Sarima","non-dropping-particle":"","parse-names":false,"suffix":""},{"dropping-particle":"","family":"Ali Aspar Mappahya","given":"","non-dropping-particle":"","parse-names":false,"suffix":""},{"dropping-particle":"","family":"Nurhikmawati","given":"","non-dropping-particle":"","parse-names":false,"suffix":""},{"dropping-particle":"","family":"Wisudawan","given":"","non-dropping-particle":"","parse-names":false,"suffix":""},{"dropping-particle":"","family":"Asrini Safitri","given":"","non-dropping-particle":"","parse-names":false,"suffix":""}],"container-title":"Fakumi Medical Journal: Jurnal Mahasiswa Kedokteran","id":"ITEM-1","issue":"8","issued":{"date-parts":[["2023"]]},"page":"552-562","title":"Hubungan Faktor Risiko dengan Kejadian Hiperkolesterolemia Pasien Rawat Jalan Penderita Jantung Koroner di RS Ibnu Sina Makassar Tahun 2021","type":"article-journal","volume":"3"},"uris":["http://www.mendeley.com/documents/?uuid=9243eb68-386e-4339-a024-a4b34d0b3dc4"]}],"mendeley":{"formattedCitation":"(Safitri et al., 2023)","plainTextFormattedCitation":"(Safitri et al., 2023)","previouslyFormattedCitation":"(Safitri et al., 2023)"},"properties":{"noteIndex":0},"schema":"https://github.com/citation-style-language/schema/raw/master/csl-citation.json"}</w:instrText>
      </w:r>
      <w:r w:rsidR="006C769A" w:rsidRPr="00651338">
        <w:rPr>
          <w:rFonts w:ascii="Times New Roman" w:hAnsi="Times New Roman" w:cs="Times New Roman"/>
          <w:sz w:val="24"/>
          <w:szCs w:val="24"/>
        </w:rPr>
        <w:fldChar w:fldCharType="separate"/>
      </w:r>
      <w:r w:rsidR="009D6B84" w:rsidRPr="00651338">
        <w:rPr>
          <w:rFonts w:ascii="Times New Roman" w:hAnsi="Times New Roman" w:cs="Times New Roman"/>
          <w:noProof/>
          <w:sz w:val="24"/>
          <w:szCs w:val="24"/>
        </w:rPr>
        <w:t xml:space="preserve">(Safitri </w:t>
      </w:r>
      <w:r w:rsidR="009D6B84" w:rsidRPr="00651338">
        <w:rPr>
          <w:rFonts w:ascii="Times New Roman" w:hAnsi="Times New Roman" w:cs="Times New Roman"/>
          <w:i/>
          <w:iCs/>
          <w:noProof/>
          <w:sz w:val="24"/>
          <w:szCs w:val="24"/>
        </w:rPr>
        <w:t>et al</w:t>
      </w:r>
      <w:r w:rsidR="009D6B84" w:rsidRPr="00651338">
        <w:rPr>
          <w:rFonts w:ascii="Times New Roman" w:hAnsi="Times New Roman" w:cs="Times New Roman"/>
          <w:noProof/>
          <w:sz w:val="24"/>
          <w:szCs w:val="24"/>
        </w:rPr>
        <w:t>., 2023)</w:t>
      </w:r>
      <w:r w:rsidR="006C769A" w:rsidRPr="00651338">
        <w:rPr>
          <w:rFonts w:ascii="Times New Roman" w:hAnsi="Times New Roman" w:cs="Times New Roman"/>
          <w:sz w:val="24"/>
          <w:szCs w:val="24"/>
        </w:rPr>
        <w:fldChar w:fldCharType="end"/>
      </w:r>
      <w:r w:rsidR="009D6B84" w:rsidRPr="00651338">
        <w:rPr>
          <w:rFonts w:ascii="Times New Roman" w:hAnsi="Times New Roman" w:cs="Times New Roman"/>
          <w:sz w:val="24"/>
          <w:szCs w:val="24"/>
        </w:rPr>
        <w:t>.</w:t>
      </w:r>
    </w:p>
    <w:p w:rsidR="009B1887" w:rsidRPr="00651338" w:rsidRDefault="009B1887"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Berdasarkan </w:t>
      </w:r>
      <w:r w:rsidR="003C28CF" w:rsidRPr="00651338">
        <w:rPr>
          <w:rFonts w:ascii="Times New Roman" w:hAnsi="Times New Roman" w:cs="Times New Roman"/>
          <w:sz w:val="24"/>
          <w:szCs w:val="24"/>
          <w:u w:color="FFFFFF" w:themeColor="background1"/>
          <w:lang w:val="fi-FI"/>
        </w:rPr>
        <w:t xml:space="preserve">tabel 4.15 </w:t>
      </w:r>
      <w:r w:rsidRPr="00651338">
        <w:rPr>
          <w:rFonts w:ascii="Times New Roman" w:hAnsi="Times New Roman" w:cs="Times New Roman"/>
          <w:sz w:val="24"/>
          <w:szCs w:val="24"/>
          <w:u w:color="FFFFFF" w:themeColor="background1"/>
          <w:lang w:val="fi-FI"/>
        </w:rPr>
        <w:t xml:space="preserve">hasil yang diperolehpada kelompok usia35-44 tahun, nilai rata-rata yang di peroleh yaitu </w:t>
      </w:r>
      <w:r w:rsidR="00721CE8" w:rsidRPr="00651338">
        <w:rPr>
          <w:rFonts w:ascii="Times New Roman" w:hAnsi="Times New Roman" w:cs="Times New Roman"/>
          <w:sz w:val="24"/>
          <w:szCs w:val="24"/>
          <w:u w:color="FFFFFF" w:themeColor="background1"/>
          <w:lang w:val="fi-FI"/>
        </w:rPr>
        <w:t>108,60</w:t>
      </w:r>
      <w:r w:rsidR="005C2CB0" w:rsidRPr="00651338">
        <w:rPr>
          <w:rFonts w:ascii="Times New Roman" w:eastAsia="Times New Roman" w:hAnsi="Times New Roman" w:cs="Times New Roman"/>
          <w:sz w:val="24"/>
          <w:szCs w:val="24"/>
          <w:lang w:eastAsia="en-ID"/>
        </w:rPr>
        <w:t>±24,378</w:t>
      </w:r>
      <w:r w:rsidRPr="00651338">
        <w:rPr>
          <w:rFonts w:ascii="Times New Roman" w:hAnsi="Times New Roman" w:cs="Times New Roman"/>
          <w:sz w:val="24"/>
          <w:szCs w:val="24"/>
          <w:u w:color="FFFFFF" w:themeColor="background1"/>
          <w:lang w:val="fi-FI"/>
        </w:rPr>
        <w:t xml:space="preserve">. Selanjutnya pada usia 45-54 tahun nilai rata-rata yang diperoleh yaitu </w:t>
      </w:r>
      <w:r w:rsidR="00721CE8" w:rsidRPr="00651338">
        <w:rPr>
          <w:rFonts w:ascii="Times New Roman" w:hAnsi="Times New Roman" w:cs="Times New Roman"/>
          <w:sz w:val="24"/>
          <w:szCs w:val="24"/>
          <w:u w:color="FFFFFF" w:themeColor="background1"/>
          <w:lang w:val="fi-FI"/>
        </w:rPr>
        <w:t>117,33</w:t>
      </w:r>
      <w:r w:rsidR="005C2CB0" w:rsidRPr="00651338">
        <w:rPr>
          <w:rFonts w:ascii="Times New Roman" w:eastAsia="Times New Roman" w:hAnsi="Times New Roman" w:cs="Times New Roman"/>
          <w:sz w:val="24"/>
          <w:szCs w:val="24"/>
          <w:lang w:eastAsia="en-ID"/>
        </w:rPr>
        <w:t>±35,142</w:t>
      </w:r>
      <w:r w:rsidR="00826313" w:rsidRPr="00651338">
        <w:rPr>
          <w:rFonts w:ascii="Times New Roman" w:hAnsi="Times New Roman" w:cs="Times New Roman"/>
          <w:sz w:val="24"/>
          <w:szCs w:val="24"/>
          <w:u w:color="FFFFFF" w:themeColor="background1"/>
          <w:lang w:val="fi-FI"/>
        </w:rPr>
        <w:t xml:space="preserve">; </w:t>
      </w:r>
      <w:r w:rsidRPr="00651338">
        <w:rPr>
          <w:rFonts w:ascii="Times New Roman" w:hAnsi="Times New Roman" w:cs="Times New Roman"/>
          <w:sz w:val="24"/>
          <w:szCs w:val="24"/>
          <w:u w:color="FFFFFF" w:themeColor="background1"/>
          <w:lang w:val="fi-FI"/>
        </w:rPr>
        <w:t xml:space="preserve">pada kelompok </w:t>
      </w:r>
      <w:r w:rsidRPr="00651338">
        <w:rPr>
          <w:rFonts w:ascii="Times New Roman" w:hAnsi="Times New Roman" w:cs="Times New Roman"/>
          <w:sz w:val="24"/>
          <w:szCs w:val="24"/>
          <w:u w:color="FFFFFF" w:themeColor="background1"/>
          <w:lang w:val="fi-FI"/>
        </w:rPr>
        <w:lastRenderedPageBreak/>
        <w:t xml:space="preserve">usia 55-64 tahun nilai rata-rata diperoleh </w:t>
      </w:r>
      <w:r w:rsidR="00721CE8" w:rsidRPr="00651338">
        <w:rPr>
          <w:rFonts w:ascii="Times New Roman" w:hAnsi="Times New Roman" w:cs="Times New Roman"/>
          <w:sz w:val="24"/>
          <w:szCs w:val="24"/>
          <w:u w:color="FFFFFF" w:themeColor="background1"/>
          <w:lang w:val="fi-FI"/>
        </w:rPr>
        <w:t>126,48</w:t>
      </w:r>
      <w:r w:rsidR="005C2CB0" w:rsidRPr="00651338">
        <w:rPr>
          <w:rFonts w:ascii="Times New Roman" w:eastAsia="Times New Roman" w:hAnsi="Times New Roman" w:cs="Times New Roman"/>
          <w:sz w:val="24"/>
          <w:szCs w:val="24"/>
          <w:lang w:eastAsia="en-ID"/>
        </w:rPr>
        <w:t>±67,967</w:t>
      </w:r>
      <w:r w:rsidR="00826313" w:rsidRPr="00651338">
        <w:rPr>
          <w:rFonts w:ascii="Times New Roman" w:hAnsi="Times New Roman" w:cs="Times New Roman"/>
          <w:sz w:val="24"/>
          <w:szCs w:val="24"/>
          <w:u w:color="FFFFFF" w:themeColor="background1"/>
          <w:lang w:val="fi-FI"/>
        </w:rPr>
        <w:t>; p</w:t>
      </w:r>
      <w:r w:rsidR="00721CE8" w:rsidRPr="00651338">
        <w:rPr>
          <w:rFonts w:ascii="Times New Roman" w:hAnsi="Times New Roman" w:cs="Times New Roman"/>
          <w:sz w:val="24"/>
          <w:szCs w:val="24"/>
          <w:u w:color="FFFFFF" w:themeColor="background1"/>
          <w:lang w:val="fi-FI"/>
        </w:rPr>
        <w:t>ada kelompok usia 65-74 tahun dengan nilai rata-rata 116,38</w:t>
      </w:r>
      <w:r w:rsidR="005C2CB0" w:rsidRPr="00651338">
        <w:rPr>
          <w:rFonts w:ascii="Times New Roman" w:eastAsia="Times New Roman" w:hAnsi="Times New Roman" w:cs="Times New Roman"/>
          <w:sz w:val="24"/>
          <w:szCs w:val="24"/>
          <w:lang w:eastAsia="en-ID"/>
        </w:rPr>
        <w:t>±51,940</w:t>
      </w:r>
      <w:r w:rsidR="00826313" w:rsidRPr="00651338">
        <w:rPr>
          <w:rFonts w:ascii="Times New Roman" w:hAnsi="Times New Roman" w:cs="Times New Roman"/>
          <w:sz w:val="24"/>
          <w:szCs w:val="24"/>
          <w:u w:color="FFFFFF" w:themeColor="background1"/>
          <w:lang w:val="fi-FI"/>
        </w:rPr>
        <w:t>;</w:t>
      </w:r>
      <w:r w:rsidR="00721CE8" w:rsidRPr="00651338">
        <w:rPr>
          <w:rFonts w:ascii="Times New Roman" w:hAnsi="Times New Roman" w:cs="Times New Roman"/>
          <w:sz w:val="24"/>
          <w:szCs w:val="24"/>
          <w:u w:color="FFFFFF" w:themeColor="background1"/>
          <w:lang w:val="fi-FI"/>
        </w:rPr>
        <w:t>d</w:t>
      </w:r>
      <w:r w:rsidRPr="00651338">
        <w:rPr>
          <w:rFonts w:ascii="Times New Roman" w:hAnsi="Times New Roman" w:cs="Times New Roman"/>
          <w:sz w:val="24"/>
          <w:szCs w:val="24"/>
          <w:u w:color="FFFFFF" w:themeColor="background1"/>
          <w:lang w:val="fi-FI"/>
        </w:rPr>
        <w:t xml:space="preserve">an pada kelompok usia </w:t>
      </w: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lang w:val="fi-FI"/>
        </w:rPr>
        <w:t xml:space="preserve">75 tahun diperoleh nilai rata-rata </w:t>
      </w:r>
      <w:r w:rsidR="00721CE8" w:rsidRPr="00651338">
        <w:rPr>
          <w:rFonts w:ascii="Times New Roman" w:hAnsi="Times New Roman" w:cs="Times New Roman"/>
          <w:sz w:val="24"/>
          <w:szCs w:val="24"/>
          <w:u w:color="FFFFFF" w:themeColor="background1"/>
          <w:lang w:val="fi-FI"/>
        </w:rPr>
        <w:t>96,44</w:t>
      </w:r>
      <w:r w:rsidR="005C2CB0" w:rsidRPr="00651338">
        <w:rPr>
          <w:rFonts w:ascii="Times New Roman" w:eastAsia="Times New Roman" w:hAnsi="Times New Roman" w:cs="Times New Roman"/>
          <w:sz w:val="24"/>
          <w:szCs w:val="24"/>
          <w:lang w:eastAsia="en-ID"/>
        </w:rPr>
        <w:t>±34,560</w:t>
      </w:r>
      <w:r w:rsidRPr="00651338">
        <w:rPr>
          <w:rFonts w:ascii="Times New Roman" w:hAnsi="Times New Roman" w:cs="Times New Roman"/>
          <w:sz w:val="24"/>
          <w:szCs w:val="24"/>
          <w:u w:color="FFFFFF" w:themeColor="background1"/>
          <w:lang w:val="fi-FI"/>
        </w:rPr>
        <w:t xml:space="preserve">. Nilai signifikansi yang diperoleh dengan menggunakan uji </w:t>
      </w:r>
      <w:r w:rsidR="00A64FF0" w:rsidRPr="00651338">
        <w:rPr>
          <w:rFonts w:ascii="Times New Roman" w:hAnsi="Times New Roman" w:cs="Times New Roman"/>
          <w:i/>
          <w:iCs/>
          <w:sz w:val="24"/>
          <w:szCs w:val="24"/>
          <w:u w:color="FFFFFF" w:themeColor="background1"/>
          <w:lang w:val="fi-FI"/>
        </w:rPr>
        <w:t>k</w:t>
      </w:r>
      <w:r w:rsidRPr="00651338">
        <w:rPr>
          <w:rFonts w:ascii="Times New Roman" w:hAnsi="Times New Roman" w:cs="Times New Roman"/>
          <w:i/>
          <w:iCs/>
          <w:sz w:val="24"/>
          <w:szCs w:val="24"/>
          <w:u w:color="FFFFFF" w:themeColor="background1"/>
          <w:lang w:val="fi-FI"/>
        </w:rPr>
        <w:t>ruskal-wallis</w:t>
      </w:r>
      <w:r w:rsidRPr="00651338">
        <w:rPr>
          <w:rFonts w:ascii="Times New Roman" w:hAnsi="Times New Roman" w:cs="Times New Roman"/>
          <w:sz w:val="24"/>
          <w:szCs w:val="24"/>
          <w:u w:color="FFFFFF" w:themeColor="background1"/>
          <w:lang w:val="fi-FI"/>
        </w:rPr>
        <w:t xml:space="preserve"> pada </w:t>
      </w:r>
      <w:r w:rsidR="006A04CE" w:rsidRPr="00651338">
        <w:rPr>
          <w:rFonts w:ascii="Times New Roman" w:hAnsi="Times New Roman" w:cs="Times New Roman"/>
          <w:sz w:val="24"/>
          <w:szCs w:val="24"/>
          <w:u w:color="FFFFFF" w:themeColor="background1"/>
          <w:lang w:val="fi-FI"/>
        </w:rPr>
        <w:t>kadar LDL</w:t>
      </w:r>
      <w:r w:rsidRPr="00651338">
        <w:rPr>
          <w:rFonts w:ascii="Times New Roman" w:hAnsi="Times New Roman" w:cs="Times New Roman"/>
          <w:sz w:val="24"/>
          <w:szCs w:val="24"/>
          <w:u w:color="FFFFFF" w:themeColor="background1"/>
          <w:lang w:val="fi-FI"/>
        </w:rPr>
        <w:t xml:space="preserve"> dengan beberapa  kelompok usia yaitu 0,</w:t>
      </w:r>
      <w:r w:rsidR="006A04CE" w:rsidRPr="00651338">
        <w:rPr>
          <w:rFonts w:ascii="Times New Roman" w:hAnsi="Times New Roman" w:cs="Times New Roman"/>
          <w:sz w:val="24"/>
          <w:szCs w:val="24"/>
          <w:u w:color="FFFFFF" w:themeColor="background1"/>
          <w:lang w:val="fi-FI"/>
        </w:rPr>
        <w:t>591</w:t>
      </w:r>
      <w:r w:rsidR="00A64FF0" w:rsidRPr="00651338">
        <w:rPr>
          <w:rFonts w:ascii="Times New Roman" w:hAnsi="Times New Roman" w:cs="Times New Roman"/>
          <w:sz w:val="24"/>
          <w:szCs w:val="24"/>
          <w:u w:color="FFFFFF" w:themeColor="background1"/>
          <w:lang w:val="fi-FI"/>
        </w:rPr>
        <w:t>(&gt;</w:t>
      </w:r>
      <w:r w:rsidRPr="00651338">
        <w:rPr>
          <w:rFonts w:ascii="Times New Roman" w:hAnsi="Times New Roman" w:cs="Times New Roman"/>
          <w:sz w:val="24"/>
          <w:szCs w:val="24"/>
          <w:u w:color="FFFFFF" w:themeColor="background1"/>
          <w:lang w:val="fi-FI"/>
        </w:rPr>
        <w:t>0,05</w:t>
      </w:r>
      <w:r w:rsidR="00A64FF0"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Maka dapat disimpulkan bahwa tidak terdapat perbedaan yang signifikan antara </w:t>
      </w:r>
      <w:r w:rsidR="006A04CE" w:rsidRPr="00651338">
        <w:rPr>
          <w:rFonts w:ascii="Times New Roman" w:hAnsi="Times New Roman" w:cs="Times New Roman"/>
          <w:sz w:val="24"/>
          <w:szCs w:val="24"/>
          <w:u w:color="FFFFFF" w:themeColor="background1"/>
          <w:lang w:val="fi-FI"/>
        </w:rPr>
        <w:t>kadar LDL</w:t>
      </w:r>
      <w:r w:rsidRPr="00651338">
        <w:rPr>
          <w:rFonts w:ascii="Times New Roman" w:hAnsi="Times New Roman" w:cs="Times New Roman"/>
          <w:sz w:val="24"/>
          <w:szCs w:val="24"/>
          <w:u w:color="FFFFFF" w:themeColor="background1"/>
          <w:lang w:val="fi-FI"/>
        </w:rPr>
        <w:t xml:space="preserve"> dengan kelompok usia pasien </w:t>
      </w:r>
      <w:r w:rsidR="00A95B65"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w:t>
      </w:r>
    </w:p>
    <w:p w:rsidR="002F14A2" w:rsidRPr="00651338" w:rsidRDefault="005F7AF7" w:rsidP="00516801">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u w:color="FFFFFF" w:themeColor="background1"/>
          <w:lang w:val="fi-FI"/>
        </w:rPr>
        <w:tab/>
      </w:r>
      <w:r w:rsidRPr="00651338">
        <w:rPr>
          <w:rFonts w:ascii="Times New Roman" w:eastAsia="Times New Roman" w:hAnsi="Times New Roman" w:cs="Times New Roman"/>
          <w:sz w:val="24"/>
          <w:szCs w:val="24"/>
          <w:lang w:val="fi-FI" w:eastAsia="en-ID"/>
        </w:rPr>
        <w:t xml:space="preserve">Hal ini sejalan dengan penelitian </w:t>
      </w:r>
      <w:r w:rsidR="006C769A" w:rsidRPr="00651338">
        <w:rPr>
          <w:rFonts w:ascii="Times New Roman" w:eastAsia="Times New Roman" w:hAnsi="Times New Roman" w:cs="Times New Roman"/>
          <w:sz w:val="24"/>
          <w:szCs w:val="24"/>
          <w:lang w:val="fi-FI" w:eastAsia="en-ID"/>
        </w:rPr>
        <w:fldChar w:fldCharType="begin" w:fldLock="1"/>
      </w:r>
      <w:r w:rsidRPr="00651338">
        <w:rPr>
          <w:rFonts w:ascii="Times New Roman" w:eastAsia="Times New Roman" w:hAnsi="Times New Roman" w:cs="Times New Roman"/>
          <w:sz w:val="24"/>
          <w:szCs w:val="24"/>
          <w:lang w:val="fi-FI" w:eastAsia="en-ID"/>
        </w:rPr>
        <w:instrText>ADDIN CSL_CITATION {"citationItems":[{"id":"ITEM-1","itemData":{"abstract":"Cholesterol sufferers in Indonesia are quite high, reaching 28%. If treated too late, high cholesterol will endanger health, and can even cause death. Risk factors that influence cholesterol levels are age, gender, BMI, and blood pressure. Carrying out screening through routine cholesterol level checks is important for early detection and prevention of heart and blood vessel disease caused by increased cholesterol levels. This research method uses a cross-sectional study research design. The number of samples in this study was 20 respondents. Sampling in this study used a purposive sampling method. Data analysis used the Chi Square test. The results showed that there was no relationship between cholesterol levels and age and gender (p-value=0.343) (p value=0.391)","author":[{"dropping-particle":"","family":"Arif","given":"Muhammad","non-dropping-particle":"","parse-names":false,"suffix":""},{"dropping-particle":"","family":"Sandro","given":"Mario","non-dropping-particle":"","parse-names":false,"suffix":""}],"container-title":"Jurnal Ilmu Kesehatan dan Gizi","id":"ITEM-1","issue":"1","issued":{"date-parts":[["2025"]]},"page":"51-61","title":"Hubungan Usia dan Jenis Kelamin terhadap Kadar Kolesterol","type":"article-journal","volume":"3"},"uris":["http://www.mendeley.com/documents/?uuid=6e2510c7-0ebd-467d-8d09-aa2758eebd1a"]}],"mendeley":{"formattedCitation":"(Arif &amp; Sandro, 2025)","manualFormatting":"Arif &amp; Sandro (2025)","plainTextFormattedCitation":"(Arif &amp; Sandro, 2025)","previouslyFormattedCitation":"(Arif &amp; Sandro, 2025)"},"properties":{"noteIndex":0},"schema":"https://github.com/citation-style-language/schema/raw/master/csl-citation.json"}</w:instrText>
      </w:r>
      <w:r w:rsidR="006C769A" w:rsidRPr="00651338">
        <w:rPr>
          <w:rFonts w:ascii="Times New Roman" w:eastAsia="Times New Roman" w:hAnsi="Times New Roman" w:cs="Times New Roman"/>
          <w:sz w:val="24"/>
          <w:szCs w:val="24"/>
          <w:lang w:val="fi-FI" w:eastAsia="en-ID"/>
        </w:rPr>
        <w:fldChar w:fldCharType="separate"/>
      </w:r>
      <w:r w:rsidRPr="00651338">
        <w:rPr>
          <w:rFonts w:ascii="Times New Roman" w:eastAsia="Times New Roman" w:hAnsi="Times New Roman" w:cs="Times New Roman"/>
          <w:noProof/>
          <w:sz w:val="24"/>
          <w:szCs w:val="24"/>
          <w:lang w:val="fi-FI" w:eastAsia="en-ID"/>
        </w:rPr>
        <w:t>Arif &amp; Sandro (2025)</w:t>
      </w:r>
      <w:r w:rsidR="006C769A" w:rsidRPr="00651338">
        <w:rPr>
          <w:rFonts w:ascii="Times New Roman" w:eastAsia="Times New Roman" w:hAnsi="Times New Roman" w:cs="Times New Roman"/>
          <w:sz w:val="24"/>
          <w:szCs w:val="24"/>
          <w:lang w:val="fi-FI" w:eastAsia="en-ID"/>
        </w:rPr>
        <w:fldChar w:fldCharType="end"/>
      </w:r>
      <w:r w:rsidRPr="00651338">
        <w:rPr>
          <w:rFonts w:ascii="Times New Roman" w:eastAsia="Times New Roman" w:hAnsi="Times New Roman" w:cs="Times New Roman"/>
          <w:sz w:val="24"/>
          <w:szCs w:val="24"/>
          <w:lang w:val="fi-FI" w:eastAsia="en-ID"/>
        </w:rPr>
        <w:t xml:space="preserve"> yang menunjukkan bahwa tidak terdapat hubungan yang signifikan antara usia dengan kadar kolesterol. Namun, teori menyatakan bahwa salah satu faktor risiko yang dapat menyebab</w:t>
      </w:r>
      <w:r w:rsidR="00316AC6">
        <w:rPr>
          <w:rFonts w:ascii="Times New Roman" w:eastAsia="Times New Roman" w:hAnsi="Times New Roman" w:cs="Times New Roman"/>
          <w:sz w:val="24"/>
          <w:szCs w:val="24"/>
          <w:lang w:val="fi-FI" w:eastAsia="en-ID"/>
        </w:rPr>
        <w:t>k</w:t>
      </w:r>
      <w:r w:rsidRPr="00651338">
        <w:rPr>
          <w:rFonts w:ascii="Times New Roman" w:eastAsia="Times New Roman" w:hAnsi="Times New Roman" w:cs="Times New Roman"/>
          <w:sz w:val="24"/>
          <w:szCs w:val="24"/>
          <w:lang w:val="fi-FI" w:eastAsia="en-ID"/>
        </w:rPr>
        <w:t xml:space="preserve">an dislipidemia adalah </w:t>
      </w:r>
      <w:r w:rsidRPr="00651338">
        <w:rPr>
          <w:rFonts w:ascii="Times New Roman" w:eastAsia="Times New Roman" w:hAnsi="Times New Roman" w:cs="Times New Roman"/>
          <w:sz w:val="24"/>
          <w:szCs w:val="24"/>
          <w:lang w:eastAsia="en-ID"/>
        </w:rPr>
        <w:t xml:space="preserve">bertambahnya usia. Hal ini dikarekan metabolisme berubah seiring bertambahnya usia, kemampuan hati untuk menghilangkan kolesterol yang mengandung lipoprotein juga berkurang seiring bertambahnya usia </w:t>
      </w:r>
      <w:r w:rsidR="006C769A" w:rsidRPr="00651338">
        <w:rPr>
          <w:rFonts w:ascii="Times New Roman" w:eastAsia="Times New Roman" w:hAnsi="Times New Roman" w:cs="Times New Roman"/>
          <w:sz w:val="24"/>
          <w:szCs w:val="24"/>
          <w:lang w:eastAsia="en-ID"/>
        </w:rPr>
        <w:fldChar w:fldCharType="begin" w:fldLock="1"/>
      </w:r>
      <w:r w:rsidRPr="00651338">
        <w:rPr>
          <w:rFonts w:ascii="Times New Roman" w:eastAsia="Times New Roman" w:hAnsi="Times New Roman" w:cs="Times New Roman"/>
          <w:sz w:val="24"/>
          <w:szCs w:val="24"/>
          <w:lang w:eastAsia="en-ID"/>
        </w:rPr>
        <w:instrText>ADDIN CSL_CITATION {"citationItems":[{"id":"ITEM-1","itemData":{"abstract":"Cholesterol sufferers in Indonesia are quite high, reaching 28%. If treated too late, high cholesterol will endanger health, and can even cause death. Risk factors that influence cholesterol levels are age, gender, BMI, and blood pressure. Carrying out screening through routine cholesterol level checks is important for early detection and prevention of heart and blood vessel disease caused by increased cholesterol levels. This research method uses a cross-sectional study research design. The number of samples in this study was 20 respondents. Sampling in this study used a purposive sampling method. Data analysis used the Chi Square test. The results showed that there was no relationship between cholesterol levels and age and gender (p-value=0.343) (p value=0.391)","author":[{"dropping-particle":"","family":"Arif","given":"Muhammad","non-dropping-particle":"","parse-names":false,"suffix":""},{"dropping-particle":"","family":"Sandro","given":"Mario","non-dropping-particle":"","parse-names":false,"suffix":""}],"container-title":"Jurnal Ilmu Kesehatan dan Gizi","id":"ITEM-1","issue":"1","issued":{"date-parts":[["2025"]]},"page":"51-61","title":"Hubungan Usia dan Jenis Kelamin terhadap Kadar Kolesterol","type":"article-journal","volume":"3"},"uris":["http://www.mendeley.com/documents/?uuid=6e2510c7-0ebd-467d-8d09-aa2758eebd1a"]}],"mendeley":{"formattedCitation":"(Arif &amp; Sandro, 2025)","manualFormatting":"(Arif &amp; Sandro, 2025)","plainTextFormattedCitation":"(Arif &amp; Sandro, 2025)","previouslyFormattedCitation":"(Arif &amp; Sandro, 2025)"},"properties":{"noteIndex":0},"schema":"https://github.com/citation-style-language/schema/raw/master/csl-citation.json"}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Pr="00651338">
        <w:rPr>
          <w:rFonts w:ascii="Times New Roman" w:eastAsia="Times New Roman" w:hAnsi="Times New Roman" w:cs="Times New Roman"/>
          <w:noProof/>
          <w:sz w:val="24"/>
          <w:szCs w:val="24"/>
          <w:lang w:eastAsia="en-ID"/>
        </w:rPr>
        <w:t>(Arif &amp; Sandro, 2025)</w:t>
      </w:r>
      <w:r w:rsidR="006C769A" w:rsidRPr="00651338">
        <w:rPr>
          <w:rFonts w:ascii="Times New Roman" w:eastAsia="Times New Roman" w:hAnsi="Times New Roman" w:cs="Times New Roman"/>
          <w:sz w:val="24"/>
          <w:szCs w:val="24"/>
          <w:lang w:eastAsia="en-ID"/>
        </w:rPr>
        <w:fldChar w:fldCharType="end"/>
      </w:r>
      <w:r w:rsidRPr="00651338">
        <w:rPr>
          <w:rFonts w:ascii="Times New Roman" w:eastAsia="Times New Roman" w:hAnsi="Times New Roman" w:cs="Times New Roman"/>
          <w:sz w:val="24"/>
          <w:szCs w:val="24"/>
          <w:lang w:eastAsia="en-ID"/>
        </w:rPr>
        <w:t>.</w:t>
      </w:r>
    </w:p>
    <w:p w:rsidR="009B1887" w:rsidRPr="00651338" w:rsidRDefault="009B1887"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Berdasarkan pada</w:t>
      </w:r>
      <w:r w:rsidR="00EF6A0D" w:rsidRPr="00651338">
        <w:rPr>
          <w:rFonts w:ascii="Times New Roman" w:hAnsi="Times New Roman" w:cs="Times New Roman"/>
          <w:sz w:val="24"/>
          <w:szCs w:val="24"/>
          <w:u w:color="FFFFFF" w:themeColor="background1"/>
          <w:lang w:val="fi-FI"/>
        </w:rPr>
        <w:t>tabel 4.15</w:t>
      </w:r>
      <w:r w:rsidRPr="00651338">
        <w:rPr>
          <w:rFonts w:ascii="Times New Roman" w:hAnsi="Times New Roman" w:cs="Times New Roman"/>
          <w:sz w:val="24"/>
          <w:szCs w:val="24"/>
          <w:u w:color="FFFFFF" w:themeColor="background1"/>
          <w:lang w:val="fi-FI"/>
        </w:rPr>
        <w:t xml:space="preserve"> hasil  yang diperoleh pada </w:t>
      </w:r>
      <w:r w:rsidR="006A04CE" w:rsidRPr="00651338">
        <w:rPr>
          <w:rFonts w:ascii="Times New Roman" w:hAnsi="Times New Roman" w:cs="Times New Roman"/>
          <w:sz w:val="24"/>
          <w:szCs w:val="24"/>
          <w:u w:color="FFFFFF" w:themeColor="background1"/>
          <w:lang w:val="fi-FI"/>
        </w:rPr>
        <w:t>kadar LDL</w:t>
      </w:r>
      <w:r w:rsidRPr="00651338">
        <w:rPr>
          <w:rFonts w:ascii="Times New Roman" w:hAnsi="Times New Roman" w:cs="Times New Roman"/>
          <w:sz w:val="24"/>
          <w:szCs w:val="24"/>
          <w:u w:color="FFFFFF" w:themeColor="background1"/>
          <w:lang w:val="fi-FI"/>
        </w:rPr>
        <w:t xml:space="preserve"> dengan kelompok pendidikan terakhir, diketahui bahwa pada pasien </w:t>
      </w:r>
      <w:r w:rsidR="00A95B65" w:rsidRPr="00651338">
        <w:rPr>
          <w:rFonts w:ascii="Times New Roman" w:hAnsi="Times New Roman" w:cs="Times New Roman"/>
          <w:sz w:val="24"/>
          <w:szCs w:val="24"/>
          <w:u w:color="FFFFFF" w:themeColor="background1"/>
          <w:lang w:val="fi-FI"/>
        </w:rPr>
        <w:t xml:space="preserve">hiperlipidemia </w:t>
      </w:r>
      <w:r w:rsidRPr="00651338">
        <w:rPr>
          <w:rFonts w:ascii="Times New Roman" w:hAnsi="Times New Roman" w:cs="Times New Roman"/>
          <w:sz w:val="24"/>
          <w:szCs w:val="24"/>
          <w:u w:color="FFFFFF" w:themeColor="background1"/>
          <w:lang w:val="fi-FI"/>
        </w:rPr>
        <w:t xml:space="preserve">dengan ketegori pendidikan </w:t>
      </w:r>
      <w:r w:rsidR="005C2CB0" w:rsidRPr="00651338">
        <w:rPr>
          <w:rFonts w:ascii="Times New Roman" w:hAnsi="Times New Roman" w:cs="Times New Roman"/>
          <w:sz w:val="24"/>
          <w:szCs w:val="24"/>
          <w:u w:color="FFFFFF" w:themeColor="background1"/>
          <w:lang w:val="fi-FI"/>
        </w:rPr>
        <w:t>tinggi</w:t>
      </w:r>
      <w:r w:rsidRPr="00651338">
        <w:rPr>
          <w:rFonts w:ascii="Times New Roman" w:hAnsi="Times New Roman" w:cs="Times New Roman"/>
          <w:sz w:val="24"/>
          <w:szCs w:val="24"/>
          <w:u w:color="FFFFFF" w:themeColor="background1"/>
          <w:lang w:val="fi-FI"/>
        </w:rPr>
        <w:t xml:space="preserve"> di dapatkan nilai rata-rata </w:t>
      </w:r>
      <w:r w:rsidR="005C2CB0" w:rsidRPr="00651338">
        <w:rPr>
          <w:rFonts w:ascii="Times New Roman" w:hAnsi="Times New Roman" w:cs="Times New Roman"/>
          <w:sz w:val="24"/>
          <w:szCs w:val="24"/>
          <w:u w:color="FFFFFF" w:themeColor="background1"/>
          <w:lang w:val="fi-FI"/>
        </w:rPr>
        <w:t>1</w:t>
      </w:r>
      <w:r w:rsidR="002D6297" w:rsidRPr="00651338">
        <w:rPr>
          <w:rFonts w:ascii="Times New Roman" w:hAnsi="Times New Roman" w:cs="Times New Roman"/>
          <w:sz w:val="24"/>
          <w:szCs w:val="24"/>
          <w:u w:color="FFFFFF" w:themeColor="background1"/>
          <w:lang w:val="fi-FI"/>
        </w:rPr>
        <w:t>11,60</w:t>
      </w:r>
      <w:r w:rsidR="005C2CB0" w:rsidRPr="00651338">
        <w:rPr>
          <w:rFonts w:ascii="Times New Roman" w:eastAsia="Times New Roman" w:hAnsi="Times New Roman" w:cs="Times New Roman"/>
          <w:sz w:val="24"/>
          <w:szCs w:val="24"/>
          <w:lang w:eastAsia="en-ID"/>
        </w:rPr>
        <w:t>±41,115</w:t>
      </w:r>
      <w:r w:rsidRPr="00651338">
        <w:rPr>
          <w:rFonts w:ascii="Times New Roman" w:hAnsi="Times New Roman" w:cs="Times New Roman"/>
          <w:sz w:val="24"/>
          <w:szCs w:val="24"/>
          <w:u w:color="FFFFFF" w:themeColor="background1"/>
          <w:lang w:val="fi-FI"/>
        </w:rPr>
        <w:t>. Kemudian, pada kategori pendidikan sedang diperoleh nilai rata-rata yaitu</w:t>
      </w:r>
      <w:r w:rsidR="002D6297" w:rsidRPr="00651338">
        <w:rPr>
          <w:rFonts w:ascii="Times New Roman" w:hAnsi="Times New Roman" w:cs="Times New Roman"/>
          <w:sz w:val="24"/>
          <w:szCs w:val="24"/>
          <w:u w:color="FFFFFF" w:themeColor="background1"/>
          <w:lang w:val="fi-FI"/>
        </w:rPr>
        <w:t xml:space="preserve"> 119,38</w:t>
      </w:r>
      <w:r w:rsidR="005C2CB0" w:rsidRPr="00651338">
        <w:rPr>
          <w:rFonts w:ascii="Times New Roman" w:eastAsia="Times New Roman" w:hAnsi="Times New Roman" w:cs="Times New Roman"/>
          <w:sz w:val="24"/>
          <w:szCs w:val="24"/>
          <w:lang w:eastAsia="en-ID"/>
        </w:rPr>
        <w:t>±59,328</w:t>
      </w:r>
      <w:r w:rsidRPr="00651338">
        <w:rPr>
          <w:rFonts w:ascii="Times New Roman" w:hAnsi="Times New Roman" w:cs="Times New Roman"/>
          <w:sz w:val="24"/>
          <w:szCs w:val="24"/>
          <w:u w:color="FFFFFF" w:themeColor="background1"/>
          <w:lang w:val="fi-FI"/>
        </w:rPr>
        <w:t xml:space="preserve">. Selanjutnya, pada kategori pendidikan </w:t>
      </w:r>
      <w:r w:rsidR="005C2CB0" w:rsidRPr="00651338">
        <w:rPr>
          <w:rFonts w:ascii="Times New Roman" w:hAnsi="Times New Roman" w:cs="Times New Roman"/>
          <w:sz w:val="24"/>
          <w:szCs w:val="24"/>
          <w:u w:color="FFFFFF" w:themeColor="background1"/>
          <w:lang w:val="fi-FI"/>
        </w:rPr>
        <w:t>rendah</w:t>
      </w:r>
      <w:r w:rsidRPr="00651338">
        <w:rPr>
          <w:rFonts w:ascii="Times New Roman" w:hAnsi="Times New Roman" w:cs="Times New Roman"/>
          <w:sz w:val="24"/>
          <w:szCs w:val="24"/>
          <w:u w:color="FFFFFF" w:themeColor="background1"/>
          <w:lang w:val="fi-FI"/>
        </w:rPr>
        <w:t xml:space="preserve"> pada pasien </w:t>
      </w:r>
      <w:r w:rsidR="00894B61"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 xml:space="preserve"> diperoleh nilai rata-rata yaitu </w:t>
      </w:r>
      <w:r w:rsidR="002D6297" w:rsidRPr="00651338">
        <w:rPr>
          <w:rFonts w:ascii="Times New Roman" w:hAnsi="Times New Roman" w:cs="Times New Roman"/>
          <w:sz w:val="24"/>
          <w:szCs w:val="24"/>
          <w:u w:color="FFFFFF" w:themeColor="background1"/>
          <w:lang w:val="fi-FI"/>
        </w:rPr>
        <w:t>103,00</w:t>
      </w:r>
      <w:r w:rsidR="005C2CB0" w:rsidRPr="00651338">
        <w:rPr>
          <w:rFonts w:ascii="Times New Roman" w:eastAsia="Times New Roman" w:hAnsi="Times New Roman" w:cs="Times New Roman"/>
          <w:sz w:val="24"/>
          <w:szCs w:val="24"/>
          <w:lang w:eastAsia="en-ID"/>
        </w:rPr>
        <w:t>±30,681</w:t>
      </w:r>
      <w:r w:rsidRPr="00651338">
        <w:rPr>
          <w:rFonts w:ascii="Times New Roman" w:hAnsi="Times New Roman" w:cs="Times New Roman"/>
          <w:sz w:val="24"/>
          <w:szCs w:val="24"/>
          <w:u w:color="FFFFFF" w:themeColor="background1"/>
          <w:lang w:val="fi-FI"/>
        </w:rPr>
        <w:t xml:space="preserve">. Nilai signifikansi dengan menggunkan uji </w:t>
      </w:r>
      <w:r w:rsidR="00A64FF0" w:rsidRPr="00651338">
        <w:rPr>
          <w:rFonts w:ascii="Times New Roman" w:hAnsi="Times New Roman" w:cs="Times New Roman"/>
          <w:i/>
          <w:iCs/>
          <w:sz w:val="24"/>
          <w:szCs w:val="24"/>
          <w:u w:color="FFFFFF" w:themeColor="background1"/>
          <w:lang w:val="fi-FI"/>
        </w:rPr>
        <w:t>k</w:t>
      </w:r>
      <w:r w:rsidRPr="00651338">
        <w:rPr>
          <w:rFonts w:ascii="Times New Roman" w:hAnsi="Times New Roman" w:cs="Times New Roman"/>
          <w:i/>
          <w:iCs/>
          <w:sz w:val="24"/>
          <w:szCs w:val="24"/>
          <w:u w:color="FFFFFF" w:themeColor="background1"/>
          <w:lang w:val="fi-FI"/>
        </w:rPr>
        <w:t>ruskal-wallis</w:t>
      </w:r>
      <w:r w:rsidRPr="00651338">
        <w:rPr>
          <w:rFonts w:ascii="Times New Roman" w:hAnsi="Times New Roman" w:cs="Times New Roman"/>
          <w:sz w:val="24"/>
          <w:szCs w:val="24"/>
          <w:u w:color="FFFFFF" w:themeColor="background1"/>
          <w:lang w:val="fi-FI"/>
        </w:rPr>
        <w:t xml:space="preserve"> pada </w:t>
      </w:r>
      <w:r w:rsidR="002D6297" w:rsidRPr="00651338">
        <w:rPr>
          <w:rFonts w:ascii="Times New Roman" w:hAnsi="Times New Roman" w:cs="Times New Roman"/>
          <w:sz w:val="24"/>
          <w:szCs w:val="24"/>
          <w:u w:color="FFFFFF" w:themeColor="background1"/>
          <w:lang w:val="fi-FI"/>
        </w:rPr>
        <w:t xml:space="preserve">kadar LDL </w:t>
      </w:r>
      <w:r w:rsidRPr="00651338">
        <w:rPr>
          <w:rFonts w:ascii="Times New Roman" w:hAnsi="Times New Roman" w:cs="Times New Roman"/>
          <w:sz w:val="24"/>
          <w:szCs w:val="24"/>
          <w:u w:color="FFFFFF" w:themeColor="background1"/>
          <w:lang w:val="fi-FI"/>
        </w:rPr>
        <w:t>dengan kelompok pendidikan terakhir yaitu sebesar 0,</w:t>
      </w:r>
      <w:r w:rsidR="002D6297" w:rsidRPr="00651338">
        <w:rPr>
          <w:rFonts w:ascii="Times New Roman" w:hAnsi="Times New Roman" w:cs="Times New Roman"/>
          <w:sz w:val="24"/>
          <w:szCs w:val="24"/>
          <w:u w:color="FFFFFF" w:themeColor="background1"/>
          <w:lang w:val="fi-FI"/>
        </w:rPr>
        <w:t>894</w:t>
      </w:r>
      <w:r w:rsidR="00A64FF0" w:rsidRPr="00651338">
        <w:rPr>
          <w:rFonts w:ascii="Times New Roman" w:hAnsi="Times New Roman" w:cs="Times New Roman"/>
          <w:sz w:val="24"/>
          <w:szCs w:val="24"/>
          <w:u w:color="FFFFFF" w:themeColor="background1"/>
          <w:lang w:val="fi-FI"/>
        </w:rPr>
        <w:t>(&gt;</w:t>
      </w:r>
      <w:r w:rsidRPr="00651338">
        <w:rPr>
          <w:rFonts w:ascii="Times New Roman" w:hAnsi="Times New Roman" w:cs="Times New Roman"/>
          <w:sz w:val="24"/>
          <w:szCs w:val="24"/>
          <w:u w:color="FFFFFF" w:themeColor="background1"/>
          <w:lang w:val="fi-FI"/>
        </w:rPr>
        <w:t>0,05</w:t>
      </w:r>
      <w:r w:rsidR="00A64FF0"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Maka dapat disimpulkan bahwa tidak terdapat perbedaan yang signifikan antara </w:t>
      </w:r>
      <w:r w:rsidR="002D6297" w:rsidRPr="00651338">
        <w:rPr>
          <w:rFonts w:ascii="Times New Roman" w:hAnsi="Times New Roman" w:cs="Times New Roman"/>
          <w:sz w:val="24"/>
          <w:szCs w:val="24"/>
          <w:u w:color="FFFFFF" w:themeColor="background1"/>
          <w:lang w:val="fi-FI"/>
        </w:rPr>
        <w:t>kadar LDL</w:t>
      </w:r>
      <w:r w:rsidRPr="00651338">
        <w:rPr>
          <w:rFonts w:ascii="Times New Roman" w:hAnsi="Times New Roman" w:cs="Times New Roman"/>
          <w:sz w:val="24"/>
          <w:szCs w:val="24"/>
          <w:u w:color="FFFFFF" w:themeColor="background1"/>
          <w:lang w:val="fi-FI"/>
        </w:rPr>
        <w:t xml:space="preserve"> dengan kelompok pendidikan terakhir pasien </w:t>
      </w:r>
      <w:r w:rsidR="00A95B65"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w:t>
      </w:r>
    </w:p>
    <w:p w:rsidR="007B2B1C" w:rsidRPr="00651338" w:rsidRDefault="007B2B1C"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lastRenderedPageBreak/>
        <w:tab/>
        <w:t xml:space="preserve">Hal ini sejalan dengan penelitian </w:t>
      </w:r>
      <w:r w:rsidR="006C769A" w:rsidRPr="00651338">
        <w:rPr>
          <w:rFonts w:ascii="Times New Roman" w:hAnsi="Times New Roman" w:cs="Times New Roman"/>
          <w:sz w:val="24"/>
          <w:szCs w:val="24"/>
          <w:u w:color="FFFFFF" w:themeColor="background1"/>
          <w:lang w:val="fi-FI"/>
        </w:rPr>
        <w:fldChar w:fldCharType="begin" w:fldLock="1"/>
      </w:r>
      <w:r w:rsidR="00F22E45" w:rsidRPr="00651338">
        <w:rPr>
          <w:rFonts w:ascii="Times New Roman" w:hAnsi="Times New Roman" w:cs="Times New Roman"/>
          <w:sz w:val="24"/>
          <w:szCs w:val="24"/>
          <w:u w:color="FFFFFF" w:themeColor="background1"/>
          <w:lang w:val="fi-FI"/>
        </w:rPr>
        <w:instrText>ADDIN CSL_CITATION {"citationItems":[{"id":"ITEM-1","itemData":{"DOI":"10.53579/jitkt.v4i1.120","abstract":"Hypertension is a condition where systolic blood pressure ≥140 mmHg and diastolic blood pressure ≥90 mmHg. Hypertension had the highest patient visits in Pangkalpinang City in 2021. The Health Center in Pangkalpinang City had the highest number of hypertension visits in 2021, which is Gerunggang Health Center with 7,746 visits. The research objective was to know the factors related to medication adherence in patients with hypertension at the Gerunggang Public Health Center in Pangkalpinang City. The method used was analytic observational with a cross-sectional approach. Sampling used an accidental sampling technique. The research sample consisted of 96 respondents. The measuring instrument used is a questionnaire analyzed by univariate and bivariate using the chi-square test. The results showed that the factors of long-suffering from hypertension (p= 0.000), level of knowledge (p= 0.000), affordability of access to health services (p= 0.001), family support (p= 0.001), the role of health workers (p= 0.013), and motivation for treatment (p=0.000) was related to medication adherence in patients with hypertension. Factors of gender (p=0.540), education level (p=0.650), employment status (p=0.966), and health insurance participation (p=0.295) were not related to medication adherence in patients with hypertension. The findings of this study can offer valuable insights for Community Health Centers to mobilize PTM cadres and deliver education on the significance of adherence to medication for individuals with hypertension.","author":[{"dropping-particle":"","family":"Hermaniati","given":"Dwiana","non-dropping-particle":"","parse-names":false,"suffix":""},{"dropping-particle":"","family":"Lana Sari","given":"","non-dropping-particle":"","parse-names":false,"suffix":""},{"dropping-particle":"","family":"Zahriah","given":"Zahriah","non-dropping-particle":"","parse-names":false,"suffix":""}],"container-title":"Jurnal Ilmu Dan Teknologi Kesehatan Terpadu","id":"ITEM-1","issue":"1","issued":{"date-parts":[["2024"]]},"page":"12-23","title":"Faktor-Faktor Terkait Kepatuhan dalam Menjalani Pengobatan pada Penderita Hipertensi di Puskesmas Gerunggang Kota Pangkalpinang","type":"article-journal","volume":"4"},"uris":["http://www.mendeley.com/documents/?uuid=d7d45140-a4bc-45d0-8846-3832d7211f3b"]}],"mendeley":{"formattedCitation":"(Hermaniati et al., 2024)","manualFormatting":"Hermaniati et al (2024)","plainTextFormattedCitation":"(Hermaniati et al., 2024)","previouslyFormattedCitation":"(Hermaniati et al., 2024)"},"properties":{"noteIndex":0},"schema":"https://github.com/citation-style-language/schema/raw/master/csl-citation.json"}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Pr="00651338">
        <w:rPr>
          <w:rFonts w:ascii="Times New Roman" w:hAnsi="Times New Roman" w:cs="Times New Roman"/>
          <w:noProof/>
          <w:sz w:val="24"/>
          <w:szCs w:val="24"/>
          <w:u w:color="FFFFFF" w:themeColor="background1"/>
          <w:lang w:val="fi-FI"/>
        </w:rPr>
        <w:t xml:space="preserve">Hermaniati </w:t>
      </w:r>
      <w:r w:rsidRPr="00651338">
        <w:rPr>
          <w:rFonts w:ascii="Times New Roman" w:hAnsi="Times New Roman" w:cs="Times New Roman"/>
          <w:i/>
          <w:iCs/>
          <w:noProof/>
          <w:sz w:val="24"/>
          <w:szCs w:val="24"/>
          <w:u w:color="FFFFFF" w:themeColor="background1"/>
          <w:lang w:val="fi-FI"/>
        </w:rPr>
        <w:t xml:space="preserve">et al </w:t>
      </w:r>
      <w:r w:rsidR="001A08BD" w:rsidRPr="00651338">
        <w:rPr>
          <w:rFonts w:ascii="Times New Roman" w:hAnsi="Times New Roman" w:cs="Times New Roman"/>
          <w:noProof/>
          <w:sz w:val="24"/>
          <w:szCs w:val="24"/>
          <w:u w:color="FFFFFF" w:themeColor="background1"/>
          <w:lang w:val="fi-FI"/>
        </w:rPr>
        <w:t>(</w:t>
      </w:r>
      <w:r w:rsidRPr="00651338">
        <w:rPr>
          <w:rFonts w:ascii="Times New Roman" w:hAnsi="Times New Roman" w:cs="Times New Roman"/>
          <w:noProof/>
          <w:sz w:val="24"/>
          <w:szCs w:val="24"/>
          <w:u w:color="FFFFFF" w:themeColor="background1"/>
          <w:lang w:val="fi-FI"/>
        </w:rPr>
        <w:t>2024)</w:t>
      </w:r>
      <w:r w:rsidR="006C769A" w:rsidRPr="00651338">
        <w:rPr>
          <w:rFonts w:ascii="Times New Roman" w:hAnsi="Times New Roman" w:cs="Times New Roman"/>
          <w:sz w:val="24"/>
          <w:szCs w:val="24"/>
          <w:u w:color="FFFFFF" w:themeColor="background1"/>
          <w:lang w:val="fi-FI"/>
        </w:rPr>
        <w:fldChar w:fldCharType="end"/>
      </w:r>
      <w:r w:rsidRPr="00651338">
        <w:rPr>
          <w:rFonts w:ascii="Times New Roman" w:hAnsi="Times New Roman" w:cs="Times New Roman"/>
          <w:sz w:val="24"/>
          <w:szCs w:val="24"/>
          <w:u w:color="FFFFFF" w:themeColor="background1"/>
          <w:lang w:val="fi-FI"/>
        </w:rPr>
        <w:t>yang m</w:t>
      </w:r>
      <w:r w:rsidR="00406287" w:rsidRPr="00651338">
        <w:rPr>
          <w:rFonts w:ascii="Times New Roman" w:hAnsi="Times New Roman" w:cs="Times New Roman"/>
          <w:sz w:val="24"/>
          <w:szCs w:val="24"/>
          <w:u w:color="FFFFFF" w:themeColor="background1"/>
          <w:lang w:val="fi-FI"/>
        </w:rPr>
        <w:t xml:space="preserve">enunjukkan </w:t>
      </w:r>
      <w:r w:rsidRPr="00651338">
        <w:rPr>
          <w:rFonts w:ascii="Times New Roman" w:hAnsi="Times New Roman" w:cs="Times New Roman"/>
          <w:sz w:val="24"/>
          <w:szCs w:val="24"/>
          <w:u w:color="FFFFFF" w:themeColor="background1"/>
          <w:lang w:val="fi-FI"/>
        </w:rPr>
        <w:t>tidak terdapat hubungan yang signifikan antara pendidikan dengan sakit yang di derita oleh pasien</w:t>
      </w:r>
      <w:r w:rsidR="006C769A" w:rsidRPr="00651338">
        <w:rPr>
          <w:rFonts w:ascii="Times New Roman" w:hAnsi="Times New Roman" w:cs="Times New Roman"/>
          <w:sz w:val="24"/>
          <w:szCs w:val="24"/>
          <w:u w:color="FFFFFF" w:themeColor="background1"/>
          <w:lang w:val="fi-FI"/>
        </w:rPr>
        <w:fldChar w:fldCharType="begin" w:fldLock="1"/>
      </w:r>
      <w:r w:rsidR="00612976" w:rsidRPr="00651338">
        <w:rPr>
          <w:rFonts w:ascii="Times New Roman" w:hAnsi="Times New Roman" w:cs="Times New Roman"/>
          <w:sz w:val="24"/>
          <w:szCs w:val="24"/>
          <w:u w:color="FFFFFF" w:themeColor="background1"/>
          <w:lang w:val="fi-FI"/>
        </w:rPr>
        <w:instrText>ADDIN CSL_CITATION {"citationItems":[{"id":"ITEM-1","itemData":{"DOI":"10.53579/jitkt.v4i1.120","abstract":"Hypertension is a condition where systolic blood pressure ≥140 mmHg and diastolic blood pressure ≥90 mmHg. Hypertension had the highest patient visits in Pangkalpinang City in 2021. The Health Center in Pangkalpinang City had the highest number of hypertension visits in 2021, which is Gerunggang Health Center with 7,746 visits. The research objective was to know the factors related to medication adherence in patients with hypertension at the Gerunggang Public Health Center in Pangkalpinang City. The method used was analytic observational with a cross-sectional approach. Sampling used an accidental sampling technique. The research sample consisted of 96 respondents. The measuring instrument used is a questionnaire analyzed by univariate and bivariate using the chi-square test. The results showed that the factors of long-suffering from hypertension (p= 0.000), level of knowledge (p= 0.000), affordability of access to health services (p= 0.001), family support (p= 0.001), the role of health workers (p= 0.013), and motivation for treatment (p=0.000) was related to medication adherence in patients with hypertension. Factors of gender (p=0.540), education level (p=0.650), employment status (p=0.966), and health insurance participation (p=0.295) were not related to medication adherence in patients with hypertension. The findings of this study can offer valuable insights for Community Health Centers to mobilize PTM cadres and deliver education on the significance of adherence to medication for individuals with hypertension.","author":[{"dropping-particle":"","family":"Hermaniati","given":"Dwiana","non-dropping-particle":"","parse-names":false,"suffix":""},{"dropping-particle":"","family":"Lana Sari","given":"","non-dropping-particle":"","parse-names":false,"suffix":""},{"dropping-particle":"","family":"Zahriah","given":"Zahriah","non-dropping-particle":"","parse-names":false,"suffix":""}],"container-title":"Jurnal Ilmu Dan Teknologi Kesehatan Terpadu","id":"ITEM-1","issue":"1","issued":{"date-parts":[["2024"]]},"page":"12-23","title":"Faktor-Faktor Terkait Kepatuhan dalam Menjalani Pengobatan pada Penderita Hipertensi di Puskesmas Gerunggang Kota Pangkalpinang","type":"article-journal","volume":"4"},"uris":["http://www.mendeley.com/documents/?uuid=d7d45140-a4bc-45d0-8846-3832d7211f3b"]}],"mendeley":{"formattedCitation":"(Hermaniati et al., 2024)","plainTextFormattedCitation":"(Hermaniati et al., 2024)","previouslyFormattedCitation":"(Hermaniati et al., 2024)"},"properties":{"noteIndex":0},"schema":"https://github.com/citation-style-language/schema/raw/master/csl-citation.json"}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612976" w:rsidRPr="00651338">
        <w:rPr>
          <w:rFonts w:ascii="Times New Roman" w:hAnsi="Times New Roman" w:cs="Times New Roman"/>
          <w:noProof/>
          <w:sz w:val="24"/>
          <w:szCs w:val="24"/>
          <w:u w:color="FFFFFF" w:themeColor="background1"/>
          <w:lang w:val="fi-FI"/>
        </w:rPr>
        <w:t xml:space="preserve">(Hermaniati </w:t>
      </w:r>
      <w:r w:rsidR="00612976" w:rsidRPr="00651338">
        <w:rPr>
          <w:rFonts w:ascii="Times New Roman" w:hAnsi="Times New Roman" w:cs="Times New Roman"/>
          <w:i/>
          <w:iCs/>
          <w:noProof/>
          <w:sz w:val="24"/>
          <w:szCs w:val="24"/>
          <w:u w:color="FFFFFF" w:themeColor="background1"/>
          <w:lang w:val="fi-FI"/>
        </w:rPr>
        <w:t>et al.</w:t>
      </w:r>
      <w:r w:rsidR="00612976" w:rsidRPr="00651338">
        <w:rPr>
          <w:rFonts w:ascii="Times New Roman" w:hAnsi="Times New Roman" w:cs="Times New Roman"/>
          <w:noProof/>
          <w:sz w:val="24"/>
          <w:szCs w:val="24"/>
          <w:u w:color="FFFFFF" w:themeColor="background1"/>
          <w:lang w:val="fi-FI"/>
        </w:rPr>
        <w:t>, 2024)</w:t>
      </w:r>
      <w:r w:rsidR="006C769A" w:rsidRPr="00651338">
        <w:rPr>
          <w:rFonts w:ascii="Times New Roman" w:hAnsi="Times New Roman" w:cs="Times New Roman"/>
          <w:sz w:val="24"/>
          <w:szCs w:val="24"/>
          <w:u w:color="FFFFFF" w:themeColor="background1"/>
          <w:lang w:val="fi-FI"/>
        </w:rPr>
        <w:fldChar w:fldCharType="end"/>
      </w:r>
      <w:r w:rsidR="00612976" w:rsidRPr="00651338">
        <w:rPr>
          <w:rFonts w:ascii="Times New Roman" w:hAnsi="Times New Roman" w:cs="Times New Roman"/>
          <w:sz w:val="24"/>
          <w:szCs w:val="24"/>
          <w:u w:color="FFFFFF" w:themeColor="background1"/>
          <w:lang w:val="fi-FI"/>
        </w:rPr>
        <w:t xml:space="preserve">. </w:t>
      </w:r>
      <w:r w:rsidR="00CF0C8C" w:rsidRPr="00651338">
        <w:rPr>
          <w:rFonts w:ascii="Times New Roman" w:hAnsi="Times New Roman" w:cs="Times New Roman"/>
          <w:sz w:val="24"/>
          <w:szCs w:val="24"/>
          <w:u w:color="FFFFFF" w:themeColor="background1"/>
          <w:lang w:val="fi-FI"/>
        </w:rPr>
        <w:t xml:space="preserve">Hal ini sejalan dengan penelitian </w:t>
      </w:r>
      <w:r w:rsidR="006C769A" w:rsidRPr="00651338">
        <w:rPr>
          <w:rFonts w:ascii="Times New Roman" w:hAnsi="Times New Roman" w:cs="Times New Roman"/>
          <w:sz w:val="24"/>
          <w:szCs w:val="24"/>
          <w:u w:color="FFFFFF" w:themeColor="background1"/>
          <w:lang w:val="fi-FI"/>
        </w:rPr>
        <w:fldChar w:fldCharType="begin" w:fldLock="1"/>
      </w:r>
      <w:r w:rsidR="00CF0C8C" w:rsidRPr="00651338">
        <w:rPr>
          <w:rFonts w:ascii="Times New Roman" w:hAnsi="Times New Roman" w:cs="Times New Roman"/>
          <w:sz w:val="24"/>
          <w:szCs w:val="24"/>
          <w:u w:color="FFFFFF" w:themeColor="background1"/>
          <w:lang w:val="fi-FI"/>
        </w:rPr>
        <w:instrText>ADDIN CSL_CITATION {"citationItems":[{"id":"ITEM-1","itemData":{"DOI":"10.12928/mf.v17i2.19139","ISSN":"1412-7946","abstract":"Diabetes melitus (DM) tipe 2 terdapat lebih dari 75% penderita kategori dewasa memiliki komplikasi dengan hipertensi, hal tersebut harus diwaspadai karena dapat meningkatkan resiko kematian 7,2 kali lipat. Persepsi terhadap penyakit yang diderita adalah salah satu faktor dari keberhasilan terapi yang dapat membuat kadar gula dan tekanan darah tetap terkontrol sehingga resiko kematian dapat dicegah. Penelitian ini bertujuan untuk mengetahui hubungan persepsi dengan outcome klinis pasien DM-hipertensi. Metode penelitian ini observasional analitik dengan desain penelitian cross - sectional . Sampel dalam penelitian ini merupakan pasien diabetes melitus dengan hipertensi yang memenuhi kriteria inklusi yang meliputi pasien dewasa laki-laki dan perempuan, mendapat terapi lebih dari atau sama dengan satu obat antidiabetik oral dan antihipertensi, serta bersedia mengikuti penelitian dengan menandatangani informed consent. Pengambilan data persepsi menggunakan kuesioner B-IPQ, dan data rekam medis untuk mendapatkan data kadar gula darah sewaktu dan tekanan darah sebagai data keberhasilan terapi. Hasil penelitian dari 73 pasien terdapat 38 orang (52,1%) memiliki persepsi yang positif dan 35 orang (47,9%) memiliki persepsi yang negatif. Ada 31 orang (42,5%) outcome klinisnya terkontrol dan ada 42 orang (57,5%) tidak terkontrol. Hasil uji chi - square menunjukkan tidak ada hubungan persepsi dengan outcome klinis dengan nilai P value 0,948. Kesimpulan dari penelitian ini adalah tidak terdapat hubungan antara persepsi dengan outcome klinis pasien DM-hipertensi di Rumah Sakit PKU Muhammadiyah Bantul.","author":[{"dropping-particle":"","family":"Adnan","given":"Adnan","non-dropping-particle":"","parse-names":false,"suffix":""},{"dropping-particle":"","family":"Munawaroh","given":"Desy","non-dropping-particle":"","parse-names":false,"suffix":""}],"container-title":"Media Farmasi: Jurnal Ilmu Farmasi","id":"ITEM-1","issue":"2","issued":{"date-parts":[["2020"]]},"page":"115","title":"Hubungan Persepsi Terhadap Outcome Klinis Pada Pasien Diabetes Mellitus-Hipertensi Di Rumah Sakit Pku Muhammadiyah Bantul","type":"article-journal","volume":"17"},"uris":["http://www.mendeley.com/documents/?uuid=870bb867-d7ef-46e7-8e65-e906ec17e719"]}],"mendeley":{"formattedCitation":"(Adnan &amp; Munawaroh, 2020)","manualFormatting":"Adnan &amp; Munawaroh (2020)","plainTextFormattedCitation":"(Adnan &amp; Munawaroh, 2020)","previouslyFormattedCitation":"(Adnan &amp; Munawaroh, 2020)"},"properties":{"noteIndex":0},"schema":"https://github.com/citation-style-language/schema/raw/master/csl-citation.json"}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CF0C8C" w:rsidRPr="00651338">
        <w:rPr>
          <w:rFonts w:ascii="Times New Roman" w:hAnsi="Times New Roman" w:cs="Times New Roman"/>
          <w:noProof/>
          <w:sz w:val="24"/>
          <w:szCs w:val="24"/>
          <w:u w:color="FFFFFF" w:themeColor="background1"/>
          <w:lang w:val="fi-FI"/>
        </w:rPr>
        <w:t>Adnan &amp; Munawaroh (2020)</w:t>
      </w:r>
      <w:r w:rsidR="006C769A" w:rsidRPr="00651338">
        <w:rPr>
          <w:rFonts w:ascii="Times New Roman" w:hAnsi="Times New Roman" w:cs="Times New Roman"/>
          <w:sz w:val="24"/>
          <w:szCs w:val="24"/>
          <w:u w:color="FFFFFF" w:themeColor="background1"/>
          <w:lang w:val="fi-FI"/>
        </w:rPr>
        <w:fldChar w:fldCharType="end"/>
      </w:r>
      <w:r w:rsidR="00CF0C8C" w:rsidRPr="00651338">
        <w:rPr>
          <w:rFonts w:ascii="Times New Roman" w:eastAsia="Times New Roman" w:hAnsi="Times New Roman" w:cs="Times New Roman"/>
          <w:sz w:val="24"/>
          <w:szCs w:val="24"/>
          <w:lang w:eastAsia="en-ID"/>
        </w:rPr>
        <w:t xml:space="preserve">yang menyatakan bahwa orang yang berpendidikan tinggi tidak dapat dipungkiri juga dapat mengabaikan kesehatan mereka karena berbagai alasan </w:t>
      </w:r>
      <w:r w:rsidR="006C769A" w:rsidRPr="00651338">
        <w:rPr>
          <w:rFonts w:ascii="Times New Roman" w:eastAsia="Times New Roman" w:hAnsi="Times New Roman" w:cs="Times New Roman"/>
          <w:sz w:val="24"/>
          <w:szCs w:val="24"/>
          <w:lang w:eastAsia="en-ID"/>
        </w:rPr>
        <w:fldChar w:fldCharType="begin" w:fldLock="1"/>
      </w:r>
      <w:r w:rsidR="00CF0C8C" w:rsidRPr="00651338">
        <w:rPr>
          <w:rFonts w:ascii="Times New Roman" w:eastAsia="Times New Roman" w:hAnsi="Times New Roman" w:cs="Times New Roman"/>
          <w:sz w:val="24"/>
          <w:szCs w:val="24"/>
          <w:lang w:eastAsia="en-ID"/>
        </w:rPr>
        <w:instrText>ADDIN CSL_CITATION {"citationItems":[{"id":"ITEM-1","itemData":{"DOI":"10.12928/mf.v17i2.19139","ISSN":"1412-7946","abstract":"Diabetes melitus (DM) tipe 2 terdapat lebih dari 75% penderita kategori dewasa memiliki komplikasi dengan hipertensi, hal tersebut harus diwaspadai karena dapat meningkatkan resiko kematian 7,2 kali lipat. Persepsi terhadap penyakit yang diderita adalah salah satu faktor dari keberhasilan terapi yang dapat membuat kadar gula dan tekanan darah tetap terkontrol sehingga resiko kematian dapat dicegah. Penelitian ini bertujuan untuk mengetahui hubungan persepsi dengan outcome klinis pasien DM-hipertensi. Metode penelitian ini observasional analitik dengan desain penelitian cross - sectional . Sampel dalam penelitian ini merupakan pasien diabetes melitus dengan hipertensi yang memenuhi kriteria inklusi yang meliputi pasien dewasa laki-laki dan perempuan, mendapat terapi lebih dari atau sama dengan satu obat antidiabetik oral dan antihipertensi, serta bersedia mengikuti penelitian dengan menandatangani informed consent. Pengambilan data persepsi menggunakan kuesioner B-IPQ, dan data rekam medis untuk mendapatkan data kadar gula darah sewaktu dan tekanan darah sebagai data keberhasilan terapi. Hasil penelitian dari 73 pasien terdapat 38 orang (52,1%) memiliki persepsi yang positif dan 35 orang (47,9%) memiliki persepsi yang negatif. Ada 31 orang (42,5%) outcome klinisnya terkontrol dan ada 42 orang (57,5%) tidak terkontrol. Hasil uji chi - square menunjukkan tidak ada hubungan persepsi dengan outcome klinis dengan nilai P value 0,948. Kesimpulan dari penelitian ini adalah tidak terdapat hubungan antara persepsi dengan outcome klinis pasien DM-hipertensi di Rumah Sakit PKU Muhammadiyah Bantul.","author":[{"dropping-particle":"","family":"Adnan","given":"Adnan","non-dropping-particle":"","parse-names":false,"suffix":""},{"dropping-particle":"","family":"Munawaroh","given":"Desy","non-dropping-particle":"","parse-names":false,"suffix":""}],"container-title":"Media Farmasi: Jurnal Ilmu Farmasi","id":"ITEM-1","issue":"2","issued":{"date-parts":[["2020"]]},"page":"115","title":"Hubungan Persepsi Terhadap Outcome Klinis Pada Pasien Diabetes Mellitus-Hipertensi Di Rumah Sakit Pku Muhammadiyah Bantul","type":"article-journal","volume":"17"},"uris":["http://www.mendeley.com/documents/?uuid=870bb867-d7ef-46e7-8e65-e906ec17e719"]}],"mendeley":{"formattedCitation":"(Adnan &amp; Munawaroh, 2020)","manualFormatting":"(Adnan &amp; Munawaroh, 2020)","plainTextFormattedCitation":"(Adnan &amp; Munawaroh, 2020)","previouslyFormattedCitation":"(Adnan &amp; Munawaroh, 2020)"},"properties":{"noteIndex":0},"schema":"https://github.com/citation-style-language/schema/raw/master/csl-citation.json"}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00CF0C8C" w:rsidRPr="00651338">
        <w:rPr>
          <w:rFonts w:ascii="Times New Roman" w:eastAsia="Times New Roman" w:hAnsi="Times New Roman" w:cs="Times New Roman"/>
          <w:noProof/>
          <w:sz w:val="24"/>
          <w:szCs w:val="24"/>
          <w:lang w:eastAsia="en-ID"/>
        </w:rPr>
        <w:t>(Adnan &amp; Munawaroh, 2020)</w:t>
      </w:r>
      <w:r w:rsidR="006C769A" w:rsidRPr="00651338">
        <w:rPr>
          <w:rFonts w:ascii="Times New Roman" w:eastAsia="Times New Roman" w:hAnsi="Times New Roman" w:cs="Times New Roman"/>
          <w:sz w:val="24"/>
          <w:szCs w:val="24"/>
          <w:lang w:eastAsia="en-ID"/>
        </w:rPr>
        <w:fldChar w:fldCharType="end"/>
      </w:r>
      <w:r w:rsidR="00CF0C8C" w:rsidRPr="00651338">
        <w:rPr>
          <w:rFonts w:ascii="Times New Roman" w:eastAsia="Times New Roman" w:hAnsi="Times New Roman" w:cs="Times New Roman"/>
          <w:sz w:val="24"/>
          <w:szCs w:val="24"/>
          <w:lang w:eastAsia="en-ID"/>
        </w:rPr>
        <w:t>.</w:t>
      </w:r>
      <w:r w:rsidR="00612976" w:rsidRPr="00651338">
        <w:rPr>
          <w:rFonts w:ascii="Times New Roman" w:hAnsi="Times New Roman" w:cs="Times New Roman"/>
          <w:sz w:val="24"/>
          <w:szCs w:val="24"/>
          <w:u w:color="FFFFFF" w:themeColor="background1"/>
          <w:lang w:val="fi-FI"/>
        </w:rPr>
        <w:t xml:space="preserve">Hal ini juga tidak sejalan dengan penelitian </w:t>
      </w:r>
      <w:r w:rsidR="006C769A" w:rsidRPr="00651338">
        <w:rPr>
          <w:rFonts w:ascii="Times New Roman" w:hAnsi="Times New Roman" w:cs="Times New Roman"/>
          <w:sz w:val="24"/>
          <w:szCs w:val="24"/>
          <w:u w:color="FFFFFF" w:themeColor="background1"/>
          <w:lang w:val="fi-FI"/>
        </w:rPr>
        <w:fldChar w:fldCharType="begin" w:fldLock="1"/>
      </w:r>
      <w:r w:rsidR="00F22E45" w:rsidRPr="00651338">
        <w:rPr>
          <w:rFonts w:ascii="Times New Roman" w:hAnsi="Times New Roman" w:cs="Times New Roman"/>
          <w:sz w:val="24"/>
          <w:szCs w:val="24"/>
          <w:u w:color="FFFFFF" w:themeColor="background1"/>
          <w:lang w:val="fi-FI"/>
        </w:rPr>
        <w:instrText>ADDIN CSL_CITATION {"citationItems":[{"id":"ITEM-1","itemData":{"abstract":"… adanya imunitas wanita pada usia premenopause. Pada premenopause wanita mulai … maka semakin banyak pengetahuan yang didapatkan, dengan semakin banyaknya ilmu …","author":[{"dropping-particle":"","family":"Pratiwi","given":"Della Novita Dewi","non-dropping-particle":"","parse-names":false,"suffix":""},{"dropping-particle":"","family":"Hendriati","given":"Lucia","non-dropping-particle":"","parse-names":false,"suffix":""},{"dropping-particle":"","family":"S.D.A.P","given":"Westy Pragi","non-dropping-particle":"","parse-names":false,"suffix":""}],"container-title":"Jurnal Farmasi Sains dan Terapan","id":"ITEM-1","issue":"1","issued":{"date-parts":[["2021"]]},"page":"41-53","title":"Studi Korelasi Gaya Hidup terhadap Efektivitas Obat Antihipertensi pada Pasien di Salah Satu Puskesmas di Wilayah Surabaya Selatan","type":"article-journal","volume":"8"},"uris":["http://www.mendeley.com/documents/?uuid=19d98d01-ec2c-48dc-8848-b2b49c14c410"]}],"mendeley":{"formattedCitation":"(D. N. D. Pratiwi et al., 2021)","manualFormatting":"Pratiwi et al (2021)","plainTextFormattedCitation":"(D. N. D. Pratiwi et al., 2021)","previouslyFormattedCitation":"(D. N. D. Pratiwi et al., 2021)"},"properties":{"noteIndex":0},"schema":"https://github.com/citation-style-language/schema/raw/master/csl-citation.json"}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C03620" w:rsidRPr="00651338">
        <w:rPr>
          <w:rFonts w:ascii="Times New Roman" w:hAnsi="Times New Roman" w:cs="Times New Roman"/>
          <w:noProof/>
          <w:sz w:val="24"/>
          <w:szCs w:val="24"/>
          <w:u w:color="FFFFFF" w:themeColor="background1"/>
          <w:lang w:val="fi-FI"/>
        </w:rPr>
        <w:t xml:space="preserve">Pratiwi </w:t>
      </w:r>
      <w:r w:rsidR="00C03620" w:rsidRPr="00651338">
        <w:rPr>
          <w:rFonts w:ascii="Times New Roman" w:hAnsi="Times New Roman" w:cs="Times New Roman"/>
          <w:i/>
          <w:iCs/>
          <w:noProof/>
          <w:sz w:val="24"/>
          <w:szCs w:val="24"/>
          <w:u w:color="FFFFFF" w:themeColor="background1"/>
          <w:lang w:val="fi-FI"/>
        </w:rPr>
        <w:t>et al</w:t>
      </w:r>
      <w:r w:rsidR="001A08BD" w:rsidRPr="00651338">
        <w:rPr>
          <w:rFonts w:ascii="Times New Roman" w:hAnsi="Times New Roman" w:cs="Times New Roman"/>
          <w:noProof/>
          <w:sz w:val="24"/>
          <w:szCs w:val="24"/>
          <w:u w:color="FFFFFF" w:themeColor="background1"/>
          <w:lang w:val="fi-FI"/>
        </w:rPr>
        <w:t xml:space="preserve"> (</w:t>
      </w:r>
      <w:r w:rsidR="00C03620" w:rsidRPr="00651338">
        <w:rPr>
          <w:rFonts w:ascii="Times New Roman" w:hAnsi="Times New Roman" w:cs="Times New Roman"/>
          <w:noProof/>
          <w:sz w:val="24"/>
          <w:szCs w:val="24"/>
          <w:u w:color="FFFFFF" w:themeColor="background1"/>
          <w:lang w:val="fi-FI"/>
        </w:rPr>
        <w:t>2021)</w:t>
      </w:r>
      <w:r w:rsidR="006C769A" w:rsidRPr="00651338">
        <w:rPr>
          <w:rFonts w:ascii="Times New Roman" w:hAnsi="Times New Roman" w:cs="Times New Roman"/>
          <w:sz w:val="24"/>
          <w:szCs w:val="24"/>
          <w:u w:color="FFFFFF" w:themeColor="background1"/>
          <w:lang w:val="fi-FI"/>
        </w:rPr>
        <w:fldChar w:fldCharType="end"/>
      </w:r>
      <w:r w:rsidR="00612976" w:rsidRPr="00651338">
        <w:rPr>
          <w:rFonts w:ascii="Times New Roman" w:hAnsi="Times New Roman" w:cs="Times New Roman"/>
          <w:sz w:val="24"/>
          <w:szCs w:val="24"/>
          <w:u w:color="FFFFFF" w:themeColor="background1"/>
          <w:lang w:val="fi-FI"/>
        </w:rPr>
        <w:t xml:space="preserve">yang menyatakan bahwa </w:t>
      </w:r>
      <w:r w:rsidR="00CF0C8C" w:rsidRPr="00651338">
        <w:rPr>
          <w:rFonts w:ascii="Times New Roman" w:hAnsi="Times New Roman" w:cs="Times New Roman"/>
          <w:sz w:val="24"/>
          <w:szCs w:val="24"/>
        </w:rPr>
        <w:t>t</w:t>
      </w:r>
      <w:r w:rsidR="00612976" w:rsidRPr="00651338">
        <w:rPr>
          <w:rFonts w:ascii="Times New Roman" w:hAnsi="Times New Roman" w:cs="Times New Roman"/>
          <w:sz w:val="24"/>
          <w:szCs w:val="24"/>
        </w:rPr>
        <w:t>ingkat pendidikan dapat memengaruhi kemampuan dan pengetahuan seseorang dalam menerapkan pola hidup sehat, terutama dalam menjaga kadar LDL agar tetap normal dan mencegah risiko penyakit kardiovaskular</w:t>
      </w:r>
      <w:r w:rsidR="006C769A" w:rsidRPr="00651338">
        <w:rPr>
          <w:rFonts w:ascii="Times New Roman" w:hAnsi="Times New Roman" w:cs="Times New Roman"/>
          <w:sz w:val="24"/>
          <w:szCs w:val="24"/>
        </w:rPr>
        <w:fldChar w:fldCharType="begin" w:fldLock="1"/>
      </w:r>
      <w:r w:rsidR="00F22E45" w:rsidRPr="00651338">
        <w:rPr>
          <w:rFonts w:ascii="Times New Roman" w:hAnsi="Times New Roman" w:cs="Times New Roman"/>
          <w:sz w:val="24"/>
          <w:szCs w:val="24"/>
        </w:rPr>
        <w:instrText>ADDIN CSL_CITATION {"citationItems":[{"id":"ITEM-1","itemData":{"abstract":"… adanya imunitas wanita pada usia premenopause. Pada premenopause wanita mulai … maka semakin banyak pengetahuan yang didapatkan, dengan semakin banyaknya ilmu …","author":[{"dropping-particle":"","family":"Pratiwi","given":"Della Novita Dewi","non-dropping-particle":"","parse-names":false,"suffix":""},{"dropping-particle":"","family":"Hendriati","given":"Lucia","non-dropping-particle":"","parse-names":false,"suffix":""},{"dropping-particle":"","family":"S.D.A.P","given":"Westy Pragi","non-dropping-particle":"","parse-names":false,"suffix":""}],"container-title":"Jurnal Farmasi Sains dan Terapan","id":"ITEM-1","issue":"1","issued":{"date-parts":[["2021"]]},"page":"41-53","title":"Studi Korelasi Gaya Hidup terhadap Efektivitas Obat Antihipertensi pada Pasien di Salah Satu Puskesmas di Wilayah Surabaya Selatan","type":"article-journal","volume":"8"},"uris":["http://www.mendeley.com/documents/?uuid=19d98d01-ec2c-48dc-8848-b2b49c14c410"]}],"mendeley":{"formattedCitation":"(D. N. D. Pratiwi et al., 2021)","manualFormatting":" (Pratiwi et al., 2021)","plainTextFormattedCitation":"(D. N. D. Pratiwi et al., 2021)","previouslyFormattedCitation":"(D. N. D. Pratiwi et al., 2021)"},"properties":{"noteIndex":0},"schema":"https://github.com/citation-style-language/schema/raw/master/csl-citation.json"}</w:instrText>
      </w:r>
      <w:r w:rsidR="006C769A" w:rsidRPr="00651338">
        <w:rPr>
          <w:rFonts w:ascii="Times New Roman" w:hAnsi="Times New Roman" w:cs="Times New Roman"/>
          <w:sz w:val="24"/>
          <w:szCs w:val="24"/>
        </w:rPr>
        <w:fldChar w:fldCharType="separate"/>
      </w:r>
      <w:r w:rsidR="001A08BD" w:rsidRPr="00651338">
        <w:rPr>
          <w:rFonts w:ascii="Times New Roman" w:hAnsi="Times New Roman" w:cs="Times New Roman"/>
          <w:noProof/>
          <w:sz w:val="24"/>
          <w:szCs w:val="24"/>
        </w:rPr>
        <w:t>(</w:t>
      </w:r>
      <w:r w:rsidR="00C03620" w:rsidRPr="00651338">
        <w:rPr>
          <w:rFonts w:ascii="Times New Roman" w:hAnsi="Times New Roman" w:cs="Times New Roman"/>
          <w:noProof/>
          <w:sz w:val="24"/>
          <w:szCs w:val="24"/>
        </w:rPr>
        <w:t>Pratiwi</w:t>
      </w:r>
      <w:r w:rsidR="00C03620" w:rsidRPr="00651338">
        <w:rPr>
          <w:rFonts w:ascii="Times New Roman" w:hAnsi="Times New Roman" w:cs="Times New Roman"/>
          <w:i/>
          <w:iCs/>
          <w:noProof/>
          <w:sz w:val="24"/>
          <w:szCs w:val="24"/>
        </w:rPr>
        <w:t xml:space="preserve"> et al</w:t>
      </w:r>
      <w:r w:rsidR="00C03620" w:rsidRPr="00651338">
        <w:rPr>
          <w:rFonts w:ascii="Times New Roman" w:hAnsi="Times New Roman" w:cs="Times New Roman"/>
          <w:noProof/>
          <w:sz w:val="24"/>
          <w:szCs w:val="24"/>
        </w:rPr>
        <w:t>., 2021)</w:t>
      </w:r>
      <w:r w:rsidR="006C769A" w:rsidRPr="00651338">
        <w:rPr>
          <w:rFonts w:ascii="Times New Roman" w:hAnsi="Times New Roman" w:cs="Times New Roman"/>
          <w:sz w:val="24"/>
          <w:szCs w:val="24"/>
        </w:rPr>
        <w:fldChar w:fldCharType="end"/>
      </w:r>
      <w:r w:rsidR="00B22474" w:rsidRPr="00651338">
        <w:rPr>
          <w:rFonts w:ascii="Times New Roman" w:hAnsi="Times New Roman" w:cs="Times New Roman"/>
          <w:sz w:val="24"/>
          <w:szCs w:val="24"/>
        </w:rPr>
        <w:t>.</w:t>
      </w:r>
    </w:p>
    <w:p w:rsidR="009B1887" w:rsidRPr="00651338" w:rsidRDefault="009B1887"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Berdasarkan pada </w:t>
      </w:r>
      <w:r w:rsidR="00EF6A0D" w:rsidRPr="00651338">
        <w:rPr>
          <w:rFonts w:ascii="Times New Roman" w:hAnsi="Times New Roman" w:cs="Times New Roman"/>
          <w:sz w:val="24"/>
          <w:szCs w:val="24"/>
          <w:u w:color="FFFFFF" w:themeColor="background1"/>
          <w:lang w:val="fi-FI"/>
        </w:rPr>
        <w:t xml:space="preserve">tabel 4.15 </w:t>
      </w:r>
      <w:r w:rsidRPr="00651338">
        <w:rPr>
          <w:rFonts w:ascii="Times New Roman" w:hAnsi="Times New Roman" w:cs="Times New Roman"/>
          <w:sz w:val="24"/>
          <w:szCs w:val="24"/>
          <w:u w:color="FFFFFF" w:themeColor="background1"/>
          <w:lang w:val="fi-FI"/>
        </w:rPr>
        <w:t xml:space="preserve">hasil  yang di peroleh pada </w:t>
      </w:r>
      <w:r w:rsidR="002D6297" w:rsidRPr="00651338">
        <w:rPr>
          <w:rFonts w:ascii="Times New Roman" w:hAnsi="Times New Roman" w:cs="Times New Roman"/>
          <w:sz w:val="24"/>
          <w:szCs w:val="24"/>
          <w:u w:color="FFFFFF" w:themeColor="background1"/>
          <w:lang w:val="fi-FI"/>
        </w:rPr>
        <w:t xml:space="preserve">kadar LDL </w:t>
      </w:r>
      <w:r w:rsidRPr="00651338">
        <w:rPr>
          <w:rFonts w:ascii="Times New Roman" w:hAnsi="Times New Roman" w:cs="Times New Roman"/>
          <w:sz w:val="24"/>
          <w:szCs w:val="24"/>
          <w:u w:color="FFFFFF" w:themeColor="background1"/>
          <w:lang w:val="fi-FI"/>
        </w:rPr>
        <w:t xml:space="preserve">dengan pekerjaan pada pasien </w:t>
      </w:r>
      <w:r w:rsidR="00A95B65"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 xml:space="preserve"> yaitu, diketahui bahwa kelompok yang tidak bekerja memilikinilai rata-rata yaitu </w:t>
      </w:r>
      <w:r w:rsidR="002D6297" w:rsidRPr="00651338">
        <w:rPr>
          <w:rFonts w:ascii="Times New Roman" w:hAnsi="Times New Roman" w:cs="Times New Roman"/>
          <w:sz w:val="24"/>
          <w:szCs w:val="24"/>
          <w:u w:color="FFFFFF" w:themeColor="background1"/>
          <w:lang w:val="fi-FI"/>
        </w:rPr>
        <w:t>114,52</w:t>
      </w:r>
      <w:r w:rsidR="005C2CB0" w:rsidRPr="00651338">
        <w:rPr>
          <w:rFonts w:ascii="Times New Roman" w:eastAsia="Times New Roman" w:hAnsi="Times New Roman" w:cs="Times New Roman"/>
          <w:sz w:val="24"/>
          <w:szCs w:val="24"/>
          <w:lang w:eastAsia="en-ID"/>
        </w:rPr>
        <w:t>±48,564</w:t>
      </w:r>
      <w:r w:rsidR="00826313" w:rsidRPr="00651338">
        <w:rPr>
          <w:rFonts w:ascii="Times New Roman" w:hAnsi="Times New Roman" w:cs="Times New Roman"/>
          <w:sz w:val="24"/>
          <w:szCs w:val="24"/>
          <w:u w:color="FFFFFF" w:themeColor="background1"/>
          <w:lang w:val="fi-FI"/>
        </w:rPr>
        <w:t xml:space="preserve">; </w:t>
      </w:r>
      <w:r w:rsidRPr="00651338">
        <w:rPr>
          <w:rFonts w:ascii="Times New Roman" w:hAnsi="Times New Roman" w:cs="Times New Roman"/>
          <w:sz w:val="24"/>
          <w:szCs w:val="24"/>
          <w:u w:color="FFFFFF" w:themeColor="background1"/>
          <w:lang w:val="fi-FI"/>
        </w:rPr>
        <w:t xml:space="preserve">pada kelompok PNS dengan rata-rata </w:t>
      </w:r>
      <w:r w:rsidR="002D6297" w:rsidRPr="00651338">
        <w:rPr>
          <w:rFonts w:ascii="Times New Roman" w:hAnsi="Times New Roman" w:cs="Times New Roman"/>
          <w:sz w:val="24"/>
          <w:szCs w:val="24"/>
          <w:u w:color="FFFFFF" w:themeColor="background1"/>
          <w:lang w:val="fi-FI"/>
        </w:rPr>
        <w:t>124,30</w:t>
      </w:r>
      <w:r w:rsidR="005C2CB0" w:rsidRPr="00651338">
        <w:rPr>
          <w:rFonts w:ascii="Times New Roman" w:eastAsia="Times New Roman" w:hAnsi="Times New Roman" w:cs="Times New Roman"/>
          <w:sz w:val="24"/>
          <w:szCs w:val="24"/>
          <w:lang w:eastAsia="en-ID"/>
        </w:rPr>
        <w:t>±67,464</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kemudia</w:t>
      </w:r>
      <w:r w:rsidR="00826313" w:rsidRPr="00651338">
        <w:rPr>
          <w:rFonts w:ascii="Times New Roman" w:hAnsi="Times New Roman" w:cs="Times New Roman"/>
          <w:sz w:val="24"/>
          <w:szCs w:val="24"/>
          <w:u w:color="FFFFFF" w:themeColor="background1"/>
          <w:lang w:val="fi-FI"/>
        </w:rPr>
        <w:t>n</w:t>
      </w:r>
      <w:r w:rsidRPr="00651338">
        <w:rPr>
          <w:rFonts w:ascii="Times New Roman" w:hAnsi="Times New Roman" w:cs="Times New Roman"/>
          <w:sz w:val="24"/>
          <w:szCs w:val="24"/>
          <w:u w:color="FFFFFF" w:themeColor="background1"/>
          <w:lang w:val="fi-FI"/>
        </w:rPr>
        <w:t xml:space="preserve"> dengan kelompok wiraswasta dengan rata-rata</w:t>
      </w:r>
      <w:r w:rsidR="002D6297" w:rsidRPr="00651338">
        <w:rPr>
          <w:rFonts w:ascii="Times New Roman" w:hAnsi="Times New Roman" w:cs="Times New Roman"/>
          <w:sz w:val="24"/>
          <w:szCs w:val="24"/>
          <w:u w:color="FFFFFF" w:themeColor="background1"/>
          <w:lang w:val="fi-FI"/>
        </w:rPr>
        <w:t xml:space="preserve"> 112,75</w:t>
      </w:r>
      <w:r w:rsidR="005C2CB0" w:rsidRPr="00651338">
        <w:rPr>
          <w:rFonts w:ascii="Times New Roman" w:eastAsia="Times New Roman" w:hAnsi="Times New Roman" w:cs="Times New Roman"/>
          <w:sz w:val="24"/>
          <w:szCs w:val="24"/>
          <w:lang w:eastAsia="en-ID"/>
        </w:rPr>
        <w:t>±55,148</w:t>
      </w:r>
      <w:r w:rsidRPr="00651338">
        <w:rPr>
          <w:rFonts w:ascii="Times New Roman" w:hAnsi="Times New Roman" w:cs="Times New Roman"/>
          <w:sz w:val="24"/>
          <w:szCs w:val="24"/>
          <w:u w:color="FFFFFF" w:themeColor="background1"/>
          <w:lang w:val="fi-FI"/>
        </w:rPr>
        <w:t xml:space="preserve">. Nilai signifikan yang diperoleh dengan menggunakan uji </w:t>
      </w:r>
      <w:r w:rsidR="00A64FF0" w:rsidRPr="00651338">
        <w:rPr>
          <w:rFonts w:ascii="Times New Roman" w:hAnsi="Times New Roman" w:cs="Times New Roman"/>
          <w:i/>
          <w:iCs/>
          <w:sz w:val="24"/>
          <w:szCs w:val="24"/>
          <w:u w:color="FFFFFF" w:themeColor="background1"/>
          <w:lang w:val="fi-FI"/>
        </w:rPr>
        <w:t>k</w:t>
      </w:r>
      <w:r w:rsidRPr="00651338">
        <w:rPr>
          <w:rFonts w:ascii="Times New Roman" w:hAnsi="Times New Roman" w:cs="Times New Roman"/>
          <w:i/>
          <w:iCs/>
          <w:sz w:val="24"/>
          <w:szCs w:val="24"/>
          <w:u w:color="FFFFFF" w:themeColor="background1"/>
          <w:lang w:val="fi-FI"/>
        </w:rPr>
        <w:t>ruskal-wallis</w:t>
      </w:r>
      <w:r w:rsidRPr="00651338">
        <w:rPr>
          <w:rFonts w:ascii="Times New Roman" w:hAnsi="Times New Roman" w:cs="Times New Roman"/>
          <w:sz w:val="24"/>
          <w:szCs w:val="24"/>
          <w:u w:color="FFFFFF" w:themeColor="background1"/>
          <w:lang w:val="fi-FI"/>
        </w:rPr>
        <w:t xml:space="preserve"> yaitu sebesar 0,</w:t>
      </w:r>
      <w:r w:rsidR="002D6297" w:rsidRPr="00651338">
        <w:rPr>
          <w:rFonts w:ascii="Times New Roman" w:hAnsi="Times New Roman" w:cs="Times New Roman"/>
          <w:sz w:val="24"/>
          <w:szCs w:val="24"/>
          <w:u w:color="FFFFFF" w:themeColor="background1"/>
          <w:lang w:val="fi-FI"/>
        </w:rPr>
        <w:t>970</w:t>
      </w:r>
      <w:r w:rsidR="00A64FF0" w:rsidRPr="00651338">
        <w:rPr>
          <w:rFonts w:ascii="Times New Roman" w:hAnsi="Times New Roman" w:cs="Times New Roman"/>
          <w:sz w:val="24"/>
          <w:szCs w:val="24"/>
          <w:u w:color="FFFFFF" w:themeColor="background1"/>
          <w:lang w:val="fi-FI"/>
        </w:rPr>
        <w:t>(&gt;</w:t>
      </w:r>
      <w:r w:rsidRPr="00651338">
        <w:rPr>
          <w:rFonts w:ascii="Times New Roman" w:hAnsi="Times New Roman" w:cs="Times New Roman"/>
          <w:sz w:val="24"/>
          <w:szCs w:val="24"/>
          <w:u w:color="FFFFFF" w:themeColor="background1"/>
          <w:lang w:val="fi-FI"/>
        </w:rPr>
        <w:t>0,05</w:t>
      </w:r>
      <w:r w:rsidR="00A64FF0"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Dengan demikian, dapat disimpulkan bahwa tidak terdapat perbedaan yang signifikan antara </w:t>
      </w:r>
      <w:r w:rsidR="002D6297" w:rsidRPr="00651338">
        <w:rPr>
          <w:rFonts w:ascii="Times New Roman" w:hAnsi="Times New Roman" w:cs="Times New Roman"/>
          <w:sz w:val="24"/>
          <w:szCs w:val="24"/>
          <w:u w:color="FFFFFF" w:themeColor="background1"/>
          <w:lang w:val="fi-FI"/>
        </w:rPr>
        <w:t>kadar LDL</w:t>
      </w:r>
      <w:r w:rsidRPr="00651338">
        <w:rPr>
          <w:rFonts w:ascii="Times New Roman" w:hAnsi="Times New Roman" w:cs="Times New Roman"/>
          <w:sz w:val="24"/>
          <w:szCs w:val="24"/>
          <w:u w:color="FFFFFF" w:themeColor="background1"/>
          <w:lang w:val="fi-FI"/>
        </w:rPr>
        <w:t xml:space="preserve"> dengan pekerjaan pada pasien</w:t>
      </w:r>
      <w:r w:rsidR="00A95B65" w:rsidRPr="00651338">
        <w:rPr>
          <w:rFonts w:ascii="Times New Roman" w:hAnsi="Times New Roman" w:cs="Times New Roman"/>
          <w:sz w:val="24"/>
          <w:szCs w:val="24"/>
          <w:u w:color="FFFFFF" w:themeColor="background1"/>
          <w:lang w:val="fi-FI"/>
        </w:rPr>
        <w:t xml:space="preserve"> hiperlipidemia</w:t>
      </w:r>
      <w:r w:rsidRPr="00651338">
        <w:rPr>
          <w:rFonts w:ascii="Times New Roman" w:hAnsi="Times New Roman" w:cs="Times New Roman"/>
          <w:sz w:val="24"/>
          <w:szCs w:val="24"/>
          <w:u w:color="FFFFFF" w:themeColor="background1"/>
          <w:lang w:val="fi-FI"/>
        </w:rPr>
        <w:t>.</w:t>
      </w:r>
    </w:p>
    <w:p w:rsidR="007B2B1C" w:rsidRPr="00651338" w:rsidRDefault="007B2B1C"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Hal ini sejalan dengan penelitian </w:t>
      </w:r>
      <w:r w:rsidR="006C769A" w:rsidRPr="00651338">
        <w:rPr>
          <w:rFonts w:ascii="Times New Roman" w:hAnsi="Times New Roman" w:cs="Times New Roman"/>
          <w:sz w:val="24"/>
          <w:szCs w:val="24"/>
          <w:u w:color="FFFFFF" w:themeColor="background1"/>
          <w:lang w:val="fi-FI"/>
        </w:rPr>
        <w:fldChar w:fldCharType="begin" w:fldLock="1"/>
      </w:r>
      <w:r w:rsidR="00F22E45" w:rsidRPr="00651338">
        <w:rPr>
          <w:rFonts w:ascii="Times New Roman" w:hAnsi="Times New Roman" w:cs="Times New Roman"/>
          <w:sz w:val="24"/>
          <w:szCs w:val="24"/>
          <w:u w:color="FFFFFF" w:themeColor="background1"/>
          <w:lang w:val="fi-FI"/>
        </w:rPr>
        <w:instrText>ADDIN CSL_CITATION {"citationItems":[{"id":"ITEM-1","itemData":{"DOI":"10.53579/jitkt.v4i1.120","abstract":"Hypertension is a condition where systolic blood pressure ≥140 mmHg and diastolic blood pressure ≥90 mmHg. Hypertension had the highest patient visits in Pangkalpinang City in 2021. The Health Center in Pangkalpinang City had the highest number of hypertension visits in 2021, which is Gerunggang Health Center with 7,746 visits. The research objective was to know the factors related to medication adherence in patients with hypertension at the Gerunggang Public Health Center in Pangkalpinang City. The method used was analytic observational with a cross-sectional approach. Sampling used an accidental sampling technique. The research sample consisted of 96 respondents. The measuring instrument used is a questionnaire analyzed by univariate and bivariate using the chi-square test. The results showed that the factors of long-suffering from hypertension (p= 0.000), level of knowledge (p= 0.000), affordability of access to health services (p= 0.001), family support (p= 0.001), the role of health workers (p= 0.013), and motivation for treatment (p=0.000) was related to medication adherence in patients with hypertension. Factors of gender (p=0.540), education level (p=0.650), employment status (p=0.966), and health insurance participation (p=0.295) were not related to medication adherence in patients with hypertension. The findings of this study can offer valuable insights for Community Health Centers to mobilize PTM cadres and deliver education on the significance of adherence to medication for individuals with hypertension.","author":[{"dropping-particle":"","family":"Hermaniati","given":"Dwiana","non-dropping-particle":"","parse-names":false,"suffix":""},{"dropping-particle":"","family":"Lana Sari","given":"","non-dropping-particle":"","parse-names":false,"suffix":""},{"dropping-particle":"","family":"Zahriah","given":"Zahriah","non-dropping-particle":"","parse-names":false,"suffix":""}],"container-title":"Jurnal Ilmu Dan Teknologi Kesehatan Terpadu","id":"ITEM-1","issue":"1","issued":{"date-parts":[["2024"]]},"page":"12-23","title":"Faktor-Faktor Terkait Kepatuhan dalam Menjalani Pengobatan pada Penderita Hipertensi di Puskesmas Gerunggang Kota Pangkalpinang","type":"article-journal","volume":"4"},"uris":["http://www.mendeley.com/documents/?uuid=d7d45140-a4bc-45d0-8846-3832d7211f3b"]}],"mendeley":{"formattedCitation":"(Hermaniati et al., 2024)","manualFormatting":"Hermaniati et al (2024)","plainTextFormattedCitation":"(Hermaniati et al., 2024)","previouslyFormattedCitation":"(Hermaniati et al., 2024)"},"properties":{"noteIndex":0},"schema":"https://github.com/citation-style-language/schema/raw/master/csl-citation.json"}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Pr="00651338">
        <w:rPr>
          <w:rFonts w:ascii="Times New Roman" w:hAnsi="Times New Roman" w:cs="Times New Roman"/>
          <w:noProof/>
          <w:sz w:val="24"/>
          <w:szCs w:val="24"/>
          <w:u w:color="FFFFFF" w:themeColor="background1"/>
          <w:lang w:val="fi-FI"/>
        </w:rPr>
        <w:t xml:space="preserve">Hermaniati </w:t>
      </w:r>
      <w:r w:rsidRPr="00651338">
        <w:rPr>
          <w:rFonts w:ascii="Times New Roman" w:hAnsi="Times New Roman" w:cs="Times New Roman"/>
          <w:i/>
          <w:iCs/>
          <w:noProof/>
          <w:sz w:val="24"/>
          <w:szCs w:val="24"/>
          <w:u w:color="FFFFFF" w:themeColor="background1"/>
          <w:lang w:val="fi-FI"/>
        </w:rPr>
        <w:t xml:space="preserve">et al </w:t>
      </w:r>
      <w:r w:rsidR="001A08BD" w:rsidRPr="00651338">
        <w:rPr>
          <w:rFonts w:ascii="Times New Roman" w:hAnsi="Times New Roman" w:cs="Times New Roman"/>
          <w:noProof/>
          <w:sz w:val="24"/>
          <w:szCs w:val="24"/>
          <w:u w:color="FFFFFF" w:themeColor="background1"/>
          <w:lang w:val="fi-FI"/>
        </w:rPr>
        <w:t>(</w:t>
      </w:r>
      <w:r w:rsidRPr="00651338">
        <w:rPr>
          <w:rFonts w:ascii="Times New Roman" w:hAnsi="Times New Roman" w:cs="Times New Roman"/>
          <w:noProof/>
          <w:sz w:val="24"/>
          <w:szCs w:val="24"/>
          <w:u w:color="FFFFFF" w:themeColor="background1"/>
          <w:lang w:val="fi-FI"/>
        </w:rPr>
        <w:t>2024)</w:t>
      </w:r>
      <w:r w:rsidR="006C769A" w:rsidRPr="00651338">
        <w:rPr>
          <w:rFonts w:ascii="Times New Roman" w:hAnsi="Times New Roman" w:cs="Times New Roman"/>
          <w:sz w:val="24"/>
          <w:szCs w:val="24"/>
          <w:u w:color="FFFFFF" w:themeColor="background1"/>
          <w:lang w:val="fi-FI"/>
        </w:rPr>
        <w:fldChar w:fldCharType="end"/>
      </w:r>
      <w:r w:rsidRPr="00651338">
        <w:rPr>
          <w:rFonts w:ascii="Times New Roman" w:hAnsi="Times New Roman" w:cs="Times New Roman"/>
          <w:sz w:val="24"/>
          <w:szCs w:val="24"/>
          <w:u w:color="FFFFFF" w:themeColor="background1"/>
          <w:lang w:val="fi-FI"/>
        </w:rPr>
        <w:t>yang m</w:t>
      </w:r>
      <w:r w:rsidR="00406287" w:rsidRPr="00651338">
        <w:rPr>
          <w:rFonts w:ascii="Times New Roman" w:hAnsi="Times New Roman" w:cs="Times New Roman"/>
          <w:sz w:val="24"/>
          <w:szCs w:val="24"/>
          <w:u w:color="FFFFFF" w:themeColor="background1"/>
          <w:lang w:val="fi-FI"/>
        </w:rPr>
        <w:t>enu</w:t>
      </w:r>
      <w:r w:rsidR="00F66F92" w:rsidRPr="00651338">
        <w:rPr>
          <w:rFonts w:ascii="Times New Roman" w:hAnsi="Times New Roman" w:cs="Times New Roman"/>
          <w:sz w:val="24"/>
          <w:szCs w:val="24"/>
          <w:u w:color="FFFFFF" w:themeColor="background1"/>
          <w:lang w:val="fi-FI"/>
        </w:rPr>
        <w:t>n</w:t>
      </w:r>
      <w:r w:rsidR="00406287" w:rsidRPr="00651338">
        <w:rPr>
          <w:rFonts w:ascii="Times New Roman" w:hAnsi="Times New Roman" w:cs="Times New Roman"/>
          <w:sz w:val="24"/>
          <w:szCs w:val="24"/>
          <w:u w:color="FFFFFF" w:themeColor="background1"/>
          <w:lang w:val="fi-FI"/>
        </w:rPr>
        <w:t>jukkan</w:t>
      </w:r>
      <w:r w:rsidR="00F66F92" w:rsidRPr="00651338">
        <w:rPr>
          <w:rFonts w:ascii="Times New Roman" w:hAnsi="Times New Roman" w:cs="Times New Roman"/>
          <w:sz w:val="24"/>
          <w:szCs w:val="24"/>
          <w:u w:color="FFFFFF" w:themeColor="background1"/>
          <w:lang w:val="fi-FI"/>
        </w:rPr>
        <w:t xml:space="preserve">bahwa </w:t>
      </w:r>
      <w:r w:rsidRPr="00651338">
        <w:rPr>
          <w:rFonts w:ascii="Times New Roman" w:hAnsi="Times New Roman" w:cs="Times New Roman"/>
          <w:sz w:val="24"/>
          <w:szCs w:val="24"/>
          <w:u w:color="FFFFFF" w:themeColor="background1"/>
          <w:lang w:val="fi-FI"/>
        </w:rPr>
        <w:t>tidak terdapa</w:t>
      </w:r>
      <w:r w:rsidR="00406287" w:rsidRPr="00651338">
        <w:rPr>
          <w:rFonts w:ascii="Times New Roman" w:hAnsi="Times New Roman" w:cs="Times New Roman"/>
          <w:sz w:val="24"/>
          <w:szCs w:val="24"/>
          <w:u w:color="FFFFFF" w:themeColor="background1"/>
          <w:lang w:val="fi-FI"/>
        </w:rPr>
        <w:t>t</w:t>
      </w:r>
      <w:r w:rsidRPr="00651338">
        <w:rPr>
          <w:rFonts w:ascii="Times New Roman" w:hAnsi="Times New Roman" w:cs="Times New Roman"/>
          <w:sz w:val="24"/>
          <w:szCs w:val="24"/>
          <w:u w:color="FFFFFF" w:themeColor="background1"/>
          <w:lang w:val="fi-FI"/>
        </w:rPr>
        <w:t xml:space="preserve"> hubungan yang signifikan antara pekerjaan dengan sakit yang diderita. </w:t>
      </w:r>
      <w:r w:rsidRPr="00651338">
        <w:rPr>
          <w:rFonts w:ascii="Times New Roman" w:hAnsi="Times New Roman" w:cs="Times New Roman"/>
          <w:sz w:val="24"/>
          <w:szCs w:val="24"/>
        </w:rPr>
        <w:t>Tidak adanya perbeda</w:t>
      </w:r>
      <w:r w:rsidR="009D6B84" w:rsidRPr="00651338">
        <w:rPr>
          <w:rFonts w:ascii="Times New Roman" w:hAnsi="Times New Roman" w:cs="Times New Roman"/>
          <w:sz w:val="24"/>
          <w:szCs w:val="24"/>
        </w:rPr>
        <w:t xml:space="preserve">an </w:t>
      </w:r>
      <w:r w:rsidRPr="00651338">
        <w:rPr>
          <w:rFonts w:ascii="Times New Roman" w:hAnsi="Times New Roman" w:cs="Times New Roman"/>
          <w:sz w:val="24"/>
          <w:szCs w:val="24"/>
        </w:rPr>
        <w:t xml:space="preserve">disebabkan karenaresponden yang bekerja berada di </w:t>
      </w:r>
      <w:r w:rsidR="00CF0C8C" w:rsidRPr="00651338">
        <w:rPr>
          <w:rFonts w:ascii="Times New Roman" w:hAnsi="Times New Roman" w:cs="Times New Roman"/>
          <w:sz w:val="24"/>
          <w:szCs w:val="24"/>
        </w:rPr>
        <w:t>sektor formal dan</w:t>
      </w:r>
      <w:r w:rsidRPr="00651338">
        <w:rPr>
          <w:rFonts w:ascii="Times New Roman" w:hAnsi="Times New Roman" w:cs="Times New Roman"/>
          <w:sz w:val="24"/>
          <w:szCs w:val="24"/>
        </w:rPr>
        <w:t xml:space="preserve"> nonformal</w:t>
      </w:r>
      <w:r w:rsidR="009D6B84" w:rsidRPr="00651338">
        <w:rPr>
          <w:rFonts w:ascii="Times New Roman" w:hAnsi="Times New Roman" w:cs="Times New Roman"/>
          <w:sz w:val="24"/>
          <w:szCs w:val="24"/>
        </w:rPr>
        <w:t xml:space="preserve"> dengan </w:t>
      </w:r>
      <w:r w:rsidRPr="00651338">
        <w:rPr>
          <w:rFonts w:ascii="Times New Roman" w:hAnsi="Times New Roman" w:cs="Times New Roman"/>
          <w:sz w:val="24"/>
          <w:szCs w:val="24"/>
        </w:rPr>
        <w:t>jam kerja</w:t>
      </w:r>
      <w:r w:rsidR="009D6B84" w:rsidRPr="00651338">
        <w:rPr>
          <w:rFonts w:ascii="Times New Roman" w:hAnsi="Times New Roman" w:cs="Times New Roman"/>
          <w:sz w:val="24"/>
          <w:szCs w:val="24"/>
        </w:rPr>
        <w:t xml:space="preserve"> yang </w:t>
      </w:r>
      <w:r w:rsidRPr="00651338">
        <w:rPr>
          <w:rFonts w:ascii="Times New Roman" w:hAnsi="Times New Roman" w:cs="Times New Roman"/>
          <w:sz w:val="24"/>
          <w:szCs w:val="24"/>
        </w:rPr>
        <w:t xml:space="preserve">tidak tetap. </w:t>
      </w:r>
      <w:r w:rsidR="00CF0C8C" w:rsidRPr="00651338">
        <w:rPr>
          <w:rFonts w:ascii="Times New Roman" w:hAnsi="Times New Roman" w:cs="Times New Roman"/>
          <w:sz w:val="24"/>
          <w:szCs w:val="24"/>
        </w:rPr>
        <w:t>Sehingga responden memiliki waktu yang relat</w:t>
      </w:r>
      <w:r w:rsidR="0099039B" w:rsidRPr="00651338">
        <w:rPr>
          <w:rFonts w:ascii="Times New Roman" w:hAnsi="Times New Roman" w:cs="Times New Roman"/>
          <w:sz w:val="24"/>
          <w:szCs w:val="24"/>
        </w:rPr>
        <w:t>if</w:t>
      </w:r>
      <w:r w:rsidR="00CF0C8C" w:rsidRPr="00651338">
        <w:rPr>
          <w:rFonts w:ascii="Times New Roman" w:hAnsi="Times New Roman" w:cs="Times New Roman"/>
          <w:sz w:val="24"/>
          <w:szCs w:val="24"/>
        </w:rPr>
        <w:t xml:space="preserve"> yang sama dengan responden yang tidak bekerja untuk menjaga kesehatan dan menjalani pengobatan </w:t>
      </w:r>
      <w:r w:rsidR="00CF0C8C" w:rsidRPr="00651338">
        <w:rPr>
          <w:rFonts w:ascii="Times New Roman" w:hAnsi="Times New Roman" w:cs="Times New Roman"/>
          <w:sz w:val="24"/>
          <w:szCs w:val="24"/>
        </w:rPr>
        <w:lastRenderedPageBreak/>
        <w:t>secara rutin. Oleh karena itu, pekerjaan tidak memberikan pengaruh yang signifikan terhadap kadar LDL dalam penelitian ini</w:t>
      </w:r>
      <w:r w:rsidR="006C769A" w:rsidRPr="00651338">
        <w:rPr>
          <w:rFonts w:ascii="Times New Roman" w:hAnsi="Times New Roman" w:cs="Times New Roman"/>
          <w:sz w:val="24"/>
          <w:szCs w:val="24"/>
        </w:rPr>
        <w:fldChar w:fldCharType="begin" w:fldLock="1"/>
      </w:r>
      <w:r w:rsidR="00612976" w:rsidRPr="00651338">
        <w:rPr>
          <w:rFonts w:ascii="Times New Roman" w:hAnsi="Times New Roman" w:cs="Times New Roman"/>
          <w:sz w:val="24"/>
          <w:szCs w:val="24"/>
        </w:rPr>
        <w:instrText>ADDIN CSL_CITATION {"citationItems":[{"id":"ITEM-1","itemData":{"DOI":"10.53579/jitkt.v4i1.120","abstract":"Hypertension is a condition where systolic blood pressure ≥140 mmHg and diastolic blood pressure ≥90 mmHg. Hypertension had the highest patient visits in Pangkalpinang City in 2021. The Health Center in Pangkalpinang City had the highest number of hypertension visits in 2021, which is Gerunggang Health Center with 7,746 visits. The research objective was to know the factors related to medication adherence in patients with hypertension at the Gerunggang Public Health Center in Pangkalpinang City. The method used was analytic observational with a cross-sectional approach. Sampling used an accidental sampling technique. The research sample consisted of 96 respondents. The measuring instrument used is a questionnaire analyzed by univariate and bivariate using the chi-square test. The results showed that the factors of long-suffering from hypertension (p= 0.000), level of knowledge (p= 0.000), affordability of access to health services (p= 0.001), family support (p= 0.001), the role of health workers (p= 0.013), and motivation for treatment (p=0.000) was related to medication adherence in patients with hypertension. Factors of gender (p=0.540), education level (p=0.650), employment status (p=0.966), and health insurance participation (p=0.295) were not related to medication adherence in patients with hypertension. The findings of this study can offer valuable insights for Community Health Centers to mobilize PTM cadres and deliver education on the significance of adherence to medication for individuals with hypertension.","author":[{"dropping-particle":"","family":"Hermaniati","given":"Dwiana","non-dropping-particle":"","parse-names":false,"suffix":""},{"dropping-particle":"","family":"Lana Sari","given":"","non-dropping-particle":"","parse-names":false,"suffix":""},{"dropping-particle":"","family":"Zahriah","given":"Zahriah","non-dropping-particle":"","parse-names":false,"suffix":""}],"container-title":"Jurnal Ilmu Dan Teknologi Kesehatan Terpadu","id":"ITEM-1","issue":"1","issued":{"date-parts":[["2024"]]},"page":"12-23","title":"Faktor-Faktor Terkait Kepatuhan dalam Menjalani Pengobatan pada Penderita Hipertensi di Puskesmas Gerunggang Kota Pangkalpinang","type":"article-journal","volume":"4"},"uris":["http://www.mendeley.com/documents/?uuid=d7d45140-a4bc-45d0-8846-3832d7211f3b"]}],"mendeley":{"formattedCitation":"(Hermaniati et al., 2024)","plainTextFormattedCitation":"(Hermaniati et al., 2024)","previouslyFormattedCitation":"(Hermaniati et al., 2024)"},"properties":{"noteIndex":0},"schema":"https://github.com/citation-style-language/schema/raw/master/csl-citation.json"}</w:instrText>
      </w:r>
      <w:r w:rsidR="006C769A"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rPr>
        <w:t xml:space="preserve">(Hermaniati </w:t>
      </w:r>
      <w:r w:rsidRPr="00651338">
        <w:rPr>
          <w:rFonts w:ascii="Times New Roman" w:hAnsi="Times New Roman" w:cs="Times New Roman"/>
          <w:i/>
          <w:iCs/>
          <w:noProof/>
          <w:sz w:val="24"/>
          <w:szCs w:val="24"/>
        </w:rPr>
        <w:t>et al.</w:t>
      </w:r>
      <w:r w:rsidRPr="00651338">
        <w:rPr>
          <w:rFonts w:ascii="Times New Roman" w:hAnsi="Times New Roman" w:cs="Times New Roman"/>
          <w:noProof/>
          <w:sz w:val="24"/>
          <w:szCs w:val="24"/>
        </w:rPr>
        <w:t>, 2024)</w:t>
      </w:r>
      <w:r w:rsidR="006C769A" w:rsidRPr="00651338">
        <w:rPr>
          <w:rFonts w:ascii="Times New Roman" w:hAnsi="Times New Roman" w:cs="Times New Roman"/>
          <w:sz w:val="24"/>
          <w:szCs w:val="24"/>
        </w:rPr>
        <w:fldChar w:fldCharType="end"/>
      </w:r>
      <w:r w:rsidRPr="00651338">
        <w:rPr>
          <w:rFonts w:ascii="Times New Roman" w:hAnsi="Times New Roman" w:cs="Times New Roman"/>
          <w:sz w:val="24"/>
          <w:szCs w:val="24"/>
        </w:rPr>
        <w:t>.</w:t>
      </w:r>
    </w:p>
    <w:p w:rsidR="009B1887" w:rsidRPr="00651338" w:rsidRDefault="009B1887"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Berdasarkan</w:t>
      </w:r>
      <w:r w:rsidR="00EF6A0D" w:rsidRPr="00651338">
        <w:rPr>
          <w:rFonts w:ascii="Times New Roman" w:hAnsi="Times New Roman" w:cs="Times New Roman"/>
          <w:sz w:val="24"/>
          <w:szCs w:val="24"/>
          <w:u w:color="FFFFFF" w:themeColor="background1"/>
          <w:lang w:val="fi-FI"/>
        </w:rPr>
        <w:t xml:space="preserve"> tabel 4.15</w:t>
      </w:r>
      <w:r w:rsidRPr="00651338">
        <w:rPr>
          <w:rFonts w:ascii="Times New Roman" w:hAnsi="Times New Roman" w:cs="Times New Roman"/>
          <w:sz w:val="24"/>
          <w:szCs w:val="24"/>
          <w:u w:color="FFFFFF" w:themeColor="background1"/>
          <w:lang w:val="fi-FI"/>
        </w:rPr>
        <w:t xml:space="preserve"> hasil yang diperoleh pada </w:t>
      </w:r>
      <w:r w:rsidR="002D6297" w:rsidRPr="00651338">
        <w:rPr>
          <w:rFonts w:ascii="Times New Roman" w:hAnsi="Times New Roman" w:cs="Times New Roman"/>
          <w:sz w:val="24"/>
          <w:szCs w:val="24"/>
          <w:u w:color="FFFFFF" w:themeColor="background1"/>
          <w:lang w:val="fi-FI"/>
        </w:rPr>
        <w:t>kadar LDL</w:t>
      </w:r>
      <w:r w:rsidRPr="00651338">
        <w:rPr>
          <w:rFonts w:ascii="Times New Roman" w:hAnsi="Times New Roman" w:cs="Times New Roman"/>
          <w:sz w:val="24"/>
          <w:szCs w:val="24"/>
          <w:u w:color="FFFFFF" w:themeColor="background1"/>
          <w:lang w:val="fi-FI"/>
        </w:rPr>
        <w:t xml:space="preserve"> dengan durasi sakit pasien </w:t>
      </w:r>
      <w:r w:rsidR="00A95B65"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 xml:space="preserve">, memiliki nilai rata-rata yaitu pada durasi sakit0-4 tahun sebesar </w:t>
      </w:r>
      <w:r w:rsidR="00404134" w:rsidRPr="00651338">
        <w:rPr>
          <w:rFonts w:ascii="Times New Roman" w:hAnsi="Times New Roman" w:cs="Times New Roman"/>
          <w:sz w:val="24"/>
          <w:szCs w:val="24"/>
          <w:u w:color="FFFFFF" w:themeColor="background1"/>
          <w:lang w:val="fi-FI"/>
        </w:rPr>
        <w:t>1</w:t>
      </w:r>
      <w:r w:rsidR="002D6297" w:rsidRPr="00651338">
        <w:rPr>
          <w:rFonts w:ascii="Times New Roman" w:hAnsi="Times New Roman" w:cs="Times New Roman"/>
          <w:sz w:val="24"/>
          <w:szCs w:val="24"/>
          <w:u w:color="FFFFFF" w:themeColor="background1"/>
          <w:lang w:val="fi-FI"/>
        </w:rPr>
        <w:t>11,25</w:t>
      </w:r>
      <w:r w:rsidR="00404134" w:rsidRPr="00651338">
        <w:rPr>
          <w:rFonts w:ascii="Times New Roman" w:eastAsia="Times New Roman" w:hAnsi="Times New Roman" w:cs="Times New Roman"/>
          <w:sz w:val="24"/>
          <w:szCs w:val="24"/>
          <w:lang w:eastAsia="en-ID"/>
        </w:rPr>
        <w:t>±49,357</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durasi sakit 5-9 tahun sebesar </w:t>
      </w:r>
      <w:r w:rsidR="002D6297" w:rsidRPr="00651338">
        <w:rPr>
          <w:rFonts w:ascii="Times New Roman" w:hAnsi="Times New Roman" w:cs="Times New Roman"/>
          <w:sz w:val="24"/>
          <w:szCs w:val="24"/>
          <w:u w:color="FFFFFF" w:themeColor="background1"/>
          <w:lang w:val="fi-FI"/>
        </w:rPr>
        <w:t>124,26</w:t>
      </w:r>
      <w:r w:rsidR="00404134" w:rsidRPr="00651338">
        <w:rPr>
          <w:rFonts w:ascii="Times New Roman" w:eastAsia="Times New Roman" w:hAnsi="Times New Roman" w:cs="Times New Roman"/>
          <w:sz w:val="24"/>
          <w:szCs w:val="24"/>
          <w:lang w:eastAsia="en-ID"/>
        </w:rPr>
        <w:t>±55,033</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dan pada durasi sakit </w:t>
      </w:r>
      <w:r w:rsidRPr="00651338">
        <w:rPr>
          <w:rFonts w:ascii="Times New Roman" w:hAnsi="Times New Roman" w:cs="Times New Roman"/>
          <w:sz w:val="24"/>
          <w:szCs w:val="24"/>
          <w:u w:color="FFFFFF" w:themeColor="background1"/>
        </w:rPr>
        <w:sym w:font="Symbol" w:char="F0B3"/>
      </w:r>
      <w:r w:rsidRPr="00651338">
        <w:rPr>
          <w:rFonts w:ascii="Times New Roman" w:hAnsi="Times New Roman" w:cs="Times New Roman"/>
          <w:sz w:val="24"/>
          <w:szCs w:val="24"/>
          <w:u w:color="FFFFFF" w:themeColor="background1"/>
          <w:lang w:val="fi-FI"/>
        </w:rPr>
        <w:t xml:space="preserve">10 tahun memiliki rata-rata sebesar </w:t>
      </w:r>
      <w:r w:rsidR="002D6297" w:rsidRPr="00651338">
        <w:rPr>
          <w:rFonts w:ascii="Times New Roman" w:hAnsi="Times New Roman" w:cs="Times New Roman"/>
          <w:sz w:val="24"/>
          <w:szCs w:val="24"/>
          <w:u w:color="FFFFFF" w:themeColor="background1"/>
          <w:lang w:val="fi-FI"/>
        </w:rPr>
        <w:t>108,14</w:t>
      </w:r>
      <w:r w:rsidR="00404134" w:rsidRPr="00651338">
        <w:rPr>
          <w:rFonts w:ascii="Times New Roman" w:eastAsia="Times New Roman" w:hAnsi="Times New Roman" w:cs="Times New Roman"/>
          <w:sz w:val="24"/>
          <w:szCs w:val="24"/>
          <w:lang w:eastAsia="en-ID"/>
        </w:rPr>
        <w:t>±47,154</w:t>
      </w:r>
      <w:r w:rsidRPr="00651338">
        <w:rPr>
          <w:rFonts w:ascii="Times New Roman" w:hAnsi="Times New Roman" w:cs="Times New Roman"/>
          <w:sz w:val="24"/>
          <w:szCs w:val="24"/>
          <w:u w:color="FFFFFF" w:themeColor="background1"/>
          <w:lang w:val="fi-FI"/>
        </w:rPr>
        <w:t xml:space="preserve">. Diperoleh juga nilai signifikansi dengan menggunakan uji </w:t>
      </w:r>
      <w:r w:rsidR="00A64FF0" w:rsidRPr="00651338">
        <w:rPr>
          <w:rFonts w:ascii="Times New Roman" w:hAnsi="Times New Roman" w:cs="Times New Roman"/>
          <w:i/>
          <w:iCs/>
          <w:sz w:val="24"/>
          <w:szCs w:val="24"/>
          <w:u w:color="FFFFFF" w:themeColor="background1"/>
          <w:lang w:val="fi-FI"/>
        </w:rPr>
        <w:t>k</w:t>
      </w:r>
      <w:r w:rsidRPr="00651338">
        <w:rPr>
          <w:rFonts w:ascii="Times New Roman" w:hAnsi="Times New Roman" w:cs="Times New Roman"/>
          <w:i/>
          <w:iCs/>
          <w:sz w:val="24"/>
          <w:szCs w:val="24"/>
          <w:u w:color="FFFFFF" w:themeColor="background1"/>
          <w:lang w:val="fi-FI"/>
        </w:rPr>
        <w:t>ruskal-wallis</w:t>
      </w:r>
      <w:r w:rsidRPr="00651338">
        <w:rPr>
          <w:rFonts w:ascii="Times New Roman" w:hAnsi="Times New Roman" w:cs="Times New Roman"/>
          <w:sz w:val="24"/>
          <w:szCs w:val="24"/>
          <w:u w:color="FFFFFF" w:themeColor="background1"/>
          <w:lang w:val="fi-FI"/>
        </w:rPr>
        <w:t xml:space="preserve"> pada </w:t>
      </w:r>
      <w:r w:rsidR="002D6297" w:rsidRPr="00651338">
        <w:rPr>
          <w:rFonts w:ascii="Times New Roman" w:hAnsi="Times New Roman" w:cs="Times New Roman"/>
          <w:sz w:val="24"/>
          <w:szCs w:val="24"/>
          <w:u w:color="FFFFFF" w:themeColor="background1"/>
          <w:lang w:val="fi-FI"/>
        </w:rPr>
        <w:t>kadar LDL</w:t>
      </w:r>
      <w:r w:rsidRPr="00651338">
        <w:rPr>
          <w:rFonts w:ascii="Times New Roman" w:hAnsi="Times New Roman" w:cs="Times New Roman"/>
          <w:sz w:val="24"/>
          <w:szCs w:val="24"/>
          <w:u w:color="FFFFFF" w:themeColor="background1"/>
          <w:lang w:val="fi-FI"/>
        </w:rPr>
        <w:t xml:space="preserve"> dengan durasi sakit yaitu sebesar 0</w:t>
      </w:r>
      <w:r w:rsidR="002D6297" w:rsidRPr="00651338">
        <w:rPr>
          <w:rFonts w:ascii="Times New Roman" w:hAnsi="Times New Roman" w:cs="Times New Roman"/>
          <w:sz w:val="24"/>
          <w:szCs w:val="24"/>
          <w:u w:color="FFFFFF" w:themeColor="background1"/>
          <w:lang w:val="fi-FI"/>
        </w:rPr>
        <w:t>,425</w:t>
      </w:r>
      <w:r w:rsidR="00A64FF0" w:rsidRPr="00651338">
        <w:rPr>
          <w:rFonts w:ascii="Times New Roman" w:hAnsi="Times New Roman" w:cs="Times New Roman"/>
          <w:sz w:val="24"/>
          <w:szCs w:val="24"/>
          <w:u w:color="FFFFFF" w:themeColor="background1"/>
          <w:lang w:val="fi-FI"/>
        </w:rPr>
        <w:t>(&gt;</w:t>
      </w:r>
      <w:r w:rsidRPr="00651338">
        <w:rPr>
          <w:rFonts w:ascii="Times New Roman" w:hAnsi="Times New Roman" w:cs="Times New Roman"/>
          <w:sz w:val="24"/>
          <w:szCs w:val="24"/>
          <w:u w:color="FFFFFF" w:themeColor="background1"/>
          <w:lang w:val="fi-FI"/>
        </w:rPr>
        <w:t>0,05</w:t>
      </w:r>
      <w:r w:rsidR="00A64FF0"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Maka dapat disimpulkan bahwa tidak terdapat perbedaan yang signifikan antara </w:t>
      </w:r>
      <w:r w:rsidR="002D6297" w:rsidRPr="00651338">
        <w:rPr>
          <w:rFonts w:ascii="Times New Roman" w:hAnsi="Times New Roman" w:cs="Times New Roman"/>
          <w:sz w:val="24"/>
          <w:szCs w:val="24"/>
          <w:u w:color="FFFFFF" w:themeColor="background1"/>
          <w:lang w:val="fi-FI"/>
        </w:rPr>
        <w:t>kadar LDL</w:t>
      </w:r>
      <w:r w:rsidRPr="00651338">
        <w:rPr>
          <w:rFonts w:ascii="Times New Roman" w:hAnsi="Times New Roman" w:cs="Times New Roman"/>
          <w:sz w:val="24"/>
          <w:szCs w:val="24"/>
          <w:u w:color="FFFFFF" w:themeColor="background1"/>
          <w:lang w:val="fi-FI"/>
        </w:rPr>
        <w:t xml:space="preserve"> dengan kelompok durasi sakit pasien </w:t>
      </w:r>
      <w:r w:rsidR="00A95B65" w:rsidRPr="00651338">
        <w:rPr>
          <w:rFonts w:ascii="Times New Roman" w:hAnsi="Times New Roman" w:cs="Times New Roman"/>
          <w:sz w:val="24"/>
          <w:szCs w:val="24"/>
          <w:u w:color="FFFFFF" w:themeColor="background1"/>
          <w:lang w:val="fi-FI"/>
        </w:rPr>
        <w:t>hiperlipidemia</w:t>
      </w:r>
      <w:r w:rsidRPr="00651338">
        <w:rPr>
          <w:rFonts w:ascii="Times New Roman" w:hAnsi="Times New Roman" w:cs="Times New Roman"/>
          <w:sz w:val="24"/>
          <w:szCs w:val="24"/>
          <w:u w:color="FFFFFF" w:themeColor="background1"/>
          <w:lang w:val="fi-FI"/>
        </w:rPr>
        <w:t>.</w:t>
      </w:r>
    </w:p>
    <w:p w:rsidR="00335AFC" w:rsidRPr="00651338" w:rsidRDefault="00335AFC"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Hal ini sejalan dengan penelitian </w:t>
      </w:r>
      <w:r w:rsidR="006C769A" w:rsidRPr="00651338">
        <w:rPr>
          <w:rFonts w:ascii="Times New Roman" w:hAnsi="Times New Roman" w:cs="Times New Roman"/>
          <w:sz w:val="24"/>
          <w:szCs w:val="24"/>
          <w:u w:color="FFFFFF" w:themeColor="background1"/>
          <w:lang w:val="fi-FI"/>
        </w:rPr>
        <w:fldChar w:fldCharType="begin" w:fldLock="1"/>
      </w:r>
      <w:r w:rsidR="00F22E45" w:rsidRPr="00651338">
        <w:rPr>
          <w:rFonts w:ascii="Times New Roman" w:hAnsi="Times New Roman" w:cs="Times New Roman"/>
          <w:sz w:val="24"/>
          <w:szCs w:val="24"/>
          <w:u w:color="FFFFFF" w:themeColor="background1"/>
          <w:lang w:val="fi-FI"/>
        </w:rPr>
        <w:instrText>ADDIN CSL_CITATION {"citationItems":[{"id":"ITEM-1","itemData":{"abstract":"… adanya imunitas wanita pada usia premenopause. Pada premenopause wanita mulai … maka semakin banyak pengetahuan yang didapatkan, dengan semakin banyaknya ilmu …","author":[{"dropping-particle":"","family":"Pratiwi","given":"Della Novita Dewi","non-dropping-particle":"","parse-names":false,"suffix":""},{"dropping-particle":"","family":"Hendriati","given":"Lucia","non-dropping-particle":"","parse-names":false,"suffix":""},{"dropping-particle":"","family":"S.D.A.P","given":"Westy Pragi","non-dropping-particle":"","parse-names":false,"suffix":""}],"container-title":"Jurnal Farmasi Sains dan Terapan","id":"ITEM-1","issue":"1","issued":{"date-parts":[["2021"]]},"page":"41-53","title":"Studi Korelasi Gaya Hidup terhadap Efektivitas Obat Antihipertensi pada Pasien di Salah Satu Puskesmas di Wilayah Surabaya Selatan","type":"article-journal","volume":"8"},"uris":["http://www.mendeley.com/documents/?uuid=19d98d01-ec2c-48dc-8848-b2b49c14c410"]}],"mendeley":{"formattedCitation":"(D. N. D. Pratiwi et al., 2021)","manualFormatting":"Pratiwi et al (2021)","plainTextFormattedCitation":"(D. N. D. Pratiwi et al., 2021)","previouslyFormattedCitation":"(D. N. D. Pratiwi et al., 2021)"},"properties":{"noteIndex":0},"schema":"https://github.com/citation-style-language/schema/raw/master/csl-citation.json"}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C03620" w:rsidRPr="00651338">
        <w:rPr>
          <w:rFonts w:ascii="Times New Roman" w:hAnsi="Times New Roman" w:cs="Times New Roman"/>
          <w:noProof/>
          <w:sz w:val="24"/>
          <w:szCs w:val="24"/>
          <w:u w:color="FFFFFF" w:themeColor="background1"/>
          <w:lang w:val="fi-FI"/>
        </w:rPr>
        <w:t xml:space="preserve">Pratiwi </w:t>
      </w:r>
      <w:r w:rsidR="00C03620" w:rsidRPr="00651338">
        <w:rPr>
          <w:rFonts w:ascii="Times New Roman" w:hAnsi="Times New Roman" w:cs="Times New Roman"/>
          <w:i/>
          <w:iCs/>
          <w:noProof/>
          <w:sz w:val="24"/>
          <w:szCs w:val="24"/>
          <w:u w:color="FFFFFF" w:themeColor="background1"/>
          <w:lang w:val="fi-FI"/>
        </w:rPr>
        <w:t>et al</w:t>
      </w:r>
      <w:r w:rsidR="001A08BD" w:rsidRPr="00651338">
        <w:rPr>
          <w:rFonts w:ascii="Times New Roman" w:hAnsi="Times New Roman" w:cs="Times New Roman"/>
          <w:noProof/>
          <w:sz w:val="24"/>
          <w:szCs w:val="24"/>
          <w:u w:color="FFFFFF" w:themeColor="background1"/>
          <w:lang w:val="fi-FI"/>
        </w:rPr>
        <w:t>(</w:t>
      </w:r>
      <w:r w:rsidR="00C03620" w:rsidRPr="00651338">
        <w:rPr>
          <w:rFonts w:ascii="Times New Roman" w:hAnsi="Times New Roman" w:cs="Times New Roman"/>
          <w:noProof/>
          <w:sz w:val="24"/>
          <w:szCs w:val="24"/>
          <w:u w:color="FFFFFF" w:themeColor="background1"/>
          <w:lang w:val="fi-FI"/>
        </w:rPr>
        <w:t>2021)</w:t>
      </w:r>
      <w:r w:rsidR="006C769A" w:rsidRPr="00651338">
        <w:rPr>
          <w:rFonts w:ascii="Times New Roman" w:hAnsi="Times New Roman" w:cs="Times New Roman"/>
          <w:sz w:val="24"/>
          <w:szCs w:val="24"/>
          <w:u w:color="FFFFFF" w:themeColor="background1"/>
          <w:lang w:val="fi-FI"/>
        </w:rPr>
        <w:fldChar w:fldCharType="end"/>
      </w:r>
      <w:r w:rsidRPr="00651338">
        <w:rPr>
          <w:rFonts w:ascii="Times New Roman" w:hAnsi="Times New Roman" w:cs="Times New Roman"/>
          <w:sz w:val="24"/>
          <w:szCs w:val="24"/>
          <w:u w:color="FFFFFF" w:themeColor="background1"/>
          <w:lang w:val="fi-FI"/>
        </w:rPr>
        <w:t>yang</w:t>
      </w:r>
      <w:r w:rsidR="00406287" w:rsidRPr="00651338">
        <w:rPr>
          <w:rFonts w:ascii="Times New Roman" w:hAnsi="Times New Roman" w:cs="Times New Roman"/>
          <w:sz w:val="24"/>
          <w:szCs w:val="24"/>
          <w:u w:color="FFFFFF" w:themeColor="background1"/>
          <w:lang w:val="fi-FI"/>
        </w:rPr>
        <w:t xml:space="preserve"> menunjukkan</w:t>
      </w:r>
      <w:r w:rsidR="0099039B" w:rsidRPr="00651338">
        <w:rPr>
          <w:rFonts w:ascii="Times New Roman" w:hAnsi="Times New Roman" w:cs="Times New Roman"/>
          <w:sz w:val="24"/>
          <w:szCs w:val="24"/>
          <w:u w:color="FFFFFF" w:themeColor="background1"/>
          <w:lang w:val="fi-FI"/>
        </w:rPr>
        <w:t xml:space="preserve">bahwa </w:t>
      </w:r>
      <w:r w:rsidRPr="00651338">
        <w:rPr>
          <w:rFonts w:ascii="Times New Roman" w:hAnsi="Times New Roman" w:cs="Times New Roman"/>
          <w:sz w:val="24"/>
          <w:szCs w:val="24"/>
          <w:u w:color="FFFFFF" w:themeColor="background1"/>
          <w:lang w:val="fi-FI"/>
        </w:rPr>
        <w:t xml:space="preserve">tidak terdapat hubungan yang signifikan antara durasi sakit dengan sakit yang sedang dialami. </w:t>
      </w:r>
      <w:r w:rsidRPr="00651338">
        <w:rPr>
          <w:rFonts w:ascii="Times New Roman" w:hAnsi="Times New Roman" w:cs="Times New Roman"/>
          <w:sz w:val="24"/>
          <w:szCs w:val="24"/>
        </w:rPr>
        <w:t xml:space="preserve">Hal ini disebabkan karena pasien menyadari bahwa kadar LDL yang tinggi dan tidak terkontrol dapat meningkatkan risiko komplikasi, sehingga pasien tetap berusaha menjaga pola hidup sehat meskipun sudah lama menderita dislipidemia </w:t>
      </w:r>
      <w:r w:rsidR="006C769A" w:rsidRPr="00651338">
        <w:rPr>
          <w:rFonts w:ascii="Times New Roman" w:hAnsi="Times New Roman" w:cs="Times New Roman"/>
          <w:sz w:val="24"/>
          <w:szCs w:val="24"/>
        </w:rPr>
        <w:fldChar w:fldCharType="begin" w:fldLock="1"/>
      </w:r>
      <w:r w:rsidR="00F22E45" w:rsidRPr="00651338">
        <w:rPr>
          <w:rFonts w:ascii="Times New Roman" w:hAnsi="Times New Roman" w:cs="Times New Roman"/>
          <w:sz w:val="24"/>
          <w:szCs w:val="24"/>
        </w:rPr>
        <w:instrText>ADDIN CSL_CITATION {"citationItems":[{"id":"ITEM-1","itemData":{"abstract":"… adanya imunitas wanita pada usia premenopause. Pada premenopause wanita mulai … maka semakin banyak pengetahuan yang didapatkan, dengan semakin banyaknya ilmu …","author":[{"dropping-particle":"","family":"Pratiwi","given":"Della Novita Dewi","non-dropping-particle":"","parse-names":false,"suffix":""},{"dropping-particle":"","family":"Hendriati","given":"Lucia","non-dropping-particle":"","parse-names":false,"suffix":""},{"dropping-particle":"","family":"S.D.A.P","given":"Westy Pragi","non-dropping-particle":"","parse-names":false,"suffix":""}],"container-title":"Jurnal Farmasi Sains dan Terapan","id":"ITEM-1","issue":"1","issued":{"date-parts":[["2021"]]},"page":"41-53","title":"Studi Korelasi Gaya Hidup terhadap Efektivitas Obat Antihipertensi pada Pasien di Salah Satu Puskesmas di Wilayah Surabaya Selatan","type":"article-journal","volume":"8"},"uris":["http://www.mendeley.com/documents/?uuid=19d98d01-ec2c-48dc-8848-b2b49c14c410"]}],"mendeley":{"formattedCitation":"(D. N. D. Pratiwi et al., 2021)","manualFormatting":"(Pratiwi et al., 2021)","plainTextFormattedCitation":"(D. N. D. Pratiwi et al., 2021)","previouslyFormattedCitation":"(D. N. D. Pratiwi et al., 2021)"},"properties":{"noteIndex":0},"schema":"https://github.com/citation-style-language/schema/raw/master/csl-citation.json"}</w:instrText>
      </w:r>
      <w:r w:rsidR="006C769A" w:rsidRPr="00651338">
        <w:rPr>
          <w:rFonts w:ascii="Times New Roman" w:hAnsi="Times New Roman" w:cs="Times New Roman"/>
          <w:sz w:val="24"/>
          <w:szCs w:val="24"/>
        </w:rPr>
        <w:fldChar w:fldCharType="separate"/>
      </w:r>
      <w:r w:rsidR="00C03620" w:rsidRPr="00651338">
        <w:rPr>
          <w:rFonts w:ascii="Times New Roman" w:hAnsi="Times New Roman" w:cs="Times New Roman"/>
          <w:i/>
          <w:iCs/>
          <w:noProof/>
          <w:sz w:val="24"/>
          <w:szCs w:val="24"/>
        </w:rPr>
        <w:t>(</w:t>
      </w:r>
      <w:r w:rsidR="00C03620" w:rsidRPr="00651338">
        <w:rPr>
          <w:rFonts w:ascii="Times New Roman" w:hAnsi="Times New Roman" w:cs="Times New Roman"/>
          <w:noProof/>
          <w:sz w:val="24"/>
          <w:szCs w:val="24"/>
        </w:rPr>
        <w:t>Pratiwi</w:t>
      </w:r>
      <w:r w:rsidR="00C03620" w:rsidRPr="00651338">
        <w:rPr>
          <w:rFonts w:ascii="Times New Roman" w:hAnsi="Times New Roman" w:cs="Times New Roman"/>
          <w:i/>
          <w:iCs/>
          <w:noProof/>
          <w:sz w:val="24"/>
          <w:szCs w:val="24"/>
        </w:rPr>
        <w:t xml:space="preserve"> et al</w:t>
      </w:r>
      <w:r w:rsidR="00C03620" w:rsidRPr="00651338">
        <w:rPr>
          <w:rFonts w:ascii="Times New Roman" w:hAnsi="Times New Roman" w:cs="Times New Roman"/>
          <w:noProof/>
          <w:sz w:val="24"/>
          <w:szCs w:val="24"/>
        </w:rPr>
        <w:t>., 2021)</w:t>
      </w:r>
      <w:r w:rsidR="006C769A" w:rsidRPr="00651338">
        <w:rPr>
          <w:rFonts w:ascii="Times New Roman" w:hAnsi="Times New Roman" w:cs="Times New Roman"/>
          <w:sz w:val="24"/>
          <w:szCs w:val="24"/>
        </w:rPr>
        <w:fldChar w:fldCharType="end"/>
      </w:r>
      <w:r w:rsidRPr="00651338">
        <w:rPr>
          <w:rFonts w:ascii="Times New Roman" w:hAnsi="Times New Roman" w:cs="Times New Roman"/>
          <w:sz w:val="24"/>
          <w:szCs w:val="24"/>
        </w:rPr>
        <w:t>.</w:t>
      </w:r>
      <w:r w:rsidR="00872D75" w:rsidRPr="00651338">
        <w:rPr>
          <w:rFonts w:ascii="Times New Roman" w:hAnsi="Times New Roman" w:cs="Times New Roman"/>
          <w:sz w:val="24"/>
          <w:szCs w:val="24"/>
          <w:u w:color="FFFFFF" w:themeColor="background1"/>
          <w:lang w:val="fi-FI"/>
        </w:rPr>
        <w:t xml:space="preserve">Hal ini sejalan dengan penelitian </w:t>
      </w:r>
      <w:r w:rsidR="006C769A" w:rsidRPr="00651338">
        <w:rPr>
          <w:rFonts w:ascii="Times New Roman" w:hAnsi="Times New Roman" w:cs="Times New Roman"/>
          <w:sz w:val="24"/>
          <w:szCs w:val="24"/>
          <w:u w:color="FFFFFF" w:themeColor="background1"/>
          <w:lang w:val="fi-FI"/>
        </w:rPr>
        <w:fldChar w:fldCharType="begin" w:fldLock="1"/>
      </w:r>
      <w:r w:rsidR="00872D75" w:rsidRPr="00651338">
        <w:rPr>
          <w:rFonts w:ascii="Times New Roman" w:hAnsi="Times New Roman" w:cs="Times New Roman"/>
          <w:sz w:val="24"/>
          <w:szCs w:val="24"/>
          <w:u w:color="FFFFFF" w:themeColor="background1"/>
          <w:lang w:val="fi-FI"/>
        </w:rPr>
        <w:instrText>ADDIN CSL_CITATION {"citationItems":[{"id":"ITEM-1","itemData":{"DOI":"10.52774/jkfn.v7i2.225","abstract":"Komplikasi yang terjadi pada penderita tekanan darah tinggi antara lain stroke, aneurisma, gagal jantung, serangan jantung, dan kerusakan ginjal. Pengetahuan sangat penting bagi pasien hipertensi mengenai tekanan darah, dengan pengetahuan ini dapat mempengaruhi kepatuhan pengobatan hipertensi guna mengontrol tekanan darah, mencegah komplikasi kronis. Tujuan penelitian ini adalah untuk mengetahui hubungan tingkat pengetahuan dengan kepatuhan minum obat pada pasien hipertensi. Penelitian ini menggunakan metode korelasi kuantitatif dengan metode cross-sectional. Pengumpulan data menggunakan teknik Accidental Sampling dilakukan dengan menyebarkan kuesioner tingkat pengetahuan dan kuesioner kepatuhan minum obat (MARS-5-) pada sampel sebanyak 269 orang yang didapat dari perhitungan menggunakan rumus Slovin yang memenuhi kriteria peneliti. Hasil penelitian menggunakan chi-square menunjukkan p-value signifikan sebesar 0,033. Hal tersebut menunjukkan terdapat hubungan tingkat pengetahuan dengan kepatuhan minum obat pada penderita hipertensi di Puskesmas Rapak Mahang Tenggarong. Diharapkan pada penderita hipertensi untuk terus mengoptimalkan pengetahuannya mengenai hipertensi dan pengobatannya untuk mengontrol penderita dan meningkatkan kesadaran dalam penatalaksanaan hipertensi. Dan lebih ditingkatkan terkait kepatuhan minum obat guna untuk mencegah terjadinya komplikasi seperti gagal ginjal, gagal jantung, dan stroke. Hal ini dikarenakan pengobatan hipertensi bersifat jangka panjang atau seumur hidup, dengan patuh minum obat penderita bisa memperbaiki kesejahteraan hidup.","author":[{"dropping-particle":"","family":"Indriana","given":"Nia","non-dropping-particle":"","parse-names":false,"suffix":""},{"dropping-particle":"","family":"Swandari","given":"Mika Tri Kumala","non-dropping-particle":"","parse-names":false,"suffix":""},{"dropping-particle":"","family":"Pertiwi","given":"Yuniariana","non-dropping-particle":"","parse-names":false,"suffix":""}],"container-title":"Jurnal Keperawatan Florence Nightingale","id":"ITEM-1","issue":"1","issued":{"date-parts":[["2020"]]},"page":"321-331","title":"Hubungan Tingkat Pengetahuan Dengan Kepatuhan Minum Obat Pada Penderita Hipertensi","type":"article-journal","volume":"2"},"uris":["http://www.mendeley.com/documents/?uuid=a5750f4f-0c06-481b-be1c-d32f1712f344"]}],"mendeley":{"formattedCitation":"(Indriana et al., 2020)","manualFormatting":"Indriana et al (2020)","plainTextFormattedCitation":"(Indriana et al., 2020)","previouslyFormattedCitation":"(Indriana et al., 2020)"},"properties":{"noteIndex":0},"schema":"https://github.com/citation-style-language/schema/raw/master/csl-citation.json"}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872D75" w:rsidRPr="00651338">
        <w:rPr>
          <w:rFonts w:ascii="Times New Roman" w:hAnsi="Times New Roman" w:cs="Times New Roman"/>
          <w:noProof/>
          <w:sz w:val="24"/>
          <w:szCs w:val="24"/>
          <w:u w:color="FFFFFF" w:themeColor="background1"/>
          <w:lang w:val="fi-FI"/>
        </w:rPr>
        <w:t xml:space="preserve">Indriana </w:t>
      </w:r>
      <w:r w:rsidR="00872D75" w:rsidRPr="00651338">
        <w:rPr>
          <w:rFonts w:ascii="Times New Roman" w:hAnsi="Times New Roman" w:cs="Times New Roman"/>
          <w:i/>
          <w:iCs/>
          <w:noProof/>
          <w:sz w:val="24"/>
          <w:szCs w:val="24"/>
          <w:u w:color="FFFFFF" w:themeColor="background1"/>
          <w:lang w:val="fi-FI"/>
        </w:rPr>
        <w:t>et al</w:t>
      </w:r>
      <w:r w:rsidR="00872D75" w:rsidRPr="00651338">
        <w:rPr>
          <w:rFonts w:ascii="Times New Roman" w:hAnsi="Times New Roman" w:cs="Times New Roman"/>
          <w:noProof/>
          <w:sz w:val="24"/>
          <w:szCs w:val="24"/>
          <w:u w:color="FFFFFF" w:themeColor="background1"/>
          <w:lang w:val="fi-FI"/>
        </w:rPr>
        <w:t xml:space="preserve"> (2020)</w:t>
      </w:r>
      <w:r w:rsidR="006C769A" w:rsidRPr="00651338">
        <w:rPr>
          <w:rFonts w:ascii="Times New Roman" w:hAnsi="Times New Roman" w:cs="Times New Roman"/>
          <w:sz w:val="24"/>
          <w:szCs w:val="24"/>
          <w:u w:color="FFFFFF" w:themeColor="background1"/>
          <w:lang w:val="fi-FI"/>
        </w:rPr>
        <w:fldChar w:fldCharType="end"/>
      </w:r>
      <w:r w:rsidR="00872D75" w:rsidRPr="00651338">
        <w:rPr>
          <w:rFonts w:ascii="Times New Roman" w:hAnsi="Times New Roman" w:cs="Times New Roman"/>
          <w:sz w:val="24"/>
          <w:szCs w:val="24"/>
          <w:u w:color="FFFFFF" w:themeColor="background1"/>
          <w:lang w:val="fi-FI"/>
        </w:rPr>
        <w:t>yang menunjukkan durasi sakit tidak memiliki hubungan yang signifikan dengan penyakit yang dialami</w:t>
      </w:r>
      <w:r w:rsidR="00872D75" w:rsidRPr="00651338">
        <w:rPr>
          <w:rFonts w:ascii="Times New Roman" w:hAnsi="Times New Roman" w:cs="Times New Roman"/>
          <w:sz w:val="24"/>
          <w:szCs w:val="24"/>
        </w:rPr>
        <w:t xml:space="preserve">. Kondisi ini menunjukkan bahwa lamanya seseorang menderita dislipidemia tidak selalu berkaitan dengan tingginya kadar kolesterol. Namun, pasien yang telah lama hidup dengan penyakit ini umumnya memiliki kesadaran yang lebih baik untuk menjaga pola makan, mematuhi jadwal pengobatan, dan menerapkan gaya hidup sehat karena mereka telah memahami bahaya dan konsekuensi penyakit </w:t>
      </w:r>
      <w:r w:rsidR="00872D75" w:rsidRPr="00651338">
        <w:rPr>
          <w:rFonts w:ascii="Times New Roman" w:hAnsi="Times New Roman" w:cs="Times New Roman"/>
          <w:sz w:val="24"/>
          <w:szCs w:val="24"/>
        </w:rPr>
        <w:lastRenderedPageBreak/>
        <w:t>berdasarkan pengalaman yang dialami selama bertahun-tahu</w:t>
      </w:r>
      <w:r w:rsidR="0099039B" w:rsidRPr="00651338">
        <w:rPr>
          <w:rFonts w:ascii="Times New Roman" w:hAnsi="Times New Roman" w:cs="Times New Roman"/>
          <w:sz w:val="24"/>
          <w:szCs w:val="24"/>
        </w:rPr>
        <w:t xml:space="preserve">n </w:t>
      </w:r>
      <w:r w:rsidR="006C769A" w:rsidRPr="00651338">
        <w:rPr>
          <w:rFonts w:ascii="Times New Roman" w:hAnsi="Times New Roman" w:cs="Times New Roman"/>
          <w:sz w:val="24"/>
          <w:szCs w:val="24"/>
        </w:rPr>
        <w:fldChar w:fldCharType="begin" w:fldLock="1"/>
      </w:r>
      <w:r w:rsidR="00872D75" w:rsidRPr="00651338">
        <w:rPr>
          <w:rFonts w:ascii="Times New Roman" w:hAnsi="Times New Roman" w:cs="Times New Roman"/>
          <w:sz w:val="24"/>
          <w:szCs w:val="24"/>
        </w:rPr>
        <w:instrText>ADDIN CSL_CITATION {"citationItems":[{"id":"ITEM-1","itemData":{"DOI":"10.52774/jkfn.v7i2.225","abstract":"Komplikasi yang terjadi pada penderita tekanan darah tinggi antara lain stroke, aneurisma, gagal jantung, serangan jantung, dan kerusakan ginjal. Pengetahuan sangat penting bagi pasien hipertensi mengenai tekanan darah, dengan pengetahuan ini dapat mempengaruhi kepatuhan pengobatan hipertensi guna mengontrol tekanan darah, mencegah komplikasi kronis. Tujuan penelitian ini adalah untuk mengetahui hubungan tingkat pengetahuan dengan kepatuhan minum obat pada pasien hipertensi. Penelitian ini menggunakan metode korelasi kuantitatif dengan metode cross-sectional. Pengumpulan data menggunakan teknik Accidental Sampling dilakukan dengan menyebarkan kuesioner tingkat pengetahuan dan kuesioner kepatuhan minum obat (MARS-5-) pada sampel sebanyak 269 orang yang didapat dari perhitungan menggunakan rumus Slovin yang memenuhi kriteria peneliti. Hasil penelitian menggunakan chi-square menunjukkan p-value signifikan sebesar 0,033. Hal tersebut menunjukkan terdapat hubungan tingkat pengetahuan dengan kepatuhan minum obat pada penderita hipertensi di Puskesmas Rapak Mahang Tenggarong. Diharapkan pada penderita hipertensi untuk terus mengoptimalkan pengetahuannya mengenai hipertensi dan pengobatannya untuk mengontrol penderita dan meningkatkan kesadaran dalam penatalaksanaan hipertensi. Dan lebih ditingkatkan terkait kepatuhan minum obat guna untuk mencegah terjadinya komplikasi seperti gagal ginjal, gagal jantung, dan stroke. Hal ini dikarenakan pengobatan hipertensi bersifat jangka panjang atau seumur hidup, dengan patuh minum obat penderita bisa memperbaiki kesejahteraan hidup.","author":[{"dropping-particle":"","family":"Indriana","given":"Nia","non-dropping-particle":"","parse-names":false,"suffix":""},{"dropping-particle":"","family":"Swandari","given":"Mika Tri Kumala","non-dropping-particle":"","parse-names":false,"suffix":""},{"dropping-particle":"","family":"Pertiwi","given":"Yuniariana","non-dropping-particle":"","parse-names":false,"suffix":""}],"container-title":"Jurnal Keperawatan Florence Nightingale","id":"ITEM-1","issue":"1","issued":{"date-parts":[["2020"]]},"page":"321-331","title":"Hubungan Tingkat Pengetahuan Dengan Kepatuhan Minum Obat Pada Penderita Hipertensi","type":"article-journal","volume":"2"},"uris":["http://www.mendeley.com/documents/?uuid=a5750f4f-0c06-481b-be1c-d32f1712f344"]}],"mendeley":{"formattedCitation":"(Indriana et al., 2020)","plainTextFormattedCitation":"(Indriana et al., 2020)","previouslyFormattedCitation":"(Indriana et al., 2020)"},"properties":{"noteIndex":0},"schema":"https://github.com/citation-style-language/schema/raw/master/csl-citation.json"}</w:instrText>
      </w:r>
      <w:r w:rsidR="006C769A" w:rsidRPr="00651338">
        <w:rPr>
          <w:rFonts w:ascii="Times New Roman" w:hAnsi="Times New Roman" w:cs="Times New Roman"/>
          <w:sz w:val="24"/>
          <w:szCs w:val="24"/>
        </w:rPr>
        <w:fldChar w:fldCharType="separate"/>
      </w:r>
      <w:r w:rsidR="00872D75" w:rsidRPr="00651338">
        <w:rPr>
          <w:rFonts w:ascii="Times New Roman" w:hAnsi="Times New Roman" w:cs="Times New Roman"/>
          <w:noProof/>
          <w:sz w:val="24"/>
          <w:szCs w:val="24"/>
        </w:rPr>
        <w:t>(Indriana</w:t>
      </w:r>
      <w:r w:rsidR="00872D75" w:rsidRPr="00651338">
        <w:rPr>
          <w:rFonts w:ascii="Times New Roman" w:hAnsi="Times New Roman" w:cs="Times New Roman"/>
          <w:i/>
          <w:iCs/>
          <w:noProof/>
          <w:sz w:val="24"/>
          <w:szCs w:val="24"/>
        </w:rPr>
        <w:t xml:space="preserve"> et al</w:t>
      </w:r>
      <w:r w:rsidR="00872D75" w:rsidRPr="00651338">
        <w:rPr>
          <w:rFonts w:ascii="Times New Roman" w:hAnsi="Times New Roman" w:cs="Times New Roman"/>
          <w:noProof/>
          <w:sz w:val="24"/>
          <w:szCs w:val="24"/>
        </w:rPr>
        <w:t>., 2020)</w:t>
      </w:r>
      <w:r w:rsidR="006C769A" w:rsidRPr="00651338">
        <w:rPr>
          <w:rFonts w:ascii="Times New Roman" w:hAnsi="Times New Roman" w:cs="Times New Roman"/>
          <w:sz w:val="24"/>
          <w:szCs w:val="24"/>
        </w:rPr>
        <w:fldChar w:fldCharType="end"/>
      </w:r>
      <w:r w:rsidR="00872D75" w:rsidRPr="00651338">
        <w:rPr>
          <w:rFonts w:ascii="Times New Roman" w:hAnsi="Times New Roman" w:cs="Times New Roman"/>
          <w:sz w:val="24"/>
          <w:szCs w:val="24"/>
        </w:rPr>
        <w:t>.</w:t>
      </w:r>
    </w:p>
    <w:p w:rsidR="00AE79C9" w:rsidRPr="00651338" w:rsidRDefault="009B1887"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 xml:space="preserve">Berdasarkan </w:t>
      </w:r>
      <w:r w:rsidR="00EF6A0D" w:rsidRPr="00651338">
        <w:rPr>
          <w:rFonts w:ascii="Times New Roman" w:hAnsi="Times New Roman" w:cs="Times New Roman"/>
          <w:sz w:val="24"/>
          <w:szCs w:val="24"/>
          <w:u w:color="FFFFFF" w:themeColor="background1"/>
          <w:lang w:val="fi-FI"/>
        </w:rPr>
        <w:t xml:space="preserve">tabel 4.15 </w:t>
      </w:r>
      <w:r w:rsidRPr="00651338">
        <w:rPr>
          <w:rFonts w:ascii="Times New Roman" w:hAnsi="Times New Roman" w:cs="Times New Roman"/>
          <w:sz w:val="24"/>
          <w:szCs w:val="24"/>
          <w:u w:color="FFFFFF" w:themeColor="background1"/>
          <w:lang w:val="fi-FI"/>
        </w:rPr>
        <w:t xml:space="preserve">hasil yang diperoleh pada tingkat pengetahuan dengan kelompok penyakit penyerta yaitu didapatkan nilai rata-rata pada kelompok yang tidak memiliki penyakit penyerta sebesar </w:t>
      </w:r>
      <w:r w:rsidR="002D6297" w:rsidRPr="00651338">
        <w:rPr>
          <w:rFonts w:ascii="Times New Roman" w:hAnsi="Times New Roman" w:cs="Times New Roman"/>
          <w:sz w:val="24"/>
          <w:szCs w:val="24"/>
          <w:u w:color="FFFFFF" w:themeColor="background1"/>
          <w:lang w:val="fi-FI"/>
        </w:rPr>
        <w:t>108,33</w:t>
      </w:r>
      <w:r w:rsidR="00B24B55" w:rsidRPr="00651338">
        <w:rPr>
          <w:rFonts w:ascii="Times New Roman" w:eastAsia="Times New Roman" w:hAnsi="Times New Roman" w:cs="Times New Roman"/>
          <w:sz w:val="24"/>
          <w:szCs w:val="24"/>
          <w:lang w:eastAsia="en-ID"/>
        </w:rPr>
        <w:t>±26,613</w:t>
      </w:r>
      <w:r w:rsidRPr="00651338">
        <w:rPr>
          <w:rFonts w:ascii="Times New Roman" w:hAnsi="Times New Roman" w:cs="Times New Roman"/>
          <w:sz w:val="24"/>
          <w:szCs w:val="24"/>
          <w:u w:color="FFFFFF" w:themeColor="background1"/>
          <w:lang w:val="fi-FI"/>
        </w:rPr>
        <w:t xml:space="preserve">. Pada kelompok hipertensi dengan rata-rata </w:t>
      </w:r>
      <w:r w:rsidR="002D6297" w:rsidRPr="00651338">
        <w:rPr>
          <w:rFonts w:ascii="Times New Roman" w:hAnsi="Times New Roman" w:cs="Times New Roman"/>
          <w:sz w:val="24"/>
          <w:szCs w:val="24"/>
          <w:u w:color="FFFFFF" w:themeColor="background1"/>
          <w:lang w:val="fi-FI"/>
        </w:rPr>
        <w:t>105,44</w:t>
      </w:r>
      <w:r w:rsidR="00B24B55" w:rsidRPr="00651338">
        <w:rPr>
          <w:rFonts w:ascii="Times New Roman" w:eastAsia="Times New Roman" w:hAnsi="Times New Roman" w:cs="Times New Roman"/>
          <w:sz w:val="24"/>
          <w:szCs w:val="24"/>
          <w:lang w:eastAsia="en-ID"/>
        </w:rPr>
        <w:t>±30,417</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kelompok </w:t>
      </w:r>
      <w:r w:rsidR="00DD75FA" w:rsidRPr="00651338">
        <w:rPr>
          <w:rFonts w:ascii="Times New Roman" w:hAnsi="Times New Roman" w:cs="Times New Roman"/>
          <w:sz w:val="24"/>
          <w:szCs w:val="24"/>
          <w:u w:color="FFFFFF" w:themeColor="background1"/>
          <w:lang w:val="fi-FI"/>
        </w:rPr>
        <w:t>diabetes melitus</w:t>
      </w:r>
      <w:r w:rsidRPr="00651338">
        <w:rPr>
          <w:rFonts w:ascii="Times New Roman" w:hAnsi="Times New Roman" w:cs="Times New Roman"/>
          <w:sz w:val="24"/>
          <w:szCs w:val="24"/>
          <w:u w:color="FFFFFF" w:themeColor="background1"/>
          <w:lang w:val="fi-FI"/>
        </w:rPr>
        <w:t xml:space="preserve"> dengan  nilai rata-rata </w:t>
      </w:r>
      <w:r w:rsidR="002D6297" w:rsidRPr="00651338">
        <w:rPr>
          <w:rFonts w:ascii="Times New Roman" w:hAnsi="Times New Roman" w:cs="Times New Roman"/>
          <w:sz w:val="24"/>
          <w:szCs w:val="24"/>
          <w:u w:color="FFFFFF" w:themeColor="background1"/>
          <w:lang w:val="fi-FI"/>
        </w:rPr>
        <w:t>131,89</w:t>
      </w:r>
      <w:r w:rsidR="00B24B55" w:rsidRPr="00651338">
        <w:rPr>
          <w:rFonts w:ascii="Times New Roman" w:eastAsia="Times New Roman" w:hAnsi="Times New Roman" w:cs="Times New Roman"/>
          <w:sz w:val="24"/>
          <w:szCs w:val="24"/>
          <w:lang w:eastAsia="en-ID"/>
        </w:rPr>
        <w:t>±59,546</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kelompok hipertensi dan jantung dengan rata-rata </w:t>
      </w:r>
      <w:r w:rsidR="002D6297" w:rsidRPr="00651338">
        <w:rPr>
          <w:rFonts w:ascii="Times New Roman" w:hAnsi="Times New Roman" w:cs="Times New Roman"/>
          <w:sz w:val="24"/>
          <w:szCs w:val="24"/>
          <w:u w:color="FFFFFF" w:themeColor="background1"/>
          <w:lang w:val="fi-FI"/>
        </w:rPr>
        <w:t>114,17</w:t>
      </w:r>
      <w:r w:rsidR="00B24B55" w:rsidRPr="00651338">
        <w:rPr>
          <w:rFonts w:ascii="Times New Roman" w:eastAsia="Times New Roman" w:hAnsi="Times New Roman" w:cs="Times New Roman"/>
          <w:sz w:val="24"/>
          <w:szCs w:val="24"/>
          <w:lang w:eastAsia="en-ID"/>
        </w:rPr>
        <w:t>±69,639</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pada kelompok hipertensi dan </w:t>
      </w:r>
      <w:r w:rsidR="00DD75FA" w:rsidRPr="00651338">
        <w:rPr>
          <w:rFonts w:ascii="Times New Roman" w:hAnsi="Times New Roman" w:cs="Times New Roman"/>
          <w:sz w:val="24"/>
          <w:szCs w:val="24"/>
          <w:u w:color="FFFFFF" w:themeColor="background1"/>
          <w:lang w:val="fi-FI"/>
        </w:rPr>
        <w:t>diabetes melitus</w:t>
      </w:r>
      <w:r w:rsidRPr="00651338">
        <w:rPr>
          <w:rFonts w:ascii="Times New Roman" w:hAnsi="Times New Roman" w:cs="Times New Roman"/>
          <w:sz w:val="24"/>
          <w:szCs w:val="24"/>
          <w:u w:color="FFFFFF" w:themeColor="background1"/>
          <w:lang w:val="fi-FI"/>
        </w:rPr>
        <w:t xml:space="preserve">dengan rata-rata </w:t>
      </w:r>
      <w:r w:rsidR="002D6297" w:rsidRPr="00651338">
        <w:rPr>
          <w:rFonts w:ascii="Times New Roman" w:hAnsi="Times New Roman" w:cs="Times New Roman"/>
          <w:sz w:val="24"/>
          <w:szCs w:val="24"/>
          <w:u w:color="FFFFFF" w:themeColor="background1"/>
          <w:lang w:val="fi-FI"/>
        </w:rPr>
        <w:t>109,52</w:t>
      </w:r>
      <w:r w:rsidR="00B24B55" w:rsidRPr="00651338">
        <w:rPr>
          <w:rFonts w:ascii="Times New Roman" w:eastAsia="Times New Roman" w:hAnsi="Times New Roman" w:cs="Times New Roman"/>
          <w:sz w:val="24"/>
          <w:szCs w:val="24"/>
          <w:lang w:eastAsia="en-ID"/>
        </w:rPr>
        <w:t>±50,783</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kelompok hipertensi, jantung, dan </w:t>
      </w:r>
      <w:r w:rsidR="00DD75FA" w:rsidRPr="00651338">
        <w:rPr>
          <w:rFonts w:ascii="Times New Roman" w:hAnsi="Times New Roman" w:cs="Times New Roman"/>
          <w:sz w:val="24"/>
          <w:szCs w:val="24"/>
          <w:u w:color="FFFFFF" w:themeColor="background1"/>
          <w:lang w:val="fi-FI"/>
        </w:rPr>
        <w:t>diabetes melitus</w:t>
      </w:r>
      <w:r w:rsidRPr="00651338">
        <w:rPr>
          <w:rFonts w:ascii="Times New Roman" w:hAnsi="Times New Roman" w:cs="Times New Roman"/>
          <w:sz w:val="24"/>
          <w:szCs w:val="24"/>
          <w:u w:color="FFFFFF" w:themeColor="background1"/>
          <w:lang w:val="fi-FI"/>
        </w:rPr>
        <w:t xml:space="preserve"> dengan rata-rata </w:t>
      </w:r>
      <w:r w:rsidR="002D6297" w:rsidRPr="00651338">
        <w:rPr>
          <w:rFonts w:ascii="Times New Roman" w:hAnsi="Times New Roman" w:cs="Times New Roman"/>
          <w:sz w:val="24"/>
          <w:szCs w:val="24"/>
          <w:u w:color="FFFFFF" w:themeColor="background1"/>
          <w:lang w:val="fi-FI"/>
        </w:rPr>
        <w:t>123,20</w:t>
      </w:r>
      <w:r w:rsidR="00B24B55" w:rsidRPr="00651338">
        <w:rPr>
          <w:rFonts w:ascii="Times New Roman" w:eastAsia="Times New Roman" w:hAnsi="Times New Roman" w:cs="Times New Roman"/>
          <w:sz w:val="24"/>
          <w:szCs w:val="24"/>
          <w:lang w:eastAsia="en-ID"/>
        </w:rPr>
        <w:t>±70,956</w:t>
      </w:r>
      <w:r w:rsidRPr="00651338">
        <w:rPr>
          <w:rFonts w:ascii="Times New Roman" w:hAnsi="Times New Roman" w:cs="Times New Roman"/>
          <w:sz w:val="24"/>
          <w:szCs w:val="24"/>
          <w:u w:color="FFFFFF" w:themeColor="background1"/>
          <w:lang w:val="fi-FI"/>
        </w:rPr>
        <w:t xml:space="preserve">, pada kelompok hipertensi dan asam urat dengan nilai rata-rata </w:t>
      </w:r>
      <w:r w:rsidR="002D6297" w:rsidRPr="00651338">
        <w:rPr>
          <w:rFonts w:ascii="Times New Roman" w:hAnsi="Times New Roman" w:cs="Times New Roman"/>
          <w:sz w:val="24"/>
          <w:szCs w:val="24"/>
          <w:u w:color="FFFFFF" w:themeColor="background1"/>
          <w:lang w:val="fi-FI"/>
        </w:rPr>
        <w:t>114,20</w:t>
      </w:r>
      <w:r w:rsidR="00B24B55" w:rsidRPr="00651338">
        <w:rPr>
          <w:rFonts w:ascii="Times New Roman" w:eastAsia="Times New Roman" w:hAnsi="Times New Roman" w:cs="Times New Roman"/>
          <w:sz w:val="24"/>
          <w:szCs w:val="24"/>
          <w:lang w:eastAsia="en-ID"/>
        </w:rPr>
        <w:t>±24,623</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kelompok hipertensi, </w:t>
      </w:r>
      <w:r w:rsidR="00DD75FA" w:rsidRPr="00651338">
        <w:rPr>
          <w:rFonts w:ascii="Times New Roman" w:hAnsi="Times New Roman" w:cs="Times New Roman"/>
          <w:sz w:val="24"/>
          <w:szCs w:val="24"/>
          <w:u w:color="FFFFFF" w:themeColor="background1"/>
          <w:lang w:val="fi-FI"/>
        </w:rPr>
        <w:t>diabetes melitus</w:t>
      </w:r>
      <w:r w:rsidRPr="00651338">
        <w:rPr>
          <w:rFonts w:ascii="Times New Roman" w:hAnsi="Times New Roman" w:cs="Times New Roman"/>
          <w:sz w:val="24"/>
          <w:szCs w:val="24"/>
          <w:u w:color="FFFFFF" w:themeColor="background1"/>
          <w:lang w:val="fi-FI"/>
        </w:rPr>
        <w:t xml:space="preserve">, dan asam urat dengan rata-rata </w:t>
      </w:r>
      <w:r w:rsidR="002D6297" w:rsidRPr="00651338">
        <w:rPr>
          <w:rFonts w:ascii="Times New Roman" w:hAnsi="Times New Roman" w:cs="Times New Roman"/>
          <w:sz w:val="24"/>
          <w:szCs w:val="24"/>
          <w:u w:color="FFFFFF" w:themeColor="background1"/>
          <w:lang w:val="fi-FI"/>
        </w:rPr>
        <w:t>150,75</w:t>
      </w:r>
      <w:r w:rsidR="00B24B55" w:rsidRPr="00651338">
        <w:rPr>
          <w:rFonts w:ascii="Times New Roman" w:eastAsia="Times New Roman" w:hAnsi="Times New Roman" w:cs="Times New Roman"/>
          <w:sz w:val="24"/>
          <w:szCs w:val="24"/>
          <w:lang w:eastAsia="en-ID"/>
        </w:rPr>
        <w:t>±68,139</w:t>
      </w:r>
      <w:r w:rsidR="00826313"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dan kelompok terakhir dengan hipertensi dan asma memiliki nilai rata-rata </w:t>
      </w:r>
      <w:r w:rsidR="008A7FCA" w:rsidRPr="00651338">
        <w:rPr>
          <w:rFonts w:ascii="Times New Roman" w:hAnsi="Times New Roman" w:cs="Times New Roman"/>
          <w:sz w:val="24"/>
          <w:szCs w:val="24"/>
          <w:u w:color="FFFFFF" w:themeColor="background1"/>
          <w:lang w:val="fi-FI"/>
        </w:rPr>
        <w:t>98,00</w:t>
      </w:r>
      <w:r w:rsidR="00B24B55" w:rsidRPr="00651338">
        <w:rPr>
          <w:rFonts w:ascii="Times New Roman" w:eastAsia="Times New Roman" w:hAnsi="Times New Roman" w:cs="Times New Roman"/>
          <w:sz w:val="24"/>
          <w:szCs w:val="24"/>
          <w:lang w:eastAsia="en-ID"/>
        </w:rPr>
        <w:t>±</w:t>
      </w:r>
      <w:r w:rsidR="00B24B55" w:rsidRPr="00651338">
        <w:rPr>
          <w:rFonts w:ascii="Times New Roman" w:eastAsia="Times New Roman" w:hAnsi="Times New Roman" w:cs="Times New Roman"/>
          <w:sz w:val="24"/>
          <w:szCs w:val="24"/>
          <w:lang w:eastAsia="en-ID"/>
        </w:rPr>
        <w:softHyphen/>
        <w:t>-</w:t>
      </w:r>
      <w:r w:rsidRPr="00651338">
        <w:rPr>
          <w:rFonts w:ascii="Times New Roman" w:hAnsi="Times New Roman" w:cs="Times New Roman"/>
          <w:sz w:val="24"/>
          <w:szCs w:val="24"/>
          <w:u w:color="FFFFFF" w:themeColor="background1"/>
          <w:lang w:val="fi-FI"/>
        </w:rPr>
        <w:t xml:space="preserve">. Nilai signifikan yang diperoleh dengan mengggunakan uji </w:t>
      </w:r>
      <w:r w:rsidR="00A64FF0" w:rsidRPr="00651338">
        <w:rPr>
          <w:rFonts w:ascii="Times New Roman" w:hAnsi="Times New Roman" w:cs="Times New Roman"/>
          <w:i/>
          <w:iCs/>
          <w:sz w:val="24"/>
          <w:szCs w:val="24"/>
          <w:u w:color="FFFFFF" w:themeColor="background1"/>
          <w:lang w:val="fi-FI"/>
        </w:rPr>
        <w:t>k</w:t>
      </w:r>
      <w:r w:rsidRPr="00651338">
        <w:rPr>
          <w:rFonts w:ascii="Times New Roman" w:hAnsi="Times New Roman" w:cs="Times New Roman"/>
          <w:i/>
          <w:iCs/>
          <w:sz w:val="24"/>
          <w:szCs w:val="24"/>
          <w:u w:color="FFFFFF" w:themeColor="background1"/>
          <w:lang w:val="fi-FI"/>
        </w:rPr>
        <w:t>ruskal-wallis</w:t>
      </w:r>
      <w:r w:rsidRPr="00651338">
        <w:rPr>
          <w:rFonts w:ascii="Times New Roman" w:hAnsi="Times New Roman" w:cs="Times New Roman"/>
          <w:sz w:val="24"/>
          <w:szCs w:val="24"/>
          <w:u w:color="FFFFFF" w:themeColor="background1"/>
          <w:lang w:val="fi-FI"/>
        </w:rPr>
        <w:t xml:space="preserve"> sebesar 0,</w:t>
      </w:r>
      <w:r w:rsidR="008A7FCA" w:rsidRPr="00651338">
        <w:rPr>
          <w:rFonts w:ascii="Times New Roman" w:hAnsi="Times New Roman" w:cs="Times New Roman"/>
          <w:sz w:val="24"/>
          <w:szCs w:val="24"/>
          <w:u w:color="FFFFFF" w:themeColor="background1"/>
          <w:lang w:val="fi-FI"/>
        </w:rPr>
        <w:t>775</w:t>
      </w:r>
      <w:r w:rsidR="00A64FF0" w:rsidRPr="00651338">
        <w:rPr>
          <w:rFonts w:ascii="Times New Roman" w:hAnsi="Times New Roman" w:cs="Times New Roman"/>
          <w:sz w:val="24"/>
          <w:szCs w:val="24"/>
          <w:u w:color="FFFFFF" w:themeColor="background1"/>
          <w:lang w:val="fi-FI"/>
        </w:rPr>
        <w:t>(&gt;</w:t>
      </w:r>
      <w:r w:rsidRPr="00651338">
        <w:rPr>
          <w:rFonts w:ascii="Times New Roman" w:hAnsi="Times New Roman" w:cs="Times New Roman"/>
          <w:sz w:val="24"/>
          <w:szCs w:val="24"/>
          <w:u w:color="FFFFFF" w:themeColor="background1"/>
          <w:lang w:val="fi-FI"/>
        </w:rPr>
        <w:t>0,05</w:t>
      </w:r>
      <w:r w:rsidR="00A64FF0" w:rsidRPr="00651338">
        <w:rPr>
          <w:rFonts w:ascii="Times New Roman" w:hAnsi="Times New Roman" w:cs="Times New Roman"/>
          <w:sz w:val="24"/>
          <w:szCs w:val="24"/>
          <w:u w:color="FFFFFF" w:themeColor="background1"/>
          <w:lang w:val="fi-FI"/>
        </w:rPr>
        <w:t>)</w:t>
      </w:r>
      <w:r w:rsidRPr="00651338">
        <w:rPr>
          <w:rFonts w:ascii="Times New Roman" w:hAnsi="Times New Roman" w:cs="Times New Roman"/>
          <w:sz w:val="24"/>
          <w:szCs w:val="24"/>
          <w:u w:color="FFFFFF" w:themeColor="background1"/>
          <w:lang w:val="fi-FI"/>
        </w:rPr>
        <w:t xml:space="preserve">. Dengan demikian, dapat disimpulkan bahwa terdapat perbedaan yang signifikan antara </w:t>
      </w:r>
      <w:r w:rsidR="008A7FCA" w:rsidRPr="00651338">
        <w:rPr>
          <w:rFonts w:ascii="Times New Roman" w:hAnsi="Times New Roman" w:cs="Times New Roman"/>
          <w:sz w:val="24"/>
          <w:szCs w:val="24"/>
          <w:u w:color="FFFFFF" w:themeColor="background1"/>
          <w:lang w:val="fi-FI"/>
        </w:rPr>
        <w:t>kadar LDL</w:t>
      </w:r>
      <w:r w:rsidRPr="00651338">
        <w:rPr>
          <w:rFonts w:ascii="Times New Roman" w:hAnsi="Times New Roman" w:cs="Times New Roman"/>
          <w:sz w:val="24"/>
          <w:szCs w:val="24"/>
          <w:u w:color="FFFFFF" w:themeColor="background1"/>
          <w:lang w:val="fi-FI"/>
        </w:rPr>
        <w:t xml:space="preserve"> dengan kelompok penyakit penyerta pasien </w:t>
      </w:r>
      <w:r w:rsidR="00A95B65" w:rsidRPr="00651338">
        <w:rPr>
          <w:rFonts w:ascii="Times New Roman" w:hAnsi="Times New Roman" w:cs="Times New Roman"/>
          <w:sz w:val="24"/>
          <w:szCs w:val="24"/>
          <w:u w:color="FFFFFF" w:themeColor="background1"/>
          <w:lang w:val="fi-FI"/>
        </w:rPr>
        <w:t>hiperlipidemi</w:t>
      </w:r>
      <w:r w:rsidRPr="00651338">
        <w:rPr>
          <w:rFonts w:ascii="Times New Roman" w:hAnsi="Times New Roman" w:cs="Times New Roman"/>
          <w:sz w:val="24"/>
          <w:szCs w:val="24"/>
          <w:u w:color="FFFFFF" w:themeColor="background1"/>
          <w:lang w:val="fi-FI"/>
        </w:rPr>
        <w:t>a.</w:t>
      </w:r>
    </w:p>
    <w:p w:rsidR="0045178B" w:rsidRPr="00651338" w:rsidRDefault="0045178B" w:rsidP="00516801">
      <w:pPr>
        <w:spacing w:line="480" w:lineRule="auto"/>
        <w:jc w:val="both"/>
        <w:rPr>
          <w:rFonts w:ascii="Times New Roman" w:hAnsi="Times New Roman" w:cs="Times New Roman"/>
          <w:sz w:val="24"/>
          <w:szCs w:val="24"/>
          <w:u w:color="FFFFFF" w:themeColor="background1"/>
          <w:lang w:val="fi-FI"/>
        </w:rPr>
      </w:pPr>
      <w:r w:rsidRPr="00651338">
        <w:rPr>
          <w:rFonts w:ascii="Times New Roman" w:hAnsi="Times New Roman" w:cs="Times New Roman"/>
          <w:sz w:val="24"/>
          <w:szCs w:val="24"/>
          <w:u w:color="FFFFFF" w:themeColor="background1"/>
          <w:lang w:val="fi-FI"/>
        </w:rPr>
        <w:tab/>
        <w:t>Hal ini sejalan dengan penelitian</w:t>
      </w:r>
      <w:r w:rsidR="006C769A" w:rsidRPr="00651338">
        <w:rPr>
          <w:rFonts w:ascii="Times New Roman" w:hAnsi="Times New Roman" w:cs="Times New Roman"/>
          <w:sz w:val="24"/>
          <w:szCs w:val="24"/>
          <w:u w:color="FFFFFF" w:themeColor="background1"/>
          <w:lang w:val="fi-FI"/>
        </w:rPr>
        <w:fldChar w:fldCharType="begin" w:fldLock="1"/>
      </w:r>
      <w:r w:rsidR="00F22E45" w:rsidRPr="00651338">
        <w:rPr>
          <w:rFonts w:ascii="Times New Roman" w:hAnsi="Times New Roman" w:cs="Times New Roman"/>
          <w:sz w:val="24"/>
          <w:szCs w:val="24"/>
          <w:u w:color="FFFFFF" w:themeColor="background1"/>
          <w:lang w:val="fi-FI"/>
        </w:rPr>
        <w:instrText>ADDIN CSL_CITATION {"citationItems":[{"id":"ITEM-1","itemData":{"ISSN":"0853-9987","abstract":"Diabetes mellitus (DM) is a metabolic disorder characterized by hyperglycemia due to abnormalities in insulin secretion or action. In West Java, the prevalence of DM reached 1.9%, with a significant increase in Tasikmalaya City, which recorded 7,436 cases in 2022. This study aimed to explore the relationship between individual characteristics, nutritional status, comorbidities, and duration of DM with HbA1c levels in type 2 diabetes patients at one of the private hospitals in Tasikmalaya City.This study evaluated medical records of 210 patients with type 2 DM. The Spearman's rank correlation test was used to analyse the relationships between variables and a p&lt;0.05 was considered as statistically significant. The research design used is cross sectional with purposive sampling technique.The result showed there was a statistically significant relationship between the duration of illness and HbA1c levels (p = 0.001 and r = 0,072). However, the relationship between nutritional status or comorbidities and HbA1c levels were not statistically significant (p = 0.471 and 0.187, respectively), indicating no relationship between nutritional status and HbA1c levels. The study concluded there was no significant relationship between nutritional status and comorbidities with HbA1c levels. Namun, ada hubungan antara durasi penyakit dengan kadar HbA1c.","author":[{"dropping-particle":"","family":"Nurgajayanti","given":"Cendi","non-dropping-particle":"","parse-names":false,"suffix":""},{"dropping-particle":"","family":"Susilawati","given":"Tri Nugraha","non-dropping-particle":"","parse-names":false,"suffix":""},{"dropping-particle":"","family":"Wiboworini","given":"Budiyanti","non-dropping-particle":"","parse-names":false,"suffix":""}],"container-title":"Media Penelitian dan Pengembangan Kesehatan","id":"ITEM-1","issue":"3","issued":{"date-parts":[["2024"]]},"page":"563-570","title":"DURASI MENDERITA DM MEMENGARUHI KONTROL GLIKEMIK JANGKA PANJANG YANG DIUKUR MELALUI HbA1c PADA PASIEN DIABETES MELITUS TIPE 2","type":"article-journal","volume":"34"},"uris":["http://www.mendeley.com/documents/?uuid=3267efe9-ba1a-468f-b5f0-db2420d2c6b3"]}],"mendeley":{"formattedCitation":"(Nurgajayanti et al., 2024)","manualFormatting":"Nurgajayanti et al (2024)","plainTextFormattedCitation":"(Nurgajayanti et al., 2024)","previouslyFormattedCitation":"(Nurgajayanti et al., 2024)"},"properties":{"noteIndex":0},"schema":"https://github.com/citation-style-language/schema/raw/master/csl-citation.json"}</w:instrText>
      </w:r>
      <w:r w:rsidR="006C769A" w:rsidRPr="00651338">
        <w:rPr>
          <w:rFonts w:ascii="Times New Roman" w:hAnsi="Times New Roman" w:cs="Times New Roman"/>
          <w:sz w:val="24"/>
          <w:szCs w:val="24"/>
          <w:u w:color="FFFFFF" w:themeColor="background1"/>
          <w:lang w:val="fi-FI"/>
        </w:rPr>
        <w:fldChar w:fldCharType="separate"/>
      </w:r>
      <w:r w:rsidR="001E2A82" w:rsidRPr="00651338">
        <w:rPr>
          <w:rFonts w:ascii="Times New Roman" w:hAnsi="Times New Roman" w:cs="Times New Roman"/>
          <w:noProof/>
          <w:sz w:val="24"/>
          <w:szCs w:val="24"/>
          <w:u w:color="FFFFFF" w:themeColor="background1"/>
          <w:lang w:val="fi-FI"/>
        </w:rPr>
        <w:t xml:space="preserve">Nurgajayanti </w:t>
      </w:r>
      <w:r w:rsidR="001E2A82" w:rsidRPr="00651338">
        <w:rPr>
          <w:rFonts w:ascii="Times New Roman" w:hAnsi="Times New Roman" w:cs="Times New Roman"/>
          <w:i/>
          <w:iCs/>
          <w:noProof/>
          <w:sz w:val="24"/>
          <w:szCs w:val="24"/>
          <w:u w:color="FFFFFF" w:themeColor="background1"/>
          <w:lang w:val="fi-FI"/>
        </w:rPr>
        <w:t>et al</w:t>
      </w:r>
      <w:r w:rsidR="001A08BD" w:rsidRPr="00651338">
        <w:rPr>
          <w:rFonts w:ascii="Times New Roman" w:hAnsi="Times New Roman" w:cs="Times New Roman"/>
          <w:noProof/>
          <w:sz w:val="24"/>
          <w:szCs w:val="24"/>
          <w:u w:color="FFFFFF" w:themeColor="background1"/>
          <w:lang w:val="fi-FI"/>
        </w:rPr>
        <w:t>(</w:t>
      </w:r>
      <w:r w:rsidR="001E2A82" w:rsidRPr="00651338">
        <w:rPr>
          <w:rFonts w:ascii="Times New Roman" w:hAnsi="Times New Roman" w:cs="Times New Roman"/>
          <w:noProof/>
          <w:sz w:val="24"/>
          <w:szCs w:val="24"/>
          <w:u w:color="FFFFFF" w:themeColor="background1"/>
          <w:lang w:val="fi-FI"/>
        </w:rPr>
        <w:t>2024)</w:t>
      </w:r>
      <w:r w:rsidR="006C769A" w:rsidRPr="00651338">
        <w:rPr>
          <w:rFonts w:ascii="Times New Roman" w:hAnsi="Times New Roman" w:cs="Times New Roman"/>
          <w:sz w:val="24"/>
          <w:szCs w:val="24"/>
          <w:u w:color="FFFFFF" w:themeColor="background1"/>
          <w:lang w:val="fi-FI"/>
        </w:rPr>
        <w:fldChar w:fldCharType="end"/>
      </w:r>
      <w:r w:rsidR="0099039B" w:rsidRPr="00651338">
        <w:rPr>
          <w:rFonts w:ascii="Times New Roman" w:hAnsi="Times New Roman" w:cs="Times New Roman"/>
          <w:sz w:val="24"/>
          <w:szCs w:val="24"/>
          <w:u w:color="FFFFFF" w:themeColor="background1"/>
          <w:lang w:val="fi-FI"/>
        </w:rPr>
        <w:t xml:space="preserve">yang menyatakan bahwa </w:t>
      </w:r>
      <w:r w:rsidR="00872D75" w:rsidRPr="00651338">
        <w:rPr>
          <w:rFonts w:ascii="Times New Roman" w:hAnsi="Times New Roman" w:cs="Times New Roman"/>
          <w:sz w:val="24"/>
          <w:szCs w:val="24"/>
        </w:rPr>
        <w:t xml:space="preserve">secara umum penyakit penyerta tidak menunjukkan hubungan langsung dengan kadar LDL dalam tubuh. Meskipun demikian, keberadaan penyakit penyerta tetap berperan penting dalam menentukan pendekatan penanganan klinis serta jenis perawatan yang diperlukan oleh pasien untuk mengelola kondisi kesehatannya secara menyeluruh </w:t>
      </w:r>
      <w:r w:rsidR="006C769A" w:rsidRPr="00651338">
        <w:rPr>
          <w:rFonts w:ascii="Times New Roman" w:hAnsi="Times New Roman" w:cs="Times New Roman"/>
          <w:sz w:val="24"/>
          <w:szCs w:val="24"/>
        </w:rPr>
        <w:fldChar w:fldCharType="begin" w:fldLock="1"/>
      </w:r>
      <w:r w:rsidR="00DB32F2" w:rsidRPr="00651338">
        <w:rPr>
          <w:rFonts w:ascii="Times New Roman" w:hAnsi="Times New Roman" w:cs="Times New Roman"/>
          <w:sz w:val="24"/>
          <w:szCs w:val="24"/>
        </w:rPr>
        <w:instrText>ADDIN CSL_CITATION {"citationItems":[{"id":"ITEM-1","itemData":{"ISSN":"0853-9987","abstract":"Diabetes mellitus (DM) is a metabolic disorder characterized by hyperglycemia due to abnormalities in insulin secretion or action. In West Java, the prevalence of DM reached 1.9%, with a significant increase in Tasikmalaya City, which recorded 7,436 cases in 2022. This study aimed to explore the relationship between individual characteristics, nutritional status, comorbidities, and duration of DM with HbA1c levels in type 2 diabetes patients at one of the private hospitals in Tasikmalaya City.This study evaluated medical records of 210 patients with type 2 DM. The Spearman's rank correlation test was used to analyse the relationships between variables and a p&lt;0.05 was considered as statistically significant. The research design used is cross sectional with purposive sampling technique.The result showed there was a statistically significant relationship between the duration of illness and HbA1c levels (p = 0.001 and r = 0,072). However, the relationship between nutritional status or comorbidities and HbA1c levels were not statistically significant (p = 0.471 and 0.187, respectively), indicating no relationship between nutritional status and HbA1c levels. The study concluded there was no significant relationship between nutritional status and comorbidities with HbA1c levels. Namun, ada hubungan antara durasi penyakit dengan kadar HbA1c.","author":[{"dropping-particle":"","family":"Nurgajayanti","given":"Cendi","non-dropping-particle":"","parse-names":false,"suffix":""},{"dropping-particle":"","family":"Susilawati","given":"Tri Nugraha","non-dropping-particle":"","parse-names":false,"suffix":""},{"dropping-particle":"","family":"Wiboworini","given":"Budiyanti","non-dropping-particle":"","parse-names":false,"suffix":""}],"container-title":"Media Penelitian dan Pengembangan Kesehatan","id":"ITEM-1","issue":"3","issued":{"date-parts":[["2024"]]},"page":"563-570","title":"DURASI MENDERITA DM MEMENGARUHI KONTROL GLIKEMIK JANGKA PANJANG YANG DIUKUR MELALUI HbA1c PADA PASIEN DIABETES MELITUS TIPE 2","type":"article-journal","volume":"34"},"uris":["http://www.mendeley.com/documents/?uuid=3267efe9-ba1a-468f-b5f0-db2420d2c6b3"]}],"mendeley":{"formattedCitation":"(Nurgajayanti et al., 2024)","plainTextFormattedCitation":"(Nurgajayanti et al., 2024)","previouslyFormattedCitation":"(Nurgajayanti et al., 2024)"},"properties":{"noteIndex":0},"schema":"https://github.com/citation-style-language/schema/raw/master/csl-citation.json"}</w:instrText>
      </w:r>
      <w:r w:rsidR="006C769A" w:rsidRPr="00651338">
        <w:rPr>
          <w:rFonts w:ascii="Times New Roman" w:hAnsi="Times New Roman" w:cs="Times New Roman"/>
          <w:sz w:val="24"/>
          <w:szCs w:val="24"/>
        </w:rPr>
        <w:fldChar w:fldCharType="separate"/>
      </w:r>
      <w:r w:rsidR="00636BE6" w:rsidRPr="00651338">
        <w:rPr>
          <w:rFonts w:ascii="Times New Roman" w:hAnsi="Times New Roman" w:cs="Times New Roman"/>
          <w:noProof/>
          <w:sz w:val="24"/>
          <w:szCs w:val="24"/>
        </w:rPr>
        <w:t xml:space="preserve">(Nurgajayanti </w:t>
      </w:r>
      <w:r w:rsidR="00636BE6" w:rsidRPr="00651338">
        <w:rPr>
          <w:rFonts w:ascii="Times New Roman" w:hAnsi="Times New Roman" w:cs="Times New Roman"/>
          <w:i/>
          <w:iCs/>
          <w:noProof/>
          <w:sz w:val="24"/>
          <w:szCs w:val="24"/>
        </w:rPr>
        <w:t>et al</w:t>
      </w:r>
      <w:r w:rsidR="00636BE6" w:rsidRPr="00651338">
        <w:rPr>
          <w:rFonts w:ascii="Times New Roman" w:hAnsi="Times New Roman" w:cs="Times New Roman"/>
          <w:noProof/>
          <w:sz w:val="24"/>
          <w:szCs w:val="24"/>
        </w:rPr>
        <w:t>., 2024)</w:t>
      </w:r>
      <w:r w:rsidR="006C769A" w:rsidRPr="00651338">
        <w:rPr>
          <w:rFonts w:ascii="Times New Roman" w:hAnsi="Times New Roman" w:cs="Times New Roman"/>
          <w:sz w:val="24"/>
          <w:szCs w:val="24"/>
        </w:rPr>
        <w:fldChar w:fldCharType="end"/>
      </w:r>
      <w:r w:rsidR="00636BE6" w:rsidRPr="00651338">
        <w:rPr>
          <w:rFonts w:ascii="Times New Roman" w:hAnsi="Times New Roman" w:cs="Times New Roman"/>
          <w:sz w:val="24"/>
          <w:szCs w:val="24"/>
        </w:rPr>
        <w:t>.</w:t>
      </w:r>
    </w:p>
    <w:p w:rsidR="00F1246B" w:rsidRPr="00651338" w:rsidRDefault="00F1246B" w:rsidP="00516801">
      <w:pPr>
        <w:pStyle w:val="Heading2"/>
        <w:spacing w:line="480" w:lineRule="auto"/>
        <w:rPr>
          <w:rFonts w:ascii="Times New Roman" w:eastAsia="Times New Roman" w:hAnsi="Times New Roman" w:cs="Times New Roman"/>
          <w:b/>
          <w:bCs/>
          <w:color w:val="auto"/>
          <w:sz w:val="24"/>
          <w:szCs w:val="24"/>
          <w:lang w:val="fi-FI" w:eastAsia="en-ID"/>
        </w:rPr>
      </w:pPr>
      <w:bookmarkStart w:id="35" w:name="_Toc226569691"/>
      <w:r w:rsidRPr="00651338">
        <w:rPr>
          <w:rFonts w:ascii="Times New Roman" w:eastAsia="Times New Roman" w:hAnsi="Times New Roman" w:cs="Times New Roman"/>
          <w:b/>
          <w:bCs/>
          <w:color w:val="auto"/>
          <w:sz w:val="24"/>
          <w:szCs w:val="24"/>
          <w:lang w:val="fi-FI" w:eastAsia="en-ID"/>
        </w:rPr>
        <w:lastRenderedPageBreak/>
        <w:t>4.</w:t>
      </w:r>
      <w:r w:rsidR="003C7AF5">
        <w:rPr>
          <w:rFonts w:ascii="Times New Roman" w:eastAsia="Times New Roman" w:hAnsi="Times New Roman" w:cs="Times New Roman"/>
          <w:b/>
          <w:bCs/>
          <w:color w:val="auto"/>
          <w:sz w:val="24"/>
          <w:szCs w:val="24"/>
          <w:lang w:val="fi-FI" w:eastAsia="en-ID"/>
        </w:rPr>
        <w:t>4</w:t>
      </w:r>
      <w:r w:rsidR="008A7FCA" w:rsidRPr="00651338">
        <w:rPr>
          <w:rFonts w:ascii="Times New Roman" w:eastAsia="Times New Roman" w:hAnsi="Times New Roman" w:cs="Times New Roman"/>
          <w:b/>
          <w:bCs/>
          <w:color w:val="auto"/>
          <w:sz w:val="24"/>
          <w:szCs w:val="24"/>
          <w:lang w:val="fi-FI" w:eastAsia="en-ID"/>
        </w:rPr>
        <w:t xml:space="preserve">. </w:t>
      </w:r>
      <w:r w:rsidR="00AD0123" w:rsidRPr="00651338">
        <w:rPr>
          <w:rFonts w:ascii="Times New Roman" w:eastAsia="Times New Roman" w:hAnsi="Times New Roman" w:cs="Times New Roman"/>
          <w:b/>
          <w:bCs/>
          <w:color w:val="auto"/>
          <w:sz w:val="24"/>
          <w:szCs w:val="24"/>
          <w:lang w:val="fi-FI" w:eastAsia="en-ID"/>
        </w:rPr>
        <w:t>Hubungan Tingkat Pengetahuan Dengan Kepatuhan Minum Obat</w:t>
      </w:r>
      <w:bookmarkEnd w:id="35"/>
    </w:p>
    <w:p w:rsidR="00BD7DDD" w:rsidRPr="00651338" w:rsidRDefault="00B95682" w:rsidP="00516801">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r>
      <w:r w:rsidR="008A4520" w:rsidRPr="00651338">
        <w:rPr>
          <w:rFonts w:ascii="Times New Roman" w:hAnsi="Times New Roman" w:cs="Times New Roman"/>
          <w:sz w:val="24"/>
          <w:szCs w:val="24"/>
          <w:lang w:val="fi-FI"/>
        </w:rPr>
        <w:t>H</w:t>
      </w:r>
      <w:r w:rsidRPr="00651338">
        <w:rPr>
          <w:rFonts w:ascii="Times New Roman" w:hAnsi="Times New Roman" w:cs="Times New Roman"/>
          <w:sz w:val="24"/>
          <w:szCs w:val="24"/>
          <w:lang w:val="fi-FI"/>
        </w:rPr>
        <w:t>asil analisis dengan men</w:t>
      </w:r>
      <w:r w:rsidR="008A4520" w:rsidRPr="00651338">
        <w:rPr>
          <w:rFonts w:ascii="Times New Roman" w:hAnsi="Times New Roman" w:cs="Times New Roman"/>
          <w:sz w:val="24"/>
          <w:szCs w:val="24"/>
          <w:lang w:val="fi-FI"/>
        </w:rPr>
        <w:t>ggunakan</w:t>
      </w:r>
      <w:r w:rsidRPr="00651338">
        <w:rPr>
          <w:rFonts w:ascii="Times New Roman" w:hAnsi="Times New Roman" w:cs="Times New Roman"/>
          <w:sz w:val="24"/>
          <w:szCs w:val="24"/>
          <w:lang w:val="fi-FI"/>
        </w:rPr>
        <w:t xml:space="preserve"> uji </w:t>
      </w:r>
      <w:r w:rsidR="00A64FF0" w:rsidRPr="00651338">
        <w:rPr>
          <w:rFonts w:ascii="Times New Roman" w:hAnsi="Times New Roman" w:cs="Times New Roman"/>
          <w:i/>
          <w:iCs/>
          <w:sz w:val="24"/>
          <w:szCs w:val="24"/>
          <w:lang w:val="fi-FI"/>
        </w:rPr>
        <w:t>s</w:t>
      </w:r>
      <w:r w:rsidRPr="00651338">
        <w:rPr>
          <w:rFonts w:ascii="Times New Roman" w:hAnsi="Times New Roman" w:cs="Times New Roman"/>
          <w:i/>
          <w:iCs/>
          <w:sz w:val="24"/>
          <w:szCs w:val="24"/>
          <w:lang w:val="fi-FI"/>
        </w:rPr>
        <w:t xml:space="preserve">pearman </w:t>
      </w:r>
      <w:r w:rsidR="00A64FF0" w:rsidRPr="00651338">
        <w:rPr>
          <w:rFonts w:ascii="Times New Roman" w:hAnsi="Times New Roman" w:cs="Times New Roman"/>
          <w:i/>
          <w:iCs/>
          <w:sz w:val="24"/>
          <w:szCs w:val="24"/>
          <w:lang w:val="fi-FI"/>
        </w:rPr>
        <w:t>r</w:t>
      </w:r>
      <w:r w:rsidRPr="00651338">
        <w:rPr>
          <w:rFonts w:ascii="Times New Roman" w:hAnsi="Times New Roman" w:cs="Times New Roman"/>
          <w:i/>
          <w:iCs/>
          <w:sz w:val="24"/>
          <w:szCs w:val="24"/>
          <w:lang w:val="fi-FI"/>
        </w:rPr>
        <w:t>ank</w:t>
      </w:r>
      <w:r w:rsidR="008A4520" w:rsidRPr="00651338">
        <w:rPr>
          <w:rFonts w:ascii="Times New Roman" w:hAnsi="Times New Roman" w:cs="Times New Roman"/>
          <w:sz w:val="24"/>
          <w:szCs w:val="24"/>
          <w:lang w:val="fi-FI"/>
        </w:rPr>
        <w:t xml:space="preserve">digunakan </w:t>
      </w:r>
      <w:r w:rsidRPr="00651338">
        <w:rPr>
          <w:rFonts w:ascii="Times New Roman" w:hAnsi="Times New Roman" w:cs="Times New Roman"/>
          <w:sz w:val="24"/>
          <w:szCs w:val="24"/>
          <w:lang w:val="fi-FI"/>
        </w:rPr>
        <w:t>untuk mengukur kekuatan dan arah hubungantingkat pengetahuan dengan kepatuhan minum obat. Di</w:t>
      </w:r>
      <w:r w:rsidR="004139EB" w:rsidRPr="00651338">
        <w:rPr>
          <w:rFonts w:ascii="Times New Roman" w:hAnsi="Times New Roman" w:cs="Times New Roman"/>
          <w:sz w:val="24"/>
          <w:szCs w:val="24"/>
          <w:lang w:val="fi-FI"/>
        </w:rPr>
        <w:t xml:space="preserve">dapatkan </w:t>
      </w:r>
      <w:r w:rsidRPr="00651338">
        <w:rPr>
          <w:rFonts w:ascii="Times New Roman" w:hAnsi="Times New Roman" w:cs="Times New Roman"/>
          <w:sz w:val="24"/>
          <w:szCs w:val="24"/>
          <w:lang w:val="fi-FI"/>
        </w:rPr>
        <w:t xml:space="preserve">nilai koefisien korelasi sebesar </w:t>
      </w:r>
      <w:r w:rsidRPr="00651338">
        <w:rPr>
          <w:rStyle w:val="Strong"/>
          <w:rFonts w:ascii="Times New Roman" w:hAnsi="Times New Roman" w:cs="Times New Roman"/>
          <w:b w:val="0"/>
          <w:bCs w:val="0"/>
          <w:sz w:val="24"/>
          <w:szCs w:val="24"/>
          <w:lang w:val="fi-FI"/>
        </w:rPr>
        <w:t>-0,0</w:t>
      </w:r>
      <w:r w:rsidR="00754B08">
        <w:rPr>
          <w:rStyle w:val="Strong"/>
          <w:rFonts w:ascii="Times New Roman" w:hAnsi="Times New Roman" w:cs="Times New Roman"/>
          <w:b w:val="0"/>
          <w:bCs w:val="0"/>
          <w:sz w:val="24"/>
          <w:szCs w:val="24"/>
          <w:lang w:val="fi-FI"/>
        </w:rPr>
        <w:t>17</w:t>
      </w:r>
      <w:r w:rsidRPr="00651338">
        <w:rPr>
          <w:rFonts w:ascii="Times New Roman" w:hAnsi="Times New Roman" w:cs="Times New Roman"/>
          <w:sz w:val="24"/>
          <w:szCs w:val="24"/>
          <w:lang w:val="fi-FI"/>
        </w:rPr>
        <w:t xml:space="preserve"> dengan nilai signifikansi sebesar </w:t>
      </w:r>
      <w:r w:rsidRPr="00651338">
        <w:rPr>
          <w:rStyle w:val="Strong"/>
          <w:rFonts w:ascii="Times New Roman" w:hAnsi="Times New Roman" w:cs="Times New Roman"/>
          <w:b w:val="0"/>
          <w:bCs w:val="0"/>
          <w:sz w:val="24"/>
          <w:szCs w:val="24"/>
          <w:lang w:val="fi-FI"/>
        </w:rPr>
        <w:t>0,</w:t>
      </w:r>
      <w:r w:rsidR="00754B08">
        <w:rPr>
          <w:rStyle w:val="Strong"/>
          <w:rFonts w:ascii="Times New Roman" w:hAnsi="Times New Roman" w:cs="Times New Roman"/>
          <w:b w:val="0"/>
          <w:bCs w:val="0"/>
          <w:sz w:val="24"/>
          <w:szCs w:val="24"/>
          <w:lang w:val="fi-FI"/>
        </w:rPr>
        <w:t>863</w:t>
      </w:r>
      <w:r w:rsidR="00A77291" w:rsidRPr="00651338">
        <w:rPr>
          <w:rFonts w:ascii="Times New Roman" w:hAnsi="Times New Roman" w:cs="Times New Roman"/>
          <w:sz w:val="24"/>
          <w:szCs w:val="24"/>
          <w:lang w:val="fi-FI"/>
        </w:rPr>
        <w:t xml:space="preserve"> (&gt;</w:t>
      </w:r>
      <w:r w:rsidRPr="00651338">
        <w:rPr>
          <w:rFonts w:ascii="Times New Roman" w:hAnsi="Times New Roman" w:cs="Times New Roman"/>
          <w:sz w:val="24"/>
          <w:szCs w:val="24"/>
          <w:lang w:val="fi-FI"/>
        </w:rPr>
        <w:t>0,05</w:t>
      </w:r>
      <w:r w:rsidR="00A77291" w:rsidRPr="00651338">
        <w:rPr>
          <w:rFonts w:ascii="Times New Roman" w:hAnsi="Times New Roman" w:cs="Times New Roman"/>
          <w:sz w:val="24"/>
          <w:szCs w:val="24"/>
          <w:lang w:val="fi-FI"/>
        </w:rPr>
        <w:t>)</w:t>
      </w:r>
      <w:r w:rsidRPr="00651338">
        <w:rPr>
          <w:rFonts w:ascii="Times New Roman" w:hAnsi="Times New Roman" w:cs="Times New Roman"/>
          <w:sz w:val="24"/>
          <w:szCs w:val="24"/>
          <w:lang w:val="fi-FI"/>
        </w:rPr>
        <w:t xml:space="preserve">. Dengan demikian, dapat disimpulkan bahwa </w:t>
      </w:r>
      <w:r w:rsidRPr="00651338">
        <w:rPr>
          <w:rStyle w:val="Strong"/>
          <w:rFonts w:ascii="Times New Roman" w:hAnsi="Times New Roman" w:cs="Times New Roman"/>
          <w:b w:val="0"/>
          <w:bCs w:val="0"/>
          <w:sz w:val="24"/>
          <w:szCs w:val="24"/>
          <w:lang w:val="fi-FI"/>
        </w:rPr>
        <w:t>tingkat pengetahuan responden tidak memiliki hubungan yang signifikan dengan kepatuhan minum obat</w:t>
      </w:r>
      <w:r w:rsidRPr="00651338">
        <w:rPr>
          <w:rFonts w:ascii="Times New Roman" w:hAnsi="Times New Roman" w:cs="Times New Roman"/>
          <w:sz w:val="24"/>
          <w:szCs w:val="24"/>
          <w:lang w:val="fi-FI"/>
        </w:rPr>
        <w:t xml:space="preserve"> dalam penelitian ini</w:t>
      </w:r>
      <w:r w:rsidR="000359C1" w:rsidRPr="00651338">
        <w:rPr>
          <w:rFonts w:ascii="Times New Roman" w:hAnsi="Times New Roman" w:cs="Times New Roman"/>
          <w:sz w:val="24"/>
          <w:szCs w:val="24"/>
          <w:lang w:val="fi-FI"/>
        </w:rPr>
        <w:t>.</w:t>
      </w:r>
    </w:p>
    <w:p w:rsidR="00933DBE" w:rsidRPr="00651338" w:rsidRDefault="00BD7DDD" w:rsidP="00516801">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t xml:space="preserve">Hal ini sejalan dengan penelitian </w:t>
      </w:r>
      <w:r w:rsidR="006C769A" w:rsidRPr="00651338">
        <w:rPr>
          <w:rFonts w:ascii="Times New Roman" w:hAnsi="Times New Roman" w:cs="Times New Roman"/>
          <w:sz w:val="24"/>
          <w:szCs w:val="24"/>
        </w:rPr>
        <w:fldChar w:fldCharType="begin" w:fldLock="1"/>
      </w:r>
      <w:r w:rsidR="00A64FF0" w:rsidRPr="00651338">
        <w:rPr>
          <w:rFonts w:ascii="Times New Roman" w:hAnsi="Times New Roman" w:cs="Times New Roman"/>
          <w:sz w:val="24"/>
          <w:szCs w:val="24"/>
          <w:lang w:val="fi-FI"/>
        </w:rPr>
        <w:instrText>ADDIN CSL_CITATION {"citationItems":[{"id":"ITEM-1","itemData":{"abstract":"Hypertension, one of the most common chronic non-communicable diseases, is often undetected and has become a leading cause of mortality worldwide. This worry emphasizes how crucial it is to carry out this inquiry. This study sought to ascertain the association between the level of medication adherence and the knowledge and attitude of hypertension patients at Tanjung Karang Public Health Center. This study used a cross-sectional methodology, purposive sampling, and a correlational analytical design. Correlational analysis was done on the 51 respondents that made up the sample. A validated questionnaire was used to gather data, and the Statistical Program for the Social Sciences (SPSS) was used to evaluate the results using the Spearman's Rho test. The majority of respondents were over 45 years old (72.55%), male (52.94%), had completed senior high school (35.29%), and worked as fishermen, farmers, or housewives (56.86%). Most respondents had low levels of knowledge (94.12%) and a positive attitude toward treatment (68.63%). The majority had a moderate level of medication adherence (82.35%), with no respondents categorized as having low adherence (0%). The test results showed no significant relationship between attitude and adherence (r = 0.134; p = 0.347), and no significant relationship between knowledge and adherence (r = -0.009; p = 0.951)","author":[{"dropping-particle":"","family":"Putri","given":"Ni Luh Eka Sudiawati","non-dropping-particle":"","parse-names":false,"suffix":""},{"dropping-particle":"","family":"Saputra","given":"Yoga Dwi","non-dropping-particle":"","parse-names":false,"suffix":""},{"dropping-particle":"","family":"Adni","given":"Azizatul","non-dropping-particle":"","parse-names":false,"suffix":""}],"id":"ITEM-1","issue":"3","issued":{"date-parts":[["2025"]]},"title":"Jurnal Biologi Tropis Relationship Between Attitude and Knowledge Towards Level of Compliance in Taking Medication","type":"article-journal","volume":"25"},"uris":["http://www.mendeley.com/documents/?uuid=d3fba36d-a3cf-4765-b04e-b174eb17009f"]}],"mendeley":{"formattedCitation":"(N. L. E. S. Putri et al., 2025)","manualFormatting":"Putri et al (2025","plainTextFormattedCitation":"(N. L. E. S. Putri et al., 2025)","previouslyFormattedCitation":"(N. L. E. S. Putri et al., 2025)"},"properties":{"noteIndex":0},"schema":"https://github.com/citation-style-language/schema/raw/master/csl-citation.json"}</w:instrText>
      </w:r>
      <w:r w:rsidR="006C769A" w:rsidRPr="00651338">
        <w:rPr>
          <w:rFonts w:ascii="Times New Roman" w:hAnsi="Times New Roman" w:cs="Times New Roman"/>
          <w:sz w:val="24"/>
          <w:szCs w:val="24"/>
        </w:rPr>
        <w:fldChar w:fldCharType="separate"/>
      </w:r>
      <w:r w:rsidRPr="00651338">
        <w:rPr>
          <w:rFonts w:ascii="Times New Roman" w:hAnsi="Times New Roman" w:cs="Times New Roman"/>
          <w:noProof/>
          <w:sz w:val="24"/>
          <w:szCs w:val="24"/>
          <w:lang w:val="fi-FI"/>
        </w:rPr>
        <w:t xml:space="preserve">Putri </w:t>
      </w:r>
      <w:r w:rsidRPr="00651338">
        <w:rPr>
          <w:rFonts w:ascii="Times New Roman" w:hAnsi="Times New Roman" w:cs="Times New Roman"/>
          <w:i/>
          <w:iCs/>
          <w:noProof/>
          <w:sz w:val="24"/>
          <w:szCs w:val="24"/>
          <w:lang w:val="fi-FI"/>
        </w:rPr>
        <w:t>et al</w:t>
      </w:r>
      <w:r w:rsidR="00A64FF0" w:rsidRPr="00651338">
        <w:rPr>
          <w:rFonts w:ascii="Times New Roman" w:hAnsi="Times New Roman" w:cs="Times New Roman"/>
          <w:noProof/>
          <w:sz w:val="24"/>
          <w:szCs w:val="24"/>
          <w:lang w:val="fi-FI"/>
        </w:rPr>
        <w:t>(</w:t>
      </w:r>
      <w:r w:rsidRPr="00651338">
        <w:rPr>
          <w:rFonts w:ascii="Times New Roman" w:hAnsi="Times New Roman" w:cs="Times New Roman"/>
          <w:noProof/>
          <w:sz w:val="24"/>
          <w:szCs w:val="24"/>
          <w:lang w:val="fi-FI"/>
        </w:rPr>
        <w:t>2025</w:t>
      </w:r>
      <w:r w:rsidR="006C769A" w:rsidRPr="00651338">
        <w:rPr>
          <w:rFonts w:ascii="Times New Roman" w:hAnsi="Times New Roman" w:cs="Times New Roman"/>
          <w:sz w:val="24"/>
          <w:szCs w:val="24"/>
        </w:rPr>
        <w:fldChar w:fldCharType="end"/>
      </w:r>
      <w:r w:rsidR="00A64FF0" w:rsidRPr="00651338">
        <w:rPr>
          <w:rFonts w:ascii="Times New Roman" w:hAnsi="Times New Roman" w:cs="Times New Roman"/>
          <w:sz w:val="24"/>
          <w:szCs w:val="24"/>
        </w:rPr>
        <w:t>)</w:t>
      </w:r>
      <w:r w:rsidR="0003647A" w:rsidRPr="00651338">
        <w:rPr>
          <w:rFonts w:ascii="Times New Roman" w:hAnsi="Times New Roman" w:cs="Times New Roman"/>
          <w:sz w:val="24"/>
          <w:szCs w:val="24"/>
          <w:lang w:val="fi-FI"/>
        </w:rPr>
        <w:t>yang</w:t>
      </w:r>
      <w:r w:rsidR="00F43B84" w:rsidRPr="00651338">
        <w:rPr>
          <w:rFonts w:ascii="Times New Roman" w:hAnsi="Times New Roman" w:cs="Times New Roman"/>
          <w:sz w:val="24"/>
          <w:szCs w:val="24"/>
          <w:lang w:val="fi-FI"/>
        </w:rPr>
        <w:t xml:space="preserve"> menunjukkan bahwa tidakterdapat hubungan yang signifikan antara </w:t>
      </w:r>
      <w:r w:rsidR="0003647A" w:rsidRPr="00651338">
        <w:rPr>
          <w:rFonts w:ascii="Times New Roman" w:hAnsi="Times New Roman" w:cs="Times New Roman"/>
          <w:sz w:val="24"/>
          <w:szCs w:val="24"/>
          <w:lang w:val="fi-FI"/>
        </w:rPr>
        <w:t xml:space="preserve">tingkat pengetahuan dan kepatuhan </w:t>
      </w:r>
      <w:r w:rsidR="00F43B84" w:rsidRPr="00651338">
        <w:rPr>
          <w:rFonts w:ascii="Times New Roman" w:hAnsi="Times New Roman" w:cs="Times New Roman"/>
          <w:sz w:val="24"/>
          <w:szCs w:val="24"/>
          <w:lang w:val="fi-FI"/>
        </w:rPr>
        <w:t xml:space="preserve">minum obat. Memiliki pengetahuan mengenai penyakit dan pengobatan bukan berarti seseorang secara otomatis membentuk kepatuhan dalam meminum obat. Sebab kepatuhan merupakan hasil </w:t>
      </w:r>
      <w:r w:rsidR="00F43B84" w:rsidRPr="00651338">
        <w:rPr>
          <w:rFonts w:ascii="Times New Roman" w:hAnsi="Times New Roman" w:cs="Times New Roman"/>
          <w:sz w:val="24"/>
          <w:szCs w:val="24"/>
        </w:rPr>
        <w:t xml:space="preserve">dari proses yang kompleks dan dipengaruhi oleh banyak faktor lainmisalnya bagaimana individu menilai tingkat risiko penyakitnya, pengalaman pribadi yang pernah dialami terkait pengobatan, hingga adanya kekhawatiran atau rasa takut terhadap kemungkinan munculnya efek samping obat, sehingga pengetahuan saja tidak cukup untuk menjamin terbentuknya perilaku patuh dalam pengelolaan penyakit </w:t>
      </w:r>
      <w:r w:rsidR="006C769A"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lang w:val="fi-FI"/>
        </w:rPr>
        <w:instrText>ADDIN CSL_CITATION {"citationItems":[{"id":"ITEM-1","itemData":{"abstract":"Hypertension, one of the most common chronic non-communicable diseases, is often undetected and has become a leading cause of mortality worldwide. This worry emphasizes how crucial it is to carry out this inquiry. This study sought to ascertain the association between the level of medication adherence and the knowledge and attitude of hypertension patients at Tanjung Karang Public Health Center. This study used a cross-sectional methodology, purposive sampling, and a correlational analytical design. Correlational analysis was done on the 51 respondents that made up the sample. A validated questionnaire was used to gather data, and the Statistical Program for the Social Sciences (SPSS) was used to evaluate the results using the Spearman's Rho test. The majority of respondents were over 45 years old (72.55%), male (52.94%), had completed senior high school (35.29%), and worked as fishermen, farmers, or housewives (56.86%). Most respondents had low levels of knowledge (94.12%) and a positive attitude toward treatment (68.63%). The majority had a moderate level of medication adherence (82.35%), with no respondents categorized as having low adherence (0%). The test results showed no significant relationship between attitude and adherence (r = 0.134; p = 0.347), and no significant relationship between knowledge and adherence (r = -0.009; p = 0.951)","author":[{"dropping-particle":"","family":"Putri","given":"Ni Luh Eka Sudiawati","non-dropping-particle":"","parse-names":false,"suffix":""},{"dropping-particle":"","family":"Saputra","given":"Yoga Dwi","non-dropping-particle":"","parse-names":false,"suffix":""},{"dropping-particle":"","family":"Adni","given":"Azizatul","non-dropping-particle":"","parse-names":false,"suffix":""}],"id":"ITEM-1","issue":"3","issued":{"date-parts":[["2025"]]},"title":"Jurnal Biologi Tropis Relationship Between Attitude and Knowledge Towards Level of Compliance in Taking Medication","type":"article-journal","volume":"25"},"uris":["http://www.mendeley.com/documents/?uuid=d3fba36d-a3cf-4765-b04e-b174eb17009f"]}],"mendeley":{"formattedCitation":"(N. L. E. S. Putri et al., 2025)","manualFormatting":"(Putri et al., 2025)","plainTextFormattedCitation":"(N. L. E. S. Putri et al., 2025)","previouslyFormattedCitation":"(N. L. E. S. Putri et al., 2025)"},"properties":{"noteIndex":0},"schema":"https://github.com/citation-style-language/schema/raw/master/csl-citation.json"}</w:instrText>
      </w:r>
      <w:r w:rsidR="006C769A" w:rsidRPr="00651338">
        <w:rPr>
          <w:rFonts w:ascii="Times New Roman" w:hAnsi="Times New Roman" w:cs="Times New Roman"/>
          <w:sz w:val="24"/>
          <w:szCs w:val="24"/>
        </w:rPr>
        <w:fldChar w:fldCharType="separate"/>
      </w:r>
      <w:r w:rsidR="00AA3293" w:rsidRPr="00651338">
        <w:rPr>
          <w:rFonts w:ascii="Times New Roman" w:hAnsi="Times New Roman" w:cs="Times New Roman"/>
          <w:noProof/>
          <w:sz w:val="24"/>
          <w:szCs w:val="24"/>
          <w:lang w:val="fi-FI"/>
        </w:rPr>
        <w:t xml:space="preserve">(Putri </w:t>
      </w:r>
      <w:r w:rsidR="00AA3293" w:rsidRPr="00651338">
        <w:rPr>
          <w:rFonts w:ascii="Times New Roman" w:hAnsi="Times New Roman" w:cs="Times New Roman"/>
          <w:i/>
          <w:iCs/>
          <w:noProof/>
          <w:sz w:val="24"/>
          <w:szCs w:val="24"/>
          <w:lang w:val="fi-FI"/>
        </w:rPr>
        <w:t>et al.</w:t>
      </w:r>
      <w:r w:rsidR="00AA3293" w:rsidRPr="00651338">
        <w:rPr>
          <w:rFonts w:ascii="Times New Roman" w:hAnsi="Times New Roman" w:cs="Times New Roman"/>
          <w:noProof/>
          <w:sz w:val="24"/>
          <w:szCs w:val="24"/>
          <w:lang w:val="fi-FI"/>
        </w:rPr>
        <w:t>, 2025)</w:t>
      </w:r>
      <w:r w:rsidR="006C769A" w:rsidRPr="00651338">
        <w:rPr>
          <w:rFonts w:ascii="Times New Roman" w:hAnsi="Times New Roman" w:cs="Times New Roman"/>
          <w:sz w:val="24"/>
          <w:szCs w:val="24"/>
        </w:rPr>
        <w:fldChar w:fldCharType="end"/>
      </w:r>
      <w:r w:rsidR="00933DBE" w:rsidRPr="00651338">
        <w:rPr>
          <w:rFonts w:ascii="Times New Roman" w:hAnsi="Times New Roman" w:cs="Times New Roman"/>
          <w:sz w:val="24"/>
          <w:szCs w:val="24"/>
          <w:lang w:val="fi-FI"/>
        </w:rPr>
        <w:t>.</w:t>
      </w:r>
    </w:p>
    <w:p w:rsidR="008A7FCA" w:rsidRPr="00651338" w:rsidRDefault="008A7FCA" w:rsidP="00516801">
      <w:pPr>
        <w:pStyle w:val="Heading2"/>
        <w:spacing w:line="480" w:lineRule="auto"/>
        <w:rPr>
          <w:rFonts w:ascii="Times New Roman" w:eastAsia="Times New Roman" w:hAnsi="Times New Roman" w:cs="Times New Roman"/>
          <w:b/>
          <w:bCs/>
          <w:color w:val="auto"/>
          <w:sz w:val="24"/>
          <w:szCs w:val="24"/>
          <w:lang w:val="fi-FI" w:eastAsia="en-ID"/>
        </w:rPr>
      </w:pPr>
      <w:bookmarkStart w:id="36" w:name="_Toc226569692"/>
      <w:r w:rsidRPr="00651338">
        <w:rPr>
          <w:rFonts w:ascii="Times New Roman" w:eastAsia="Times New Roman" w:hAnsi="Times New Roman" w:cs="Times New Roman"/>
          <w:b/>
          <w:bCs/>
          <w:color w:val="auto"/>
          <w:sz w:val="24"/>
          <w:szCs w:val="24"/>
          <w:lang w:val="fi-FI" w:eastAsia="en-ID"/>
        </w:rPr>
        <w:t>4.</w:t>
      </w:r>
      <w:r w:rsidR="003C7AF5">
        <w:rPr>
          <w:rFonts w:ascii="Times New Roman" w:eastAsia="Times New Roman" w:hAnsi="Times New Roman" w:cs="Times New Roman"/>
          <w:b/>
          <w:bCs/>
          <w:color w:val="auto"/>
          <w:sz w:val="24"/>
          <w:szCs w:val="24"/>
          <w:lang w:val="fi-FI" w:eastAsia="en-ID"/>
        </w:rPr>
        <w:t>5</w:t>
      </w:r>
      <w:r w:rsidR="00AD2410" w:rsidRPr="00651338">
        <w:rPr>
          <w:rFonts w:ascii="Times New Roman" w:eastAsia="Times New Roman" w:hAnsi="Times New Roman" w:cs="Times New Roman"/>
          <w:b/>
          <w:bCs/>
          <w:color w:val="auto"/>
          <w:sz w:val="24"/>
          <w:szCs w:val="24"/>
          <w:lang w:val="fi-FI" w:eastAsia="en-ID"/>
        </w:rPr>
        <w:t xml:space="preserve">. </w:t>
      </w:r>
      <w:r w:rsidRPr="00651338">
        <w:rPr>
          <w:rFonts w:ascii="Times New Roman" w:eastAsia="Times New Roman" w:hAnsi="Times New Roman" w:cs="Times New Roman"/>
          <w:b/>
          <w:bCs/>
          <w:color w:val="auto"/>
          <w:sz w:val="24"/>
          <w:szCs w:val="24"/>
          <w:lang w:val="fi-FI" w:eastAsia="en-ID"/>
        </w:rPr>
        <w:t xml:space="preserve">Hubungan Tingkat </w:t>
      </w:r>
      <w:r w:rsidR="00AD2410" w:rsidRPr="00651338">
        <w:rPr>
          <w:rFonts w:ascii="Times New Roman" w:eastAsia="Times New Roman" w:hAnsi="Times New Roman" w:cs="Times New Roman"/>
          <w:b/>
          <w:bCs/>
          <w:color w:val="auto"/>
          <w:sz w:val="24"/>
          <w:szCs w:val="24"/>
          <w:lang w:val="fi-FI" w:eastAsia="en-ID"/>
        </w:rPr>
        <w:t xml:space="preserve">Pengetahuan Dengan </w:t>
      </w:r>
      <w:r w:rsidR="00AD2410" w:rsidRPr="00651338">
        <w:rPr>
          <w:rFonts w:ascii="Times New Roman" w:eastAsia="Times New Roman" w:hAnsi="Times New Roman" w:cs="Times New Roman"/>
          <w:b/>
          <w:bCs/>
          <w:i/>
          <w:iCs/>
          <w:color w:val="auto"/>
          <w:sz w:val="24"/>
          <w:szCs w:val="24"/>
          <w:lang w:val="fi-FI" w:eastAsia="en-ID"/>
        </w:rPr>
        <w:t>Outcome Klinis</w:t>
      </w:r>
      <w:bookmarkEnd w:id="36"/>
    </w:p>
    <w:p w:rsidR="008C6D48" w:rsidRPr="00651338" w:rsidRDefault="00AD2410" w:rsidP="00516801">
      <w:pPr>
        <w:pStyle w:val="Heading3"/>
        <w:spacing w:line="480" w:lineRule="auto"/>
        <w:rPr>
          <w:rFonts w:ascii="Times New Roman" w:eastAsia="Times New Roman" w:hAnsi="Times New Roman" w:cs="Times New Roman"/>
          <w:b/>
          <w:bCs/>
          <w:color w:val="auto"/>
          <w:lang w:val="fi-FI" w:eastAsia="en-ID"/>
        </w:rPr>
      </w:pPr>
      <w:bookmarkStart w:id="37" w:name="_Toc226569693"/>
      <w:r w:rsidRPr="00651338">
        <w:rPr>
          <w:rFonts w:ascii="Times New Roman" w:eastAsia="Times New Roman" w:hAnsi="Times New Roman" w:cs="Times New Roman"/>
          <w:b/>
          <w:bCs/>
          <w:color w:val="auto"/>
          <w:lang w:val="fi-FI" w:eastAsia="en-ID"/>
        </w:rPr>
        <w:t>4.</w:t>
      </w:r>
      <w:r w:rsidR="003C7AF5">
        <w:rPr>
          <w:rFonts w:ascii="Times New Roman" w:eastAsia="Times New Roman" w:hAnsi="Times New Roman" w:cs="Times New Roman"/>
          <w:b/>
          <w:bCs/>
          <w:color w:val="auto"/>
          <w:lang w:val="fi-FI" w:eastAsia="en-ID"/>
        </w:rPr>
        <w:t>5</w:t>
      </w:r>
      <w:r w:rsidRPr="00651338">
        <w:rPr>
          <w:rFonts w:ascii="Times New Roman" w:eastAsia="Times New Roman" w:hAnsi="Times New Roman" w:cs="Times New Roman"/>
          <w:b/>
          <w:bCs/>
          <w:color w:val="auto"/>
          <w:lang w:val="fi-FI" w:eastAsia="en-ID"/>
        </w:rPr>
        <w:t xml:space="preserve">.1. </w:t>
      </w:r>
      <w:r w:rsidR="008C6D48" w:rsidRPr="00651338">
        <w:rPr>
          <w:rFonts w:ascii="Times New Roman" w:eastAsia="Times New Roman" w:hAnsi="Times New Roman" w:cs="Times New Roman"/>
          <w:b/>
          <w:bCs/>
          <w:color w:val="auto"/>
          <w:lang w:val="fi-FI" w:eastAsia="en-ID"/>
        </w:rPr>
        <w:t xml:space="preserve">Hubungan </w:t>
      </w:r>
      <w:r w:rsidRPr="00651338">
        <w:rPr>
          <w:rFonts w:ascii="Times New Roman" w:eastAsia="Times New Roman" w:hAnsi="Times New Roman" w:cs="Times New Roman"/>
          <w:b/>
          <w:bCs/>
          <w:color w:val="auto"/>
          <w:lang w:val="fi-FI" w:eastAsia="en-ID"/>
        </w:rPr>
        <w:t>Tingkat Pengetahuan Dengan Kolesterol Total</w:t>
      </w:r>
      <w:bookmarkEnd w:id="37"/>
    </w:p>
    <w:p w:rsidR="00B95682" w:rsidRPr="00651338" w:rsidRDefault="00512C41" w:rsidP="00516801">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r>
      <w:r w:rsidR="00F83394" w:rsidRPr="00651338">
        <w:rPr>
          <w:rFonts w:ascii="Times New Roman" w:hAnsi="Times New Roman" w:cs="Times New Roman"/>
          <w:sz w:val="24"/>
          <w:szCs w:val="24"/>
          <w:lang w:val="fi-FI"/>
        </w:rPr>
        <w:t>H</w:t>
      </w:r>
      <w:r w:rsidRPr="00651338">
        <w:rPr>
          <w:rFonts w:ascii="Times New Roman" w:hAnsi="Times New Roman" w:cs="Times New Roman"/>
          <w:sz w:val="24"/>
          <w:szCs w:val="24"/>
          <w:lang w:val="fi-FI"/>
        </w:rPr>
        <w:t>asil analisis dengan men</w:t>
      </w:r>
      <w:r w:rsidR="00F83394" w:rsidRPr="00651338">
        <w:rPr>
          <w:rFonts w:ascii="Times New Roman" w:hAnsi="Times New Roman" w:cs="Times New Roman"/>
          <w:sz w:val="24"/>
          <w:szCs w:val="24"/>
          <w:lang w:val="fi-FI"/>
        </w:rPr>
        <w:t>ggunakan</w:t>
      </w:r>
      <w:r w:rsidRPr="00651338">
        <w:rPr>
          <w:rFonts w:ascii="Times New Roman" w:hAnsi="Times New Roman" w:cs="Times New Roman"/>
          <w:sz w:val="24"/>
          <w:szCs w:val="24"/>
          <w:lang w:val="fi-FI"/>
        </w:rPr>
        <w:t xml:space="preserve"> uji </w:t>
      </w:r>
      <w:r w:rsidR="00A64FF0" w:rsidRPr="00651338">
        <w:rPr>
          <w:rFonts w:ascii="Times New Roman" w:hAnsi="Times New Roman" w:cs="Times New Roman"/>
          <w:i/>
          <w:iCs/>
          <w:sz w:val="24"/>
          <w:szCs w:val="24"/>
          <w:lang w:val="fi-FI"/>
        </w:rPr>
        <w:t>s</w:t>
      </w:r>
      <w:r w:rsidRPr="00651338">
        <w:rPr>
          <w:rFonts w:ascii="Times New Roman" w:hAnsi="Times New Roman" w:cs="Times New Roman"/>
          <w:i/>
          <w:iCs/>
          <w:sz w:val="24"/>
          <w:szCs w:val="24"/>
          <w:lang w:val="fi-FI"/>
        </w:rPr>
        <w:t xml:space="preserve">pearman </w:t>
      </w:r>
      <w:r w:rsidR="00A64FF0" w:rsidRPr="00651338">
        <w:rPr>
          <w:rFonts w:ascii="Times New Roman" w:hAnsi="Times New Roman" w:cs="Times New Roman"/>
          <w:i/>
          <w:iCs/>
          <w:sz w:val="24"/>
          <w:szCs w:val="24"/>
          <w:lang w:val="fi-FI"/>
        </w:rPr>
        <w:t>r</w:t>
      </w:r>
      <w:r w:rsidRPr="00651338">
        <w:rPr>
          <w:rFonts w:ascii="Times New Roman" w:hAnsi="Times New Roman" w:cs="Times New Roman"/>
          <w:i/>
          <w:iCs/>
          <w:sz w:val="24"/>
          <w:szCs w:val="24"/>
          <w:lang w:val="fi-FI"/>
        </w:rPr>
        <w:t>ank</w:t>
      </w:r>
      <w:r w:rsidR="00F83394" w:rsidRPr="00651338">
        <w:rPr>
          <w:rFonts w:ascii="Times New Roman" w:hAnsi="Times New Roman" w:cs="Times New Roman"/>
          <w:sz w:val="24"/>
          <w:szCs w:val="24"/>
          <w:lang w:val="fi-FI"/>
        </w:rPr>
        <w:t xml:space="preserve">digunakan </w:t>
      </w:r>
      <w:r w:rsidRPr="00651338">
        <w:rPr>
          <w:rFonts w:ascii="Times New Roman" w:hAnsi="Times New Roman" w:cs="Times New Roman"/>
          <w:sz w:val="24"/>
          <w:szCs w:val="24"/>
          <w:lang w:val="fi-FI"/>
        </w:rPr>
        <w:t>untuk mengukur kekuatan dan arah hubungan antara</w:t>
      </w:r>
      <w:r w:rsidR="006537FE" w:rsidRPr="00651338">
        <w:rPr>
          <w:rFonts w:ascii="Times New Roman" w:hAnsi="Times New Roman" w:cs="Times New Roman"/>
          <w:sz w:val="24"/>
          <w:szCs w:val="24"/>
          <w:lang w:val="fi-FI"/>
        </w:rPr>
        <w:t>tingkat pengetahuan dengan kolesterol total. Di</w:t>
      </w:r>
      <w:r w:rsidR="004139EB" w:rsidRPr="00651338">
        <w:rPr>
          <w:rFonts w:ascii="Times New Roman" w:hAnsi="Times New Roman" w:cs="Times New Roman"/>
          <w:sz w:val="24"/>
          <w:szCs w:val="24"/>
          <w:lang w:val="fi-FI"/>
        </w:rPr>
        <w:t xml:space="preserve">dapatkan </w:t>
      </w:r>
      <w:r w:rsidRPr="00651338">
        <w:rPr>
          <w:rFonts w:ascii="Times New Roman" w:hAnsi="Times New Roman" w:cs="Times New Roman"/>
          <w:sz w:val="24"/>
          <w:szCs w:val="24"/>
          <w:lang w:val="fi-FI"/>
        </w:rPr>
        <w:t xml:space="preserve">nilai koefisien korelasi sebesar </w:t>
      </w:r>
      <w:r w:rsidR="00754B08">
        <w:rPr>
          <w:rStyle w:val="Strong"/>
          <w:rFonts w:ascii="Times New Roman" w:hAnsi="Times New Roman" w:cs="Times New Roman"/>
          <w:b w:val="0"/>
          <w:bCs w:val="0"/>
          <w:sz w:val="24"/>
          <w:szCs w:val="24"/>
          <w:lang w:val="fi-FI"/>
        </w:rPr>
        <w:t>-0,14</w:t>
      </w:r>
      <w:r w:rsidRPr="00651338">
        <w:rPr>
          <w:rStyle w:val="Strong"/>
          <w:rFonts w:ascii="Times New Roman" w:hAnsi="Times New Roman" w:cs="Times New Roman"/>
          <w:b w:val="0"/>
          <w:bCs w:val="0"/>
          <w:sz w:val="24"/>
          <w:szCs w:val="24"/>
          <w:lang w:val="fi-FI"/>
        </w:rPr>
        <w:t>0</w:t>
      </w:r>
      <w:r w:rsidRPr="00651338">
        <w:rPr>
          <w:rFonts w:ascii="Times New Roman" w:hAnsi="Times New Roman" w:cs="Times New Roman"/>
          <w:sz w:val="24"/>
          <w:szCs w:val="24"/>
          <w:lang w:val="fi-FI"/>
        </w:rPr>
        <w:t xml:space="preserve"> dengan nilai signifikansi sebesar </w:t>
      </w:r>
      <w:r w:rsidRPr="00651338">
        <w:rPr>
          <w:rStyle w:val="Strong"/>
          <w:rFonts w:ascii="Times New Roman" w:hAnsi="Times New Roman" w:cs="Times New Roman"/>
          <w:b w:val="0"/>
          <w:bCs w:val="0"/>
          <w:sz w:val="24"/>
          <w:szCs w:val="24"/>
          <w:lang w:val="fi-FI"/>
        </w:rPr>
        <w:t>0,</w:t>
      </w:r>
      <w:r w:rsidR="00754B08">
        <w:rPr>
          <w:rStyle w:val="Strong"/>
          <w:rFonts w:ascii="Times New Roman" w:hAnsi="Times New Roman" w:cs="Times New Roman"/>
          <w:b w:val="0"/>
          <w:bCs w:val="0"/>
          <w:sz w:val="24"/>
          <w:szCs w:val="24"/>
          <w:lang w:val="fi-FI"/>
        </w:rPr>
        <w:t>145</w:t>
      </w:r>
      <w:r w:rsidR="00A77291" w:rsidRPr="00651338">
        <w:rPr>
          <w:rFonts w:ascii="Times New Roman" w:hAnsi="Times New Roman" w:cs="Times New Roman"/>
          <w:sz w:val="24"/>
          <w:szCs w:val="24"/>
          <w:lang w:val="fi-FI"/>
        </w:rPr>
        <w:t>(&gt;</w:t>
      </w:r>
      <w:r w:rsidR="00DB6E15" w:rsidRPr="00651338">
        <w:rPr>
          <w:rFonts w:ascii="Times New Roman" w:hAnsi="Times New Roman" w:cs="Times New Roman"/>
          <w:sz w:val="24"/>
          <w:szCs w:val="24"/>
          <w:lang w:val="fi-FI"/>
        </w:rPr>
        <w:t>0,05</w:t>
      </w:r>
      <w:r w:rsidR="00A77291" w:rsidRPr="00651338">
        <w:rPr>
          <w:rFonts w:ascii="Times New Roman" w:hAnsi="Times New Roman" w:cs="Times New Roman"/>
          <w:sz w:val="24"/>
          <w:szCs w:val="24"/>
          <w:lang w:val="fi-FI"/>
        </w:rPr>
        <w:t>)</w:t>
      </w:r>
      <w:r w:rsidR="00DB6E15" w:rsidRPr="00651338">
        <w:rPr>
          <w:rFonts w:ascii="Times New Roman" w:hAnsi="Times New Roman" w:cs="Times New Roman"/>
          <w:sz w:val="24"/>
          <w:szCs w:val="24"/>
          <w:lang w:val="fi-FI"/>
        </w:rPr>
        <w:t>.</w:t>
      </w:r>
      <w:r w:rsidR="006537FE" w:rsidRPr="00651338">
        <w:rPr>
          <w:rFonts w:ascii="Times New Roman" w:hAnsi="Times New Roman" w:cs="Times New Roman"/>
          <w:sz w:val="24"/>
          <w:szCs w:val="24"/>
          <w:lang w:val="fi-FI"/>
        </w:rPr>
        <w:t xml:space="preserve">Dengan demikian, dapat disimpulkan </w:t>
      </w:r>
      <w:r w:rsidRPr="00651338">
        <w:rPr>
          <w:rFonts w:ascii="Times New Roman" w:hAnsi="Times New Roman" w:cs="Times New Roman"/>
          <w:sz w:val="24"/>
          <w:szCs w:val="24"/>
          <w:lang w:val="fi-FI"/>
        </w:rPr>
        <w:t xml:space="preserve">bahwa </w:t>
      </w:r>
      <w:r w:rsidRPr="00651338">
        <w:rPr>
          <w:rStyle w:val="Strong"/>
          <w:rFonts w:ascii="Times New Roman" w:hAnsi="Times New Roman" w:cs="Times New Roman"/>
          <w:b w:val="0"/>
          <w:bCs w:val="0"/>
          <w:sz w:val="24"/>
          <w:szCs w:val="24"/>
          <w:lang w:val="fi-FI"/>
        </w:rPr>
        <w:lastRenderedPageBreak/>
        <w:t>tingkat pengetahuan responden tidak memiliki hubungan yang signifikan dengan kadar kolesterol total</w:t>
      </w:r>
      <w:r w:rsidRPr="00651338">
        <w:rPr>
          <w:rFonts w:ascii="Times New Roman" w:hAnsi="Times New Roman" w:cs="Times New Roman"/>
          <w:sz w:val="24"/>
          <w:szCs w:val="24"/>
          <w:lang w:val="fi-FI"/>
        </w:rPr>
        <w:t xml:space="preserve"> dalam penelitian ini.</w:t>
      </w:r>
    </w:p>
    <w:p w:rsidR="00503A28" w:rsidRPr="00651338" w:rsidRDefault="00FE2D2D" w:rsidP="001502EA">
      <w:pPr>
        <w:spacing w:line="480" w:lineRule="auto"/>
        <w:jc w:val="both"/>
        <w:rPr>
          <w:rFonts w:ascii="Times New Roman" w:hAnsi="Times New Roman" w:cs="Times New Roman"/>
          <w:sz w:val="24"/>
          <w:szCs w:val="24"/>
        </w:rPr>
      </w:pPr>
      <w:r w:rsidRPr="00651338">
        <w:rPr>
          <w:rFonts w:ascii="Times New Roman" w:hAnsi="Times New Roman" w:cs="Times New Roman"/>
          <w:sz w:val="24"/>
          <w:szCs w:val="24"/>
          <w:lang w:val="fi-FI"/>
        </w:rPr>
        <w:tab/>
      </w:r>
      <w:r w:rsidR="00512DFC" w:rsidRPr="00651338">
        <w:rPr>
          <w:rFonts w:ascii="Times New Roman" w:hAnsi="Times New Roman" w:cs="Times New Roman"/>
          <w:sz w:val="24"/>
          <w:szCs w:val="24"/>
          <w:lang w:val="fi-FI"/>
        </w:rPr>
        <w:t xml:space="preserve">Hal ini sejalan dengan penelitian </w:t>
      </w:r>
      <w:r w:rsidR="006C769A" w:rsidRPr="00651338">
        <w:rPr>
          <w:rFonts w:ascii="Times New Roman" w:hAnsi="Times New Roman" w:cs="Times New Roman"/>
          <w:sz w:val="24"/>
          <w:szCs w:val="24"/>
          <w:lang w:val="fi-FI"/>
        </w:rPr>
        <w:fldChar w:fldCharType="begin" w:fldLock="1"/>
      </w:r>
      <w:r w:rsidR="00A77291" w:rsidRPr="00651338">
        <w:rPr>
          <w:rFonts w:ascii="Times New Roman" w:hAnsi="Times New Roman" w:cs="Times New Roman"/>
          <w:sz w:val="24"/>
          <w:szCs w:val="24"/>
          <w:lang w:val="fi-FI"/>
        </w:rPr>
        <w:instrText>ADDIN CSL_CITATION {"citationItems":[{"id":"ITEM-1","itemData":{"DOI":"10.22146/jmpf.43489","ISSN":"2088-8139","abstract":"Diabetes is a chronic disease that requires good therapeutic management and self care to achieve optimal glycemic target. The important barrier to achieve good glycemic control is a lack of knowledge about optimal glycemic targets. The purpose of this study was to determine the relationship of the level of knowledge to clinical outcome of type 2 diabetes mellitus in Yogyakarta and Bantul primary health care. This was an observational study with a cross sectional design. The sampling technique was done by accidental sampling for patients visiting the primary health care from October to December 2018 that involved 200 type 2 diabetes mellitus patients who were included in the inclusion criteria. The level of knowledge was measured by the Diabetes Knowledge Questionnaire (DKQ)-24 which had 24 questions and the clinical outcome was obtained from laboratory measurement data as well as from medical record data when the patient was in routine control. Sociodemographic data were analyzed descriptively. The relationship between the level of knowledge and clinical outcomes was analyzed using chi square. The results showed that the knowledge level score had an average value of 12. The most incorrect answer was in etiology and diabetes self care, which is eating too much sugar and sweet foods is the cause of diabetes (97%), exercise regularly increasing the need of hormone insulin or diabetes medication (82%), the insulin reaction is caused by too much food (84%) and diabetics should clean the wound with betadine and alcohol (88%). There were 106 (53%) patients who achieved good glycemic control. Chi square test showed no relationship between the level of knowledge of clinical outcomes (p = 0.328). The result of this study may become a material and education content evaluation in diabetic patients.","author":[{"dropping-particle":"","family":"Larasati","given":"Laksmy Anggun","non-dropping-particle":"","parse-names":false,"suffix":""},{"dropping-particle":"","family":"Andayani","given":"Tri Murti","non-dropping-particle":"","parse-names":false,"suffix":""},{"dropping-particle":"","family":"Kristina","given":"Susi Ari","non-dropping-particle":"","parse-names":false,"suffix":""}],"container-title":"JURNAL MANAJEMEN DAN PELAYANAN FARMASI (Journal of Management and Pharmacy Practice)","id":"ITEM-1","issue":"2","issued":{"date-parts":[["2019"]]},"page":"101-108","title":"Hubungan Tingkat Pengetahuan terhadap Outcome Klinik Pasien Diabetes Melitus Tipe 2","type":"article-journal","volume":"9"},"uris":["http://www.mendeley.com/documents/?uuid=25f96b4e-e8aa-4660-94bd-e348ba202839"]}],"mendeley":{"formattedCitation":"(Larasati et al., 2019)","manualFormatting":"Larasati et al (2019)","plainTextFormattedCitation":"(Larasati et al., 2019)","previouslyFormattedCitation":"(Larasati et al., 2019)"},"properties":{"noteIndex":0},"schema":"https://github.com/citation-style-language/schema/raw/master/csl-citation.json"}</w:instrText>
      </w:r>
      <w:r w:rsidR="006C769A" w:rsidRPr="00651338">
        <w:rPr>
          <w:rFonts w:ascii="Times New Roman" w:hAnsi="Times New Roman" w:cs="Times New Roman"/>
          <w:sz w:val="24"/>
          <w:szCs w:val="24"/>
          <w:lang w:val="fi-FI"/>
        </w:rPr>
        <w:fldChar w:fldCharType="separate"/>
      </w:r>
      <w:r w:rsidR="006B15A9" w:rsidRPr="00651338">
        <w:rPr>
          <w:rFonts w:ascii="Times New Roman" w:hAnsi="Times New Roman" w:cs="Times New Roman"/>
          <w:noProof/>
          <w:sz w:val="24"/>
          <w:szCs w:val="24"/>
          <w:lang w:val="fi-FI"/>
        </w:rPr>
        <w:t xml:space="preserve">Larasati </w:t>
      </w:r>
      <w:r w:rsidR="006B15A9" w:rsidRPr="00651338">
        <w:rPr>
          <w:rFonts w:ascii="Times New Roman" w:hAnsi="Times New Roman" w:cs="Times New Roman"/>
          <w:i/>
          <w:iCs/>
          <w:noProof/>
          <w:sz w:val="24"/>
          <w:szCs w:val="24"/>
          <w:lang w:val="fi-FI"/>
        </w:rPr>
        <w:t>et al</w:t>
      </w:r>
      <w:r w:rsidR="00A77291" w:rsidRPr="00651338">
        <w:rPr>
          <w:rFonts w:ascii="Times New Roman" w:hAnsi="Times New Roman" w:cs="Times New Roman"/>
          <w:noProof/>
          <w:sz w:val="24"/>
          <w:szCs w:val="24"/>
          <w:lang w:val="fi-FI"/>
        </w:rPr>
        <w:t>(</w:t>
      </w:r>
      <w:r w:rsidR="006B15A9" w:rsidRPr="00651338">
        <w:rPr>
          <w:rFonts w:ascii="Times New Roman" w:hAnsi="Times New Roman" w:cs="Times New Roman"/>
          <w:noProof/>
          <w:sz w:val="24"/>
          <w:szCs w:val="24"/>
          <w:lang w:val="fi-FI"/>
        </w:rPr>
        <w:t>2019)</w:t>
      </w:r>
      <w:r w:rsidR="006C769A" w:rsidRPr="00651338">
        <w:rPr>
          <w:rFonts w:ascii="Times New Roman" w:hAnsi="Times New Roman" w:cs="Times New Roman"/>
          <w:sz w:val="24"/>
          <w:szCs w:val="24"/>
          <w:lang w:val="fi-FI"/>
        </w:rPr>
        <w:fldChar w:fldCharType="end"/>
      </w:r>
      <w:r w:rsidR="006B15A9" w:rsidRPr="00651338">
        <w:rPr>
          <w:rFonts w:ascii="Times New Roman" w:hAnsi="Times New Roman" w:cs="Times New Roman"/>
          <w:sz w:val="24"/>
          <w:szCs w:val="24"/>
          <w:lang w:val="fi-FI"/>
        </w:rPr>
        <w:t xml:space="preserve"> yang m</w:t>
      </w:r>
      <w:r w:rsidR="00F83394" w:rsidRPr="00651338">
        <w:rPr>
          <w:rFonts w:ascii="Times New Roman" w:hAnsi="Times New Roman" w:cs="Times New Roman"/>
          <w:sz w:val="24"/>
          <w:szCs w:val="24"/>
          <w:lang w:val="fi-FI"/>
        </w:rPr>
        <w:t>enunjukkan bahwa</w:t>
      </w:r>
      <w:r w:rsidR="006B15A9" w:rsidRPr="00651338">
        <w:rPr>
          <w:rFonts w:ascii="Times New Roman" w:hAnsi="Times New Roman" w:cs="Times New Roman"/>
          <w:sz w:val="24"/>
          <w:szCs w:val="24"/>
          <w:lang w:val="fi-FI"/>
        </w:rPr>
        <w:t xml:space="preserve"> tidak terdapat hubungan yang signifikan antara tingkat pengetahuan dengan </w:t>
      </w:r>
      <w:r w:rsidR="009110F1" w:rsidRPr="009D0542">
        <w:rPr>
          <w:rFonts w:ascii="Times New Roman" w:hAnsi="Times New Roman" w:cs="Times New Roman"/>
          <w:i/>
          <w:iCs/>
          <w:sz w:val="24"/>
          <w:szCs w:val="24"/>
          <w:lang w:val="fi-FI"/>
        </w:rPr>
        <w:t>outcome klinis</w:t>
      </w:r>
      <w:r w:rsidR="006B15A9" w:rsidRPr="00651338">
        <w:rPr>
          <w:rFonts w:ascii="Times New Roman" w:hAnsi="Times New Roman" w:cs="Times New Roman"/>
          <w:sz w:val="24"/>
          <w:szCs w:val="24"/>
          <w:lang w:val="fi-FI"/>
        </w:rPr>
        <w:t>.</w:t>
      </w:r>
      <w:r w:rsidR="00DE02C9" w:rsidRPr="00651338">
        <w:rPr>
          <w:rFonts w:ascii="Times New Roman" w:hAnsi="Times New Roman" w:cs="Times New Roman"/>
          <w:sz w:val="24"/>
          <w:szCs w:val="24"/>
          <w:lang w:val="fi-FI"/>
        </w:rPr>
        <w:t xml:space="preserve"> Hal ini dikarenkan banyak pasien yang tidak mendapatkan pengetahuan atau edukasi mengenai penyakit yang sedang diderita, pengetahuan dapat mempengaruhi terapi, perawatan diri, dan pencegahan komplikasi</w:t>
      </w:r>
      <w:r w:rsidR="00503A28" w:rsidRPr="00651338">
        <w:rPr>
          <w:rFonts w:ascii="Times New Roman" w:hAnsi="Times New Roman" w:cs="Times New Roman"/>
          <w:sz w:val="24"/>
          <w:szCs w:val="24"/>
          <w:lang w:val="fi-FI"/>
        </w:rPr>
        <w:t>. Meskipun seseorang memiliki tingkat pengetahuan yang tinggi</w:t>
      </w:r>
      <w:r w:rsidR="00503A28" w:rsidRPr="00651338">
        <w:rPr>
          <w:rFonts w:ascii="Times New Roman" w:hAnsi="Times New Roman" w:cs="Times New Roman"/>
          <w:sz w:val="24"/>
          <w:szCs w:val="24"/>
        </w:rPr>
        <w:t xml:space="preserve">, hal tersebut tidak secara langsung membuat seseorang mampu menerapkan kebiasaan makan yang sehat dalam kehidupan sehari-hari. Pengetahuan yang dimiliki tidak diikuti dengan perubahan perilaku yang nyata, karena penerapan pola makan sehat dipengaruhi oleh berbagai faktor lain seperti kebiasaan lama yang sulit diubah, kurangnya motivasi, dan pengaruh lingkungan sekitar. </w:t>
      </w:r>
      <w:r w:rsidR="00503A28" w:rsidRPr="00651338">
        <w:rPr>
          <w:rFonts w:ascii="Times New Roman" w:hAnsi="Times New Roman" w:cs="Times New Roman"/>
          <w:sz w:val="24"/>
          <w:szCs w:val="24"/>
          <w:lang w:val="fi-FI"/>
        </w:rPr>
        <w:t xml:space="preserve">Sehingga </w:t>
      </w:r>
      <w:r w:rsidR="00503A28" w:rsidRPr="00651338">
        <w:rPr>
          <w:rFonts w:ascii="Times New Roman" w:hAnsi="Times New Roman" w:cs="Times New Roman"/>
          <w:sz w:val="24"/>
          <w:szCs w:val="24"/>
        </w:rPr>
        <w:t xml:space="preserve">tingginya tingkat pengetahuan tidak selalu memberikan dampak yang signifikan terhadap hasil </w:t>
      </w:r>
      <w:r w:rsidR="00503A28" w:rsidRPr="00BA5A92">
        <w:rPr>
          <w:rFonts w:ascii="Times New Roman" w:hAnsi="Times New Roman" w:cs="Times New Roman"/>
          <w:i/>
          <w:iCs/>
          <w:sz w:val="24"/>
          <w:szCs w:val="24"/>
        </w:rPr>
        <w:t>outcome klinis</w:t>
      </w:r>
      <w:r w:rsidR="00503A28" w:rsidRPr="00651338">
        <w:rPr>
          <w:rFonts w:ascii="Times New Roman" w:hAnsi="Times New Roman" w:cs="Times New Roman"/>
          <w:sz w:val="24"/>
          <w:szCs w:val="24"/>
        </w:rPr>
        <w:t>, karena hasil akhir sangat bergantung pada konsistensi tindakan dan kepatuhan pasien dalam menjalankan pengobatan</w:t>
      </w:r>
      <w:r w:rsidR="006C769A" w:rsidRPr="00651338">
        <w:rPr>
          <w:rFonts w:ascii="Times New Roman" w:hAnsi="Times New Roman" w:cs="Times New Roman"/>
          <w:sz w:val="24"/>
          <w:szCs w:val="24"/>
          <w:lang w:val="fi-FI"/>
        </w:rPr>
        <w:fldChar w:fldCharType="begin" w:fldLock="1"/>
      </w:r>
      <w:r w:rsidR="000B78F7" w:rsidRPr="00651338">
        <w:rPr>
          <w:rFonts w:ascii="Times New Roman" w:hAnsi="Times New Roman" w:cs="Times New Roman"/>
          <w:sz w:val="24"/>
          <w:szCs w:val="24"/>
          <w:lang w:val="fi-FI"/>
        </w:rPr>
        <w:instrText>ADDIN CSL_CITATION {"citationItems":[{"id":"ITEM-1","itemData":{"DOI":"10.22146/jmpf.43489","ISSN":"2088-8139","abstract":"Diabetes is a chronic disease that requires good therapeutic management and self care to achieve optimal glycemic target. The important barrier to achieve good glycemic control is a lack of knowledge about optimal glycemic targets. The purpose of this study was to determine the relationship of the level of knowledge to clinical outcome of type 2 diabetes mellitus in Yogyakarta and Bantul primary health care. This was an observational study with a cross sectional design. The sampling technique was done by accidental sampling for patients visiting the primary health care from October to December 2018 that involved 200 type 2 diabetes mellitus patients who were included in the inclusion criteria. The level of knowledge was measured by the Diabetes Knowledge Questionnaire (DKQ)-24 which had 24 questions and the clinical outcome was obtained from laboratory measurement data as well as from medical record data when the patient was in routine control. Sociodemographic data were analyzed descriptively. The relationship between the level of knowledge and clinical outcomes was analyzed using chi square. The results showed that the knowledge level score had an average value of 12. The most incorrect answer was in etiology and diabetes self care, which is eating too much sugar and sweet foods is the cause of diabetes (97%), exercise regularly increasing the need of hormone insulin or diabetes medication (82%), the insulin reaction is caused by too much food (84%) and diabetics should clean the wound with betadine and alcohol (88%). There were 106 (53%) patients who achieved good glycemic control. Chi square test showed no relationship between the level of knowledge of clinical outcomes (p = 0.328). The result of this study may become a material and education content evaluation in diabetic patients.","author":[{"dropping-particle":"","family":"Larasati","given":"Laksmy Anggun","non-dropping-particle":"","parse-names":false,"suffix":""},{"dropping-particle":"","family":"Andayani","given":"Tri Murti","non-dropping-particle":"","parse-names":false,"suffix":""},{"dropping-particle":"","family":"Kristina","given":"Susi Ari","non-dropping-particle":"","parse-names":false,"suffix":""}],"container-title":"JURNAL MANAJEMEN DAN PELAYANAN FARMASI (Journal of Management and Pharmacy Practice)","id":"ITEM-1","issue":"2","issued":{"date-parts":[["2019"]]},"page":"101-108","title":"Hubungan Tingkat Pengetahuan terhadap Outcome Klinik Pasien Diabetes Melitus Tipe 2","type":"article-journal","volume":"9"},"uris":["http://www.mendeley.com/documents/?uuid=25f96b4e-e8aa-4660-94bd-e348ba202839"]}],"mendeley":{"formattedCitation":"(Larasati et al., 2019)","plainTextFormattedCitation":"(Larasati et al., 2019)","previouslyFormattedCitation":"(Larasati et al., 2019)"},"properties":{"noteIndex":0},"schema":"https://github.com/citation-style-language/schema/raw/master/csl-citation.json"}</w:instrText>
      </w:r>
      <w:r w:rsidR="006C769A" w:rsidRPr="00651338">
        <w:rPr>
          <w:rFonts w:ascii="Times New Roman" w:hAnsi="Times New Roman" w:cs="Times New Roman"/>
          <w:sz w:val="24"/>
          <w:szCs w:val="24"/>
          <w:lang w:val="fi-FI"/>
        </w:rPr>
        <w:fldChar w:fldCharType="separate"/>
      </w:r>
      <w:r w:rsidR="00DE02C9" w:rsidRPr="00651338">
        <w:rPr>
          <w:rFonts w:ascii="Times New Roman" w:hAnsi="Times New Roman" w:cs="Times New Roman"/>
          <w:noProof/>
          <w:sz w:val="24"/>
          <w:szCs w:val="24"/>
          <w:lang w:val="fi-FI"/>
        </w:rPr>
        <w:t>(Larasati</w:t>
      </w:r>
      <w:r w:rsidR="00DE02C9" w:rsidRPr="00651338">
        <w:rPr>
          <w:rFonts w:ascii="Times New Roman" w:hAnsi="Times New Roman" w:cs="Times New Roman"/>
          <w:i/>
          <w:iCs/>
          <w:noProof/>
          <w:sz w:val="24"/>
          <w:szCs w:val="24"/>
          <w:lang w:val="fi-FI"/>
        </w:rPr>
        <w:t xml:space="preserve"> et al</w:t>
      </w:r>
      <w:r w:rsidR="00DE02C9" w:rsidRPr="00651338">
        <w:rPr>
          <w:rFonts w:ascii="Times New Roman" w:hAnsi="Times New Roman" w:cs="Times New Roman"/>
          <w:noProof/>
          <w:sz w:val="24"/>
          <w:szCs w:val="24"/>
          <w:lang w:val="fi-FI"/>
        </w:rPr>
        <w:t>., 2019)</w:t>
      </w:r>
      <w:r w:rsidR="006C769A" w:rsidRPr="00651338">
        <w:rPr>
          <w:rFonts w:ascii="Times New Roman" w:hAnsi="Times New Roman" w:cs="Times New Roman"/>
          <w:sz w:val="24"/>
          <w:szCs w:val="24"/>
          <w:lang w:val="fi-FI"/>
        </w:rPr>
        <w:fldChar w:fldCharType="end"/>
      </w:r>
      <w:r w:rsidR="00DE02C9" w:rsidRPr="00651338">
        <w:rPr>
          <w:rFonts w:ascii="Times New Roman" w:hAnsi="Times New Roman" w:cs="Times New Roman"/>
          <w:sz w:val="24"/>
          <w:szCs w:val="24"/>
          <w:lang w:val="fi-FI"/>
        </w:rPr>
        <w:t>.</w:t>
      </w:r>
    </w:p>
    <w:p w:rsidR="00F11F7F" w:rsidRPr="00651338" w:rsidRDefault="00503A28" w:rsidP="00477C0B">
      <w:pPr>
        <w:spacing w:line="480" w:lineRule="auto"/>
        <w:jc w:val="both"/>
        <w:rPr>
          <w:rFonts w:ascii="Times New Roman" w:eastAsia="Times New Roman" w:hAnsi="Times New Roman" w:cs="Times New Roman"/>
          <w:sz w:val="24"/>
          <w:szCs w:val="24"/>
          <w:lang w:eastAsia="en-ID"/>
        </w:rPr>
      </w:pPr>
      <w:r w:rsidRPr="00651338">
        <w:rPr>
          <w:rFonts w:ascii="Times New Roman" w:hAnsi="Times New Roman" w:cs="Times New Roman"/>
          <w:sz w:val="24"/>
          <w:szCs w:val="24"/>
          <w:lang w:val="fi-FI"/>
        </w:rPr>
        <w:tab/>
      </w:r>
      <w:r w:rsidR="00FE2D2D" w:rsidRPr="00651338">
        <w:rPr>
          <w:rFonts w:ascii="Times New Roman" w:hAnsi="Times New Roman" w:cs="Times New Roman"/>
          <w:sz w:val="24"/>
          <w:szCs w:val="24"/>
          <w:lang w:val="fi-FI"/>
        </w:rPr>
        <w:t xml:space="preserve">Hal ini tidak sejalan dengan penelitian </w:t>
      </w:r>
      <w:r w:rsidR="006C769A" w:rsidRPr="00651338">
        <w:rPr>
          <w:rFonts w:ascii="Times New Roman" w:hAnsi="Times New Roman" w:cs="Times New Roman"/>
          <w:sz w:val="24"/>
          <w:szCs w:val="24"/>
          <w:lang w:val="fi-FI"/>
        </w:rPr>
        <w:fldChar w:fldCharType="begin" w:fldLock="1"/>
      </w:r>
      <w:r w:rsidR="00A64FF0" w:rsidRPr="00651338">
        <w:rPr>
          <w:rFonts w:ascii="Times New Roman" w:hAnsi="Times New Roman" w:cs="Times New Roman"/>
          <w:sz w:val="24"/>
          <w:szCs w:val="24"/>
          <w:lang w:val="fi-FI"/>
        </w:rPr>
        <w:instrText>ADDIN CSL_CITATION {"citationItems":[{"id":"ITEM-1","itemData":{"ISSN":"3047-7077","author":[{"dropping-particle":"","family":"Hakim","given":"Norman","non-dropping-particle":"","parse-names":false,"suffix":""},{"dropping-particle":"","family":"Anshari","given":"Zaim","non-dropping-particle":"","parse-names":false,"suffix":""},{"dropping-particle":"","family":"Susanto","given":"Bambang","non-dropping-particle":"","parse-names":false,"suffix":""}],"container-title":"Global: Jurnal Ilmiah Multidisiplin","id":"ITEM-1","issue":"1","issued":{"date-parts":[["2024"]]},"page":"88-93","title":"Hubungan Tingkat Pengetahuan Masyarakat dengan Tinggi Kolesterol di Desa Sei Mencirim Tahun 2023","type":"article-journal","volume":"3"},"uris":["http://www.mendeley.com/documents/?uuid=c6e0376f-99cc-485e-8d74-483165b3d665"]}],"mendeley":{"formattedCitation":"(Hakim et al., 2024)","manualFormatting":"Hakim et al (2024)","plainTextFormattedCitation":"(Hakim et al., 2024)","previouslyFormattedCitation":"(Hakim et al., 2024)"},"properties":{"noteIndex":0},"schema":"https://github.com/citation-style-language/schema/raw/master/csl-citation.json"}</w:instrText>
      </w:r>
      <w:r w:rsidR="006C769A" w:rsidRPr="00651338">
        <w:rPr>
          <w:rFonts w:ascii="Times New Roman" w:hAnsi="Times New Roman" w:cs="Times New Roman"/>
          <w:sz w:val="24"/>
          <w:szCs w:val="24"/>
          <w:lang w:val="fi-FI"/>
        </w:rPr>
        <w:fldChar w:fldCharType="separate"/>
      </w:r>
      <w:r w:rsidR="00FE2D2D" w:rsidRPr="00651338">
        <w:rPr>
          <w:rFonts w:ascii="Times New Roman" w:hAnsi="Times New Roman" w:cs="Times New Roman"/>
          <w:noProof/>
          <w:sz w:val="24"/>
          <w:szCs w:val="24"/>
          <w:lang w:val="fi-FI"/>
        </w:rPr>
        <w:t xml:space="preserve">Hakim </w:t>
      </w:r>
      <w:r w:rsidR="00FE2D2D" w:rsidRPr="00651338">
        <w:rPr>
          <w:rFonts w:ascii="Times New Roman" w:hAnsi="Times New Roman" w:cs="Times New Roman"/>
          <w:i/>
          <w:iCs/>
          <w:noProof/>
          <w:sz w:val="24"/>
          <w:szCs w:val="24"/>
          <w:lang w:val="fi-FI"/>
        </w:rPr>
        <w:t>et al</w:t>
      </w:r>
      <w:r w:rsidR="00A64FF0" w:rsidRPr="00651338">
        <w:rPr>
          <w:rFonts w:ascii="Times New Roman" w:hAnsi="Times New Roman" w:cs="Times New Roman"/>
          <w:noProof/>
          <w:sz w:val="24"/>
          <w:szCs w:val="24"/>
          <w:lang w:val="fi-FI"/>
        </w:rPr>
        <w:t>(</w:t>
      </w:r>
      <w:r w:rsidR="00FE2D2D" w:rsidRPr="00651338">
        <w:rPr>
          <w:rFonts w:ascii="Times New Roman" w:hAnsi="Times New Roman" w:cs="Times New Roman"/>
          <w:noProof/>
          <w:sz w:val="24"/>
          <w:szCs w:val="24"/>
          <w:lang w:val="fi-FI"/>
        </w:rPr>
        <w:t>2024)</w:t>
      </w:r>
      <w:r w:rsidR="006C769A" w:rsidRPr="00651338">
        <w:rPr>
          <w:rFonts w:ascii="Times New Roman" w:hAnsi="Times New Roman" w:cs="Times New Roman"/>
          <w:sz w:val="24"/>
          <w:szCs w:val="24"/>
          <w:lang w:val="fi-FI"/>
        </w:rPr>
        <w:fldChar w:fldCharType="end"/>
      </w:r>
      <w:r w:rsidR="00F83394" w:rsidRPr="00651338">
        <w:rPr>
          <w:rFonts w:ascii="Times New Roman" w:hAnsi="Times New Roman" w:cs="Times New Roman"/>
          <w:sz w:val="24"/>
          <w:szCs w:val="24"/>
          <w:lang w:val="fi-FI"/>
        </w:rPr>
        <w:t xml:space="preserve">yang </w:t>
      </w:r>
      <w:r w:rsidR="00FE2D2D" w:rsidRPr="00651338">
        <w:rPr>
          <w:rFonts w:ascii="Times New Roman" w:hAnsi="Times New Roman" w:cs="Times New Roman"/>
          <w:sz w:val="24"/>
          <w:szCs w:val="24"/>
          <w:lang w:val="fi-FI"/>
        </w:rPr>
        <w:t xml:space="preserve">menyatakan bahwa </w:t>
      </w:r>
      <w:r w:rsidR="001502EA" w:rsidRPr="00651338">
        <w:rPr>
          <w:rFonts w:ascii="Times New Roman" w:eastAsia="Times New Roman" w:hAnsi="Times New Roman" w:cs="Times New Roman"/>
          <w:sz w:val="24"/>
          <w:szCs w:val="24"/>
          <w:lang w:eastAsia="en-ID"/>
        </w:rPr>
        <w:t>s</w:t>
      </w:r>
      <w:r w:rsidR="00FE2D2D" w:rsidRPr="00651338">
        <w:rPr>
          <w:rFonts w:ascii="Times New Roman" w:eastAsia="Times New Roman" w:hAnsi="Times New Roman" w:cs="Times New Roman"/>
          <w:sz w:val="24"/>
          <w:szCs w:val="24"/>
          <w:lang w:eastAsia="en-ID"/>
        </w:rPr>
        <w:t>emakin tinggi tingkat pengetahuan masyarakat</w:t>
      </w:r>
      <w:r w:rsidR="001502EA" w:rsidRPr="00651338">
        <w:rPr>
          <w:rFonts w:ascii="Times New Roman" w:eastAsia="Times New Roman" w:hAnsi="Times New Roman" w:cs="Times New Roman"/>
          <w:sz w:val="24"/>
          <w:szCs w:val="24"/>
          <w:lang w:eastAsia="en-ID"/>
        </w:rPr>
        <w:t xml:space="preserve"> maka </w:t>
      </w:r>
      <w:r w:rsidR="00FE2D2D" w:rsidRPr="00651338">
        <w:rPr>
          <w:rFonts w:ascii="Times New Roman" w:eastAsia="Times New Roman" w:hAnsi="Times New Roman" w:cs="Times New Roman"/>
          <w:sz w:val="24"/>
          <w:szCs w:val="24"/>
          <w:lang w:eastAsia="en-ID"/>
        </w:rPr>
        <w:t xml:space="preserve">semakin rendah </w:t>
      </w:r>
      <w:r w:rsidR="009110F1" w:rsidRPr="009D0542">
        <w:rPr>
          <w:rFonts w:ascii="Times New Roman" w:hAnsi="Times New Roman" w:cs="Times New Roman"/>
          <w:i/>
          <w:iCs/>
          <w:sz w:val="24"/>
          <w:szCs w:val="24"/>
          <w:lang w:val="fi-FI"/>
        </w:rPr>
        <w:t>outcome klinis</w:t>
      </w:r>
      <w:r w:rsidR="00FE2D2D" w:rsidRPr="00651338">
        <w:rPr>
          <w:rFonts w:ascii="Times New Roman" w:eastAsia="Times New Roman" w:hAnsi="Times New Roman" w:cs="Times New Roman"/>
          <w:sz w:val="24"/>
          <w:szCs w:val="24"/>
          <w:lang w:eastAsia="en-ID"/>
        </w:rPr>
        <w:t>yangdialami masyarakat</w:t>
      </w:r>
      <w:r w:rsidR="001502EA" w:rsidRPr="00651338">
        <w:rPr>
          <w:rFonts w:ascii="Times New Roman" w:eastAsia="Times New Roman" w:hAnsi="Times New Roman" w:cs="Times New Roman"/>
          <w:sz w:val="24"/>
          <w:szCs w:val="24"/>
          <w:lang w:eastAsia="en-ID"/>
        </w:rPr>
        <w:t>. S</w:t>
      </w:r>
      <w:r w:rsidR="00FE2D2D" w:rsidRPr="00651338">
        <w:rPr>
          <w:rFonts w:ascii="Times New Roman" w:eastAsia="Times New Roman" w:hAnsi="Times New Roman" w:cs="Times New Roman"/>
          <w:sz w:val="24"/>
          <w:szCs w:val="24"/>
          <w:lang w:eastAsia="en-ID"/>
        </w:rPr>
        <w:t>ebaliknya, semakin rendah tingkat pengetahuan masyarakat</w:t>
      </w:r>
      <w:r w:rsidR="001502EA" w:rsidRPr="00651338">
        <w:rPr>
          <w:rFonts w:ascii="Times New Roman" w:eastAsia="Times New Roman" w:hAnsi="Times New Roman" w:cs="Times New Roman"/>
          <w:sz w:val="24"/>
          <w:szCs w:val="24"/>
          <w:lang w:eastAsia="en-ID"/>
        </w:rPr>
        <w:t xml:space="preserve"> maka </w:t>
      </w:r>
      <w:r w:rsidR="00FE2D2D" w:rsidRPr="00651338">
        <w:rPr>
          <w:rFonts w:ascii="Times New Roman" w:eastAsia="Times New Roman" w:hAnsi="Times New Roman" w:cs="Times New Roman"/>
          <w:sz w:val="24"/>
          <w:szCs w:val="24"/>
          <w:lang w:eastAsia="en-ID"/>
        </w:rPr>
        <w:t>semakin tinggi kadar kolesterol yang dialami masyarakat</w:t>
      </w:r>
      <w:r w:rsidR="001502EA" w:rsidRPr="00651338">
        <w:rPr>
          <w:rFonts w:ascii="Times New Roman" w:eastAsia="Times New Roman" w:hAnsi="Times New Roman" w:cs="Times New Roman"/>
          <w:sz w:val="24"/>
          <w:szCs w:val="24"/>
          <w:lang w:eastAsia="en-ID"/>
        </w:rPr>
        <w:t>. Karena pada dasarnya kurangnya pengetahuan akan mempengaruhi kehidupan masyarakat terutama pola hidup dan pola makan yang dapat berdampak pada kesehatan masyarakat</w:t>
      </w:r>
      <w:r w:rsidR="006C769A" w:rsidRPr="00651338">
        <w:rPr>
          <w:rFonts w:ascii="Times New Roman" w:eastAsia="Times New Roman" w:hAnsi="Times New Roman" w:cs="Times New Roman"/>
          <w:sz w:val="24"/>
          <w:szCs w:val="24"/>
          <w:lang w:eastAsia="en-ID"/>
        </w:rPr>
        <w:fldChar w:fldCharType="begin" w:fldLock="1"/>
      </w:r>
      <w:r w:rsidR="002433AF" w:rsidRPr="00651338">
        <w:rPr>
          <w:rFonts w:ascii="Times New Roman" w:eastAsia="Times New Roman" w:hAnsi="Times New Roman" w:cs="Times New Roman"/>
          <w:sz w:val="24"/>
          <w:szCs w:val="24"/>
          <w:lang w:eastAsia="en-ID"/>
        </w:rPr>
        <w:instrText>ADDIN CSL_CITATION {"citationItems":[{"id":"ITEM-1","itemData":{"ISSN":"3047-7077","author":[{"dropping-particle":"","family":"Hakim","given":"Norman","non-dropping-particle":"","parse-names":false,"suffix":""},{"dropping-particle":"","family":"Anshari","given":"Zaim","non-dropping-particle":"","parse-names":false,"suffix":""},{"dropping-particle":"","family":"Susanto","given":"Bambang","non-dropping-particle":"","parse-names":false,"suffix":""}],"container-title":"Global: Jurnal Ilmiah Multidisiplin","id":"ITEM-1","issue":"1","issued":{"date-parts":[["2024"]]},"page":"88-93","title":"Hubungan Tingkat Pengetahuan Masyarakat dengan Tinggi Kolesterol di Desa Sei Mencirim Tahun 2023","type":"article-journal","volume":"3"},"uris":["http://www.mendeley.com/documents/?uuid=c6e0376f-99cc-485e-8d74-483165b3d665"]}],"mendeley":{"formattedCitation":"(Hakim et al., 2024)","plainTextFormattedCitation":"(Hakim et al., 2024)","previouslyFormattedCitation":"(Hakim et al., 2024)"},"properties":{"noteIndex":0},"schema":"https://github.com/citation-style-language/schema/raw/master/csl-citation.json"}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001502EA" w:rsidRPr="00651338">
        <w:rPr>
          <w:rFonts w:ascii="Times New Roman" w:eastAsia="Times New Roman" w:hAnsi="Times New Roman" w:cs="Times New Roman"/>
          <w:noProof/>
          <w:sz w:val="24"/>
          <w:szCs w:val="24"/>
          <w:lang w:eastAsia="en-ID"/>
        </w:rPr>
        <w:t xml:space="preserve">(Hakim </w:t>
      </w:r>
      <w:r w:rsidR="001502EA" w:rsidRPr="00651338">
        <w:rPr>
          <w:rFonts w:ascii="Times New Roman" w:eastAsia="Times New Roman" w:hAnsi="Times New Roman" w:cs="Times New Roman"/>
          <w:i/>
          <w:iCs/>
          <w:noProof/>
          <w:sz w:val="24"/>
          <w:szCs w:val="24"/>
          <w:lang w:eastAsia="en-ID"/>
        </w:rPr>
        <w:t>et al</w:t>
      </w:r>
      <w:r w:rsidR="001502EA" w:rsidRPr="00651338">
        <w:rPr>
          <w:rFonts w:ascii="Times New Roman" w:eastAsia="Times New Roman" w:hAnsi="Times New Roman" w:cs="Times New Roman"/>
          <w:noProof/>
          <w:sz w:val="24"/>
          <w:szCs w:val="24"/>
          <w:lang w:eastAsia="en-ID"/>
        </w:rPr>
        <w:t>., 2024)</w:t>
      </w:r>
      <w:r w:rsidR="006C769A" w:rsidRPr="00651338">
        <w:rPr>
          <w:rFonts w:ascii="Times New Roman" w:eastAsia="Times New Roman" w:hAnsi="Times New Roman" w:cs="Times New Roman"/>
          <w:sz w:val="24"/>
          <w:szCs w:val="24"/>
          <w:lang w:eastAsia="en-ID"/>
        </w:rPr>
        <w:fldChar w:fldCharType="end"/>
      </w:r>
      <w:r w:rsidR="001502EA" w:rsidRPr="00651338">
        <w:rPr>
          <w:rFonts w:ascii="Times New Roman" w:eastAsia="Times New Roman" w:hAnsi="Times New Roman" w:cs="Times New Roman"/>
          <w:sz w:val="24"/>
          <w:szCs w:val="24"/>
          <w:lang w:eastAsia="en-ID"/>
        </w:rPr>
        <w:t>.</w:t>
      </w:r>
    </w:p>
    <w:p w:rsidR="008C6D48" w:rsidRPr="00651338" w:rsidRDefault="008C6D48" w:rsidP="00793EDF">
      <w:pPr>
        <w:pStyle w:val="Heading3"/>
        <w:spacing w:line="480" w:lineRule="auto"/>
        <w:rPr>
          <w:rFonts w:ascii="Times New Roman" w:hAnsi="Times New Roman" w:cs="Times New Roman"/>
          <w:color w:val="auto"/>
        </w:rPr>
      </w:pPr>
      <w:bookmarkStart w:id="38" w:name="_Toc226569694"/>
      <w:r w:rsidRPr="00651338">
        <w:rPr>
          <w:rFonts w:ascii="Times New Roman" w:eastAsia="Times New Roman" w:hAnsi="Times New Roman" w:cs="Times New Roman"/>
          <w:b/>
          <w:bCs/>
          <w:color w:val="auto"/>
          <w:lang w:val="fi-FI" w:eastAsia="en-ID"/>
        </w:rPr>
        <w:lastRenderedPageBreak/>
        <w:t>4.</w:t>
      </w:r>
      <w:r w:rsidR="003C7AF5">
        <w:rPr>
          <w:rFonts w:ascii="Times New Roman" w:eastAsia="Times New Roman" w:hAnsi="Times New Roman" w:cs="Times New Roman"/>
          <w:b/>
          <w:bCs/>
          <w:color w:val="auto"/>
          <w:lang w:val="fi-FI" w:eastAsia="en-ID"/>
        </w:rPr>
        <w:t>5</w:t>
      </w:r>
      <w:r w:rsidRPr="00651338">
        <w:rPr>
          <w:rFonts w:ascii="Times New Roman" w:eastAsia="Times New Roman" w:hAnsi="Times New Roman" w:cs="Times New Roman"/>
          <w:b/>
          <w:bCs/>
          <w:color w:val="auto"/>
          <w:lang w:val="fi-FI" w:eastAsia="en-ID"/>
        </w:rPr>
        <w:t xml:space="preserve">.2. Hubungan </w:t>
      </w:r>
      <w:r w:rsidR="00AD2410" w:rsidRPr="00651338">
        <w:rPr>
          <w:rFonts w:ascii="Times New Roman" w:eastAsia="Times New Roman" w:hAnsi="Times New Roman" w:cs="Times New Roman"/>
          <w:b/>
          <w:bCs/>
          <w:color w:val="auto"/>
          <w:lang w:val="fi-FI" w:eastAsia="en-ID"/>
        </w:rPr>
        <w:t xml:space="preserve">Tingkat Pengetahuan Dengan </w:t>
      </w:r>
      <w:r w:rsidRPr="00651338">
        <w:rPr>
          <w:rFonts w:ascii="Times New Roman" w:eastAsia="Times New Roman" w:hAnsi="Times New Roman" w:cs="Times New Roman"/>
          <w:b/>
          <w:bCs/>
          <w:color w:val="auto"/>
          <w:lang w:val="fi-FI" w:eastAsia="en-ID"/>
        </w:rPr>
        <w:t>HDL</w:t>
      </w:r>
      <w:bookmarkEnd w:id="38"/>
    </w:p>
    <w:p w:rsidR="00FE2D2D" w:rsidRDefault="006537FE" w:rsidP="00793EDF">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r>
      <w:r w:rsidR="008A4520" w:rsidRPr="00651338">
        <w:rPr>
          <w:rFonts w:ascii="Times New Roman" w:hAnsi="Times New Roman" w:cs="Times New Roman"/>
          <w:sz w:val="24"/>
          <w:szCs w:val="24"/>
          <w:lang w:val="fi-FI"/>
        </w:rPr>
        <w:t>H</w:t>
      </w:r>
      <w:r w:rsidRPr="00651338">
        <w:rPr>
          <w:rFonts w:ascii="Times New Roman" w:hAnsi="Times New Roman" w:cs="Times New Roman"/>
          <w:sz w:val="24"/>
          <w:szCs w:val="24"/>
          <w:lang w:val="fi-FI"/>
        </w:rPr>
        <w:t>asil analisis dengan men</w:t>
      </w:r>
      <w:r w:rsidR="008A4520" w:rsidRPr="00651338">
        <w:rPr>
          <w:rFonts w:ascii="Times New Roman" w:hAnsi="Times New Roman" w:cs="Times New Roman"/>
          <w:sz w:val="24"/>
          <w:szCs w:val="24"/>
          <w:lang w:val="fi-FI"/>
        </w:rPr>
        <w:t>ggunakan</w:t>
      </w:r>
      <w:r w:rsidRPr="00651338">
        <w:rPr>
          <w:rFonts w:ascii="Times New Roman" w:hAnsi="Times New Roman" w:cs="Times New Roman"/>
          <w:sz w:val="24"/>
          <w:szCs w:val="24"/>
          <w:lang w:val="fi-FI"/>
        </w:rPr>
        <w:t xml:space="preserve"> uji </w:t>
      </w:r>
      <w:r w:rsidR="00A64FF0" w:rsidRPr="00651338">
        <w:rPr>
          <w:rFonts w:ascii="Times New Roman" w:hAnsi="Times New Roman" w:cs="Times New Roman"/>
          <w:i/>
          <w:iCs/>
          <w:sz w:val="24"/>
          <w:szCs w:val="24"/>
          <w:lang w:val="fi-FI"/>
        </w:rPr>
        <w:t>s</w:t>
      </w:r>
      <w:r w:rsidRPr="00651338">
        <w:rPr>
          <w:rFonts w:ascii="Times New Roman" w:hAnsi="Times New Roman" w:cs="Times New Roman"/>
          <w:i/>
          <w:iCs/>
          <w:sz w:val="24"/>
          <w:szCs w:val="24"/>
          <w:lang w:val="fi-FI"/>
        </w:rPr>
        <w:t xml:space="preserve">pearman </w:t>
      </w:r>
      <w:r w:rsidR="00A64FF0" w:rsidRPr="00651338">
        <w:rPr>
          <w:rFonts w:ascii="Times New Roman" w:hAnsi="Times New Roman" w:cs="Times New Roman"/>
          <w:i/>
          <w:iCs/>
          <w:sz w:val="24"/>
          <w:szCs w:val="24"/>
          <w:lang w:val="fi-FI"/>
        </w:rPr>
        <w:t>r</w:t>
      </w:r>
      <w:r w:rsidRPr="00651338">
        <w:rPr>
          <w:rFonts w:ascii="Times New Roman" w:hAnsi="Times New Roman" w:cs="Times New Roman"/>
          <w:i/>
          <w:iCs/>
          <w:sz w:val="24"/>
          <w:szCs w:val="24"/>
          <w:lang w:val="fi-FI"/>
        </w:rPr>
        <w:t>ank</w:t>
      </w:r>
      <w:r w:rsidR="008A4520" w:rsidRPr="00651338">
        <w:rPr>
          <w:rFonts w:ascii="Times New Roman" w:hAnsi="Times New Roman" w:cs="Times New Roman"/>
          <w:sz w:val="24"/>
          <w:szCs w:val="24"/>
          <w:lang w:val="fi-FI"/>
        </w:rPr>
        <w:t xml:space="preserve">digunakan </w:t>
      </w:r>
      <w:r w:rsidRPr="00651338">
        <w:rPr>
          <w:rFonts w:ascii="Times New Roman" w:hAnsi="Times New Roman" w:cs="Times New Roman"/>
          <w:sz w:val="24"/>
          <w:szCs w:val="24"/>
          <w:lang w:val="fi-FI"/>
        </w:rPr>
        <w:t>untuk mengukur kekuatan dan arah hubunganantara tingkat pengetahuan dengan HDL. Di</w:t>
      </w:r>
      <w:r w:rsidR="004139EB" w:rsidRPr="00651338">
        <w:rPr>
          <w:rFonts w:ascii="Times New Roman" w:hAnsi="Times New Roman" w:cs="Times New Roman"/>
          <w:sz w:val="24"/>
          <w:szCs w:val="24"/>
          <w:lang w:val="fi-FI"/>
        </w:rPr>
        <w:t>dapatkan</w:t>
      </w:r>
      <w:r w:rsidRPr="00651338">
        <w:rPr>
          <w:rFonts w:ascii="Times New Roman" w:hAnsi="Times New Roman" w:cs="Times New Roman"/>
          <w:sz w:val="24"/>
          <w:szCs w:val="24"/>
          <w:lang w:val="fi-FI"/>
        </w:rPr>
        <w:t xml:space="preserve"> nilai koefisien korelasi sebesar </w:t>
      </w:r>
      <w:r w:rsidRPr="00651338">
        <w:rPr>
          <w:rStyle w:val="Strong"/>
          <w:rFonts w:ascii="Times New Roman" w:hAnsi="Times New Roman" w:cs="Times New Roman"/>
          <w:b w:val="0"/>
          <w:bCs w:val="0"/>
          <w:sz w:val="24"/>
          <w:szCs w:val="24"/>
          <w:lang w:val="fi-FI"/>
        </w:rPr>
        <w:t>0,</w:t>
      </w:r>
      <w:r w:rsidR="00754B08">
        <w:rPr>
          <w:rStyle w:val="Strong"/>
          <w:rFonts w:ascii="Times New Roman" w:hAnsi="Times New Roman" w:cs="Times New Roman"/>
          <w:b w:val="0"/>
          <w:bCs w:val="0"/>
          <w:sz w:val="24"/>
          <w:szCs w:val="24"/>
          <w:lang w:val="fi-FI"/>
        </w:rPr>
        <w:t xml:space="preserve">100 </w:t>
      </w:r>
      <w:r w:rsidRPr="00651338">
        <w:rPr>
          <w:rFonts w:ascii="Times New Roman" w:hAnsi="Times New Roman" w:cs="Times New Roman"/>
          <w:sz w:val="24"/>
          <w:szCs w:val="24"/>
          <w:lang w:val="fi-FI"/>
        </w:rPr>
        <w:t xml:space="preserve">dengan nilai signifikansi sebesar </w:t>
      </w:r>
      <w:r w:rsidRPr="00651338">
        <w:rPr>
          <w:rStyle w:val="Strong"/>
          <w:rFonts w:ascii="Times New Roman" w:hAnsi="Times New Roman" w:cs="Times New Roman"/>
          <w:b w:val="0"/>
          <w:bCs w:val="0"/>
          <w:sz w:val="24"/>
          <w:szCs w:val="24"/>
          <w:lang w:val="fi-FI"/>
        </w:rPr>
        <w:t>0,</w:t>
      </w:r>
      <w:r w:rsidR="00754B08">
        <w:rPr>
          <w:rStyle w:val="Strong"/>
          <w:rFonts w:ascii="Times New Roman" w:hAnsi="Times New Roman" w:cs="Times New Roman"/>
          <w:b w:val="0"/>
          <w:bCs w:val="0"/>
          <w:sz w:val="24"/>
          <w:szCs w:val="24"/>
          <w:lang w:val="fi-FI"/>
        </w:rPr>
        <w:t>300</w:t>
      </w:r>
      <w:r w:rsidR="00477C0B" w:rsidRPr="00651338">
        <w:rPr>
          <w:rFonts w:ascii="Times New Roman" w:hAnsi="Times New Roman" w:cs="Times New Roman"/>
          <w:sz w:val="24"/>
          <w:szCs w:val="24"/>
          <w:lang w:val="fi-FI"/>
        </w:rPr>
        <w:t>(</w:t>
      </w:r>
      <w:r w:rsidR="00156B2C" w:rsidRPr="00651338">
        <w:rPr>
          <w:rFonts w:ascii="Times New Roman" w:hAnsi="Times New Roman" w:cs="Times New Roman"/>
          <w:sz w:val="24"/>
          <w:szCs w:val="24"/>
          <w:lang w:val="fi-FI"/>
        </w:rPr>
        <w:t>&lt;</w:t>
      </w:r>
      <w:r w:rsidR="00DB6E15" w:rsidRPr="00651338">
        <w:rPr>
          <w:rFonts w:ascii="Times New Roman" w:hAnsi="Times New Roman" w:cs="Times New Roman"/>
          <w:sz w:val="24"/>
          <w:szCs w:val="24"/>
          <w:lang w:val="fi-FI"/>
        </w:rPr>
        <w:t>0,05</w:t>
      </w:r>
      <w:r w:rsidR="00477C0B" w:rsidRPr="00651338">
        <w:rPr>
          <w:rFonts w:ascii="Times New Roman" w:hAnsi="Times New Roman" w:cs="Times New Roman"/>
          <w:sz w:val="24"/>
          <w:szCs w:val="24"/>
          <w:lang w:val="fi-FI"/>
        </w:rPr>
        <w:t>)</w:t>
      </w:r>
      <w:r w:rsidR="00DB6E15" w:rsidRPr="00651338">
        <w:rPr>
          <w:rFonts w:ascii="Times New Roman" w:hAnsi="Times New Roman" w:cs="Times New Roman"/>
          <w:sz w:val="24"/>
          <w:szCs w:val="24"/>
          <w:lang w:val="fi-FI"/>
        </w:rPr>
        <w:t>.</w:t>
      </w:r>
      <w:r w:rsidRPr="00651338">
        <w:rPr>
          <w:rFonts w:ascii="Times New Roman" w:hAnsi="Times New Roman" w:cs="Times New Roman"/>
          <w:sz w:val="24"/>
          <w:szCs w:val="24"/>
          <w:lang w:val="fi-FI"/>
        </w:rPr>
        <w:t xml:space="preserve">Dengan demikian, dapat disimpulkanbahwa </w:t>
      </w:r>
      <w:r w:rsidRPr="00651338">
        <w:rPr>
          <w:rStyle w:val="Strong"/>
          <w:rFonts w:ascii="Times New Roman" w:hAnsi="Times New Roman" w:cs="Times New Roman"/>
          <w:b w:val="0"/>
          <w:bCs w:val="0"/>
          <w:sz w:val="24"/>
          <w:szCs w:val="24"/>
          <w:lang w:val="fi-FI"/>
        </w:rPr>
        <w:t>tingkat pengetahuan responden</w:t>
      </w:r>
      <w:r w:rsidR="00F2634B">
        <w:rPr>
          <w:rStyle w:val="Strong"/>
          <w:rFonts w:ascii="Times New Roman" w:hAnsi="Times New Roman" w:cs="Times New Roman"/>
          <w:b w:val="0"/>
          <w:bCs w:val="0"/>
          <w:sz w:val="24"/>
          <w:szCs w:val="24"/>
          <w:lang w:val="fi-FI"/>
        </w:rPr>
        <w:t xml:space="preserve"> tidak </w:t>
      </w:r>
      <w:r w:rsidRPr="00651338">
        <w:rPr>
          <w:rStyle w:val="Strong"/>
          <w:rFonts w:ascii="Times New Roman" w:hAnsi="Times New Roman" w:cs="Times New Roman"/>
          <w:b w:val="0"/>
          <w:bCs w:val="0"/>
          <w:sz w:val="24"/>
          <w:szCs w:val="24"/>
          <w:lang w:val="fi-FI"/>
        </w:rPr>
        <w:t xml:space="preserve">memiliki hubungan yang signifikan dengan kadar </w:t>
      </w:r>
      <w:r w:rsidR="00955762" w:rsidRPr="00651338">
        <w:rPr>
          <w:rStyle w:val="Strong"/>
          <w:rFonts w:ascii="Times New Roman" w:hAnsi="Times New Roman" w:cs="Times New Roman"/>
          <w:b w:val="0"/>
          <w:bCs w:val="0"/>
          <w:sz w:val="24"/>
          <w:szCs w:val="24"/>
          <w:lang w:val="fi-FI"/>
        </w:rPr>
        <w:t xml:space="preserve">HDL </w:t>
      </w:r>
      <w:r w:rsidRPr="00651338">
        <w:rPr>
          <w:rFonts w:ascii="Times New Roman" w:hAnsi="Times New Roman" w:cs="Times New Roman"/>
          <w:sz w:val="24"/>
          <w:szCs w:val="24"/>
          <w:lang w:val="fi-FI"/>
        </w:rPr>
        <w:t>dalam penelitian ini</w:t>
      </w:r>
      <w:r w:rsidR="00955762" w:rsidRPr="00651338">
        <w:rPr>
          <w:rFonts w:ascii="Times New Roman" w:hAnsi="Times New Roman" w:cs="Times New Roman"/>
          <w:sz w:val="24"/>
          <w:szCs w:val="24"/>
          <w:lang w:val="fi-FI"/>
        </w:rPr>
        <w:t>.</w:t>
      </w:r>
    </w:p>
    <w:p w:rsidR="00477C0B" w:rsidRPr="007033E2" w:rsidRDefault="007033E2" w:rsidP="00516801">
      <w:pPr>
        <w:autoSpaceDE w:val="0"/>
        <w:autoSpaceDN w:val="0"/>
        <w:adjustRightInd w:val="0"/>
        <w:spacing w:after="0" w:line="480" w:lineRule="auto"/>
        <w:jc w:val="both"/>
        <w:rPr>
          <w:rFonts w:ascii="Times New Roman" w:hAnsi="Times New Roman" w:cs="Times New Roman"/>
          <w:sz w:val="28"/>
          <w:szCs w:val="28"/>
          <w:lang w:val="fi-FI"/>
        </w:rPr>
      </w:pPr>
      <w:r>
        <w:rPr>
          <w:rFonts w:ascii="Times New Roman" w:hAnsi="Times New Roman" w:cs="Times New Roman"/>
          <w:sz w:val="24"/>
          <w:szCs w:val="24"/>
          <w:lang w:val="fi-FI"/>
        </w:rPr>
        <w:tab/>
        <w:t xml:space="preserve">Hal ini sejalan dengan penelitian </w:t>
      </w:r>
      <w:r w:rsidR="006C769A">
        <w:rPr>
          <w:rFonts w:ascii="Times New Roman" w:hAnsi="Times New Roman" w:cs="Times New Roman"/>
          <w:sz w:val="24"/>
          <w:szCs w:val="24"/>
          <w:lang w:val="fi-FI"/>
        </w:rPr>
        <w:fldChar w:fldCharType="begin" w:fldLock="1"/>
      </w:r>
      <w:r>
        <w:rPr>
          <w:rFonts w:ascii="Times New Roman" w:hAnsi="Times New Roman" w:cs="Times New Roman"/>
          <w:sz w:val="24"/>
          <w:szCs w:val="24"/>
          <w:lang w:val="fi-FI"/>
        </w:rPr>
        <w:instrText>ADDIN CSL_CITATION {"citationItems":[{"id":"ITEM-1","itemData":{"DOI":"10.33761/jsm.v15i2.275","ISSN":"1978-8517","abstract":"The rise of diabetes mellitus (DM) prevalence requires intensive care and self-care as a key to achieve targeted glycemic control. Patients' knowledge about DM treatment is a supportive factor of achieving the target. This study was conducted to determine the relationship between patient’ knowledge of oral antidiabetics (ADO) and demographic characteristics, adherence as well as clinical conditions of diabetes mellitus patients. A cross-sectional design was applied by interviewing 100 outpatients in an Integrated Diabetes Service Unit (UPDT) in Hospital X. The sampling technique used was consecutive sampling. Knowledge is measured by a structured questionnaire guided by the education 'Ask 5 O' about drugs. The results showed that the majority of diabetic patients knew the name (74%) and efficacy (100%) of the antidiabetic drugs being used, but they poorly understood how to use the drug (58%) and barely knew the side effect (11%). Bivariate analysis showed a significant relationship between demographic factors, namely age (p = 0.005) and education level (p = 0.025) and patient’s medication knowledge. However, there was no significant relationship between patient’s medication knowledge and medication adherence (p = 0.592) and HbA1c as glycemic control (p = 0.101). It can be concluded that drug knowledge in patients does not determine medication adherence and glycemic control. analysis of other factors such as patient perceptions of medication and complication conditions that may be closely related to medication adherence and sugar control is suggested.","author":[{"dropping-particle":"","family":"Puspita","given":"Nanda","non-dropping-particle":"","parse-names":false,"suffix":""},{"dropping-particle":"","family":"Muliyandhayanti","given":"Muliyandhayanti","non-dropping-particle":"","parse-names":false,"suffix":""},{"dropping-particle":"","family":"Cahyani","given":"Endah","non-dropping-particle":"","parse-names":false,"suffix":""}],"container-title":"Jurnal Sehat Mandiri","id":"ITEM-1","issue":"2","issued":{"date-parts":[["2020"]]},"page":"2615-8760","title":"Hubungan Pengetahuan Tentang Antidiabetika Oral (ADO) dengan Karakteristik Demografi, Kepatuhan, dan Kontrol Gula pada Pasien Diabetes Mellitus Tipe 2","type":"article-journal","volume":"15"},"uris":["http://www.mendeley.com/documents/?uuid=b7092f09-d06b-4300-b8f2-1e65066fac93"]}],"mendeley":{"formattedCitation":"(Puspita et al., 2020)","manualFormatting":"Puspita et al., 2020","plainTextFormattedCitation":"(Puspita et al., 2020)","previouslyFormattedCitation":"(Puspita et al., 2020)"},"properties":{"noteIndex":0},"schema":"https://github.com/citation-style-language/schema/raw/master/csl-citation.json"}</w:instrText>
      </w:r>
      <w:r w:rsidR="006C769A">
        <w:rPr>
          <w:rFonts w:ascii="Times New Roman" w:hAnsi="Times New Roman" w:cs="Times New Roman"/>
          <w:sz w:val="24"/>
          <w:szCs w:val="24"/>
          <w:lang w:val="fi-FI"/>
        </w:rPr>
        <w:fldChar w:fldCharType="separate"/>
      </w:r>
      <w:r w:rsidRPr="007033E2">
        <w:rPr>
          <w:rFonts w:ascii="Times New Roman" w:hAnsi="Times New Roman" w:cs="Times New Roman"/>
          <w:noProof/>
          <w:sz w:val="24"/>
          <w:szCs w:val="24"/>
          <w:lang w:val="fi-FI"/>
        </w:rPr>
        <w:t xml:space="preserve">Puspita </w:t>
      </w:r>
      <w:r w:rsidRPr="007033E2">
        <w:rPr>
          <w:rFonts w:ascii="Times New Roman" w:hAnsi="Times New Roman" w:cs="Times New Roman"/>
          <w:i/>
          <w:iCs/>
          <w:noProof/>
          <w:sz w:val="24"/>
          <w:szCs w:val="24"/>
          <w:lang w:val="fi-FI"/>
        </w:rPr>
        <w:t>et al</w:t>
      </w:r>
      <w:r w:rsidRPr="007033E2">
        <w:rPr>
          <w:rFonts w:ascii="Times New Roman" w:hAnsi="Times New Roman" w:cs="Times New Roman"/>
          <w:noProof/>
          <w:sz w:val="24"/>
          <w:szCs w:val="24"/>
          <w:lang w:val="fi-FI"/>
        </w:rPr>
        <w:t>., 2020</w:t>
      </w:r>
      <w:r w:rsidR="006C769A">
        <w:rPr>
          <w:rFonts w:ascii="Times New Roman" w:hAnsi="Times New Roman" w:cs="Times New Roman"/>
          <w:sz w:val="24"/>
          <w:szCs w:val="24"/>
          <w:lang w:val="fi-FI"/>
        </w:rPr>
        <w:fldChar w:fldCharType="end"/>
      </w:r>
      <w:r>
        <w:rPr>
          <w:rFonts w:ascii="Times New Roman" w:hAnsi="Times New Roman" w:cs="Times New Roman"/>
          <w:sz w:val="24"/>
          <w:szCs w:val="24"/>
          <w:lang w:val="fi-FI"/>
        </w:rPr>
        <w:t xml:space="preserve"> yang </w:t>
      </w:r>
      <w:r w:rsidRPr="007033E2">
        <w:rPr>
          <w:rFonts w:ascii="Times New Roman" w:hAnsi="Times New Roman" w:cs="Times New Roman"/>
          <w:sz w:val="24"/>
          <w:szCs w:val="24"/>
        </w:rPr>
        <w:t xml:space="preserve">menunjukkan bahwa tingkat pengetahuan tidak selalu berhubungan dengan </w:t>
      </w:r>
      <w:r w:rsidR="009110F1" w:rsidRPr="009D0542">
        <w:rPr>
          <w:rFonts w:ascii="Times New Roman" w:hAnsi="Times New Roman" w:cs="Times New Roman"/>
          <w:i/>
          <w:iCs/>
          <w:sz w:val="24"/>
          <w:szCs w:val="24"/>
          <w:lang w:val="fi-FI"/>
        </w:rPr>
        <w:t>outcome klinis</w:t>
      </w:r>
      <w:r w:rsidRPr="007033E2">
        <w:rPr>
          <w:rFonts w:ascii="Times New Roman" w:hAnsi="Times New Roman" w:cs="Times New Roman"/>
          <w:sz w:val="24"/>
          <w:szCs w:val="24"/>
        </w:rPr>
        <w:t>. Hal ini mungkin disebabkan oleh rendahnya pemahaman pasien mengenai penyakit yang dideritanya, khususnya dalam hal menjaga dan meningkatkan kadar HDL dalam tubuh. Kurangnya pengetahuan tentang jenis terapi yang dapat membantu meningkatkan HDL, cara menerapkan pola makan yang sehat, serta pentingnya aktivitas fisik dan perawatan diri (self-care) yang tepat, dapat menyebabkan pasien sulit mempertahankan kadar HDL pada tingkat yang optimal. Jika kondisi ini dibiarkan, maka kadar HDL tetap rendah sehingga perlindungan terhadap pembuluh darah berkurang, yang pada akhirnya dapat memperburuk kondisi klinis pasien dan meningkatkan risiko terjadinya penyakit kardiovaskular di masa mendatang</w:t>
      </w:r>
      <w:r w:rsidR="006C769A">
        <w:rPr>
          <w:rFonts w:ascii="Times New Roman" w:hAnsi="Times New Roman" w:cs="Times New Roman"/>
          <w:sz w:val="24"/>
          <w:szCs w:val="24"/>
        </w:rPr>
        <w:fldChar w:fldCharType="begin" w:fldLock="1"/>
      </w:r>
      <w:r w:rsidR="003346A1">
        <w:rPr>
          <w:rFonts w:ascii="Times New Roman" w:hAnsi="Times New Roman" w:cs="Times New Roman"/>
          <w:sz w:val="24"/>
          <w:szCs w:val="24"/>
        </w:rPr>
        <w:instrText>ADDIN CSL_CITATION {"citationItems":[{"id":"ITEM-1","itemData":{"DOI":"10.33761/jsm.v15i2.275","ISSN":"1978-8517","abstract":"The rise of diabetes mellitus (DM) prevalence requires intensive care and self-care as a key to achieve targeted glycemic control. Patients' knowledge about DM treatment is a supportive factor of achieving the target. This study was conducted to determine the relationship between patient’ knowledge of oral antidiabetics (ADO) and demographic characteristics, adherence as well as clinical conditions of diabetes mellitus patients. A cross-sectional design was applied by interviewing 100 outpatients in an Integrated Diabetes Service Unit (UPDT) in Hospital X. The sampling technique used was consecutive sampling. Knowledge is measured by a structured questionnaire guided by the education 'Ask 5 O' about drugs. The results showed that the majority of diabetic patients knew the name (74%) and efficacy (100%) of the antidiabetic drugs being used, but they poorly understood how to use the drug (58%) and barely knew the side effect (11%). Bivariate analysis showed a significant relationship between demographic factors, namely age (p = 0.005) and education level (p = 0.025) and patient’s medication knowledge. However, there was no significant relationship between patient’s medication knowledge and medication adherence (p = 0.592) and HbA1c as glycemic control (p = 0.101). It can be concluded that drug knowledge in patients does not determine medication adherence and glycemic control. analysis of other factors such as patient perceptions of medication and complication conditions that may be closely related to medication adherence and sugar control is suggested.","author":[{"dropping-particle":"","family":"Puspita","given":"Nanda","non-dropping-particle":"","parse-names":false,"suffix":""},{"dropping-particle":"","family":"Muliyandhayanti","given":"Muliyandhayanti","non-dropping-particle":"","parse-names":false,"suffix":""},{"dropping-particle":"","family":"Cahyani","given":"Endah","non-dropping-particle":"","parse-names":false,"suffix":""}],"container-title":"Jurnal Sehat Mandiri","id":"ITEM-1","issue":"2","issued":{"date-parts":[["2020"]]},"page":"2615-8760","title":"Hubungan Pengetahuan Tentang Antidiabetika Oral (ADO) dengan Karakteristik Demografi, Kepatuhan, dan Kontrol Gula pada Pasien Diabetes Mellitus Tipe 2","type":"article-journal","volume":"15"},"uris":["http://www.mendeley.com/documents/?uuid=b7092f09-d06b-4300-b8f2-1e65066fac93"]}],"mendeley":{"formattedCitation":"(Puspita et al., 2020)","plainTextFormattedCitation":"(Puspita et al., 2020)","previouslyFormattedCitation":"(Puspita et al., 2020)"},"properties":{"noteIndex":0},"schema":"https://github.com/citation-style-language/schema/raw/master/csl-citation.json"}</w:instrText>
      </w:r>
      <w:r w:rsidR="006C769A">
        <w:rPr>
          <w:rFonts w:ascii="Times New Roman" w:hAnsi="Times New Roman" w:cs="Times New Roman"/>
          <w:sz w:val="24"/>
          <w:szCs w:val="24"/>
        </w:rPr>
        <w:fldChar w:fldCharType="separate"/>
      </w:r>
      <w:r w:rsidRPr="007033E2">
        <w:rPr>
          <w:rFonts w:ascii="Times New Roman" w:hAnsi="Times New Roman" w:cs="Times New Roman"/>
          <w:noProof/>
          <w:sz w:val="24"/>
          <w:szCs w:val="24"/>
        </w:rPr>
        <w:t xml:space="preserve">(Puspita </w:t>
      </w:r>
      <w:r w:rsidRPr="007033E2">
        <w:rPr>
          <w:rFonts w:ascii="Times New Roman" w:hAnsi="Times New Roman" w:cs="Times New Roman"/>
          <w:i/>
          <w:iCs/>
          <w:noProof/>
          <w:sz w:val="24"/>
          <w:szCs w:val="24"/>
        </w:rPr>
        <w:t>et al</w:t>
      </w:r>
      <w:r w:rsidRPr="007033E2">
        <w:rPr>
          <w:rFonts w:ascii="Times New Roman" w:hAnsi="Times New Roman" w:cs="Times New Roman"/>
          <w:noProof/>
          <w:sz w:val="24"/>
          <w:szCs w:val="24"/>
        </w:rPr>
        <w:t>., 2020)</w:t>
      </w:r>
      <w:r w:rsidR="006C769A">
        <w:rPr>
          <w:rFonts w:ascii="Times New Roman" w:hAnsi="Times New Roman" w:cs="Times New Roman"/>
          <w:sz w:val="24"/>
          <w:szCs w:val="24"/>
        </w:rPr>
        <w:fldChar w:fldCharType="end"/>
      </w:r>
    </w:p>
    <w:p w:rsidR="008C6D48" w:rsidRPr="00651338" w:rsidRDefault="00AD2410" w:rsidP="00516801">
      <w:pPr>
        <w:pStyle w:val="Heading3"/>
        <w:spacing w:line="480" w:lineRule="auto"/>
        <w:rPr>
          <w:rFonts w:ascii="Times New Roman" w:eastAsia="Times New Roman" w:hAnsi="Times New Roman" w:cs="Times New Roman"/>
          <w:b/>
          <w:bCs/>
          <w:color w:val="auto"/>
          <w:lang w:val="fi-FI" w:eastAsia="en-ID"/>
        </w:rPr>
      </w:pPr>
      <w:bookmarkStart w:id="39" w:name="_Toc226569695"/>
      <w:r w:rsidRPr="00651338">
        <w:rPr>
          <w:rFonts w:ascii="Times New Roman" w:eastAsia="Times New Roman" w:hAnsi="Times New Roman" w:cs="Times New Roman"/>
          <w:b/>
          <w:bCs/>
          <w:color w:val="auto"/>
          <w:lang w:val="fi-FI" w:eastAsia="en-ID"/>
        </w:rPr>
        <w:t>4.</w:t>
      </w:r>
      <w:r w:rsidR="003C7AF5">
        <w:rPr>
          <w:rFonts w:ascii="Times New Roman" w:eastAsia="Times New Roman" w:hAnsi="Times New Roman" w:cs="Times New Roman"/>
          <w:b/>
          <w:bCs/>
          <w:color w:val="auto"/>
          <w:lang w:val="fi-FI" w:eastAsia="en-ID"/>
        </w:rPr>
        <w:t>5</w:t>
      </w:r>
      <w:r w:rsidRPr="00651338">
        <w:rPr>
          <w:rFonts w:ascii="Times New Roman" w:eastAsia="Times New Roman" w:hAnsi="Times New Roman" w:cs="Times New Roman"/>
          <w:b/>
          <w:bCs/>
          <w:color w:val="auto"/>
          <w:lang w:val="fi-FI" w:eastAsia="en-ID"/>
        </w:rPr>
        <w:t xml:space="preserve">.3. </w:t>
      </w:r>
      <w:r w:rsidR="008C6D48" w:rsidRPr="00651338">
        <w:rPr>
          <w:rFonts w:ascii="Times New Roman" w:eastAsia="Times New Roman" w:hAnsi="Times New Roman" w:cs="Times New Roman"/>
          <w:b/>
          <w:bCs/>
          <w:color w:val="auto"/>
          <w:lang w:val="fi-FI" w:eastAsia="en-ID"/>
        </w:rPr>
        <w:t xml:space="preserve">Hubungan </w:t>
      </w:r>
      <w:r w:rsidRPr="00651338">
        <w:rPr>
          <w:rFonts w:ascii="Times New Roman" w:eastAsia="Times New Roman" w:hAnsi="Times New Roman" w:cs="Times New Roman"/>
          <w:b/>
          <w:bCs/>
          <w:color w:val="auto"/>
          <w:lang w:val="fi-FI" w:eastAsia="en-ID"/>
        </w:rPr>
        <w:t>Tingkat Pengetahuan Dengan Trigliserida</w:t>
      </w:r>
      <w:bookmarkEnd w:id="39"/>
    </w:p>
    <w:p w:rsidR="001502EA" w:rsidRPr="00651338" w:rsidRDefault="00955762" w:rsidP="00516801">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r>
      <w:r w:rsidR="008A4520" w:rsidRPr="00651338">
        <w:rPr>
          <w:rFonts w:ascii="Times New Roman" w:hAnsi="Times New Roman" w:cs="Times New Roman"/>
          <w:sz w:val="24"/>
          <w:szCs w:val="24"/>
          <w:lang w:val="fi-FI"/>
        </w:rPr>
        <w:t>H</w:t>
      </w:r>
      <w:r w:rsidRPr="00651338">
        <w:rPr>
          <w:rFonts w:ascii="Times New Roman" w:hAnsi="Times New Roman" w:cs="Times New Roman"/>
          <w:sz w:val="24"/>
          <w:szCs w:val="24"/>
          <w:lang w:val="fi-FI"/>
        </w:rPr>
        <w:t xml:space="preserve">asil analisis dengan menunggukan uji </w:t>
      </w:r>
      <w:r w:rsidR="00A64FF0" w:rsidRPr="00651338">
        <w:rPr>
          <w:rFonts w:ascii="Times New Roman" w:hAnsi="Times New Roman" w:cs="Times New Roman"/>
          <w:i/>
          <w:iCs/>
          <w:sz w:val="24"/>
          <w:szCs w:val="24"/>
          <w:lang w:val="fi-FI"/>
        </w:rPr>
        <w:t>s</w:t>
      </w:r>
      <w:r w:rsidRPr="00651338">
        <w:rPr>
          <w:rFonts w:ascii="Times New Roman" w:hAnsi="Times New Roman" w:cs="Times New Roman"/>
          <w:i/>
          <w:iCs/>
          <w:sz w:val="24"/>
          <w:szCs w:val="24"/>
          <w:lang w:val="fi-FI"/>
        </w:rPr>
        <w:t xml:space="preserve">pearman </w:t>
      </w:r>
      <w:r w:rsidR="00A64FF0" w:rsidRPr="00651338">
        <w:rPr>
          <w:rFonts w:ascii="Times New Roman" w:hAnsi="Times New Roman" w:cs="Times New Roman"/>
          <w:i/>
          <w:iCs/>
          <w:sz w:val="24"/>
          <w:szCs w:val="24"/>
          <w:lang w:val="fi-FI"/>
        </w:rPr>
        <w:t>r</w:t>
      </w:r>
      <w:r w:rsidRPr="00651338">
        <w:rPr>
          <w:rFonts w:ascii="Times New Roman" w:hAnsi="Times New Roman" w:cs="Times New Roman"/>
          <w:i/>
          <w:iCs/>
          <w:sz w:val="24"/>
          <w:szCs w:val="24"/>
          <w:lang w:val="fi-FI"/>
        </w:rPr>
        <w:t>ank</w:t>
      </w:r>
      <w:r w:rsidR="008A4520" w:rsidRPr="00651338">
        <w:rPr>
          <w:rFonts w:ascii="Times New Roman" w:hAnsi="Times New Roman" w:cs="Times New Roman"/>
          <w:sz w:val="24"/>
          <w:szCs w:val="24"/>
          <w:lang w:val="fi-FI"/>
        </w:rPr>
        <w:t xml:space="preserve">digunakan </w:t>
      </w:r>
      <w:r w:rsidRPr="00651338">
        <w:rPr>
          <w:rFonts w:ascii="Times New Roman" w:hAnsi="Times New Roman" w:cs="Times New Roman"/>
          <w:sz w:val="24"/>
          <w:szCs w:val="24"/>
          <w:lang w:val="fi-FI"/>
        </w:rPr>
        <w:t>untuk mengukur kekuatan dan arah hubunganantara tingkat pengetahuan dengan trigliserida. Di</w:t>
      </w:r>
      <w:r w:rsidR="004139EB" w:rsidRPr="00651338">
        <w:rPr>
          <w:rFonts w:ascii="Times New Roman" w:hAnsi="Times New Roman" w:cs="Times New Roman"/>
          <w:sz w:val="24"/>
          <w:szCs w:val="24"/>
          <w:lang w:val="fi-FI"/>
        </w:rPr>
        <w:t xml:space="preserve">dapatkan </w:t>
      </w:r>
      <w:r w:rsidRPr="00651338">
        <w:rPr>
          <w:rFonts w:ascii="Times New Roman" w:hAnsi="Times New Roman" w:cs="Times New Roman"/>
          <w:sz w:val="24"/>
          <w:szCs w:val="24"/>
          <w:lang w:val="fi-FI"/>
        </w:rPr>
        <w:t>nilai koefisien korelasi sebesar-</w:t>
      </w:r>
      <w:r w:rsidRPr="00651338">
        <w:rPr>
          <w:rStyle w:val="Strong"/>
          <w:rFonts w:ascii="Times New Roman" w:hAnsi="Times New Roman" w:cs="Times New Roman"/>
          <w:b w:val="0"/>
          <w:bCs w:val="0"/>
          <w:sz w:val="24"/>
          <w:szCs w:val="24"/>
          <w:lang w:val="fi-FI"/>
        </w:rPr>
        <w:t>0,0</w:t>
      </w:r>
      <w:r w:rsidR="00754B08">
        <w:rPr>
          <w:rStyle w:val="Strong"/>
          <w:rFonts w:ascii="Times New Roman" w:hAnsi="Times New Roman" w:cs="Times New Roman"/>
          <w:b w:val="0"/>
          <w:bCs w:val="0"/>
          <w:sz w:val="24"/>
          <w:szCs w:val="24"/>
          <w:lang w:val="fi-FI"/>
        </w:rPr>
        <w:t>74</w:t>
      </w:r>
      <w:r w:rsidRPr="00651338">
        <w:rPr>
          <w:rFonts w:ascii="Times New Roman" w:hAnsi="Times New Roman" w:cs="Times New Roman"/>
          <w:sz w:val="24"/>
          <w:szCs w:val="24"/>
          <w:lang w:val="fi-FI"/>
        </w:rPr>
        <w:t xml:space="preserve"> dengan nilai signifikansi sebesar 0,</w:t>
      </w:r>
      <w:r w:rsidR="00754B08">
        <w:rPr>
          <w:rFonts w:ascii="Times New Roman" w:hAnsi="Times New Roman" w:cs="Times New Roman"/>
          <w:sz w:val="24"/>
          <w:szCs w:val="24"/>
          <w:lang w:val="fi-FI"/>
        </w:rPr>
        <w:t>440</w:t>
      </w:r>
      <w:r w:rsidR="00156B2C" w:rsidRPr="00651338">
        <w:rPr>
          <w:rFonts w:ascii="Times New Roman" w:hAnsi="Times New Roman" w:cs="Times New Roman"/>
          <w:sz w:val="24"/>
          <w:szCs w:val="24"/>
          <w:lang w:val="fi-FI"/>
        </w:rPr>
        <w:t>(&gt;</w:t>
      </w:r>
      <w:r w:rsidR="00DB6E15" w:rsidRPr="00651338">
        <w:rPr>
          <w:rFonts w:ascii="Times New Roman" w:hAnsi="Times New Roman" w:cs="Times New Roman"/>
          <w:sz w:val="24"/>
          <w:szCs w:val="24"/>
          <w:lang w:val="fi-FI"/>
        </w:rPr>
        <w:t>0,05</w:t>
      </w:r>
      <w:r w:rsidR="00156B2C" w:rsidRPr="00651338">
        <w:rPr>
          <w:rFonts w:ascii="Times New Roman" w:hAnsi="Times New Roman" w:cs="Times New Roman"/>
          <w:sz w:val="24"/>
          <w:szCs w:val="24"/>
          <w:lang w:val="fi-FI"/>
        </w:rPr>
        <w:t>)</w:t>
      </w:r>
      <w:r w:rsidR="00DB6E15" w:rsidRPr="00651338">
        <w:rPr>
          <w:rFonts w:ascii="Times New Roman" w:hAnsi="Times New Roman" w:cs="Times New Roman"/>
          <w:sz w:val="24"/>
          <w:szCs w:val="24"/>
          <w:lang w:val="fi-FI"/>
        </w:rPr>
        <w:t xml:space="preserve">. </w:t>
      </w:r>
      <w:r w:rsidRPr="00651338">
        <w:rPr>
          <w:rFonts w:ascii="Times New Roman" w:hAnsi="Times New Roman" w:cs="Times New Roman"/>
          <w:sz w:val="24"/>
          <w:szCs w:val="24"/>
          <w:lang w:val="fi-FI"/>
        </w:rPr>
        <w:t xml:space="preserve">Dengan demikian, dapat disimpulkanbahwa </w:t>
      </w:r>
      <w:r w:rsidRPr="00651338">
        <w:rPr>
          <w:rStyle w:val="Strong"/>
          <w:rFonts w:ascii="Times New Roman" w:hAnsi="Times New Roman" w:cs="Times New Roman"/>
          <w:b w:val="0"/>
          <w:bCs w:val="0"/>
          <w:sz w:val="24"/>
          <w:szCs w:val="24"/>
          <w:lang w:val="fi-FI"/>
        </w:rPr>
        <w:lastRenderedPageBreak/>
        <w:t xml:space="preserve">tingkat pengetahuan responden tidak memiliki hubungan yang signifikan dengan kadar trigliserida </w:t>
      </w:r>
      <w:r w:rsidRPr="00651338">
        <w:rPr>
          <w:rFonts w:ascii="Times New Roman" w:hAnsi="Times New Roman" w:cs="Times New Roman"/>
          <w:sz w:val="24"/>
          <w:szCs w:val="24"/>
          <w:lang w:val="fi-FI"/>
        </w:rPr>
        <w:t>dalam penelitian ini</w:t>
      </w:r>
      <w:r w:rsidR="00586459" w:rsidRPr="00651338">
        <w:rPr>
          <w:rFonts w:ascii="Times New Roman" w:hAnsi="Times New Roman" w:cs="Times New Roman"/>
          <w:sz w:val="24"/>
          <w:szCs w:val="24"/>
          <w:lang w:val="fi-FI"/>
        </w:rPr>
        <w:t>.</w:t>
      </w:r>
    </w:p>
    <w:p w:rsidR="00586459" w:rsidRPr="00651338" w:rsidRDefault="00DE02C9" w:rsidP="00516801">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t>Hal ini</w:t>
      </w:r>
      <w:r w:rsidR="0068524B" w:rsidRPr="00651338">
        <w:rPr>
          <w:rFonts w:ascii="Times New Roman" w:hAnsi="Times New Roman" w:cs="Times New Roman"/>
          <w:sz w:val="24"/>
          <w:szCs w:val="24"/>
          <w:lang w:val="fi-FI"/>
        </w:rPr>
        <w:t xml:space="preserve"> sejalan dengan penelitian </w:t>
      </w:r>
      <w:r w:rsidR="006C769A" w:rsidRPr="00651338">
        <w:rPr>
          <w:rFonts w:ascii="Times New Roman" w:hAnsi="Times New Roman" w:cs="Times New Roman"/>
          <w:sz w:val="24"/>
          <w:szCs w:val="24"/>
          <w:lang w:val="fi-FI"/>
        </w:rPr>
        <w:fldChar w:fldCharType="begin" w:fldLock="1"/>
      </w:r>
      <w:r w:rsidR="00F22E45" w:rsidRPr="00651338">
        <w:rPr>
          <w:rFonts w:ascii="Times New Roman" w:hAnsi="Times New Roman" w:cs="Times New Roman"/>
          <w:sz w:val="24"/>
          <w:szCs w:val="24"/>
          <w:lang w:val="fi-FI"/>
        </w:rPr>
        <w:instrText>ADDIN CSL_CITATION {"citationItems":[{"id":"ITEM-1","itemData":{"ISBN":"9788578110796","ISSN":"20711050","PMID":"25246403","abstract":"Diabetes melitus tipe 2 adalah penyakit kronis yang ditandai dengan kadar gula darah tinggi akibat resistensi insulin atau produksi insulin yang tidak cukup. DM 2 biasa terjadi pada orang dewasa, tetapi juga bisa menyerang anak-anak akibat gaya hidup tidak sehat. Gejala umum meliputi sering buang air kecil, haus berlebihan, dan lapar. Tujuan dari kegiatan ini yaitu mengetahui kadar gula darah dan memeberikan edukasi terkait Diabetes melitus. Metode penelitian berupa pelaksanaannya berupa pemberian materi dan cek gula darah sewaktu pada masyarakat di sekitar apotek pandjaitan farma. Hasil kegaiatan menunjukkan sebanyak 33 responden dari 52 responden berjenis kelamin laki- laki, 37 responen memiliki umur 60 tahun ke atas dan 36 responden memiliki gula darah sewaktu yang terkontrol. Kesimpulan dari kegiatan yaitu tingkat skor pengetahuan dari 52 responden adalah 13,37±3,85 dengan kategori sedang dan tidak ada hubungan yang signifikan antara skor tingkat pengetahuan dan outcome klinik control gula darah (p&lt;0,05).","author":[{"dropping-particle":"","family":"Wattiheluw","given":"Muhammad Hasan","non-dropping-particle":"","parse-names":false,"suffix":""}],"container-title":"Sustainability (Switzerland)","id":"ITEM-1","issue":"5","issued":{"date-parts":[["2025"]]},"page":"2647-2662","title":"EDUKASI KESEHATAN DIABETES MELITUS DI APOTEK PANDJAITAN TUREN, KABUPATEN MALANG","type":"article-journal","volume":"8"},"uris":["http://www.mendeley.com/documents/?uuid=bd22e601-445c-4646-87ce-cf3d8333552c"]}],"mendeley":{"formattedCitation":"(Wattiheluw, 2025)","manualFormatting":"Wattiheluw (2025)","plainTextFormattedCitation":"(Wattiheluw, 2025)","previouslyFormattedCitation":"(Wattiheluw, 2025)"},"properties":{"noteIndex":0},"schema":"https://github.com/citation-style-language/schema/raw/master/csl-citation.json"}</w:instrText>
      </w:r>
      <w:r w:rsidR="006C769A" w:rsidRPr="00651338">
        <w:rPr>
          <w:rFonts w:ascii="Times New Roman" w:hAnsi="Times New Roman" w:cs="Times New Roman"/>
          <w:sz w:val="24"/>
          <w:szCs w:val="24"/>
          <w:lang w:val="fi-FI"/>
        </w:rPr>
        <w:fldChar w:fldCharType="separate"/>
      </w:r>
      <w:r w:rsidR="0068524B" w:rsidRPr="00651338">
        <w:rPr>
          <w:rFonts w:ascii="Times New Roman" w:hAnsi="Times New Roman" w:cs="Times New Roman"/>
          <w:noProof/>
          <w:sz w:val="24"/>
          <w:szCs w:val="24"/>
          <w:lang w:val="fi-FI"/>
        </w:rPr>
        <w:t xml:space="preserve">Wattiheluw </w:t>
      </w:r>
      <w:r w:rsidR="009730B2" w:rsidRPr="00651338">
        <w:rPr>
          <w:rFonts w:ascii="Times New Roman" w:hAnsi="Times New Roman" w:cs="Times New Roman"/>
          <w:noProof/>
          <w:sz w:val="24"/>
          <w:szCs w:val="24"/>
          <w:lang w:val="fi-FI"/>
        </w:rPr>
        <w:t>(</w:t>
      </w:r>
      <w:r w:rsidR="0068524B" w:rsidRPr="00651338">
        <w:rPr>
          <w:rFonts w:ascii="Times New Roman" w:hAnsi="Times New Roman" w:cs="Times New Roman"/>
          <w:noProof/>
          <w:sz w:val="24"/>
          <w:szCs w:val="24"/>
          <w:lang w:val="fi-FI"/>
        </w:rPr>
        <w:t>2025)</w:t>
      </w:r>
      <w:r w:rsidR="006C769A" w:rsidRPr="00651338">
        <w:rPr>
          <w:rFonts w:ascii="Times New Roman" w:hAnsi="Times New Roman" w:cs="Times New Roman"/>
          <w:sz w:val="24"/>
          <w:szCs w:val="24"/>
          <w:lang w:val="fi-FI"/>
        </w:rPr>
        <w:fldChar w:fldCharType="end"/>
      </w:r>
      <w:r w:rsidR="0068524B" w:rsidRPr="00651338">
        <w:rPr>
          <w:rFonts w:ascii="Times New Roman" w:hAnsi="Times New Roman" w:cs="Times New Roman"/>
          <w:sz w:val="24"/>
          <w:szCs w:val="24"/>
          <w:lang w:val="fi-FI"/>
        </w:rPr>
        <w:t>yang m</w:t>
      </w:r>
      <w:r w:rsidR="008712BD" w:rsidRPr="00651338">
        <w:rPr>
          <w:rFonts w:ascii="Times New Roman" w:hAnsi="Times New Roman" w:cs="Times New Roman"/>
          <w:sz w:val="24"/>
          <w:szCs w:val="24"/>
          <w:lang w:val="fi-FI"/>
        </w:rPr>
        <w:t xml:space="preserve">enunjukkan bahwa </w:t>
      </w:r>
      <w:r w:rsidR="0068524B" w:rsidRPr="00651338">
        <w:rPr>
          <w:rFonts w:ascii="Times New Roman" w:hAnsi="Times New Roman" w:cs="Times New Roman"/>
          <w:sz w:val="24"/>
          <w:szCs w:val="24"/>
          <w:lang w:val="fi-FI"/>
        </w:rPr>
        <w:t xml:space="preserve">tidak terdapat hubungan yang signifikan antara tingkat pengetahuan dengan </w:t>
      </w:r>
      <w:r w:rsidR="009D0542" w:rsidRPr="009D0542">
        <w:rPr>
          <w:rFonts w:ascii="Times New Roman" w:hAnsi="Times New Roman" w:cs="Times New Roman"/>
          <w:i/>
          <w:iCs/>
          <w:sz w:val="24"/>
          <w:szCs w:val="24"/>
          <w:lang w:val="fi-FI"/>
        </w:rPr>
        <w:t>outcome klinis</w:t>
      </w:r>
      <w:r w:rsidR="0068524B" w:rsidRPr="00651338">
        <w:rPr>
          <w:rFonts w:ascii="Times New Roman" w:hAnsi="Times New Roman" w:cs="Times New Roman"/>
          <w:sz w:val="24"/>
          <w:szCs w:val="24"/>
          <w:lang w:val="fi-FI"/>
        </w:rPr>
        <w:t>.</w:t>
      </w:r>
      <w:r w:rsidR="002C13E4" w:rsidRPr="00651338">
        <w:rPr>
          <w:rFonts w:ascii="Times New Roman" w:hAnsi="Times New Roman" w:cs="Times New Roman"/>
          <w:sz w:val="24"/>
          <w:szCs w:val="24"/>
          <w:lang w:val="fi-FI"/>
        </w:rPr>
        <w:t xml:space="preserve">Hal ini juga sejalan dengan penelitian </w:t>
      </w:r>
      <w:r w:rsidR="006C769A" w:rsidRPr="00651338">
        <w:rPr>
          <w:rFonts w:ascii="Times New Roman" w:hAnsi="Times New Roman" w:cs="Times New Roman"/>
          <w:sz w:val="24"/>
          <w:szCs w:val="24"/>
          <w:lang w:val="fi-FI"/>
        </w:rPr>
        <w:fldChar w:fldCharType="begin" w:fldLock="1"/>
      </w:r>
      <w:r w:rsidR="00F75FE5" w:rsidRPr="00651338">
        <w:rPr>
          <w:rFonts w:ascii="Times New Roman" w:hAnsi="Times New Roman" w:cs="Times New Roman"/>
          <w:sz w:val="24"/>
          <w:szCs w:val="24"/>
          <w:lang w:val="fi-FI"/>
        </w:rPr>
        <w:instrText>ADDIN CSL_CITATION {"citationItems":[{"id":"ITEM-1","itemData":{"DOI":"10.12928/mf.v17i2.19139","ISSN":"1412-7946","abstract":"Diabetes melitus (DM) tipe 2 terdapat lebih dari 75% penderita kategori dewasa memiliki komplikasi dengan hipertensi, hal tersebut harus diwaspadai karena dapat meningkatkan resiko kematian 7,2 kali lipat. Persepsi terhadap penyakit yang diderita adalah salah satu faktor dari keberhasilan terapi yang dapat membuat kadar gula dan tekanan darah tetap terkontrol sehingga resiko kematian dapat dicegah. Penelitian ini bertujuan untuk mengetahui hubungan persepsi dengan outcome klinis pasien DM-hipertensi. Metode penelitian ini observasional analitik dengan desain penelitian cross - sectional . Sampel dalam penelitian ini merupakan pasien diabetes melitus dengan hipertensi yang memenuhi kriteria inklusi yang meliputi pasien dewasa laki-laki dan perempuan, mendapat terapi lebih dari atau sama dengan satu obat antidiabetik oral dan antihipertensi, serta bersedia mengikuti penelitian dengan menandatangani informed consent. Pengambilan data persepsi menggunakan kuesioner B-IPQ, dan data rekam medis untuk mendapatkan data kadar gula darah sewaktu dan tekanan darah sebagai data keberhasilan terapi. Hasil penelitian dari 73 pasien terdapat 38 orang (52,1%) memiliki persepsi yang positif dan 35 orang (47,9%) memiliki persepsi yang negatif. Ada 31 orang (42,5%) outcome klinisnya terkontrol dan ada 42 orang (57,5%) tidak terkontrol. Hasil uji chi - square menunjukkan tidak ada hubungan persepsi dengan outcome klinis dengan nilai P value 0,948. Kesimpulan dari penelitian ini adalah tidak terdapat hubungan antara persepsi dengan outcome klinis pasien DM-hipertensi di Rumah Sakit PKU Muhammadiyah Bantul.","author":[{"dropping-particle":"","family":"Adnan","given":"Adnan","non-dropping-particle":"","parse-names":false,"suffix":""},{"dropping-particle":"","family":"Munawaroh","given":"Desy","non-dropping-particle":"","parse-names":false,"suffix":""}],"container-title":"Media Farmasi: Jurnal Ilmu Farmasi","id":"ITEM-1","issue":"2","issued":{"date-parts":[["2020"]]},"page":"115","title":"Hubungan Persepsi Terhadap Outcome Klinis Pada Pasien Diabetes Mellitus-Hipertensi Di Rumah Sakit Pku Muhammadiyah Bantul","type":"article-journal","volume":"17"},"uris":["http://www.mendeley.com/documents/?uuid=870bb867-d7ef-46e7-8e65-e906ec17e719"]}],"mendeley":{"formattedCitation":"(Adnan &amp; Munawaroh, 2020)","manualFormatting":"Adnan &amp; Munawaroh (2020)","plainTextFormattedCitation":"(Adnan &amp; Munawaroh, 2020)","previouslyFormattedCitation":"(Adnan &amp; Munawaroh, 2020)"},"properties":{"noteIndex":0},"schema":"https://github.com/citation-style-language/schema/raw/master/csl-citation.json"}</w:instrText>
      </w:r>
      <w:r w:rsidR="006C769A" w:rsidRPr="00651338">
        <w:rPr>
          <w:rFonts w:ascii="Times New Roman" w:hAnsi="Times New Roman" w:cs="Times New Roman"/>
          <w:sz w:val="24"/>
          <w:szCs w:val="24"/>
          <w:lang w:val="fi-FI"/>
        </w:rPr>
        <w:fldChar w:fldCharType="separate"/>
      </w:r>
      <w:r w:rsidR="00357BC5" w:rsidRPr="00651338">
        <w:rPr>
          <w:rFonts w:ascii="Times New Roman" w:hAnsi="Times New Roman" w:cs="Times New Roman"/>
          <w:noProof/>
          <w:sz w:val="24"/>
          <w:szCs w:val="24"/>
          <w:lang w:val="fi-FI"/>
        </w:rPr>
        <w:t xml:space="preserve">Adnan </w:t>
      </w:r>
      <w:r w:rsidR="008A4520" w:rsidRPr="00651338">
        <w:rPr>
          <w:rFonts w:ascii="Times New Roman" w:hAnsi="Times New Roman" w:cs="Times New Roman"/>
          <w:noProof/>
          <w:sz w:val="24"/>
          <w:szCs w:val="24"/>
          <w:lang w:val="fi-FI"/>
        </w:rPr>
        <w:t>&amp;</w:t>
      </w:r>
      <w:r w:rsidR="00357BC5" w:rsidRPr="00651338">
        <w:rPr>
          <w:rFonts w:ascii="Times New Roman" w:hAnsi="Times New Roman" w:cs="Times New Roman"/>
          <w:noProof/>
          <w:sz w:val="24"/>
          <w:szCs w:val="24"/>
          <w:lang w:val="fi-FI"/>
        </w:rPr>
        <w:t>Munawaroh</w:t>
      </w:r>
      <w:r w:rsidR="009730B2" w:rsidRPr="00651338">
        <w:rPr>
          <w:rFonts w:ascii="Times New Roman" w:hAnsi="Times New Roman" w:cs="Times New Roman"/>
          <w:noProof/>
          <w:sz w:val="24"/>
          <w:szCs w:val="24"/>
          <w:lang w:val="fi-FI"/>
        </w:rPr>
        <w:t xml:space="preserve"> (</w:t>
      </w:r>
      <w:r w:rsidR="00357BC5" w:rsidRPr="00651338">
        <w:rPr>
          <w:rFonts w:ascii="Times New Roman" w:hAnsi="Times New Roman" w:cs="Times New Roman"/>
          <w:noProof/>
          <w:sz w:val="24"/>
          <w:szCs w:val="24"/>
          <w:lang w:val="fi-FI"/>
        </w:rPr>
        <w:t>2020)</w:t>
      </w:r>
      <w:r w:rsidR="006C769A" w:rsidRPr="00651338">
        <w:rPr>
          <w:rFonts w:ascii="Times New Roman" w:hAnsi="Times New Roman" w:cs="Times New Roman"/>
          <w:sz w:val="24"/>
          <w:szCs w:val="24"/>
          <w:lang w:val="fi-FI"/>
        </w:rPr>
        <w:fldChar w:fldCharType="end"/>
      </w:r>
      <w:r w:rsidR="004139EB" w:rsidRPr="00651338">
        <w:rPr>
          <w:rFonts w:ascii="Times New Roman" w:hAnsi="Times New Roman" w:cs="Times New Roman"/>
          <w:sz w:val="24"/>
          <w:szCs w:val="24"/>
          <w:lang w:val="fi-FI"/>
        </w:rPr>
        <w:t xml:space="preserve"> yang menunjukkan </w:t>
      </w:r>
      <w:r w:rsidR="0099039B" w:rsidRPr="00651338">
        <w:rPr>
          <w:rFonts w:ascii="Times New Roman" w:hAnsi="Times New Roman" w:cs="Times New Roman"/>
          <w:sz w:val="24"/>
          <w:szCs w:val="24"/>
          <w:lang w:val="fi-FI"/>
        </w:rPr>
        <w:t xml:space="preserve">bahwa </w:t>
      </w:r>
      <w:r w:rsidR="002C13E4" w:rsidRPr="00651338">
        <w:rPr>
          <w:rFonts w:ascii="Times New Roman" w:hAnsi="Times New Roman" w:cs="Times New Roman"/>
          <w:sz w:val="24"/>
          <w:szCs w:val="24"/>
          <w:lang w:val="fi-FI"/>
        </w:rPr>
        <w:t xml:space="preserve">tidak terdapat hubungan yang signifikan antara tingkat pengetahuan dengan outcome klinis. </w:t>
      </w:r>
      <w:r w:rsidR="002C13E4" w:rsidRPr="00651338">
        <w:rPr>
          <w:rFonts w:ascii="Times New Roman" w:hAnsi="Times New Roman" w:cs="Times New Roman"/>
          <w:sz w:val="24"/>
          <w:szCs w:val="24"/>
        </w:rPr>
        <w:t xml:space="preserve">Hal ini menunjukkan bahwa persepsi atau pengetahuan pasien saja tidak cukup untuk memengaruhi hasil klinis. Faktor lain seperti dukungan keluarga, kepatuhan terhadap pengobatan, dan perilaku pasien juga berperan penting dalam menentukan outcome klinis </w:t>
      </w:r>
      <w:r w:rsidR="006C769A" w:rsidRPr="00651338">
        <w:rPr>
          <w:rFonts w:ascii="Times New Roman" w:hAnsi="Times New Roman" w:cs="Times New Roman"/>
          <w:sz w:val="24"/>
          <w:szCs w:val="24"/>
        </w:rPr>
        <w:fldChar w:fldCharType="begin" w:fldLock="1"/>
      </w:r>
      <w:r w:rsidR="00F75FE5" w:rsidRPr="00651338">
        <w:rPr>
          <w:rFonts w:ascii="Times New Roman" w:hAnsi="Times New Roman" w:cs="Times New Roman"/>
          <w:sz w:val="24"/>
          <w:szCs w:val="24"/>
        </w:rPr>
        <w:instrText>ADDIN CSL_CITATION {"citationItems":[{"id":"ITEM-1","itemData":{"DOI":"10.12928/mf.v17i2.19139","ISSN":"1412-7946","abstract":"Diabetes melitus (DM) tipe 2 terdapat lebih dari 75% penderita kategori dewasa memiliki komplikasi dengan hipertensi, hal tersebut harus diwaspadai karena dapat meningkatkan resiko kematian 7,2 kali lipat. Persepsi terhadap penyakit yang diderita adalah salah satu faktor dari keberhasilan terapi yang dapat membuat kadar gula dan tekanan darah tetap terkontrol sehingga resiko kematian dapat dicegah. Penelitian ini bertujuan untuk mengetahui hubungan persepsi dengan outcome klinis pasien DM-hipertensi. Metode penelitian ini observasional analitik dengan desain penelitian cross - sectional . Sampel dalam penelitian ini merupakan pasien diabetes melitus dengan hipertensi yang memenuhi kriteria inklusi yang meliputi pasien dewasa laki-laki dan perempuan, mendapat terapi lebih dari atau sama dengan satu obat antidiabetik oral dan antihipertensi, serta bersedia mengikuti penelitian dengan menandatangani informed consent. Pengambilan data persepsi menggunakan kuesioner B-IPQ, dan data rekam medis untuk mendapatkan data kadar gula darah sewaktu dan tekanan darah sebagai data keberhasilan terapi. Hasil penelitian dari 73 pasien terdapat 38 orang (52,1%) memiliki persepsi yang positif dan 35 orang (47,9%) memiliki persepsi yang negatif. Ada 31 orang (42,5%) outcome klinisnya terkontrol dan ada 42 orang (57,5%) tidak terkontrol. Hasil uji chi - square menunjukkan tidak ada hubungan persepsi dengan outcome klinis dengan nilai P value 0,948. Kesimpulan dari penelitian ini adalah tidak terdapat hubungan antara persepsi dengan outcome klinis pasien DM-hipertensi di Rumah Sakit PKU Muhammadiyah Bantul.","author":[{"dropping-particle":"","family":"Adnan","given":"Adnan","non-dropping-particle":"","parse-names":false,"suffix":""},{"dropping-particle":"","family":"Munawaroh","given":"Desy","non-dropping-particle":"","parse-names":false,"suffix":""}],"container-title":"Media Farmasi: Jurnal Ilmu Farmasi","id":"ITEM-1","issue":"2","issued":{"date-parts":[["2020"]]},"page":"115","title":"Hubungan Persepsi Terhadap Outcome Klinis Pada Pasien Diabetes Mellitus-Hipertensi Di Rumah Sakit Pku Muhammadiyah Bantul","type":"article-journal","volume":"17"},"uris":["http://www.mendeley.com/documents/?uuid=870bb867-d7ef-46e7-8e65-e906ec17e719"]}],"mendeley":{"formattedCitation":"(Adnan &amp; Munawaroh, 2020)","manualFormatting":"(Adnan &amp; Munawaroh, 2020)","plainTextFormattedCitation":"(Adnan &amp; Munawaroh, 2020)","previouslyFormattedCitation":"(Adnan &amp; Munawaroh, 2020)"},"properties":{"noteIndex":0},"schema":"https://github.com/citation-style-language/schema/raw/master/csl-citation.json"}</w:instrText>
      </w:r>
      <w:r w:rsidR="006C769A" w:rsidRPr="00651338">
        <w:rPr>
          <w:rFonts w:ascii="Times New Roman" w:hAnsi="Times New Roman" w:cs="Times New Roman"/>
          <w:sz w:val="24"/>
          <w:szCs w:val="24"/>
        </w:rPr>
        <w:fldChar w:fldCharType="separate"/>
      </w:r>
      <w:r w:rsidR="00357BC5" w:rsidRPr="00651338">
        <w:rPr>
          <w:rFonts w:ascii="Times New Roman" w:hAnsi="Times New Roman" w:cs="Times New Roman"/>
          <w:noProof/>
          <w:sz w:val="24"/>
          <w:szCs w:val="24"/>
        </w:rPr>
        <w:t xml:space="preserve">(Adnan </w:t>
      </w:r>
      <w:r w:rsidR="008A4520" w:rsidRPr="00651338">
        <w:rPr>
          <w:rFonts w:ascii="Times New Roman" w:hAnsi="Times New Roman" w:cs="Times New Roman"/>
          <w:noProof/>
          <w:sz w:val="24"/>
          <w:szCs w:val="24"/>
        </w:rPr>
        <w:t>&amp;</w:t>
      </w:r>
      <w:r w:rsidR="00357BC5" w:rsidRPr="00651338">
        <w:rPr>
          <w:rFonts w:ascii="Times New Roman" w:hAnsi="Times New Roman" w:cs="Times New Roman"/>
          <w:noProof/>
          <w:sz w:val="24"/>
          <w:szCs w:val="24"/>
        </w:rPr>
        <w:t>Munawaroh, 2020)</w:t>
      </w:r>
      <w:r w:rsidR="006C769A" w:rsidRPr="00651338">
        <w:rPr>
          <w:rFonts w:ascii="Times New Roman" w:hAnsi="Times New Roman" w:cs="Times New Roman"/>
          <w:sz w:val="24"/>
          <w:szCs w:val="24"/>
        </w:rPr>
        <w:fldChar w:fldCharType="end"/>
      </w:r>
      <w:r w:rsidR="002C13E4" w:rsidRPr="00651338">
        <w:rPr>
          <w:rFonts w:ascii="Times New Roman" w:hAnsi="Times New Roman" w:cs="Times New Roman"/>
          <w:sz w:val="24"/>
          <w:szCs w:val="24"/>
        </w:rPr>
        <w:t>.</w:t>
      </w:r>
    </w:p>
    <w:p w:rsidR="008C6D48" w:rsidRPr="00651338" w:rsidRDefault="00AD2410" w:rsidP="00516801">
      <w:pPr>
        <w:pStyle w:val="Heading3"/>
        <w:spacing w:line="480" w:lineRule="auto"/>
        <w:rPr>
          <w:rFonts w:ascii="Times New Roman" w:eastAsia="Times New Roman" w:hAnsi="Times New Roman" w:cs="Times New Roman"/>
          <w:b/>
          <w:bCs/>
          <w:color w:val="auto"/>
          <w:lang w:val="fi-FI" w:eastAsia="en-ID"/>
        </w:rPr>
      </w:pPr>
      <w:bookmarkStart w:id="40" w:name="_Toc226569696"/>
      <w:r w:rsidRPr="00651338">
        <w:rPr>
          <w:rFonts w:ascii="Times New Roman" w:eastAsia="Times New Roman" w:hAnsi="Times New Roman" w:cs="Times New Roman"/>
          <w:b/>
          <w:bCs/>
          <w:color w:val="auto"/>
          <w:lang w:val="fi-FI" w:eastAsia="en-ID"/>
        </w:rPr>
        <w:t>4.</w:t>
      </w:r>
      <w:r w:rsidR="003C7AF5">
        <w:rPr>
          <w:rFonts w:ascii="Times New Roman" w:eastAsia="Times New Roman" w:hAnsi="Times New Roman" w:cs="Times New Roman"/>
          <w:b/>
          <w:bCs/>
          <w:color w:val="auto"/>
          <w:lang w:val="fi-FI" w:eastAsia="en-ID"/>
        </w:rPr>
        <w:t>5</w:t>
      </w:r>
      <w:r w:rsidRPr="00651338">
        <w:rPr>
          <w:rFonts w:ascii="Times New Roman" w:eastAsia="Times New Roman" w:hAnsi="Times New Roman" w:cs="Times New Roman"/>
          <w:b/>
          <w:bCs/>
          <w:color w:val="auto"/>
          <w:lang w:val="fi-FI" w:eastAsia="en-ID"/>
        </w:rPr>
        <w:t xml:space="preserve">.4. </w:t>
      </w:r>
      <w:r w:rsidR="008C6D48" w:rsidRPr="00651338">
        <w:rPr>
          <w:rFonts w:ascii="Times New Roman" w:eastAsia="Times New Roman" w:hAnsi="Times New Roman" w:cs="Times New Roman"/>
          <w:b/>
          <w:bCs/>
          <w:color w:val="auto"/>
          <w:lang w:val="fi-FI" w:eastAsia="en-ID"/>
        </w:rPr>
        <w:t xml:space="preserve">Hubungan </w:t>
      </w:r>
      <w:r w:rsidRPr="00651338">
        <w:rPr>
          <w:rFonts w:ascii="Times New Roman" w:eastAsia="Times New Roman" w:hAnsi="Times New Roman" w:cs="Times New Roman"/>
          <w:b/>
          <w:bCs/>
          <w:color w:val="auto"/>
          <w:lang w:val="fi-FI" w:eastAsia="en-ID"/>
        </w:rPr>
        <w:t xml:space="preserve">Tingkat Pengetahuan Dengan </w:t>
      </w:r>
      <w:r w:rsidR="008C6D48" w:rsidRPr="00651338">
        <w:rPr>
          <w:rFonts w:ascii="Times New Roman" w:eastAsia="Times New Roman" w:hAnsi="Times New Roman" w:cs="Times New Roman"/>
          <w:b/>
          <w:bCs/>
          <w:color w:val="auto"/>
          <w:lang w:val="fi-FI" w:eastAsia="en-ID"/>
        </w:rPr>
        <w:t>LDL</w:t>
      </w:r>
      <w:bookmarkEnd w:id="40"/>
    </w:p>
    <w:p w:rsidR="00FB05AC" w:rsidRPr="00651338" w:rsidRDefault="00955762" w:rsidP="00516801">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eastAsia="Times New Roman" w:hAnsi="Times New Roman" w:cs="Times New Roman"/>
          <w:b/>
          <w:bCs/>
          <w:sz w:val="24"/>
          <w:szCs w:val="24"/>
          <w:lang w:val="fi-FI" w:eastAsia="en-ID"/>
        </w:rPr>
        <w:tab/>
      </w:r>
      <w:r w:rsidR="008A4520" w:rsidRPr="00651338">
        <w:rPr>
          <w:rFonts w:ascii="Times New Roman" w:hAnsi="Times New Roman" w:cs="Times New Roman"/>
          <w:sz w:val="24"/>
          <w:szCs w:val="24"/>
          <w:lang w:val="fi-FI"/>
        </w:rPr>
        <w:t>H</w:t>
      </w:r>
      <w:r w:rsidRPr="00651338">
        <w:rPr>
          <w:rFonts w:ascii="Times New Roman" w:hAnsi="Times New Roman" w:cs="Times New Roman"/>
          <w:sz w:val="24"/>
          <w:szCs w:val="24"/>
          <w:lang w:val="fi-FI"/>
        </w:rPr>
        <w:t>asil analisis dengan men</w:t>
      </w:r>
      <w:r w:rsidR="008A4520" w:rsidRPr="00651338">
        <w:rPr>
          <w:rFonts w:ascii="Times New Roman" w:hAnsi="Times New Roman" w:cs="Times New Roman"/>
          <w:sz w:val="24"/>
          <w:szCs w:val="24"/>
          <w:lang w:val="fi-FI"/>
        </w:rPr>
        <w:t>ggunakan</w:t>
      </w:r>
      <w:r w:rsidRPr="00651338">
        <w:rPr>
          <w:rFonts w:ascii="Times New Roman" w:hAnsi="Times New Roman" w:cs="Times New Roman"/>
          <w:sz w:val="24"/>
          <w:szCs w:val="24"/>
          <w:lang w:val="fi-FI"/>
        </w:rPr>
        <w:t xml:space="preserve"> uji </w:t>
      </w:r>
      <w:r w:rsidR="00A64FF0" w:rsidRPr="00651338">
        <w:rPr>
          <w:rFonts w:ascii="Times New Roman" w:hAnsi="Times New Roman" w:cs="Times New Roman"/>
          <w:i/>
          <w:iCs/>
          <w:sz w:val="24"/>
          <w:szCs w:val="24"/>
          <w:lang w:val="fi-FI"/>
        </w:rPr>
        <w:t>s</w:t>
      </w:r>
      <w:r w:rsidRPr="00651338">
        <w:rPr>
          <w:rFonts w:ascii="Times New Roman" w:hAnsi="Times New Roman" w:cs="Times New Roman"/>
          <w:i/>
          <w:iCs/>
          <w:sz w:val="24"/>
          <w:szCs w:val="24"/>
          <w:lang w:val="fi-FI"/>
        </w:rPr>
        <w:t xml:space="preserve">pearman </w:t>
      </w:r>
      <w:r w:rsidR="00A64FF0" w:rsidRPr="00651338">
        <w:rPr>
          <w:rFonts w:ascii="Times New Roman" w:hAnsi="Times New Roman" w:cs="Times New Roman"/>
          <w:i/>
          <w:iCs/>
          <w:sz w:val="24"/>
          <w:szCs w:val="24"/>
          <w:lang w:val="fi-FI"/>
        </w:rPr>
        <w:t>r</w:t>
      </w:r>
      <w:r w:rsidRPr="00651338">
        <w:rPr>
          <w:rFonts w:ascii="Times New Roman" w:hAnsi="Times New Roman" w:cs="Times New Roman"/>
          <w:i/>
          <w:iCs/>
          <w:sz w:val="24"/>
          <w:szCs w:val="24"/>
          <w:lang w:val="fi-FI"/>
        </w:rPr>
        <w:t>ank</w:t>
      </w:r>
      <w:r w:rsidR="008A4520" w:rsidRPr="00651338">
        <w:rPr>
          <w:rFonts w:ascii="Times New Roman" w:hAnsi="Times New Roman" w:cs="Times New Roman"/>
          <w:sz w:val="24"/>
          <w:szCs w:val="24"/>
          <w:lang w:val="fi-FI"/>
        </w:rPr>
        <w:t xml:space="preserve">digunakan </w:t>
      </w:r>
      <w:r w:rsidRPr="00651338">
        <w:rPr>
          <w:rFonts w:ascii="Times New Roman" w:hAnsi="Times New Roman" w:cs="Times New Roman"/>
          <w:sz w:val="24"/>
          <w:szCs w:val="24"/>
          <w:lang w:val="fi-FI"/>
        </w:rPr>
        <w:t>untuk mengukur kekuatan dan arah hubungan antara tingkat pengetahuan dengan LDL. Di</w:t>
      </w:r>
      <w:r w:rsidR="004139EB" w:rsidRPr="00651338">
        <w:rPr>
          <w:rFonts w:ascii="Times New Roman" w:hAnsi="Times New Roman" w:cs="Times New Roman"/>
          <w:sz w:val="24"/>
          <w:szCs w:val="24"/>
          <w:lang w:val="fi-FI"/>
        </w:rPr>
        <w:t>dapatkan</w:t>
      </w:r>
      <w:r w:rsidRPr="00651338">
        <w:rPr>
          <w:rFonts w:ascii="Times New Roman" w:hAnsi="Times New Roman" w:cs="Times New Roman"/>
          <w:sz w:val="24"/>
          <w:szCs w:val="24"/>
          <w:lang w:val="fi-FI"/>
        </w:rPr>
        <w:t xml:space="preserve"> nilai koefisien korelasi sebesar</w:t>
      </w:r>
      <w:r w:rsidR="00754B08">
        <w:rPr>
          <w:rFonts w:ascii="Times New Roman" w:hAnsi="Times New Roman" w:cs="Times New Roman"/>
          <w:sz w:val="24"/>
          <w:szCs w:val="24"/>
          <w:lang w:val="fi-FI"/>
        </w:rPr>
        <w:t xml:space="preserve"> -</w:t>
      </w:r>
      <w:r w:rsidRPr="00651338">
        <w:rPr>
          <w:rStyle w:val="Strong"/>
          <w:rFonts w:ascii="Times New Roman" w:hAnsi="Times New Roman" w:cs="Times New Roman"/>
          <w:b w:val="0"/>
          <w:bCs w:val="0"/>
          <w:sz w:val="24"/>
          <w:szCs w:val="24"/>
          <w:lang w:val="fi-FI"/>
        </w:rPr>
        <w:t>0,0</w:t>
      </w:r>
      <w:r w:rsidR="00754B08">
        <w:rPr>
          <w:rStyle w:val="Strong"/>
          <w:rFonts w:ascii="Times New Roman" w:hAnsi="Times New Roman" w:cs="Times New Roman"/>
          <w:b w:val="0"/>
          <w:bCs w:val="0"/>
          <w:sz w:val="24"/>
          <w:szCs w:val="24"/>
          <w:lang w:val="fi-FI"/>
        </w:rPr>
        <w:t>67</w:t>
      </w:r>
      <w:r w:rsidRPr="00651338">
        <w:rPr>
          <w:rFonts w:ascii="Times New Roman" w:hAnsi="Times New Roman" w:cs="Times New Roman"/>
          <w:sz w:val="24"/>
          <w:szCs w:val="24"/>
          <w:lang w:val="fi-FI"/>
        </w:rPr>
        <w:t xml:space="preserve"> dengan nilai signifikansi sebesar </w:t>
      </w:r>
      <w:r w:rsidRPr="00651338">
        <w:rPr>
          <w:rStyle w:val="Strong"/>
          <w:rFonts w:ascii="Times New Roman" w:hAnsi="Times New Roman" w:cs="Times New Roman"/>
          <w:b w:val="0"/>
          <w:bCs w:val="0"/>
          <w:sz w:val="24"/>
          <w:szCs w:val="24"/>
          <w:lang w:val="fi-FI"/>
        </w:rPr>
        <w:t>0,4</w:t>
      </w:r>
      <w:r w:rsidR="00754B08">
        <w:rPr>
          <w:rStyle w:val="Strong"/>
          <w:rFonts w:ascii="Times New Roman" w:hAnsi="Times New Roman" w:cs="Times New Roman"/>
          <w:b w:val="0"/>
          <w:bCs w:val="0"/>
          <w:sz w:val="24"/>
          <w:szCs w:val="24"/>
          <w:lang w:val="fi-FI"/>
        </w:rPr>
        <w:t>87</w:t>
      </w:r>
      <w:r w:rsidR="00156B2C" w:rsidRPr="00651338">
        <w:rPr>
          <w:rFonts w:ascii="Times New Roman" w:hAnsi="Times New Roman" w:cs="Times New Roman"/>
          <w:sz w:val="24"/>
          <w:szCs w:val="24"/>
          <w:lang w:val="fi-FI"/>
        </w:rPr>
        <w:t>(&gt;</w:t>
      </w:r>
      <w:r w:rsidR="00734C91" w:rsidRPr="00651338">
        <w:rPr>
          <w:rFonts w:ascii="Times New Roman" w:hAnsi="Times New Roman" w:cs="Times New Roman"/>
          <w:sz w:val="24"/>
          <w:szCs w:val="24"/>
          <w:lang w:val="fi-FI"/>
        </w:rPr>
        <w:t>0,05</w:t>
      </w:r>
      <w:r w:rsidR="00156B2C" w:rsidRPr="00651338">
        <w:rPr>
          <w:rFonts w:ascii="Times New Roman" w:hAnsi="Times New Roman" w:cs="Times New Roman"/>
          <w:sz w:val="24"/>
          <w:szCs w:val="24"/>
          <w:lang w:val="fi-FI"/>
        </w:rPr>
        <w:t>)</w:t>
      </w:r>
      <w:r w:rsidR="00734C91" w:rsidRPr="00651338">
        <w:rPr>
          <w:rFonts w:ascii="Times New Roman" w:hAnsi="Times New Roman" w:cs="Times New Roman"/>
          <w:sz w:val="24"/>
          <w:szCs w:val="24"/>
          <w:lang w:val="fi-FI"/>
        </w:rPr>
        <w:t xml:space="preserve">. </w:t>
      </w:r>
      <w:r w:rsidRPr="00651338">
        <w:rPr>
          <w:rFonts w:ascii="Times New Roman" w:hAnsi="Times New Roman" w:cs="Times New Roman"/>
          <w:sz w:val="24"/>
          <w:szCs w:val="24"/>
          <w:lang w:val="fi-FI"/>
        </w:rPr>
        <w:t xml:space="preserve">Dengan demikian, dapat disimpulkanbahwa </w:t>
      </w:r>
      <w:r w:rsidRPr="00651338">
        <w:rPr>
          <w:rStyle w:val="Strong"/>
          <w:rFonts w:ascii="Times New Roman" w:hAnsi="Times New Roman" w:cs="Times New Roman"/>
          <w:b w:val="0"/>
          <w:bCs w:val="0"/>
          <w:sz w:val="24"/>
          <w:szCs w:val="24"/>
          <w:lang w:val="fi-FI"/>
        </w:rPr>
        <w:t>tingkat pengetahuan responden tidak memiliki hubungan yang signifikan dengan kadar LDL</w:t>
      </w:r>
      <w:r w:rsidRPr="00651338">
        <w:rPr>
          <w:rFonts w:ascii="Times New Roman" w:hAnsi="Times New Roman" w:cs="Times New Roman"/>
          <w:sz w:val="24"/>
          <w:szCs w:val="24"/>
          <w:lang w:val="fi-FI"/>
        </w:rPr>
        <w:t xml:space="preserve"> dalam penelitian ini.</w:t>
      </w:r>
    </w:p>
    <w:p w:rsidR="00A93620" w:rsidRPr="00651338" w:rsidRDefault="00A93620" w:rsidP="00516801">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t xml:space="preserve">Hal ini </w:t>
      </w:r>
      <w:r w:rsidR="005344CD" w:rsidRPr="00651338">
        <w:rPr>
          <w:rFonts w:ascii="Times New Roman" w:hAnsi="Times New Roman" w:cs="Times New Roman"/>
          <w:sz w:val="24"/>
          <w:szCs w:val="24"/>
          <w:lang w:val="fi-FI"/>
        </w:rPr>
        <w:t xml:space="preserve">sejalan dengan penelitian </w:t>
      </w:r>
      <w:r w:rsidR="006C769A" w:rsidRPr="00651338">
        <w:rPr>
          <w:rFonts w:ascii="Times New Roman" w:hAnsi="Times New Roman" w:cs="Times New Roman"/>
          <w:sz w:val="24"/>
          <w:szCs w:val="24"/>
          <w:lang w:val="fi-FI"/>
        </w:rPr>
        <w:fldChar w:fldCharType="begin" w:fldLock="1"/>
      </w:r>
      <w:r w:rsidR="00F22E45" w:rsidRPr="00651338">
        <w:rPr>
          <w:rFonts w:ascii="Times New Roman" w:hAnsi="Times New Roman" w:cs="Times New Roman"/>
          <w:sz w:val="24"/>
          <w:szCs w:val="24"/>
          <w:lang w:val="fi-FI"/>
        </w:rPr>
        <w:instrText>ADDIN CSL_CITATION {"citationItems":[{"id":"ITEM-1","itemData":{"DOI":"10.33761/jsm.v15i2.275","ISSN":"1978-8517","abstract":"The rise of diabetes mellitus (DM) prevalence requires intensive care and self-care as a key to achieve targeted glycemic control. Patients' knowledge about DM treatment is a supportive factor of achieving the target. This study was conducted to determine the relationship between patient’ knowledge of oral antidiabetics (ADO) and demographic characteristics, adherence as well as clinical conditions of diabetes mellitus patients. A cross-sectional design was applied by interviewing 100 outpatients in an Integrated Diabetes Service Unit (UPDT) in Hospital X. The sampling technique used was consecutive sampling. Knowledge is measured by a structured questionnaire guided by the education 'Ask 5 O' about drugs. The results showed that the majority of diabetic patients knew the name (74%) and efficacy (100%) of the antidiabetic drugs being used, but they poorly understood how to use the drug (58%) and barely knew the side effect (11%). Bivariate analysis showed a significant relationship between demographic factors, namely age (p = 0.005) and education level (p = 0.025) and patient’s medication knowledge. However, there was no significant relationship between patient’s medication knowledge and medication adherence (p = 0.592) and HbA1c as glycemic control (p = 0.101). It can be concluded that drug knowledge in patients does not determine medication adherence and glycemic control. analysis of other factors such as patient perceptions of medication and complication conditions that may be closely related to medication adherence and sugar control is suggested.","author":[{"dropping-particle":"","family":"Puspita","given":"Nanda","non-dropping-particle":"","parse-names":false,"suffix":""},{"dropping-particle":"","family":"Muliyandhayanti","given":"Muliyandhayanti","non-dropping-particle":"","parse-names":false,"suffix":""},{"dropping-particle":"","family":"Cahyani","given":"Endah","non-dropping-particle":"","parse-names":false,"suffix":""}],"container-title":"Jurnal Sehat Mandiri","id":"ITEM-1","issue":"2","issued":{"date-parts":[["2020"]]},"page":"2615-8760","title":"Hubungan Pengetahuan Tentang Antidiabetika Oral (ADO) dengan Karakteristik Demografi, Kepatuhan, dan Kontrol Gula pada Pasien Diabetes Mellitus Tipe 2","type":"article-journal","volume":"15"},"uris":["http://www.mendeley.com/documents/?uuid=b7092f09-d06b-4300-b8f2-1e65066fac93"]}],"mendeley":{"formattedCitation":"(Puspita et al., 2020)","manualFormatting":"Puspita et al (2020)","plainTextFormattedCitation":"(Puspita et al., 2020)","previouslyFormattedCitation":"(Puspita et al., 2020)"},"properties":{"noteIndex":0},"schema":"https://github.com/citation-style-language/schema/raw/master/csl-citation.json"}</w:instrText>
      </w:r>
      <w:r w:rsidR="006C769A" w:rsidRPr="00651338">
        <w:rPr>
          <w:rFonts w:ascii="Times New Roman" w:hAnsi="Times New Roman" w:cs="Times New Roman"/>
          <w:sz w:val="24"/>
          <w:szCs w:val="24"/>
          <w:lang w:val="fi-FI"/>
        </w:rPr>
        <w:fldChar w:fldCharType="separate"/>
      </w:r>
      <w:r w:rsidR="005344CD" w:rsidRPr="00651338">
        <w:rPr>
          <w:rFonts w:ascii="Times New Roman" w:hAnsi="Times New Roman" w:cs="Times New Roman"/>
          <w:noProof/>
          <w:sz w:val="24"/>
          <w:szCs w:val="24"/>
          <w:lang w:val="fi-FI"/>
        </w:rPr>
        <w:t xml:space="preserve">Puspita </w:t>
      </w:r>
      <w:r w:rsidR="005344CD" w:rsidRPr="00651338">
        <w:rPr>
          <w:rFonts w:ascii="Times New Roman" w:hAnsi="Times New Roman" w:cs="Times New Roman"/>
          <w:i/>
          <w:iCs/>
          <w:noProof/>
          <w:sz w:val="24"/>
          <w:szCs w:val="24"/>
          <w:lang w:val="fi-FI"/>
        </w:rPr>
        <w:t>et al</w:t>
      </w:r>
      <w:r w:rsidR="009730B2" w:rsidRPr="00651338">
        <w:rPr>
          <w:rFonts w:ascii="Times New Roman" w:hAnsi="Times New Roman" w:cs="Times New Roman"/>
          <w:noProof/>
          <w:sz w:val="24"/>
          <w:szCs w:val="24"/>
          <w:lang w:val="fi-FI"/>
        </w:rPr>
        <w:t>(</w:t>
      </w:r>
      <w:r w:rsidR="005344CD" w:rsidRPr="00651338">
        <w:rPr>
          <w:rFonts w:ascii="Times New Roman" w:hAnsi="Times New Roman" w:cs="Times New Roman"/>
          <w:noProof/>
          <w:sz w:val="24"/>
          <w:szCs w:val="24"/>
          <w:lang w:val="fi-FI"/>
        </w:rPr>
        <w:t>2020)</w:t>
      </w:r>
      <w:r w:rsidR="006C769A" w:rsidRPr="00651338">
        <w:rPr>
          <w:rFonts w:ascii="Times New Roman" w:hAnsi="Times New Roman" w:cs="Times New Roman"/>
          <w:sz w:val="24"/>
          <w:szCs w:val="24"/>
          <w:lang w:val="fi-FI"/>
        </w:rPr>
        <w:fldChar w:fldCharType="end"/>
      </w:r>
      <w:r w:rsidR="005344CD" w:rsidRPr="00651338">
        <w:rPr>
          <w:rFonts w:ascii="Times New Roman" w:hAnsi="Times New Roman" w:cs="Times New Roman"/>
          <w:sz w:val="24"/>
          <w:szCs w:val="24"/>
          <w:lang w:val="fi-FI"/>
        </w:rPr>
        <w:t xml:space="preserve"> yang  menyatakan bahwa tingkat pengetahuan tidak berhubungan dengan </w:t>
      </w:r>
      <w:r w:rsidR="009110F1" w:rsidRPr="009D0542">
        <w:rPr>
          <w:rFonts w:ascii="Times New Roman" w:hAnsi="Times New Roman" w:cs="Times New Roman"/>
          <w:i/>
          <w:iCs/>
          <w:sz w:val="24"/>
          <w:szCs w:val="24"/>
          <w:lang w:val="fi-FI"/>
        </w:rPr>
        <w:t>outcome klinis</w:t>
      </w:r>
      <w:r w:rsidR="005344CD" w:rsidRPr="00651338">
        <w:rPr>
          <w:rFonts w:ascii="Times New Roman" w:hAnsi="Times New Roman" w:cs="Times New Roman"/>
          <w:sz w:val="24"/>
          <w:szCs w:val="24"/>
          <w:lang w:val="fi-FI"/>
        </w:rPr>
        <w:t xml:space="preserve">. </w:t>
      </w:r>
      <w:r w:rsidR="00372CC2" w:rsidRPr="00651338">
        <w:rPr>
          <w:rFonts w:ascii="Times New Roman" w:hAnsi="Times New Roman" w:cs="Times New Roman"/>
          <w:sz w:val="24"/>
          <w:szCs w:val="24"/>
        </w:rPr>
        <w:t xml:space="preserve">Hal ini dimungkinkan karena rendahnya tingkat pengetahuan pasien tentang penyakitnya terutama terkait pengelolaan </w:t>
      </w:r>
      <w:r w:rsidR="009D0542" w:rsidRPr="009D0542">
        <w:rPr>
          <w:rFonts w:ascii="Times New Roman" w:hAnsi="Times New Roman" w:cs="Times New Roman"/>
          <w:i/>
          <w:iCs/>
          <w:sz w:val="24"/>
          <w:szCs w:val="24"/>
        </w:rPr>
        <w:t>outcome klinis</w:t>
      </w:r>
      <w:r w:rsidR="00372CC2" w:rsidRPr="00651338">
        <w:rPr>
          <w:rFonts w:ascii="Times New Roman" w:hAnsi="Times New Roman" w:cs="Times New Roman"/>
          <w:sz w:val="24"/>
          <w:szCs w:val="24"/>
        </w:rPr>
        <w:t>.</w:t>
      </w:r>
      <w:r w:rsidR="005504DB" w:rsidRPr="00651338">
        <w:rPr>
          <w:rFonts w:ascii="Times New Roman" w:hAnsi="Times New Roman" w:cs="Times New Roman"/>
          <w:sz w:val="24"/>
          <w:szCs w:val="24"/>
        </w:rPr>
        <w:t xml:space="preserve"> Kurangnya pengetahuan atau  ketidaktahuan yang dimiliki pasien mengenai berbagai jenis terapi yang dapat dijalani, cara mengatur pola makan yang sehat dan seimbang, serta langkah-</w:t>
      </w:r>
      <w:r w:rsidR="005504DB" w:rsidRPr="00651338">
        <w:rPr>
          <w:rFonts w:ascii="Times New Roman" w:hAnsi="Times New Roman" w:cs="Times New Roman"/>
          <w:sz w:val="24"/>
          <w:szCs w:val="24"/>
        </w:rPr>
        <w:lastRenderedPageBreak/>
        <w:t>langkah perawatan diri (</w:t>
      </w:r>
      <w:r w:rsidR="005504DB" w:rsidRPr="00651338">
        <w:rPr>
          <w:rFonts w:ascii="Times New Roman" w:hAnsi="Times New Roman" w:cs="Times New Roman"/>
          <w:i/>
          <w:iCs/>
          <w:sz w:val="24"/>
          <w:szCs w:val="24"/>
        </w:rPr>
        <w:t>self-care</w:t>
      </w:r>
      <w:r w:rsidR="005504DB" w:rsidRPr="00651338">
        <w:rPr>
          <w:rFonts w:ascii="Times New Roman" w:hAnsi="Times New Roman" w:cs="Times New Roman"/>
          <w:sz w:val="24"/>
          <w:szCs w:val="24"/>
        </w:rPr>
        <w:t xml:space="preserve">) yang tepat dalam menghadapi kondisi </w:t>
      </w:r>
      <w:r w:rsidR="00DD75FA" w:rsidRPr="00651338">
        <w:rPr>
          <w:rFonts w:ascii="Times New Roman" w:hAnsi="Times New Roman" w:cs="Times New Roman"/>
          <w:sz w:val="24"/>
          <w:szCs w:val="24"/>
          <w:u w:color="FFFFFF" w:themeColor="background1"/>
          <w:lang w:val="fi-FI"/>
        </w:rPr>
        <w:t>hiperlipidemia</w:t>
      </w:r>
      <w:r w:rsidR="005504DB" w:rsidRPr="00651338">
        <w:rPr>
          <w:rFonts w:ascii="Times New Roman" w:hAnsi="Times New Roman" w:cs="Times New Roman"/>
          <w:sz w:val="24"/>
          <w:szCs w:val="24"/>
        </w:rPr>
        <w:t>, dapat menyebabkan pasien tidak mampu mengontrol kadar kolesterol LDL secara efektif. Jika hal ini terus berlangsung, maka akan berdampak negatif terhadap kondisi klinis pasien secara keseluruhan. Sehingga hasil pengobatan menjadi kurang maksimal dan dapat meningkatkan risiko komplikasi kesehatan di kemudian hari</w:t>
      </w:r>
      <w:r w:rsidR="006C769A" w:rsidRPr="00651338">
        <w:rPr>
          <w:rFonts w:ascii="Times New Roman" w:hAnsi="Times New Roman" w:cs="Times New Roman"/>
          <w:sz w:val="24"/>
          <w:szCs w:val="24"/>
          <w:lang w:val="fi-FI"/>
        </w:rPr>
        <w:fldChar w:fldCharType="begin" w:fldLock="1"/>
      </w:r>
      <w:r w:rsidR="002C13E4" w:rsidRPr="00651338">
        <w:rPr>
          <w:rFonts w:ascii="Times New Roman" w:hAnsi="Times New Roman" w:cs="Times New Roman"/>
          <w:sz w:val="24"/>
          <w:szCs w:val="24"/>
          <w:lang w:val="fi-FI"/>
        </w:rPr>
        <w:instrText>ADDIN CSL_CITATION {"citationItems":[{"id":"ITEM-1","itemData":{"DOI":"10.33761/jsm.v15i2.275","ISSN":"1978-8517","abstract":"The rise of diabetes mellitus (DM) prevalence requires intensive care and self-care as a key to achieve targeted glycemic control. Patients' knowledge about DM treatment is a supportive factor of achieving the target. This study was conducted to determine the relationship between patient’ knowledge of oral antidiabetics (ADO) and demographic characteristics, adherence as well as clinical conditions of diabetes mellitus patients. A cross-sectional design was applied by interviewing 100 outpatients in an Integrated Diabetes Service Unit (UPDT) in Hospital X. The sampling technique used was consecutive sampling. Knowledge is measured by a structured questionnaire guided by the education 'Ask 5 O' about drugs. The results showed that the majority of diabetic patients knew the name (74%) and efficacy (100%) of the antidiabetic drugs being used, but they poorly understood how to use the drug (58%) and barely knew the side effect (11%). Bivariate analysis showed a significant relationship between demographic factors, namely age (p = 0.005) and education level (p = 0.025) and patient’s medication knowledge. However, there was no significant relationship between patient’s medication knowledge and medication adherence (p = 0.592) and HbA1c as glycemic control (p = 0.101). It can be concluded that drug knowledge in patients does not determine medication adherence and glycemic control. analysis of other factors such as patient perceptions of medication and complication conditions that may be closely related to medication adherence and sugar control is suggested.","author":[{"dropping-particle":"","family":"Puspita","given":"Nanda","non-dropping-particle":"","parse-names":false,"suffix":""},{"dropping-particle":"","family":"Muliyandhayanti","given":"Muliyandhayanti","non-dropping-particle":"","parse-names":false,"suffix":""},{"dropping-particle":"","family":"Cahyani","given":"Endah","non-dropping-particle":"","parse-names":false,"suffix":""}],"container-title":"Jurnal Sehat Mandiri","id":"ITEM-1","issue":"2","issued":{"date-parts":[["2020"]]},"page":"2615-8760","title":"Hubungan Pengetahuan Tentang Antidiabetika Oral (ADO) dengan Karakteristik Demografi, Kepatuhan, dan Kontrol Gula pada Pasien Diabetes Mellitus Tipe 2","type":"article-journal","volume":"15"},"uris":["http://www.mendeley.com/documents/?uuid=b7092f09-d06b-4300-b8f2-1e65066fac93"]}],"mendeley":{"formattedCitation":"(Puspita et al., 2020)","plainTextFormattedCitation":"(Puspita et al., 2020)","previouslyFormattedCitation":"(Puspita et al., 2020)"},"properties":{"noteIndex":0},"schema":"https://github.com/citation-style-language/schema/raw/master/csl-citation.json"}</w:instrText>
      </w:r>
      <w:r w:rsidR="006C769A" w:rsidRPr="00651338">
        <w:rPr>
          <w:rFonts w:ascii="Times New Roman" w:hAnsi="Times New Roman" w:cs="Times New Roman"/>
          <w:sz w:val="24"/>
          <w:szCs w:val="24"/>
          <w:lang w:val="fi-FI"/>
        </w:rPr>
        <w:fldChar w:fldCharType="separate"/>
      </w:r>
      <w:r w:rsidR="005344CD" w:rsidRPr="00651338">
        <w:rPr>
          <w:rFonts w:ascii="Times New Roman" w:hAnsi="Times New Roman" w:cs="Times New Roman"/>
          <w:noProof/>
          <w:sz w:val="24"/>
          <w:szCs w:val="24"/>
          <w:lang w:val="fi-FI"/>
        </w:rPr>
        <w:t xml:space="preserve">(Puspita </w:t>
      </w:r>
      <w:r w:rsidR="005344CD" w:rsidRPr="00651338">
        <w:rPr>
          <w:rFonts w:ascii="Times New Roman" w:hAnsi="Times New Roman" w:cs="Times New Roman"/>
          <w:i/>
          <w:iCs/>
          <w:noProof/>
          <w:sz w:val="24"/>
          <w:szCs w:val="24"/>
          <w:lang w:val="fi-FI"/>
        </w:rPr>
        <w:t>et al.</w:t>
      </w:r>
      <w:r w:rsidR="005344CD" w:rsidRPr="00651338">
        <w:rPr>
          <w:rFonts w:ascii="Times New Roman" w:hAnsi="Times New Roman" w:cs="Times New Roman"/>
          <w:noProof/>
          <w:sz w:val="24"/>
          <w:szCs w:val="24"/>
          <w:lang w:val="fi-FI"/>
        </w:rPr>
        <w:t>, 2020)</w:t>
      </w:r>
      <w:r w:rsidR="006C769A" w:rsidRPr="00651338">
        <w:rPr>
          <w:rFonts w:ascii="Times New Roman" w:hAnsi="Times New Roman" w:cs="Times New Roman"/>
          <w:sz w:val="24"/>
          <w:szCs w:val="24"/>
          <w:lang w:val="fi-FI"/>
        </w:rPr>
        <w:fldChar w:fldCharType="end"/>
      </w:r>
      <w:r w:rsidR="005344CD" w:rsidRPr="00651338">
        <w:rPr>
          <w:rFonts w:ascii="Times New Roman" w:hAnsi="Times New Roman" w:cs="Times New Roman"/>
          <w:sz w:val="24"/>
          <w:szCs w:val="24"/>
          <w:lang w:val="fi-FI"/>
        </w:rPr>
        <w:t>.</w:t>
      </w:r>
    </w:p>
    <w:p w:rsidR="008C6D48" w:rsidRPr="00651338" w:rsidRDefault="00AD2410" w:rsidP="00516801">
      <w:pPr>
        <w:pStyle w:val="Heading2"/>
        <w:spacing w:line="480" w:lineRule="auto"/>
        <w:rPr>
          <w:rFonts w:ascii="Times New Roman" w:eastAsia="Times New Roman" w:hAnsi="Times New Roman" w:cs="Times New Roman"/>
          <w:b/>
          <w:bCs/>
          <w:color w:val="auto"/>
          <w:sz w:val="24"/>
          <w:szCs w:val="24"/>
          <w:lang w:val="fi-FI" w:eastAsia="en-ID"/>
        </w:rPr>
      </w:pPr>
      <w:bookmarkStart w:id="41" w:name="_Toc226569697"/>
      <w:r w:rsidRPr="00651338">
        <w:rPr>
          <w:rFonts w:ascii="Times New Roman" w:eastAsia="Times New Roman" w:hAnsi="Times New Roman" w:cs="Times New Roman"/>
          <w:b/>
          <w:bCs/>
          <w:color w:val="auto"/>
          <w:sz w:val="24"/>
          <w:szCs w:val="24"/>
          <w:lang w:val="fi-FI" w:eastAsia="en-ID"/>
        </w:rPr>
        <w:t>4.</w:t>
      </w:r>
      <w:r w:rsidR="003C7AF5">
        <w:rPr>
          <w:rFonts w:ascii="Times New Roman" w:eastAsia="Times New Roman" w:hAnsi="Times New Roman" w:cs="Times New Roman"/>
          <w:b/>
          <w:bCs/>
          <w:color w:val="auto"/>
          <w:sz w:val="24"/>
          <w:szCs w:val="24"/>
          <w:lang w:val="fi-FI" w:eastAsia="en-ID"/>
        </w:rPr>
        <w:t>6</w:t>
      </w:r>
      <w:r w:rsidRPr="00651338">
        <w:rPr>
          <w:rFonts w:ascii="Times New Roman" w:eastAsia="Times New Roman" w:hAnsi="Times New Roman" w:cs="Times New Roman"/>
          <w:b/>
          <w:bCs/>
          <w:color w:val="auto"/>
          <w:sz w:val="24"/>
          <w:szCs w:val="24"/>
          <w:lang w:val="fi-FI" w:eastAsia="en-ID"/>
        </w:rPr>
        <w:t xml:space="preserve">. </w:t>
      </w:r>
      <w:r w:rsidR="008C6D48" w:rsidRPr="00651338">
        <w:rPr>
          <w:rFonts w:ascii="Times New Roman" w:eastAsia="Times New Roman" w:hAnsi="Times New Roman" w:cs="Times New Roman"/>
          <w:b/>
          <w:bCs/>
          <w:color w:val="auto"/>
          <w:sz w:val="24"/>
          <w:szCs w:val="24"/>
          <w:lang w:val="fi-FI" w:eastAsia="en-ID"/>
        </w:rPr>
        <w:t xml:space="preserve">Hubungan Tingkat </w:t>
      </w:r>
      <w:r w:rsidRPr="00651338">
        <w:rPr>
          <w:rFonts w:ascii="Times New Roman" w:eastAsia="Times New Roman" w:hAnsi="Times New Roman" w:cs="Times New Roman"/>
          <w:b/>
          <w:bCs/>
          <w:color w:val="auto"/>
          <w:sz w:val="24"/>
          <w:szCs w:val="24"/>
          <w:lang w:val="fi-FI" w:eastAsia="en-ID"/>
        </w:rPr>
        <w:t>Pengetahuan Dengan Kualitas Hidup</w:t>
      </w:r>
      <w:bookmarkEnd w:id="41"/>
    </w:p>
    <w:p w:rsidR="00BA3997" w:rsidRPr="00651338" w:rsidRDefault="00BA3997" w:rsidP="00516801">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r>
      <w:r w:rsidR="008A4520" w:rsidRPr="00651338">
        <w:rPr>
          <w:rFonts w:ascii="Times New Roman" w:hAnsi="Times New Roman" w:cs="Times New Roman"/>
          <w:sz w:val="24"/>
          <w:szCs w:val="24"/>
          <w:lang w:val="fi-FI"/>
        </w:rPr>
        <w:t xml:space="preserve">Hasil </w:t>
      </w:r>
      <w:r w:rsidRPr="00651338">
        <w:rPr>
          <w:rFonts w:ascii="Times New Roman" w:hAnsi="Times New Roman" w:cs="Times New Roman"/>
          <w:sz w:val="24"/>
          <w:szCs w:val="24"/>
          <w:lang w:val="fi-FI"/>
        </w:rPr>
        <w:t>analisis dengan men</w:t>
      </w:r>
      <w:r w:rsidR="008A4520" w:rsidRPr="00651338">
        <w:rPr>
          <w:rFonts w:ascii="Times New Roman" w:hAnsi="Times New Roman" w:cs="Times New Roman"/>
          <w:sz w:val="24"/>
          <w:szCs w:val="24"/>
          <w:lang w:val="fi-FI"/>
        </w:rPr>
        <w:t>ggunakan</w:t>
      </w:r>
      <w:r w:rsidRPr="00651338">
        <w:rPr>
          <w:rFonts w:ascii="Times New Roman" w:hAnsi="Times New Roman" w:cs="Times New Roman"/>
          <w:sz w:val="24"/>
          <w:szCs w:val="24"/>
          <w:lang w:val="fi-FI"/>
        </w:rPr>
        <w:t xml:space="preserve"> uji </w:t>
      </w:r>
      <w:r w:rsidR="00A64FF0" w:rsidRPr="00651338">
        <w:rPr>
          <w:rFonts w:ascii="Times New Roman" w:hAnsi="Times New Roman" w:cs="Times New Roman"/>
          <w:i/>
          <w:iCs/>
          <w:sz w:val="24"/>
          <w:szCs w:val="24"/>
          <w:lang w:val="fi-FI"/>
        </w:rPr>
        <w:t>s</w:t>
      </w:r>
      <w:r w:rsidRPr="00651338">
        <w:rPr>
          <w:rFonts w:ascii="Times New Roman" w:hAnsi="Times New Roman" w:cs="Times New Roman"/>
          <w:i/>
          <w:iCs/>
          <w:sz w:val="24"/>
          <w:szCs w:val="24"/>
          <w:lang w:val="fi-FI"/>
        </w:rPr>
        <w:t xml:space="preserve">pearman </w:t>
      </w:r>
      <w:r w:rsidR="00A64FF0" w:rsidRPr="00651338">
        <w:rPr>
          <w:rFonts w:ascii="Times New Roman" w:hAnsi="Times New Roman" w:cs="Times New Roman"/>
          <w:i/>
          <w:iCs/>
          <w:sz w:val="24"/>
          <w:szCs w:val="24"/>
          <w:lang w:val="fi-FI"/>
        </w:rPr>
        <w:t>r</w:t>
      </w:r>
      <w:r w:rsidRPr="00651338">
        <w:rPr>
          <w:rFonts w:ascii="Times New Roman" w:hAnsi="Times New Roman" w:cs="Times New Roman"/>
          <w:i/>
          <w:iCs/>
          <w:sz w:val="24"/>
          <w:szCs w:val="24"/>
          <w:lang w:val="fi-FI"/>
        </w:rPr>
        <w:t>ank</w:t>
      </w:r>
      <w:r w:rsidR="008A4520" w:rsidRPr="00651338">
        <w:rPr>
          <w:rFonts w:ascii="Times New Roman" w:hAnsi="Times New Roman" w:cs="Times New Roman"/>
          <w:sz w:val="24"/>
          <w:szCs w:val="24"/>
          <w:lang w:val="fi-FI"/>
        </w:rPr>
        <w:t xml:space="preserve">digunakan </w:t>
      </w:r>
      <w:r w:rsidRPr="00651338">
        <w:rPr>
          <w:rFonts w:ascii="Times New Roman" w:hAnsi="Times New Roman" w:cs="Times New Roman"/>
          <w:sz w:val="24"/>
          <w:szCs w:val="24"/>
          <w:lang w:val="fi-FI"/>
        </w:rPr>
        <w:t>untuk mengukur kekuatan dan arah hubunganantara tingkat pengetahuan dengan kualitas hidup. D</w:t>
      </w:r>
      <w:r w:rsidR="004139EB" w:rsidRPr="00651338">
        <w:rPr>
          <w:rFonts w:ascii="Times New Roman" w:hAnsi="Times New Roman" w:cs="Times New Roman"/>
          <w:sz w:val="24"/>
          <w:szCs w:val="24"/>
          <w:lang w:val="fi-FI"/>
        </w:rPr>
        <w:t>idapatkan</w:t>
      </w:r>
      <w:r w:rsidRPr="00651338">
        <w:rPr>
          <w:rFonts w:ascii="Times New Roman" w:hAnsi="Times New Roman" w:cs="Times New Roman"/>
          <w:sz w:val="24"/>
          <w:szCs w:val="24"/>
          <w:lang w:val="fi-FI"/>
        </w:rPr>
        <w:t xml:space="preserve"> nilai koefisien korelasi sebesar </w:t>
      </w:r>
      <w:r w:rsidR="00754B08">
        <w:rPr>
          <w:rFonts w:ascii="Times New Roman" w:hAnsi="Times New Roman" w:cs="Times New Roman"/>
          <w:sz w:val="24"/>
          <w:szCs w:val="24"/>
          <w:lang w:val="fi-FI"/>
        </w:rPr>
        <w:t>-</w:t>
      </w:r>
      <w:r w:rsidRPr="00651338">
        <w:rPr>
          <w:rStyle w:val="Strong"/>
          <w:rFonts w:ascii="Times New Roman" w:hAnsi="Times New Roman" w:cs="Times New Roman"/>
          <w:b w:val="0"/>
          <w:bCs w:val="0"/>
          <w:sz w:val="24"/>
          <w:szCs w:val="24"/>
          <w:lang w:val="fi-FI"/>
        </w:rPr>
        <w:t>0,00</w:t>
      </w:r>
      <w:r w:rsidR="00754B08">
        <w:rPr>
          <w:rStyle w:val="Strong"/>
          <w:rFonts w:ascii="Times New Roman" w:hAnsi="Times New Roman" w:cs="Times New Roman"/>
          <w:b w:val="0"/>
          <w:bCs w:val="0"/>
          <w:sz w:val="24"/>
          <w:szCs w:val="24"/>
          <w:lang w:val="fi-FI"/>
        </w:rPr>
        <w:t>1</w:t>
      </w:r>
      <w:r w:rsidRPr="00651338">
        <w:rPr>
          <w:rFonts w:ascii="Times New Roman" w:hAnsi="Times New Roman" w:cs="Times New Roman"/>
          <w:sz w:val="24"/>
          <w:szCs w:val="24"/>
          <w:lang w:val="fi-FI"/>
        </w:rPr>
        <w:t xml:space="preserve"> dengan nilai signifikansi sebesar </w:t>
      </w:r>
      <w:r w:rsidRPr="00651338">
        <w:rPr>
          <w:rStyle w:val="Strong"/>
          <w:rFonts w:ascii="Times New Roman" w:hAnsi="Times New Roman" w:cs="Times New Roman"/>
          <w:b w:val="0"/>
          <w:bCs w:val="0"/>
          <w:sz w:val="24"/>
          <w:szCs w:val="24"/>
          <w:lang w:val="fi-FI"/>
        </w:rPr>
        <w:t>0,9</w:t>
      </w:r>
      <w:r w:rsidR="00754B08">
        <w:rPr>
          <w:rStyle w:val="Strong"/>
          <w:rFonts w:ascii="Times New Roman" w:hAnsi="Times New Roman" w:cs="Times New Roman"/>
          <w:b w:val="0"/>
          <w:bCs w:val="0"/>
          <w:sz w:val="24"/>
          <w:szCs w:val="24"/>
          <w:lang w:val="fi-FI"/>
        </w:rPr>
        <w:t>8</w:t>
      </w:r>
      <w:r w:rsidRPr="00651338">
        <w:rPr>
          <w:rStyle w:val="Strong"/>
          <w:rFonts w:ascii="Times New Roman" w:hAnsi="Times New Roman" w:cs="Times New Roman"/>
          <w:b w:val="0"/>
          <w:bCs w:val="0"/>
          <w:sz w:val="24"/>
          <w:szCs w:val="24"/>
          <w:lang w:val="fi-FI"/>
        </w:rPr>
        <w:t>9</w:t>
      </w:r>
      <w:r w:rsidR="00156B2C" w:rsidRPr="00651338">
        <w:rPr>
          <w:rFonts w:ascii="Times New Roman" w:hAnsi="Times New Roman" w:cs="Times New Roman"/>
          <w:sz w:val="24"/>
          <w:szCs w:val="24"/>
          <w:lang w:val="fi-FI"/>
        </w:rPr>
        <w:t xml:space="preserve"> (&gt;</w:t>
      </w:r>
      <w:r w:rsidRPr="00651338">
        <w:rPr>
          <w:rFonts w:ascii="Times New Roman" w:hAnsi="Times New Roman" w:cs="Times New Roman"/>
          <w:sz w:val="24"/>
          <w:szCs w:val="24"/>
          <w:lang w:val="fi-FI"/>
        </w:rPr>
        <w:t>0,05</w:t>
      </w:r>
      <w:r w:rsidR="00156B2C" w:rsidRPr="00651338">
        <w:rPr>
          <w:rFonts w:ascii="Times New Roman" w:hAnsi="Times New Roman" w:cs="Times New Roman"/>
          <w:sz w:val="24"/>
          <w:szCs w:val="24"/>
          <w:lang w:val="fi-FI"/>
        </w:rPr>
        <w:t>)</w:t>
      </w:r>
      <w:r w:rsidRPr="00651338">
        <w:rPr>
          <w:rFonts w:ascii="Times New Roman" w:hAnsi="Times New Roman" w:cs="Times New Roman"/>
          <w:sz w:val="24"/>
          <w:szCs w:val="24"/>
          <w:lang w:val="fi-FI"/>
        </w:rPr>
        <w:t xml:space="preserve">. Dengan demikian, dapat disimpulkan bahwa </w:t>
      </w:r>
      <w:r w:rsidRPr="00651338">
        <w:rPr>
          <w:rStyle w:val="Strong"/>
          <w:rFonts w:ascii="Times New Roman" w:hAnsi="Times New Roman" w:cs="Times New Roman"/>
          <w:b w:val="0"/>
          <w:bCs w:val="0"/>
          <w:sz w:val="24"/>
          <w:szCs w:val="24"/>
          <w:lang w:val="fi-FI"/>
        </w:rPr>
        <w:t xml:space="preserve">tingkat pengetahuan responden tidak memiliki hubungan yang signifikan dengan kualitas hidup </w:t>
      </w:r>
      <w:r w:rsidRPr="00651338">
        <w:rPr>
          <w:rFonts w:ascii="Times New Roman" w:hAnsi="Times New Roman" w:cs="Times New Roman"/>
          <w:sz w:val="24"/>
          <w:szCs w:val="24"/>
          <w:lang w:val="fi-FI"/>
        </w:rPr>
        <w:t>dalam penelitian ini.</w:t>
      </w:r>
    </w:p>
    <w:p w:rsidR="00237F32" w:rsidRPr="00651338" w:rsidRDefault="002C13E4" w:rsidP="00516801">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t xml:space="preserve">Hal ini sejalan dengan penelitian </w:t>
      </w:r>
      <w:r w:rsidR="006C769A" w:rsidRPr="00651338">
        <w:rPr>
          <w:rFonts w:ascii="Times New Roman" w:hAnsi="Times New Roman" w:cs="Times New Roman"/>
          <w:sz w:val="24"/>
          <w:szCs w:val="24"/>
          <w:lang w:val="fi-FI"/>
        </w:rPr>
        <w:fldChar w:fldCharType="begin" w:fldLock="1"/>
      </w:r>
      <w:r w:rsidR="00F22E45" w:rsidRPr="00651338">
        <w:rPr>
          <w:rFonts w:ascii="Times New Roman" w:hAnsi="Times New Roman" w:cs="Times New Roman"/>
          <w:sz w:val="24"/>
          <w:szCs w:val="24"/>
          <w:lang w:val="fi-FI"/>
        </w:rPr>
        <w:instrText>ADDIN CSL_CITATION {"citationItems":[{"id":"ITEM-1","itemData":{"author":[{"dropping-particle":"","family":"Sari","given":"Erni Eka","non-dropping-particle":"","parse-names":false,"suffix":""},{"dropping-particle":"","family":"Haedir","given":"","non-dropping-particle":"","parse-names":false,"suffix":""},{"dropping-particle":"","family":"Arlia","given":"","non-dropping-particle":"","parse-names":false,"suffix":""},{"dropping-particle":"","family":"Risnawati","given":"","non-dropping-particle":"","parse-names":false,"suffix":""},{"dropping-particle":"","family":"Burhan","given":"Samsi","non-dropping-particle":"","parse-names":false,"suffix":""}],"container-title":"Jurnal Kesehatan","id":"ITEM-1","issue":"2","issued":{"date-parts":[["2023"]]},"page":"100-104","title":"Hubungan Tingkat Pengetahuan dengan Kualitas Hidup Sehat Penderita Diabetes Melitus Tipe II di Puskesmas Larompong Kecamatan Larompong Kabupaten Luwu Tahun 2022","type":"article-journal","volume":"9"},"uris":["http://www.mendeley.com/documents/?uuid=311a1467-c6d0-4de5-ad20-f64d9875413c"]}],"mendeley":{"formattedCitation":"(E. E. Sari et al., 2023)","manualFormatting":"Sari et al (2023)","plainTextFormattedCitation":"(E. E. Sari et al., 2023)","previouslyFormattedCitation":"(E. E. Sari et al., 2023)"},"properties":{"noteIndex":0},"schema":"https://github.com/citation-style-language/schema/raw/master/csl-citation.json"}</w:instrText>
      </w:r>
      <w:r w:rsidR="006C769A" w:rsidRPr="00651338">
        <w:rPr>
          <w:rFonts w:ascii="Times New Roman" w:hAnsi="Times New Roman" w:cs="Times New Roman"/>
          <w:sz w:val="24"/>
          <w:szCs w:val="24"/>
          <w:lang w:val="fi-FI"/>
        </w:rPr>
        <w:fldChar w:fldCharType="separate"/>
      </w:r>
      <w:r w:rsidRPr="00651338">
        <w:rPr>
          <w:rFonts w:ascii="Times New Roman" w:hAnsi="Times New Roman" w:cs="Times New Roman"/>
          <w:noProof/>
          <w:sz w:val="24"/>
          <w:szCs w:val="24"/>
          <w:lang w:val="fi-FI"/>
        </w:rPr>
        <w:t xml:space="preserve">Sari </w:t>
      </w:r>
      <w:r w:rsidRPr="00651338">
        <w:rPr>
          <w:rFonts w:ascii="Times New Roman" w:hAnsi="Times New Roman" w:cs="Times New Roman"/>
          <w:i/>
          <w:iCs/>
          <w:noProof/>
          <w:sz w:val="24"/>
          <w:szCs w:val="24"/>
          <w:lang w:val="fi-FI"/>
        </w:rPr>
        <w:t>et al</w:t>
      </w:r>
      <w:r w:rsidR="009730B2" w:rsidRPr="00651338">
        <w:rPr>
          <w:rFonts w:ascii="Times New Roman" w:hAnsi="Times New Roman" w:cs="Times New Roman"/>
          <w:noProof/>
          <w:sz w:val="24"/>
          <w:szCs w:val="24"/>
          <w:lang w:val="fi-FI"/>
        </w:rPr>
        <w:t>(</w:t>
      </w:r>
      <w:r w:rsidRPr="00651338">
        <w:rPr>
          <w:rFonts w:ascii="Times New Roman" w:hAnsi="Times New Roman" w:cs="Times New Roman"/>
          <w:noProof/>
          <w:sz w:val="24"/>
          <w:szCs w:val="24"/>
          <w:lang w:val="fi-FI"/>
        </w:rPr>
        <w:t>2023)</w:t>
      </w:r>
      <w:r w:rsidR="006C769A" w:rsidRPr="00651338">
        <w:rPr>
          <w:rFonts w:ascii="Times New Roman" w:hAnsi="Times New Roman" w:cs="Times New Roman"/>
          <w:sz w:val="24"/>
          <w:szCs w:val="24"/>
          <w:lang w:val="fi-FI"/>
        </w:rPr>
        <w:fldChar w:fldCharType="end"/>
      </w:r>
      <w:r w:rsidRPr="00651338">
        <w:rPr>
          <w:rFonts w:ascii="Times New Roman" w:hAnsi="Times New Roman" w:cs="Times New Roman"/>
          <w:sz w:val="24"/>
          <w:szCs w:val="24"/>
          <w:lang w:val="fi-FI"/>
        </w:rPr>
        <w:t>yang men</w:t>
      </w:r>
      <w:r w:rsidR="008712BD" w:rsidRPr="00651338">
        <w:rPr>
          <w:rFonts w:ascii="Times New Roman" w:hAnsi="Times New Roman" w:cs="Times New Roman"/>
          <w:sz w:val="24"/>
          <w:szCs w:val="24"/>
          <w:lang w:val="fi-FI"/>
        </w:rPr>
        <w:t>unjukkan</w:t>
      </w:r>
      <w:r w:rsidRPr="00651338">
        <w:rPr>
          <w:rFonts w:ascii="Times New Roman" w:hAnsi="Times New Roman" w:cs="Times New Roman"/>
          <w:sz w:val="24"/>
          <w:szCs w:val="24"/>
          <w:lang w:val="fi-FI"/>
        </w:rPr>
        <w:t xml:space="preserve"> bahwa tidak terdapat </w:t>
      </w:r>
      <w:r w:rsidR="0021662A" w:rsidRPr="00651338">
        <w:rPr>
          <w:rFonts w:ascii="Times New Roman" w:hAnsi="Times New Roman" w:cs="Times New Roman"/>
          <w:sz w:val="24"/>
          <w:szCs w:val="24"/>
          <w:lang w:val="fi-FI"/>
        </w:rPr>
        <w:t xml:space="preserve">hubungan yang signifikan antara tingkat pengetahuan dengan kualitas hidup pada pasien. </w:t>
      </w:r>
      <w:r w:rsidR="0021662A" w:rsidRPr="00651338">
        <w:rPr>
          <w:rFonts w:ascii="Times New Roman" w:hAnsi="Times New Roman" w:cs="Times New Roman"/>
          <w:sz w:val="24"/>
          <w:szCs w:val="24"/>
        </w:rPr>
        <w:t>Hal ini tidak sesuai dengan teori yang menyatakan bahwa semakin rendah tingkat pengetahuan seseorang, maka semakin rendah pula kualitas hidup yang dimilikinya</w:t>
      </w:r>
      <w:r w:rsidR="0001703B" w:rsidRPr="00651338">
        <w:rPr>
          <w:rFonts w:ascii="Times New Roman" w:hAnsi="Times New Roman" w:cs="Times New Roman"/>
          <w:sz w:val="24"/>
          <w:szCs w:val="24"/>
        </w:rPr>
        <w:t xml:space="preserve">. </w:t>
      </w:r>
      <w:r w:rsidR="0001703B" w:rsidRPr="00651338">
        <w:rPr>
          <w:rFonts w:ascii="Times New Roman" w:hAnsi="Times New Roman" w:cs="Times New Roman"/>
          <w:spacing w:val="2"/>
          <w:sz w:val="24"/>
          <w:szCs w:val="24"/>
        </w:rPr>
        <w:t xml:space="preserve">Meskipun pengetahuan merupakan salah satu faktor yang diduga dapat memengaruhi perilaku dan tindakan seseorang dalam mengelola kesehatannya, pada penelitian ini ditemukan bahwa kualitas hidup pasien tidak sepenuhnya dapat dikendalikan berdasarkan tingkat pengetahuan yang dimilikinya. Hal ini menunjukkan bahwa meskipun pasien memiliki pengetahuan mengenai penyakit yang diderita, faktor lain seperti dukungan sosial, pengelolaan emosional, akses terhadap pengobatan, serta </w:t>
      </w:r>
      <w:r w:rsidR="0001703B" w:rsidRPr="00651338">
        <w:rPr>
          <w:rFonts w:ascii="Times New Roman" w:hAnsi="Times New Roman" w:cs="Times New Roman"/>
          <w:spacing w:val="2"/>
          <w:sz w:val="24"/>
          <w:szCs w:val="24"/>
        </w:rPr>
        <w:lastRenderedPageBreak/>
        <w:t>kemampuan melakukan perawatan mandiri (</w:t>
      </w:r>
      <w:r w:rsidR="0001703B" w:rsidRPr="00651338">
        <w:rPr>
          <w:rFonts w:ascii="Times New Roman" w:hAnsi="Times New Roman" w:cs="Times New Roman"/>
          <w:i/>
          <w:iCs/>
          <w:spacing w:val="2"/>
          <w:sz w:val="24"/>
          <w:szCs w:val="24"/>
        </w:rPr>
        <w:t>self-care</w:t>
      </w:r>
      <w:r w:rsidR="0001703B" w:rsidRPr="00651338">
        <w:rPr>
          <w:rFonts w:ascii="Times New Roman" w:hAnsi="Times New Roman" w:cs="Times New Roman"/>
          <w:spacing w:val="2"/>
          <w:sz w:val="24"/>
          <w:szCs w:val="24"/>
        </w:rPr>
        <w:t>) juga memainkan peran penting dalam menentukan kualitas hidup pasien secara keseluruhan</w:t>
      </w:r>
      <w:r w:rsidR="006C769A" w:rsidRPr="00651338">
        <w:rPr>
          <w:rFonts w:ascii="Times New Roman" w:hAnsi="Times New Roman" w:cs="Times New Roman"/>
          <w:sz w:val="24"/>
          <w:szCs w:val="24"/>
        </w:rPr>
        <w:fldChar w:fldCharType="begin" w:fldLock="1"/>
      </w:r>
      <w:r w:rsidR="001544D4" w:rsidRPr="00651338">
        <w:rPr>
          <w:rFonts w:ascii="Times New Roman" w:hAnsi="Times New Roman" w:cs="Times New Roman"/>
          <w:sz w:val="24"/>
          <w:szCs w:val="24"/>
        </w:rPr>
        <w:instrText>ADDIN CSL_CITATION {"citationItems":[{"id":"ITEM-1","itemData":{"author":[{"dropping-particle":"","family":"Sari","given":"Erni Eka","non-dropping-particle":"","parse-names":false,"suffix":""},{"dropping-particle":"","family":"Haedir","given":"","non-dropping-particle":"","parse-names":false,"suffix":""},{"dropping-particle":"","family":"Arlia","given":"","non-dropping-particle":"","parse-names":false,"suffix":""},{"dropping-particle":"","family":"Risnawati","given":"","non-dropping-particle":"","parse-names":false,"suffix":""},{"dropping-particle":"","family":"Burhan","given":"Samsi","non-dropping-particle":"","parse-names":false,"suffix":""}],"container-title":"Jurnal Kesehatan","id":"ITEM-1","issue":"2","issued":{"date-parts":[["2023"]]},"page":"100-104","title":"Hubungan Tingkat Pengetahuan dengan Kualitas Hidup Sehat Penderita Diabetes Melitus Tipe II di Puskesmas Larompong Kecamatan Larompong Kabupaten Luwu Tahun 2022","type":"article-journal","volume":"9"},"uris":["http://www.mendeley.com/documents/?uuid=311a1467-c6d0-4de5-ad20-f64d9875413c"]}],"mendeley":{"formattedCitation":"(E. E. Sari et al., 2023)","manualFormatting":"(Sari et al., 2023)","plainTextFormattedCitation":"(E. E. Sari et al., 2023)","previouslyFormattedCitation":"(E. E. Sari et al., 2023)"},"properties":{"noteIndex":0},"schema":"https://github.com/citation-style-language/schema/raw/master/csl-citation.json"}</w:instrText>
      </w:r>
      <w:r w:rsidR="006C769A" w:rsidRPr="00651338">
        <w:rPr>
          <w:rFonts w:ascii="Times New Roman" w:hAnsi="Times New Roman" w:cs="Times New Roman"/>
          <w:sz w:val="24"/>
          <w:szCs w:val="24"/>
        </w:rPr>
        <w:fldChar w:fldCharType="separate"/>
      </w:r>
      <w:r w:rsidR="0021662A" w:rsidRPr="00651338">
        <w:rPr>
          <w:rFonts w:ascii="Times New Roman" w:hAnsi="Times New Roman" w:cs="Times New Roman"/>
          <w:noProof/>
          <w:sz w:val="24"/>
          <w:szCs w:val="24"/>
        </w:rPr>
        <w:t xml:space="preserve">(Sari </w:t>
      </w:r>
      <w:r w:rsidR="0021662A" w:rsidRPr="00651338">
        <w:rPr>
          <w:rFonts w:ascii="Times New Roman" w:hAnsi="Times New Roman" w:cs="Times New Roman"/>
          <w:i/>
          <w:iCs/>
          <w:noProof/>
          <w:sz w:val="24"/>
          <w:szCs w:val="24"/>
        </w:rPr>
        <w:t>et al</w:t>
      </w:r>
      <w:r w:rsidR="0021662A" w:rsidRPr="00651338">
        <w:rPr>
          <w:rFonts w:ascii="Times New Roman" w:hAnsi="Times New Roman" w:cs="Times New Roman"/>
          <w:noProof/>
          <w:sz w:val="24"/>
          <w:szCs w:val="24"/>
        </w:rPr>
        <w:t>., 2023)</w:t>
      </w:r>
      <w:r w:rsidR="006C769A" w:rsidRPr="00651338">
        <w:rPr>
          <w:rFonts w:ascii="Times New Roman" w:hAnsi="Times New Roman" w:cs="Times New Roman"/>
          <w:sz w:val="24"/>
          <w:szCs w:val="24"/>
        </w:rPr>
        <w:fldChar w:fldCharType="end"/>
      </w:r>
      <w:r w:rsidR="00D87B75" w:rsidRPr="00651338">
        <w:rPr>
          <w:rFonts w:ascii="Times New Roman" w:hAnsi="Times New Roman" w:cs="Times New Roman"/>
          <w:sz w:val="24"/>
          <w:szCs w:val="24"/>
        </w:rPr>
        <w:t xml:space="preserve">. </w:t>
      </w:r>
    </w:p>
    <w:p w:rsidR="008C6D48" w:rsidRPr="00651338" w:rsidRDefault="008C6D48" w:rsidP="00516801">
      <w:pPr>
        <w:pStyle w:val="Heading2"/>
        <w:spacing w:line="480" w:lineRule="auto"/>
        <w:rPr>
          <w:rFonts w:ascii="Times New Roman" w:eastAsia="Times New Roman" w:hAnsi="Times New Roman" w:cs="Times New Roman"/>
          <w:b/>
          <w:bCs/>
          <w:color w:val="auto"/>
          <w:sz w:val="24"/>
          <w:szCs w:val="24"/>
          <w:lang w:eastAsia="en-ID"/>
        </w:rPr>
      </w:pPr>
      <w:bookmarkStart w:id="42" w:name="_Toc226569698"/>
      <w:r w:rsidRPr="00651338">
        <w:rPr>
          <w:rFonts w:ascii="Times New Roman" w:eastAsia="Times New Roman" w:hAnsi="Times New Roman" w:cs="Times New Roman"/>
          <w:b/>
          <w:bCs/>
          <w:color w:val="auto"/>
          <w:sz w:val="24"/>
          <w:szCs w:val="24"/>
          <w:lang w:eastAsia="en-ID"/>
        </w:rPr>
        <w:t>4</w:t>
      </w:r>
      <w:r w:rsidR="00AD2410" w:rsidRPr="00651338">
        <w:rPr>
          <w:rFonts w:ascii="Times New Roman" w:eastAsia="Times New Roman" w:hAnsi="Times New Roman" w:cs="Times New Roman"/>
          <w:b/>
          <w:bCs/>
          <w:color w:val="auto"/>
          <w:sz w:val="24"/>
          <w:szCs w:val="24"/>
          <w:lang w:eastAsia="en-ID"/>
        </w:rPr>
        <w:t>.</w:t>
      </w:r>
      <w:r w:rsidR="003C7AF5">
        <w:rPr>
          <w:rFonts w:ascii="Times New Roman" w:eastAsia="Times New Roman" w:hAnsi="Times New Roman" w:cs="Times New Roman"/>
          <w:b/>
          <w:bCs/>
          <w:color w:val="auto"/>
          <w:sz w:val="24"/>
          <w:szCs w:val="24"/>
          <w:lang w:eastAsia="en-ID"/>
        </w:rPr>
        <w:t>7</w:t>
      </w:r>
      <w:r w:rsidR="00AD2410" w:rsidRPr="00651338">
        <w:rPr>
          <w:rFonts w:ascii="Times New Roman" w:eastAsia="Times New Roman" w:hAnsi="Times New Roman" w:cs="Times New Roman"/>
          <w:b/>
          <w:bCs/>
          <w:color w:val="auto"/>
          <w:sz w:val="24"/>
          <w:szCs w:val="24"/>
          <w:lang w:eastAsia="en-ID"/>
        </w:rPr>
        <w:t xml:space="preserve">. </w:t>
      </w:r>
      <w:r w:rsidRPr="00651338">
        <w:rPr>
          <w:rFonts w:ascii="Times New Roman" w:eastAsia="Times New Roman" w:hAnsi="Times New Roman" w:cs="Times New Roman"/>
          <w:b/>
          <w:bCs/>
          <w:color w:val="auto"/>
          <w:sz w:val="24"/>
          <w:szCs w:val="24"/>
          <w:lang w:eastAsia="en-ID"/>
        </w:rPr>
        <w:t xml:space="preserve">Hubungan </w:t>
      </w:r>
      <w:r w:rsidR="00AD2410" w:rsidRPr="00651338">
        <w:rPr>
          <w:rFonts w:ascii="Times New Roman" w:eastAsia="Times New Roman" w:hAnsi="Times New Roman" w:cs="Times New Roman"/>
          <w:b/>
          <w:bCs/>
          <w:color w:val="auto"/>
          <w:sz w:val="24"/>
          <w:szCs w:val="24"/>
          <w:lang w:eastAsia="en-ID"/>
        </w:rPr>
        <w:t xml:space="preserve">Kepatuhan Minum Obat Dengan </w:t>
      </w:r>
      <w:r w:rsidR="00AD2410" w:rsidRPr="00651338">
        <w:rPr>
          <w:rFonts w:ascii="Times New Roman" w:eastAsia="Times New Roman" w:hAnsi="Times New Roman" w:cs="Times New Roman"/>
          <w:b/>
          <w:bCs/>
          <w:i/>
          <w:iCs/>
          <w:color w:val="auto"/>
          <w:sz w:val="24"/>
          <w:szCs w:val="24"/>
          <w:lang w:eastAsia="en-ID"/>
        </w:rPr>
        <w:t>Outcome Klinis</w:t>
      </w:r>
      <w:bookmarkEnd w:id="42"/>
    </w:p>
    <w:p w:rsidR="008C6D48" w:rsidRPr="00651338" w:rsidRDefault="00AD2410" w:rsidP="00516801">
      <w:pPr>
        <w:pStyle w:val="Heading3"/>
        <w:spacing w:line="480" w:lineRule="auto"/>
        <w:rPr>
          <w:rFonts w:ascii="Times New Roman" w:eastAsia="Times New Roman" w:hAnsi="Times New Roman" w:cs="Times New Roman"/>
          <w:b/>
          <w:bCs/>
          <w:color w:val="auto"/>
          <w:lang w:eastAsia="en-ID"/>
        </w:rPr>
      </w:pPr>
      <w:bookmarkStart w:id="43" w:name="_Toc226569699"/>
      <w:r w:rsidRPr="00651338">
        <w:rPr>
          <w:rFonts w:ascii="Times New Roman" w:eastAsia="Times New Roman" w:hAnsi="Times New Roman" w:cs="Times New Roman"/>
          <w:b/>
          <w:bCs/>
          <w:color w:val="auto"/>
          <w:lang w:eastAsia="en-ID"/>
        </w:rPr>
        <w:t>4.</w:t>
      </w:r>
      <w:r w:rsidR="003C7AF5">
        <w:rPr>
          <w:rFonts w:ascii="Times New Roman" w:eastAsia="Times New Roman" w:hAnsi="Times New Roman" w:cs="Times New Roman"/>
          <w:b/>
          <w:bCs/>
          <w:color w:val="auto"/>
          <w:lang w:eastAsia="en-ID"/>
        </w:rPr>
        <w:t>7</w:t>
      </w:r>
      <w:r w:rsidRPr="00651338">
        <w:rPr>
          <w:rFonts w:ascii="Times New Roman" w:eastAsia="Times New Roman" w:hAnsi="Times New Roman" w:cs="Times New Roman"/>
          <w:b/>
          <w:bCs/>
          <w:color w:val="auto"/>
          <w:lang w:eastAsia="en-ID"/>
        </w:rPr>
        <w:t xml:space="preserve">.1. </w:t>
      </w:r>
      <w:r w:rsidR="008C6D48" w:rsidRPr="00651338">
        <w:rPr>
          <w:rFonts w:ascii="Times New Roman" w:eastAsia="Times New Roman" w:hAnsi="Times New Roman" w:cs="Times New Roman"/>
          <w:b/>
          <w:bCs/>
          <w:color w:val="auto"/>
          <w:lang w:eastAsia="en-ID"/>
        </w:rPr>
        <w:t xml:space="preserve">Hubungan </w:t>
      </w:r>
      <w:r w:rsidRPr="00651338">
        <w:rPr>
          <w:rFonts w:ascii="Times New Roman" w:eastAsia="Times New Roman" w:hAnsi="Times New Roman" w:cs="Times New Roman"/>
          <w:b/>
          <w:bCs/>
          <w:color w:val="auto"/>
          <w:lang w:eastAsia="en-ID"/>
        </w:rPr>
        <w:t>Kepatuhan Minum Obat Dengan Kelosterol Total</w:t>
      </w:r>
      <w:bookmarkEnd w:id="43"/>
    </w:p>
    <w:p w:rsidR="003B06DD" w:rsidRPr="00651338" w:rsidRDefault="00BA3997" w:rsidP="003B06DD">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rPr>
        <w:tab/>
      </w:r>
      <w:r w:rsidR="008A4520" w:rsidRPr="00651338">
        <w:rPr>
          <w:rFonts w:ascii="Times New Roman" w:hAnsi="Times New Roman" w:cs="Times New Roman"/>
          <w:sz w:val="24"/>
          <w:szCs w:val="24"/>
        </w:rPr>
        <w:t xml:space="preserve">Hasil </w:t>
      </w:r>
      <w:r w:rsidRPr="00651338">
        <w:rPr>
          <w:rFonts w:ascii="Times New Roman" w:hAnsi="Times New Roman" w:cs="Times New Roman"/>
          <w:sz w:val="24"/>
          <w:szCs w:val="24"/>
        </w:rPr>
        <w:t>analisis dengan me</w:t>
      </w:r>
      <w:r w:rsidR="008A4520" w:rsidRPr="00651338">
        <w:rPr>
          <w:rFonts w:ascii="Times New Roman" w:hAnsi="Times New Roman" w:cs="Times New Roman"/>
          <w:sz w:val="24"/>
          <w:szCs w:val="24"/>
        </w:rPr>
        <w:t xml:space="preserve">nggunakan </w:t>
      </w:r>
      <w:r w:rsidRPr="00651338">
        <w:rPr>
          <w:rFonts w:ascii="Times New Roman" w:hAnsi="Times New Roman" w:cs="Times New Roman"/>
          <w:sz w:val="24"/>
          <w:szCs w:val="24"/>
        </w:rPr>
        <w:t xml:space="preserve">uji </w:t>
      </w:r>
      <w:r w:rsidR="00A64FF0" w:rsidRPr="00651338">
        <w:rPr>
          <w:rFonts w:ascii="Times New Roman" w:hAnsi="Times New Roman" w:cs="Times New Roman"/>
          <w:i/>
          <w:iCs/>
          <w:sz w:val="24"/>
          <w:szCs w:val="24"/>
        </w:rPr>
        <w:t>s</w:t>
      </w:r>
      <w:r w:rsidRPr="00651338">
        <w:rPr>
          <w:rFonts w:ascii="Times New Roman" w:hAnsi="Times New Roman" w:cs="Times New Roman"/>
          <w:i/>
          <w:iCs/>
          <w:sz w:val="24"/>
          <w:szCs w:val="24"/>
        </w:rPr>
        <w:t xml:space="preserve">pearman </w:t>
      </w:r>
      <w:r w:rsidR="00A64FF0" w:rsidRPr="00651338">
        <w:rPr>
          <w:rFonts w:ascii="Times New Roman" w:hAnsi="Times New Roman" w:cs="Times New Roman"/>
          <w:i/>
          <w:iCs/>
          <w:sz w:val="24"/>
          <w:szCs w:val="24"/>
        </w:rPr>
        <w:t>r</w:t>
      </w:r>
      <w:r w:rsidRPr="00651338">
        <w:rPr>
          <w:rFonts w:ascii="Times New Roman" w:hAnsi="Times New Roman" w:cs="Times New Roman"/>
          <w:i/>
          <w:iCs/>
          <w:sz w:val="24"/>
          <w:szCs w:val="24"/>
        </w:rPr>
        <w:t>ank</w:t>
      </w:r>
      <w:r w:rsidR="008A4520" w:rsidRPr="00651338">
        <w:rPr>
          <w:rFonts w:ascii="Times New Roman" w:hAnsi="Times New Roman" w:cs="Times New Roman"/>
          <w:sz w:val="24"/>
          <w:szCs w:val="24"/>
        </w:rPr>
        <w:t xml:space="preserve">digunakan </w:t>
      </w:r>
      <w:r w:rsidRPr="00651338">
        <w:rPr>
          <w:rFonts w:ascii="Times New Roman" w:hAnsi="Times New Roman" w:cs="Times New Roman"/>
          <w:sz w:val="24"/>
          <w:szCs w:val="24"/>
        </w:rPr>
        <w:t xml:space="preserve">untuk mengukur kekuatan dan arah hubungan antara kepatuhan minum obat dengan kolesterol total. </w:t>
      </w:r>
      <w:r w:rsidRPr="00651338">
        <w:rPr>
          <w:rFonts w:ascii="Times New Roman" w:hAnsi="Times New Roman" w:cs="Times New Roman"/>
          <w:sz w:val="24"/>
          <w:szCs w:val="24"/>
          <w:lang w:val="fi-FI"/>
        </w:rPr>
        <w:t>Di</w:t>
      </w:r>
      <w:r w:rsidR="004139EB" w:rsidRPr="00651338">
        <w:rPr>
          <w:rFonts w:ascii="Times New Roman" w:hAnsi="Times New Roman" w:cs="Times New Roman"/>
          <w:sz w:val="24"/>
          <w:szCs w:val="24"/>
          <w:lang w:val="fi-FI"/>
        </w:rPr>
        <w:t xml:space="preserve">dapatkan </w:t>
      </w:r>
      <w:r w:rsidRPr="00651338">
        <w:rPr>
          <w:rFonts w:ascii="Times New Roman" w:hAnsi="Times New Roman" w:cs="Times New Roman"/>
          <w:sz w:val="24"/>
          <w:szCs w:val="24"/>
          <w:lang w:val="fi-FI"/>
        </w:rPr>
        <w:t xml:space="preserve">nilai koefisien korelasi sebesar </w:t>
      </w:r>
      <w:r w:rsidR="00754B08">
        <w:rPr>
          <w:rStyle w:val="Strong"/>
          <w:rFonts w:ascii="Times New Roman" w:hAnsi="Times New Roman" w:cs="Times New Roman"/>
          <w:b w:val="0"/>
          <w:bCs w:val="0"/>
          <w:sz w:val="24"/>
          <w:szCs w:val="24"/>
          <w:lang w:val="fi-FI"/>
        </w:rPr>
        <w:t>0,027</w:t>
      </w:r>
      <w:r w:rsidRPr="00651338">
        <w:rPr>
          <w:rFonts w:ascii="Times New Roman" w:hAnsi="Times New Roman" w:cs="Times New Roman"/>
          <w:sz w:val="24"/>
          <w:szCs w:val="24"/>
          <w:lang w:val="fi-FI"/>
        </w:rPr>
        <w:t xml:space="preserve"> dengan nilai signifikansi sebesar </w:t>
      </w:r>
      <w:r w:rsidRPr="00651338">
        <w:rPr>
          <w:rStyle w:val="Strong"/>
          <w:rFonts w:ascii="Times New Roman" w:hAnsi="Times New Roman" w:cs="Times New Roman"/>
          <w:b w:val="0"/>
          <w:bCs w:val="0"/>
          <w:sz w:val="24"/>
          <w:szCs w:val="24"/>
          <w:lang w:val="fi-FI"/>
        </w:rPr>
        <w:t>0,</w:t>
      </w:r>
      <w:r w:rsidR="00754B08">
        <w:rPr>
          <w:rStyle w:val="Strong"/>
          <w:rFonts w:ascii="Times New Roman" w:hAnsi="Times New Roman" w:cs="Times New Roman"/>
          <w:b w:val="0"/>
          <w:bCs w:val="0"/>
          <w:sz w:val="24"/>
          <w:szCs w:val="24"/>
          <w:lang w:val="fi-FI"/>
        </w:rPr>
        <w:t>777</w:t>
      </w:r>
      <w:r w:rsidR="00156B2C" w:rsidRPr="00651338">
        <w:rPr>
          <w:rFonts w:ascii="Times New Roman" w:hAnsi="Times New Roman" w:cs="Times New Roman"/>
          <w:sz w:val="24"/>
          <w:szCs w:val="24"/>
          <w:lang w:val="fi-FI"/>
        </w:rPr>
        <w:t>(&gt;</w:t>
      </w:r>
      <w:r w:rsidRPr="00651338">
        <w:rPr>
          <w:rFonts w:ascii="Times New Roman" w:hAnsi="Times New Roman" w:cs="Times New Roman"/>
          <w:sz w:val="24"/>
          <w:szCs w:val="24"/>
          <w:lang w:val="fi-FI"/>
        </w:rPr>
        <w:t>0,05</w:t>
      </w:r>
      <w:r w:rsidR="00156B2C" w:rsidRPr="00651338">
        <w:rPr>
          <w:rFonts w:ascii="Times New Roman" w:hAnsi="Times New Roman" w:cs="Times New Roman"/>
          <w:sz w:val="24"/>
          <w:szCs w:val="24"/>
          <w:lang w:val="fi-FI"/>
        </w:rPr>
        <w:t>)</w:t>
      </w:r>
      <w:r w:rsidRPr="00651338">
        <w:rPr>
          <w:rFonts w:ascii="Times New Roman" w:hAnsi="Times New Roman" w:cs="Times New Roman"/>
          <w:sz w:val="24"/>
          <w:szCs w:val="24"/>
          <w:lang w:val="fi-FI"/>
        </w:rPr>
        <w:t>. Dengan demikian, dapat disimpulkanbahwa</w:t>
      </w:r>
      <w:r w:rsidR="00DB6E15" w:rsidRPr="00651338">
        <w:rPr>
          <w:rFonts w:ascii="Times New Roman" w:hAnsi="Times New Roman" w:cs="Times New Roman"/>
          <w:sz w:val="24"/>
          <w:szCs w:val="24"/>
          <w:lang w:val="fi-FI"/>
        </w:rPr>
        <w:t xml:space="preserve"> kepatuhan minum obat</w:t>
      </w:r>
      <w:r w:rsidRPr="00651338">
        <w:rPr>
          <w:rStyle w:val="Strong"/>
          <w:rFonts w:ascii="Times New Roman" w:hAnsi="Times New Roman" w:cs="Times New Roman"/>
          <w:b w:val="0"/>
          <w:bCs w:val="0"/>
          <w:sz w:val="24"/>
          <w:szCs w:val="24"/>
          <w:lang w:val="fi-FI"/>
        </w:rPr>
        <w:t xml:space="preserve"> responden tidak memiliki hubungan yang signifikan dengan kadar kolesterol total</w:t>
      </w:r>
      <w:r w:rsidRPr="00651338">
        <w:rPr>
          <w:rFonts w:ascii="Times New Roman" w:hAnsi="Times New Roman" w:cs="Times New Roman"/>
          <w:sz w:val="24"/>
          <w:szCs w:val="24"/>
          <w:lang w:val="fi-FI"/>
        </w:rPr>
        <w:t xml:space="preserve"> dalam penelitian ini.</w:t>
      </w:r>
    </w:p>
    <w:p w:rsidR="00B00BDB" w:rsidRPr="00651338" w:rsidRDefault="003B06DD" w:rsidP="003B06DD">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r>
      <w:r w:rsidR="00586459" w:rsidRPr="00651338">
        <w:rPr>
          <w:rFonts w:ascii="Times New Roman" w:hAnsi="Times New Roman" w:cs="Times New Roman"/>
          <w:sz w:val="24"/>
          <w:szCs w:val="24"/>
          <w:lang w:val="fi-FI"/>
        </w:rPr>
        <w:t xml:space="preserve">Hal ini sejalan dengan penelitian </w:t>
      </w:r>
      <w:r w:rsidR="006C769A" w:rsidRPr="00651338">
        <w:rPr>
          <w:rFonts w:ascii="Times New Roman" w:hAnsi="Times New Roman" w:cs="Times New Roman"/>
          <w:sz w:val="24"/>
          <w:szCs w:val="24"/>
          <w:lang w:val="fi-FI"/>
        </w:rPr>
        <w:fldChar w:fldCharType="begin" w:fldLock="1"/>
      </w:r>
      <w:r w:rsidR="00F22E45" w:rsidRPr="00651338">
        <w:rPr>
          <w:rFonts w:ascii="Times New Roman" w:hAnsi="Times New Roman" w:cs="Times New Roman"/>
          <w:sz w:val="24"/>
          <w:szCs w:val="24"/>
          <w:lang w:val="fi-FI"/>
        </w:rPr>
        <w:instrText>ADDIN CSL_CITATION {"citationItems":[{"id":"ITEM-1","itemData":{"DOI":"10.21776/ub.pji.2023.008.02.6","abstract":"Treatment adherence is an important factor in long-term treatment that can affect clinical outcomes. Thisstudyaims to determine the relationship between the level of adherence to drug use and clinical outcomes of patientswith the Chronic Disease Management Program (PROLANIS) diabetes mellitus referral programandhypertension at the Minggir Health Center during the COVID-19 pandemic. Observational research methodwithpurposive sampling technique totaling 79 respondents, independent variables were measured usingindirectmethods in the form of questionnaires and pill counts, dependent variables in the formof Fasting BloodSugar(GDP), HbA1c and blood pressure were seen through medical records. Statistical analysis used Chi-squaretodetermine the relationship between the level of adherence to clinical outcomes (p-value ≤0.05). Basedontheresults of the socio-demographic characteristics of the research respondents, the majority of the categorieswereelderly (93.7%), educational status did not finish school (57%) and employment status did not work (64.6%). Theresults showed that 36 patients (45.6%) were in the adherent category and 43 patients (54.4%) were non-adherentusing the drug. Results Clinical outcome GDP, HbA1c and blood pressure were said to be controlledin13patients (16.5%) and 66 patients (83.5%) were said to be uncontrolled. There was no significant relationshipbetween the level of adherence to the clinical outcomes of diabetes (p=0.435); and clinical outcomeofhypertension (p=0.199) and there was no significant relationship between the level of adherence to druguseandthe clinical outcome of diabetic patients with hypertension (p=0.963). Based on the results of the study, it canbeconcluded that there was no significant relationship between the level of adherence to drug use andtheclinicaloutcomes of PROLANIS patients in the diabetes mellitus referral program and hypertension at the Minggir HealthCenter during the COVID-19 pandemic.","author":[{"dropping-particle":"","family":"Apristina","given":"Ana","non-dropping-particle":"","parse-names":false,"suffix":""},{"dropping-particle":"","family":"Nurinda","given":"Eva","non-dropping-particle":"","parse-names":false,"suffix":""},{"dropping-particle":"","family":"Kusumawardani","given":"Nurul","non-dropping-particle":"","parse-names":false,"suffix":""}],"container-title":"Pharmaceutical Journal of Indonesia","id":"ITEM-1","issue":"2","issued":{"date-parts":[["2023"]]},"page":"149-156","title":"Analisis Hubungan Tingkat Kepatuhan Penggunaan Obat terhadap Luaran Klinis Pasien PROLANIS Program Rujuk Balik Diabetes dengan Hipertensi di Puskesmas Minggir pada Masa Pandemi COVID-19","type":"article-journal","volume":"8"},"uris":["http://www.mendeley.com/documents/?uuid=36a51225-f77f-404f-a68a-37d5145f5c67"]}],"mendeley":{"formattedCitation":"(Apristina et al., 2023)","manualFormatting":"Apristina et al (2023)","plainTextFormattedCitation":"(Apristina et al., 2023)","previouslyFormattedCitation":"(Apristina et al., 2023)"},"properties":{"noteIndex":0},"schema":"https://github.com/citation-style-language/schema/raw/master/csl-citation.json"}</w:instrText>
      </w:r>
      <w:r w:rsidR="006C769A" w:rsidRPr="00651338">
        <w:rPr>
          <w:rFonts w:ascii="Times New Roman" w:hAnsi="Times New Roman" w:cs="Times New Roman"/>
          <w:sz w:val="24"/>
          <w:szCs w:val="24"/>
          <w:lang w:val="fi-FI"/>
        </w:rPr>
        <w:fldChar w:fldCharType="separate"/>
      </w:r>
      <w:r w:rsidR="00586459" w:rsidRPr="00651338">
        <w:rPr>
          <w:rFonts w:ascii="Times New Roman" w:hAnsi="Times New Roman" w:cs="Times New Roman"/>
          <w:noProof/>
          <w:sz w:val="24"/>
          <w:szCs w:val="24"/>
          <w:lang w:val="fi-FI"/>
        </w:rPr>
        <w:t xml:space="preserve">Apristina </w:t>
      </w:r>
      <w:r w:rsidR="00586459" w:rsidRPr="00651338">
        <w:rPr>
          <w:rFonts w:ascii="Times New Roman" w:hAnsi="Times New Roman" w:cs="Times New Roman"/>
          <w:i/>
          <w:iCs/>
          <w:noProof/>
          <w:sz w:val="24"/>
          <w:szCs w:val="24"/>
          <w:lang w:val="fi-FI"/>
        </w:rPr>
        <w:t>et al</w:t>
      </w:r>
      <w:r w:rsidR="009730B2" w:rsidRPr="00651338">
        <w:rPr>
          <w:rFonts w:ascii="Times New Roman" w:hAnsi="Times New Roman" w:cs="Times New Roman"/>
          <w:noProof/>
          <w:sz w:val="24"/>
          <w:szCs w:val="24"/>
          <w:lang w:val="fi-FI"/>
        </w:rPr>
        <w:t>(</w:t>
      </w:r>
      <w:r w:rsidR="00586459" w:rsidRPr="00651338">
        <w:rPr>
          <w:rFonts w:ascii="Times New Roman" w:hAnsi="Times New Roman" w:cs="Times New Roman"/>
          <w:noProof/>
          <w:sz w:val="24"/>
          <w:szCs w:val="24"/>
          <w:lang w:val="fi-FI"/>
        </w:rPr>
        <w:t>2023)</w:t>
      </w:r>
      <w:r w:rsidR="006C769A" w:rsidRPr="00651338">
        <w:rPr>
          <w:rFonts w:ascii="Times New Roman" w:hAnsi="Times New Roman" w:cs="Times New Roman"/>
          <w:sz w:val="24"/>
          <w:szCs w:val="24"/>
          <w:lang w:val="fi-FI"/>
        </w:rPr>
        <w:fldChar w:fldCharType="end"/>
      </w:r>
      <w:r w:rsidR="00586459" w:rsidRPr="00651338">
        <w:rPr>
          <w:rFonts w:ascii="Times New Roman" w:hAnsi="Times New Roman" w:cs="Times New Roman"/>
          <w:sz w:val="24"/>
          <w:szCs w:val="24"/>
          <w:lang w:val="fi-FI"/>
        </w:rPr>
        <w:t xml:space="preserve"> yang m</w:t>
      </w:r>
      <w:r w:rsidR="00F54155" w:rsidRPr="00651338">
        <w:rPr>
          <w:rFonts w:ascii="Times New Roman" w:hAnsi="Times New Roman" w:cs="Times New Roman"/>
          <w:sz w:val="24"/>
          <w:szCs w:val="24"/>
          <w:lang w:val="fi-FI"/>
        </w:rPr>
        <w:t xml:space="preserve">enunjukkan </w:t>
      </w:r>
      <w:r w:rsidR="003559B9" w:rsidRPr="00651338">
        <w:rPr>
          <w:rFonts w:ascii="Times New Roman" w:hAnsi="Times New Roman" w:cs="Times New Roman"/>
          <w:sz w:val="24"/>
          <w:szCs w:val="24"/>
          <w:lang w:val="fi-FI"/>
        </w:rPr>
        <w:t>tidak terdapat hubungan  yang signifikan antara kepatuhan minum obat denga</w:t>
      </w:r>
      <w:r w:rsidR="009D0542">
        <w:rPr>
          <w:rFonts w:ascii="Times New Roman" w:hAnsi="Times New Roman" w:cs="Times New Roman"/>
          <w:sz w:val="24"/>
          <w:szCs w:val="24"/>
          <w:lang w:val="fi-FI"/>
        </w:rPr>
        <w:t xml:space="preserve">n </w:t>
      </w:r>
      <w:r w:rsidR="009D0542" w:rsidRPr="009D0542">
        <w:rPr>
          <w:rFonts w:ascii="Times New Roman" w:hAnsi="Times New Roman" w:cs="Times New Roman"/>
          <w:i/>
          <w:iCs/>
          <w:sz w:val="24"/>
          <w:szCs w:val="24"/>
          <w:lang w:val="fi-FI"/>
        </w:rPr>
        <w:t>outcome klinis</w:t>
      </w:r>
      <w:r w:rsidR="003559B9" w:rsidRPr="00651338">
        <w:rPr>
          <w:rFonts w:ascii="Times New Roman" w:hAnsi="Times New Roman" w:cs="Times New Roman"/>
          <w:sz w:val="24"/>
          <w:szCs w:val="24"/>
          <w:lang w:val="fi-FI"/>
        </w:rPr>
        <w:t xml:space="preserve">. </w:t>
      </w:r>
      <w:r w:rsidR="00F54155" w:rsidRPr="00651338">
        <w:rPr>
          <w:rFonts w:ascii="Times New Roman" w:hAnsi="Times New Roman" w:cs="Times New Roman"/>
          <w:spacing w:val="2"/>
          <w:sz w:val="24"/>
          <w:szCs w:val="24"/>
        </w:rPr>
        <w:t>Hal ini terjadi karena banyak pasien kurang patuh dalam mengonsumsi obat yang diresepkandan mereka belum sepenuhnya menyadari pentingnya menjaga kesehatan secara menyeluruh. Ketidakpatuhan ini dapat berdampak langsung pada tidak terkendalinya kadar</w:t>
      </w:r>
      <w:r w:rsidR="00736433" w:rsidRPr="00651338">
        <w:rPr>
          <w:rFonts w:ascii="Times New Roman" w:hAnsi="Times New Roman" w:cs="Times New Roman"/>
          <w:spacing w:val="2"/>
          <w:sz w:val="24"/>
          <w:szCs w:val="24"/>
        </w:rPr>
        <w:t xml:space="preserve"> kolesterol total</w:t>
      </w:r>
      <w:r w:rsidR="00F54155" w:rsidRPr="00651338">
        <w:rPr>
          <w:rFonts w:ascii="Times New Roman" w:hAnsi="Times New Roman" w:cs="Times New Roman"/>
          <w:spacing w:val="2"/>
          <w:sz w:val="24"/>
          <w:szCs w:val="24"/>
        </w:rPr>
        <w:t xml:space="preserve"> dalam darah pasiensehingga meningkatkan risiko komplikasi kesehatan yang serius</w:t>
      </w:r>
      <w:r w:rsidR="006C769A" w:rsidRPr="00651338">
        <w:rPr>
          <w:rFonts w:ascii="Times New Roman" w:hAnsi="Times New Roman" w:cs="Times New Roman"/>
          <w:sz w:val="24"/>
          <w:szCs w:val="24"/>
          <w:lang w:val="fi-FI"/>
        </w:rPr>
        <w:fldChar w:fldCharType="begin" w:fldLock="1"/>
      </w:r>
      <w:r w:rsidR="00906F15" w:rsidRPr="00651338">
        <w:rPr>
          <w:rFonts w:ascii="Times New Roman" w:hAnsi="Times New Roman" w:cs="Times New Roman"/>
          <w:sz w:val="24"/>
          <w:szCs w:val="24"/>
          <w:lang w:val="fi-FI"/>
        </w:rPr>
        <w:instrText>ADDIN CSL_CITATION {"citationItems":[{"id":"ITEM-1","itemData":{"DOI":"10.21776/ub.pji.2023.008.02.6","abstract":"Treatment adherence is an important factor in long-term treatment that can affect clinical outcomes. Thisstudyaims to determine the relationship between the level of adherence to drug use and clinical outcomes of patientswith the Chronic Disease Management Program (PROLANIS) diabetes mellitus referral programandhypertension at the Minggir Health Center during the COVID-19 pandemic. Observational research methodwithpurposive sampling technique totaling 79 respondents, independent variables were measured usingindirectmethods in the form of questionnaires and pill counts, dependent variables in the formof Fasting BloodSugar(GDP), HbA1c and blood pressure were seen through medical records. Statistical analysis used Chi-squaretodetermine the relationship between the level of adherence to clinical outcomes (p-value ≤0.05). Basedontheresults of the socio-demographic characteristics of the research respondents, the majority of the categorieswereelderly (93.7%), educational status did not finish school (57%) and employment status did not work (64.6%). Theresults showed that 36 patients (45.6%) were in the adherent category and 43 patients (54.4%) were non-adherentusing the drug. Results Clinical outcome GDP, HbA1c and blood pressure were said to be controlledin13patients (16.5%) and 66 patients (83.5%) were said to be uncontrolled. There was no significant relationshipbetween the level of adherence to the clinical outcomes of diabetes (p=0.435); and clinical outcomeofhypertension (p=0.199) and there was no significant relationship between the level of adherence to druguseandthe clinical outcome of diabetic patients with hypertension (p=0.963). Based on the results of the study, it canbeconcluded that there was no significant relationship between the level of adherence to drug use andtheclinicaloutcomes of PROLANIS patients in the diabetes mellitus referral program and hypertension at the Minggir HealthCenter during the COVID-19 pandemic.","author":[{"dropping-particle":"","family":"Apristina","given":"Ana","non-dropping-particle":"","parse-names":false,"suffix":""},{"dropping-particle":"","family":"Nurinda","given":"Eva","non-dropping-particle":"","parse-names":false,"suffix":""},{"dropping-particle":"","family":"Kusumawardani","given":"Nurul","non-dropping-particle":"","parse-names":false,"suffix":""}],"container-title":"Pharmaceutical Journal of Indonesia","id":"ITEM-1","issue":"2","issued":{"date-parts":[["2023"]]},"page":"149-156","title":"Analisis Hubungan Tingkat Kepatuhan Penggunaan Obat terhadap Luaran Klinis Pasien PROLANIS Program Rujuk Balik Diabetes dengan Hipertensi di Puskesmas Minggir pada Masa Pandemi COVID-19","type":"article-journal","volume":"8"},"uris":["http://www.mendeley.com/documents/?uuid=36a51225-f77f-404f-a68a-37d5145f5c67"]}],"mendeley":{"formattedCitation":"(Apristina et al., 2023)","plainTextFormattedCitation":"(Apristina et al., 2023)","previouslyFormattedCitation":"(Apristina et al., 2023)"},"properties":{"noteIndex":0},"schema":"https://github.com/citation-style-language/schema/raw/master/csl-citation.json"}</w:instrText>
      </w:r>
      <w:r w:rsidR="006C769A" w:rsidRPr="00651338">
        <w:rPr>
          <w:rFonts w:ascii="Times New Roman" w:hAnsi="Times New Roman" w:cs="Times New Roman"/>
          <w:sz w:val="24"/>
          <w:szCs w:val="24"/>
          <w:lang w:val="fi-FI"/>
        </w:rPr>
        <w:fldChar w:fldCharType="separate"/>
      </w:r>
      <w:r w:rsidR="0044783C" w:rsidRPr="00651338">
        <w:rPr>
          <w:rFonts w:ascii="Times New Roman" w:hAnsi="Times New Roman" w:cs="Times New Roman"/>
          <w:noProof/>
          <w:sz w:val="24"/>
          <w:szCs w:val="24"/>
          <w:lang w:val="fi-FI"/>
        </w:rPr>
        <w:t xml:space="preserve">(Apristina </w:t>
      </w:r>
      <w:r w:rsidR="0044783C" w:rsidRPr="00651338">
        <w:rPr>
          <w:rFonts w:ascii="Times New Roman" w:hAnsi="Times New Roman" w:cs="Times New Roman"/>
          <w:i/>
          <w:iCs/>
          <w:noProof/>
          <w:sz w:val="24"/>
          <w:szCs w:val="24"/>
          <w:lang w:val="fi-FI"/>
        </w:rPr>
        <w:t>et al</w:t>
      </w:r>
      <w:r w:rsidR="0044783C" w:rsidRPr="00651338">
        <w:rPr>
          <w:rFonts w:ascii="Times New Roman" w:hAnsi="Times New Roman" w:cs="Times New Roman"/>
          <w:noProof/>
          <w:sz w:val="24"/>
          <w:szCs w:val="24"/>
          <w:lang w:val="fi-FI"/>
        </w:rPr>
        <w:t>., 2023)</w:t>
      </w:r>
      <w:r w:rsidR="006C769A" w:rsidRPr="00651338">
        <w:rPr>
          <w:rFonts w:ascii="Times New Roman" w:hAnsi="Times New Roman" w:cs="Times New Roman"/>
          <w:sz w:val="24"/>
          <w:szCs w:val="24"/>
          <w:lang w:val="fi-FI"/>
        </w:rPr>
        <w:fldChar w:fldCharType="end"/>
      </w:r>
      <w:r w:rsidR="00EC7EB4" w:rsidRPr="00651338">
        <w:rPr>
          <w:rFonts w:ascii="Times New Roman" w:hAnsi="Times New Roman" w:cs="Times New Roman"/>
          <w:sz w:val="24"/>
          <w:szCs w:val="24"/>
          <w:lang w:val="fi-FI"/>
        </w:rPr>
        <w:t>.</w:t>
      </w:r>
    </w:p>
    <w:p w:rsidR="008C6D48" w:rsidRPr="00651338" w:rsidRDefault="00AD2410" w:rsidP="008B3E3F">
      <w:pPr>
        <w:pStyle w:val="Heading3"/>
        <w:spacing w:line="480" w:lineRule="auto"/>
        <w:rPr>
          <w:rFonts w:ascii="Times New Roman" w:hAnsi="Times New Roman" w:cs="Times New Roman"/>
          <w:color w:val="auto"/>
          <w:lang w:val="fi-FI"/>
        </w:rPr>
      </w:pPr>
      <w:bookmarkStart w:id="44" w:name="_Toc226569700"/>
      <w:r w:rsidRPr="00651338">
        <w:rPr>
          <w:rFonts w:ascii="Times New Roman" w:eastAsia="Times New Roman" w:hAnsi="Times New Roman" w:cs="Times New Roman"/>
          <w:b/>
          <w:bCs/>
          <w:color w:val="auto"/>
          <w:lang w:eastAsia="en-ID"/>
        </w:rPr>
        <w:t>4.</w:t>
      </w:r>
      <w:r w:rsidR="003C7AF5">
        <w:rPr>
          <w:rFonts w:ascii="Times New Roman" w:eastAsia="Times New Roman" w:hAnsi="Times New Roman" w:cs="Times New Roman"/>
          <w:b/>
          <w:bCs/>
          <w:color w:val="auto"/>
          <w:lang w:eastAsia="en-ID"/>
        </w:rPr>
        <w:t>7</w:t>
      </w:r>
      <w:r w:rsidRPr="00651338">
        <w:rPr>
          <w:rFonts w:ascii="Times New Roman" w:eastAsia="Times New Roman" w:hAnsi="Times New Roman" w:cs="Times New Roman"/>
          <w:b/>
          <w:bCs/>
          <w:color w:val="auto"/>
          <w:lang w:eastAsia="en-ID"/>
        </w:rPr>
        <w:t xml:space="preserve">.2. </w:t>
      </w:r>
      <w:r w:rsidR="008C6D48" w:rsidRPr="00651338">
        <w:rPr>
          <w:rFonts w:ascii="Times New Roman" w:eastAsia="Times New Roman" w:hAnsi="Times New Roman" w:cs="Times New Roman"/>
          <w:b/>
          <w:bCs/>
          <w:color w:val="auto"/>
          <w:lang w:eastAsia="en-ID"/>
        </w:rPr>
        <w:t xml:space="preserve">Hubungan </w:t>
      </w:r>
      <w:r w:rsidRPr="00651338">
        <w:rPr>
          <w:rFonts w:ascii="Times New Roman" w:eastAsia="Times New Roman" w:hAnsi="Times New Roman" w:cs="Times New Roman"/>
          <w:b/>
          <w:bCs/>
          <w:color w:val="auto"/>
          <w:lang w:eastAsia="en-ID"/>
        </w:rPr>
        <w:t xml:space="preserve">Kepatuhan Minum Obat Dengan </w:t>
      </w:r>
      <w:r w:rsidR="008C6D48" w:rsidRPr="00651338">
        <w:rPr>
          <w:rFonts w:ascii="Times New Roman" w:eastAsia="Times New Roman" w:hAnsi="Times New Roman" w:cs="Times New Roman"/>
          <w:b/>
          <w:bCs/>
          <w:color w:val="auto"/>
          <w:lang w:eastAsia="en-ID"/>
        </w:rPr>
        <w:t>HDL</w:t>
      </w:r>
      <w:bookmarkEnd w:id="44"/>
    </w:p>
    <w:p w:rsidR="00DB6E15" w:rsidRPr="00651338" w:rsidRDefault="00DB6E15" w:rsidP="008B3E3F">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rPr>
        <w:tab/>
      </w:r>
      <w:r w:rsidR="008A4520" w:rsidRPr="00651338">
        <w:rPr>
          <w:rFonts w:ascii="Times New Roman" w:hAnsi="Times New Roman" w:cs="Times New Roman"/>
          <w:sz w:val="24"/>
          <w:szCs w:val="24"/>
        </w:rPr>
        <w:t>H</w:t>
      </w:r>
      <w:r w:rsidRPr="00651338">
        <w:rPr>
          <w:rFonts w:ascii="Times New Roman" w:hAnsi="Times New Roman" w:cs="Times New Roman"/>
          <w:sz w:val="24"/>
          <w:szCs w:val="24"/>
        </w:rPr>
        <w:t>asil analisis dengan men</w:t>
      </w:r>
      <w:r w:rsidR="008A4520" w:rsidRPr="00651338">
        <w:rPr>
          <w:rFonts w:ascii="Times New Roman" w:hAnsi="Times New Roman" w:cs="Times New Roman"/>
          <w:sz w:val="24"/>
          <w:szCs w:val="24"/>
        </w:rPr>
        <w:t>ggunakan</w:t>
      </w:r>
      <w:r w:rsidRPr="00651338">
        <w:rPr>
          <w:rFonts w:ascii="Times New Roman" w:hAnsi="Times New Roman" w:cs="Times New Roman"/>
          <w:sz w:val="24"/>
          <w:szCs w:val="24"/>
        </w:rPr>
        <w:t xml:space="preserve"> uji </w:t>
      </w:r>
      <w:r w:rsidR="0057640C" w:rsidRPr="00651338">
        <w:rPr>
          <w:rFonts w:ascii="Times New Roman" w:hAnsi="Times New Roman" w:cs="Times New Roman"/>
          <w:i/>
          <w:iCs/>
          <w:sz w:val="24"/>
          <w:szCs w:val="24"/>
        </w:rPr>
        <w:t>s</w:t>
      </w:r>
      <w:r w:rsidRPr="00651338">
        <w:rPr>
          <w:rFonts w:ascii="Times New Roman" w:hAnsi="Times New Roman" w:cs="Times New Roman"/>
          <w:i/>
          <w:iCs/>
          <w:sz w:val="24"/>
          <w:szCs w:val="24"/>
        </w:rPr>
        <w:t xml:space="preserve">pearman </w:t>
      </w:r>
      <w:r w:rsidR="0057640C" w:rsidRPr="00651338">
        <w:rPr>
          <w:rFonts w:ascii="Times New Roman" w:hAnsi="Times New Roman" w:cs="Times New Roman"/>
          <w:i/>
          <w:iCs/>
          <w:sz w:val="24"/>
          <w:szCs w:val="24"/>
        </w:rPr>
        <w:t>r</w:t>
      </w:r>
      <w:r w:rsidRPr="00651338">
        <w:rPr>
          <w:rFonts w:ascii="Times New Roman" w:hAnsi="Times New Roman" w:cs="Times New Roman"/>
          <w:i/>
          <w:iCs/>
          <w:sz w:val="24"/>
          <w:szCs w:val="24"/>
        </w:rPr>
        <w:t>ank</w:t>
      </w:r>
      <w:r w:rsidR="008A4520" w:rsidRPr="00651338">
        <w:rPr>
          <w:rFonts w:ascii="Times New Roman" w:hAnsi="Times New Roman" w:cs="Times New Roman"/>
          <w:sz w:val="24"/>
          <w:szCs w:val="24"/>
        </w:rPr>
        <w:t xml:space="preserve">digunakan </w:t>
      </w:r>
      <w:r w:rsidRPr="00651338">
        <w:rPr>
          <w:rFonts w:ascii="Times New Roman" w:hAnsi="Times New Roman" w:cs="Times New Roman"/>
          <w:sz w:val="24"/>
          <w:szCs w:val="24"/>
        </w:rPr>
        <w:t xml:space="preserve">untuk mengukur kekuatan dan arah hubungan antara kepatuhan minum obat dengan HDL. </w:t>
      </w:r>
      <w:r w:rsidRPr="00651338">
        <w:rPr>
          <w:rFonts w:ascii="Times New Roman" w:hAnsi="Times New Roman" w:cs="Times New Roman"/>
          <w:sz w:val="24"/>
          <w:szCs w:val="24"/>
          <w:lang w:val="fi-FI"/>
        </w:rPr>
        <w:t>Di</w:t>
      </w:r>
      <w:r w:rsidR="004139EB" w:rsidRPr="00651338">
        <w:rPr>
          <w:rFonts w:ascii="Times New Roman" w:hAnsi="Times New Roman" w:cs="Times New Roman"/>
          <w:sz w:val="24"/>
          <w:szCs w:val="24"/>
          <w:lang w:val="fi-FI"/>
        </w:rPr>
        <w:t>dapatkan</w:t>
      </w:r>
      <w:r w:rsidRPr="00651338">
        <w:rPr>
          <w:rFonts w:ascii="Times New Roman" w:hAnsi="Times New Roman" w:cs="Times New Roman"/>
          <w:sz w:val="24"/>
          <w:szCs w:val="24"/>
          <w:lang w:val="fi-FI"/>
        </w:rPr>
        <w:t xml:space="preserve"> nilai koefisien korelasi sebesar </w:t>
      </w:r>
      <w:r w:rsidR="00754B08">
        <w:rPr>
          <w:rStyle w:val="Strong"/>
          <w:rFonts w:ascii="Times New Roman" w:hAnsi="Times New Roman" w:cs="Times New Roman"/>
          <w:b w:val="0"/>
          <w:bCs w:val="0"/>
          <w:sz w:val="24"/>
          <w:szCs w:val="24"/>
          <w:lang w:val="fi-FI"/>
        </w:rPr>
        <w:t xml:space="preserve"> 0,014</w:t>
      </w:r>
      <w:r w:rsidRPr="00651338">
        <w:rPr>
          <w:rFonts w:ascii="Times New Roman" w:hAnsi="Times New Roman" w:cs="Times New Roman"/>
          <w:sz w:val="24"/>
          <w:szCs w:val="24"/>
          <w:lang w:val="fi-FI"/>
        </w:rPr>
        <w:t xml:space="preserve"> dengan nilai signifikansi sebesar </w:t>
      </w:r>
      <w:r w:rsidRPr="00651338">
        <w:rPr>
          <w:rStyle w:val="Strong"/>
          <w:rFonts w:ascii="Times New Roman" w:hAnsi="Times New Roman" w:cs="Times New Roman"/>
          <w:b w:val="0"/>
          <w:bCs w:val="0"/>
          <w:sz w:val="24"/>
          <w:szCs w:val="24"/>
          <w:lang w:val="fi-FI"/>
        </w:rPr>
        <w:t>0,</w:t>
      </w:r>
      <w:r w:rsidR="00754B08">
        <w:rPr>
          <w:rStyle w:val="Strong"/>
          <w:rFonts w:ascii="Times New Roman" w:hAnsi="Times New Roman" w:cs="Times New Roman"/>
          <w:b w:val="0"/>
          <w:bCs w:val="0"/>
          <w:sz w:val="24"/>
          <w:szCs w:val="24"/>
          <w:lang w:val="fi-FI"/>
        </w:rPr>
        <w:t>883</w:t>
      </w:r>
      <w:r w:rsidR="00156B2C" w:rsidRPr="00651338">
        <w:rPr>
          <w:rFonts w:ascii="Times New Roman" w:hAnsi="Times New Roman" w:cs="Times New Roman"/>
          <w:sz w:val="24"/>
          <w:szCs w:val="24"/>
          <w:lang w:val="fi-FI"/>
        </w:rPr>
        <w:t>(&gt;</w:t>
      </w:r>
      <w:r w:rsidRPr="00651338">
        <w:rPr>
          <w:rFonts w:ascii="Times New Roman" w:hAnsi="Times New Roman" w:cs="Times New Roman"/>
          <w:sz w:val="24"/>
          <w:szCs w:val="24"/>
          <w:lang w:val="fi-FI"/>
        </w:rPr>
        <w:t>0,05</w:t>
      </w:r>
      <w:r w:rsidR="00156B2C" w:rsidRPr="00651338">
        <w:rPr>
          <w:rFonts w:ascii="Times New Roman" w:hAnsi="Times New Roman" w:cs="Times New Roman"/>
          <w:sz w:val="24"/>
          <w:szCs w:val="24"/>
          <w:lang w:val="fi-FI"/>
        </w:rPr>
        <w:t>)</w:t>
      </w:r>
      <w:r w:rsidRPr="00651338">
        <w:rPr>
          <w:rFonts w:ascii="Times New Roman" w:hAnsi="Times New Roman" w:cs="Times New Roman"/>
          <w:sz w:val="24"/>
          <w:szCs w:val="24"/>
          <w:lang w:val="fi-FI"/>
        </w:rPr>
        <w:t xml:space="preserve">. Dengan demikian, dapat disimpulkanbahwa </w:t>
      </w:r>
      <w:r w:rsidRPr="00651338">
        <w:rPr>
          <w:rStyle w:val="Strong"/>
          <w:rFonts w:ascii="Times New Roman" w:hAnsi="Times New Roman" w:cs="Times New Roman"/>
          <w:b w:val="0"/>
          <w:bCs w:val="0"/>
          <w:sz w:val="24"/>
          <w:szCs w:val="24"/>
          <w:lang w:val="fi-FI"/>
        </w:rPr>
        <w:t xml:space="preserve">kepatuhan </w:t>
      </w:r>
      <w:r w:rsidRPr="00651338">
        <w:rPr>
          <w:rStyle w:val="Strong"/>
          <w:rFonts w:ascii="Times New Roman" w:hAnsi="Times New Roman" w:cs="Times New Roman"/>
          <w:b w:val="0"/>
          <w:bCs w:val="0"/>
          <w:sz w:val="24"/>
          <w:szCs w:val="24"/>
          <w:lang w:val="fi-FI"/>
        </w:rPr>
        <w:lastRenderedPageBreak/>
        <w:t xml:space="preserve">minum obat responden tidak memiliki hubungan yang signifikan dengan kadar HDL </w:t>
      </w:r>
      <w:r w:rsidRPr="00651338">
        <w:rPr>
          <w:rFonts w:ascii="Times New Roman" w:hAnsi="Times New Roman" w:cs="Times New Roman"/>
          <w:sz w:val="24"/>
          <w:szCs w:val="24"/>
          <w:lang w:val="fi-FI"/>
        </w:rPr>
        <w:t>dalam penelitian ini</w:t>
      </w:r>
      <w:r w:rsidR="003B06DD" w:rsidRPr="00651338">
        <w:rPr>
          <w:rFonts w:ascii="Times New Roman" w:hAnsi="Times New Roman" w:cs="Times New Roman"/>
          <w:sz w:val="24"/>
          <w:szCs w:val="24"/>
          <w:lang w:val="fi-FI"/>
        </w:rPr>
        <w:t>.</w:t>
      </w:r>
    </w:p>
    <w:p w:rsidR="00071D17" w:rsidRPr="00651338" w:rsidRDefault="00906F15" w:rsidP="00516801">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t xml:space="preserve">Hal ini sejalan dengan penelitian </w:t>
      </w:r>
      <w:r w:rsidR="006C769A" w:rsidRPr="00651338">
        <w:rPr>
          <w:rFonts w:ascii="Times New Roman" w:hAnsi="Times New Roman" w:cs="Times New Roman"/>
          <w:sz w:val="24"/>
          <w:szCs w:val="24"/>
          <w:lang w:val="fi-FI"/>
        </w:rPr>
        <w:fldChar w:fldCharType="begin" w:fldLock="1"/>
      </w:r>
      <w:r w:rsidR="00F54155" w:rsidRPr="00651338">
        <w:rPr>
          <w:rFonts w:ascii="Times New Roman" w:hAnsi="Times New Roman" w:cs="Times New Roman"/>
          <w:sz w:val="24"/>
          <w:szCs w:val="24"/>
          <w:lang w:val="fi-FI"/>
        </w:rPr>
        <w:instrText>ADDIN CSL_CITATION {"citationItems":[{"id":"ITEM-1","itemData":{"author":[{"dropping-particle":"","family":"Azmi","given":"Rizki","non-dropping-particle":"","parse-names":false,"suffix":""},{"dropping-particle":"","family":"Lestari","given":"Dwi","non-dropping-particle":"","parse-names":false,"suffix":""},{"dropping-particle":"","family":"Urahman","given":"Dia","non-dropping-particle":"","parse-names":false,"suffix":""},{"dropping-particle":"","family":"Tifana","given":"Sellania","non-dropping-particle":"","parse-names":false,"suffix":""}],"container-title":"Farmagazine","id":"ITEM-1","issue":"2","issued":{"date-parts":[["2021"]]},"page":"8-12","title":"HUBUNGAN KEPATUHAN MINUM OBAT DENGAN OUTCOME THERAPY ANTIHIPERTENSI PADA GERIATRIK DI PANTI SOSIAL TRESNA WERDHA NIRWANA PURI SAMARINDA","type":"article-journal","volume":"VIII"},"uris":["http://www.mendeley.com/documents/?uuid=0e27c7d7-bda9-4dd7-8176-2535f6afc362"]}],"mendeley":{"formattedCitation":"(Azmi et al., 2021)","manualFormatting":"Azmi et al (2021)","plainTextFormattedCitation":"(Azmi et al., 2021)","previouslyFormattedCitation":"(Azmi et al., 2021)"},"properties":{"noteIndex":0},"schema":"https://github.com/citation-style-language/schema/raw/master/csl-citation.json"}</w:instrText>
      </w:r>
      <w:r w:rsidR="006C769A" w:rsidRPr="00651338">
        <w:rPr>
          <w:rFonts w:ascii="Times New Roman" w:hAnsi="Times New Roman" w:cs="Times New Roman"/>
          <w:sz w:val="24"/>
          <w:szCs w:val="24"/>
          <w:lang w:val="fi-FI"/>
        </w:rPr>
        <w:fldChar w:fldCharType="separate"/>
      </w:r>
      <w:r w:rsidR="0084042B" w:rsidRPr="00651338">
        <w:rPr>
          <w:rFonts w:ascii="Times New Roman" w:hAnsi="Times New Roman" w:cs="Times New Roman"/>
          <w:noProof/>
          <w:sz w:val="24"/>
          <w:szCs w:val="24"/>
          <w:lang w:val="fi-FI"/>
        </w:rPr>
        <w:t xml:space="preserve">Azmi </w:t>
      </w:r>
      <w:r w:rsidR="0084042B" w:rsidRPr="00651338">
        <w:rPr>
          <w:rFonts w:ascii="Times New Roman" w:hAnsi="Times New Roman" w:cs="Times New Roman"/>
          <w:i/>
          <w:iCs/>
          <w:noProof/>
          <w:sz w:val="24"/>
          <w:szCs w:val="24"/>
          <w:lang w:val="fi-FI"/>
        </w:rPr>
        <w:t>et al</w:t>
      </w:r>
      <w:r w:rsidR="00512DFC" w:rsidRPr="00651338">
        <w:rPr>
          <w:rFonts w:ascii="Times New Roman" w:hAnsi="Times New Roman" w:cs="Times New Roman"/>
          <w:noProof/>
          <w:sz w:val="24"/>
          <w:szCs w:val="24"/>
          <w:lang w:val="fi-FI"/>
        </w:rPr>
        <w:t>(</w:t>
      </w:r>
      <w:r w:rsidR="0084042B" w:rsidRPr="00651338">
        <w:rPr>
          <w:rFonts w:ascii="Times New Roman" w:hAnsi="Times New Roman" w:cs="Times New Roman"/>
          <w:noProof/>
          <w:sz w:val="24"/>
          <w:szCs w:val="24"/>
          <w:lang w:val="fi-FI"/>
        </w:rPr>
        <w:t>2021)</w:t>
      </w:r>
      <w:r w:rsidR="006C769A" w:rsidRPr="00651338">
        <w:rPr>
          <w:rFonts w:ascii="Times New Roman" w:hAnsi="Times New Roman" w:cs="Times New Roman"/>
          <w:sz w:val="24"/>
          <w:szCs w:val="24"/>
          <w:lang w:val="fi-FI"/>
        </w:rPr>
        <w:fldChar w:fldCharType="end"/>
      </w:r>
      <w:r w:rsidRPr="00651338">
        <w:rPr>
          <w:rFonts w:ascii="Times New Roman" w:hAnsi="Times New Roman" w:cs="Times New Roman"/>
          <w:sz w:val="24"/>
          <w:szCs w:val="24"/>
          <w:lang w:val="fi-FI"/>
        </w:rPr>
        <w:t xml:space="preserve">yang </w:t>
      </w:r>
      <w:r w:rsidR="00736433" w:rsidRPr="00651338">
        <w:rPr>
          <w:rFonts w:ascii="Times New Roman" w:hAnsi="Times New Roman" w:cs="Times New Roman"/>
          <w:sz w:val="24"/>
          <w:szCs w:val="24"/>
          <w:lang w:val="fi-FI"/>
        </w:rPr>
        <w:t xml:space="preserve">menunjukkanbahwa tidak terdapat hubungan yang signifikan antara kepatuhan minum obat dengan </w:t>
      </w:r>
      <w:r w:rsidR="009D0542" w:rsidRPr="009D0542">
        <w:rPr>
          <w:rFonts w:ascii="Times New Roman" w:hAnsi="Times New Roman" w:cs="Times New Roman"/>
          <w:i/>
          <w:iCs/>
          <w:sz w:val="24"/>
          <w:szCs w:val="24"/>
          <w:lang w:val="fi-FI"/>
        </w:rPr>
        <w:t>outcome klinis</w:t>
      </w:r>
      <w:r w:rsidR="00736433" w:rsidRPr="00651338">
        <w:rPr>
          <w:rFonts w:ascii="Times New Roman" w:hAnsi="Times New Roman" w:cs="Times New Roman"/>
          <w:sz w:val="24"/>
          <w:szCs w:val="24"/>
          <w:lang w:val="fi-FI"/>
        </w:rPr>
        <w:t xml:space="preserve">. </w:t>
      </w:r>
      <w:r w:rsidR="00736433" w:rsidRPr="00651338">
        <w:rPr>
          <w:rFonts w:ascii="Times New Roman" w:hAnsi="Times New Roman" w:cs="Times New Roman"/>
          <w:spacing w:val="2"/>
          <w:sz w:val="24"/>
          <w:szCs w:val="24"/>
        </w:rPr>
        <w:t>Ketidakpatuhan pasien dalam mengonsumsi obat disebabkan oleh beberapa faktor seperti sering lupa minum obat, biaya pengobatan yang tinggi, timbulnya efek samping dari obat, banyaknya jenis obat yang harus diminumserta kecenderungan pasien yang lebih memilih pengobatan herbal dibandingkan pengobatan konvensional.Ketidakpatuhan ini dapat memengaruhi kadar HDL dalam darah pasien karena pengobatan yang tidak dijalani secara konsisten akan menghambat proses peningkatan kadar HDL yang bermanfaat bagi kesehatan jantung</w:t>
      </w:r>
      <w:r w:rsidR="006C769A" w:rsidRPr="00651338">
        <w:rPr>
          <w:rFonts w:ascii="Times New Roman" w:hAnsi="Times New Roman" w:cs="Times New Roman"/>
          <w:sz w:val="24"/>
          <w:szCs w:val="24"/>
          <w:lang w:val="fi-FI"/>
        </w:rPr>
        <w:fldChar w:fldCharType="begin" w:fldLock="1"/>
      </w:r>
      <w:r w:rsidR="00F75FE5" w:rsidRPr="00651338">
        <w:rPr>
          <w:rFonts w:ascii="Times New Roman" w:hAnsi="Times New Roman" w:cs="Times New Roman"/>
          <w:sz w:val="24"/>
          <w:szCs w:val="24"/>
          <w:lang w:val="fi-FI"/>
        </w:rPr>
        <w:instrText>ADDIN CSL_CITATION {"citationItems":[{"id":"ITEM-1","itemData":{"author":[{"dropping-particle":"","family":"Azmi","given":"Rizki","non-dropping-particle":"","parse-names":false,"suffix":""},{"dropping-particle":"","family":"Lestari","given":"Dwi","non-dropping-particle":"","parse-names":false,"suffix":""},{"dropping-particle":"","family":"Urahman","given":"Dia","non-dropping-particle":"","parse-names":false,"suffix":""},{"dropping-particle":"","family":"Tifana","given":"Sellania","non-dropping-particle":"","parse-names":false,"suffix":""}],"container-title":"Farmagazine","id":"ITEM-1","issue":"2","issued":{"date-parts":[["2021"]]},"page":"8-12","title":"HUBUNGAN KEPATUHAN MINUM OBAT DENGAN OUTCOME THERAPY ANTIHIPERTENSI PADA GERIATRIK DI PANTI SOSIAL TRESNA WERDHA NIRWANA PURI SAMARINDA","type":"article-journal","volume":"VIII"},"uris":["http://www.mendeley.com/documents/?uuid=0e27c7d7-bda9-4dd7-8176-2535f6afc362"]}],"mendeley":{"formattedCitation":"(Azmi et al., 2021)","plainTextFormattedCitation":"(Azmi et al., 2021)","previouslyFormattedCitation":"(Azmi et al., 2021)"},"properties":{"noteIndex":0},"schema":"https://github.com/citation-style-language/schema/raw/master/csl-citation.json"}</w:instrText>
      </w:r>
      <w:r w:rsidR="006C769A" w:rsidRPr="00651338">
        <w:rPr>
          <w:rFonts w:ascii="Times New Roman" w:hAnsi="Times New Roman" w:cs="Times New Roman"/>
          <w:sz w:val="24"/>
          <w:szCs w:val="24"/>
          <w:lang w:val="fi-FI"/>
        </w:rPr>
        <w:fldChar w:fldCharType="separate"/>
      </w:r>
      <w:r w:rsidR="00F54155" w:rsidRPr="00651338">
        <w:rPr>
          <w:rFonts w:ascii="Times New Roman" w:hAnsi="Times New Roman" w:cs="Times New Roman"/>
          <w:noProof/>
          <w:sz w:val="24"/>
          <w:szCs w:val="24"/>
          <w:lang w:val="fi-FI"/>
        </w:rPr>
        <w:t xml:space="preserve">(Azmi </w:t>
      </w:r>
      <w:r w:rsidR="00F54155" w:rsidRPr="00651338">
        <w:rPr>
          <w:rFonts w:ascii="Times New Roman" w:hAnsi="Times New Roman" w:cs="Times New Roman"/>
          <w:i/>
          <w:iCs/>
          <w:noProof/>
          <w:sz w:val="24"/>
          <w:szCs w:val="24"/>
          <w:lang w:val="fi-FI"/>
        </w:rPr>
        <w:t>et al</w:t>
      </w:r>
      <w:r w:rsidR="00F54155" w:rsidRPr="00651338">
        <w:rPr>
          <w:rFonts w:ascii="Times New Roman" w:hAnsi="Times New Roman" w:cs="Times New Roman"/>
          <w:noProof/>
          <w:sz w:val="24"/>
          <w:szCs w:val="24"/>
          <w:lang w:val="fi-FI"/>
        </w:rPr>
        <w:t>., 2021)</w:t>
      </w:r>
      <w:r w:rsidR="006C769A" w:rsidRPr="00651338">
        <w:rPr>
          <w:rFonts w:ascii="Times New Roman" w:hAnsi="Times New Roman" w:cs="Times New Roman"/>
          <w:sz w:val="24"/>
          <w:szCs w:val="24"/>
          <w:lang w:val="fi-FI"/>
        </w:rPr>
        <w:fldChar w:fldCharType="end"/>
      </w:r>
      <w:r w:rsidR="00F54155" w:rsidRPr="00651338">
        <w:rPr>
          <w:rFonts w:ascii="Times New Roman" w:hAnsi="Times New Roman" w:cs="Times New Roman"/>
          <w:sz w:val="24"/>
          <w:szCs w:val="24"/>
          <w:lang w:val="fi-FI"/>
        </w:rPr>
        <w:t>.</w:t>
      </w:r>
    </w:p>
    <w:p w:rsidR="008C6D48" w:rsidRPr="00651338" w:rsidRDefault="00AD2410" w:rsidP="008B3E3F">
      <w:pPr>
        <w:pStyle w:val="Heading3"/>
        <w:spacing w:line="480" w:lineRule="auto"/>
        <w:rPr>
          <w:rFonts w:ascii="Times New Roman" w:eastAsia="Times New Roman" w:hAnsi="Times New Roman" w:cs="Times New Roman"/>
          <w:b/>
          <w:bCs/>
          <w:color w:val="auto"/>
          <w:lang w:eastAsia="en-ID"/>
        </w:rPr>
      </w:pPr>
      <w:bookmarkStart w:id="45" w:name="_Toc226569701"/>
      <w:r w:rsidRPr="00651338">
        <w:rPr>
          <w:rFonts w:ascii="Times New Roman" w:eastAsia="Times New Roman" w:hAnsi="Times New Roman" w:cs="Times New Roman"/>
          <w:b/>
          <w:bCs/>
          <w:color w:val="auto"/>
          <w:lang w:eastAsia="en-ID"/>
        </w:rPr>
        <w:t>4.</w:t>
      </w:r>
      <w:r w:rsidR="003C7AF5">
        <w:rPr>
          <w:rFonts w:ascii="Times New Roman" w:eastAsia="Times New Roman" w:hAnsi="Times New Roman" w:cs="Times New Roman"/>
          <w:b/>
          <w:bCs/>
          <w:color w:val="auto"/>
          <w:lang w:eastAsia="en-ID"/>
        </w:rPr>
        <w:t>7</w:t>
      </w:r>
      <w:r w:rsidRPr="00651338">
        <w:rPr>
          <w:rFonts w:ascii="Times New Roman" w:eastAsia="Times New Roman" w:hAnsi="Times New Roman" w:cs="Times New Roman"/>
          <w:b/>
          <w:bCs/>
          <w:color w:val="auto"/>
          <w:lang w:eastAsia="en-ID"/>
        </w:rPr>
        <w:t xml:space="preserve">.3. </w:t>
      </w:r>
      <w:r w:rsidR="008C6D48" w:rsidRPr="00651338">
        <w:rPr>
          <w:rFonts w:ascii="Times New Roman" w:eastAsia="Times New Roman" w:hAnsi="Times New Roman" w:cs="Times New Roman"/>
          <w:b/>
          <w:bCs/>
          <w:color w:val="auto"/>
          <w:lang w:eastAsia="en-ID"/>
        </w:rPr>
        <w:t xml:space="preserve">Hubungan </w:t>
      </w:r>
      <w:r w:rsidRPr="00651338">
        <w:rPr>
          <w:rFonts w:ascii="Times New Roman" w:eastAsia="Times New Roman" w:hAnsi="Times New Roman" w:cs="Times New Roman"/>
          <w:b/>
          <w:bCs/>
          <w:color w:val="auto"/>
          <w:lang w:eastAsia="en-ID"/>
        </w:rPr>
        <w:t>Kepatuhan Minum Obat Dengan Trigliserida</w:t>
      </w:r>
      <w:bookmarkEnd w:id="45"/>
    </w:p>
    <w:p w:rsidR="00B95682" w:rsidRPr="00651338" w:rsidRDefault="00E21BB5" w:rsidP="008B3E3F">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rPr>
        <w:tab/>
      </w:r>
      <w:r w:rsidR="008A4520" w:rsidRPr="00651338">
        <w:rPr>
          <w:rFonts w:ascii="Times New Roman" w:hAnsi="Times New Roman" w:cs="Times New Roman"/>
          <w:sz w:val="24"/>
          <w:szCs w:val="24"/>
        </w:rPr>
        <w:t>H</w:t>
      </w:r>
      <w:r w:rsidRPr="00651338">
        <w:rPr>
          <w:rFonts w:ascii="Times New Roman" w:hAnsi="Times New Roman" w:cs="Times New Roman"/>
          <w:sz w:val="24"/>
          <w:szCs w:val="24"/>
        </w:rPr>
        <w:t>asil analisis dengan men</w:t>
      </w:r>
      <w:r w:rsidR="008A4520" w:rsidRPr="00651338">
        <w:rPr>
          <w:rFonts w:ascii="Times New Roman" w:hAnsi="Times New Roman" w:cs="Times New Roman"/>
          <w:sz w:val="24"/>
          <w:szCs w:val="24"/>
        </w:rPr>
        <w:t>ggunakan</w:t>
      </w:r>
      <w:r w:rsidRPr="00651338">
        <w:rPr>
          <w:rFonts w:ascii="Times New Roman" w:hAnsi="Times New Roman" w:cs="Times New Roman"/>
          <w:sz w:val="24"/>
          <w:szCs w:val="24"/>
        </w:rPr>
        <w:t xml:space="preserve"> uji </w:t>
      </w:r>
      <w:r w:rsidR="0057640C" w:rsidRPr="00651338">
        <w:rPr>
          <w:rFonts w:ascii="Times New Roman" w:hAnsi="Times New Roman" w:cs="Times New Roman"/>
          <w:i/>
          <w:iCs/>
          <w:sz w:val="24"/>
          <w:szCs w:val="24"/>
        </w:rPr>
        <w:t>s</w:t>
      </w:r>
      <w:r w:rsidRPr="00651338">
        <w:rPr>
          <w:rFonts w:ascii="Times New Roman" w:hAnsi="Times New Roman" w:cs="Times New Roman"/>
          <w:i/>
          <w:iCs/>
          <w:sz w:val="24"/>
          <w:szCs w:val="24"/>
        </w:rPr>
        <w:t xml:space="preserve">pearman </w:t>
      </w:r>
      <w:r w:rsidR="0057640C" w:rsidRPr="00651338">
        <w:rPr>
          <w:rFonts w:ascii="Times New Roman" w:hAnsi="Times New Roman" w:cs="Times New Roman"/>
          <w:i/>
          <w:iCs/>
          <w:sz w:val="24"/>
          <w:szCs w:val="24"/>
        </w:rPr>
        <w:t>r</w:t>
      </w:r>
      <w:r w:rsidRPr="00651338">
        <w:rPr>
          <w:rFonts w:ascii="Times New Roman" w:hAnsi="Times New Roman" w:cs="Times New Roman"/>
          <w:i/>
          <w:iCs/>
          <w:sz w:val="24"/>
          <w:szCs w:val="24"/>
        </w:rPr>
        <w:t>ank</w:t>
      </w:r>
      <w:r w:rsidR="000D4782" w:rsidRPr="00651338">
        <w:rPr>
          <w:rFonts w:ascii="Times New Roman" w:hAnsi="Times New Roman" w:cs="Times New Roman"/>
          <w:sz w:val="24"/>
          <w:szCs w:val="24"/>
        </w:rPr>
        <w:t xml:space="preserve">digunakan </w:t>
      </w:r>
      <w:r w:rsidRPr="00651338">
        <w:rPr>
          <w:rFonts w:ascii="Times New Roman" w:hAnsi="Times New Roman" w:cs="Times New Roman"/>
          <w:sz w:val="24"/>
          <w:szCs w:val="24"/>
        </w:rPr>
        <w:t xml:space="preserve">untuk mengukur kekuatan dan arah hubungan antara kepatuhan minum obat dengan trigliserida. </w:t>
      </w:r>
      <w:r w:rsidRPr="00651338">
        <w:rPr>
          <w:rFonts w:ascii="Times New Roman" w:hAnsi="Times New Roman" w:cs="Times New Roman"/>
          <w:sz w:val="24"/>
          <w:szCs w:val="24"/>
          <w:lang w:val="fi-FI"/>
        </w:rPr>
        <w:t>Di</w:t>
      </w:r>
      <w:r w:rsidR="004139EB" w:rsidRPr="00651338">
        <w:rPr>
          <w:rFonts w:ascii="Times New Roman" w:hAnsi="Times New Roman" w:cs="Times New Roman"/>
          <w:sz w:val="24"/>
          <w:szCs w:val="24"/>
          <w:lang w:val="fi-FI"/>
        </w:rPr>
        <w:t xml:space="preserve">dapatkan </w:t>
      </w:r>
      <w:r w:rsidRPr="00651338">
        <w:rPr>
          <w:rFonts w:ascii="Times New Roman" w:hAnsi="Times New Roman" w:cs="Times New Roman"/>
          <w:sz w:val="24"/>
          <w:szCs w:val="24"/>
          <w:lang w:val="fi-FI"/>
        </w:rPr>
        <w:t>nilai koefisien korelasi sebesar</w:t>
      </w:r>
      <w:r w:rsidR="00754B08">
        <w:rPr>
          <w:rStyle w:val="Strong"/>
          <w:rFonts w:ascii="Times New Roman" w:hAnsi="Times New Roman" w:cs="Times New Roman"/>
          <w:b w:val="0"/>
          <w:bCs w:val="0"/>
          <w:sz w:val="24"/>
          <w:szCs w:val="24"/>
          <w:lang w:val="fi-FI"/>
        </w:rPr>
        <w:t>0,104</w:t>
      </w:r>
      <w:r w:rsidRPr="00651338">
        <w:rPr>
          <w:rFonts w:ascii="Times New Roman" w:hAnsi="Times New Roman" w:cs="Times New Roman"/>
          <w:sz w:val="24"/>
          <w:szCs w:val="24"/>
          <w:lang w:val="fi-FI"/>
        </w:rPr>
        <w:t xml:space="preserve"> dengan nilai signifikansi sebesar </w:t>
      </w:r>
      <w:r w:rsidRPr="00651338">
        <w:rPr>
          <w:rStyle w:val="Strong"/>
          <w:rFonts w:ascii="Times New Roman" w:hAnsi="Times New Roman" w:cs="Times New Roman"/>
          <w:b w:val="0"/>
          <w:bCs w:val="0"/>
          <w:sz w:val="24"/>
          <w:szCs w:val="24"/>
          <w:lang w:val="fi-FI"/>
        </w:rPr>
        <w:t>0,</w:t>
      </w:r>
      <w:r w:rsidR="00754B08">
        <w:rPr>
          <w:rStyle w:val="Strong"/>
          <w:rFonts w:ascii="Times New Roman" w:hAnsi="Times New Roman" w:cs="Times New Roman"/>
          <w:b w:val="0"/>
          <w:bCs w:val="0"/>
          <w:sz w:val="24"/>
          <w:szCs w:val="24"/>
          <w:lang w:val="fi-FI"/>
        </w:rPr>
        <w:t>278</w:t>
      </w:r>
      <w:r w:rsidR="00156B2C" w:rsidRPr="00651338">
        <w:rPr>
          <w:rFonts w:ascii="Times New Roman" w:hAnsi="Times New Roman" w:cs="Times New Roman"/>
          <w:sz w:val="24"/>
          <w:szCs w:val="24"/>
          <w:lang w:val="fi-FI"/>
        </w:rPr>
        <w:t>(&gt;</w:t>
      </w:r>
      <w:r w:rsidRPr="00651338">
        <w:rPr>
          <w:rFonts w:ascii="Times New Roman" w:hAnsi="Times New Roman" w:cs="Times New Roman"/>
          <w:sz w:val="24"/>
          <w:szCs w:val="24"/>
          <w:lang w:val="fi-FI"/>
        </w:rPr>
        <w:t>0,05</w:t>
      </w:r>
      <w:r w:rsidR="00156B2C" w:rsidRPr="00651338">
        <w:rPr>
          <w:rFonts w:ascii="Times New Roman" w:hAnsi="Times New Roman" w:cs="Times New Roman"/>
          <w:sz w:val="24"/>
          <w:szCs w:val="24"/>
          <w:lang w:val="fi-FI"/>
        </w:rPr>
        <w:t>)</w:t>
      </w:r>
      <w:r w:rsidRPr="00651338">
        <w:rPr>
          <w:rFonts w:ascii="Times New Roman" w:hAnsi="Times New Roman" w:cs="Times New Roman"/>
          <w:sz w:val="24"/>
          <w:szCs w:val="24"/>
          <w:lang w:val="fi-FI"/>
        </w:rPr>
        <w:t xml:space="preserve">. Dengan demikian, dapat disimpulkan bahwa </w:t>
      </w:r>
      <w:r w:rsidRPr="00651338">
        <w:rPr>
          <w:rStyle w:val="Strong"/>
          <w:rFonts w:ascii="Times New Roman" w:hAnsi="Times New Roman" w:cs="Times New Roman"/>
          <w:b w:val="0"/>
          <w:bCs w:val="0"/>
          <w:sz w:val="24"/>
          <w:szCs w:val="24"/>
          <w:lang w:val="fi-FI"/>
        </w:rPr>
        <w:t xml:space="preserve">kepatuhan minum obat responden tidak memiliki hubungan yang signifikan dengan kadar trigliserida </w:t>
      </w:r>
      <w:r w:rsidRPr="00651338">
        <w:rPr>
          <w:rFonts w:ascii="Times New Roman" w:hAnsi="Times New Roman" w:cs="Times New Roman"/>
          <w:sz w:val="24"/>
          <w:szCs w:val="24"/>
          <w:lang w:val="fi-FI"/>
        </w:rPr>
        <w:t>dalam penelitian ini</w:t>
      </w:r>
      <w:r w:rsidR="00B95682" w:rsidRPr="00651338">
        <w:rPr>
          <w:rFonts w:ascii="Times New Roman" w:hAnsi="Times New Roman" w:cs="Times New Roman"/>
          <w:sz w:val="24"/>
          <w:szCs w:val="24"/>
          <w:lang w:val="fi-FI"/>
        </w:rPr>
        <w:t>.</w:t>
      </w:r>
    </w:p>
    <w:p w:rsidR="00F763B7" w:rsidRPr="00651338" w:rsidRDefault="0084042B" w:rsidP="00A47F59">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t xml:space="preserve">Hal ini sejalan dengan penelitian </w:t>
      </w:r>
      <w:r w:rsidR="006C769A" w:rsidRPr="00651338">
        <w:rPr>
          <w:rFonts w:ascii="Times New Roman" w:hAnsi="Times New Roman" w:cs="Times New Roman"/>
          <w:sz w:val="24"/>
          <w:szCs w:val="24"/>
          <w:lang w:val="fi-FI"/>
        </w:rPr>
        <w:fldChar w:fldCharType="begin" w:fldLock="1"/>
      </w:r>
      <w:r w:rsidR="00934945" w:rsidRPr="00651338">
        <w:rPr>
          <w:rFonts w:ascii="Times New Roman" w:hAnsi="Times New Roman" w:cs="Times New Roman"/>
          <w:sz w:val="24"/>
          <w:szCs w:val="24"/>
          <w:lang w:val="fi-FI"/>
        </w:rPr>
        <w:instrText>ADDIN CSL_CITATION {"citationItems":[{"id":"ITEM-1","itemData":{"DOI":"10.22146/ijcn.91474","ISSN":"1693-900X","abstract":"Adherence to oral hypoglycemic drugs and body mass index on blood sugar level in patients with type 2 diabetes mellitusBackground: Type 2 Diabetes mellitus (T2DM) is the most common diabetes and more than 95% of people with diabetes have type 2 diabetes mellitus. The Special Region of Yogyakarta is the province with the second highest prevalence of DM in Indonesia. One of the obstacles that often occurs in patients with T2DM who require long-term therapy is non-adherence to treatment and lack of attention to nutritional status which has an impact on the blood sugar levels of patients with T2DM.Objective: This study aims to analyze the relationship between the level of adherence to oral hypoglycemic drugs and body mass index on blood sugar levels in patients with T2DM in the working area of Minggir Health Center. Methods: A cross-sectional study design with purposive sampling technique. Obtained a total of 96 patient with T2DM in October 2023 who had met the inclusion and exclusion criteria, including using oral hypoglycemic drugs for at least 6 months and not using insulin therapy. Data on adherence to oral hypoglycemic drugs were obtained using the MARS-5 questionnaire, data on blood sugar levels used fasting blood sugar levels, and body mass index values were obtained from measuring height and weight. The analysis used the Chi-square test (p-value&lt;0,05).Results: The majority of respondents had a high level of adherence to oral hypoglycemic drugs (56,3%), were overweight (79,2%), and had poor blood sugar levels (55,2%). There was no significant relationship between the level of adherence to oral hypoglycemic drugs and blood sugar levels ((P-value=0,776; PR=0,912). A non-significant relationship was also found between body mass index and blood sugar levels ((P-value=1,000; PR=1,005).Conclusions: The level of adherence to oral hypoglycemic drugs and body mass index were not significantly associated with blood sugar levels in patients with T2DM","author":[{"dropping-particle":"","family":"Wathani","given":"Ika Hanna Nurul","non-dropping-particle":"","parse-names":false,"suffix":""},{"dropping-particle":"","family":"Purba","given":"Martalena Br","non-dropping-particle":"","parse-names":false,"suffix":""},{"dropping-particle":"","family":"Helmyati","given":"Siti","non-dropping-particle":"","parse-names":false,"suffix":""}],"container-title":"Jurnal Gizi Klinik Indonesia","id":"ITEM-1","issue":"2","issued":{"date-parts":[["2024"]]},"page":"78","title":"Kepatuhan minum obat hipoglikemik oral dan indeks massa tubuh terhadap kadar gula darah pada pasien diabetes melitus tipe 2","type":"article-journal","volume":"20"},"uris":["http://www.mendeley.com/documents/?uuid=0e022ceb-f533-4da3-965d-79ce998ff94e"]}],"mendeley":{"formattedCitation":"(Wathani et al., 2024)","manualFormatting":"Wathani et al (2024)","plainTextFormattedCitation":"(Wathani et al., 2024)","previouslyFormattedCitation":"(Wathani et al., 2024)"},"properties":{"noteIndex":0},"schema":"https://github.com/citation-style-language/schema/raw/master/csl-citation.json"}</w:instrText>
      </w:r>
      <w:r w:rsidR="006C769A" w:rsidRPr="00651338">
        <w:rPr>
          <w:rFonts w:ascii="Times New Roman" w:hAnsi="Times New Roman" w:cs="Times New Roman"/>
          <w:sz w:val="24"/>
          <w:szCs w:val="24"/>
          <w:lang w:val="fi-FI"/>
        </w:rPr>
        <w:fldChar w:fldCharType="separate"/>
      </w:r>
      <w:r w:rsidR="000B78F7" w:rsidRPr="00651338">
        <w:rPr>
          <w:rFonts w:ascii="Times New Roman" w:hAnsi="Times New Roman" w:cs="Times New Roman"/>
          <w:noProof/>
          <w:sz w:val="24"/>
          <w:szCs w:val="24"/>
          <w:lang w:val="fi-FI"/>
        </w:rPr>
        <w:t xml:space="preserve">Wathani </w:t>
      </w:r>
      <w:r w:rsidR="000B78F7" w:rsidRPr="00651338">
        <w:rPr>
          <w:rFonts w:ascii="Times New Roman" w:hAnsi="Times New Roman" w:cs="Times New Roman"/>
          <w:i/>
          <w:iCs/>
          <w:noProof/>
          <w:sz w:val="24"/>
          <w:szCs w:val="24"/>
          <w:lang w:val="fi-FI"/>
        </w:rPr>
        <w:t>et al</w:t>
      </w:r>
      <w:r w:rsidR="00934945" w:rsidRPr="00651338">
        <w:rPr>
          <w:rFonts w:ascii="Times New Roman" w:hAnsi="Times New Roman" w:cs="Times New Roman"/>
          <w:noProof/>
          <w:sz w:val="24"/>
          <w:szCs w:val="24"/>
          <w:lang w:val="fi-FI"/>
        </w:rPr>
        <w:t>(</w:t>
      </w:r>
      <w:r w:rsidR="000B78F7" w:rsidRPr="00651338">
        <w:rPr>
          <w:rFonts w:ascii="Times New Roman" w:hAnsi="Times New Roman" w:cs="Times New Roman"/>
          <w:noProof/>
          <w:sz w:val="24"/>
          <w:szCs w:val="24"/>
          <w:lang w:val="fi-FI"/>
        </w:rPr>
        <w:t>2024)</w:t>
      </w:r>
      <w:r w:rsidR="006C769A" w:rsidRPr="00651338">
        <w:rPr>
          <w:rFonts w:ascii="Times New Roman" w:hAnsi="Times New Roman" w:cs="Times New Roman"/>
          <w:sz w:val="24"/>
          <w:szCs w:val="24"/>
          <w:lang w:val="fi-FI"/>
        </w:rPr>
        <w:fldChar w:fldCharType="end"/>
      </w:r>
      <w:r w:rsidR="00A8666E" w:rsidRPr="00651338">
        <w:rPr>
          <w:rFonts w:ascii="Times New Roman" w:hAnsi="Times New Roman" w:cs="Times New Roman"/>
          <w:sz w:val="24"/>
          <w:szCs w:val="24"/>
          <w:lang w:val="fi-FI"/>
        </w:rPr>
        <w:t xml:space="preserve">yang menunjukkan bahwa tidak terdapat hubungan yang signifikan antara kepatuhan minum obat dengan </w:t>
      </w:r>
      <w:r w:rsidR="009D0542" w:rsidRPr="009D0542">
        <w:rPr>
          <w:rFonts w:ascii="Times New Roman" w:hAnsi="Times New Roman" w:cs="Times New Roman"/>
          <w:i/>
          <w:iCs/>
          <w:sz w:val="24"/>
          <w:szCs w:val="24"/>
          <w:lang w:val="fi-FI"/>
        </w:rPr>
        <w:t>outcome klinis</w:t>
      </w:r>
      <w:r w:rsidR="00A8666E" w:rsidRPr="009D0542">
        <w:rPr>
          <w:rFonts w:ascii="Times New Roman" w:hAnsi="Times New Roman" w:cs="Times New Roman"/>
          <w:i/>
          <w:iCs/>
          <w:sz w:val="24"/>
          <w:szCs w:val="24"/>
          <w:lang w:val="fi-FI"/>
        </w:rPr>
        <w:t>.</w:t>
      </w:r>
      <w:r w:rsidR="00A8666E" w:rsidRPr="00651338">
        <w:rPr>
          <w:rFonts w:ascii="Times New Roman" w:hAnsi="Times New Roman" w:cs="Times New Roman"/>
          <w:sz w:val="24"/>
          <w:szCs w:val="24"/>
          <w:lang w:val="fi-FI"/>
        </w:rPr>
        <w:t xml:space="preserve"> Hal ini disebabkan </w:t>
      </w:r>
      <w:r w:rsidR="000B78F7" w:rsidRPr="00651338">
        <w:rPr>
          <w:rFonts w:ascii="Times New Roman" w:hAnsi="Times New Roman" w:cs="Times New Roman"/>
          <w:sz w:val="24"/>
          <w:szCs w:val="24"/>
          <w:lang w:val="fi-FI"/>
        </w:rPr>
        <w:t xml:space="preserve">dari </w:t>
      </w:r>
      <w:r w:rsidR="00FE0E90" w:rsidRPr="00651338">
        <w:rPr>
          <w:rFonts w:ascii="Times New Roman" w:hAnsi="Times New Roman" w:cs="Times New Roman"/>
          <w:spacing w:val="2"/>
          <w:sz w:val="24"/>
          <w:szCs w:val="24"/>
        </w:rPr>
        <w:t>k</w:t>
      </w:r>
      <w:r w:rsidR="00A8666E" w:rsidRPr="00651338">
        <w:rPr>
          <w:rFonts w:ascii="Times New Roman" w:hAnsi="Times New Roman" w:cs="Times New Roman"/>
          <w:spacing w:val="2"/>
          <w:sz w:val="24"/>
          <w:szCs w:val="24"/>
        </w:rPr>
        <w:t xml:space="preserve">etidakpatuhan pasien dalam mengonsumsi obat dapat disebabkan oleh berbagai </w:t>
      </w:r>
      <w:r w:rsidR="00460FF5" w:rsidRPr="00651338">
        <w:rPr>
          <w:rFonts w:ascii="Times New Roman" w:hAnsi="Times New Roman" w:cs="Times New Roman"/>
          <w:spacing w:val="2"/>
          <w:sz w:val="24"/>
          <w:szCs w:val="24"/>
        </w:rPr>
        <w:t>fa</w:t>
      </w:r>
      <w:r w:rsidR="00F2561F">
        <w:rPr>
          <w:rFonts w:ascii="Times New Roman" w:hAnsi="Times New Roman" w:cs="Times New Roman"/>
          <w:spacing w:val="2"/>
          <w:sz w:val="24"/>
          <w:szCs w:val="24"/>
        </w:rPr>
        <w:t>k</w:t>
      </w:r>
      <w:r w:rsidR="00460FF5" w:rsidRPr="00651338">
        <w:rPr>
          <w:rFonts w:ascii="Times New Roman" w:hAnsi="Times New Roman" w:cs="Times New Roman"/>
          <w:spacing w:val="2"/>
          <w:sz w:val="24"/>
          <w:szCs w:val="24"/>
        </w:rPr>
        <w:t xml:space="preserve">tor </w:t>
      </w:r>
      <w:r w:rsidR="00A8666E" w:rsidRPr="00651338">
        <w:rPr>
          <w:rFonts w:ascii="Times New Roman" w:hAnsi="Times New Roman" w:cs="Times New Roman"/>
          <w:spacing w:val="2"/>
          <w:sz w:val="24"/>
          <w:szCs w:val="24"/>
        </w:rPr>
        <w:t xml:space="preserve">seperti lupa minum obat, kesibukan sehari-hari, serta kesengajaan yang muncul karena pasien </w:t>
      </w:r>
      <w:r w:rsidR="00A8666E" w:rsidRPr="00651338">
        <w:rPr>
          <w:rFonts w:ascii="Times New Roman" w:hAnsi="Times New Roman" w:cs="Times New Roman"/>
          <w:spacing w:val="2"/>
          <w:sz w:val="24"/>
          <w:szCs w:val="24"/>
        </w:rPr>
        <w:lastRenderedPageBreak/>
        <w:t xml:space="preserve">merasa sudah sembuh. Selain itu, adanya rasa takut terhadap efek samping yang mungkin timbul akibat mengonsumsi obat secara terus-menerus juga menjadi alasan penting yang memengaruhi kepatuhan pasien. Ketidakpatuhan tersebut dapat berdampak negatif pada pengendalian kadar trigliserida dalam darah, karena obat yang tidak digunakan secara rutin dan tepat dosis tidak akan efektif menurunkan kadar trigliserida pasien </w:t>
      </w:r>
      <w:r w:rsidR="006C769A" w:rsidRPr="00651338">
        <w:rPr>
          <w:rFonts w:ascii="Times New Roman" w:hAnsi="Times New Roman" w:cs="Times New Roman"/>
          <w:sz w:val="24"/>
          <w:szCs w:val="24"/>
          <w:lang w:val="fi-FI"/>
        </w:rPr>
        <w:fldChar w:fldCharType="begin" w:fldLock="1"/>
      </w:r>
      <w:r w:rsidR="000459A0" w:rsidRPr="00651338">
        <w:rPr>
          <w:rFonts w:ascii="Times New Roman" w:hAnsi="Times New Roman" w:cs="Times New Roman"/>
          <w:sz w:val="24"/>
          <w:szCs w:val="24"/>
          <w:lang w:val="fi-FI"/>
        </w:rPr>
        <w:instrText>ADDIN CSL_CITATION {"citationItems":[{"id":"ITEM-1","itemData":{"DOI":"10.22146/ijcn.91474","ISSN":"1693-900X","abstract":"Adherence to oral hypoglycemic drugs and body mass index on blood sugar level in patients with type 2 diabetes mellitusBackground: Type 2 Diabetes mellitus (T2DM) is the most common diabetes and more than 95% of people with diabetes have type 2 diabetes mellitus. The Special Region of Yogyakarta is the province with the second highest prevalence of DM in Indonesia. One of the obstacles that often occurs in patients with T2DM who require long-term therapy is non-adherence to treatment and lack of attention to nutritional status which has an impact on the blood sugar levels of patients with T2DM.Objective: This study aims to analyze the relationship between the level of adherence to oral hypoglycemic drugs and body mass index on blood sugar levels in patients with T2DM in the working area of Minggir Health Center. Methods: A cross-sectional study design with purposive sampling technique. Obtained a total of 96 patient with T2DM in October 2023 who had met the inclusion and exclusion criteria, including using oral hypoglycemic drugs for at least 6 months and not using insulin therapy. Data on adherence to oral hypoglycemic drugs were obtained using the MARS-5 questionnaire, data on blood sugar levels used fasting blood sugar levels, and body mass index values were obtained from measuring height and weight. The analysis used the Chi-square test (p-value&lt;0,05).Results: The majority of respondents had a high level of adherence to oral hypoglycemic drugs (56,3%), were overweight (79,2%), and had poor blood sugar levels (55,2%). There was no significant relationship between the level of adherence to oral hypoglycemic drugs and blood sugar levels ((P-value=0,776; PR=0,912). A non-significant relationship was also found between body mass index and blood sugar levels ((P-value=1,000; PR=1,005).Conclusions: The level of adherence to oral hypoglycemic drugs and body mass index were not significantly associated with blood sugar levels in patients with T2DM","author":[{"dropping-particle":"","family":"Wathani","given":"Ika Hanna Nurul","non-dropping-particle":"","parse-names":false,"suffix":""},{"dropping-particle":"","family":"Purba","given":"Martalena Br","non-dropping-particle":"","parse-names":false,"suffix":""},{"dropping-particle":"","family":"Helmyati","given":"Siti","non-dropping-particle":"","parse-names":false,"suffix":""}],"container-title":"Jurnal Gizi Klinik Indonesia","id":"ITEM-1","issue":"2","issued":{"date-parts":[["2024"]]},"page":"78","title":"Kepatuhan minum obat hipoglikemik oral dan indeks massa tubuh terhadap kadar gula darah pada pasien diabetes melitus tipe 2","type":"article-journal","volume":"20"},"uris":["http://www.mendeley.com/documents/?uuid=0e022ceb-f533-4da3-965d-79ce998ff94e"]}],"mendeley":{"formattedCitation":"(Wathani et al., 2024)","plainTextFormattedCitation":"(Wathani et al., 2024)","previouslyFormattedCitation":"(Wathani et al., 2024)"},"properties":{"noteIndex":0},"schema":"https://github.com/citation-style-language/schema/raw/master/csl-citation.json"}</w:instrText>
      </w:r>
      <w:r w:rsidR="006C769A" w:rsidRPr="00651338">
        <w:rPr>
          <w:rFonts w:ascii="Times New Roman" w:hAnsi="Times New Roman" w:cs="Times New Roman"/>
          <w:sz w:val="24"/>
          <w:szCs w:val="24"/>
          <w:lang w:val="fi-FI"/>
        </w:rPr>
        <w:fldChar w:fldCharType="separate"/>
      </w:r>
      <w:r w:rsidR="000B78F7" w:rsidRPr="00651338">
        <w:rPr>
          <w:rFonts w:ascii="Times New Roman" w:hAnsi="Times New Roman" w:cs="Times New Roman"/>
          <w:noProof/>
          <w:sz w:val="24"/>
          <w:szCs w:val="24"/>
          <w:lang w:val="fi-FI"/>
        </w:rPr>
        <w:t xml:space="preserve">(Wathani </w:t>
      </w:r>
      <w:r w:rsidR="000B78F7" w:rsidRPr="00651338">
        <w:rPr>
          <w:rFonts w:ascii="Times New Roman" w:hAnsi="Times New Roman" w:cs="Times New Roman"/>
          <w:i/>
          <w:iCs/>
          <w:noProof/>
          <w:sz w:val="24"/>
          <w:szCs w:val="24"/>
          <w:lang w:val="fi-FI"/>
        </w:rPr>
        <w:t>et al</w:t>
      </w:r>
      <w:r w:rsidR="000B78F7" w:rsidRPr="00651338">
        <w:rPr>
          <w:rFonts w:ascii="Times New Roman" w:hAnsi="Times New Roman" w:cs="Times New Roman"/>
          <w:noProof/>
          <w:sz w:val="24"/>
          <w:szCs w:val="24"/>
          <w:lang w:val="fi-FI"/>
        </w:rPr>
        <w:t>., 2024)</w:t>
      </w:r>
      <w:r w:rsidR="006C769A" w:rsidRPr="00651338">
        <w:rPr>
          <w:rFonts w:ascii="Times New Roman" w:hAnsi="Times New Roman" w:cs="Times New Roman"/>
          <w:sz w:val="24"/>
          <w:szCs w:val="24"/>
          <w:lang w:val="fi-FI"/>
        </w:rPr>
        <w:fldChar w:fldCharType="end"/>
      </w:r>
      <w:r w:rsidR="000B78F7" w:rsidRPr="00651338">
        <w:rPr>
          <w:rFonts w:ascii="Times New Roman" w:hAnsi="Times New Roman" w:cs="Times New Roman"/>
          <w:sz w:val="24"/>
          <w:szCs w:val="24"/>
          <w:lang w:val="fi-FI"/>
        </w:rPr>
        <w:t>.</w:t>
      </w:r>
    </w:p>
    <w:p w:rsidR="008C6D48" w:rsidRPr="00651338" w:rsidRDefault="00AD2410" w:rsidP="00A47F59">
      <w:pPr>
        <w:pStyle w:val="Heading4"/>
        <w:spacing w:line="480" w:lineRule="auto"/>
        <w:rPr>
          <w:rFonts w:ascii="Times New Roman" w:hAnsi="Times New Roman" w:cs="Times New Roman"/>
          <w:b/>
          <w:bCs/>
          <w:i w:val="0"/>
          <w:iCs w:val="0"/>
          <w:color w:val="auto"/>
          <w:sz w:val="24"/>
          <w:szCs w:val="24"/>
          <w:lang w:val="fi-FI"/>
        </w:rPr>
      </w:pPr>
      <w:r w:rsidRPr="00651338">
        <w:rPr>
          <w:rFonts w:ascii="Times New Roman" w:eastAsia="Times New Roman" w:hAnsi="Times New Roman" w:cs="Times New Roman"/>
          <w:b/>
          <w:bCs/>
          <w:i w:val="0"/>
          <w:iCs w:val="0"/>
          <w:color w:val="auto"/>
          <w:sz w:val="24"/>
          <w:szCs w:val="24"/>
          <w:lang w:eastAsia="en-ID"/>
        </w:rPr>
        <w:t>4.</w:t>
      </w:r>
      <w:r w:rsidR="003C7AF5">
        <w:rPr>
          <w:rFonts w:ascii="Times New Roman" w:eastAsia="Times New Roman" w:hAnsi="Times New Roman" w:cs="Times New Roman"/>
          <w:b/>
          <w:bCs/>
          <w:i w:val="0"/>
          <w:iCs w:val="0"/>
          <w:color w:val="auto"/>
          <w:sz w:val="24"/>
          <w:szCs w:val="24"/>
          <w:lang w:eastAsia="en-ID"/>
        </w:rPr>
        <w:t>7</w:t>
      </w:r>
      <w:r w:rsidRPr="00651338">
        <w:rPr>
          <w:rFonts w:ascii="Times New Roman" w:eastAsia="Times New Roman" w:hAnsi="Times New Roman" w:cs="Times New Roman"/>
          <w:b/>
          <w:bCs/>
          <w:i w:val="0"/>
          <w:iCs w:val="0"/>
          <w:color w:val="auto"/>
          <w:sz w:val="24"/>
          <w:szCs w:val="24"/>
          <w:lang w:eastAsia="en-ID"/>
        </w:rPr>
        <w:t xml:space="preserve">.4. </w:t>
      </w:r>
      <w:r w:rsidR="008C6D48" w:rsidRPr="00651338">
        <w:rPr>
          <w:rFonts w:ascii="Times New Roman" w:eastAsia="Times New Roman" w:hAnsi="Times New Roman" w:cs="Times New Roman"/>
          <w:b/>
          <w:bCs/>
          <w:i w:val="0"/>
          <w:iCs w:val="0"/>
          <w:color w:val="auto"/>
          <w:sz w:val="24"/>
          <w:szCs w:val="24"/>
          <w:lang w:eastAsia="en-ID"/>
        </w:rPr>
        <w:t xml:space="preserve">Hubungan </w:t>
      </w:r>
      <w:r w:rsidRPr="00651338">
        <w:rPr>
          <w:rFonts w:ascii="Times New Roman" w:eastAsia="Times New Roman" w:hAnsi="Times New Roman" w:cs="Times New Roman"/>
          <w:b/>
          <w:bCs/>
          <w:i w:val="0"/>
          <w:iCs w:val="0"/>
          <w:color w:val="auto"/>
          <w:sz w:val="24"/>
          <w:szCs w:val="24"/>
          <w:lang w:eastAsia="en-ID"/>
        </w:rPr>
        <w:t xml:space="preserve">Kepatuhan Minum Obat Dengan </w:t>
      </w:r>
      <w:r w:rsidR="008C6D48" w:rsidRPr="00651338">
        <w:rPr>
          <w:rFonts w:ascii="Times New Roman" w:eastAsia="Times New Roman" w:hAnsi="Times New Roman" w:cs="Times New Roman"/>
          <w:b/>
          <w:bCs/>
          <w:i w:val="0"/>
          <w:iCs w:val="0"/>
          <w:color w:val="auto"/>
          <w:sz w:val="24"/>
          <w:szCs w:val="24"/>
          <w:lang w:eastAsia="en-ID"/>
        </w:rPr>
        <w:t>LDL</w:t>
      </w:r>
    </w:p>
    <w:p w:rsidR="000459A0" w:rsidRPr="00651338" w:rsidRDefault="00E21BB5" w:rsidP="00A47F59">
      <w:pPr>
        <w:autoSpaceDE w:val="0"/>
        <w:autoSpaceDN w:val="0"/>
        <w:adjustRightInd w:val="0"/>
        <w:spacing w:after="0" w:line="480" w:lineRule="auto"/>
        <w:jc w:val="both"/>
        <w:rPr>
          <w:rFonts w:ascii="Times New Roman" w:eastAsia="Times New Roman" w:hAnsi="Times New Roman" w:cs="Times New Roman"/>
          <w:b/>
          <w:bCs/>
          <w:sz w:val="24"/>
          <w:szCs w:val="24"/>
          <w:lang w:val="fi-FI" w:eastAsia="en-ID"/>
        </w:rPr>
      </w:pPr>
      <w:r w:rsidRPr="00651338">
        <w:rPr>
          <w:rFonts w:ascii="Times New Roman" w:hAnsi="Times New Roman" w:cs="Times New Roman"/>
          <w:sz w:val="24"/>
          <w:szCs w:val="24"/>
        </w:rPr>
        <w:tab/>
      </w:r>
      <w:r w:rsidR="000D4782" w:rsidRPr="00651338">
        <w:rPr>
          <w:rFonts w:ascii="Times New Roman" w:hAnsi="Times New Roman" w:cs="Times New Roman"/>
          <w:sz w:val="24"/>
          <w:szCs w:val="24"/>
        </w:rPr>
        <w:t>H</w:t>
      </w:r>
      <w:r w:rsidRPr="00651338">
        <w:rPr>
          <w:rFonts w:ascii="Times New Roman" w:hAnsi="Times New Roman" w:cs="Times New Roman"/>
          <w:sz w:val="24"/>
          <w:szCs w:val="24"/>
        </w:rPr>
        <w:t>asil analisis dengan me</w:t>
      </w:r>
      <w:r w:rsidR="000D4782" w:rsidRPr="00651338">
        <w:rPr>
          <w:rFonts w:ascii="Times New Roman" w:hAnsi="Times New Roman" w:cs="Times New Roman"/>
          <w:sz w:val="24"/>
          <w:szCs w:val="24"/>
        </w:rPr>
        <w:t>nggunakan</w:t>
      </w:r>
      <w:r w:rsidRPr="00651338">
        <w:rPr>
          <w:rFonts w:ascii="Times New Roman" w:hAnsi="Times New Roman" w:cs="Times New Roman"/>
          <w:sz w:val="24"/>
          <w:szCs w:val="24"/>
        </w:rPr>
        <w:t xml:space="preserve"> uji </w:t>
      </w:r>
      <w:r w:rsidR="0057640C" w:rsidRPr="00651338">
        <w:rPr>
          <w:rFonts w:ascii="Times New Roman" w:hAnsi="Times New Roman" w:cs="Times New Roman"/>
          <w:i/>
          <w:iCs/>
          <w:sz w:val="24"/>
          <w:szCs w:val="24"/>
        </w:rPr>
        <w:t>s</w:t>
      </w:r>
      <w:r w:rsidRPr="00651338">
        <w:rPr>
          <w:rFonts w:ascii="Times New Roman" w:hAnsi="Times New Roman" w:cs="Times New Roman"/>
          <w:i/>
          <w:iCs/>
          <w:sz w:val="24"/>
          <w:szCs w:val="24"/>
        </w:rPr>
        <w:t xml:space="preserve">pearman </w:t>
      </w:r>
      <w:r w:rsidR="0057640C" w:rsidRPr="00651338">
        <w:rPr>
          <w:rFonts w:ascii="Times New Roman" w:hAnsi="Times New Roman" w:cs="Times New Roman"/>
          <w:i/>
          <w:iCs/>
          <w:sz w:val="24"/>
          <w:szCs w:val="24"/>
        </w:rPr>
        <w:t>r</w:t>
      </w:r>
      <w:r w:rsidRPr="00651338">
        <w:rPr>
          <w:rFonts w:ascii="Times New Roman" w:hAnsi="Times New Roman" w:cs="Times New Roman"/>
          <w:i/>
          <w:iCs/>
          <w:sz w:val="24"/>
          <w:szCs w:val="24"/>
        </w:rPr>
        <w:t>ank</w:t>
      </w:r>
      <w:r w:rsidR="000D4782" w:rsidRPr="00651338">
        <w:rPr>
          <w:rFonts w:ascii="Times New Roman" w:hAnsi="Times New Roman" w:cs="Times New Roman"/>
          <w:sz w:val="24"/>
          <w:szCs w:val="24"/>
        </w:rPr>
        <w:t xml:space="preserve">digunakan </w:t>
      </w:r>
      <w:r w:rsidRPr="00651338">
        <w:rPr>
          <w:rFonts w:ascii="Times New Roman" w:hAnsi="Times New Roman" w:cs="Times New Roman"/>
          <w:sz w:val="24"/>
          <w:szCs w:val="24"/>
        </w:rPr>
        <w:t xml:space="preserve">untuk mengukur kekuatan dan arah hubungan antara kepatuhan minum obat dengan LDL. </w:t>
      </w:r>
      <w:r w:rsidRPr="00651338">
        <w:rPr>
          <w:rFonts w:ascii="Times New Roman" w:hAnsi="Times New Roman" w:cs="Times New Roman"/>
          <w:sz w:val="24"/>
          <w:szCs w:val="24"/>
          <w:lang w:val="fi-FI"/>
        </w:rPr>
        <w:t>D</w:t>
      </w:r>
      <w:r w:rsidR="00FE0E90" w:rsidRPr="00651338">
        <w:rPr>
          <w:rFonts w:ascii="Times New Roman" w:hAnsi="Times New Roman" w:cs="Times New Roman"/>
          <w:sz w:val="24"/>
          <w:szCs w:val="24"/>
          <w:lang w:val="fi-FI"/>
        </w:rPr>
        <w:t>idapatkan</w:t>
      </w:r>
      <w:r w:rsidRPr="00651338">
        <w:rPr>
          <w:rFonts w:ascii="Times New Roman" w:hAnsi="Times New Roman" w:cs="Times New Roman"/>
          <w:sz w:val="24"/>
          <w:szCs w:val="24"/>
          <w:lang w:val="fi-FI"/>
        </w:rPr>
        <w:t xml:space="preserve"> nilai koefisien korelasi sebesar</w:t>
      </w:r>
      <w:r w:rsidR="00754B08">
        <w:rPr>
          <w:rStyle w:val="Strong"/>
          <w:rFonts w:ascii="Times New Roman" w:hAnsi="Times New Roman" w:cs="Times New Roman"/>
          <w:b w:val="0"/>
          <w:bCs w:val="0"/>
          <w:sz w:val="24"/>
          <w:szCs w:val="24"/>
          <w:lang w:val="fi-FI"/>
        </w:rPr>
        <w:t>-0,051</w:t>
      </w:r>
      <w:r w:rsidRPr="00651338">
        <w:rPr>
          <w:rFonts w:ascii="Times New Roman" w:hAnsi="Times New Roman" w:cs="Times New Roman"/>
          <w:sz w:val="24"/>
          <w:szCs w:val="24"/>
          <w:lang w:val="fi-FI"/>
        </w:rPr>
        <w:t xml:space="preserve"> dengan nilai signifikansi sebesar </w:t>
      </w:r>
      <w:r w:rsidRPr="00651338">
        <w:rPr>
          <w:rStyle w:val="Strong"/>
          <w:rFonts w:ascii="Times New Roman" w:hAnsi="Times New Roman" w:cs="Times New Roman"/>
          <w:b w:val="0"/>
          <w:bCs w:val="0"/>
          <w:sz w:val="24"/>
          <w:szCs w:val="24"/>
          <w:lang w:val="fi-FI"/>
        </w:rPr>
        <w:t>0,</w:t>
      </w:r>
      <w:r w:rsidR="00754B08">
        <w:rPr>
          <w:rStyle w:val="Strong"/>
          <w:rFonts w:ascii="Times New Roman" w:hAnsi="Times New Roman" w:cs="Times New Roman"/>
          <w:b w:val="0"/>
          <w:bCs w:val="0"/>
          <w:sz w:val="24"/>
          <w:szCs w:val="24"/>
          <w:lang w:val="fi-FI"/>
        </w:rPr>
        <w:t>597</w:t>
      </w:r>
      <w:r w:rsidR="00156B2C" w:rsidRPr="00651338">
        <w:rPr>
          <w:rFonts w:ascii="Times New Roman" w:hAnsi="Times New Roman" w:cs="Times New Roman"/>
          <w:sz w:val="24"/>
          <w:szCs w:val="24"/>
          <w:lang w:val="fi-FI"/>
        </w:rPr>
        <w:t>(&gt;</w:t>
      </w:r>
      <w:r w:rsidRPr="00651338">
        <w:rPr>
          <w:rFonts w:ascii="Times New Roman" w:hAnsi="Times New Roman" w:cs="Times New Roman"/>
          <w:sz w:val="24"/>
          <w:szCs w:val="24"/>
          <w:lang w:val="fi-FI"/>
        </w:rPr>
        <w:t>0,05</w:t>
      </w:r>
      <w:r w:rsidR="00156B2C" w:rsidRPr="00651338">
        <w:rPr>
          <w:rFonts w:ascii="Times New Roman" w:hAnsi="Times New Roman" w:cs="Times New Roman"/>
          <w:sz w:val="24"/>
          <w:szCs w:val="24"/>
          <w:lang w:val="fi-FI"/>
        </w:rPr>
        <w:t>)</w:t>
      </w:r>
      <w:r w:rsidRPr="00651338">
        <w:rPr>
          <w:rFonts w:ascii="Times New Roman" w:hAnsi="Times New Roman" w:cs="Times New Roman"/>
          <w:sz w:val="24"/>
          <w:szCs w:val="24"/>
          <w:lang w:val="fi-FI"/>
        </w:rPr>
        <w:t xml:space="preserve">. Dengan demikian, dapat disimpulkanbahwa </w:t>
      </w:r>
      <w:r w:rsidRPr="00651338">
        <w:rPr>
          <w:rStyle w:val="Strong"/>
          <w:rFonts w:ascii="Times New Roman" w:hAnsi="Times New Roman" w:cs="Times New Roman"/>
          <w:b w:val="0"/>
          <w:bCs w:val="0"/>
          <w:sz w:val="24"/>
          <w:szCs w:val="24"/>
          <w:lang w:val="fi-FI"/>
        </w:rPr>
        <w:t xml:space="preserve">kepatuhan minum obat responden tidak memiliki hubungan yang signifikan dengan kadar LDL </w:t>
      </w:r>
      <w:r w:rsidRPr="00651338">
        <w:rPr>
          <w:rFonts w:ascii="Times New Roman" w:hAnsi="Times New Roman" w:cs="Times New Roman"/>
          <w:sz w:val="24"/>
          <w:szCs w:val="24"/>
          <w:lang w:val="fi-FI"/>
        </w:rPr>
        <w:t>dalam penelitian ini</w:t>
      </w:r>
      <w:r w:rsidR="00B95682" w:rsidRPr="00651338">
        <w:rPr>
          <w:rFonts w:ascii="Times New Roman" w:eastAsia="Times New Roman" w:hAnsi="Times New Roman" w:cs="Times New Roman"/>
          <w:b/>
          <w:bCs/>
          <w:sz w:val="24"/>
          <w:szCs w:val="24"/>
          <w:lang w:val="fi-FI" w:eastAsia="en-ID"/>
        </w:rPr>
        <w:t>.</w:t>
      </w:r>
    </w:p>
    <w:p w:rsidR="00A8666E" w:rsidRPr="00651338" w:rsidRDefault="000459A0" w:rsidP="00144025">
      <w:pPr>
        <w:autoSpaceDE w:val="0"/>
        <w:autoSpaceDN w:val="0"/>
        <w:adjustRightInd w:val="0"/>
        <w:spacing w:after="0" w:line="480" w:lineRule="auto"/>
        <w:jc w:val="both"/>
        <w:rPr>
          <w:rFonts w:ascii="Times New Roman" w:eastAsia="Times New Roman" w:hAnsi="Times New Roman" w:cs="Times New Roman"/>
          <w:sz w:val="24"/>
          <w:szCs w:val="24"/>
          <w:lang w:eastAsia="en-ID"/>
        </w:rPr>
      </w:pPr>
      <w:r w:rsidRPr="00651338">
        <w:rPr>
          <w:rFonts w:ascii="Times New Roman" w:eastAsia="Times New Roman" w:hAnsi="Times New Roman" w:cs="Times New Roman"/>
          <w:b/>
          <w:bCs/>
          <w:sz w:val="24"/>
          <w:szCs w:val="24"/>
          <w:lang w:val="fi-FI" w:eastAsia="en-ID"/>
        </w:rPr>
        <w:tab/>
      </w:r>
      <w:r w:rsidR="00934945" w:rsidRPr="00CA3ACD">
        <w:rPr>
          <w:rFonts w:ascii="Times New Roman" w:eastAsia="Times New Roman" w:hAnsi="Times New Roman" w:cs="Times New Roman"/>
          <w:sz w:val="24"/>
          <w:szCs w:val="24"/>
          <w:lang w:val="fi-FI" w:eastAsia="en-ID"/>
        </w:rPr>
        <w:t xml:space="preserve">Hal </w:t>
      </w:r>
      <w:r w:rsidRPr="00CA3ACD">
        <w:rPr>
          <w:rFonts w:ascii="Times New Roman" w:eastAsia="Times New Roman" w:hAnsi="Times New Roman" w:cs="Times New Roman"/>
          <w:sz w:val="24"/>
          <w:szCs w:val="24"/>
          <w:lang w:val="fi-FI" w:eastAsia="en-ID"/>
        </w:rPr>
        <w:t xml:space="preserve">ini sejalan dengan penelitian </w:t>
      </w:r>
      <w:r w:rsidR="006C769A" w:rsidRPr="00CA3ACD">
        <w:rPr>
          <w:rFonts w:ascii="Times New Roman" w:eastAsia="Times New Roman" w:hAnsi="Times New Roman" w:cs="Times New Roman"/>
          <w:sz w:val="24"/>
          <w:szCs w:val="24"/>
          <w:lang w:val="fi-FI" w:eastAsia="en-ID"/>
        </w:rPr>
        <w:fldChar w:fldCharType="begin" w:fldLock="1"/>
      </w:r>
      <w:r w:rsidRPr="00CA3ACD">
        <w:rPr>
          <w:rFonts w:ascii="Times New Roman" w:eastAsia="Times New Roman" w:hAnsi="Times New Roman" w:cs="Times New Roman"/>
          <w:sz w:val="24"/>
          <w:szCs w:val="24"/>
          <w:lang w:val="fi-FI" w:eastAsia="en-ID"/>
        </w:rPr>
        <w:instrText>ADDIN CSL_CITATION {"citationItems":[{"id":"ITEM-1","itemData":{"DOI":"10.21776/ub.pji.2023.008.02.6","abstract":"Treatment adherence is an important factor in long-term treatment that can affect clinical outcomes. Thisstudyaims to determine the relationship between the level of adherence to drug use and clinical outcomes of patientswith the Chronic Disease Management Program (PROLANIS) diabetes mellitus referral programandhypertension at the Minggir Health Center during the COVID-19 pandemic. Observational research methodwithpurposive sampling technique totaling 79 respondents, independent variables were measured usingindirectmethods in the form of questionnaires and pill counts, dependent variables in the formof Fasting BloodSugar(GDP), HbA1c and blood pressure were seen through medical records. Statistical analysis used Chi-squaretodetermine the relationship between the level of adherence to clinical outcomes (p-value ≤0.05). Basedontheresults of the socio-demographic characteristics of the research respondents, the majority of the categorieswereelderly (93.7%), educational status did not finish school (57%) and employment status did not work (64.6%). Theresults showed that 36 patients (45.6%) were in the adherent category and 43 patients (54.4%) were non-adherentusing the drug. Results Clinical outcome GDP, HbA1c and blood pressure were said to be controlledin13patients (16.5%) and 66 patients (83.5%) were said to be uncontrolled. There was no significant relationshipbetween the level of adherence to the clinical outcomes of diabetes (p=0.435); and clinical outcomeofhypertension (p=0.199) and there was no significant relationship between the level of adherence to druguseandthe clinical outcome of diabetic patients with hypertension (p=0.963). Based on the results of the study, it canbeconcluded that there was no significant relationship between the level of adherence to drug use andtheclinicaloutcomes of PROLANIS patients in the diabetes mellitus referral program and hypertension at the Minggir HealthCenter during the COVID-19 pandemic.","author":[{"dropping-particle":"","family":"Apristina","given":"Ana","non-dropping-particle":"","parse-names":false,"suffix":""},{"dropping-particle":"","family":"Nurinda","given":"Eva","non-dropping-particle":"","parse-names":false,"suffix":""},{"dropping-particle":"","family":"Kusumawardani","given":"Nurul","non-dropping-particle":"","parse-names":false,"suffix":""}],"container-title":"Pharmaceutical Journal of Indonesia","id":"ITEM-1","issue":"2","issued":{"date-parts":[["2023"]]},"page":"149-156","title":"Analisis Hubungan Tingkat Kepatuhan Penggunaan Obat terhadap Luaran Klinis Pasien PROLANIS Program Rujuk Balik Diabetes dengan Hipertensi di Puskesmas Minggir pada Masa Pandemi COVID-19","type":"article-journal","volume":"8"},"uris":["http://www.mendeley.com/documents/?uuid=36a51225-f77f-404f-a68a-37d5145f5c67"]}],"mendeley":{"formattedCitation":"(Apristina et al., 2023)","manualFormatting":"Apristina et al (2023)","plainTextFormattedCitation":"(Apristina et al., 2023)","previouslyFormattedCitation":"(Apristina et al., 2023)"},"properties":{"noteIndex":0},"schema":"https://github.com/citation-style-language/schema/raw/master/csl-citation.json"}</w:instrText>
      </w:r>
      <w:r w:rsidR="006C769A" w:rsidRPr="00CA3ACD">
        <w:rPr>
          <w:rFonts w:ascii="Times New Roman" w:eastAsia="Times New Roman" w:hAnsi="Times New Roman" w:cs="Times New Roman"/>
          <w:sz w:val="24"/>
          <w:szCs w:val="24"/>
          <w:lang w:val="fi-FI" w:eastAsia="en-ID"/>
        </w:rPr>
        <w:fldChar w:fldCharType="separate"/>
      </w:r>
      <w:r w:rsidRPr="00CA3ACD">
        <w:rPr>
          <w:rFonts w:ascii="Times New Roman" w:eastAsia="Times New Roman" w:hAnsi="Times New Roman" w:cs="Times New Roman"/>
          <w:noProof/>
          <w:sz w:val="24"/>
          <w:szCs w:val="24"/>
          <w:lang w:val="fi-FI" w:eastAsia="en-ID"/>
        </w:rPr>
        <w:t xml:space="preserve">Apristina </w:t>
      </w:r>
      <w:r w:rsidRPr="00CA3ACD">
        <w:rPr>
          <w:rFonts w:ascii="Times New Roman" w:eastAsia="Times New Roman" w:hAnsi="Times New Roman" w:cs="Times New Roman"/>
          <w:i/>
          <w:iCs/>
          <w:noProof/>
          <w:sz w:val="24"/>
          <w:szCs w:val="24"/>
          <w:lang w:val="fi-FI" w:eastAsia="en-ID"/>
        </w:rPr>
        <w:t>et al</w:t>
      </w:r>
      <w:r w:rsidRPr="00CA3ACD">
        <w:rPr>
          <w:rFonts w:ascii="Times New Roman" w:eastAsia="Times New Roman" w:hAnsi="Times New Roman" w:cs="Times New Roman"/>
          <w:noProof/>
          <w:sz w:val="24"/>
          <w:szCs w:val="24"/>
          <w:lang w:val="fi-FI" w:eastAsia="en-ID"/>
        </w:rPr>
        <w:t xml:space="preserve"> (2023)</w:t>
      </w:r>
      <w:r w:rsidR="006C769A" w:rsidRPr="00CA3ACD">
        <w:rPr>
          <w:rFonts w:ascii="Times New Roman" w:eastAsia="Times New Roman" w:hAnsi="Times New Roman" w:cs="Times New Roman"/>
          <w:sz w:val="24"/>
          <w:szCs w:val="24"/>
          <w:lang w:val="fi-FI" w:eastAsia="en-ID"/>
        </w:rPr>
        <w:fldChar w:fldCharType="end"/>
      </w:r>
      <w:r w:rsidR="00A8666E" w:rsidRPr="00CA3ACD">
        <w:rPr>
          <w:rFonts w:ascii="Times New Roman" w:eastAsia="Times New Roman" w:hAnsi="Times New Roman" w:cs="Times New Roman"/>
          <w:sz w:val="24"/>
          <w:szCs w:val="24"/>
          <w:lang w:val="fi-FI" w:eastAsia="en-ID"/>
        </w:rPr>
        <w:t>yang me</w:t>
      </w:r>
      <w:r w:rsidR="000D4782" w:rsidRPr="00CA3ACD">
        <w:rPr>
          <w:rFonts w:ascii="Times New Roman" w:eastAsia="Times New Roman" w:hAnsi="Times New Roman" w:cs="Times New Roman"/>
          <w:sz w:val="24"/>
          <w:szCs w:val="24"/>
          <w:lang w:val="fi-FI" w:eastAsia="en-ID"/>
        </w:rPr>
        <w:t>n</w:t>
      </w:r>
      <w:r w:rsidR="00A8666E" w:rsidRPr="00CA3ACD">
        <w:rPr>
          <w:rFonts w:ascii="Times New Roman" w:eastAsia="Times New Roman" w:hAnsi="Times New Roman" w:cs="Times New Roman"/>
          <w:sz w:val="24"/>
          <w:szCs w:val="24"/>
          <w:lang w:val="fi-FI" w:eastAsia="en-ID"/>
        </w:rPr>
        <w:t xml:space="preserve">unjukkan </w:t>
      </w:r>
      <w:r w:rsidRPr="00CA3ACD">
        <w:rPr>
          <w:rFonts w:ascii="Times New Roman" w:eastAsia="Times New Roman" w:hAnsi="Times New Roman" w:cs="Times New Roman"/>
          <w:sz w:val="24"/>
          <w:szCs w:val="24"/>
          <w:lang w:val="fi-FI" w:eastAsia="en-ID"/>
        </w:rPr>
        <w:t xml:space="preserve">bahwa tidak terdapat hubungan yang signifikan antara </w:t>
      </w:r>
      <w:r w:rsidR="00A8666E" w:rsidRPr="00CA3ACD">
        <w:rPr>
          <w:rFonts w:ascii="Times New Roman" w:eastAsia="Times New Roman" w:hAnsi="Times New Roman" w:cs="Times New Roman"/>
          <w:sz w:val="24"/>
          <w:szCs w:val="24"/>
          <w:lang w:val="fi-FI" w:eastAsia="en-ID"/>
        </w:rPr>
        <w:t>kepatuhan minum oba</w:t>
      </w:r>
      <w:r w:rsidR="00CA3ACD">
        <w:rPr>
          <w:rFonts w:ascii="Times New Roman" w:eastAsia="Times New Roman" w:hAnsi="Times New Roman" w:cs="Times New Roman"/>
          <w:sz w:val="24"/>
          <w:szCs w:val="24"/>
          <w:lang w:val="fi-FI" w:eastAsia="en-ID"/>
        </w:rPr>
        <w:t xml:space="preserve">t </w:t>
      </w:r>
      <w:r w:rsidRPr="00CA3ACD">
        <w:rPr>
          <w:rFonts w:ascii="Times New Roman" w:eastAsia="Times New Roman" w:hAnsi="Times New Roman" w:cs="Times New Roman"/>
          <w:sz w:val="24"/>
          <w:szCs w:val="24"/>
          <w:lang w:val="fi-FI" w:eastAsia="en-ID"/>
        </w:rPr>
        <w:t xml:space="preserve">dengan </w:t>
      </w:r>
      <w:r w:rsidR="009D0542" w:rsidRPr="00CA3ACD">
        <w:rPr>
          <w:rFonts w:ascii="Times New Roman" w:eastAsia="Times New Roman" w:hAnsi="Times New Roman" w:cs="Times New Roman"/>
          <w:i/>
          <w:iCs/>
          <w:sz w:val="24"/>
          <w:szCs w:val="24"/>
          <w:lang w:val="fi-FI" w:eastAsia="en-ID"/>
        </w:rPr>
        <w:t>outcome klinis</w:t>
      </w:r>
      <w:r w:rsidR="00A8666E" w:rsidRPr="00CA3ACD">
        <w:rPr>
          <w:rFonts w:ascii="Times New Roman" w:hAnsi="Times New Roman" w:cs="Times New Roman"/>
          <w:spacing w:val="2"/>
          <w:sz w:val="24"/>
          <w:szCs w:val="24"/>
        </w:rPr>
        <w:t>. Hal ini disebabkan karena pasien kurang patuh dalam mengonsumsi obat yang diresepkan, serta belum menyadari betapa pentingnya menjaga kesehatan secara menyeluruh. Selain itu, pasien juga belum memahami pentingnya mematuhi instruksi tenaga kesehatan dalam penggunaan obat yang harus dikonsumsi secara rutin. Ketidakpatuhan ini dapat mengakibatkan ketidakoptimalan pengendalian kadar LDL dalam darah sehingga kadar LDL tetap tinggi dan berisiko menyebabkan gangguan</w:t>
      </w:r>
      <w:r w:rsidR="00A8666E" w:rsidRPr="00651338">
        <w:rPr>
          <w:rFonts w:ascii="Times New Roman" w:hAnsi="Times New Roman" w:cs="Times New Roman"/>
          <w:spacing w:val="2"/>
          <w:sz w:val="24"/>
          <w:szCs w:val="24"/>
        </w:rPr>
        <w:t xml:space="preserve"> kesehatan lebih lanjut</w:t>
      </w:r>
      <w:r w:rsidR="006C769A" w:rsidRPr="00651338">
        <w:rPr>
          <w:rFonts w:ascii="Times New Roman" w:eastAsia="Times New Roman" w:hAnsi="Times New Roman" w:cs="Times New Roman"/>
          <w:sz w:val="24"/>
          <w:szCs w:val="24"/>
          <w:lang w:eastAsia="en-ID"/>
        </w:rPr>
        <w:fldChar w:fldCharType="begin" w:fldLock="1"/>
      </w:r>
      <w:r w:rsidR="00937E17" w:rsidRPr="00651338">
        <w:rPr>
          <w:rFonts w:ascii="Times New Roman" w:eastAsia="Times New Roman" w:hAnsi="Times New Roman" w:cs="Times New Roman"/>
          <w:sz w:val="24"/>
          <w:szCs w:val="24"/>
          <w:lang w:eastAsia="en-ID"/>
        </w:rPr>
        <w:instrText>ADDIN CSL_CITATION {"citationItems":[{"id":"ITEM-1","itemData":{"DOI":"10.21776/ub.pji.2023.008.02.6","abstract":"Treatment adherence is an important factor in long-term treatment that can affect clinical outcomes. Thisstudyaims to determine the relationship between the level of adherence to drug use and clinical outcomes of patientswith the Chronic Disease Management Program (PROLANIS) diabetes mellitus referral programandhypertension at the Minggir Health Center during the COVID-19 pandemic. Observational research methodwithpurposive sampling technique totaling 79 respondents, independent variables were measured usingindirectmethods in the form of questionnaires and pill counts, dependent variables in the formof Fasting BloodSugar(GDP), HbA1c and blood pressure were seen through medical records. Statistical analysis used Chi-squaretodetermine the relationship between the level of adherence to clinical outcomes (p-value ≤0.05). Basedontheresults of the socio-demographic characteristics of the research respondents, the majority of the categorieswereelderly (93.7%), educational status did not finish school (57%) and employment status did not work (64.6%). Theresults showed that 36 patients (45.6%) were in the adherent category and 43 patients (54.4%) were non-adherentusing the drug. Results Clinical outcome GDP, HbA1c and blood pressure were said to be controlledin13patients (16.5%) and 66 patients (83.5%) were said to be uncontrolled. There was no significant relationshipbetween the level of adherence to the clinical outcomes of diabetes (p=0.435); and clinical outcomeofhypertension (p=0.199) and there was no significant relationship between the level of adherence to druguseandthe clinical outcome of diabetic patients with hypertension (p=0.963). Based on the results of the study, it canbeconcluded that there was no significant relationship between the level of adherence to drug use andtheclinicaloutcomes of PROLANIS patients in the diabetes mellitus referral program and hypertension at the Minggir HealthCenter during the COVID-19 pandemic.","author":[{"dropping-particle":"","family":"Apristina","given":"Ana","non-dropping-particle":"","parse-names":false,"suffix":""},{"dropping-particle":"","family":"Nurinda","given":"Eva","non-dropping-particle":"","parse-names":false,"suffix":""},{"dropping-particle":"","family":"Kusumawardani","given":"Nurul","non-dropping-particle":"","parse-names":false,"suffix":""}],"container-title":"Pharmaceutical Journal of Indonesia","id":"ITEM-1","issue":"2","issued":{"date-parts":[["2023"]]},"page":"149-156","title":"Analisis Hubungan Tingkat Kepatuhan Penggunaan Obat terhadap Luaran Klinis Pasien PROLANIS Program Rujuk Balik Diabetes dengan Hipertensi di Puskesmas Minggir pada Masa Pandemi COVID-19","type":"article-journal","volume":"8"},"uris":["http://www.mendeley.com/documents/?uuid=36a51225-f77f-404f-a68a-37d5145f5c67"]}],"mendeley":{"formattedCitation":"(Apristina et al., 2023)","plainTextFormattedCitation":"(Apristina et al., 2023)","previouslyFormattedCitation":"(Apristina et al., 2023)"},"properties":{"noteIndex":0},"schema":"https://github.com/citation-style-language/schema/raw/master/csl-citation.json"}</w:instrText>
      </w:r>
      <w:r w:rsidR="006C769A" w:rsidRPr="00651338">
        <w:rPr>
          <w:rFonts w:ascii="Times New Roman" w:eastAsia="Times New Roman" w:hAnsi="Times New Roman" w:cs="Times New Roman"/>
          <w:sz w:val="24"/>
          <w:szCs w:val="24"/>
          <w:lang w:eastAsia="en-ID"/>
        </w:rPr>
        <w:fldChar w:fldCharType="separate"/>
      </w:r>
      <w:r w:rsidRPr="00651338">
        <w:rPr>
          <w:rFonts w:ascii="Times New Roman" w:eastAsia="Times New Roman" w:hAnsi="Times New Roman" w:cs="Times New Roman"/>
          <w:noProof/>
          <w:sz w:val="24"/>
          <w:szCs w:val="24"/>
          <w:lang w:eastAsia="en-ID"/>
        </w:rPr>
        <w:t>(Apristina</w:t>
      </w:r>
      <w:r w:rsidRPr="00651338">
        <w:rPr>
          <w:rFonts w:ascii="Times New Roman" w:eastAsia="Times New Roman" w:hAnsi="Times New Roman" w:cs="Times New Roman"/>
          <w:i/>
          <w:iCs/>
          <w:noProof/>
          <w:sz w:val="24"/>
          <w:szCs w:val="24"/>
          <w:lang w:eastAsia="en-ID"/>
        </w:rPr>
        <w:t xml:space="preserve"> et al</w:t>
      </w:r>
      <w:r w:rsidRPr="00651338">
        <w:rPr>
          <w:rFonts w:ascii="Times New Roman" w:eastAsia="Times New Roman" w:hAnsi="Times New Roman" w:cs="Times New Roman"/>
          <w:noProof/>
          <w:sz w:val="24"/>
          <w:szCs w:val="24"/>
          <w:lang w:eastAsia="en-ID"/>
        </w:rPr>
        <w:t>., 2023)</w:t>
      </w:r>
      <w:r w:rsidR="006C769A" w:rsidRPr="00651338">
        <w:rPr>
          <w:rFonts w:ascii="Times New Roman" w:eastAsia="Times New Roman" w:hAnsi="Times New Roman" w:cs="Times New Roman"/>
          <w:sz w:val="24"/>
          <w:szCs w:val="24"/>
          <w:lang w:eastAsia="en-ID"/>
        </w:rPr>
        <w:fldChar w:fldCharType="end"/>
      </w:r>
      <w:r w:rsidRPr="00651338">
        <w:rPr>
          <w:rFonts w:ascii="Times New Roman" w:eastAsia="Times New Roman" w:hAnsi="Times New Roman" w:cs="Times New Roman"/>
          <w:sz w:val="24"/>
          <w:szCs w:val="24"/>
          <w:lang w:eastAsia="en-ID"/>
        </w:rPr>
        <w:t>.</w:t>
      </w:r>
    </w:p>
    <w:p w:rsidR="008C6D48" w:rsidRPr="00651338" w:rsidRDefault="00AD2410" w:rsidP="00144025">
      <w:pPr>
        <w:pStyle w:val="Heading2"/>
        <w:spacing w:line="480" w:lineRule="auto"/>
        <w:rPr>
          <w:rFonts w:ascii="Times New Roman" w:eastAsia="Times New Roman" w:hAnsi="Times New Roman" w:cs="Times New Roman"/>
          <w:b/>
          <w:bCs/>
          <w:color w:val="auto"/>
          <w:sz w:val="24"/>
          <w:szCs w:val="24"/>
          <w:lang w:val="fi-FI" w:eastAsia="en-ID"/>
        </w:rPr>
      </w:pPr>
      <w:bookmarkStart w:id="46" w:name="_Toc226569702"/>
      <w:r w:rsidRPr="00651338">
        <w:rPr>
          <w:rFonts w:ascii="Times New Roman" w:eastAsia="Times New Roman" w:hAnsi="Times New Roman" w:cs="Times New Roman"/>
          <w:b/>
          <w:bCs/>
          <w:color w:val="auto"/>
          <w:sz w:val="24"/>
          <w:szCs w:val="24"/>
          <w:lang w:val="fi-FI" w:eastAsia="en-ID"/>
        </w:rPr>
        <w:lastRenderedPageBreak/>
        <w:t>4.</w:t>
      </w:r>
      <w:r w:rsidR="003C7AF5">
        <w:rPr>
          <w:rFonts w:ascii="Times New Roman" w:eastAsia="Times New Roman" w:hAnsi="Times New Roman" w:cs="Times New Roman"/>
          <w:b/>
          <w:bCs/>
          <w:color w:val="auto"/>
          <w:sz w:val="24"/>
          <w:szCs w:val="24"/>
          <w:lang w:val="fi-FI" w:eastAsia="en-ID"/>
        </w:rPr>
        <w:t>8</w:t>
      </w:r>
      <w:r w:rsidRPr="00651338">
        <w:rPr>
          <w:rFonts w:ascii="Times New Roman" w:eastAsia="Times New Roman" w:hAnsi="Times New Roman" w:cs="Times New Roman"/>
          <w:b/>
          <w:bCs/>
          <w:color w:val="auto"/>
          <w:sz w:val="24"/>
          <w:szCs w:val="24"/>
          <w:lang w:val="fi-FI" w:eastAsia="en-ID"/>
        </w:rPr>
        <w:t xml:space="preserve">. </w:t>
      </w:r>
      <w:r w:rsidR="008C6D48" w:rsidRPr="00651338">
        <w:rPr>
          <w:rFonts w:ascii="Times New Roman" w:eastAsia="Times New Roman" w:hAnsi="Times New Roman" w:cs="Times New Roman"/>
          <w:b/>
          <w:bCs/>
          <w:color w:val="auto"/>
          <w:sz w:val="24"/>
          <w:szCs w:val="24"/>
          <w:lang w:val="fi-FI" w:eastAsia="en-ID"/>
        </w:rPr>
        <w:t xml:space="preserve">Hubungan </w:t>
      </w:r>
      <w:r w:rsidRPr="00651338">
        <w:rPr>
          <w:rFonts w:ascii="Times New Roman" w:eastAsia="Times New Roman" w:hAnsi="Times New Roman" w:cs="Times New Roman"/>
          <w:b/>
          <w:bCs/>
          <w:color w:val="auto"/>
          <w:sz w:val="24"/>
          <w:szCs w:val="24"/>
          <w:lang w:val="fi-FI" w:eastAsia="en-ID"/>
        </w:rPr>
        <w:t>Kepatuhan Minum Obat Dengan Kualitas Hidup</w:t>
      </w:r>
      <w:bookmarkEnd w:id="46"/>
    </w:p>
    <w:p w:rsidR="00933DBE" w:rsidRPr="00651338" w:rsidRDefault="009A7AE2" w:rsidP="00144025">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r>
      <w:r w:rsidR="000D4782" w:rsidRPr="00651338">
        <w:rPr>
          <w:rFonts w:ascii="Times New Roman" w:hAnsi="Times New Roman" w:cs="Times New Roman"/>
          <w:sz w:val="24"/>
          <w:szCs w:val="24"/>
          <w:lang w:val="fi-FI"/>
        </w:rPr>
        <w:t>H</w:t>
      </w:r>
      <w:r w:rsidRPr="00651338">
        <w:rPr>
          <w:rFonts w:ascii="Times New Roman" w:hAnsi="Times New Roman" w:cs="Times New Roman"/>
          <w:sz w:val="24"/>
          <w:szCs w:val="24"/>
          <w:lang w:val="fi-FI"/>
        </w:rPr>
        <w:t xml:space="preserve">asil analisis dengan menunggukan uji </w:t>
      </w:r>
      <w:r w:rsidR="0057640C" w:rsidRPr="00651338">
        <w:rPr>
          <w:rFonts w:ascii="Times New Roman" w:hAnsi="Times New Roman" w:cs="Times New Roman"/>
          <w:i/>
          <w:iCs/>
          <w:sz w:val="24"/>
          <w:szCs w:val="24"/>
          <w:lang w:val="fi-FI"/>
        </w:rPr>
        <w:t>s</w:t>
      </w:r>
      <w:r w:rsidRPr="00651338">
        <w:rPr>
          <w:rFonts w:ascii="Times New Roman" w:hAnsi="Times New Roman" w:cs="Times New Roman"/>
          <w:i/>
          <w:iCs/>
          <w:sz w:val="24"/>
          <w:szCs w:val="24"/>
          <w:lang w:val="fi-FI"/>
        </w:rPr>
        <w:t xml:space="preserve">pearman </w:t>
      </w:r>
      <w:r w:rsidR="0057640C" w:rsidRPr="00651338">
        <w:rPr>
          <w:rFonts w:ascii="Times New Roman" w:hAnsi="Times New Roman" w:cs="Times New Roman"/>
          <w:i/>
          <w:iCs/>
          <w:sz w:val="24"/>
          <w:szCs w:val="24"/>
          <w:lang w:val="fi-FI"/>
        </w:rPr>
        <w:t>r</w:t>
      </w:r>
      <w:r w:rsidRPr="00651338">
        <w:rPr>
          <w:rFonts w:ascii="Times New Roman" w:hAnsi="Times New Roman" w:cs="Times New Roman"/>
          <w:i/>
          <w:iCs/>
          <w:sz w:val="24"/>
          <w:szCs w:val="24"/>
          <w:lang w:val="fi-FI"/>
        </w:rPr>
        <w:t>ank</w:t>
      </w:r>
      <w:r w:rsidR="000D4782" w:rsidRPr="00651338">
        <w:rPr>
          <w:rFonts w:ascii="Times New Roman" w:hAnsi="Times New Roman" w:cs="Times New Roman"/>
          <w:sz w:val="24"/>
          <w:szCs w:val="24"/>
          <w:lang w:val="fi-FI"/>
        </w:rPr>
        <w:t xml:space="preserve">digunakan </w:t>
      </w:r>
      <w:r w:rsidRPr="00651338">
        <w:rPr>
          <w:rFonts w:ascii="Times New Roman" w:hAnsi="Times New Roman" w:cs="Times New Roman"/>
          <w:sz w:val="24"/>
          <w:szCs w:val="24"/>
          <w:lang w:val="fi-FI"/>
        </w:rPr>
        <w:t>untuk mengukur kekuatan dan arah hubunganantara kepatuhan minum obat dengan kualitas hidup. Di</w:t>
      </w:r>
      <w:r w:rsidR="00FE0E90" w:rsidRPr="00651338">
        <w:rPr>
          <w:rFonts w:ascii="Times New Roman" w:hAnsi="Times New Roman" w:cs="Times New Roman"/>
          <w:sz w:val="24"/>
          <w:szCs w:val="24"/>
          <w:lang w:val="fi-FI"/>
        </w:rPr>
        <w:t>dapatkan</w:t>
      </w:r>
      <w:r w:rsidRPr="00651338">
        <w:rPr>
          <w:rFonts w:ascii="Times New Roman" w:hAnsi="Times New Roman" w:cs="Times New Roman"/>
          <w:sz w:val="24"/>
          <w:szCs w:val="24"/>
          <w:lang w:val="fi-FI"/>
        </w:rPr>
        <w:t xml:space="preserve"> nilai koefisien korelasi sebesar</w:t>
      </w:r>
      <w:r w:rsidRPr="00651338">
        <w:rPr>
          <w:rStyle w:val="Strong"/>
          <w:rFonts w:ascii="Times New Roman" w:hAnsi="Times New Roman" w:cs="Times New Roman"/>
          <w:b w:val="0"/>
          <w:bCs w:val="0"/>
          <w:sz w:val="24"/>
          <w:szCs w:val="24"/>
          <w:lang w:val="fi-FI"/>
        </w:rPr>
        <w:t>-0,</w:t>
      </w:r>
      <w:r w:rsidR="007C5110">
        <w:rPr>
          <w:rStyle w:val="Strong"/>
          <w:rFonts w:ascii="Times New Roman" w:hAnsi="Times New Roman" w:cs="Times New Roman"/>
          <w:b w:val="0"/>
          <w:bCs w:val="0"/>
          <w:sz w:val="24"/>
          <w:szCs w:val="24"/>
          <w:lang w:val="fi-FI"/>
        </w:rPr>
        <w:t>118</w:t>
      </w:r>
      <w:r w:rsidRPr="00651338">
        <w:rPr>
          <w:rFonts w:ascii="Times New Roman" w:hAnsi="Times New Roman" w:cs="Times New Roman"/>
          <w:sz w:val="24"/>
          <w:szCs w:val="24"/>
          <w:lang w:val="fi-FI"/>
        </w:rPr>
        <w:t xml:space="preserve"> dengan nilai signifikansi sebesar </w:t>
      </w:r>
      <w:r w:rsidRPr="00651338">
        <w:rPr>
          <w:rStyle w:val="Strong"/>
          <w:rFonts w:ascii="Times New Roman" w:hAnsi="Times New Roman" w:cs="Times New Roman"/>
          <w:b w:val="0"/>
          <w:bCs w:val="0"/>
          <w:sz w:val="24"/>
          <w:szCs w:val="24"/>
          <w:lang w:val="fi-FI"/>
        </w:rPr>
        <w:t>0,</w:t>
      </w:r>
      <w:r w:rsidR="007C5110">
        <w:rPr>
          <w:rStyle w:val="Strong"/>
          <w:rFonts w:ascii="Times New Roman" w:hAnsi="Times New Roman" w:cs="Times New Roman"/>
          <w:b w:val="0"/>
          <w:bCs w:val="0"/>
          <w:sz w:val="24"/>
          <w:szCs w:val="24"/>
          <w:lang w:val="fi-FI"/>
        </w:rPr>
        <w:t>221</w:t>
      </w:r>
      <w:r w:rsidR="00156B2C" w:rsidRPr="00651338">
        <w:rPr>
          <w:rFonts w:ascii="Times New Roman" w:hAnsi="Times New Roman" w:cs="Times New Roman"/>
          <w:sz w:val="24"/>
          <w:szCs w:val="24"/>
          <w:lang w:val="fi-FI"/>
        </w:rPr>
        <w:t>(&gt;</w:t>
      </w:r>
      <w:r w:rsidRPr="00651338">
        <w:rPr>
          <w:rFonts w:ascii="Times New Roman" w:hAnsi="Times New Roman" w:cs="Times New Roman"/>
          <w:sz w:val="24"/>
          <w:szCs w:val="24"/>
          <w:lang w:val="fi-FI"/>
        </w:rPr>
        <w:t>0,05</w:t>
      </w:r>
      <w:r w:rsidR="00156B2C" w:rsidRPr="00651338">
        <w:rPr>
          <w:rFonts w:ascii="Times New Roman" w:hAnsi="Times New Roman" w:cs="Times New Roman"/>
          <w:sz w:val="24"/>
          <w:szCs w:val="24"/>
          <w:lang w:val="fi-FI"/>
        </w:rPr>
        <w:t>)</w:t>
      </w:r>
      <w:r w:rsidRPr="00651338">
        <w:rPr>
          <w:rFonts w:ascii="Times New Roman" w:hAnsi="Times New Roman" w:cs="Times New Roman"/>
          <w:sz w:val="24"/>
          <w:szCs w:val="24"/>
          <w:lang w:val="fi-FI"/>
        </w:rPr>
        <w:t xml:space="preserve">. Dengan demikian, dapat disimpulkanbahwa </w:t>
      </w:r>
      <w:r w:rsidRPr="00651338">
        <w:rPr>
          <w:rStyle w:val="Strong"/>
          <w:rFonts w:ascii="Times New Roman" w:hAnsi="Times New Roman" w:cs="Times New Roman"/>
          <w:b w:val="0"/>
          <w:bCs w:val="0"/>
          <w:sz w:val="24"/>
          <w:szCs w:val="24"/>
          <w:lang w:val="fi-FI"/>
        </w:rPr>
        <w:t xml:space="preserve">kepatuhan minum obat responden tidak memiliki hubungan yang signifikan dengan kualitas hidup </w:t>
      </w:r>
      <w:r w:rsidRPr="00651338">
        <w:rPr>
          <w:rFonts w:ascii="Times New Roman" w:hAnsi="Times New Roman" w:cs="Times New Roman"/>
          <w:sz w:val="24"/>
          <w:szCs w:val="24"/>
          <w:lang w:val="fi-FI"/>
        </w:rPr>
        <w:t>dalam penelitian in</w:t>
      </w:r>
      <w:r w:rsidR="00516801" w:rsidRPr="00651338">
        <w:rPr>
          <w:rFonts w:ascii="Times New Roman" w:hAnsi="Times New Roman" w:cs="Times New Roman"/>
          <w:sz w:val="24"/>
          <w:szCs w:val="24"/>
          <w:lang w:val="fi-FI"/>
        </w:rPr>
        <w:t>i.</w:t>
      </w:r>
    </w:p>
    <w:p w:rsidR="00E626C9" w:rsidRPr="00651338" w:rsidRDefault="00933DBE" w:rsidP="00651338">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t xml:space="preserve">Hal  ini sejalan dengan penelitian </w:t>
      </w:r>
      <w:r w:rsidR="006C769A"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lang w:val="fi-FI"/>
        </w:rPr>
        <w:instrText>ADDIN CSL_CITATION {"citationItems":[{"id":"ITEM-1","itemData":{"ISSN":"2988-0009","abstract":"Abstarct Hypertension is a \"silent killer\" which is generally known by the public as high blood pressure. Hypertensive patients who do not undergo long-term medication therapy will cause complications and discomfort so that it will affect the quality of life. This condition can be prevented and overcome by routine drug therapy. The purpose of this study was to determine the relationship between drug compliance and the quality of life of hypertensive patients in Laguboti District, Toba Regency. This research method is a cross-sectional survey, a correlation study to find a relationship between risk factors (independent) and their effects or influences (dependent). The sample in this study consisted of 42 hypertensive patients in Simatibung Village and Op. Raja Hutapea Timur Village. Data collection used a simple cluster random sampling technique. The data analysis technique used was the Spearman test. This study states that drug compliance in hypertensive patients states that 52.4% have moderate compliance with a quality of life level of 59.5% have a high quality of life. Based on the results of the Spearman test, the results. Sig. Value. (2-tailed) is 0.736 &gt; 0.05, it can be concluded that there is no significant correlation between drug compliance and quality of life. This study is expected to improve drug compliance and quality of life.","author":[{"dropping-particle":"","family":"Hutahaean","given":"Andi josep Nicolas","non-dropping-particle":"","parse-names":false,"suffix":""},{"dropping-particle":"","family":"Lestari","given":"Meliani Dwi","non-dropping-particle":"","parse-names":false,"suffix":""},{"dropping-particle":"","family":"Kasan","given":"Harsan Arifin","non-dropping-particle":"","parse-names":false,"suffix":""}],"container-title":"Jurnal Ilmu Kesehatan Abdurrab)","id":"ITEM-1","issue":"4","issued":{"date-parts":[["2024"]]},"page":"25-34","title":"Hubungan Kepatuhan Penggunaan Obat Dengan Kualitas Hidup Pasien Penderita Hipertensi Di Kecamatan Laguboti Kabupaten Toba","type":"article-journal","volume":"2"},"uris":["http://www.mendeley.com/documents/?uuid=400d239f-6d57-4536-ad09-b81ba0a1db27"]}],"mendeley":{"formattedCitation":"(Hutahaean et al., 2024)","manualFormatting":"Hutahaean et al. 2024","plainTextFormattedCitation":"(Hutahaean et al., 2024)","previouslyFormattedCitation":"(Hutahaean et al., 2024)"},"properties":{"noteIndex":0},"schema":"https://github.com/citation-style-language/schema/raw/master/csl-citation.json"}</w:instrText>
      </w:r>
      <w:r w:rsidR="006C769A" w:rsidRPr="00651338">
        <w:rPr>
          <w:rFonts w:ascii="Times New Roman" w:hAnsi="Times New Roman" w:cs="Times New Roman"/>
          <w:sz w:val="24"/>
          <w:szCs w:val="24"/>
        </w:rPr>
        <w:fldChar w:fldCharType="separate"/>
      </w:r>
      <w:r w:rsidR="001F012E" w:rsidRPr="00651338">
        <w:rPr>
          <w:rFonts w:ascii="Times New Roman" w:hAnsi="Times New Roman" w:cs="Times New Roman"/>
          <w:noProof/>
          <w:sz w:val="24"/>
          <w:szCs w:val="24"/>
          <w:lang w:val="fi-FI"/>
        </w:rPr>
        <w:t xml:space="preserve">Hutahaean </w:t>
      </w:r>
      <w:r w:rsidR="001F012E" w:rsidRPr="00651338">
        <w:rPr>
          <w:rFonts w:ascii="Times New Roman" w:hAnsi="Times New Roman" w:cs="Times New Roman"/>
          <w:i/>
          <w:iCs/>
          <w:noProof/>
          <w:sz w:val="24"/>
          <w:szCs w:val="24"/>
          <w:lang w:val="fi-FI"/>
        </w:rPr>
        <w:t>et al</w:t>
      </w:r>
      <w:r w:rsidR="004658B3">
        <w:rPr>
          <w:rFonts w:ascii="Times New Roman" w:hAnsi="Times New Roman" w:cs="Times New Roman"/>
          <w:noProof/>
          <w:sz w:val="24"/>
          <w:szCs w:val="24"/>
          <w:lang w:val="fi-FI"/>
        </w:rPr>
        <w:t>(</w:t>
      </w:r>
      <w:r w:rsidR="001F012E" w:rsidRPr="00651338">
        <w:rPr>
          <w:rFonts w:ascii="Times New Roman" w:hAnsi="Times New Roman" w:cs="Times New Roman"/>
          <w:noProof/>
          <w:sz w:val="24"/>
          <w:szCs w:val="24"/>
          <w:lang w:val="fi-FI"/>
        </w:rPr>
        <w:t>2024</w:t>
      </w:r>
      <w:r w:rsidR="006C769A" w:rsidRPr="00651338">
        <w:rPr>
          <w:rFonts w:ascii="Times New Roman" w:hAnsi="Times New Roman" w:cs="Times New Roman"/>
          <w:sz w:val="24"/>
          <w:szCs w:val="24"/>
        </w:rPr>
        <w:fldChar w:fldCharType="end"/>
      </w:r>
      <w:r w:rsidR="004658B3">
        <w:rPr>
          <w:rFonts w:ascii="Times New Roman" w:hAnsi="Times New Roman" w:cs="Times New Roman"/>
          <w:sz w:val="24"/>
          <w:szCs w:val="24"/>
        </w:rPr>
        <w:t>)</w:t>
      </w:r>
      <w:r w:rsidR="00602B49" w:rsidRPr="00651338">
        <w:rPr>
          <w:rFonts w:ascii="Times New Roman" w:hAnsi="Times New Roman" w:cs="Times New Roman"/>
          <w:sz w:val="24"/>
          <w:szCs w:val="24"/>
          <w:lang w:val="fi-FI"/>
        </w:rPr>
        <w:t xml:space="preserve"> yang menunjukkan bahwa tidak terdapat hubungan yang signifikan antara kepatuhan minum obat dengan kualitas hidup. </w:t>
      </w:r>
      <w:r w:rsidR="00602B49" w:rsidRPr="00651338">
        <w:rPr>
          <w:rFonts w:ascii="Times New Roman" w:hAnsi="Times New Roman" w:cs="Times New Roman"/>
          <w:spacing w:val="2"/>
          <w:sz w:val="24"/>
          <w:szCs w:val="24"/>
        </w:rPr>
        <w:t>Hubungan kualitas hidup yang baik pada pasien tidak hanya dapat dilihat dari tingkat kepatuhan mereka dalam mengonsumsi obat sajatetapi juga dipengaruhi oleh berbagai faktor lain seperti usia, jenis kelamin, tingkat pendidikan, jenis pekerjaan, lingkungan tempat tinggal, kondisi sosial, serta kebiasaan hidup pasien juga perlu diperhatikan secara menyeluruh</w:t>
      </w:r>
      <w:r w:rsidR="00602B49" w:rsidRPr="00651338">
        <w:rPr>
          <w:rFonts w:ascii="Times New Roman" w:hAnsi="Times New Roman" w:cs="Times New Roman"/>
          <w:sz w:val="24"/>
          <w:szCs w:val="24"/>
        </w:rPr>
        <w:t xml:space="preserve"> agar tercapai pengobatan yang baik dan tercapai kualitas hidup yang baik </w:t>
      </w:r>
      <w:r w:rsidR="006C769A" w:rsidRPr="00651338">
        <w:rPr>
          <w:rFonts w:ascii="Times New Roman" w:hAnsi="Times New Roman" w:cs="Times New Roman"/>
          <w:sz w:val="24"/>
          <w:szCs w:val="24"/>
        </w:rPr>
        <w:fldChar w:fldCharType="begin" w:fldLock="1"/>
      </w:r>
      <w:r w:rsidR="00AF7D2D" w:rsidRPr="00651338">
        <w:rPr>
          <w:rFonts w:ascii="Times New Roman" w:hAnsi="Times New Roman" w:cs="Times New Roman"/>
          <w:sz w:val="24"/>
          <w:szCs w:val="24"/>
          <w:lang w:val="fi-FI"/>
        </w:rPr>
        <w:instrText>ADDIN CSL_CITATION {"citationItems":[{"id":"ITEM-1","itemData":{"ISSN":"2988-0009","abstract":"Abstarct Hypertension is a \"silent killer\" which is generally known by the public as high blood pressure. Hypertensive patients who do not undergo long-term medication therapy will cause complications and discomfort so that it will affect the quality of life. This condition can be prevented and overcome by routine drug therapy. The purpose of this study was to determine the relationship between drug compliance and the quality of life of hypertensive patients in Laguboti District, Toba Regency. This research method is a cross-sectional survey, a correlation study to find a relationship between risk factors (independent) and their effects or influences (dependent). The sample in this study consisted of 42 hypertensive patients in Simatibung Village and Op. Raja Hutapea Timur Village. Data collection used a simple cluster random sampling technique. The data analysis technique used was the Spearman test. This study states that drug compliance in hypertensive patients states that 52.4% have moderate compliance with a quality of life level of 59.5% have a high quality of life. Based on the results of the Spearman test, the results. Sig. Value. (2-tailed) is 0.736 &gt; 0.05, it can be concluded that there is no significant correlation between drug compliance and quality of life. This study is expected to improve drug compliance and quality of life.","author":[{"dropping-particle":"","family":"Hutahaean","given":"Andi josep Nicolas","non-dropping-particle":"","parse-names":false,"suffix":""},{"dropping-particle":"","family":"Lestari","given":"Meliani Dwi","non-dropping-particle":"","parse-names":false,"suffix":""},{"dropping-particle":"","family":"Kasan","given":"Harsan Arifin","non-dropping-particle":"","parse-names":false,"suffix":""}],"container-title":"Jurnal Ilmu Kesehatan Abdurrab)","id":"ITEM-1","issue":"4","issued":{"date-parts":[["2024"]]},"page":"25-34","title":"Hubungan Kepatuhan Penggunaan Obat Dengan Kualitas Hidup Pasien Penderita Hipertensi Di Kecamatan Laguboti Kabupaten Toba","type":"article-journal","volume":"2"},"uris":["http://www.mendeley.com/documents/?uuid=400d239f-6d57-4536-ad09-b81ba0a1db27"]}],"mendeley":{"formattedCitation":"(Hutahaean et al., 2024)","plainTextFormattedCitation":"(Hutahaean et al., 2024)","previouslyFormattedCitation":"(Hutahaean et al., 2024)"},"properties":{"noteIndex":0},"schema":"https://github.com/citation-style-language/schema/raw/master/csl-citation.json"}</w:instrText>
      </w:r>
      <w:r w:rsidR="006C769A" w:rsidRPr="00651338">
        <w:rPr>
          <w:rFonts w:ascii="Times New Roman" w:hAnsi="Times New Roman" w:cs="Times New Roman"/>
          <w:sz w:val="24"/>
          <w:szCs w:val="24"/>
        </w:rPr>
        <w:fldChar w:fldCharType="separate"/>
      </w:r>
      <w:r w:rsidR="00AF7D2D" w:rsidRPr="00651338">
        <w:rPr>
          <w:rFonts w:ascii="Times New Roman" w:hAnsi="Times New Roman" w:cs="Times New Roman"/>
          <w:noProof/>
          <w:sz w:val="24"/>
          <w:szCs w:val="24"/>
          <w:lang w:val="fi-FI"/>
        </w:rPr>
        <w:t xml:space="preserve">(Hutahaean </w:t>
      </w:r>
      <w:r w:rsidR="00AF7D2D" w:rsidRPr="00651338">
        <w:rPr>
          <w:rFonts w:ascii="Times New Roman" w:hAnsi="Times New Roman" w:cs="Times New Roman"/>
          <w:i/>
          <w:iCs/>
          <w:noProof/>
          <w:sz w:val="24"/>
          <w:szCs w:val="24"/>
          <w:lang w:val="fi-FI"/>
        </w:rPr>
        <w:t>et al</w:t>
      </w:r>
      <w:r w:rsidR="00AF7D2D" w:rsidRPr="00651338">
        <w:rPr>
          <w:rFonts w:ascii="Times New Roman" w:hAnsi="Times New Roman" w:cs="Times New Roman"/>
          <w:noProof/>
          <w:sz w:val="24"/>
          <w:szCs w:val="24"/>
          <w:lang w:val="fi-FI"/>
        </w:rPr>
        <w:t>., 2024)</w:t>
      </w:r>
      <w:r w:rsidR="006C769A" w:rsidRPr="00651338">
        <w:rPr>
          <w:rFonts w:ascii="Times New Roman" w:hAnsi="Times New Roman" w:cs="Times New Roman"/>
          <w:sz w:val="24"/>
          <w:szCs w:val="24"/>
        </w:rPr>
        <w:fldChar w:fldCharType="end"/>
      </w:r>
      <w:r w:rsidR="00EF1FB8" w:rsidRPr="00651338">
        <w:rPr>
          <w:rFonts w:ascii="Times New Roman" w:hAnsi="Times New Roman" w:cs="Times New Roman"/>
          <w:sz w:val="24"/>
          <w:szCs w:val="24"/>
          <w:lang w:val="fi-FI"/>
        </w:rPr>
        <w:t>.</w:t>
      </w:r>
    </w:p>
    <w:p w:rsidR="00E626C9" w:rsidRPr="00651338" w:rsidRDefault="00E626C9" w:rsidP="006262E3">
      <w:pPr>
        <w:pStyle w:val="Heading2"/>
        <w:spacing w:line="480" w:lineRule="auto"/>
        <w:rPr>
          <w:rFonts w:ascii="Times New Roman" w:hAnsi="Times New Roman" w:cs="Times New Roman"/>
          <w:b/>
          <w:bCs/>
          <w:color w:val="auto"/>
          <w:sz w:val="24"/>
          <w:szCs w:val="24"/>
          <w:lang w:val="fi-FI"/>
        </w:rPr>
      </w:pPr>
      <w:bookmarkStart w:id="47" w:name="_Toc226569703"/>
      <w:r w:rsidRPr="00651338">
        <w:rPr>
          <w:rFonts w:ascii="Times New Roman" w:hAnsi="Times New Roman" w:cs="Times New Roman"/>
          <w:b/>
          <w:bCs/>
          <w:color w:val="auto"/>
          <w:sz w:val="24"/>
          <w:szCs w:val="24"/>
          <w:lang w:val="fi-FI"/>
        </w:rPr>
        <w:t>4.</w:t>
      </w:r>
      <w:r w:rsidR="003C7AF5">
        <w:rPr>
          <w:rFonts w:ascii="Times New Roman" w:hAnsi="Times New Roman" w:cs="Times New Roman"/>
          <w:b/>
          <w:bCs/>
          <w:color w:val="auto"/>
          <w:sz w:val="24"/>
          <w:szCs w:val="24"/>
          <w:lang w:val="fi-FI"/>
        </w:rPr>
        <w:t>9</w:t>
      </w:r>
      <w:r w:rsidRPr="00651338">
        <w:rPr>
          <w:rFonts w:ascii="Times New Roman" w:hAnsi="Times New Roman" w:cs="Times New Roman"/>
          <w:b/>
          <w:bCs/>
          <w:color w:val="auto"/>
          <w:sz w:val="24"/>
          <w:szCs w:val="24"/>
          <w:lang w:val="fi-FI"/>
        </w:rPr>
        <w:t>.</w:t>
      </w:r>
      <w:r w:rsidR="006408DC">
        <w:rPr>
          <w:rFonts w:ascii="Times New Roman" w:hAnsi="Times New Roman" w:cs="Times New Roman"/>
          <w:b/>
          <w:bCs/>
          <w:color w:val="auto"/>
          <w:sz w:val="24"/>
          <w:szCs w:val="24"/>
          <w:lang w:val="fi-FI"/>
        </w:rPr>
        <w:t xml:space="preserve"> Hubungan Outcome Klinis Dengan Kualitas Hidup</w:t>
      </w:r>
      <w:bookmarkEnd w:id="47"/>
    </w:p>
    <w:p w:rsidR="00E626C9" w:rsidRPr="00651338" w:rsidRDefault="00E626C9" w:rsidP="006262E3">
      <w:pPr>
        <w:pStyle w:val="Heading3"/>
        <w:spacing w:line="480" w:lineRule="auto"/>
        <w:rPr>
          <w:rFonts w:ascii="Times New Roman" w:hAnsi="Times New Roman" w:cs="Times New Roman"/>
          <w:b/>
          <w:bCs/>
          <w:color w:val="auto"/>
          <w:lang w:val="fi-FI"/>
        </w:rPr>
      </w:pPr>
      <w:bookmarkStart w:id="48" w:name="_Toc226569704"/>
      <w:r w:rsidRPr="00651338">
        <w:rPr>
          <w:rFonts w:ascii="Times New Roman" w:hAnsi="Times New Roman" w:cs="Times New Roman"/>
          <w:b/>
          <w:bCs/>
          <w:color w:val="auto"/>
          <w:lang w:val="fi-FI"/>
        </w:rPr>
        <w:t>4.</w:t>
      </w:r>
      <w:r w:rsidR="003C7AF5">
        <w:rPr>
          <w:rFonts w:ascii="Times New Roman" w:hAnsi="Times New Roman" w:cs="Times New Roman"/>
          <w:b/>
          <w:bCs/>
          <w:color w:val="auto"/>
          <w:lang w:val="fi-FI"/>
        </w:rPr>
        <w:t>9</w:t>
      </w:r>
      <w:r w:rsidR="00AD2D42" w:rsidRPr="00651338">
        <w:rPr>
          <w:rFonts w:ascii="Times New Roman" w:hAnsi="Times New Roman" w:cs="Times New Roman"/>
          <w:b/>
          <w:bCs/>
          <w:color w:val="auto"/>
          <w:lang w:val="fi-FI"/>
        </w:rPr>
        <w:t>.1. Hubungan Kolesterol Total Dengan Kualitas Hidup</w:t>
      </w:r>
      <w:bookmarkEnd w:id="48"/>
    </w:p>
    <w:p w:rsidR="00940BAD" w:rsidRDefault="00AD2D42" w:rsidP="00940BAD">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t xml:space="preserve">Hasil analisis dengan menunggukan uji </w:t>
      </w:r>
      <w:r w:rsidRPr="00651338">
        <w:rPr>
          <w:rFonts w:ascii="Times New Roman" w:hAnsi="Times New Roman" w:cs="Times New Roman"/>
          <w:i/>
          <w:iCs/>
          <w:sz w:val="24"/>
          <w:szCs w:val="24"/>
          <w:lang w:val="fi-FI"/>
        </w:rPr>
        <w:t>spearman rank</w:t>
      </w:r>
      <w:r w:rsidRPr="00651338">
        <w:rPr>
          <w:rFonts w:ascii="Times New Roman" w:hAnsi="Times New Roman" w:cs="Times New Roman"/>
          <w:sz w:val="24"/>
          <w:szCs w:val="24"/>
          <w:lang w:val="fi-FI"/>
        </w:rPr>
        <w:t xml:space="preserve"> digunakan untuk mengukur kekuatan dan arah hubungan antara kadar kolesterol total dengan kualitas hidup. Didapatkan nilai koefisien korelasi sebesar </w:t>
      </w:r>
      <w:r w:rsidRPr="00651338">
        <w:rPr>
          <w:rStyle w:val="Strong"/>
          <w:rFonts w:ascii="Times New Roman" w:hAnsi="Times New Roman" w:cs="Times New Roman"/>
          <w:b w:val="0"/>
          <w:bCs w:val="0"/>
          <w:sz w:val="24"/>
          <w:szCs w:val="24"/>
          <w:lang w:val="fi-FI"/>
        </w:rPr>
        <w:t>-0,043</w:t>
      </w:r>
      <w:r w:rsidRPr="00651338">
        <w:rPr>
          <w:rFonts w:ascii="Times New Roman" w:hAnsi="Times New Roman" w:cs="Times New Roman"/>
          <w:sz w:val="24"/>
          <w:szCs w:val="24"/>
          <w:lang w:val="fi-FI"/>
        </w:rPr>
        <w:t xml:space="preserve"> dengan nilai signifikansi sebesar </w:t>
      </w:r>
      <w:r w:rsidRPr="00651338">
        <w:rPr>
          <w:rStyle w:val="Strong"/>
          <w:rFonts w:ascii="Times New Roman" w:hAnsi="Times New Roman" w:cs="Times New Roman"/>
          <w:b w:val="0"/>
          <w:bCs w:val="0"/>
          <w:sz w:val="24"/>
          <w:szCs w:val="24"/>
          <w:lang w:val="fi-FI"/>
        </w:rPr>
        <w:t>0,655</w:t>
      </w:r>
      <w:r w:rsidRPr="00651338">
        <w:rPr>
          <w:rFonts w:ascii="Times New Roman" w:hAnsi="Times New Roman" w:cs="Times New Roman"/>
          <w:sz w:val="24"/>
          <w:szCs w:val="24"/>
          <w:lang w:val="fi-FI"/>
        </w:rPr>
        <w:t xml:space="preserve"> (&gt;0,05). Dengan demikian, dapat disimpulkan bahwa </w:t>
      </w:r>
      <w:r w:rsidRPr="00651338">
        <w:rPr>
          <w:rStyle w:val="Strong"/>
          <w:rFonts w:ascii="Times New Roman" w:hAnsi="Times New Roman" w:cs="Times New Roman"/>
          <w:b w:val="0"/>
          <w:bCs w:val="0"/>
          <w:sz w:val="24"/>
          <w:szCs w:val="24"/>
          <w:lang w:val="fi-FI"/>
        </w:rPr>
        <w:t xml:space="preserve">kadar kolesterol total responden tidak memiliki hubungan yang signifikan dengan kualitas hidup </w:t>
      </w:r>
      <w:r w:rsidRPr="00651338">
        <w:rPr>
          <w:rFonts w:ascii="Times New Roman" w:hAnsi="Times New Roman" w:cs="Times New Roman"/>
          <w:sz w:val="24"/>
          <w:szCs w:val="24"/>
          <w:lang w:val="fi-FI"/>
        </w:rPr>
        <w:t>dalam penelitian ini.</w:t>
      </w:r>
    </w:p>
    <w:p w:rsidR="00341909" w:rsidRPr="006C3BDA" w:rsidRDefault="00940BAD" w:rsidP="00940BA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lang w:val="fi-FI"/>
        </w:rPr>
        <w:lastRenderedPageBreak/>
        <w:tab/>
      </w:r>
      <w:r w:rsidR="00341909" w:rsidRPr="00BD55F0">
        <w:rPr>
          <w:rFonts w:ascii="Times New Roman" w:hAnsi="Times New Roman" w:cs="Times New Roman"/>
          <w:sz w:val="24"/>
          <w:szCs w:val="24"/>
          <w:lang w:val="fi-FI"/>
        </w:rPr>
        <w:t>Hal inisejala</w:t>
      </w:r>
      <w:r w:rsidR="000E0200" w:rsidRPr="00BD55F0">
        <w:rPr>
          <w:rFonts w:ascii="Times New Roman" w:hAnsi="Times New Roman" w:cs="Times New Roman"/>
          <w:sz w:val="24"/>
          <w:szCs w:val="24"/>
          <w:lang w:val="fi-FI"/>
        </w:rPr>
        <w:t xml:space="preserve">n dengan penelitian </w:t>
      </w:r>
      <w:r w:rsidR="006C769A" w:rsidRPr="00BD55F0">
        <w:rPr>
          <w:rFonts w:ascii="Times New Roman" w:hAnsi="Times New Roman" w:cs="Times New Roman"/>
          <w:sz w:val="24"/>
          <w:szCs w:val="24"/>
          <w:lang w:val="fi-FI"/>
        </w:rPr>
        <w:fldChar w:fldCharType="begin" w:fldLock="1"/>
      </w:r>
      <w:r w:rsidR="00B6130C" w:rsidRPr="00BD55F0">
        <w:rPr>
          <w:rFonts w:ascii="Times New Roman" w:hAnsi="Times New Roman" w:cs="Times New Roman"/>
          <w:sz w:val="24"/>
          <w:szCs w:val="24"/>
          <w:lang w:val="fi-FI"/>
        </w:rPr>
        <w:instrText>ADDIN CSL_CITATION {"citationItems":[{"id":"ITEM-1","itemData":{"DOI":"10.31004/jerkin.v3i4.876","ISSN":"2963-7856","abstract":"The purpose of this study was to determine the quality of life and outcome of therapy for Chronic Kidney Failure patients undergoing hemodialysis at PKU Muhammadiyah Surakarta Hospital, the frequency distribution of each factor, and to analyze the relationship between each factor and the patient's quality of life. This research method is a correlation with a cross-sectional approach involving 71 respondents of CKD patients undergoing hemodialysis. This study used primary data using the WHOQOL questionnaire and laboratory data. The results of the study were that most respondents had a good quality of life 52%, 70% of respondents were male, 59% were elderly, 51% had completed their last education at high school/vocational high school, and 63% were working. The results of the Spearman Rank test showed no significant relationship between the determinants, namely between age and gender factors with patient quality of life, and between therapy outcomes with patient quality of life, but there was a relationship between education and employment factors with the quality of life of Chronic Kidney Failure patients.","author":[{"dropping-particle":"","family":"Nurcahyani","given":"Pradina Arifah","non-dropping-particle":"","parse-names":false,"suffix":""},{"dropping-particle":"","family":"P","given":"Kharisma Jayak","non-dropping-particle":"","parse-names":false,"suffix":""},{"dropping-particle":"","family":"Fitriawati","given":"Anna","non-dropping-particle":"","parse-names":false,"suffix":""}],"container-title":"Jurnal Pengabdian Masyarakat dan Riset Pendidikan","id":"ITEM-1","issue":"4","issued":{"date-parts":[["2025"]]},"page":"2913-2919","title":"Hubungan Determinan dengan Kualitas Hidup dan Outcome Terapi pada Pasien Gagal Ginjal Kronis Dengan Hemodialisis di RS Pku Muhammadiyah Surakarta","type":"article-journal","volume":"3"},"uris":["http://www.mendeley.com/documents/?uuid=df04806c-8f55-436c-bb9b-a4fa578f6b25"]}],"mendeley":{"formattedCitation":"(Nurcahyani et al., 2025)","manualFormatting":"Nurcahyani et al., 2025 ","plainTextFormattedCitation":"(Nurcahyani et al., 2025)","previouslyFormattedCitation":"(Nurcahyani et al., 2025)"},"properties":{"noteIndex":0},"schema":"https://github.com/citation-style-language/schema/raw/master/csl-citation.json"}</w:instrText>
      </w:r>
      <w:r w:rsidR="006C769A" w:rsidRPr="00BD55F0">
        <w:rPr>
          <w:rFonts w:ascii="Times New Roman" w:hAnsi="Times New Roman" w:cs="Times New Roman"/>
          <w:sz w:val="24"/>
          <w:szCs w:val="24"/>
          <w:lang w:val="fi-FI"/>
        </w:rPr>
        <w:fldChar w:fldCharType="separate"/>
      </w:r>
      <w:r w:rsidR="00356B59" w:rsidRPr="00BD55F0">
        <w:rPr>
          <w:rFonts w:ascii="Times New Roman" w:hAnsi="Times New Roman" w:cs="Times New Roman"/>
          <w:noProof/>
          <w:sz w:val="24"/>
          <w:szCs w:val="24"/>
          <w:lang w:val="fi-FI"/>
        </w:rPr>
        <w:t xml:space="preserve">Nurcahyani </w:t>
      </w:r>
      <w:r w:rsidR="00356B59" w:rsidRPr="00BD55F0">
        <w:rPr>
          <w:rFonts w:ascii="Times New Roman" w:hAnsi="Times New Roman" w:cs="Times New Roman"/>
          <w:i/>
          <w:iCs/>
          <w:noProof/>
          <w:sz w:val="24"/>
          <w:szCs w:val="24"/>
          <w:lang w:val="fi-FI"/>
        </w:rPr>
        <w:t>et al</w:t>
      </w:r>
      <w:r w:rsidR="00F76354">
        <w:rPr>
          <w:rFonts w:ascii="Times New Roman" w:hAnsi="Times New Roman" w:cs="Times New Roman"/>
          <w:noProof/>
          <w:sz w:val="24"/>
          <w:szCs w:val="24"/>
          <w:lang w:val="fi-FI"/>
        </w:rPr>
        <w:t>(</w:t>
      </w:r>
      <w:r w:rsidR="00356B59" w:rsidRPr="00BD55F0">
        <w:rPr>
          <w:rFonts w:ascii="Times New Roman" w:hAnsi="Times New Roman" w:cs="Times New Roman"/>
          <w:noProof/>
          <w:sz w:val="24"/>
          <w:szCs w:val="24"/>
          <w:lang w:val="fi-FI"/>
        </w:rPr>
        <w:t>2025</w:t>
      </w:r>
      <w:r w:rsidR="00F76354">
        <w:rPr>
          <w:rFonts w:ascii="Times New Roman" w:hAnsi="Times New Roman" w:cs="Times New Roman"/>
          <w:noProof/>
          <w:sz w:val="24"/>
          <w:szCs w:val="24"/>
          <w:lang w:val="fi-FI"/>
        </w:rPr>
        <w:t>)</w:t>
      </w:r>
      <w:r w:rsidR="006C769A" w:rsidRPr="00BD55F0">
        <w:rPr>
          <w:rFonts w:ascii="Times New Roman" w:hAnsi="Times New Roman" w:cs="Times New Roman"/>
          <w:sz w:val="24"/>
          <w:szCs w:val="24"/>
          <w:lang w:val="fi-FI"/>
        </w:rPr>
        <w:fldChar w:fldCharType="end"/>
      </w:r>
      <w:r w:rsidR="000E0200" w:rsidRPr="00BD55F0">
        <w:rPr>
          <w:rFonts w:ascii="Times New Roman" w:hAnsi="Times New Roman" w:cs="Times New Roman"/>
          <w:sz w:val="24"/>
          <w:szCs w:val="24"/>
          <w:lang w:val="fi-FI"/>
        </w:rPr>
        <w:t xml:space="preserve">yang menunjukkan bahwa tidak terdapat hubungan yang signifikan antara </w:t>
      </w:r>
      <w:r w:rsidR="000E0200" w:rsidRPr="00BD55F0">
        <w:rPr>
          <w:rFonts w:ascii="Times New Roman" w:hAnsi="Times New Roman" w:cs="Times New Roman"/>
          <w:i/>
          <w:iCs/>
          <w:sz w:val="24"/>
          <w:szCs w:val="24"/>
          <w:lang w:val="fi-FI"/>
        </w:rPr>
        <w:t>outcome klinis</w:t>
      </w:r>
      <w:r w:rsidR="000E0200" w:rsidRPr="00BD55F0">
        <w:rPr>
          <w:rFonts w:ascii="Times New Roman" w:hAnsi="Times New Roman" w:cs="Times New Roman"/>
          <w:sz w:val="24"/>
          <w:szCs w:val="24"/>
          <w:lang w:val="fi-FI"/>
        </w:rPr>
        <w:t xml:space="preserve"> dengan kualitas hidup</w:t>
      </w:r>
      <w:r w:rsidR="006C769A">
        <w:rPr>
          <w:rFonts w:ascii="Times New Roman" w:hAnsi="Times New Roman" w:cs="Times New Roman"/>
          <w:sz w:val="24"/>
          <w:szCs w:val="24"/>
          <w:lang w:val="fi-FI"/>
        </w:rPr>
        <w:fldChar w:fldCharType="begin" w:fldLock="1"/>
      </w:r>
      <w:r w:rsidR="006C3BDA">
        <w:rPr>
          <w:rFonts w:ascii="Times New Roman" w:hAnsi="Times New Roman" w:cs="Times New Roman"/>
          <w:sz w:val="24"/>
          <w:szCs w:val="24"/>
          <w:lang w:val="fi-FI"/>
        </w:rPr>
        <w:instrText>ADDIN CSL_CITATION {"citationItems":[{"id":"ITEM-1","itemData":{"DOI":"10.31004/jerkin.v3i4.876","ISSN":"2963-7856","abstract":"The purpose of this study was to determine the quality of life and outcome of therapy for Chronic Kidney Failure patients undergoing hemodialysis at PKU Muhammadiyah Surakarta Hospital, the frequency distribution of each factor, and to analyze the relationship between each factor and the patient's quality of life. This research method is a correlation with a cross-sectional approach involving 71 respondents of CKD patients undergoing hemodialysis. This study used primary data using the WHOQOL questionnaire and laboratory data. The results of the study were that most respondents had a good quality of life 52%, 70% of respondents were male, 59% were elderly, 51% had completed their last education at high school/vocational high school, and 63% were working. The results of the Spearman Rank test showed no significant relationship between the determinants, namely between age and gender factors with patient quality of life, and between therapy outcomes with patient quality of life, but there was a relationship between education and employment factors with the quality of life of Chronic Kidney Failure patients.","author":[{"dropping-particle":"","family":"Nurcahyani","given":"Pradina Arifah","non-dropping-particle":"","parse-names":false,"suffix":""},{"dropping-particle":"","family":"P","given":"Kharisma Jayak","non-dropping-particle":"","parse-names":false,"suffix":""},{"dropping-particle":"","family":"Fitriawati","given":"Anna","non-dropping-particle":"","parse-names":false,"suffix":""}],"container-title":"Jurnal Pengabdian Masyarakat dan Riset Pendidikan","id":"ITEM-1","issue":"4","issued":{"date-parts":[["2025"]]},"page":"2913-2919","title":"Hubungan Determinan dengan Kualitas Hidup dan Outcome Terapi pada Pasien Gagal Ginjal Kronis Dengan Hemodialisis di RS Pku Muhammadiyah Surakarta","type":"article-journal","volume":"3"},"uris":["http://www.mendeley.com/documents/?uuid=df04806c-8f55-436c-bb9b-a4fa578f6b25"]}],"mendeley":{"formattedCitation":"(Nurcahyani et al., 2025)","plainTextFormattedCitation":"(Nurcahyani et al., 2025)","previouslyFormattedCitation":"(Nurcahyani et al., 2025)"},"properties":{"noteIndex":0},"schema":"https://github.com/citation-style-language/schema/raw/master/csl-citation.json"}</w:instrText>
      </w:r>
      <w:r w:rsidR="006C769A">
        <w:rPr>
          <w:rFonts w:ascii="Times New Roman" w:hAnsi="Times New Roman" w:cs="Times New Roman"/>
          <w:sz w:val="24"/>
          <w:szCs w:val="24"/>
          <w:lang w:val="fi-FI"/>
        </w:rPr>
        <w:fldChar w:fldCharType="separate"/>
      </w:r>
      <w:r w:rsidR="006C3BDA" w:rsidRPr="00C334E4">
        <w:rPr>
          <w:rFonts w:ascii="Times New Roman" w:hAnsi="Times New Roman" w:cs="Times New Roman"/>
          <w:noProof/>
          <w:sz w:val="24"/>
          <w:szCs w:val="24"/>
          <w:lang w:val="fi-FI"/>
        </w:rPr>
        <w:t xml:space="preserve">(Nurcahyani </w:t>
      </w:r>
      <w:r w:rsidR="006C3BDA" w:rsidRPr="00C334E4">
        <w:rPr>
          <w:rFonts w:ascii="Times New Roman" w:hAnsi="Times New Roman" w:cs="Times New Roman"/>
          <w:i/>
          <w:iCs/>
          <w:noProof/>
          <w:sz w:val="24"/>
          <w:szCs w:val="24"/>
          <w:lang w:val="fi-FI"/>
        </w:rPr>
        <w:t>et al</w:t>
      </w:r>
      <w:r w:rsidR="006C3BDA" w:rsidRPr="00C334E4">
        <w:rPr>
          <w:rFonts w:ascii="Times New Roman" w:hAnsi="Times New Roman" w:cs="Times New Roman"/>
          <w:noProof/>
          <w:sz w:val="24"/>
          <w:szCs w:val="24"/>
          <w:lang w:val="fi-FI"/>
        </w:rPr>
        <w:t>., 2025)</w:t>
      </w:r>
      <w:r w:rsidR="006C769A">
        <w:rPr>
          <w:rFonts w:ascii="Times New Roman" w:hAnsi="Times New Roman" w:cs="Times New Roman"/>
          <w:sz w:val="24"/>
          <w:szCs w:val="24"/>
          <w:lang w:val="fi-FI"/>
        </w:rPr>
        <w:fldChar w:fldCharType="end"/>
      </w:r>
      <w:r w:rsidR="006C3BDA">
        <w:rPr>
          <w:rFonts w:ascii="Times New Roman" w:hAnsi="Times New Roman" w:cs="Times New Roman"/>
          <w:sz w:val="24"/>
          <w:szCs w:val="24"/>
          <w:lang w:val="fi-FI"/>
        </w:rPr>
        <w:t xml:space="preserve">. </w:t>
      </w:r>
      <w:r w:rsidR="003E3711">
        <w:rPr>
          <w:rFonts w:ascii="Times New Roman" w:hAnsi="Times New Roman" w:cs="Times New Roman"/>
          <w:sz w:val="24"/>
          <w:szCs w:val="24"/>
        </w:rPr>
        <w:t>K</w:t>
      </w:r>
      <w:r w:rsidR="00BD55F0" w:rsidRPr="00BD55F0">
        <w:rPr>
          <w:rFonts w:ascii="Times New Roman" w:hAnsi="Times New Roman" w:cs="Times New Roman"/>
          <w:sz w:val="24"/>
          <w:szCs w:val="24"/>
        </w:rPr>
        <w:t>adar kolesterol tinggibiasanya tidak menimbulkan gejala atau keluhan yang jelas</w:t>
      </w:r>
      <w:r w:rsidR="00BD55F0">
        <w:rPr>
          <w:rFonts w:ascii="Times New Roman" w:hAnsi="Times New Roman" w:cs="Times New Roman"/>
          <w:sz w:val="24"/>
          <w:szCs w:val="24"/>
        </w:rPr>
        <w:t xml:space="preserve"> pada pasien,</w:t>
      </w:r>
      <w:r w:rsidR="00BD55F0" w:rsidRPr="00BD55F0">
        <w:rPr>
          <w:rFonts w:ascii="Times New Roman" w:hAnsi="Times New Roman" w:cs="Times New Roman"/>
          <w:sz w:val="24"/>
          <w:szCs w:val="24"/>
        </w:rPr>
        <w:t xml:space="preserve"> sehingga </w:t>
      </w:r>
      <w:r w:rsidR="00BD55F0">
        <w:rPr>
          <w:rFonts w:ascii="Times New Roman" w:hAnsi="Times New Roman" w:cs="Times New Roman"/>
          <w:sz w:val="24"/>
          <w:szCs w:val="24"/>
        </w:rPr>
        <w:t>pasien</w:t>
      </w:r>
      <w:r w:rsidR="00BD55F0" w:rsidRPr="00BD55F0">
        <w:rPr>
          <w:rFonts w:ascii="Times New Roman" w:hAnsi="Times New Roman" w:cs="Times New Roman"/>
          <w:sz w:val="24"/>
          <w:szCs w:val="24"/>
        </w:rPr>
        <w:t xml:space="preserve"> tetap merasa sehat dan dapat beraktivitas seperti biasa</w:t>
      </w:r>
      <w:r w:rsidR="006C3BDA">
        <w:rPr>
          <w:rFonts w:ascii="Times New Roman" w:hAnsi="Times New Roman" w:cs="Times New Roman"/>
          <w:sz w:val="24"/>
          <w:szCs w:val="24"/>
        </w:rPr>
        <w:t xml:space="preserve">, meskipun kadar kolesterol total melebihi kadar normal. Disisi lain, </w:t>
      </w:r>
      <w:r w:rsidR="00BD55F0" w:rsidRPr="00BD55F0">
        <w:rPr>
          <w:rFonts w:ascii="Times New Roman" w:hAnsi="Times New Roman" w:cs="Times New Roman"/>
          <w:sz w:val="24"/>
          <w:szCs w:val="24"/>
        </w:rPr>
        <w:t xml:space="preserve">kualitas hidup </w:t>
      </w:r>
      <w:r w:rsidR="006C3BDA">
        <w:rPr>
          <w:rFonts w:ascii="Times New Roman" w:hAnsi="Times New Roman" w:cs="Times New Roman"/>
          <w:sz w:val="24"/>
          <w:szCs w:val="24"/>
        </w:rPr>
        <w:t>juga</w:t>
      </w:r>
      <w:r w:rsidR="00BD55F0" w:rsidRPr="00BD55F0">
        <w:rPr>
          <w:rFonts w:ascii="Times New Roman" w:hAnsi="Times New Roman" w:cs="Times New Roman"/>
          <w:sz w:val="24"/>
          <w:szCs w:val="24"/>
        </w:rPr>
        <w:t xml:space="preserve"> dipengaruhi oleh </w:t>
      </w:r>
      <w:r w:rsidR="006C3BDA">
        <w:rPr>
          <w:rFonts w:ascii="Times New Roman" w:hAnsi="Times New Roman" w:cs="Times New Roman"/>
          <w:sz w:val="24"/>
          <w:szCs w:val="24"/>
        </w:rPr>
        <w:t xml:space="preserve">faktor lain </w:t>
      </w:r>
      <w:r w:rsidR="00BD55F0" w:rsidRPr="00BD55F0">
        <w:rPr>
          <w:rFonts w:ascii="Times New Roman" w:hAnsi="Times New Roman" w:cs="Times New Roman"/>
          <w:sz w:val="24"/>
          <w:szCs w:val="24"/>
        </w:rPr>
        <w:t xml:space="preserve">seperti kondisi fisik, rasa nyaman, keadaan emosi, tingkat stres, </w:t>
      </w:r>
      <w:r w:rsidR="006C3BDA">
        <w:rPr>
          <w:rFonts w:ascii="Times New Roman" w:hAnsi="Times New Roman" w:cs="Times New Roman"/>
          <w:sz w:val="24"/>
          <w:szCs w:val="24"/>
        </w:rPr>
        <w:t>dan</w:t>
      </w:r>
      <w:r w:rsidR="00BD55F0" w:rsidRPr="00BD55F0">
        <w:rPr>
          <w:rFonts w:ascii="Times New Roman" w:hAnsi="Times New Roman" w:cs="Times New Roman"/>
          <w:sz w:val="24"/>
          <w:szCs w:val="24"/>
        </w:rPr>
        <w:t xml:space="preserve"> dukungan dari keluarga </w:t>
      </w:r>
      <w:r w:rsidR="006C3BDA">
        <w:rPr>
          <w:rFonts w:ascii="Times New Roman" w:hAnsi="Times New Roman" w:cs="Times New Roman"/>
          <w:sz w:val="24"/>
          <w:szCs w:val="24"/>
        </w:rPr>
        <w:t xml:space="preserve">serta </w:t>
      </w:r>
      <w:r w:rsidR="00BD55F0" w:rsidRPr="00BD55F0">
        <w:rPr>
          <w:rFonts w:ascii="Times New Roman" w:hAnsi="Times New Roman" w:cs="Times New Roman"/>
          <w:sz w:val="24"/>
          <w:szCs w:val="24"/>
        </w:rPr>
        <w:t>lingkungan sekitar. Oleh karena itu, tinggi atau rendahnya kadar kolesterol total tidak selalu memberikan dampak langsung terhadap kualitas hidup</w:t>
      </w:r>
      <w:r w:rsidR="006C3BDA">
        <w:rPr>
          <w:rFonts w:ascii="Times New Roman" w:hAnsi="Times New Roman" w:cs="Times New Roman"/>
          <w:sz w:val="24"/>
          <w:szCs w:val="24"/>
        </w:rPr>
        <w:t xml:space="preserve"> pasien</w:t>
      </w:r>
      <w:r w:rsidR="00BD55F0" w:rsidRPr="00BD55F0">
        <w:rPr>
          <w:rFonts w:ascii="Times New Roman" w:hAnsi="Times New Roman" w:cs="Times New Roman"/>
          <w:sz w:val="24"/>
          <w:szCs w:val="24"/>
        </w:rPr>
        <w:t xml:space="preserve">. </w:t>
      </w:r>
      <w:r w:rsidR="006C3BDA">
        <w:rPr>
          <w:rFonts w:ascii="Times New Roman" w:hAnsi="Times New Roman" w:cs="Times New Roman"/>
          <w:sz w:val="24"/>
          <w:szCs w:val="24"/>
        </w:rPr>
        <w:t xml:space="preserve">Pasien masih dapat beraktivitas seperti biasa tanpa gangguan meskipun kadar kolesterol total meningkat melebihi batas normal. Oleh karena itu pada penelitian ini, tidak ditemukan </w:t>
      </w:r>
      <w:r w:rsidR="00BD55F0" w:rsidRPr="00BD55F0">
        <w:rPr>
          <w:rFonts w:ascii="Times New Roman" w:hAnsi="Times New Roman" w:cs="Times New Roman"/>
          <w:sz w:val="24"/>
          <w:szCs w:val="24"/>
        </w:rPr>
        <w:t>hubungan yang signifikan antara kadar kolesterol total dengan kualitas hidup</w:t>
      </w:r>
      <w:r w:rsidR="00196BDF">
        <w:rPr>
          <w:rFonts w:ascii="Times New Roman" w:hAnsi="Times New Roman" w:cs="Times New Roman"/>
          <w:sz w:val="24"/>
          <w:szCs w:val="24"/>
          <w:lang w:val="fi-FI"/>
        </w:rPr>
        <w:t>.</w:t>
      </w:r>
    </w:p>
    <w:p w:rsidR="00AD2D42" w:rsidRPr="00651338" w:rsidRDefault="00AD2D42" w:rsidP="006262E3">
      <w:pPr>
        <w:pStyle w:val="Heading3"/>
        <w:spacing w:line="480" w:lineRule="auto"/>
        <w:rPr>
          <w:rFonts w:ascii="Times New Roman" w:hAnsi="Times New Roman" w:cs="Times New Roman"/>
          <w:b/>
          <w:bCs/>
          <w:color w:val="auto"/>
          <w:lang w:val="fi-FI"/>
        </w:rPr>
      </w:pPr>
      <w:bookmarkStart w:id="49" w:name="_Toc226569705"/>
      <w:r w:rsidRPr="00651338">
        <w:rPr>
          <w:rFonts w:ascii="Times New Roman" w:hAnsi="Times New Roman" w:cs="Times New Roman"/>
          <w:b/>
          <w:bCs/>
          <w:color w:val="auto"/>
          <w:lang w:val="fi-FI"/>
        </w:rPr>
        <w:t>4.</w:t>
      </w:r>
      <w:r w:rsidR="003C7AF5">
        <w:rPr>
          <w:rFonts w:ascii="Times New Roman" w:hAnsi="Times New Roman" w:cs="Times New Roman"/>
          <w:b/>
          <w:bCs/>
          <w:color w:val="auto"/>
          <w:lang w:val="fi-FI"/>
        </w:rPr>
        <w:t>9</w:t>
      </w:r>
      <w:r w:rsidRPr="00651338">
        <w:rPr>
          <w:rFonts w:ascii="Times New Roman" w:hAnsi="Times New Roman" w:cs="Times New Roman"/>
          <w:b/>
          <w:bCs/>
          <w:color w:val="auto"/>
          <w:lang w:val="fi-FI"/>
        </w:rPr>
        <w:t>.2. Hubungan HDL Dengan Kualitas Hidup</w:t>
      </w:r>
      <w:bookmarkEnd w:id="49"/>
    </w:p>
    <w:p w:rsidR="00AD2D42" w:rsidRDefault="00AD2D42" w:rsidP="006262E3">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t xml:space="preserve">Hasil analisis dengan menunggukan uji </w:t>
      </w:r>
      <w:r w:rsidRPr="00651338">
        <w:rPr>
          <w:rFonts w:ascii="Times New Roman" w:hAnsi="Times New Roman" w:cs="Times New Roman"/>
          <w:i/>
          <w:iCs/>
          <w:sz w:val="24"/>
          <w:szCs w:val="24"/>
          <w:lang w:val="fi-FI"/>
        </w:rPr>
        <w:t>spearman rank</w:t>
      </w:r>
      <w:r w:rsidRPr="00651338">
        <w:rPr>
          <w:rFonts w:ascii="Times New Roman" w:hAnsi="Times New Roman" w:cs="Times New Roman"/>
          <w:sz w:val="24"/>
          <w:szCs w:val="24"/>
          <w:lang w:val="fi-FI"/>
        </w:rPr>
        <w:t xml:space="preserve"> digunakan untuk mengukur kekuatan dan arah hubungan antara kadar HDL dengan kualitas hidup. Didapatkan nilai koefisien korelasi sebesar </w:t>
      </w:r>
      <w:r w:rsidRPr="00651338">
        <w:rPr>
          <w:rStyle w:val="Strong"/>
          <w:rFonts w:ascii="Times New Roman" w:hAnsi="Times New Roman" w:cs="Times New Roman"/>
          <w:b w:val="0"/>
          <w:bCs w:val="0"/>
          <w:sz w:val="24"/>
          <w:szCs w:val="24"/>
          <w:lang w:val="fi-FI"/>
        </w:rPr>
        <w:t>-0,051</w:t>
      </w:r>
      <w:r w:rsidRPr="00651338">
        <w:rPr>
          <w:rFonts w:ascii="Times New Roman" w:hAnsi="Times New Roman" w:cs="Times New Roman"/>
          <w:sz w:val="24"/>
          <w:szCs w:val="24"/>
          <w:lang w:val="fi-FI"/>
        </w:rPr>
        <w:t xml:space="preserve"> dengan nilai signifikansi sebesar </w:t>
      </w:r>
      <w:r w:rsidRPr="00651338">
        <w:rPr>
          <w:rStyle w:val="Strong"/>
          <w:rFonts w:ascii="Times New Roman" w:hAnsi="Times New Roman" w:cs="Times New Roman"/>
          <w:b w:val="0"/>
          <w:bCs w:val="0"/>
          <w:sz w:val="24"/>
          <w:szCs w:val="24"/>
          <w:lang w:val="fi-FI"/>
        </w:rPr>
        <w:t>0,594</w:t>
      </w:r>
      <w:r w:rsidRPr="00651338">
        <w:rPr>
          <w:rFonts w:ascii="Times New Roman" w:hAnsi="Times New Roman" w:cs="Times New Roman"/>
          <w:sz w:val="24"/>
          <w:szCs w:val="24"/>
          <w:lang w:val="fi-FI"/>
        </w:rPr>
        <w:t xml:space="preserve"> (&gt;0,05). Dengan demikian, dapat disimpulkan bahwa </w:t>
      </w:r>
      <w:r w:rsidRPr="00651338">
        <w:rPr>
          <w:rStyle w:val="Strong"/>
          <w:rFonts w:ascii="Times New Roman" w:hAnsi="Times New Roman" w:cs="Times New Roman"/>
          <w:b w:val="0"/>
          <w:bCs w:val="0"/>
          <w:sz w:val="24"/>
          <w:szCs w:val="24"/>
          <w:lang w:val="fi-FI"/>
        </w:rPr>
        <w:t xml:space="preserve">kadar HDL responden tidak memiliki hubungan yang signifikan dengan kualitas hidup </w:t>
      </w:r>
      <w:r w:rsidRPr="00651338">
        <w:rPr>
          <w:rFonts w:ascii="Times New Roman" w:hAnsi="Times New Roman" w:cs="Times New Roman"/>
          <w:sz w:val="24"/>
          <w:szCs w:val="24"/>
          <w:lang w:val="fi-FI"/>
        </w:rPr>
        <w:t>dalam penelitian ini.</w:t>
      </w:r>
    </w:p>
    <w:p w:rsidR="00C334E4" w:rsidRPr="00E62B1D" w:rsidRDefault="00C334E4" w:rsidP="00651338">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lang w:val="fi-FI"/>
        </w:rPr>
        <w:tab/>
        <w:t xml:space="preserve">Hal ini sejalan dengan  penelitian </w:t>
      </w:r>
      <w:r w:rsidR="006C769A">
        <w:rPr>
          <w:rFonts w:ascii="Times New Roman" w:hAnsi="Times New Roman" w:cs="Times New Roman"/>
          <w:sz w:val="24"/>
          <w:szCs w:val="24"/>
          <w:lang w:val="fi-FI"/>
        </w:rPr>
        <w:fldChar w:fldCharType="begin" w:fldLock="1"/>
      </w:r>
      <w:r w:rsidR="0058090C">
        <w:rPr>
          <w:rFonts w:ascii="Times New Roman" w:hAnsi="Times New Roman" w:cs="Times New Roman"/>
          <w:sz w:val="24"/>
          <w:szCs w:val="24"/>
          <w:lang w:val="fi-FI"/>
        </w:rPr>
        <w:instrText>ADDIN CSL_CITATION {"citationItems":[{"id":"ITEM-1","itemData":{"author":[{"dropping-particle":"","family":"Rantepadang","given":"Andreas","non-dropping-particle":"","parse-names":false,"suffix":""}],"container-title":"Klabat Journal of Nursing","id":"ITEM-1","issue":"1","issued":{"date-parts":[["2022"]]},"page":"36-41","title":"KADAR HEMOGLOBIN DAN LAMA HEMODIALISA TERHADAP KUALITAS HIDUP PASIEN GAGAL GINJAL KRONIK YANG MENJALANI HEMODIALISA","type":"article-journal","volume":"4"},"uris":["http://www.mendeley.com/documents/?uuid=ec81db67-4ad7-43c0-9957-82ed720ea7e2"]}],"mendeley":{"formattedCitation":"(Rantepadang, 2022)","manualFormatting":"Rantepadang, 2022","plainTextFormattedCitation":"(Rantepadang, 2022)","previouslyFormattedCitation":"(Rantepadang, 2022)"},"properties":{"noteIndex":0},"schema":"https://github.com/citation-style-language/schema/raw/master/csl-citation.json"}</w:instrText>
      </w:r>
      <w:r w:rsidR="006C769A">
        <w:rPr>
          <w:rFonts w:ascii="Times New Roman" w:hAnsi="Times New Roman" w:cs="Times New Roman"/>
          <w:sz w:val="24"/>
          <w:szCs w:val="24"/>
          <w:lang w:val="fi-FI"/>
        </w:rPr>
        <w:fldChar w:fldCharType="separate"/>
      </w:r>
      <w:r w:rsidR="00B76668" w:rsidRPr="00B76668">
        <w:rPr>
          <w:rFonts w:ascii="Times New Roman" w:hAnsi="Times New Roman" w:cs="Times New Roman"/>
          <w:noProof/>
          <w:sz w:val="24"/>
          <w:szCs w:val="24"/>
          <w:lang w:val="fi-FI"/>
        </w:rPr>
        <w:t xml:space="preserve">Rantepadang </w:t>
      </w:r>
      <w:r w:rsidR="00F76354">
        <w:rPr>
          <w:rFonts w:ascii="Times New Roman" w:hAnsi="Times New Roman" w:cs="Times New Roman"/>
          <w:noProof/>
          <w:sz w:val="24"/>
          <w:szCs w:val="24"/>
          <w:lang w:val="fi-FI"/>
        </w:rPr>
        <w:t>(</w:t>
      </w:r>
      <w:r w:rsidR="00B76668" w:rsidRPr="00B76668">
        <w:rPr>
          <w:rFonts w:ascii="Times New Roman" w:hAnsi="Times New Roman" w:cs="Times New Roman"/>
          <w:noProof/>
          <w:sz w:val="24"/>
          <w:szCs w:val="24"/>
          <w:lang w:val="fi-FI"/>
        </w:rPr>
        <w:t>2022</w:t>
      </w:r>
      <w:r w:rsidR="006C769A">
        <w:rPr>
          <w:rFonts w:ascii="Times New Roman" w:hAnsi="Times New Roman" w:cs="Times New Roman"/>
          <w:sz w:val="24"/>
          <w:szCs w:val="24"/>
          <w:lang w:val="fi-FI"/>
        </w:rPr>
        <w:fldChar w:fldCharType="end"/>
      </w:r>
      <w:r w:rsidR="00F76354">
        <w:rPr>
          <w:rFonts w:ascii="Times New Roman" w:hAnsi="Times New Roman" w:cs="Times New Roman"/>
          <w:sz w:val="24"/>
          <w:szCs w:val="24"/>
          <w:lang w:val="fi-FI"/>
        </w:rPr>
        <w:t>)</w:t>
      </w:r>
      <w:r w:rsidR="00B76668">
        <w:rPr>
          <w:rFonts w:ascii="Times New Roman" w:hAnsi="Times New Roman" w:cs="Times New Roman"/>
          <w:sz w:val="24"/>
          <w:szCs w:val="24"/>
          <w:lang w:val="fi-FI"/>
        </w:rPr>
        <w:t xml:space="preserve"> yang menunjukkan bahwa tidak terdapat hubungan yang signifikan antara </w:t>
      </w:r>
      <w:r w:rsidR="00B04741">
        <w:rPr>
          <w:rFonts w:ascii="Times New Roman" w:hAnsi="Times New Roman" w:cs="Times New Roman"/>
          <w:i/>
          <w:iCs/>
          <w:sz w:val="24"/>
          <w:szCs w:val="24"/>
          <w:lang w:val="fi-FI"/>
        </w:rPr>
        <w:t xml:space="preserve">outcome klinis </w:t>
      </w:r>
      <w:r w:rsidR="00B76668">
        <w:rPr>
          <w:rFonts w:ascii="Times New Roman" w:hAnsi="Times New Roman" w:cs="Times New Roman"/>
          <w:sz w:val="24"/>
          <w:szCs w:val="24"/>
          <w:lang w:val="fi-FI"/>
        </w:rPr>
        <w:t xml:space="preserve">dengan </w:t>
      </w:r>
      <w:r w:rsidR="00B76668" w:rsidRPr="004B4CD3">
        <w:rPr>
          <w:rFonts w:ascii="Times New Roman" w:hAnsi="Times New Roman" w:cs="Times New Roman"/>
          <w:sz w:val="24"/>
          <w:szCs w:val="24"/>
          <w:lang w:val="fi-FI"/>
        </w:rPr>
        <w:t>kualitas hidup pasien dengan nilai p-value 0,067 (&gt;0,05</w:t>
      </w:r>
      <w:r w:rsidR="00333B42">
        <w:rPr>
          <w:rFonts w:ascii="Times New Roman" w:hAnsi="Times New Roman" w:cs="Times New Roman"/>
          <w:sz w:val="24"/>
          <w:szCs w:val="24"/>
          <w:lang w:val="fi-FI"/>
        </w:rPr>
        <w:t xml:space="preserve">) </w:t>
      </w:r>
      <w:r w:rsidR="006C769A" w:rsidRPr="004B4CD3">
        <w:rPr>
          <w:rFonts w:ascii="Times New Roman" w:hAnsi="Times New Roman" w:cs="Times New Roman"/>
          <w:sz w:val="24"/>
          <w:szCs w:val="24"/>
          <w:lang w:val="fi-FI"/>
        </w:rPr>
        <w:fldChar w:fldCharType="begin" w:fldLock="1"/>
      </w:r>
      <w:r w:rsidR="00333B42" w:rsidRPr="004B4CD3">
        <w:rPr>
          <w:rFonts w:ascii="Times New Roman" w:hAnsi="Times New Roman" w:cs="Times New Roman"/>
          <w:sz w:val="24"/>
          <w:szCs w:val="24"/>
          <w:lang w:val="fi-FI"/>
        </w:rPr>
        <w:instrText>ADDIN CSL_CITATION {"citationItems":[{"id":"ITEM-1","itemData":{"author":[{"dropping-particle":"","family":"Rantepadang","given":"Andreas","non-dropping-particle":"","parse-names":false,"suffix":""}],"container-title":"Klabat Journal of Nursing","id":"ITEM-1","issue":"1","issued":{"date-parts":[["2022"]]},"page":"36-41","title":"KADAR HEMOGLOBIN DAN LAMA HEMODIALISA TERHADAP KUALITAS HIDUP PASIEN GAGAL GINJAL KRONIK YANG MENJALANI HEMODIALISA","type":"article-journal","volume":"4"},"uris":["http://www.mendeley.com/documents/?uuid=ec81db67-4ad7-43c0-9957-82ed720ea7e2"]}],"mendeley":{"formattedCitation":"(Rantepadang, 2022)","plainTextFormattedCitation":"(Rantepadang, 2022)","previouslyFormattedCitation":"(Rantepadang, 2022)"},"properties":{"noteIndex":0},"schema":"https://github.com/citation-style-language/schema/raw/master/csl-citation.json"}</w:instrText>
      </w:r>
      <w:r w:rsidR="006C769A" w:rsidRPr="004B4CD3">
        <w:rPr>
          <w:rFonts w:ascii="Times New Roman" w:hAnsi="Times New Roman" w:cs="Times New Roman"/>
          <w:sz w:val="24"/>
          <w:szCs w:val="24"/>
          <w:lang w:val="fi-FI"/>
        </w:rPr>
        <w:fldChar w:fldCharType="separate"/>
      </w:r>
      <w:r w:rsidR="00333B42" w:rsidRPr="004B4CD3">
        <w:rPr>
          <w:rFonts w:ascii="Times New Roman" w:hAnsi="Times New Roman" w:cs="Times New Roman"/>
          <w:noProof/>
          <w:sz w:val="24"/>
          <w:szCs w:val="24"/>
          <w:lang w:val="fi-FI"/>
        </w:rPr>
        <w:t>(Rantepadang, 2022)</w:t>
      </w:r>
      <w:r w:rsidR="006C769A" w:rsidRPr="004B4CD3">
        <w:rPr>
          <w:rFonts w:ascii="Times New Roman" w:hAnsi="Times New Roman" w:cs="Times New Roman"/>
          <w:sz w:val="24"/>
          <w:szCs w:val="24"/>
          <w:lang w:val="fi-FI"/>
        </w:rPr>
        <w:fldChar w:fldCharType="end"/>
      </w:r>
      <w:r w:rsidR="00333B42" w:rsidRPr="004B4CD3">
        <w:rPr>
          <w:rFonts w:ascii="Times New Roman" w:hAnsi="Times New Roman" w:cs="Times New Roman"/>
          <w:sz w:val="24"/>
          <w:szCs w:val="24"/>
          <w:lang w:val="fi-FI"/>
        </w:rPr>
        <w:t xml:space="preserve">. </w:t>
      </w:r>
      <w:r w:rsidR="00A64324" w:rsidRPr="004B4CD3">
        <w:rPr>
          <w:rFonts w:ascii="Times New Roman" w:hAnsi="Times New Roman" w:cs="Times New Roman"/>
          <w:sz w:val="24"/>
          <w:szCs w:val="24"/>
          <w:lang w:val="fi-FI"/>
        </w:rPr>
        <w:t xml:space="preserve"> Meskipun kadar HDL </w:t>
      </w:r>
      <w:r w:rsidR="00A64324" w:rsidRPr="004B4CD3">
        <w:rPr>
          <w:rFonts w:ascii="Times New Roman" w:hAnsi="Times New Roman" w:cs="Times New Roman"/>
          <w:sz w:val="24"/>
          <w:szCs w:val="24"/>
        </w:rPr>
        <w:t xml:space="preserve">dikenal sebagai kolesterol baik, perubahan kadarnya tidak </w:t>
      </w:r>
      <w:r w:rsidR="00A64324" w:rsidRPr="004B4CD3">
        <w:rPr>
          <w:rFonts w:ascii="Times New Roman" w:hAnsi="Times New Roman" w:cs="Times New Roman"/>
          <w:sz w:val="24"/>
          <w:szCs w:val="24"/>
        </w:rPr>
        <w:lastRenderedPageBreak/>
        <w:t>selalu menimbulkan gejala atau keluhan yang bisa dirasakan secara langsung oleh seseoran</w:t>
      </w:r>
      <w:r w:rsidR="000E6D90">
        <w:rPr>
          <w:rFonts w:ascii="Times New Roman" w:hAnsi="Times New Roman" w:cs="Times New Roman"/>
          <w:sz w:val="24"/>
          <w:szCs w:val="24"/>
        </w:rPr>
        <w:t>g</w:t>
      </w:r>
      <w:r w:rsidR="00A64324" w:rsidRPr="004B4CD3">
        <w:rPr>
          <w:rFonts w:ascii="Times New Roman" w:hAnsi="Times New Roman" w:cs="Times New Roman"/>
          <w:sz w:val="24"/>
          <w:szCs w:val="24"/>
        </w:rPr>
        <w:t xml:space="preserve">. </w:t>
      </w:r>
      <w:r w:rsidR="000E6D90">
        <w:rPr>
          <w:rFonts w:ascii="Times New Roman" w:hAnsi="Times New Roman" w:cs="Times New Roman"/>
          <w:sz w:val="24"/>
          <w:szCs w:val="24"/>
        </w:rPr>
        <w:t>T</w:t>
      </w:r>
      <w:r w:rsidR="00A64324" w:rsidRPr="004B4CD3">
        <w:rPr>
          <w:rFonts w:ascii="Times New Roman" w:hAnsi="Times New Roman" w:cs="Times New Roman"/>
          <w:sz w:val="24"/>
          <w:szCs w:val="24"/>
        </w:rPr>
        <w:t xml:space="preserve">inggi atau rendahnya kadar HDL tidak serta-merta membuat seseorang merasa lebih sehat atau lebih sakit. </w:t>
      </w:r>
      <w:r w:rsidR="00E62B1D">
        <w:rPr>
          <w:rFonts w:ascii="Times New Roman" w:hAnsi="Times New Roman" w:cs="Times New Roman"/>
          <w:sz w:val="24"/>
          <w:szCs w:val="24"/>
        </w:rPr>
        <w:t xml:space="preserve">Oleh karena itu pada penelitian ini, tidak ditemukan </w:t>
      </w:r>
      <w:r w:rsidR="00E62B1D" w:rsidRPr="00BD55F0">
        <w:rPr>
          <w:rFonts w:ascii="Times New Roman" w:hAnsi="Times New Roman" w:cs="Times New Roman"/>
          <w:sz w:val="24"/>
          <w:szCs w:val="24"/>
        </w:rPr>
        <w:t>hubungan yang signifikan antara kadar kolesterol total dengan kualitas hidup</w:t>
      </w:r>
      <w:r w:rsidR="00E62B1D">
        <w:rPr>
          <w:rFonts w:ascii="Times New Roman" w:hAnsi="Times New Roman" w:cs="Times New Roman"/>
          <w:sz w:val="24"/>
          <w:szCs w:val="24"/>
          <w:lang w:val="fi-FI"/>
        </w:rPr>
        <w:t xml:space="preserve">. </w:t>
      </w:r>
    </w:p>
    <w:p w:rsidR="00AD2D42" w:rsidRPr="00651338" w:rsidRDefault="00AD2D42" w:rsidP="006262E3">
      <w:pPr>
        <w:pStyle w:val="Heading3"/>
        <w:spacing w:line="480" w:lineRule="auto"/>
        <w:rPr>
          <w:rFonts w:ascii="Times New Roman" w:hAnsi="Times New Roman" w:cs="Times New Roman"/>
          <w:b/>
          <w:bCs/>
          <w:color w:val="auto"/>
          <w:lang w:val="fi-FI"/>
        </w:rPr>
      </w:pPr>
      <w:bookmarkStart w:id="50" w:name="_Toc226569706"/>
      <w:r w:rsidRPr="00651338">
        <w:rPr>
          <w:rFonts w:ascii="Times New Roman" w:hAnsi="Times New Roman" w:cs="Times New Roman"/>
          <w:b/>
          <w:bCs/>
          <w:color w:val="auto"/>
          <w:lang w:val="fi-FI"/>
        </w:rPr>
        <w:t>4.</w:t>
      </w:r>
      <w:r w:rsidR="003C7AF5">
        <w:rPr>
          <w:rFonts w:ascii="Times New Roman" w:hAnsi="Times New Roman" w:cs="Times New Roman"/>
          <w:b/>
          <w:bCs/>
          <w:color w:val="auto"/>
          <w:lang w:val="fi-FI"/>
        </w:rPr>
        <w:t>9</w:t>
      </w:r>
      <w:r w:rsidRPr="00651338">
        <w:rPr>
          <w:rFonts w:ascii="Times New Roman" w:hAnsi="Times New Roman" w:cs="Times New Roman"/>
          <w:b/>
          <w:bCs/>
          <w:color w:val="auto"/>
          <w:lang w:val="fi-FI"/>
        </w:rPr>
        <w:t>.3. Hubungan Trigliserida Dengan Kualitas Hidup</w:t>
      </w:r>
      <w:bookmarkEnd w:id="50"/>
    </w:p>
    <w:p w:rsidR="00D0343B" w:rsidRDefault="00AD2D42" w:rsidP="006262E3">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t xml:space="preserve">Hasil analisis dengan menunggukan uji </w:t>
      </w:r>
      <w:r w:rsidRPr="00651338">
        <w:rPr>
          <w:rFonts w:ascii="Times New Roman" w:hAnsi="Times New Roman" w:cs="Times New Roman"/>
          <w:i/>
          <w:iCs/>
          <w:sz w:val="24"/>
          <w:szCs w:val="24"/>
          <w:lang w:val="fi-FI"/>
        </w:rPr>
        <w:t>spearman rank</w:t>
      </w:r>
      <w:r w:rsidRPr="00651338">
        <w:rPr>
          <w:rFonts w:ascii="Times New Roman" w:hAnsi="Times New Roman" w:cs="Times New Roman"/>
          <w:sz w:val="24"/>
          <w:szCs w:val="24"/>
          <w:lang w:val="fi-FI"/>
        </w:rPr>
        <w:t xml:space="preserve"> digunakan untuk mengukur kekuatan dan arah hubungan antara kadar trigliserida dengan kualitas hidup. Didapatkan nilai koefisien korelasi sebesar </w:t>
      </w:r>
      <w:r w:rsidRPr="00651338">
        <w:rPr>
          <w:rStyle w:val="Strong"/>
          <w:rFonts w:ascii="Times New Roman" w:hAnsi="Times New Roman" w:cs="Times New Roman"/>
          <w:b w:val="0"/>
          <w:bCs w:val="0"/>
          <w:sz w:val="24"/>
          <w:szCs w:val="24"/>
          <w:lang w:val="fi-FI"/>
        </w:rPr>
        <w:t>0,038</w:t>
      </w:r>
      <w:r w:rsidRPr="00651338">
        <w:rPr>
          <w:rFonts w:ascii="Times New Roman" w:hAnsi="Times New Roman" w:cs="Times New Roman"/>
          <w:sz w:val="24"/>
          <w:szCs w:val="24"/>
          <w:lang w:val="fi-FI"/>
        </w:rPr>
        <w:t xml:space="preserve"> dengan nilai signifikansi sebesar </w:t>
      </w:r>
      <w:r w:rsidRPr="00651338">
        <w:rPr>
          <w:rStyle w:val="Strong"/>
          <w:rFonts w:ascii="Times New Roman" w:hAnsi="Times New Roman" w:cs="Times New Roman"/>
          <w:b w:val="0"/>
          <w:bCs w:val="0"/>
          <w:sz w:val="24"/>
          <w:szCs w:val="24"/>
          <w:lang w:val="fi-FI"/>
        </w:rPr>
        <w:t>0,693</w:t>
      </w:r>
      <w:r w:rsidRPr="00651338">
        <w:rPr>
          <w:rFonts w:ascii="Times New Roman" w:hAnsi="Times New Roman" w:cs="Times New Roman"/>
          <w:sz w:val="24"/>
          <w:szCs w:val="24"/>
          <w:lang w:val="fi-FI"/>
        </w:rPr>
        <w:t xml:space="preserve"> (&gt;0,05). Dengan demikian, dapat disimpulkan bahwa </w:t>
      </w:r>
      <w:r w:rsidRPr="00651338">
        <w:rPr>
          <w:rStyle w:val="Strong"/>
          <w:rFonts w:ascii="Times New Roman" w:hAnsi="Times New Roman" w:cs="Times New Roman"/>
          <w:b w:val="0"/>
          <w:bCs w:val="0"/>
          <w:sz w:val="24"/>
          <w:szCs w:val="24"/>
          <w:lang w:val="fi-FI"/>
        </w:rPr>
        <w:t xml:space="preserve">kadar trigliserida responden tidak memiliki hubungan yang signifikan dengan kualitas hidup </w:t>
      </w:r>
      <w:r w:rsidRPr="00651338">
        <w:rPr>
          <w:rFonts w:ascii="Times New Roman" w:hAnsi="Times New Roman" w:cs="Times New Roman"/>
          <w:sz w:val="24"/>
          <w:szCs w:val="24"/>
          <w:lang w:val="fi-FI"/>
        </w:rPr>
        <w:t>dalam penelitian ini.</w:t>
      </w:r>
    </w:p>
    <w:p w:rsidR="00DD0BB9" w:rsidRPr="00E62B1D" w:rsidRDefault="003346A1" w:rsidP="00DD0BB9">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lang w:val="fi-FI"/>
        </w:rPr>
        <w:tab/>
        <w:t xml:space="preserve">Hal ini sejalan dengan penelitian </w:t>
      </w:r>
      <w:r w:rsidR="006C769A">
        <w:rPr>
          <w:rFonts w:ascii="Times New Roman" w:hAnsi="Times New Roman" w:cs="Times New Roman"/>
          <w:sz w:val="24"/>
          <w:szCs w:val="24"/>
          <w:lang w:val="fi-FI"/>
        </w:rPr>
        <w:fldChar w:fldCharType="begin" w:fldLock="1"/>
      </w:r>
      <w:r w:rsidR="00510A28">
        <w:rPr>
          <w:rFonts w:ascii="Times New Roman" w:hAnsi="Times New Roman" w:cs="Times New Roman"/>
          <w:sz w:val="24"/>
          <w:szCs w:val="24"/>
          <w:lang w:val="fi-FI"/>
        </w:rPr>
        <w:instrText>ADDIN CSL_CITATION {"citationItems":[{"id":"ITEM-1","itemData":{"author":[{"dropping-particle":"","family":"Sholimin","given":"Muhammad","non-dropping-particle":"","parse-names":false,"suffix":""},{"dropping-particle":"","family":"Nekada","given":"Cornelia D.Y","non-dropping-particle":"","parse-names":false,"suffix":""},{"dropping-particle":"","family":"Wiyani","given":"Christin","non-dropping-particle":"","parse-names":false,"suffix":""}],"container-title":"Hospital Majapahit","id":"ITEM-1","issue":"1","issued":{"date-parts":[["2021"]]},"page":"71-85","title":"HUBUNGAN TEKANAN DARAH DAN NADI TERHADAP KUALITAS HIDUP PASIEN HEMODIALISA DI RSUD PANEMBAHAN SENOPATI BANTUL","type":"article-journal","volume":"13"},"uris":["http://www.mendeley.com/documents/?uuid=c6651536-e5bf-42bd-a97b-a34786fc0496"]}],"mendeley":{"formattedCitation":"(Sholimin et al., 2021)","manualFormatting":"Sholimin et al., 2021","plainTextFormattedCitation":"(Sholimin et al., 2021)","previouslyFormattedCitation":"(Sholimin et al., 2021)"},"properties":{"noteIndex":0},"schema":"https://github.com/citation-style-language/schema/raw/master/csl-citation.json"}</w:instrText>
      </w:r>
      <w:r w:rsidR="006C769A">
        <w:rPr>
          <w:rFonts w:ascii="Times New Roman" w:hAnsi="Times New Roman" w:cs="Times New Roman"/>
          <w:sz w:val="24"/>
          <w:szCs w:val="24"/>
          <w:lang w:val="fi-FI"/>
        </w:rPr>
        <w:fldChar w:fldCharType="separate"/>
      </w:r>
      <w:r w:rsidRPr="003346A1">
        <w:rPr>
          <w:rFonts w:ascii="Times New Roman" w:hAnsi="Times New Roman" w:cs="Times New Roman"/>
          <w:noProof/>
          <w:sz w:val="24"/>
          <w:szCs w:val="24"/>
          <w:lang w:val="fi-FI"/>
        </w:rPr>
        <w:t xml:space="preserve">Sholimin </w:t>
      </w:r>
      <w:r w:rsidRPr="00510A28">
        <w:rPr>
          <w:rFonts w:ascii="Times New Roman" w:hAnsi="Times New Roman" w:cs="Times New Roman"/>
          <w:i/>
          <w:iCs/>
          <w:noProof/>
          <w:sz w:val="24"/>
          <w:szCs w:val="24"/>
          <w:lang w:val="fi-FI"/>
        </w:rPr>
        <w:t>et al</w:t>
      </w:r>
      <w:r w:rsidR="00157596">
        <w:rPr>
          <w:rFonts w:ascii="Times New Roman" w:hAnsi="Times New Roman" w:cs="Times New Roman"/>
          <w:noProof/>
          <w:sz w:val="24"/>
          <w:szCs w:val="24"/>
          <w:lang w:val="fi-FI"/>
        </w:rPr>
        <w:t>(</w:t>
      </w:r>
      <w:r w:rsidRPr="003346A1">
        <w:rPr>
          <w:rFonts w:ascii="Times New Roman" w:hAnsi="Times New Roman" w:cs="Times New Roman"/>
          <w:noProof/>
          <w:sz w:val="24"/>
          <w:szCs w:val="24"/>
          <w:lang w:val="fi-FI"/>
        </w:rPr>
        <w:t>2021</w:t>
      </w:r>
      <w:r w:rsidR="006C769A">
        <w:rPr>
          <w:rFonts w:ascii="Times New Roman" w:hAnsi="Times New Roman" w:cs="Times New Roman"/>
          <w:sz w:val="24"/>
          <w:szCs w:val="24"/>
          <w:lang w:val="fi-FI"/>
        </w:rPr>
        <w:fldChar w:fldCharType="end"/>
      </w:r>
      <w:r w:rsidR="00157596">
        <w:rPr>
          <w:rFonts w:ascii="Times New Roman" w:hAnsi="Times New Roman" w:cs="Times New Roman"/>
          <w:sz w:val="24"/>
          <w:szCs w:val="24"/>
          <w:lang w:val="fi-FI"/>
        </w:rPr>
        <w:t>)</w:t>
      </w:r>
      <w:r>
        <w:rPr>
          <w:rFonts w:ascii="Times New Roman" w:hAnsi="Times New Roman" w:cs="Times New Roman"/>
          <w:sz w:val="24"/>
          <w:szCs w:val="24"/>
          <w:lang w:val="fi-FI"/>
        </w:rPr>
        <w:t xml:space="preserve"> yang menunjukkan bahwa tidak ada hubungan yang signifikan antara </w:t>
      </w:r>
      <w:r w:rsidRPr="00B033BF">
        <w:rPr>
          <w:rFonts w:ascii="Times New Roman" w:hAnsi="Times New Roman" w:cs="Times New Roman"/>
          <w:i/>
          <w:iCs/>
          <w:sz w:val="24"/>
          <w:szCs w:val="24"/>
          <w:lang w:val="fi-FI"/>
        </w:rPr>
        <w:t>outcome klinis</w:t>
      </w:r>
      <w:r>
        <w:rPr>
          <w:rFonts w:ascii="Times New Roman" w:hAnsi="Times New Roman" w:cs="Times New Roman"/>
          <w:sz w:val="24"/>
          <w:szCs w:val="24"/>
          <w:lang w:val="fi-FI"/>
        </w:rPr>
        <w:t xml:space="preserve"> dengan kualitas hidup</w:t>
      </w:r>
      <w:r w:rsidR="00510A28">
        <w:rPr>
          <w:rFonts w:ascii="Times New Roman" w:hAnsi="Times New Roman" w:cs="Times New Roman"/>
          <w:sz w:val="24"/>
          <w:szCs w:val="24"/>
          <w:lang w:val="fi-FI"/>
        </w:rPr>
        <w:t xml:space="preserve"> dengan p-value 0,329</w:t>
      </w:r>
      <w:r w:rsidR="006C769A">
        <w:rPr>
          <w:rFonts w:ascii="Times New Roman" w:hAnsi="Times New Roman" w:cs="Times New Roman"/>
          <w:sz w:val="24"/>
          <w:szCs w:val="24"/>
          <w:lang w:val="fi-FI"/>
        </w:rPr>
        <w:fldChar w:fldCharType="begin" w:fldLock="1"/>
      </w:r>
      <w:r w:rsidR="00FA4E7E">
        <w:rPr>
          <w:rFonts w:ascii="Times New Roman" w:hAnsi="Times New Roman" w:cs="Times New Roman"/>
          <w:sz w:val="24"/>
          <w:szCs w:val="24"/>
          <w:lang w:val="fi-FI"/>
        </w:rPr>
        <w:instrText>ADDIN CSL_CITATION {"citationItems":[{"id":"ITEM-1","itemData":{"author":[{"dropping-particle":"","family":"Sholimin","given":"Muhammad","non-dropping-particle":"","parse-names":false,"suffix":""},{"dropping-particle":"","family":"Nekada","given":"Cornelia D.Y","non-dropping-particle":"","parse-names":false,"suffix":""},{"dropping-particle":"","family":"Wiyani","given":"Christin","non-dropping-particle":"","parse-names":false,"suffix":""}],"container-title":"Hospital Majapahit","id":"ITEM-1","issue":"1","issued":{"date-parts":[["2021"]]},"page":"71-85","title":"HUBUNGAN TEKANAN DARAH DAN NADI TERHADAP KUALITAS HIDUP PASIEN HEMODIALISA DI RSUD PANEMBAHAN SENOPATI BANTUL","type":"article-journal","volume":"13"},"uris":["http://www.mendeley.com/documents/?uuid=c6651536-e5bf-42bd-a97b-a34786fc0496"]}],"mendeley":{"formattedCitation":"(Sholimin et al., 2021)","plainTextFormattedCitation":"(Sholimin et al., 2021)","previouslyFormattedCitation":"(Sholimin et al., 2021)"},"properties":{"noteIndex":0},"schema":"https://github.com/citation-style-language/schema/raw/master/csl-citation.json"}</w:instrText>
      </w:r>
      <w:r w:rsidR="006C769A">
        <w:rPr>
          <w:rFonts w:ascii="Times New Roman" w:hAnsi="Times New Roman" w:cs="Times New Roman"/>
          <w:sz w:val="24"/>
          <w:szCs w:val="24"/>
          <w:lang w:val="fi-FI"/>
        </w:rPr>
        <w:fldChar w:fldCharType="separate"/>
      </w:r>
      <w:r w:rsidR="00FA4E7E" w:rsidRPr="00510A28">
        <w:rPr>
          <w:rFonts w:ascii="Times New Roman" w:hAnsi="Times New Roman" w:cs="Times New Roman"/>
          <w:noProof/>
          <w:sz w:val="24"/>
          <w:szCs w:val="24"/>
          <w:lang w:val="fi-FI"/>
        </w:rPr>
        <w:t xml:space="preserve">(Sholimin </w:t>
      </w:r>
      <w:r w:rsidR="00FA4E7E" w:rsidRPr="00510A28">
        <w:rPr>
          <w:rFonts w:ascii="Times New Roman" w:hAnsi="Times New Roman" w:cs="Times New Roman"/>
          <w:i/>
          <w:iCs/>
          <w:noProof/>
          <w:sz w:val="24"/>
          <w:szCs w:val="24"/>
          <w:lang w:val="fi-FI"/>
        </w:rPr>
        <w:t>et al</w:t>
      </w:r>
      <w:r w:rsidR="00FA4E7E" w:rsidRPr="00510A28">
        <w:rPr>
          <w:rFonts w:ascii="Times New Roman" w:hAnsi="Times New Roman" w:cs="Times New Roman"/>
          <w:noProof/>
          <w:sz w:val="24"/>
          <w:szCs w:val="24"/>
          <w:lang w:val="fi-FI"/>
        </w:rPr>
        <w:t>., 2021)</w:t>
      </w:r>
      <w:r w:rsidR="006C769A">
        <w:rPr>
          <w:rFonts w:ascii="Times New Roman" w:hAnsi="Times New Roman" w:cs="Times New Roman"/>
          <w:sz w:val="24"/>
          <w:szCs w:val="24"/>
          <w:lang w:val="fi-FI"/>
        </w:rPr>
        <w:fldChar w:fldCharType="end"/>
      </w:r>
      <w:r w:rsidR="00FA4E7E">
        <w:rPr>
          <w:rFonts w:ascii="Times New Roman" w:hAnsi="Times New Roman" w:cs="Times New Roman"/>
          <w:sz w:val="24"/>
          <w:szCs w:val="24"/>
          <w:lang w:val="fi-FI"/>
        </w:rPr>
        <w:t xml:space="preserve">. </w:t>
      </w:r>
      <w:r w:rsidR="001A1990">
        <w:rPr>
          <w:rFonts w:ascii="Times New Roman" w:hAnsi="Times New Roman" w:cs="Times New Roman"/>
          <w:sz w:val="24"/>
          <w:szCs w:val="24"/>
          <w:lang w:val="fi-FI"/>
        </w:rPr>
        <w:t>Kadar trig</w:t>
      </w:r>
      <w:r w:rsidR="007D004C">
        <w:rPr>
          <w:rFonts w:ascii="Times New Roman" w:hAnsi="Times New Roman" w:cs="Times New Roman"/>
          <w:sz w:val="24"/>
          <w:szCs w:val="24"/>
          <w:lang w:val="fi-FI"/>
        </w:rPr>
        <w:t xml:space="preserve">liserida tidak bisa langsung dirasakan oleh pasien walaupun nilainya tinggi, biasanya tidak menimbulkan gejala yang mengganggu aktivitas sehingga pasien tetap merasakan keadaan normal dan bisa beraktivitas seperti </w:t>
      </w:r>
      <w:r w:rsidR="007D004C" w:rsidRPr="007D004C">
        <w:rPr>
          <w:rFonts w:ascii="Times New Roman" w:hAnsi="Times New Roman" w:cs="Times New Roman"/>
          <w:sz w:val="24"/>
          <w:szCs w:val="24"/>
          <w:lang w:val="fi-FI"/>
        </w:rPr>
        <w:t xml:space="preserve">biasa. </w:t>
      </w:r>
      <w:r w:rsidR="007D004C" w:rsidRPr="007D004C">
        <w:rPr>
          <w:rFonts w:ascii="Times New Roman" w:hAnsi="Times New Roman" w:cs="Times New Roman"/>
          <w:sz w:val="24"/>
          <w:szCs w:val="24"/>
        </w:rPr>
        <w:t xml:space="preserve">Sementara itu, kualitas hidup lebih dipengaruhi oleh </w:t>
      </w:r>
      <w:r w:rsidR="00FA4E7E">
        <w:rPr>
          <w:rFonts w:ascii="Times New Roman" w:hAnsi="Times New Roman" w:cs="Times New Roman"/>
          <w:sz w:val="24"/>
          <w:szCs w:val="24"/>
        </w:rPr>
        <w:t>faktor lain</w:t>
      </w:r>
      <w:r w:rsidR="007D004C" w:rsidRPr="007D004C">
        <w:rPr>
          <w:rFonts w:ascii="Times New Roman" w:hAnsi="Times New Roman" w:cs="Times New Roman"/>
          <w:sz w:val="24"/>
          <w:szCs w:val="24"/>
        </w:rPr>
        <w:t xml:space="preserve">seperti kondisi </w:t>
      </w:r>
      <w:r w:rsidR="00FA4E7E">
        <w:rPr>
          <w:rFonts w:ascii="Times New Roman" w:hAnsi="Times New Roman" w:cs="Times New Roman"/>
          <w:sz w:val="24"/>
          <w:szCs w:val="24"/>
        </w:rPr>
        <w:t xml:space="preserve">fisik </w:t>
      </w:r>
      <w:r w:rsidR="007D004C" w:rsidRPr="007D004C">
        <w:rPr>
          <w:rFonts w:ascii="Times New Roman" w:hAnsi="Times New Roman" w:cs="Times New Roman"/>
          <w:sz w:val="24"/>
          <w:szCs w:val="24"/>
        </w:rPr>
        <w:t xml:space="preserve">tubuh, perasaan, stres, dan aktivitas sehari-hari. </w:t>
      </w:r>
      <w:r w:rsidR="00DD0BB9">
        <w:rPr>
          <w:rFonts w:ascii="Times New Roman" w:hAnsi="Times New Roman" w:cs="Times New Roman"/>
          <w:sz w:val="24"/>
          <w:szCs w:val="24"/>
        </w:rPr>
        <w:t xml:space="preserve">Oleh karena itu pada penelitian ini, tidak ditemukan </w:t>
      </w:r>
      <w:r w:rsidR="00DD0BB9" w:rsidRPr="00BD55F0">
        <w:rPr>
          <w:rFonts w:ascii="Times New Roman" w:hAnsi="Times New Roman" w:cs="Times New Roman"/>
          <w:sz w:val="24"/>
          <w:szCs w:val="24"/>
        </w:rPr>
        <w:t>hubungan yang signifikan antara kadar kolesterol total dengan kualitas hidup</w:t>
      </w:r>
      <w:r w:rsidR="00DD0BB9">
        <w:rPr>
          <w:rFonts w:ascii="Times New Roman" w:hAnsi="Times New Roman" w:cs="Times New Roman"/>
          <w:sz w:val="24"/>
          <w:szCs w:val="24"/>
          <w:lang w:val="fi-FI"/>
        </w:rPr>
        <w:t xml:space="preserve">. </w:t>
      </w:r>
    </w:p>
    <w:p w:rsidR="00D0343B" w:rsidRPr="00DD0BB9" w:rsidRDefault="00D0343B" w:rsidP="00DD0BB9">
      <w:pPr>
        <w:autoSpaceDE w:val="0"/>
        <w:autoSpaceDN w:val="0"/>
        <w:adjustRightInd w:val="0"/>
        <w:spacing w:after="0" w:line="480" w:lineRule="auto"/>
        <w:jc w:val="both"/>
        <w:rPr>
          <w:rFonts w:ascii="Times New Roman" w:hAnsi="Times New Roman" w:cs="Times New Roman"/>
          <w:b/>
          <w:bCs/>
          <w:sz w:val="24"/>
          <w:szCs w:val="24"/>
          <w:lang w:val="fi-FI"/>
        </w:rPr>
      </w:pPr>
      <w:r w:rsidRPr="00DD0BB9">
        <w:rPr>
          <w:rFonts w:ascii="Times New Roman" w:hAnsi="Times New Roman" w:cs="Times New Roman"/>
          <w:b/>
          <w:bCs/>
          <w:sz w:val="24"/>
          <w:szCs w:val="24"/>
          <w:lang w:val="fi-FI"/>
        </w:rPr>
        <w:t>4.</w:t>
      </w:r>
      <w:r w:rsidR="003C7AF5" w:rsidRPr="00DD0BB9">
        <w:rPr>
          <w:rFonts w:ascii="Times New Roman" w:hAnsi="Times New Roman" w:cs="Times New Roman"/>
          <w:b/>
          <w:bCs/>
          <w:sz w:val="24"/>
          <w:szCs w:val="24"/>
          <w:lang w:val="fi-FI"/>
        </w:rPr>
        <w:t>9</w:t>
      </w:r>
      <w:r w:rsidRPr="00DD0BB9">
        <w:rPr>
          <w:rFonts w:ascii="Times New Roman" w:hAnsi="Times New Roman" w:cs="Times New Roman"/>
          <w:b/>
          <w:bCs/>
          <w:sz w:val="24"/>
          <w:szCs w:val="24"/>
          <w:lang w:val="fi-FI"/>
        </w:rPr>
        <w:t>.4. Hubungan  LDL Dengan Kualitas Hidup</w:t>
      </w:r>
    </w:p>
    <w:p w:rsidR="008E7D22" w:rsidRDefault="00D0343B" w:rsidP="008E7D22">
      <w:pPr>
        <w:autoSpaceDE w:val="0"/>
        <w:autoSpaceDN w:val="0"/>
        <w:adjustRightInd w:val="0"/>
        <w:spacing w:after="0" w:line="480" w:lineRule="auto"/>
        <w:jc w:val="both"/>
        <w:rPr>
          <w:rFonts w:ascii="Times New Roman" w:hAnsi="Times New Roman" w:cs="Times New Roman"/>
          <w:sz w:val="24"/>
          <w:szCs w:val="24"/>
          <w:lang w:val="fi-FI"/>
        </w:rPr>
      </w:pPr>
      <w:r w:rsidRPr="00651338">
        <w:rPr>
          <w:rFonts w:ascii="Times New Roman" w:hAnsi="Times New Roman" w:cs="Times New Roman"/>
          <w:sz w:val="24"/>
          <w:szCs w:val="24"/>
          <w:lang w:val="fi-FI"/>
        </w:rPr>
        <w:tab/>
        <w:t xml:space="preserve">Hasil analisis dengan menunggukan uji </w:t>
      </w:r>
      <w:r w:rsidRPr="00651338">
        <w:rPr>
          <w:rFonts w:ascii="Times New Roman" w:hAnsi="Times New Roman" w:cs="Times New Roman"/>
          <w:i/>
          <w:iCs/>
          <w:sz w:val="24"/>
          <w:szCs w:val="24"/>
          <w:lang w:val="fi-FI"/>
        </w:rPr>
        <w:t>spearman rank</w:t>
      </w:r>
      <w:r w:rsidRPr="00651338">
        <w:rPr>
          <w:rFonts w:ascii="Times New Roman" w:hAnsi="Times New Roman" w:cs="Times New Roman"/>
          <w:sz w:val="24"/>
          <w:szCs w:val="24"/>
          <w:lang w:val="fi-FI"/>
        </w:rPr>
        <w:t xml:space="preserve"> digunakan untuk mengukur kekuatan dan arah hubungan antara kadar LDL dengan kualitas hidup. </w:t>
      </w:r>
      <w:r w:rsidRPr="00651338">
        <w:rPr>
          <w:rFonts w:ascii="Times New Roman" w:hAnsi="Times New Roman" w:cs="Times New Roman"/>
          <w:sz w:val="24"/>
          <w:szCs w:val="24"/>
          <w:lang w:val="fi-FI"/>
        </w:rPr>
        <w:lastRenderedPageBreak/>
        <w:t xml:space="preserve">Didapatkan nilai koefisien korelasi sebesar </w:t>
      </w:r>
      <w:r w:rsidRPr="00651338">
        <w:rPr>
          <w:rStyle w:val="Strong"/>
          <w:rFonts w:ascii="Times New Roman" w:hAnsi="Times New Roman" w:cs="Times New Roman"/>
          <w:b w:val="0"/>
          <w:bCs w:val="0"/>
          <w:sz w:val="24"/>
          <w:szCs w:val="24"/>
          <w:lang w:val="fi-FI"/>
        </w:rPr>
        <w:t>0</w:t>
      </w:r>
      <w:r w:rsidR="003658BE" w:rsidRPr="00651338">
        <w:rPr>
          <w:rStyle w:val="Strong"/>
          <w:rFonts w:ascii="Times New Roman" w:hAnsi="Times New Roman" w:cs="Times New Roman"/>
          <w:b w:val="0"/>
          <w:bCs w:val="0"/>
          <w:sz w:val="24"/>
          <w:szCs w:val="24"/>
          <w:lang w:val="fi-FI"/>
        </w:rPr>
        <w:t>,030</w:t>
      </w:r>
      <w:r w:rsidRPr="00651338">
        <w:rPr>
          <w:rFonts w:ascii="Times New Roman" w:hAnsi="Times New Roman" w:cs="Times New Roman"/>
          <w:sz w:val="24"/>
          <w:szCs w:val="24"/>
          <w:lang w:val="fi-FI"/>
        </w:rPr>
        <w:t xml:space="preserve"> dengan nilai signifikansi sebesar </w:t>
      </w:r>
      <w:r w:rsidRPr="00651338">
        <w:rPr>
          <w:rStyle w:val="Strong"/>
          <w:rFonts w:ascii="Times New Roman" w:hAnsi="Times New Roman" w:cs="Times New Roman"/>
          <w:b w:val="0"/>
          <w:bCs w:val="0"/>
          <w:sz w:val="24"/>
          <w:szCs w:val="24"/>
          <w:lang w:val="fi-FI"/>
        </w:rPr>
        <w:t>0,</w:t>
      </w:r>
      <w:r w:rsidR="003658BE" w:rsidRPr="00651338">
        <w:rPr>
          <w:rStyle w:val="Strong"/>
          <w:rFonts w:ascii="Times New Roman" w:hAnsi="Times New Roman" w:cs="Times New Roman"/>
          <w:b w:val="0"/>
          <w:bCs w:val="0"/>
          <w:sz w:val="24"/>
          <w:szCs w:val="24"/>
          <w:lang w:val="fi-FI"/>
        </w:rPr>
        <w:t>759</w:t>
      </w:r>
      <w:r w:rsidRPr="00651338">
        <w:rPr>
          <w:rFonts w:ascii="Times New Roman" w:hAnsi="Times New Roman" w:cs="Times New Roman"/>
          <w:sz w:val="24"/>
          <w:szCs w:val="24"/>
          <w:lang w:val="fi-FI"/>
        </w:rPr>
        <w:t xml:space="preserve"> (</w:t>
      </w:r>
      <w:r w:rsidR="006D4B27">
        <w:rPr>
          <w:rFonts w:ascii="Times New Roman" w:hAnsi="Times New Roman" w:cs="Times New Roman"/>
          <w:sz w:val="24"/>
          <w:szCs w:val="24"/>
          <w:lang w:val="fi-FI"/>
        </w:rPr>
        <w:t>p</w:t>
      </w:r>
      <w:r w:rsidRPr="00651338">
        <w:rPr>
          <w:rFonts w:ascii="Times New Roman" w:hAnsi="Times New Roman" w:cs="Times New Roman"/>
          <w:sz w:val="24"/>
          <w:szCs w:val="24"/>
          <w:lang w:val="fi-FI"/>
        </w:rPr>
        <w:t xml:space="preserve">&gt;0,05). Dengan demikian, dapat disimpulkan bahwa </w:t>
      </w:r>
      <w:r w:rsidRPr="00651338">
        <w:rPr>
          <w:rStyle w:val="Strong"/>
          <w:rFonts w:ascii="Times New Roman" w:hAnsi="Times New Roman" w:cs="Times New Roman"/>
          <w:b w:val="0"/>
          <w:bCs w:val="0"/>
          <w:sz w:val="24"/>
          <w:szCs w:val="24"/>
          <w:lang w:val="fi-FI"/>
        </w:rPr>
        <w:t xml:space="preserve">kadar kolesterol total responden tidak memiliki hubungan yang signifikan dengan kualitas hidup </w:t>
      </w:r>
      <w:r w:rsidRPr="00651338">
        <w:rPr>
          <w:rFonts w:ascii="Times New Roman" w:hAnsi="Times New Roman" w:cs="Times New Roman"/>
          <w:sz w:val="24"/>
          <w:szCs w:val="24"/>
          <w:lang w:val="fi-FI"/>
        </w:rPr>
        <w:t>dalam penelitian ini.</w:t>
      </w:r>
    </w:p>
    <w:p w:rsidR="00510A28" w:rsidRPr="00307D20" w:rsidRDefault="008E7D22" w:rsidP="008E7D22">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lang w:val="fi-FI"/>
        </w:rPr>
        <w:tab/>
      </w:r>
      <w:r w:rsidR="00510A28" w:rsidRPr="008E7D22">
        <w:rPr>
          <w:rFonts w:ascii="Times New Roman" w:hAnsi="Times New Roman" w:cs="Times New Roman"/>
          <w:sz w:val="24"/>
          <w:szCs w:val="24"/>
          <w:lang w:val="fi-FI"/>
        </w:rPr>
        <w:t xml:space="preserve">Hal ini sejalan dengan penelitian </w:t>
      </w:r>
      <w:r w:rsidR="006C769A" w:rsidRPr="008E7D22">
        <w:rPr>
          <w:rFonts w:ascii="Times New Roman" w:hAnsi="Times New Roman" w:cs="Times New Roman"/>
          <w:sz w:val="24"/>
          <w:szCs w:val="24"/>
          <w:lang w:val="fi-FI"/>
        </w:rPr>
        <w:fldChar w:fldCharType="begin" w:fldLock="1"/>
      </w:r>
      <w:r w:rsidR="00923F69" w:rsidRPr="008E7D22">
        <w:rPr>
          <w:rFonts w:ascii="Times New Roman" w:hAnsi="Times New Roman" w:cs="Times New Roman"/>
          <w:sz w:val="24"/>
          <w:szCs w:val="24"/>
          <w:lang w:val="fi-FI"/>
        </w:rPr>
        <w:instrText>ADDIN CSL_CITATION {"citationItems":[{"id":"ITEM-1","itemData":{"DOI":"10.25077/jka.v11i3.2069","ISSN":"2301-7406","abstract":"Hypertension is a degenerative disease that is often encountered in older people. Health status, such as hypertension, can interfere with the quality of life of the elderly. Objective: To determined the relationship between the incidence of hypertension and the quality of life of the elderly in the working area of the Puskesmas Rijali, Batu Merah Village, Ambon City, in 2022. Methods: This study was an observational analytic study with a cross-sectional design and used a consecutive sampling technique in sampling. Results: This study showed that from 76 samples, as many as 40 people (52.6%) suffered from hypertension and 36 people (47.4%) did not. Eight people (10.5%) had poor quality of life and 68 people (89.5%) had a good quality of life. The bivariate analysis results using Chi-square showed a p-value = 0.715 (p &gt; 0,05). Conclusion: It can be said that there is no significant relationship between the incidence of hypertension and the quality of life of the elderly. Further research is needed regarding other factors that affect the quality of life of the elderly such as subject characteristics, medication adherence, and other chronic diseases, which according to several studies, have significance in determining the quality of life.Keywords: elderly, Â hypertension, quality of life","author":[{"dropping-particle":"","family":"Zawawi","given":"Wa Ode Meyutya","non-dropping-particle":"","parse-names":false,"suffix":""},{"dropping-particle":"","family":"Kusadhiani","given":"Indrawanti","non-dropping-particle":"","parse-names":false,"suffix":""},{"dropping-particle":"","family":"Siahaya","given":"Presli Glovrig","non-dropping-particle":"","parse-names":false,"suffix":""}],"container-title":"Jurnal Kesehatan Andalas","id":"ITEM-1","issue":"3","issued":{"date-parts":[["2022"]]},"page":"139-146","title":"Hubungan Kejadian Hipertensi dengan Kualitas Hidup Penduduk Lanjut Usia di Wilayah Kerja Puskesmas Rijali Desa Batu Merah Kota Ambon Maluku","type":"article-journal","volume":"11"},"uris":["http://www.mendeley.com/documents/?uuid=82977ad0-f0d9-4c2a-bcff-79945cf64524"]}],"mendeley":{"formattedCitation":"(Zawawi et al., 2022)","manualFormatting":"Zawawi et al., 2022 ","plainTextFormattedCitation":"(Zawawi et al., 2022)","previouslyFormattedCitation":"(Zawawi et al., 2022)"},"properties":{"noteIndex":0},"schema":"https://github.com/citation-style-language/schema/raw/master/csl-citation.json"}</w:instrText>
      </w:r>
      <w:r w:rsidR="006C769A" w:rsidRPr="008E7D22">
        <w:rPr>
          <w:rFonts w:ascii="Times New Roman" w:hAnsi="Times New Roman" w:cs="Times New Roman"/>
          <w:sz w:val="24"/>
          <w:szCs w:val="24"/>
          <w:lang w:val="fi-FI"/>
        </w:rPr>
        <w:fldChar w:fldCharType="separate"/>
      </w:r>
      <w:r w:rsidR="007D699A" w:rsidRPr="008E7D22">
        <w:rPr>
          <w:rFonts w:ascii="Times New Roman" w:hAnsi="Times New Roman" w:cs="Times New Roman"/>
          <w:noProof/>
          <w:sz w:val="24"/>
          <w:szCs w:val="24"/>
          <w:lang w:val="fi-FI"/>
        </w:rPr>
        <w:t xml:space="preserve">Zawawi </w:t>
      </w:r>
      <w:r w:rsidR="007D699A" w:rsidRPr="008E7D22">
        <w:rPr>
          <w:rFonts w:ascii="Times New Roman" w:hAnsi="Times New Roman" w:cs="Times New Roman"/>
          <w:i/>
          <w:iCs/>
          <w:noProof/>
          <w:sz w:val="24"/>
          <w:szCs w:val="24"/>
          <w:lang w:val="fi-FI"/>
        </w:rPr>
        <w:t>et al</w:t>
      </w:r>
      <w:r w:rsidR="00157596">
        <w:rPr>
          <w:rFonts w:ascii="Times New Roman" w:hAnsi="Times New Roman" w:cs="Times New Roman"/>
          <w:noProof/>
          <w:sz w:val="24"/>
          <w:szCs w:val="24"/>
          <w:lang w:val="fi-FI"/>
        </w:rPr>
        <w:t>(</w:t>
      </w:r>
      <w:r w:rsidR="007D699A" w:rsidRPr="008E7D22">
        <w:rPr>
          <w:rFonts w:ascii="Times New Roman" w:hAnsi="Times New Roman" w:cs="Times New Roman"/>
          <w:noProof/>
          <w:sz w:val="24"/>
          <w:szCs w:val="24"/>
          <w:lang w:val="fi-FI"/>
        </w:rPr>
        <w:t>2022</w:t>
      </w:r>
      <w:r w:rsidR="00157596">
        <w:rPr>
          <w:rFonts w:ascii="Times New Roman" w:hAnsi="Times New Roman" w:cs="Times New Roman"/>
          <w:noProof/>
          <w:sz w:val="24"/>
          <w:szCs w:val="24"/>
          <w:lang w:val="fi-FI"/>
        </w:rPr>
        <w:t>)</w:t>
      </w:r>
      <w:r w:rsidR="006C769A" w:rsidRPr="008E7D22">
        <w:rPr>
          <w:rFonts w:ascii="Times New Roman" w:hAnsi="Times New Roman" w:cs="Times New Roman"/>
          <w:sz w:val="24"/>
          <w:szCs w:val="24"/>
          <w:lang w:val="fi-FI"/>
        </w:rPr>
        <w:fldChar w:fldCharType="end"/>
      </w:r>
      <w:r w:rsidR="007D699A" w:rsidRPr="008E7D22">
        <w:rPr>
          <w:rFonts w:ascii="Times New Roman" w:hAnsi="Times New Roman" w:cs="Times New Roman"/>
          <w:sz w:val="24"/>
          <w:szCs w:val="24"/>
          <w:lang w:val="fi-FI"/>
        </w:rPr>
        <w:t xml:space="preserve"> yang menunjukkan  p</w:t>
      </w:r>
      <w:r w:rsidR="003B7620" w:rsidRPr="008E7D22">
        <w:rPr>
          <w:rFonts w:ascii="Times New Roman" w:hAnsi="Times New Roman" w:cs="Times New Roman"/>
          <w:sz w:val="24"/>
          <w:szCs w:val="24"/>
          <w:lang w:val="fi-FI"/>
        </w:rPr>
        <w:t>-</w:t>
      </w:r>
      <w:r w:rsidR="007D699A" w:rsidRPr="008E7D22">
        <w:rPr>
          <w:rFonts w:ascii="Times New Roman" w:hAnsi="Times New Roman" w:cs="Times New Roman"/>
          <w:sz w:val="24"/>
          <w:szCs w:val="24"/>
          <w:lang w:val="fi-FI"/>
        </w:rPr>
        <w:t xml:space="preserve">value 0,715 </w:t>
      </w:r>
      <w:r w:rsidR="007D699A" w:rsidRPr="003E3711">
        <w:rPr>
          <w:rFonts w:ascii="Times New Roman" w:hAnsi="Times New Roman" w:cs="Times New Roman"/>
          <w:sz w:val="24"/>
          <w:szCs w:val="24"/>
          <w:lang w:val="fi-FI"/>
        </w:rPr>
        <w:t xml:space="preserve">tidak </w:t>
      </w:r>
      <w:r w:rsidR="006D4B27" w:rsidRPr="003E3711">
        <w:rPr>
          <w:rFonts w:ascii="Times New Roman" w:hAnsi="Times New Roman" w:cs="Times New Roman"/>
          <w:sz w:val="24"/>
          <w:szCs w:val="24"/>
          <w:lang w:val="fi-FI"/>
        </w:rPr>
        <w:t>memiliki</w:t>
      </w:r>
      <w:r w:rsidR="007D699A" w:rsidRPr="003E3711">
        <w:rPr>
          <w:rFonts w:ascii="Times New Roman" w:hAnsi="Times New Roman" w:cs="Times New Roman"/>
          <w:sz w:val="24"/>
          <w:szCs w:val="24"/>
          <w:lang w:val="fi-FI"/>
        </w:rPr>
        <w:t xml:space="preserve"> hubungan yang signifikan antara </w:t>
      </w:r>
      <w:r w:rsidR="007D699A" w:rsidRPr="003E3711">
        <w:rPr>
          <w:rFonts w:ascii="Times New Roman" w:hAnsi="Times New Roman" w:cs="Times New Roman"/>
          <w:i/>
          <w:iCs/>
          <w:sz w:val="24"/>
          <w:szCs w:val="24"/>
          <w:lang w:val="fi-FI"/>
        </w:rPr>
        <w:t>outcome klinis</w:t>
      </w:r>
      <w:r w:rsidR="007D699A" w:rsidRPr="003E3711">
        <w:rPr>
          <w:rFonts w:ascii="Times New Roman" w:hAnsi="Times New Roman" w:cs="Times New Roman"/>
          <w:sz w:val="24"/>
          <w:szCs w:val="24"/>
          <w:lang w:val="fi-FI"/>
        </w:rPr>
        <w:t xml:space="preserve"> dengan kualitas hidup</w:t>
      </w:r>
      <w:r w:rsidR="006C769A" w:rsidRPr="008E7D22">
        <w:rPr>
          <w:rFonts w:ascii="Times New Roman" w:hAnsi="Times New Roman" w:cs="Times New Roman"/>
          <w:sz w:val="24"/>
          <w:szCs w:val="24"/>
          <w:lang w:val="fi-FI"/>
        </w:rPr>
        <w:fldChar w:fldCharType="begin" w:fldLock="1"/>
      </w:r>
      <w:r w:rsidR="00307D20" w:rsidRPr="008E7D22">
        <w:rPr>
          <w:rFonts w:ascii="Times New Roman" w:hAnsi="Times New Roman" w:cs="Times New Roman"/>
          <w:sz w:val="24"/>
          <w:szCs w:val="24"/>
          <w:lang w:val="fi-FI"/>
        </w:rPr>
        <w:instrText>ADDIN CSL_CITATION {"citationItems":[{"id":"ITEM-1","itemData":{"DOI":"10.25077/jka.v11i3.2069","ISSN":"2301-7406","abstract":"Hypertension is a degenerative disease that is often encountered in older people. Health status, such as hypertension, can interfere with the quality of life of the elderly. Objective: To determined the relationship between the incidence of hypertension and the quality of life of the elderly in the working area of the Puskesmas Rijali, Batu Merah Village, Ambon City, in 2022. Methods: This study was an observational analytic study with a cross-sectional design and used a consecutive sampling technique in sampling. Results: This study showed that from 76 samples, as many as 40 people (52.6%) suffered from hypertension and 36 people (47.4%) did not. Eight people (10.5%) had poor quality of life and 68 people (89.5%) had a good quality of life. The bivariate analysis results using Chi-square showed a p-value = 0.715 (p &gt; 0,05). Conclusion: It can be said that there is no significant relationship between the incidence of hypertension and the quality of life of the elderly. Further research is needed regarding other factors that affect the quality of life of the elderly such as subject characteristics, medication adherence, and other chronic diseases, which according to several studies, have significance in determining the quality of life.Keywords: elderly, Â hypertension, quality of life","author":[{"dropping-particle":"","family":"Zawawi","given":"Wa Ode Meyutya","non-dropping-particle":"","parse-names":false,"suffix":""},{"dropping-particle":"","family":"Kusadhiani","given":"Indrawanti","non-dropping-particle":"","parse-names":false,"suffix":""},{"dropping-particle":"","family":"Siahaya","given":"Presli Glovrig","non-dropping-particle":"","parse-names":false,"suffix":""}],"container-title":"Jurnal Kesehatan Andalas","id":"ITEM-1","issue":"3","issued":{"date-parts":[["2022"]]},"page":"139-146","title":"Hubungan Kejadian Hipertensi dengan Kualitas Hidup Penduduk Lanjut Usia di Wilayah Kerja Puskesmas Rijali Desa Batu Merah Kota Ambon Maluku","type":"article-journal","volume":"11"},"uris":["http://www.mendeley.com/documents/?uuid=82977ad0-f0d9-4c2a-bcff-79945cf64524"]}],"mendeley":{"formattedCitation":"(Zawawi et al., 2022)","plainTextFormattedCitation":"(Zawawi et al., 2022)","previouslyFormattedCitation":"(Zawawi et al., 2022)"},"properties":{"noteIndex":0},"schema":"https://github.com/citation-style-language/schema/raw/master/csl-citation.json"}</w:instrText>
      </w:r>
      <w:r w:rsidR="006C769A" w:rsidRPr="008E7D22">
        <w:rPr>
          <w:rFonts w:ascii="Times New Roman" w:hAnsi="Times New Roman" w:cs="Times New Roman"/>
          <w:sz w:val="24"/>
          <w:szCs w:val="24"/>
          <w:lang w:val="fi-FI"/>
        </w:rPr>
        <w:fldChar w:fldCharType="separate"/>
      </w:r>
      <w:r w:rsidR="00307D20" w:rsidRPr="008E7D22">
        <w:rPr>
          <w:rFonts w:ascii="Times New Roman" w:hAnsi="Times New Roman" w:cs="Times New Roman"/>
          <w:noProof/>
          <w:sz w:val="24"/>
          <w:szCs w:val="24"/>
          <w:lang w:val="fi-FI"/>
        </w:rPr>
        <w:t xml:space="preserve">(Zawawi </w:t>
      </w:r>
      <w:r w:rsidR="00307D20" w:rsidRPr="008E7D22">
        <w:rPr>
          <w:rFonts w:ascii="Times New Roman" w:hAnsi="Times New Roman" w:cs="Times New Roman"/>
          <w:i/>
          <w:iCs/>
          <w:noProof/>
          <w:sz w:val="24"/>
          <w:szCs w:val="24"/>
          <w:lang w:val="fi-FI"/>
        </w:rPr>
        <w:t>et al</w:t>
      </w:r>
      <w:r w:rsidR="00307D20" w:rsidRPr="008E7D22">
        <w:rPr>
          <w:rFonts w:ascii="Times New Roman" w:hAnsi="Times New Roman" w:cs="Times New Roman"/>
          <w:noProof/>
          <w:sz w:val="24"/>
          <w:szCs w:val="24"/>
          <w:lang w:val="fi-FI"/>
        </w:rPr>
        <w:t>., 2022)</w:t>
      </w:r>
      <w:r w:rsidR="006C769A" w:rsidRPr="008E7D22">
        <w:rPr>
          <w:rFonts w:ascii="Times New Roman" w:hAnsi="Times New Roman" w:cs="Times New Roman"/>
          <w:sz w:val="24"/>
          <w:szCs w:val="24"/>
          <w:lang w:val="fi-FI"/>
        </w:rPr>
        <w:fldChar w:fldCharType="end"/>
      </w:r>
      <w:r w:rsidR="007D004C" w:rsidRPr="003E3711">
        <w:rPr>
          <w:rFonts w:ascii="Times New Roman" w:hAnsi="Times New Roman" w:cs="Times New Roman"/>
          <w:sz w:val="24"/>
          <w:szCs w:val="24"/>
          <w:lang w:val="fi-FI"/>
        </w:rPr>
        <w:t>.</w:t>
      </w:r>
      <w:r w:rsidR="003E3711" w:rsidRPr="003E3711">
        <w:rPr>
          <w:rFonts w:ascii="Times New Roman" w:hAnsi="Times New Roman" w:cs="Times New Roman"/>
          <w:sz w:val="24"/>
          <w:szCs w:val="24"/>
        </w:rPr>
        <w:t xml:space="preserve">Kadar LDL dalam tubuh tidak menimbulkan rasa atau gejala yang bisa langsung dirasakan oleh pasien </w:t>
      </w:r>
      <w:r w:rsidR="000C3105" w:rsidRPr="003E3711">
        <w:rPr>
          <w:rFonts w:ascii="Times New Roman" w:hAnsi="Times New Roman" w:cs="Times New Roman"/>
          <w:sz w:val="24"/>
          <w:szCs w:val="24"/>
        </w:rPr>
        <w:t>mesk</w:t>
      </w:r>
      <w:r w:rsidRPr="003E3711">
        <w:rPr>
          <w:rFonts w:ascii="Times New Roman" w:hAnsi="Times New Roman" w:cs="Times New Roman"/>
          <w:sz w:val="24"/>
          <w:szCs w:val="24"/>
        </w:rPr>
        <w:t>ipun kadar LDL</w:t>
      </w:r>
      <w:r w:rsidR="000C3105" w:rsidRPr="003E3711">
        <w:rPr>
          <w:rFonts w:ascii="Times New Roman" w:hAnsi="Times New Roman" w:cs="Times New Roman"/>
          <w:sz w:val="24"/>
          <w:szCs w:val="24"/>
        </w:rPr>
        <w:t xml:space="preserve">-nya </w:t>
      </w:r>
      <w:r w:rsidRPr="003E3711">
        <w:rPr>
          <w:rFonts w:ascii="Times New Roman" w:hAnsi="Times New Roman" w:cs="Times New Roman"/>
          <w:sz w:val="24"/>
          <w:szCs w:val="24"/>
        </w:rPr>
        <w:t>tingg</w:t>
      </w:r>
      <w:r w:rsidR="003E3711" w:rsidRPr="003E3711">
        <w:rPr>
          <w:rFonts w:ascii="Times New Roman" w:hAnsi="Times New Roman" w:cs="Times New Roman"/>
          <w:sz w:val="24"/>
          <w:szCs w:val="24"/>
        </w:rPr>
        <w:t xml:space="preserve">i, </w:t>
      </w:r>
      <w:r w:rsidR="00307D20">
        <w:rPr>
          <w:rFonts w:ascii="Times New Roman" w:hAnsi="Times New Roman" w:cs="Times New Roman"/>
          <w:sz w:val="24"/>
          <w:szCs w:val="24"/>
        </w:rPr>
        <w:t xml:space="preserve">Ada pasien yang merasakan gejala, tapi banyak juga pasien tidak merasakan gejala tersebut. Penelitian lain menunjukkan bahwa ada faktor lain yang mempengaruhi kualitas hidup seperti </w:t>
      </w:r>
      <w:r w:rsidRPr="008E7D22">
        <w:rPr>
          <w:rFonts w:ascii="Times New Roman" w:eastAsia="Times New Roman" w:hAnsi="Times New Roman" w:cs="Times New Roman"/>
          <w:sz w:val="24"/>
          <w:szCs w:val="24"/>
          <w:lang w:eastAsia="en-ID"/>
        </w:rPr>
        <w:t xml:space="preserve">kondisi fisik, kenyamanan, keadaan emosional, tingkat stres, serta dukungan dari keluarga dan lingkungan sekitar. </w:t>
      </w:r>
      <w:r w:rsidR="00307D20">
        <w:rPr>
          <w:rFonts w:ascii="Times New Roman" w:eastAsia="Times New Roman" w:hAnsi="Times New Roman" w:cs="Times New Roman"/>
          <w:sz w:val="24"/>
          <w:szCs w:val="24"/>
          <w:lang w:eastAsia="en-ID"/>
        </w:rPr>
        <w:t>Oleh karena  itu, karena tidak semua pasien merasakan dampak perubahan LDL dalam tubuh, maka pada penelitian ini tidak ditemukan hubungan yang signifikan antara LDL dengan kualitas hidup.</w:t>
      </w:r>
      <w:bookmarkStart w:id="51" w:name="_GoBack"/>
      <w:bookmarkEnd w:id="51"/>
    </w:p>
    <w:sectPr w:rsidR="00510A28" w:rsidRPr="00307D20" w:rsidSect="0070084E">
      <w:headerReference w:type="even" r:id="rId8"/>
      <w:headerReference w:type="default" r:id="rId9"/>
      <w:footerReference w:type="default" r:id="rId10"/>
      <w:headerReference w:type="first" r:id="rId11"/>
      <w:pgSz w:w="11906" w:h="16838" w:code="9"/>
      <w:pgMar w:top="1701" w:right="1701" w:bottom="1701" w:left="2268" w:header="709" w:footer="709" w:gutter="0"/>
      <w:pgNumType w:start="67"/>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0E1A" w:rsidRDefault="002F0E1A">
      <w:pPr>
        <w:spacing w:after="0" w:line="240" w:lineRule="auto"/>
      </w:pPr>
      <w:r>
        <w:separator/>
      </w:r>
    </w:p>
  </w:endnote>
  <w:endnote w:type="continuationSeparator" w:id="1">
    <w:p w:rsidR="002F0E1A" w:rsidRDefault="002F0E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E22" w:rsidRPr="00A2697E" w:rsidRDefault="005E4E22" w:rsidP="002829A8">
    <w:pPr>
      <w:pStyle w:val="Footer"/>
      <w:tabs>
        <w:tab w:val="left" w:pos="3493"/>
      </w:tabs>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0E1A" w:rsidRDefault="002F0E1A">
      <w:pPr>
        <w:spacing w:after="0" w:line="240" w:lineRule="auto"/>
      </w:pPr>
      <w:r>
        <w:separator/>
      </w:r>
    </w:p>
  </w:footnote>
  <w:footnote w:type="continuationSeparator" w:id="1">
    <w:p w:rsidR="002F0E1A" w:rsidRDefault="002F0E1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6C769A">
    <w:pPr>
      <w:pStyle w:val="Header"/>
    </w:pPr>
    <w:r w:rsidRPr="006C769A">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15" o:spid="_x0000_s2083" type="#_x0000_t75" style="position:absolute;margin-left:0;margin-top:0;width:299.95pt;height:295.95pt;z-index:-251623424;mso-position-horizontal:center;mso-position-horizontal-relative:margin;mso-position-vertical:center;mso-position-vertical-relative:margin" o:allowincell="f">
          <v:imagedata r:id="rId1" o:title="LOGO-UMN-1"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E22" w:rsidRDefault="006C769A">
    <w:pPr>
      <w:pStyle w:val="Header"/>
      <w:jc w:val="right"/>
    </w:pPr>
    <w:r w:rsidRPr="006C769A">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16" o:spid="_x0000_s2084" type="#_x0000_t75" style="position:absolute;left:0;text-align:left;margin-left:0;margin-top:0;width:299.95pt;height:295.95pt;z-index:-251622400;mso-position-horizontal:center;mso-position-horizontal-relative:margin;mso-position-vertical:center;mso-position-vertical-relative:margin" o:allowincell="f">
          <v:imagedata r:id="rId1" o:title="LOGO-UMN-1" gain="19661f" blacklevel="22938f"/>
          <w10:wrap anchorx="margin" anchory="margin"/>
        </v:shape>
      </w:pict>
    </w:r>
  </w:p>
  <w:p w:rsidR="005E4E22" w:rsidRPr="00A00216" w:rsidRDefault="005E4E22" w:rsidP="00A00216">
    <w:pPr>
      <w:pStyle w:val="Header"/>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232" w:rsidRDefault="006C769A">
    <w:pPr>
      <w:pStyle w:val="Header"/>
    </w:pPr>
    <w:r w:rsidRPr="006C769A">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397814" o:spid="_x0000_s2082" type="#_x0000_t75" style="position:absolute;margin-left:0;margin-top:0;width:299.95pt;height:295.95pt;z-index:-251624448;mso-position-horizontal:center;mso-position-horizontal-relative:margin;mso-position-vertical:center;mso-position-vertical-relative:margin" o:allowincell="f">
          <v:imagedata r:id="rId1" o:title="LOGO-UMN-1"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951B5"/>
    <w:multiLevelType w:val="multilevel"/>
    <w:tmpl w:val="C9A0A42E"/>
    <w:lvl w:ilvl="0">
      <w:start w:val="3"/>
      <w:numFmt w:val="decimal"/>
      <w:lvlText w:val="%1."/>
      <w:lvlJc w:val="left"/>
      <w:pPr>
        <w:ind w:left="3222" w:hanging="540"/>
      </w:pPr>
      <w:rPr>
        <w:rFonts w:hint="default"/>
      </w:rPr>
    </w:lvl>
    <w:lvl w:ilvl="1">
      <w:start w:val="4"/>
      <w:numFmt w:val="decimal"/>
      <w:lvlText w:val="%1.%2."/>
      <w:lvlJc w:val="left"/>
      <w:pPr>
        <w:ind w:left="3222" w:hanging="540"/>
      </w:pPr>
      <w:rPr>
        <w:rFonts w:hint="default"/>
      </w:rPr>
    </w:lvl>
    <w:lvl w:ilvl="2">
      <w:start w:val="2"/>
      <w:numFmt w:val="decimal"/>
      <w:lvlText w:val="%1.%2.%3."/>
      <w:lvlJc w:val="left"/>
      <w:pPr>
        <w:ind w:left="3402"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3762" w:hanging="1080"/>
      </w:pPr>
      <w:rPr>
        <w:rFonts w:hint="default"/>
      </w:rPr>
    </w:lvl>
    <w:lvl w:ilvl="5">
      <w:start w:val="1"/>
      <w:numFmt w:val="decimal"/>
      <w:lvlText w:val="%1.%2.%3.%4.%5.%6."/>
      <w:lvlJc w:val="left"/>
      <w:pPr>
        <w:ind w:left="3762" w:hanging="1080"/>
      </w:pPr>
      <w:rPr>
        <w:rFonts w:hint="default"/>
      </w:rPr>
    </w:lvl>
    <w:lvl w:ilvl="6">
      <w:start w:val="1"/>
      <w:numFmt w:val="decimal"/>
      <w:lvlText w:val="%1.%2.%3.%4.%5.%6.%7."/>
      <w:lvlJc w:val="left"/>
      <w:pPr>
        <w:ind w:left="4122" w:hanging="1440"/>
      </w:pPr>
      <w:rPr>
        <w:rFonts w:hint="default"/>
      </w:rPr>
    </w:lvl>
    <w:lvl w:ilvl="7">
      <w:start w:val="1"/>
      <w:numFmt w:val="decimal"/>
      <w:lvlText w:val="%1.%2.%3.%4.%5.%6.%7.%8."/>
      <w:lvlJc w:val="left"/>
      <w:pPr>
        <w:ind w:left="4122" w:hanging="1440"/>
      </w:pPr>
      <w:rPr>
        <w:rFonts w:hint="default"/>
      </w:rPr>
    </w:lvl>
    <w:lvl w:ilvl="8">
      <w:start w:val="1"/>
      <w:numFmt w:val="decimal"/>
      <w:lvlText w:val="%1.%2.%3.%4.%5.%6.%7.%8.%9."/>
      <w:lvlJc w:val="left"/>
      <w:pPr>
        <w:ind w:left="4482" w:hanging="1800"/>
      </w:pPr>
      <w:rPr>
        <w:rFonts w:hint="default"/>
      </w:rPr>
    </w:lvl>
  </w:abstractNum>
  <w:abstractNum w:abstractNumId="1">
    <w:nsid w:val="0D866FFA"/>
    <w:multiLevelType w:val="hybridMultilevel"/>
    <w:tmpl w:val="8C32F02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DFF0EFC"/>
    <w:multiLevelType w:val="hybridMultilevel"/>
    <w:tmpl w:val="F84E6266"/>
    <w:lvl w:ilvl="0" w:tplc="68E0E2AA">
      <w:start w:val="1"/>
      <w:numFmt w:val="decimal"/>
      <w:lvlText w:val="%1."/>
      <w:lvlJc w:val="left"/>
      <w:pPr>
        <w:ind w:left="722" w:hanging="360"/>
      </w:pPr>
      <w:rPr>
        <w:rFonts w:ascii="Times New Roman" w:eastAsia="Times New Roman" w:hAnsi="Times New Roman" w:cs="Times New Roman" w:hint="default"/>
        <w:b w:val="0"/>
        <w:bCs w:val="0"/>
        <w:i w:val="0"/>
        <w:iCs w:val="0"/>
        <w:spacing w:val="0"/>
        <w:w w:val="100"/>
        <w:sz w:val="24"/>
        <w:szCs w:val="24"/>
        <w:lang w:eastAsia="en-US" w:bidi="ar-SA"/>
      </w:rPr>
    </w:lvl>
    <w:lvl w:ilvl="1" w:tplc="24CAA60C">
      <w:numFmt w:val="bullet"/>
      <w:lvlText w:val=""/>
      <w:lvlJc w:val="left"/>
      <w:pPr>
        <w:ind w:left="722" w:hanging="360"/>
      </w:pPr>
      <w:rPr>
        <w:rFonts w:ascii="Symbol" w:eastAsia="Symbol" w:hAnsi="Symbol" w:cs="Symbol" w:hint="default"/>
        <w:b w:val="0"/>
        <w:bCs w:val="0"/>
        <w:i w:val="0"/>
        <w:iCs w:val="0"/>
        <w:spacing w:val="0"/>
        <w:w w:val="60"/>
        <w:sz w:val="24"/>
        <w:szCs w:val="24"/>
        <w:lang w:eastAsia="en-US" w:bidi="ar-SA"/>
      </w:rPr>
    </w:lvl>
    <w:lvl w:ilvl="2" w:tplc="C33A1312">
      <w:numFmt w:val="bullet"/>
      <w:lvlText w:val="•"/>
      <w:lvlJc w:val="left"/>
      <w:pPr>
        <w:ind w:left="2305" w:hanging="360"/>
      </w:pPr>
      <w:rPr>
        <w:rFonts w:hint="default"/>
        <w:lang w:eastAsia="en-US" w:bidi="ar-SA"/>
      </w:rPr>
    </w:lvl>
    <w:lvl w:ilvl="3" w:tplc="DF80D04E">
      <w:numFmt w:val="bullet"/>
      <w:lvlText w:val="•"/>
      <w:lvlJc w:val="left"/>
      <w:pPr>
        <w:ind w:left="3098" w:hanging="360"/>
      </w:pPr>
      <w:rPr>
        <w:rFonts w:hint="default"/>
        <w:lang w:eastAsia="en-US" w:bidi="ar-SA"/>
      </w:rPr>
    </w:lvl>
    <w:lvl w:ilvl="4" w:tplc="F2181BF2">
      <w:numFmt w:val="bullet"/>
      <w:lvlText w:val="•"/>
      <w:lvlJc w:val="left"/>
      <w:pPr>
        <w:ind w:left="3890" w:hanging="360"/>
      </w:pPr>
      <w:rPr>
        <w:rFonts w:hint="default"/>
        <w:lang w:eastAsia="en-US" w:bidi="ar-SA"/>
      </w:rPr>
    </w:lvl>
    <w:lvl w:ilvl="5" w:tplc="9BCC4CAE">
      <w:numFmt w:val="bullet"/>
      <w:lvlText w:val="•"/>
      <w:lvlJc w:val="left"/>
      <w:pPr>
        <w:ind w:left="4683" w:hanging="360"/>
      </w:pPr>
      <w:rPr>
        <w:rFonts w:hint="default"/>
        <w:lang w:eastAsia="en-US" w:bidi="ar-SA"/>
      </w:rPr>
    </w:lvl>
    <w:lvl w:ilvl="6" w:tplc="46407C30">
      <w:numFmt w:val="bullet"/>
      <w:lvlText w:val="•"/>
      <w:lvlJc w:val="left"/>
      <w:pPr>
        <w:ind w:left="5476" w:hanging="360"/>
      </w:pPr>
      <w:rPr>
        <w:rFonts w:hint="default"/>
        <w:lang w:eastAsia="en-US" w:bidi="ar-SA"/>
      </w:rPr>
    </w:lvl>
    <w:lvl w:ilvl="7" w:tplc="D3C49F1C">
      <w:numFmt w:val="bullet"/>
      <w:lvlText w:val="•"/>
      <w:lvlJc w:val="left"/>
      <w:pPr>
        <w:ind w:left="6269" w:hanging="360"/>
      </w:pPr>
      <w:rPr>
        <w:rFonts w:hint="default"/>
        <w:lang w:eastAsia="en-US" w:bidi="ar-SA"/>
      </w:rPr>
    </w:lvl>
    <w:lvl w:ilvl="8" w:tplc="8F72A3E6">
      <w:numFmt w:val="bullet"/>
      <w:lvlText w:val="•"/>
      <w:lvlJc w:val="left"/>
      <w:pPr>
        <w:ind w:left="7061" w:hanging="360"/>
      </w:pPr>
      <w:rPr>
        <w:rFonts w:hint="default"/>
        <w:lang w:eastAsia="en-US" w:bidi="ar-SA"/>
      </w:rPr>
    </w:lvl>
  </w:abstractNum>
  <w:abstractNum w:abstractNumId="3">
    <w:nsid w:val="0E69151B"/>
    <w:multiLevelType w:val="hybridMultilevel"/>
    <w:tmpl w:val="912A62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EC9680F"/>
    <w:multiLevelType w:val="hybridMultilevel"/>
    <w:tmpl w:val="457E685A"/>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nsid w:val="101B0D5D"/>
    <w:multiLevelType w:val="hybridMultilevel"/>
    <w:tmpl w:val="0758206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126E2E71"/>
    <w:multiLevelType w:val="hybridMultilevel"/>
    <w:tmpl w:val="3686F9A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16EB61D1"/>
    <w:multiLevelType w:val="hybridMultilevel"/>
    <w:tmpl w:val="74FC8D04"/>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nsid w:val="19AB6EA8"/>
    <w:multiLevelType w:val="hybridMultilevel"/>
    <w:tmpl w:val="C7A0BE2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nsid w:val="201210CA"/>
    <w:multiLevelType w:val="hybridMultilevel"/>
    <w:tmpl w:val="B2C821BE"/>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24B31521"/>
    <w:multiLevelType w:val="hybridMultilevel"/>
    <w:tmpl w:val="912A62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26E37C2A"/>
    <w:multiLevelType w:val="hybridMultilevel"/>
    <w:tmpl w:val="3FA8A2C2"/>
    <w:lvl w:ilvl="0" w:tplc="5C940252">
      <w:start w:val="1"/>
      <w:numFmt w:val="lowerLetter"/>
      <w:lvlText w:val="%1."/>
      <w:lvlJc w:val="left"/>
      <w:pPr>
        <w:ind w:left="825" w:hanging="360"/>
      </w:pPr>
      <w:rPr>
        <w:rFonts w:ascii="Arial MT" w:eastAsia="Arial MT" w:hAnsi="Arial MT" w:cs="Arial MT" w:hint="default"/>
        <w:b w:val="0"/>
        <w:bCs w:val="0"/>
        <w:i w:val="0"/>
        <w:iCs w:val="0"/>
        <w:color w:val="000004"/>
        <w:spacing w:val="0"/>
        <w:w w:val="100"/>
        <w:sz w:val="24"/>
        <w:szCs w:val="24"/>
        <w:lang w:eastAsia="en-US" w:bidi="ar-SA"/>
      </w:rPr>
    </w:lvl>
    <w:lvl w:ilvl="1" w:tplc="3EC69052">
      <w:numFmt w:val="bullet"/>
      <w:lvlText w:val="•"/>
      <w:lvlJc w:val="left"/>
      <w:pPr>
        <w:ind w:left="1236" w:hanging="360"/>
      </w:pPr>
      <w:rPr>
        <w:rFonts w:hint="default"/>
        <w:lang w:eastAsia="en-US" w:bidi="ar-SA"/>
      </w:rPr>
    </w:lvl>
    <w:lvl w:ilvl="2" w:tplc="23143F1C">
      <w:numFmt w:val="bullet"/>
      <w:lvlText w:val="•"/>
      <w:lvlJc w:val="left"/>
      <w:pPr>
        <w:ind w:left="1652" w:hanging="360"/>
      </w:pPr>
      <w:rPr>
        <w:rFonts w:hint="default"/>
        <w:lang w:eastAsia="en-US" w:bidi="ar-SA"/>
      </w:rPr>
    </w:lvl>
    <w:lvl w:ilvl="3" w:tplc="74C082B0">
      <w:numFmt w:val="bullet"/>
      <w:lvlText w:val="•"/>
      <w:lvlJc w:val="left"/>
      <w:pPr>
        <w:ind w:left="2068" w:hanging="360"/>
      </w:pPr>
      <w:rPr>
        <w:rFonts w:hint="default"/>
        <w:lang w:eastAsia="en-US" w:bidi="ar-SA"/>
      </w:rPr>
    </w:lvl>
    <w:lvl w:ilvl="4" w:tplc="0FBC2136">
      <w:numFmt w:val="bullet"/>
      <w:lvlText w:val="•"/>
      <w:lvlJc w:val="left"/>
      <w:pPr>
        <w:ind w:left="2485" w:hanging="360"/>
      </w:pPr>
      <w:rPr>
        <w:rFonts w:hint="default"/>
        <w:lang w:eastAsia="en-US" w:bidi="ar-SA"/>
      </w:rPr>
    </w:lvl>
    <w:lvl w:ilvl="5" w:tplc="66EAA546">
      <w:numFmt w:val="bullet"/>
      <w:lvlText w:val="•"/>
      <w:lvlJc w:val="left"/>
      <w:pPr>
        <w:ind w:left="2901" w:hanging="360"/>
      </w:pPr>
      <w:rPr>
        <w:rFonts w:hint="default"/>
        <w:lang w:eastAsia="en-US" w:bidi="ar-SA"/>
      </w:rPr>
    </w:lvl>
    <w:lvl w:ilvl="6" w:tplc="ECD2D79A">
      <w:numFmt w:val="bullet"/>
      <w:lvlText w:val="•"/>
      <w:lvlJc w:val="left"/>
      <w:pPr>
        <w:ind w:left="3317" w:hanging="360"/>
      </w:pPr>
      <w:rPr>
        <w:rFonts w:hint="default"/>
        <w:lang w:eastAsia="en-US" w:bidi="ar-SA"/>
      </w:rPr>
    </w:lvl>
    <w:lvl w:ilvl="7" w:tplc="D9C2647E">
      <w:numFmt w:val="bullet"/>
      <w:lvlText w:val="•"/>
      <w:lvlJc w:val="left"/>
      <w:pPr>
        <w:ind w:left="3734" w:hanging="360"/>
      </w:pPr>
      <w:rPr>
        <w:rFonts w:hint="default"/>
        <w:lang w:eastAsia="en-US" w:bidi="ar-SA"/>
      </w:rPr>
    </w:lvl>
    <w:lvl w:ilvl="8" w:tplc="AEE88FF2">
      <w:numFmt w:val="bullet"/>
      <w:lvlText w:val="•"/>
      <w:lvlJc w:val="left"/>
      <w:pPr>
        <w:ind w:left="4150" w:hanging="360"/>
      </w:pPr>
      <w:rPr>
        <w:rFonts w:hint="default"/>
        <w:lang w:eastAsia="en-US" w:bidi="ar-SA"/>
      </w:rPr>
    </w:lvl>
  </w:abstractNum>
  <w:abstractNum w:abstractNumId="12">
    <w:nsid w:val="302545B3"/>
    <w:multiLevelType w:val="hybridMultilevel"/>
    <w:tmpl w:val="6D80506E"/>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
    <w:nsid w:val="31C64009"/>
    <w:multiLevelType w:val="hybridMultilevel"/>
    <w:tmpl w:val="5BC028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376322D5"/>
    <w:multiLevelType w:val="hybridMultilevel"/>
    <w:tmpl w:val="BA9688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38CF1D8E"/>
    <w:multiLevelType w:val="hybridMultilevel"/>
    <w:tmpl w:val="CB46C0E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38E60C13"/>
    <w:multiLevelType w:val="hybridMultilevel"/>
    <w:tmpl w:val="C6E61AD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4259089D"/>
    <w:multiLevelType w:val="hybridMultilevel"/>
    <w:tmpl w:val="35709A2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437823CC"/>
    <w:multiLevelType w:val="hybridMultilevel"/>
    <w:tmpl w:val="0F5A329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47A96367"/>
    <w:multiLevelType w:val="hybridMultilevel"/>
    <w:tmpl w:val="9D30A632"/>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nsid w:val="48147A93"/>
    <w:multiLevelType w:val="hybridMultilevel"/>
    <w:tmpl w:val="6944C32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50202DC8"/>
    <w:multiLevelType w:val="hybridMultilevel"/>
    <w:tmpl w:val="0CA0B04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528D3080"/>
    <w:multiLevelType w:val="hybridMultilevel"/>
    <w:tmpl w:val="99F23D6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52AB2C12"/>
    <w:multiLevelType w:val="hybridMultilevel"/>
    <w:tmpl w:val="F18AF03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
    <w:nsid w:val="53326F13"/>
    <w:multiLevelType w:val="hybridMultilevel"/>
    <w:tmpl w:val="B07AA67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
    <w:nsid w:val="546E4687"/>
    <w:multiLevelType w:val="hybridMultilevel"/>
    <w:tmpl w:val="BA9688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5B4D61B8"/>
    <w:multiLevelType w:val="hybridMultilevel"/>
    <w:tmpl w:val="3AA2CA7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5CCB13D5"/>
    <w:multiLevelType w:val="multilevel"/>
    <w:tmpl w:val="1ED8A7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E651D6C"/>
    <w:multiLevelType w:val="hybridMultilevel"/>
    <w:tmpl w:val="A37AF83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nsid w:val="61111BA0"/>
    <w:multiLevelType w:val="hybridMultilevel"/>
    <w:tmpl w:val="01EAC5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nsid w:val="666501C7"/>
    <w:multiLevelType w:val="hybridMultilevel"/>
    <w:tmpl w:val="CB2E522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1">
    <w:nsid w:val="67045D82"/>
    <w:multiLevelType w:val="hybridMultilevel"/>
    <w:tmpl w:val="A92680E4"/>
    <w:lvl w:ilvl="0" w:tplc="2BF0EB9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nsid w:val="695B083B"/>
    <w:multiLevelType w:val="hybridMultilevel"/>
    <w:tmpl w:val="8AA07C04"/>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3">
    <w:nsid w:val="6C03780E"/>
    <w:multiLevelType w:val="hybridMultilevel"/>
    <w:tmpl w:val="7E82B5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nsid w:val="6D6F0DB5"/>
    <w:multiLevelType w:val="hybridMultilevel"/>
    <w:tmpl w:val="0D48EC7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5">
    <w:nsid w:val="6F0F62C6"/>
    <w:multiLevelType w:val="hybridMultilevel"/>
    <w:tmpl w:val="0ABC533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nsid w:val="714A00A6"/>
    <w:multiLevelType w:val="hybridMultilevel"/>
    <w:tmpl w:val="153ACD8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nsid w:val="729F7CB8"/>
    <w:multiLevelType w:val="hybridMultilevel"/>
    <w:tmpl w:val="D806E684"/>
    <w:lvl w:ilvl="0" w:tplc="38090019">
      <w:start w:val="1"/>
      <w:numFmt w:val="lowerLetter"/>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8">
    <w:nsid w:val="74A70E06"/>
    <w:multiLevelType w:val="hybridMultilevel"/>
    <w:tmpl w:val="7BA6200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9">
    <w:nsid w:val="767E2499"/>
    <w:multiLevelType w:val="hybridMultilevel"/>
    <w:tmpl w:val="01EAC5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nsid w:val="7D9D3515"/>
    <w:multiLevelType w:val="hybridMultilevel"/>
    <w:tmpl w:val="AEA2FC6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nsid w:val="7FDD17E0"/>
    <w:multiLevelType w:val="hybridMultilevel"/>
    <w:tmpl w:val="6DACDBB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7"/>
  </w:num>
  <w:num w:numId="2">
    <w:abstractNumId w:val="40"/>
  </w:num>
  <w:num w:numId="3">
    <w:abstractNumId w:val="1"/>
  </w:num>
  <w:num w:numId="4">
    <w:abstractNumId w:val="5"/>
  </w:num>
  <w:num w:numId="5">
    <w:abstractNumId w:val="0"/>
  </w:num>
  <w:num w:numId="6">
    <w:abstractNumId w:val="8"/>
  </w:num>
  <w:num w:numId="7">
    <w:abstractNumId w:val="30"/>
  </w:num>
  <w:num w:numId="8">
    <w:abstractNumId w:val="26"/>
  </w:num>
  <w:num w:numId="9">
    <w:abstractNumId w:val="6"/>
  </w:num>
  <w:num w:numId="10">
    <w:abstractNumId w:val="31"/>
  </w:num>
  <w:num w:numId="11">
    <w:abstractNumId w:val="14"/>
  </w:num>
  <w:num w:numId="12">
    <w:abstractNumId w:val="28"/>
  </w:num>
  <w:num w:numId="13">
    <w:abstractNumId w:val="37"/>
  </w:num>
  <w:num w:numId="14">
    <w:abstractNumId w:val="17"/>
  </w:num>
  <w:num w:numId="15">
    <w:abstractNumId w:val="7"/>
  </w:num>
  <w:num w:numId="16">
    <w:abstractNumId w:val="9"/>
  </w:num>
  <w:num w:numId="17">
    <w:abstractNumId w:val="21"/>
  </w:num>
  <w:num w:numId="18">
    <w:abstractNumId w:val="29"/>
  </w:num>
  <w:num w:numId="19">
    <w:abstractNumId w:val="22"/>
  </w:num>
  <w:num w:numId="20">
    <w:abstractNumId w:val="39"/>
  </w:num>
  <w:num w:numId="21">
    <w:abstractNumId w:val="10"/>
  </w:num>
  <w:num w:numId="22">
    <w:abstractNumId w:val="4"/>
  </w:num>
  <w:num w:numId="23">
    <w:abstractNumId w:val="12"/>
  </w:num>
  <w:num w:numId="24">
    <w:abstractNumId w:val="3"/>
  </w:num>
  <w:num w:numId="25">
    <w:abstractNumId w:val="41"/>
  </w:num>
  <w:num w:numId="26">
    <w:abstractNumId w:val="23"/>
  </w:num>
  <w:num w:numId="27">
    <w:abstractNumId w:val="15"/>
  </w:num>
  <w:num w:numId="28">
    <w:abstractNumId w:val="13"/>
  </w:num>
  <w:num w:numId="29">
    <w:abstractNumId w:val="35"/>
  </w:num>
  <w:num w:numId="30">
    <w:abstractNumId w:val="16"/>
  </w:num>
  <w:num w:numId="31">
    <w:abstractNumId w:val="32"/>
  </w:num>
  <w:num w:numId="32">
    <w:abstractNumId w:val="34"/>
  </w:num>
  <w:num w:numId="33">
    <w:abstractNumId w:val="20"/>
  </w:num>
  <w:num w:numId="34">
    <w:abstractNumId w:val="38"/>
  </w:num>
  <w:num w:numId="35">
    <w:abstractNumId w:val="24"/>
  </w:num>
  <w:num w:numId="36">
    <w:abstractNumId w:val="19"/>
  </w:num>
  <w:num w:numId="37">
    <w:abstractNumId w:val="33"/>
  </w:num>
  <w:num w:numId="38">
    <w:abstractNumId w:val="11"/>
  </w:num>
  <w:num w:numId="39">
    <w:abstractNumId w:val="2"/>
  </w:num>
  <w:num w:numId="40">
    <w:abstractNumId w:val="36"/>
  </w:num>
  <w:num w:numId="41">
    <w:abstractNumId w:val="25"/>
  </w:num>
  <w:num w:numId="42">
    <w:abstractNumId w:val="18"/>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9"/>
  <w:hideSpellingErrors/>
  <w:documentProtection w:edit="forms" w:enforcement="1" w:cryptProviderType="rsaFull" w:cryptAlgorithmClass="hash" w:cryptAlgorithmType="typeAny" w:cryptAlgorithmSid="4" w:cryptSpinCount="50000" w:hash="Z5A0bT8wcjI/L9LwB3Ib3Hj2d7Q=" w:salt="UW7324uF9n0fCVReG6hvzQ=="/>
  <w:defaultTabStop w:val="720"/>
  <w:drawingGridHorizontalSpacing w:val="110"/>
  <w:displayHorizontalDrawingGridEvery w:val="2"/>
  <w:displayVertic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DC446E"/>
    <w:rsid w:val="00001F55"/>
    <w:rsid w:val="000026DA"/>
    <w:rsid w:val="000026F0"/>
    <w:rsid w:val="0000317E"/>
    <w:rsid w:val="0000409F"/>
    <w:rsid w:val="0000469F"/>
    <w:rsid w:val="000050EA"/>
    <w:rsid w:val="00005C11"/>
    <w:rsid w:val="0000747B"/>
    <w:rsid w:val="00011B68"/>
    <w:rsid w:val="00011E3C"/>
    <w:rsid w:val="0001259F"/>
    <w:rsid w:val="000136FE"/>
    <w:rsid w:val="000142BA"/>
    <w:rsid w:val="00014C80"/>
    <w:rsid w:val="00015BD7"/>
    <w:rsid w:val="0001673E"/>
    <w:rsid w:val="0001703B"/>
    <w:rsid w:val="00017FCA"/>
    <w:rsid w:val="00022269"/>
    <w:rsid w:val="000224EA"/>
    <w:rsid w:val="00024B7E"/>
    <w:rsid w:val="00026667"/>
    <w:rsid w:val="00026731"/>
    <w:rsid w:val="00030252"/>
    <w:rsid w:val="0003064F"/>
    <w:rsid w:val="00030FF7"/>
    <w:rsid w:val="000319BC"/>
    <w:rsid w:val="00032C4B"/>
    <w:rsid w:val="0003451E"/>
    <w:rsid w:val="00034A4C"/>
    <w:rsid w:val="000359C1"/>
    <w:rsid w:val="0003647A"/>
    <w:rsid w:val="00036817"/>
    <w:rsid w:val="00036E41"/>
    <w:rsid w:val="00037FE7"/>
    <w:rsid w:val="0004155D"/>
    <w:rsid w:val="00041705"/>
    <w:rsid w:val="00042DAE"/>
    <w:rsid w:val="00043B20"/>
    <w:rsid w:val="000459A0"/>
    <w:rsid w:val="00045A60"/>
    <w:rsid w:val="000475B3"/>
    <w:rsid w:val="000504C9"/>
    <w:rsid w:val="00053BA1"/>
    <w:rsid w:val="00054661"/>
    <w:rsid w:val="00056278"/>
    <w:rsid w:val="00060F43"/>
    <w:rsid w:val="0006572B"/>
    <w:rsid w:val="00065C83"/>
    <w:rsid w:val="0006638D"/>
    <w:rsid w:val="00066D2F"/>
    <w:rsid w:val="00066DF7"/>
    <w:rsid w:val="00070241"/>
    <w:rsid w:val="000712A4"/>
    <w:rsid w:val="00071D17"/>
    <w:rsid w:val="00072243"/>
    <w:rsid w:val="00072350"/>
    <w:rsid w:val="00076609"/>
    <w:rsid w:val="00076BB0"/>
    <w:rsid w:val="000779D7"/>
    <w:rsid w:val="00080616"/>
    <w:rsid w:val="00080ACA"/>
    <w:rsid w:val="00081AC6"/>
    <w:rsid w:val="00082377"/>
    <w:rsid w:val="000833AA"/>
    <w:rsid w:val="00084B68"/>
    <w:rsid w:val="00085280"/>
    <w:rsid w:val="00086EDD"/>
    <w:rsid w:val="000872C2"/>
    <w:rsid w:val="00087BEF"/>
    <w:rsid w:val="00090904"/>
    <w:rsid w:val="00092EC2"/>
    <w:rsid w:val="0009329E"/>
    <w:rsid w:val="00094BA4"/>
    <w:rsid w:val="00094C81"/>
    <w:rsid w:val="00095815"/>
    <w:rsid w:val="00095C49"/>
    <w:rsid w:val="000978CF"/>
    <w:rsid w:val="000A0002"/>
    <w:rsid w:val="000A1A4B"/>
    <w:rsid w:val="000A1FB8"/>
    <w:rsid w:val="000A2767"/>
    <w:rsid w:val="000A3CD7"/>
    <w:rsid w:val="000A4207"/>
    <w:rsid w:val="000A44A3"/>
    <w:rsid w:val="000A52A6"/>
    <w:rsid w:val="000A5A98"/>
    <w:rsid w:val="000A77DE"/>
    <w:rsid w:val="000A7A60"/>
    <w:rsid w:val="000B239F"/>
    <w:rsid w:val="000B39B5"/>
    <w:rsid w:val="000B3E7F"/>
    <w:rsid w:val="000B4DF8"/>
    <w:rsid w:val="000B73A1"/>
    <w:rsid w:val="000B78F7"/>
    <w:rsid w:val="000C23C7"/>
    <w:rsid w:val="000C3105"/>
    <w:rsid w:val="000C3419"/>
    <w:rsid w:val="000C3AD1"/>
    <w:rsid w:val="000C4602"/>
    <w:rsid w:val="000C5FA3"/>
    <w:rsid w:val="000C784E"/>
    <w:rsid w:val="000C7E11"/>
    <w:rsid w:val="000D0A1E"/>
    <w:rsid w:val="000D2D7C"/>
    <w:rsid w:val="000D4782"/>
    <w:rsid w:val="000D4CE3"/>
    <w:rsid w:val="000D5892"/>
    <w:rsid w:val="000D5A92"/>
    <w:rsid w:val="000D6511"/>
    <w:rsid w:val="000D6BB5"/>
    <w:rsid w:val="000E0200"/>
    <w:rsid w:val="000E17AF"/>
    <w:rsid w:val="000E1AA3"/>
    <w:rsid w:val="000E1F20"/>
    <w:rsid w:val="000E1F4B"/>
    <w:rsid w:val="000E3133"/>
    <w:rsid w:val="000E32CF"/>
    <w:rsid w:val="000E3E3A"/>
    <w:rsid w:val="000E435C"/>
    <w:rsid w:val="000E4FF9"/>
    <w:rsid w:val="000E6D90"/>
    <w:rsid w:val="000E71B8"/>
    <w:rsid w:val="000F0232"/>
    <w:rsid w:val="000F0D5B"/>
    <w:rsid w:val="000F1F33"/>
    <w:rsid w:val="000F46EA"/>
    <w:rsid w:val="000F544F"/>
    <w:rsid w:val="000F6155"/>
    <w:rsid w:val="000F64FD"/>
    <w:rsid w:val="000F796C"/>
    <w:rsid w:val="000F7C66"/>
    <w:rsid w:val="00101123"/>
    <w:rsid w:val="00101256"/>
    <w:rsid w:val="0010461C"/>
    <w:rsid w:val="00105A98"/>
    <w:rsid w:val="00107F27"/>
    <w:rsid w:val="00107FDC"/>
    <w:rsid w:val="00110B9D"/>
    <w:rsid w:val="00110F67"/>
    <w:rsid w:val="001111A4"/>
    <w:rsid w:val="0011178D"/>
    <w:rsid w:val="00111DC7"/>
    <w:rsid w:val="00113877"/>
    <w:rsid w:val="0011447E"/>
    <w:rsid w:val="0011516C"/>
    <w:rsid w:val="0011584F"/>
    <w:rsid w:val="0011607B"/>
    <w:rsid w:val="001175D6"/>
    <w:rsid w:val="00120504"/>
    <w:rsid w:val="00121334"/>
    <w:rsid w:val="00121BB6"/>
    <w:rsid w:val="00122027"/>
    <w:rsid w:val="001223D8"/>
    <w:rsid w:val="00122EE6"/>
    <w:rsid w:val="00124DA8"/>
    <w:rsid w:val="00125124"/>
    <w:rsid w:val="00125630"/>
    <w:rsid w:val="001277C8"/>
    <w:rsid w:val="00127947"/>
    <w:rsid w:val="001307D3"/>
    <w:rsid w:val="00132065"/>
    <w:rsid w:val="0013240A"/>
    <w:rsid w:val="0013464A"/>
    <w:rsid w:val="00134AC6"/>
    <w:rsid w:val="00135D70"/>
    <w:rsid w:val="00135DD1"/>
    <w:rsid w:val="00135E8B"/>
    <w:rsid w:val="00136A4B"/>
    <w:rsid w:val="00137951"/>
    <w:rsid w:val="00141EEE"/>
    <w:rsid w:val="0014400E"/>
    <w:rsid w:val="00144025"/>
    <w:rsid w:val="001468CC"/>
    <w:rsid w:val="001502EA"/>
    <w:rsid w:val="001506E3"/>
    <w:rsid w:val="00151932"/>
    <w:rsid w:val="00152150"/>
    <w:rsid w:val="001544D4"/>
    <w:rsid w:val="00156797"/>
    <w:rsid w:val="00156B2C"/>
    <w:rsid w:val="00157596"/>
    <w:rsid w:val="00157EEC"/>
    <w:rsid w:val="00160B78"/>
    <w:rsid w:val="00160E03"/>
    <w:rsid w:val="0016182D"/>
    <w:rsid w:val="00161E5B"/>
    <w:rsid w:val="001629FE"/>
    <w:rsid w:val="00163361"/>
    <w:rsid w:val="00163A54"/>
    <w:rsid w:val="00163D3E"/>
    <w:rsid w:val="001641FA"/>
    <w:rsid w:val="00165E44"/>
    <w:rsid w:val="00166E49"/>
    <w:rsid w:val="00167615"/>
    <w:rsid w:val="001676E5"/>
    <w:rsid w:val="0017032D"/>
    <w:rsid w:val="001758C3"/>
    <w:rsid w:val="001758F2"/>
    <w:rsid w:val="001762E6"/>
    <w:rsid w:val="00181666"/>
    <w:rsid w:val="001827B9"/>
    <w:rsid w:val="00183051"/>
    <w:rsid w:val="00185902"/>
    <w:rsid w:val="00186332"/>
    <w:rsid w:val="0018650A"/>
    <w:rsid w:val="00190E52"/>
    <w:rsid w:val="001935A9"/>
    <w:rsid w:val="00193FB8"/>
    <w:rsid w:val="00194772"/>
    <w:rsid w:val="001955CE"/>
    <w:rsid w:val="00195C7A"/>
    <w:rsid w:val="00195CDF"/>
    <w:rsid w:val="00196274"/>
    <w:rsid w:val="0019629F"/>
    <w:rsid w:val="00196BDF"/>
    <w:rsid w:val="00196F1E"/>
    <w:rsid w:val="00197460"/>
    <w:rsid w:val="00197739"/>
    <w:rsid w:val="001A08BD"/>
    <w:rsid w:val="001A1990"/>
    <w:rsid w:val="001A271C"/>
    <w:rsid w:val="001A2DE4"/>
    <w:rsid w:val="001A5AEF"/>
    <w:rsid w:val="001A61FD"/>
    <w:rsid w:val="001A63BF"/>
    <w:rsid w:val="001A643A"/>
    <w:rsid w:val="001B07DD"/>
    <w:rsid w:val="001B0C6D"/>
    <w:rsid w:val="001B1667"/>
    <w:rsid w:val="001B2196"/>
    <w:rsid w:val="001B2283"/>
    <w:rsid w:val="001B4D72"/>
    <w:rsid w:val="001B73C5"/>
    <w:rsid w:val="001B7C1D"/>
    <w:rsid w:val="001B7E35"/>
    <w:rsid w:val="001C0F7F"/>
    <w:rsid w:val="001C15FF"/>
    <w:rsid w:val="001C191A"/>
    <w:rsid w:val="001C19A7"/>
    <w:rsid w:val="001C212A"/>
    <w:rsid w:val="001C3EA5"/>
    <w:rsid w:val="001C6161"/>
    <w:rsid w:val="001C7B0B"/>
    <w:rsid w:val="001D0FC6"/>
    <w:rsid w:val="001D19D6"/>
    <w:rsid w:val="001D1D97"/>
    <w:rsid w:val="001D3A7C"/>
    <w:rsid w:val="001D3BBA"/>
    <w:rsid w:val="001D3D21"/>
    <w:rsid w:val="001D3E67"/>
    <w:rsid w:val="001D4B62"/>
    <w:rsid w:val="001D55A7"/>
    <w:rsid w:val="001D5860"/>
    <w:rsid w:val="001D6223"/>
    <w:rsid w:val="001D728A"/>
    <w:rsid w:val="001D75D2"/>
    <w:rsid w:val="001D7D48"/>
    <w:rsid w:val="001E02F1"/>
    <w:rsid w:val="001E2942"/>
    <w:rsid w:val="001E2A82"/>
    <w:rsid w:val="001E2F64"/>
    <w:rsid w:val="001E33F7"/>
    <w:rsid w:val="001E4085"/>
    <w:rsid w:val="001E475F"/>
    <w:rsid w:val="001E5665"/>
    <w:rsid w:val="001E61FA"/>
    <w:rsid w:val="001E721D"/>
    <w:rsid w:val="001F012E"/>
    <w:rsid w:val="001F175C"/>
    <w:rsid w:val="001F1D51"/>
    <w:rsid w:val="001F1F2D"/>
    <w:rsid w:val="001F463E"/>
    <w:rsid w:val="001F6696"/>
    <w:rsid w:val="0020111F"/>
    <w:rsid w:val="00201F5B"/>
    <w:rsid w:val="002026E5"/>
    <w:rsid w:val="002036EF"/>
    <w:rsid w:val="00203768"/>
    <w:rsid w:val="00205576"/>
    <w:rsid w:val="002060C6"/>
    <w:rsid w:val="00206672"/>
    <w:rsid w:val="00206B82"/>
    <w:rsid w:val="00210585"/>
    <w:rsid w:val="00212F1F"/>
    <w:rsid w:val="00213A14"/>
    <w:rsid w:val="00214DB2"/>
    <w:rsid w:val="0021662A"/>
    <w:rsid w:val="00216D9E"/>
    <w:rsid w:val="00217760"/>
    <w:rsid w:val="00220F04"/>
    <w:rsid w:val="002215B5"/>
    <w:rsid w:val="00222ABE"/>
    <w:rsid w:val="002241BD"/>
    <w:rsid w:val="00225D8B"/>
    <w:rsid w:val="0022612F"/>
    <w:rsid w:val="002263CF"/>
    <w:rsid w:val="00231218"/>
    <w:rsid w:val="00233A98"/>
    <w:rsid w:val="00234688"/>
    <w:rsid w:val="00235241"/>
    <w:rsid w:val="00235623"/>
    <w:rsid w:val="0023617E"/>
    <w:rsid w:val="00236A0F"/>
    <w:rsid w:val="00237F32"/>
    <w:rsid w:val="0024167A"/>
    <w:rsid w:val="002421D3"/>
    <w:rsid w:val="0024265F"/>
    <w:rsid w:val="00242687"/>
    <w:rsid w:val="002433AF"/>
    <w:rsid w:val="00244BE3"/>
    <w:rsid w:val="00245B26"/>
    <w:rsid w:val="00245BB0"/>
    <w:rsid w:val="00247D82"/>
    <w:rsid w:val="0025516C"/>
    <w:rsid w:val="00256165"/>
    <w:rsid w:val="00257246"/>
    <w:rsid w:val="00260201"/>
    <w:rsid w:val="0026166D"/>
    <w:rsid w:val="00262382"/>
    <w:rsid w:val="0026276E"/>
    <w:rsid w:val="00262CA1"/>
    <w:rsid w:val="00263302"/>
    <w:rsid w:val="00265A80"/>
    <w:rsid w:val="00265C88"/>
    <w:rsid w:val="00266950"/>
    <w:rsid w:val="002701BB"/>
    <w:rsid w:val="002705A4"/>
    <w:rsid w:val="00270B61"/>
    <w:rsid w:val="00274979"/>
    <w:rsid w:val="002759A1"/>
    <w:rsid w:val="00276B89"/>
    <w:rsid w:val="002776F0"/>
    <w:rsid w:val="00277EB5"/>
    <w:rsid w:val="00280F75"/>
    <w:rsid w:val="00281FED"/>
    <w:rsid w:val="00282854"/>
    <w:rsid w:val="002829A8"/>
    <w:rsid w:val="00285BEF"/>
    <w:rsid w:val="00286D52"/>
    <w:rsid w:val="00291D21"/>
    <w:rsid w:val="0029312C"/>
    <w:rsid w:val="00293517"/>
    <w:rsid w:val="00293BAF"/>
    <w:rsid w:val="0029445C"/>
    <w:rsid w:val="002952B6"/>
    <w:rsid w:val="00297DAF"/>
    <w:rsid w:val="002A4A0A"/>
    <w:rsid w:val="002B0D92"/>
    <w:rsid w:val="002B1DE6"/>
    <w:rsid w:val="002B31A4"/>
    <w:rsid w:val="002B3F51"/>
    <w:rsid w:val="002B4E22"/>
    <w:rsid w:val="002B4E97"/>
    <w:rsid w:val="002B5585"/>
    <w:rsid w:val="002B5ABC"/>
    <w:rsid w:val="002B7446"/>
    <w:rsid w:val="002C0F0F"/>
    <w:rsid w:val="002C13E4"/>
    <w:rsid w:val="002C1D0D"/>
    <w:rsid w:val="002C1FB3"/>
    <w:rsid w:val="002C357A"/>
    <w:rsid w:val="002C35B8"/>
    <w:rsid w:val="002C4F04"/>
    <w:rsid w:val="002C5CB7"/>
    <w:rsid w:val="002C5E6F"/>
    <w:rsid w:val="002C6A39"/>
    <w:rsid w:val="002C7632"/>
    <w:rsid w:val="002D0306"/>
    <w:rsid w:val="002D0D44"/>
    <w:rsid w:val="002D2710"/>
    <w:rsid w:val="002D3E96"/>
    <w:rsid w:val="002D6297"/>
    <w:rsid w:val="002D6B2C"/>
    <w:rsid w:val="002D7FE3"/>
    <w:rsid w:val="002E129A"/>
    <w:rsid w:val="002E2455"/>
    <w:rsid w:val="002E344B"/>
    <w:rsid w:val="002E616B"/>
    <w:rsid w:val="002E6233"/>
    <w:rsid w:val="002F0E1A"/>
    <w:rsid w:val="002F14A2"/>
    <w:rsid w:val="002F19B1"/>
    <w:rsid w:val="002F752C"/>
    <w:rsid w:val="003016D2"/>
    <w:rsid w:val="0030244A"/>
    <w:rsid w:val="00302632"/>
    <w:rsid w:val="003030A3"/>
    <w:rsid w:val="003051DE"/>
    <w:rsid w:val="003062BE"/>
    <w:rsid w:val="00307D20"/>
    <w:rsid w:val="00310335"/>
    <w:rsid w:val="00311B0E"/>
    <w:rsid w:val="00312819"/>
    <w:rsid w:val="0031303D"/>
    <w:rsid w:val="0031465B"/>
    <w:rsid w:val="00314D04"/>
    <w:rsid w:val="00315B27"/>
    <w:rsid w:val="00316611"/>
    <w:rsid w:val="0031679F"/>
    <w:rsid w:val="00316AC6"/>
    <w:rsid w:val="00320069"/>
    <w:rsid w:val="00320443"/>
    <w:rsid w:val="0032497C"/>
    <w:rsid w:val="00324E98"/>
    <w:rsid w:val="00325C57"/>
    <w:rsid w:val="00326357"/>
    <w:rsid w:val="003272D7"/>
    <w:rsid w:val="00327FB6"/>
    <w:rsid w:val="00330A3B"/>
    <w:rsid w:val="00330FB6"/>
    <w:rsid w:val="00332162"/>
    <w:rsid w:val="003322AC"/>
    <w:rsid w:val="00332882"/>
    <w:rsid w:val="0033328C"/>
    <w:rsid w:val="00333B42"/>
    <w:rsid w:val="003346A1"/>
    <w:rsid w:val="00335AFC"/>
    <w:rsid w:val="00335CBE"/>
    <w:rsid w:val="00336CD3"/>
    <w:rsid w:val="00336D43"/>
    <w:rsid w:val="0034012A"/>
    <w:rsid w:val="003401C9"/>
    <w:rsid w:val="00341909"/>
    <w:rsid w:val="00341AD3"/>
    <w:rsid w:val="00343FEE"/>
    <w:rsid w:val="00344072"/>
    <w:rsid w:val="00345650"/>
    <w:rsid w:val="00345AC2"/>
    <w:rsid w:val="00346C43"/>
    <w:rsid w:val="00347415"/>
    <w:rsid w:val="003477AF"/>
    <w:rsid w:val="00351BBC"/>
    <w:rsid w:val="00353DAD"/>
    <w:rsid w:val="003540E0"/>
    <w:rsid w:val="0035428A"/>
    <w:rsid w:val="003552A3"/>
    <w:rsid w:val="00355497"/>
    <w:rsid w:val="003559B9"/>
    <w:rsid w:val="00355A9E"/>
    <w:rsid w:val="003567A6"/>
    <w:rsid w:val="00356A76"/>
    <w:rsid w:val="00356B59"/>
    <w:rsid w:val="00357ADA"/>
    <w:rsid w:val="00357BC5"/>
    <w:rsid w:val="00357F10"/>
    <w:rsid w:val="003601DC"/>
    <w:rsid w:val="003617AB"/>
    <w:rsid w:val="00361E19"/>
    <w:rsid w:val="00362E85"/>
    <w:rsid w:val="003634C4"/>
    <w:rsid w:val="00363BB6"/>
    <w:rsid w:val="003641EF"/>
    <w:rsid w:val="00364DF4"/>
    <w:rsid w:val="00365007"/>
    <w:rsid w:val="003658BE"/>
    <w:rsid w:val="00370C73"/>
    <w:rsid w:val="003715EC"/>
    <w:rsid w:val="00371D35"/>
    <w:rsid w:val="00372B15"/>
    <w:rsid w:val="00372CC2"/>
    <w:rsid w:val="00375321"/>
    <w:rsid w:val="00375468"/>
    <w:rsid w:val="00375B3D"/>
    <w:rsid w:val="00375D9A"/>
    <w:rsid w:val="00375E03"/>
    <w:rsid w:val="00376AFF"/>
    <w:rsid w:val="00376FA8"/>
    <w:rsid w:val="003772C2"/>
    <w:rsid w:val="0037739D"/>
    <w:rsid w:val="0037746E"/>
    <w:rsid w:val="00377A53"/>
    <w:rsid w:val="00377F6B"/>
    <w:rsid w:val="003805A7"/>
    <w:rsid w:val="00380EC0"/>
    <w:rsid w:val="0038150C"/>
    <w:rsid w:val="003824AB"/>
    <w:rsid w:val="00383EC6"/>
    <w:rsid w:val="0038568F"/>
    <w:rsid w:val="00385F3D"/>
    <w:rsid w:val="00386103"/>
    <w:rsid w:val="003869E0"/>
    <w:rsid w:val="00386E80"/>
    <w:rsid w:val="0039024B"/>
    <w:rsid w:val="00390BA3"/>
    <w:rsid w:val="00390F40"/>
    <w:rsid w:val="00394554"/>
    <w:rsid w:val="00394A2E"/>
    <w:rsid w:val="003962A1"/>
    <w:rsid w:val="003962CD"/>
    <w:rsid w:val="00396E35"/>
    <w:rsid w:val="00396EF4"/>
    <w:rsid w:val="003973E4"/>
    <w:rsid w:val="003A065C"/>
    <w:rsid w:val="003A1CF8"/>
    <w:rsid w:val="003A1F08"/>
    <w:rsid w:val="003A25DC"/>
    <w:rsid w:val="003A2CCC"/>
    <w:rsid w:val="003A317D"/>
    <w:rsid w:val="003A5238"/>
    <w:rsid w:val="003A54D0"/>
    <w:rsid w:val="003A5523"/>
    <w:rsid w:val="003A5AF0"/>
    <w:rsid w:val="003A6E7C"/>
    <w:rsid w:val="003A6EA3"/>
    <w:rsid w:val="003A73D3"/>
    <w:rsid w:val="003B0237"/>
    <w:rsid w:val="003B06DD"/>
    <w:rsid w:val="003B1A62"/>
    <w:rsid w:val="003B41C8"/>
    <w:rsid w:val="003B7620"/>
    <w:rsid w:val="003C0DB7"/>
    <w:rsid w:val="003C128D"/>
    <w:rsid w:val="003C16D8"/>
    <w:rsid w:val="003C21E7"/>
    <w:rsid w:val="003C28CF"/>
    <w:rsid w:val="003C369A"/>
    <w:rsid w:val="003C4E5A"/>
    <w:rsid w:val="003C561F"/>
    <w:rsid w:val="003C6314"/>
    <w:rsid w:val="003C6B99"/>
    <w:rsid w:val="003C7AF5"/>
    <w:rsid w:val="003C7BF2"/>
    <w:rsid w:val="003D03E2"/>
    <w:rsid w:val="003D04D8"/>
    <w:rsid w:val="003D086E"/>
    <w:rsid w:val="003D217D"/>
    <w:rsid w:val="003D3415"/>
    <w:rsid w:val="003D3712"/>
    <w:rsid w:val="003D42C5"/>
    <w:rsid w:val="003D4313"/>
    <w:rsid w:val="003D431F"/>
    <w:rsid w:val="003D432C"/>
    <w:rsid w:val="003D4918"/>
    <w:rsid w:val="003D4D12"/>
    <w:rsid w:val="003D7F80"/>
    <w:rsid w:val="003E0A80"/>
    <w:rsid w:val="003E10B7"/>
    <w:rsid w:val="003E19B6"/>
    <w:rsid w:val="003E21A0"/>
    <w:rsid w:val="003E3711"/>
    <w:rsid w:val="003E46CE"/>
    <w:rsid w:val="003E547A"/>
    <w:rsid w:val="003E5569"/>
    <w:rsid w:val="003E59A9"/>
    <w:rsid w:val="003E6A01"/>
    <w:rsid w:val="003E6C1A"/>
    <w:rsid w:val="003F0274"/>
    <w:rsid w:val="003F04E9"/>
    <w:rsid w:val="003F08C8"/>
    <w:rsid w:val="003F1130"/>
    <w:rsid w:val="003F1A16"/>
    <w:rsid w:val="003F1A99"/>
    <w:rsid w:val="003F20CB"/>
    <w:rsid w:val="003F2B4B"/>
    <w:rsid w:val="003F30F1"/>
    <w:rsid w:val="003F3260"/>
    <w:rsid w:val="003F38E0"/>
    <w:rsid w:val="003F7DFF"/>
    <w:rsid w:val="00400090"/>
    <w:rsid w:val="00400ACE"/>
    <w:rsid w:val="00400DBB"/>
    <w:rsid w:val="00404134"/>
    <w:rsid w:val="0040556E"/>
    <w:rsid w:val="004055F5"/>
    <w:rsid w:val="00405781"/>
    <w:rsid w:val="00406287"/>
    <w:rsid w:val="00407E4A"/>
    <w:rsid w:val="00411014"/>
    <w:rsid w:val="0041288D"/>
    <w:rsid w:val="00412C3D"/>
    <w:rsid w:val="004131B8"/>
    <w:rsid w:val="004139EB"/>
    <w:rsid w:val="00415D33"/>
    <w:rsid w:val="0041623F"/>
    <w:rsid w:val="004166DC"/>
    <w:rsid w:val="00416F54"/>
    <w:rsid w:val="004229FF"/>
    <w:rsid w:val="0042543E"/>
    <w:rsid w:val="00425569"/>
    <w:rsid w:val="0042566D"/>
    <w:rsid w:val="00425A8B"/>
    <w:rsid w:val="00425EE8"/>
    <w:rsid w:val="00425FB0"/>
    <w:rsid w:val="00427481"/>
    <w:rsid w:val="00430634"/>
    <w:rsid w:val="00431BA6"/>
    <w:rsid w:val="00431DB7"/>
    <w:rsid w:val="00432897"/>
    <w:rsid w:val="00433573"/>
    <w:rsid w:val="00433CD3"/>
    <w:rsid w:val="00433E0F"/>
    <w:rsid w:val="00435083"/>
    <w:rsid w:val="00437B8E"/>
    <w:rsid w:val="00441B8D"/>
    <w:rsid w:val="00442087"/>
    <w:rsid w:val="00442435"/>
    <w:rsid w:val="00442CF4"/>
    <w:rsid w:val="00445150"/>
    <w:rsid w:val="004466FE"/>
    <w:rsid w:val="00446B97"/>
    <w:rsid w:val="0044783C"/>
    <w:rsid w:val="0045178B"/>
    <w:rsid w:val="00452328"/>
    <w:rsid w:val="00454421"/>
    <w:rsid w:val="00457826"/>
    <w:rsid w:val="00460475"/>
    <w:rsid w:val="00460C7D"/>
    <w:rsid w:val="00460FF5"/>
    <w:rsid w:val="00462E4C"/>
    <w:rsid w:val="004632E1"/>
    <w:rsid w:val="00463EFB"/>
    <w:rsid w:val="00464CC4"/>
    <w:rsid w:val="004658B3"/>
    <w:rsid w:val="00472473"/>
    <w:rsid w:val="00472B1E"/>
    <w:rsid w:val="00472DF9"/>
    <w:rsid w:val="00472FB3"/>
    <w:rsid w:val="00475D1A"/>
    <w:rsid w:val="00476935"/>
    <w:rsid w:val="00477475"/>
    <w:rsid w:val="0047775B"/>
    <w:rsid w:val="00477C0B"/>
    <w:rsid w:val="00477C34"/>
    <w:rsid w:val="00481078"/>
    <w:rsid w:val="00481334"/>
    <w:rsid w:val="00481F95"/>
    <w:rsid w:val="004821C6"/>
    <w:rsid w:val="00482534"/>
    <w:rsid w:val="004834E5"/>
    <w:rsid w:val="00483B41"/>
    <w:rsid w:val="004847D5"/>
    <w:rsid w:val="00484F24"/>
    <w:rsid w:val="00485127"/>
    <w:rsid w:val="004858D9"/>
    <w:rsid w:val="00486399"/>
    <w:rsid w:val="00490A90"/>
    <w:rsid w:val="0049161D"/>
    <w:rsid w:val="00491E41"/>
    <w:rsid w:val="00492305"/>
    <w:rsid w:val="004933D5"/>
    <w:rsid w:val="00494FD4"/>
    <w:rsid w:val="0049504B"/>
    <w:rsid w:val="0049625F"/>
    <w:rsid w:val="004964CD"/>
    <w:rsid w:val="0049671D"/>
    <w:rsid w:val="00496C29"/>
    <w:rsid w:val="00497924"/>
    <w:rsid w:val="004A208C"/>
    <w:rsid w:val="004A3E11"/>
    <w:rsid w:val="004A51DE"/>
    <w:rsid w:val="004A6597"/>
    <w:rsid w:val="004A696D"/>
    <w:rsid w:val="004A6F52"/>
    <w:rsid w:val="004A7B3C"/>
    <w:rsid w:val="004B068A"/>
    <w:rsid w:val="004B0819"/>
    <w:rsid w:val="004B0BB9"/>
    <w:rsid w:val="004B1FF1"/>
    <w:rsid w:val="004B264C"/>
    <w:rsid w:val="004B45B2"/>
    <w:rsid w:val="004B4CD3"/>
    <w:rsid w:val="004B5FB2"/>
    <w:rsid w:val="004B60DA"/>
    <w:rsid w:val="004B6318"/>
    <w:rsid w:val="004B64CD"/>
    <w:rsid w:val="004C23BD"/>
    <w:rsid w:val="004C40C1"/>
    <w:rsid w:val="004C4300"/>
    <w:rsid w:val="004C4972"/>
    <w:rsid w:val="004C5046"/>
    <w:rsid w:val="004C615B"/>
    <w:rsid w:val="004C6AEA"/>
    <w:rsid w:val="004C772D"/>
    <w:rsid w:val="004C7C68"/>
    <w:rsid w:val="004C7D4D"/>
    <w:rsid w:val="004D0075"/>
    <w:rsid w:val="004D017D"/>
    <w:rsid w:val="004D230F"/>
    <w:rsid w:val="004D42CE"/>
    <w:rsid w:val="004D4D32"/>
    <w:rsid w:val="004D51A4"/>
    <w:rsid w:val="004D5C7F"/>
    <w:rsid w:val="004E06A7"/>
    <w:rsid w:val="004E3EB6"/>
    <w:rsid w:val="004E5AE5"/>
    <w:rsid w:val="004E6B1E"/>
    <w:rsid w:val="004F0176"/>
    <w:rsid w:val="004F0E08"/>
    <w:rsid w:val="004F1BFD"/>
    <w:rsid w:val="004F1E2C"/>
    <w:rsid w:val="004F429F"/>
    <w:rsid w:val="004F4BB0"/>
    <w:rsid w:val="004F76AB"/>
    <w:rsid w:val="00501A72"/>
    <w:rsid w:val="00503A28"/>
    <w:rsid w:val="00503C0C"/>
    <w:rsid w:val="00505394"/>
    <w:rsid w:val="005059A4"/>
    <w:rsid w:val="00510357"/>
    <w:rsid w:val="00510A28"/>
    <w:rsid w:val="00510E14"/>
    <w:rsid w:val="005111E7"/>
    <w:rsid w:val="005118C8"/>
    <w:rsid w:val="00512670"/>
    <w:rsid w:val="00512C41"/>
    <w:rsid w:val="00512DFC"/>
    <w:rsid w:val="00513874"/>
    <w:rsid w:val="005138F2"/>
    <w:rsid w:val="0051459A"/>
    <w:rsid w:val="00516801"/>
    <w:rsid w:val="005200BE"/>
    <w:rsid w:val="00520C56"/>
    <w:rsid w:val="00520D4F"/>
    <w:rsid w:val="00521B12"/>
    <w:rsid w:val="00521F03"/>
    <w:rsid w:val="00522939"/>
    <w:rsid w:val="0052330B"/>
    <w:rsid w:val="00524D2F"/>
    <w:rsid w:val="00526F38"/>
    <w:rsid w:val="005311A1"/>
    <w:rsid w:val="00531EBD"/>
    <w:rsid w:val="005329D5"/>
    <w:rsid w:val="005334FB"/>
    <w:rsid w:val="005337DB"/>
    <w:rsid w:val="005342B6"/>
    <w:rsid w:val="005344CD"/>
    <w:rsid w:val="00536A18"/>
    <w:rsid w:val="00536D92"/>
    <w:rsid w:val="00536F71"/>
    <w:rsid w:val="0054074B"/>
    <w:rsid w:val="00540A89"/>
    <w:rsid w:val="00542AF5"/>
    <w:rsid w:val="005442A9"/>
    <w:rsid w:val="005442F5"/>
    <w:rsid w:val="00544924"/>
    <w:rsid w:val="0054659C"/>
    <w:rsid w:val="00546DE6"/>
    <w:rsid w:val="005504DB"/>
    <w:rsid w:val="00550650"/>
    <w:rsid w:val="0055113D"/>
    <w:rsid w:val="0055145F"/>
    <w:rsid w:val="00551A7C"/>
    <w:rsid w:val="00554A0E"/>
    <w:rsid w:val="005568F2"/>
    <w:rsid w:val="005628AA"/>
    <w:rsid w:val="005628AC"/>
    <w:rsid w:val="00562C70"/>
    <w:rsid w:val="00563769"/>
    <w:rsid w:val="0056430D"/>
    <w:rsid w:val="00564EF0"/>
    <w:rsid w:val="005655C4"/>
    <w:rsid w:val="00565779"/>
    <w:rsid w:val="0056579B"/>
    <w:rsid w:val="005664AE"/>
    <w:rsid w:val="0057085C"/>
    <w:rsid w:val="00570FC5"/>
    <w:rsid w:val="00571352"/>
    <w:rsid w:val="0057155F"/>
    <w:rsid w:val="00573D10"/>
    <w:rsid w:val="0057401B"/>
    <w:rsid w:val="005746E9"/>
    <w:rsid w:val="005752FF"/>
    <w:rsid w:val="0057640C"/>
    <w:rsid w:val="00577D5B"/>
    <w:rsid w:val="0058086C"/>
    <w:rsid w:val="0058090C"/>
    <w:rsid w:val="0058106C"/>
    <w:rsid w:val="00582A8A"/>
    <w:rsid w:val="0058328A"/>
    <w:rsid w:val="00584DAB"/>
    <w:rsid w:val="00585BF6"/>
    <w:rsid w:val="00586368"/>
    <w:rsid w:val="00586459"/>
    <w:rsid w:val="005864F5"/>
    <w:rsid w:val="005874D4"/>
    <w:rsid w:val="00587BC2"/>
    <w:rsid w:val="0059152A"/>
    <w:rsid w:val="00592EBE"/>
    <w:rsid w:val="00592EC9"/>
    <w:rsid w:val="00593AB7"/>
    <w:rsid w:val="00593E5D"/>
    <w:rsid w:val="005943CA"/>
    <w:rsid w:val="0059553F"/>
    <w:rsid w:val="005962B9"/>
    <w:rsid w:val="0059697F"/>
    <w:rsid w:val="005A0305"/>
    <w:rsid w:val="005A2B8E"/>
    <w:rsid w:val="005A41BA"/>
    <w:rsid w:val="005A4F11"/>
    <w:rsid w:val="005A62A4"/>
    <w:rsid w:val="005A68F0"/>
    <w:rsid w:val="005B0E5F"/>
    <w:rsid w:val="005B1D6E"/>
    <w:rsid w:val="005B21AB"/>
    <w:rsid w:val="005B2295"/>
    <w:rsid w:val="005B2955"/>
    <w:rsid w:val="005B52FE"/>
    <w:rsid w:val="005B57C2"/>
    <w:rsid w:val="005B6600"/>
    <w:rsid w:val="005B74C4"/>
    <w:rsid w:val="005C03DD"/>
    <w:rsid w:val="005C1D09"/>
    <w:rsid w:val="005C1FCB"/>
    <w:rsid w:val="005C2CB0"/>
    <w:rsid w:val="005C50FA"/>
    <w:rsid w:val="005C5269"/>
    <w:rsid w:val="005C5B1D"/>
    <w:rsid w:val="005D0249"/>
    <w:rsid w:val="005D2858"/>
    <w:rsid w:val="005D29C0"/>
    <w:rsid w:val="005D3AA9"/>
    <w:rsid w:val="005D3B77"/>
    <w:rsid w:val="005D3E29"/>
    <w:rsid w:val="005D3EED"/>
    <w:rsid w:val="005D449E"/>
    <w:rsid w:val="005D6515"/>
    <w:rsid w:val="005D6B89"/>
    <w:rsid w:val="005D6E77"/>
    <w:rsid w:val="005E3542"/>
    <w:rsid w:val="005E4E22"/>
    <w:rsid w:val="005E5992"/>
    <w:rsid w:val="005E5B42"/>
    <w:rsid w:val="005E5FAE"/>
    <w:rsid w:val="005F0CCE"/>
    <w:rsid w:val="005F2005"/>
    <w:rsid w:val="005F236B"/>
    <w:rsid w:val="005F27CB"/>
    <w:rsid w:val="005F32C6"/>
    <w:rsid w:val="005F5140"/>
    <w:rsid w:val="005F564F"/>
    <w:rsid w:val="005F63EB"/>
    <w:rsid w:val="005F7267"/>
    <w:rsid w:val="005F7AF7"/>
    <w:rsid w:val="0060182D"/>
    <w:rsid w:val="00602B49"/>
    <w:rsid w:val="00602F86"/>
    <w:rsid w:val="00604192"/>
    <w:rsid w:val="0060424E"/>
    <w:rsid w:val="006047FF"/>
    <w:rsid w:val="00605114"/>
    <w:rsid w:val="00606543"/>
    <w:rsid w:val="0061118F"/>
    <w:rsid w:val="00611271"/>
    <w:rsid w:val="00612976"/>
    <w:rsid w:val="006141DE"/>
    <w:rsid w:val="00614FC1"/>
    <w:rsid w:val="00616AE7"/>
    <w:rsid w:val="006204D9"/>
    <w:rsid w:val="00621681"/>
    <w:rsid w:val="00622B3C"/>
    <w:rsid w:val="00622D45"/>
    <w:rsid w:val="006233D4"/>
    <w:rsid w:val="00623680"/>
    <w:rsid w:val="006239D3"/>
    <w:rsid w:val="006240A5"/>
    <w:rsid w:val="00624168"/>
    <w:rsid w:val="00624D1D"/>
    <w:rsid w:val="006262E3"/>
    <w:rsid w:val="0062796D"/>
    <w:rsid w:val="00630A2A"/>
    <w:rsid w:val="00631649"/>
    <w:rsid w:val="00631865"/>
    <w:rsid w:val="00631B53"/>
    <w:rsid w:val="006324A4"/>
    <w:rsid w:val="006326A8"/>
    <w:rsid w:val="0063279E"/>
    <w:rsid w:val="006328D6"/>
    <w:rsid w:val="00632B33"/>
    <w:rsid w:val="00635627"/>
    <w:rsid w:val="0063646F"/>
    <w:rsid w:val="006368AA"/>
    <w:rsid w:val="00636AC2"/>
    <w:rsid w:val="00636BE6"/>
    <w:rsid w:val="00636F32"/>
    <w:rsid w:val="00637240"/>
    <w:rsid w:val="00637504"/>
    <w:rsid w:val="006378BB"/>
    <w:rsid w:val="006408DC"/>
    <w:rsid w:val="00641496"/>
    <w:rsid w:val="0064199F"/>
    <w:rsid w:val="00641C85"/>
    <w:rsid w:val="00642748"/>
    <w:rsid w:val="00642C0B"/>
    <w:rsid w:val="00643A42"/>
    <w:rsid w:val="00644131"/>
    <w:rsid w:val="006450A5"/>
    <w:rsid w:val="00645386"/>
    <w:rsid w:val="00645C25"/>
    <w:rsid w:val="00647049"/>
    <w:rsid w:val="0065030A"/>
    <w:rsid w:val="00650A2D"/>
    <w:rsid w:val="0065112A"/>
    <w:rsid w:val="00651338"/>
    <w:rsid w:val="00652FD2"/>
    <w:rsid w:val="006537FE"/>
    <w:rsid w:val="00656013"/>
    <w:rsid w:val="00660769"/>
    <w:rsid w:val="00662583"/>
    <w:rsid w:val="00662CF4"/>
    <w:rsid w:val="00662DEE"/>
    <w:rsid w:val="00662E5D"/>
    <w:rsid w:val="00663CC9"/>
    <w:rsid w:val="006655C1"/>
    <w:rsid w:val="00665D10"/>
    <w:rsid w:val="00665DDE"/>
    <w:rsid w:val="00665FCE"/>
    <w:rsid w:val="00666CC9"/>
    <w:rsid w:val="0066733D"/>
    <w:rsid w:val="006673F3"/>
    <w:rsid w:val="0067020A"/>
    <w:rsid w:val="006715C1"/>
    <w:rsid w:val="006740F8"/>
    <w:rsid w:val="006755DE"/>
    <w:rsid w:val="00677081"/>
    <w:rsid w:val="00681B52"/>
    <w:rsid w:val="00682317"/>
    <w:rsid w:val="00683EAD"/>
    <w:rsid w:val="0068524B"/>
    <w:rsid w:val="00685598"/>
    <w:rsid w:val="0068717D"/>
    <w:rsid w:val="00690A0B"/>
    <w:rsid w:val="00691FB5"/>
    <w:rsid w:val="006948B8"/>
    <w:rsid w:val="00694AE5"/>
    <w:rsid w:val="00694D2C"/>
    <w:rsid w:val="00695DF1"/>
    <w:rsid w:val="00697641"/>
    <w:rsid w:val="0069791A"/>
    <w:rsid w:val="006A0411"/>
    <w:rsid w:val="006A04CE"/>
    <w:rsid w:val="006A3C55"/>
    <w:rsid w:val="006A44E4"/>
    <w:rsid w:val="006A4A62"/>
    <w:rsid w:val="006A66CC"/>
    <w:rsid w:val="006B07A7"/>
    <w:rsid w:val="006B15A9"/>
    <w:rsid w:val="006B3ACE"/>
    <w:rsid w:val="006B4588"/>
    <w:rsid w:val="006C052D"/>
    <w:rsid w:val="006C082D"/>
    <w:rsid w:val="006C3346"/>
    <w:rsid w:val="006C3BDA"/>
    <w:rsid w:val="006C5257"/>
    <w:rsid w:val="006C769A"/>
    <w:rsid w:val="006C7782"/>
    <w:rsid w:val="006C7A49"/>
    <w:rsid w:val="006D0D77"/>
    <w:rsid w:val="006D1B60"/>
    <w:rsid w:val="006D32B7"/>
    <w:rsid w:val="006D4B27"/>
    <w:rsid w:val="006D516A"/>
    <w:rsid w:val="006D616E"/>
    <w:rsid w:val="006D76E4"/>
    <w:rsid w:val="006E168B"/>
    <w:rsid w:val="006E401B"/>
    <w:rsid w:val="006E49FF"/>
    <w:rsid w:val="006E772D"/>
    <w:rsid w:val="006F1B10"/>
    <w:rsid w:val="006F2B41"/>
    <w:rsid w:val="006F4207"/>
    <w:rsid w:val="006F48C0"/>
    <w:rsid w:val="006F4A93"/>
    <w:rsid w:val="006F4E48"/>
    <w:rsid w:val="006F6B74"/>
    <w:rsid w:val="006F70AF"/>
    <w:rsid w:val="006F7C22"/>
    <w:rsid w:val="0070055B"/>
    <w:rsid w:val="0070084E"/>
    <w:rsid w:val="007033E2"/>
    <w:rsid w:val="00705B14"/>
    <w:rsid w:val="0071195E"/>
    <w:rsid w:val="00711B7C"/>
    <w:rsid w:val="00715BB5"/>
    <w:rsid w:val="00715C0D"/>
    <w:rsid w:val="00716300"/>
    <w:rsid w:val="00716B2E"/>
    <w:rsid w:val="0072020A"/>
    <w:rsid w:val="0072063A"/>
    <w:rsid w:val="00720F98"/>
    <w:rsid w:val="00721CE8"/>
    <w:rsid w:val="00722AA5"/>
    <w:rsid w:val="0072332A"/>
    <w:rsid w:val="007239E4"/>
    <w:rsid w:val="0072597E"/>
    <w:rsid w:val="0072688A"/>
    <w:rsid w:val="007273F6"/>
    <w:rsid w:val="00727B00"/>
    <w:rsid w:val="007308D5"/>
    <w:rsid w:val="007309CB"/>
    <w:rsid w:val="00731241"/>
    <w:rsid w:val="00731ACD"/>
    <w:rsid w:val="007323AB"/>
    <w:rsid w:val="007328AB"/>
    <w:rsid w:val="007333CB"/>
    <w:rsid w:val="00733A6F"/>
    <w:rsid w:val="00734C91"/>
    <w:rsid w:val="00735912"/>
    <w:rsid w:val="00736433"/>
    <w:rsid w:val="00736A0E"/>
    <w:rsid w:val="00736D4C"/>
    <w:rsid w:val="00737014"/>
    <w:rsid w:val="007372C0"/>
    <w:rsid w:val="007403AE"/>
    <w:rsid w:val="00740998"/>
    <w:rsid w:val="00744225"/>
    <w:rsid w:val="007461F9"/>
    <w:rsid w:val="0074694E"/>
    <w:rsid w:val="00752BE1"/>
    <w:rsid w:val="00753FE0"/>
    <w:rsid w:val="00754B08"/>
    <w:rsid w:val="00754B1E"/>
    <w:rsid w:val="00755522"/>
    <w:rsid w:val="00760F99"/>
    <w:rsid w:val="0076375A"/>
    <w:rsid w:val="00763CB6"/>
    <w:rsid w:val="00766618"/>
    <w:rsid w:val="00767B7A"/>
    <w:rsid w:val="007702A4"/>
    <w:rsid w:val="00770404"/>
    <w:rsid w:val="00772034"/>
    <w:rsid w:val="00773259"/>
    <w:rsid w:val="00775A6C"/>
    <w:rsid w:val="00776761"/>
    <w:rsid w:val="00781092"/>
    <w:rsid w:val="0078559F"/>
    <w:rsid w:val="00786157"/>
    <w:rsid w:val="00786BD0"/>
    <w:rsid w:val="00787AB7"/>
    <w:rsid w:val="00787DCD"/>
    <w:rsid w:val="00793872"/>
    <w:rsid w:val="00793EDF"/>
    <w:rsid w:val="00793F5B"/>
    <w:rsid w:val="0079434A"/>
    <w:rsid w:val="007949D3"/>
    <w:rsid w:val="00795071"/>
    <w:rsid w:val="007963D4"/>
    <w:rsid w:val="00797985"/>
    <w:rsid w:val="00797F86"/>
    <w:rsid w:val="007A05BA"/>
    <w:rsid w:val="007A07AF"/>
    <w:rsid w:val="007A0BF9"/>
    <w:rsid w:val="007A0CD1"/>
    <w:rsid w:val="007A0F4F"/>
    <w:rsid w:val="007A18C8"/>
    <w:rsid w:val="007A2700"/>
    <w:rsid w:val="007A3736"/>
    <w:rsid w:val="007A49CC"/>
    <w:rsid w:val="007A4AFA"/>
    <w:rsid w:val="007A5798"/>
    <w:rsid w:val="007A5B0E"/>
    <w:rsid w:val="007A5E1C"/>
    <w:rsid w:val="007A5FD5"/>
    <w:rsid w:val="007A62CF"/>
    <w:rsid w:val="007A66F9"/>
    <w:rsid w:val="007A7747"/>
    <w:rsid w:val="007B05F0"/>
    <w:rsid w:val="007B26AD"/>
    <w:rsid w:val="007B2B1C"/>
    <w:rsid w:val="007B520F"/>
    <w:rsid w:val="007B5A31"/>
    <w:rsid w:val="007B68FE"/>
    <w:rsid w:val="007B7AC6"/>
    <w:rsid w:val="007B7FB3"/>
    <w:rsid w:val="007C01A3"/>
    <w:rsid w:val="007C3443"/>
    <w:rsid w:val="007C45B9"/>
    <w:rsid w:val="007C5110"/>
    <w:rsid w:val="007C6EF8"/>
    <w:rsid w:val="007D0042"/>
    <w:rsid w:val="007D004C"/>
    <w:rsid w:val="007D11D6"/>
    <w:rsid w:val="007D30B0"/>
    <w:rsid w:val="007D3484"/>
    <w:rsid w:val="007D3619"/>
    <w:rsid w:val="007D365D"/>
    <w:rsid w:val="007D3CF7"/>
    <w:rsid w:val="007D3DA5"/>
    <w:rsid w:val="007D3E54"/>
    <w:rsid w:val="007D4C06"/>
    <w:rsid w:val="007D65DE"/>
    <w:rsid w:val="007D699A"/>
    <w:rsid w:val="007D7CC5"/>
    <w:rsid w:val="007E2427"/>
    <w:rsid w:val="007E2AA0"/>
    <w:rsid w:val="007E34A2"/>
    <w:rsid w:val="007E3BD3"/>
    <w:rsid w:val="007E520B"/>
    <w:rsid w:val="007E5F8B"/>
    <w:rsid w:val="007E778E"/>
    <w:rsid w:val="007E7D94"/>
    <w:rsid w:val="007F1F0E"/>
    <w:rsid w:val="007F4873"/>
    <w:rsid w:val="007F5007"/>
    <w:rsid w:val="007F7F6A"/>
    <w:rsid w:val="008005D4"/>
    <w:rsid w:val="00801AB6"/>
    <w:rsid w:val="008021BD"/>
    <w:rsid w:val="00802898"/>
    <w:rsid w:val="00803649"/>
    <w:rsid w:val="00803BDF"/>
    <w:rsid w:val="00805B94"/>
    <w:rsid w:val="008063EC"/>
    <w:rsid w:val="008075EC"/>
    <w:rsid w:val="00812B6F"/>
    <w:rsid w:val="00814D7F"/>
    <w:rsid w:val="008151C1"/>
    <w:rsid w:val="00815810"/>
    <w:rsid w:val="00821B43"/>
    <w:rsid w:val="0082366B"/>
    <w:rsid w:val="00825883"/>
    <w:rsid w:val="008259B5"/>
    <w:rsid w:val="00826313"/>
    <w:rsid w:val="008324F1"/>
    <w:rsid w:val="0083338F"/>
    <w:rsid w:val="008333D8"/>
    <w:rsid w:val="00833687"/>
    <w:rsid w:val="00834D1F"/>
    <w:rsid w:val="00836120"/>
    <w:rsid w:val="00837282"/>
    <w:rsid w:val="0084042B"/>
    <w:rsid w:val="00840D8E"/>
    <w:rsid w:val="00841768"/>
    <w:rsid w:val="00841AB6"/>
    <w:rsid w:val="00844772"/>
    <w:rsid w:val="00845653"/>
    <w:rsid w:val="00846020"/>
    <w:rsid w:val="00847BC9"/>
    <w:rsid w:val="008500F3"/>
    <w:rsid w:val="008508A9"/>
    <w:rsid w:val="00851462"/>
    <w:rsid w:val="00852472"/>
    <w:rsid w:val="00852ACD"/>
    <w:rsid w:val="00856923"/>
    <w:rsid w:val="0086052B"/>
    <w:rsid w:val="008621C2"/>
    <w:rsid w:val="00864341"/>
    <w:rsid w:val="00864C5D"/>
    <w:rsid w:val="00864CC4"/>
    <w:rsid w:val="00865F21"/>
    <w:rsid w:val="0086601A"/>
    <w:rsid w:val="0086692F"/>
    <w:rsid w:val="00866A8C"/>
    <w:rsid w:val="00870D17"/>
    <w:rsid w:val="008712BD"/>
    <w:rsid w:val="00872D75"/>
    <w:rsid w:val="008741A7"/>
    <w:rsid w:val="0087451B"/>
    <w:rsid w:val="00875416"/>
    <w:rsid w:val="00876563"/>
    <w:rsid w:val="00876C04"/>
    <w:rsid w:val="008812E3"/>
    <w:rsid w:val="00882763"/>
    <w:rsid w:val="008849C0"/>
    <w:rsid w:val="00884D0C"/>
    <w:rsid w:val="008853C0"/>
    <w:rsid w:val="00885664"/>
    <w:rsid w:val="00885FCD"/>
    <w:rsid w:val="00890582"/>
    <w:rsid w:val="00890FFA"/>
    <w:rsid w:val="008939E5"/>
    <w:rsid w:val="00894B61"/>
    <w:rsid w:val="00894D7E"/>
    <w:rsid w:val="008A3FF9"/>
    <w:rsid w:val="008A4140"/>
    <w:rsid w:val="008A4520"/>
    <w:rsid w:val="008A5FD7"/>
    <w:rsid w:val="008A7A2A"/>
    <w:rsid w:val="008A7FCA"/>
    <w:rsid w:val="008B1413"/>
    <w:rsid w:val="008B1E75"/>
    <w:rsid w:val="008B24DD"/>
    <w:rsid w:val="008B25FC"/>
    <w:rsid w:val="008B287E"/>
    <w:rsid w:val="008B2ADC"/>
    <w:rsid w:val="008B358D"/>
    <w:rsid w:val="008B3E3F"/>
    <w:rsid w:val="008B4B4C"/>
    <w:rsid w:val="008B74FB"/>
    <w:rsid w:val="008B7741"/>
    <w:rsid w:val="008B7F0F"/>
    <w:rsid w:val="008C0076"/>
    <w:rsid w:val="008C107F"/>
    <w:rsid w:val="008C1E9C"/>
    <w:rsid w:val="008C2CB8"/>
    <w:rsid w:val="008C3A4D"/>
    <w:rsid w:val="008C4B4F"/>
    <w:rsid w:val="008C56BB"/>
    <w:rsid w:val="008C61AF"/>
    <w:rsid w:val="008C6D48"/>
    <w:rsid w:val="008C7196"/>
    <w:rsid w:val="008C7F08"/>
    <w:rsid w:val="008D12AE"/>
    <w:rsid w:val="008D148F"/>
    <w:rsid w:val="008D1AF0"/>
    <w:rsid w:val="008D3160"/>
    <w:rsid w:val="008D3A3B"/>
    <w:rsid w:val="008D3D4D"/>
    <w:rsid w:val="008D4691"/>
    <w:rsid w:val="008D4D63"/>
    <w:rsid w:val="008D55F4"/>
    <w:rsid w:val="008D6163"/>
    <w:rsid w:val="008D72BF"/>
    <w:rsid w:val="008D72D4"/>
    <w:rsid w:val="008D751B"/>
    <w:rsid w:val="008D78D9"/>
    <w:rsid w:val="008E10DB"/>
    <w:rsid w:val="008E13C5"/>
    <w:rsid w:val="008E176B"/>
    <w:rsid w:val="008E35F9"/>
    <w:rsid w:val="008E40E3"/>
    <w:rsid w:val="008E508E"/>
    <w:rsid w:val="008E5970"/>
    <w:rsid w:val="008E6EC7"/>
    <w:rsid w:val="008E70AF"/>
    <w:rsid w:val="008E7549"/>
    <w:rsid w:val="008E780F"/>
    <w:rsid w:val="008E7D22"/>
    <w:rsid w:val="008F33B4"/>
    <w:rsid w:val="008F6BE4"/>
    <w:rsid w:val="009003D6"/>
    <w:rsid w:val="00900AB4"/>
    <w:rsid w:val="0090426A"/>
    <w:rsid w:val="00904435"/>
    <w:rsid w:val="00905546"/>
    <w:rsid w:val="00906256"/>
    <w:rsid w:val="00906AF9"/>
    <w:rsid w:val="00906F15"/>
    <w:rsid w:val="00906F4C"/>
    <w:rsid w:val="00910F6D"/>
    <w:rsid w:val="009110F1"/>
    <w:rsid w:val="00917150"/>
    <w:rsid w:val="0091773C"/>
    <w:rsid w:val="00920444"/>
    <w:rsid w:val="009219F1"/>
    <w:rsid w:val="0092367F"/>
    <w:rsid w:val="00923F69"/>
    <w:rsid w:val="00924C50"/>
    <w:rsid w:val="0092526D"/>
    <w:rsid w:val="00925BAC"/>
    <w:rsid w:val="00926218"/>
    <w:rsid w:val="009308BF"/>
    <w:rsid w:val="00931D67"/>
    <w:rsid w:val="00933DBE"/>
    <w:rsid w:val="00934945"/>
    <w:rsid w:val="00936E9A"/>
    <w:rsid w:val="009377B0"/>
    <w:rsid w:val="00937E17"/>
    <w:rsid w:val="00940BAD"/>
    <w:rsid w:val="009423A3"/>
    <w:rsid w:val="0094240A"/>
    <w:rsid w:val="00942E56"/>
    <w:rsid w:val="0094319A"/>
    <w:rsid w:val="009438DB"/>
    <w:rsid w:val="009446F7"/>
    <w:rsid w:val="009457E2"/>
    <w:rsid w:val="009464A5"/>
    <w:rsid w:val="009464CC"/>
    <w:rsid w:val="009468BF"/>
    <w:rsid w:val="00950232"/>
    <w:rsid w:val="00952F4C"/>
    <w:rsid w:val="00953FD2"/>
    <w:rsid w:val="009543B4"/>
    <w:rsid w:val="00955762"/>
    <w:rsid w:val="0095718D"/>
    <w:rsid w:val="00957FA7"/>
    <w:rsid w:val="00957FBF"/>
    <w:rsid w:val="0096053E"/>
    <w:rsid w:val="00961C21"/>
    <w:rsid w:val="009638EB"/>
    <w:rsid w:val="00963F76"/>
    <w:rsid w:val="00964BBB"/>
    <w:rsid w:val="00965436"/>
    <w:rsid w:val="00965F87"/>
    <w:rsid w:val="009667AF"/>
    <w:rsid w:val="00971D8C"/>
    <w:rsid w:val="00971E81"/>
    <w:rsid w:val="00971FAD"/>
    <w:rsid w:val="00972FA9"/>
    <w:rsid w:val="009730B2"/>
    <w:rsid w:val="00973F3C"/>
    <w:rsid w:val="00975168"/>
    <w:rsid w:val="00983988"/>
    <w:rsid w:val="00983D3E"/>
    <w:rsid w:val="00987263"/>
    <w:rsid w:val="00987830"/>
    <w:rsid w:val="0099039B"/>
    <w:rsid w:val="009910D3"/>
    <w:rsid w:val="00991D6B"/>
    <w:rsid w:val="00992425"/>
    <w:rsid w:val="00994943"/>
    <w:rsid w:val="00995513"/>
    <w:rsid w:val="009A05ED"/>
    <w:rsid w:val="009A1102"/>
    <w:rsid w:val="009A30B8"/>
    <w:rsid w:val="009A57EC"/>
    <w:rsid w:val="009A5C97"/>
    <w:rsid w:val="009A7AE2"/>
    <w:rsid w:val="009B13F4"/>
    <w:rsid w:val="009B1887"/>
    <w:rsid w:val="009B1C2A"/>
    <w:rsid w:val="009B3AD1"/>
    <w:rsid w:val="009B3D20"/>
    <w:rsid w:val="009B47E7"/>
    <w:rsid w:val="009B5345"/>
    <w:rsid w:val="009B7231"/>
    <w:rsid w:val="009B79B7"/>
    <w:rsid w:val="009C105F"/>
    <w:rsid w:val="009C2B25"/>
    <w:rsid w:val="009C31B8"/>
    <w:rsid w:val="009C3AA0"/>
    <w:rsid w:val="009C5938"/>
    <w:rsid w:val="009C6040"/>
    <w:rsid w:val="009C61D4"/>
    <w:rsid w:val="009C74D9"/>
    <w:rsid w:val="009C7AAE"/>
    <w:rsid w:val="009D0542"/>
    <w:rsid w:val="009D0F04"/>
    <w:rsid w:val="009D1302"/>
    <w:rsid w:val="009D1E36"/>
    <w:rsid w:val="009D2271"/>
    <w:rsid w:val="009D26B5"/>
    <w:rsid w:val="009D2AF2"/>
    <w:rsid w:val="009D6B84"/>
    <w:rsid w:val="009D7C78"/>
    <w:rsid w:val="009D7E3F"/>
    <w:rsid w:val="009E246F"/>
    <w:rsid w:val="009E2A94"/>
    <w:rsid w:val="009E3BE7"/>
    <w:rsid w:val="009E6A6C"/>
    <w:rsid w:val="009F045D"/>
    <w:rsid w:val="009F09C0"/>
    <w:rsid w:val="009F15B2"/>
    <w:rsid w:val="009F2749"/>
    <w:rsid w:val="009F3456"/>
    <w:rsid w:val="009F5B0E"/>
    <w:rsid w:val="009F5FA3"/>
    <w:rsid w:val="009F73C4"/>
    <w:rsid w:val="009F757D"/>
    <w:rsid w:val="00A00216"/>
    <w:rsid w:val="00A0242F"/>
    <w:rsid w:val="00A0254F"/>
    <w:rsid w:val="00A029EE"/>
    <w:rsid w:val="00A03228"/>
    <w:rsid w:val="00A05E9F"/>
    <w:rsid w:val="00A0665B"/>
    <w:rsid w:val="00A06876"/>
    <w:rsid w:val="00A06D21"/>
    <w:rsid w:val="00A06E9B"/>
    <w:rsid w:val="00A10E03"/>
    <w:rsid w:val="00A12A2B"/>
    <w:rsid w:val="00A12C09"/>
    <w:rsid w:val="00A12D00"/>
    <w:rsid w:val="00A15CA7"/>
    <w:rsid w:val="00A164F8"/>
    <w:rsid w:val="00A212D4"/>
    <w:rsid w:val="00A22256"/>
    <w:rsid w:val="00A23B36"/>
    <w:rsid w:val="00A2697E"/>
    <w:rsid w:val="00A306D4"/>
    <w:rsid w:val="00A30813"/>
    <w:rsid w:val="00A30901"/>
    <w:rsid w:val="00A30944"/>
    <w:rsid w:val="00A32B1D"/>
    <w:rsid w:val="00A32C6B"/>
    <w:rsid w:val="00A33103"/>
    <w:rsid w:val="00A3315E"/>
    <w:rsid w:val="00A34DE7"/>
    <w:rsid w:val="00A40982"/>
    <w:rsid w:val="00A4233C"/>
    <w:rsid w:val="00A43951"/>
    <w:rsid w:val="00A43F25"/>
    <w:rsid w:val="00A47074"/>
    <w:rsid w:val="00A4790C"/>
    <w:rsid w:val="00A47F59"/>
    <w:rsid w:val="00A50CFB"/>
    <w:rsid w:val="00A51DCE"/>
    <w:rsid w:val="00A52EFD"/>
    <w:rsid w:val="00A5330C"/>
    <w:rsid w:val="00A54D55"/>
    <w:rsid w:val="00A6011D"/>
    <w:rsid w:val="00A61CAE"/>
    <w:rsid w:val="00A64324"/>
    <w:rsid w:val="00A64FF0"/>
    <w:rsid w:val="00A705F5"/>
    <w:rsid w:val="00A706CB"/>
    <w:rsid w:val="00A719D6"/>
    <w:rsid w:val="00A725E6"/>
    <w:rsid w:val="00A72D53"/>
    <w:rsid w:val="00A73494"/>
    <w:rsid w:val="00A736F7"/>
    <w:rsid w:val="00A73B7E"/>
    <w:rsid w:val="00A745BC"/>
    <w:rsid w:val="00A7503A"/>
    <w:rsid w:val="00A76334"/>
    <w:rsid w:val="00A77291"/>
    <w:rsid w:val="00A77AEE"/>
    <w:rsid w:val="00A801FB"/>
    <w:rsid w:val="00A8145B"/>
    <w:rsid w:val="00A8150B"/>
    <w:rsid w:val="00A8219B"/>
    <w:rsid w:val="00A82262"/>
    <w:rsid w:val="00A8480B"/>
    <w:rsid w:val="00A84984"/>
    <w:rsid w:val="00A84C22"/>
    <w:rsid w:val="00A85413"/>
    <w:rsid w:val="00A856D2"/>
    <w:rsid w:val="00A8624B"/>
    <w:rsid w:val="00A8666E"/>
    <w:rsid w:val="00A90602"/>
    <w:rsid w:val="00A90A2A"/>
    <w:rsid w:val="00A92B82"/>
    <w:rsid w:val="00A92D16"/>
    <w:rsid w:val="00A9358B"/>
    <w:rsid w:val="00A93620"/>
    <w:rsid w:val="00A939AE"/>
    <w:rsid w:val="00A93F44"/>
    <w:rsid w:val="00A941A8"/>
    <w:rsid w:val="00A956BB"/>
    <w:rsid w:val="00A958B7"/>
    <w:rsid w:val="00A95B65"/>
    <w:rsid w:val="00AA0F00"/>
    <w:rsid w:val="00AA172A"/>
    <w:rsid w:val="00AA322C"/>
    <w:rsid w:val="00AA3293"/>
    <w:rsid w:val="00AA3553"/>
    <w:rsid w:val="00AA3793"/>
    <w:rsid w:val="00AA3882"/>
    <w:rsid w:val="00AA534C"/>
    <w:rsid w:val="00AA5976"/>
    <w:rsid w:val="00AA65C6"/>
    <w:rsid w:val="00AB054D"/>
    <w:rsid w:val="00AB0767"/>
    <w:rsid w:val="00AB0961"/>
    <w:rsid w:val="00AB33A4"/>
    <w:rsid w:val="00AB4524"/>
    <w:rsid w:val="00AB55F4"/>
    <w:rsid w:val="00AB5684"/>
    <w:rsid w:val="00AC13CA"/>
    <w:rsid w:val="00AC2F63"/>
    <w:rsid w:val="00AC358B"/>
    <w:rsid w:val="00AC37DA"/>
    <w:rsid w:val="00AC3923"/>
    <w:rsid w:val="00AC4611"/>
    <w:rsid w:val="00AC5987"/>
    <w:rsid w:val="00AD0123"/>
    <w:rsid w:val="00AD020E"/>
    <w:rsid w:val="00AD051F"/>
    <w:rsid w:val="00AD0975"/>
    <w:rsid w:val="00AD11F6"/>
    <w:rsid w:val="00AD2410"/>
    <w:rsid w:val="00AD2D42"/>
    <w:rsid w:val="00AD322C"/>
    <w:rsid w:val="00AD3E84"/>
    <w:rsid w:val="00AD3E87"/>
    <w:rsid w:val="00AD55BC"/>
    <w:rsid w:val="00AD5C72"/>
    <w:rsid w:val="00AD67D6"/>
    <w:rsid w:val="00AE0666"/>
    <w:rsid w:val="00AE1A2A"/>
    <w:rsid w:val="00AE1AF2"/>
    <w:rsid w:val="00AE2223"/>
    <w:rsid w:val="00AE2B8E"/>
    <w:rsid w:val="00AE306E"/>
    <w:rsid w:val="00AE31BC"/>
    <w:rsid w:val="00AE3F5A"/>
    <w:rsid w:val="00AE4060"/>
    <w:rsid w:val="00AE40E4"/>
    <w:rsid w:val="00AE536A"/>
    <w:rsid w:val="00AE69FD"/>
    <w:rsid w:val="00AE79C9"/>
    <w:rsid w:val="00AE7D6A"/>
    <w:rsid w:val="00AF09DA"/>
    <w:rsid w:val="00AF17CE"/>
    <w:rsid w:val="00AF1881"/>
    <w:rsid w:val="00AF6100"/>
    <w:rsid w:val="00AF65B5"/>
    <w:rsid w:val="00AF75CB"/>
    <w:rsid w:val="00AF79AB"/>
    <w:rsid w:val="00AF7D2D"/>
    <w:rsid w:val="00B00ABA"/>
    <w:rsid w:val="00B00BDB"/>
    <w:rsid w:val="00B020EF"/>
    <w:rsid w:val="00B02308"/>
    <w:rsid w:val="00B033BF"/>
    <w:rsid w:val="00B04741"/>
    <w:rsid w:val="00B052B7"/>
    <w:rsid w:val="00B06A4B"/>
    <w:rsid w:val="00B06B05"/>
    <w:rsid w:val="00B07F35"/>
    <w:rsid w:val="00B108EE"/>
    <w:rsid w:val="00B12BA8"/>
    <w:rsid w:val="00B12FAE"/>
    <w:rsid w:val="00B141CE"/>
    <w:rsid w:val="00B14884"/>
    <w:rsid w:val="00B14958"/>
    <w:rsid w:val="00B14A9E"/>
    <w:rsid w:val="00B14D32"/>
    <w:rsid w:val="00B1504E"/>
    <w:rsid w:val="00B15B30"/>
    <w:rsid w:val="00B16B27"/>
    <w:rsid w:val="00B17982"/>
    <w:rsid w:val="00B207AC"/>
    <w:rsid w:val="00B210A4"/>
    <w:rsid w:val="00B21774"/>
    <w:rsid w:val="00B22474"/>
    <w:rsid w:val="00B2255A"/>
    <w:rsid w:val="00B22801"/>
    <w:rsid w:val="00B242E1"/>
    <w:rsid w:val="00B24B55"/>
    <w:rsid w:val="00B252A4"/>
    <w:rsid w:val="00B25A08"/>
    <w:rsid w:val="00B25E3E"/>
    <w:rsid w:val="00B26223"/>
    <w:rsid w:val="00B279BD"/>
    <w:rsid w:val="00B27C2A"/>
    <w:rsid w:val="00B27F66"/>
    <w:rsid w:val="00B31507"/>
    <w:rsid w:val="00B34A2D"/>
    <w:rsid w:val="00B357FE"/>
    <w:rsid w:val="00B35B2F"/>
    <w:rsid w:val="00B35D46"/>
    <w:rsid w:val="00B369DB"/>
    <w:rsid w:val="00B37C70"/>
    <w:rsid w:val="00B415E8"/>
    <w:rsid w:val="00B42954"/>
    <w:rsid w:val="00B42B21"/>
    <w:rsid w:val="00B45130"/>
    <w:rsid w:val="00B4540D"/>
    <w:rsid w:val="00B45414"/>
    <w:rsid w:val="00B45D92"/>
    <w:rsid w:val="00B4609D"/>
    <w:rsid w:val="00B50107"/>
    <w:rsid w:val="00B50164"/>
    <w:rsid w:val="00B50D1C"/>
    <w:rsid w:val="00B50F36"/>
    <w:rsid w:val="00B51B20"/>
    <w:rsid w:val="00B51CFF"/>
    <w:rsid w:val="00B526B0"/>
    <w:rsid w:val="00B56427"/>
    <w:rsid w:val="00B56B9D"/>
    <w:rsid w:val="00B56E6F"/>
    <w:rsid w:val="00B575F7"/>
    <w:rsid w:val="00B603EE"/>
    <w:rsid w:val="00B60402"/>
    <w:rsid w:val="00B60C9D"/>
    <w:rsid w:val="00B60CEE"/>
    <w:rsid w:val="00B6130C"/>
    <w:rsid w:val="00B634BA"/>
    <w:rsid w:val="00B63CCB"/>
    <w:rsid w:val="00B64130"/>
    <w:rsid w:val="00B6578B"/>
    <w:rsid w:val="00B66B5C"/>
    <w:rsid w:val="00B66E57"/>
    <w:rsid w:val="00B71193"/>
    <w:rsid w:val="00B72A0A"/>
    <w:rsid w:val="00B72F3A"/>
    <w:rsid w:val="00B73730"/>
    <w:rsid w:val="00B7427A"/>
    <w:rsid w:val="00B76668"/>
    <w:rsid w:val="00B769F8"/>
    <w:rsid w:val="00B76E0B"/>
    <w:rsid w:val="00B771DE"/>
    <w:rsid w:val="00B82B2F"/>
    <w:rsid w:val="00B8412B"/>
    <w:rsid w:val="00B873DE"/>
    <w:rsid w:val="00B87C4E"/>
    <w:rsid w:val="00B902D8"/>
    <w:rsid w:val="00B9039E"/>
    <w:rsid w:val="00B905CD"/>
    <w:rsid w:val="00B91575"/>
    <w:rsid w:val="00B91831"/>
    <w:rsid w:val="00B92268"/>
    <w:rsid w:val="00B92656"/>
    <w:rsid w:val="00B92C1F"/>
    <w:rsid w:val="00B936A6"/>
    <w:rsid w:val="00B94562"/>
    <w:rsid w:val="00B94EA6"/>
    <w:rsid w:val="00B95682"/>
    <w:rsid w:val="00B964CC"/>
    <w:rsid w:val="00B97394"/>
    <w:rsid w:val="00B97619"/>
    <w:rsid w:val="00BA000D"/>
    <w:rsid w:val="00BA05E5"/>
    <w:rsid w:val="00BA0B99"/>
    <w:rsid w:val="00BA3997"/>
    <w:rsid w:val="00BA3A32"/>
    <w:rsid w:val="00BA3D2F"/>
    <w:rsid w:val="00BA4723"/>
    <w:rsid w:val="00BA483C"/>
    <w:rsid w:val="00BA500D"/>
    <w:rsid w:val="00BA5A92"/>
    <w:rsid w:val="00BA6A4C"/>
    <w:rsid w:val="00BA6FB0"/>
    <w:rsid w:val="00BB0814"/>
    <w:rsid w:val="00BB0C66"/>
    <w:rsid w:val="00BB159B"/>
    <w:rsid w:val="00BB387D"/>
    <w:rsid w:val="00BB3DBA"/>
    <w:rsid w:val="00BB6C85"/>
    <w:rsid w:val="00BB720A"/>
    <w:rsid w:val="00BC10A4"/>
    <w:rsid w:val="00BC25E1"/>
    <w:rsid w:val="00BC41C1"/>
    <w:rsid w:val="00BC4956"/>
    <w:rsid w:val="00BC54FC"/>
    <w:rsid w:val="00BC5F38"/>
    <w:rsid w:val="00BC76DC"/>
    <w:rsid w:val="00BD1D77"/>
    <w:rsid w:val="00BD2CF6"/>
    <w:rsid w:val="00BD4892"/>
    <w:rsid w:val="00BD4B0D"/>
    <w:rsid w:val="00BD50C2"/>
    <w:rsid w:val="00BD55F0"/>
    <w:rsid w:val="00BD60EA"/>
    <w:rsid w:val="00BD74FC"/>
    <w:rsid w:val="00BD7DDD"/>
    <w:rsid w:val="00BE1446"/>
    <w:rsid w:val="00BE15D9"/>
    <w:rsid w:val="00BE189B"/>
    <w:rsid w:val="00BE5233"/>
    <w:rsid w:val="00BE6119"/>
    <w:rsid w:val="00BE6FF7"/>
    <w:rsid w:val="00BF2727"/>
    <w:rsid w:val="00BF4D95"/>
    <w:rsid w:val="00BF7AC8"/>
    <w:rsid w:val="00C006A3"/>
    <w:rsid w:val="00C008A8"/>
    <w:rsid w:val="00C0232C"/>
    <w:rsid w:val="00C03620"/>
    <w:rsid w:val="00C04508"/>
    <w:rsid w:val="00C07101"/>
    <w:rsid w:val="00C10557"/>
    <w:rsid w:val="00C10690"/>
    <w:rsid w:val="00C108F2"/>
    <w:rsid w:val="00C10D7C"/>
    <w:rsid w:val="00C11AA2"/>
    <w:rsid w:val="00C11B18"/>
    <w:rsid w:val="00C12004"/>
    <w:rsid w:val="00C1363B"/>
    <w:rsid w:val="00C155A1"/>
    <w:rsid w:val="00C15978"/>
    <w:rsid w:val="00C15E10"/>
    <w:rsid w:val="00C16363"/>
    <w:rsid w:val="00C20123"/>
    <w:rsid w:val="00C2029C"/>
    <w:rsid w:val="00C204F8"/>
    <w:rsid w:val="00C2162F"/>
    <w:rsid w:val="00C2507E"/>
    <w:rsid w:val="00C25232"/>
    <w:rsid w:val="00C26B63"/>
    <w:rsid w:val="00C26FC5"/>
    <w:rsid w:val="00C3089E"/>
    <w:rsid w:val="00C329F0"/>
    <w:rsid w:val="00C334E4"/>
    <w:rsid w:val="00C33BAA"/>
    <w:rsid w:val="00C34138"/>
    <w:rsid w:val="00C34257"/>
    <w:rsid w:val="00C35628"/>
    <w:rsid w:val="00C37D10"/>
    <w:rsid w:val="00C40246"/>
    <w:rsid w:val="00C4150D"/>
    <w:rsid w:val="00C438F0"/>
    <w:rsid w:val="00C438F7"/>
    <w:rsid w:val="00C44712"/>
    <w:rsid w:val="00C468CA"/>
    <w:rsid w:val="00C47884"/>
    <w:rsid w:val="00C47D03"/>
    <w:rsid w:val="00C500EC"/>
    <w:rsid w:val="00C52D5E"/>
    <w:rsid w:val="00C52D6C"/>
    <w:rsid w:val="00C52DD9"/>
    <w:rsid w:val="00C54043"/>
    <w:rsid w:val="00C54565"/>
    <w:rsid w:val="00C55742"/>
    <w:rsid w:val="00C57FA6"/>
    <w:rsid w:val="00C61459"/>
    <w:rsid w:val="00C61755"/>
    <w:rsid w:val="00C63361"/>
    <w:rsid w:val="00C636B2"/>
    <w:rsid w:val="00C63D37"/>
    <w:rsid w:val="00C657DE"/>
    <w:rsid w:val="00C665BE"/>
    <w:rsid w:val="00C66B81"/>
    <w:rsid w:val="00C66BB7"/>
    <w:rsid w:val="00C67A21"/>
    <w:rsid w:val="00C700CD"/>
    <w:rsid w:val="00C70199"/>
    <w:rsid w:val="00C701E3"/>
    <w:rsid w:val="00C70DF1"/>
    <w:rsid w:val="00C71080"/>
    <w:rsid w:val="00C71795"/>
    <w:rsid w:val="00C71D84"/>
    <w:rsid w:val="00C7243A"/>
    <w:rsid w:val="00C72619"/>
    <w:rsid w:val="00C729CD"/>
    <w:rsid w:val="00C7315D"/>
    <w:rsid w:val="00C73A0A"/>
    <w:rsid w:val="00C74839"/>
    <w:rsid w:val="00C74D59"/>
    <w:rsid w:val="00C758DA"/>
    <w:rsid w:val="00C77752"/>
    <w:rsid w:val="00C7782B"/>
    <w:rsid w:val="00C80D21"/>
    <w:rsid w:val="00C82084"/>
    <w:rsid w:val="00C822AA"/>
    <w:rsid w:val="00C825FE"/>
    <w:rsid w:val="00C843D1"/>
    <w:rsid w:val="00C870D8"/>
    <w:rsid w:val="00C90317"/>
    <w:rsid w:val="00C903F3"/>
    <w:rsid w:val="00C90D8B"/>
    <w:rsid w:val="00C911E1"/>
    <w:rsid w:val="00C93BF5"/>
    <w:rsid w:val="00C9548A"/>
    <w:rsid w:val="00C95C2F"/>
    <w:rsid w:val="00C96B7B"/>
    <w:rsid w:val="00C97516"/>
    <w:rsid w:val="00CA00B3"/>
    <w:rsid w:val="00CA1CBE"/>
    <w:rsid w:val="00CA1CDA"/>
    <w:rsid w:val="00CA2978"/>
    <w:rsid w:val="00CA3ACD"/>
    <w:rsid w:val="00CA5EE1"/>
    <w:rsid w:val="00CA68C7"/>
    <w:rsid w:val="00CA7240"/>
    <w:rsid w:val="00CA7809"/>
    <w:rsid w:val="00CB0117"/>
    <w:rsid w:val="00CB2650"/>
    <w:rsid w:val="00CB34A5"/>
    <w:rsid w:val="00CB3CFD"/>
    <w:rsid w:val="00CB447F"/>
    <w:rsid w:val="00CC0AE7"/>
    <w:rsid w:val="00CC129B"/>
    <w:rsid w:val="00CC17E1"/>
    <w:rsid w:val="00CC18DE"/>
    <w:rsid w:val="00CC2420"/>
    <w:rsid w:val="00CC401B"/>
    <w:rsid w:val="00CD0074"/>
    <w:rsid w:val="00CD18C9"/>
    <w:rsid w:val="00CD1D03"/>
    <w:rsid w:val="00CD1D89"/>
    <w:rsid w:val="00CD260B"/>
    <w:rsid w:val="00CD28A5"/>
    <w:rsid w:val="00CD3DA7"/>
    <w:rsid w:val="00CD44CE"/>
    <w:rsid w:val="00CD463D"/>
    <w:rsid w:val="00CD6BB4"/>
    <w:rsid w:val="00CD6C94"/>
    <w:rsid w:val="00CD753E"/>
    <w:rsid w:val="00CD7695"/>
    <w:rsid w:val="00CE02A7"/>
    <w:rsid w:val="00CE07BD"/>
    <w:rsid w:val="00CE099D"/>
    <w:rsid w:val="00CE1D30"/>
    <w:rsid w:val="00CE1E35"/>
    <w:rsid w:val="00CE529D"/>
    <w:rsid w:val="00CE6EBD"/>
    <w:rsid w:val="00CF0149"/>
    <w:rsid w:val="00CF01E8"/>
    <w:rsid w:val="00CF032A"/>
    <w:rsid w:val="00CF08BC"/>
    <w:rsid w:val="00CF0C8C"/>
    <w:rsid w:val="00CF167C"/>
    <w:rsid w:val="00CF209C"/>
    <w:rsid w:val="00CF2315"/>
    <w:rsid w:val="00CF3F2B"/>
    <w:rsid w:val="00CF464B"/>
    <w:rsid w:val="00CF58F7"/>
    <w:rsid w:val="00CF61B0"/>
    <w:rsid w:val="00CF632B"/>
    <w:rsid w:val="00CF692E"/>
    <w:rsid w:val="00CF6AB3"/>
    <w:rsid w:val="00D00864"/>
    <w:rsid w:val="00D00DB4"/>
    <w:rsid w:val="00D01E08"/>
    <w:rsid w:val="00D01F8C"/>
    <w:rsid w:val="00D0343B"/>
    <w:rsid w:val="00D037FE"/>
    <w:rsid w:val="00D04E29"/>
    <w:rsid w:val="00D04F5E"/>
    <w:rsid w:val="00D05CF0"/>
    <w:rsid w:val="00D06015"/>
    <w:rsid w:val="00D06212"/>
    <w:rsid w:val="00D066FC"/>
    <w:rsid w:val="00D069FD"/>
    <w:rsid w:val="00D06BD8"/>
    <w:rsid w:val="00D078BC"/>
    <w:rsid w:val="00D10155"/>
    <w:rsid w:val="00D1142F"/>
    <w:rsid w:val="00D11615"/>
    <w:rsid w:val="00D139B4"/>
    <w:rsid w:val="00D13EF8"/>
    <w:rsid w:val="00D14027"/>
    <w:rsid w:val="00D14862"/>
    <w:rsid w:val="00D14A17"/>
    <w:rsid w:val="00D14E1B"/>
    <w:rsid w:val="00D15FF6"/>
    <w:rsid w:val="00D165E4"/>
    <w:rsid w:val="00D16CD4"/>
    <w:rsid w:val="00D16EC7"/>
    <w:rsid w:val="00D177E8"/>
    <w:rsid w:val="00D17E16"/>
    <w:rsid w:val="00D17E63"/>
    <w:rsid w:val="00D17E66"/>
    <w:rsid w:val="00D20176"/>
    <w:rsid w:val="00D21100"/>
    <w:rsid w:val="00D21FCD"/>
    <w:rsid w:val="00D23ED2"/>
    <w:rsid w:val="00D248D0"/>
    <w:rsid w:val="00D30A89"/>
    <w:rsid w:val="00D31589"/>
    <w:rsid w:val="00D31716"/>
    <w:rsid w:val="00D321C7"/>
    <w:rsid w:val="00D32488"/>
    <w:rsid w:val="00D327D5"/>
    <w:rsid w:val="00D32FB3"/>
    <w:rsid w:val="00D33315"/>
    <w:rsid w:val="00D34CF7"/>
    <w:rsid w:val="00D351E7"/>
    <w:rsid w:val="00D352A3"/>
    <w:rsid w:val="00D352F7"/>
    <w:rsid w:val="00D35D59"/>
    <w:rsid w:val="00D35F54"/>
    <w:rsid w:val="00D36569"/>
    <w:rsid w:val="00D416E0"/>
    <w:rsid w:val="00D43720"/>
    <w:rsid w:val="00D4384E"/>
    <w:rsid w:val="00D43B88"/>
    <w:rsid w:val="00D44D4F"/>
    <w:rsid w:val="00D45668"/>
    <w:rsid w:val="00D502EC"/>
    <w:rsid w:val="00D504B6"/>
    <w:rsid w:val="00D534EF"/>
    <w:rsid w:val="00D537FC"/>
    <w:rsid w:val="00D53E9D"/>
    <w:rsid w:val="00D540E7"/>
    <w:rsid w:val="00D55FA0"/>
    <w:rsid w:val="00D56765"/>
    <w:rsid w:val="00D56ADA"/>
    <w:rsid w:val="00D5703E"/>
    <w:rsid w:val="00D57452"/>
    <w:rsid w:val="00D574E2"/>
    <w:rsid w:val="00D576A1"/>
    <w:rsid w:val="00D579C8"/>
    <w:rsid w:val="00D60555"/>
    <w:rsid w:val="00D618D0"/>
    <w:rsid w:val="00D62A8B"/>
    <w:rsid w:val="00D630B7"/>
    <w:rsid w:val="00D63BB8"/>
    <w:rsid w:val="00D63EC2"/>
    <w:rsid w:val="00D65A39"/>
    <w:rsid w:val="00D670ED"/>
    <w:rsid w:val="00D719AC"/>
    <w:rsid w:val="00D73BA6"/>
    <w:rsid w:val="00D7465C"/>
    <w:rsid w:val="00D74B76"/>
    <w:rsid w:val="00D7552E"/>
    <w:rsid w:val="00D76C57"/>
    <w:rsid w:val="00D770C3"/>
    <w:rsid w:val="00D773B0"/>
    <w:rsid w:val="00D77B08"/>
    <w:rsid w:val="00D81398"/>
    <w:rsid w:val="00D8159B"/>
    <w:rsid w:val="00D81AB6"/>
    <w:rsid w:val="00D867C0"/>
    <w:rsid w:val="00D87B75"/>
    <w:rsid w:val="00D90FFF"/>
    <w:rsid w:val="00D9107E"/>
    <w:rsid w:val="00D920DF"/>
    <w:rsid w:val="00D93075"/>
    <w:rsid w:val="00D93685"/>
    <w:rsid w:val="00D94228"/>
    <w:rsid w:val="00D94292"/>
    <w:rsid w:val="00D957F8"/>
    <w:rsid w:val="00DA08F2"/>
    <w:rsid w:val="00DA0C87"/>
    <w:rsid w:val="00DA0E02"/>
    <w:rsid w:val="00DA21DE"/>
    <w:rsid w:val="00DA299F"/>
    <w:rsid w:val="00DA2D89"/>
    <w:rsid w:val="00DA363F"/>
    <w:rsid w:val="00DA4672"/>
    <w:rsid w:val="00DA4A34"/>
    <w:rsid w:val="00DA6963"/>
    <w:rsid w:val="00DA6F9C"/>
    <w:rsid w:val="00DA7328"/>
    <w:rsid w:val="00DA74E5"/>
    <w:rsid w:val="00DB0C26"/>
    <w:rsid w:val="00DB1181"/>
    <w:rsid w:val="00DB32F2"/>
    <w:rsid w:val="00DB4488"/>
    <w:rsid w:val="00DB5EA1"/>
    <w:rsid w:val="00DB6E15"/>
    <w:rsid w:val="00DC1148"/>
    <w:rsid w:val="00DC1F06"/>
    <w:rsid w:val="00DC1FEC"/>
    <w:rsid w:val="00DC2A29"/>
    <w:rsid w:val="00DC2B19"/>
    <w:rsid w:val="00DC30AF"/>
    <w:rsid w:val="00DC3C95"/>
    <w:rsid w:val="00DC428A"/>
    <w:rsid w:val="00DC446E"/>
    <w:rsid w:val="00DC635E"/>
    <w:rsid w:val="00DC6447"/>
    <w:rsid w:val="00DC6880"/>
    <w:rsid w:val="00DC6C2F"/>
    <w:rsid w:val="00DC7BF6"/>
    <w:rsid w:val="00DD0BB9"/>
    <w:rsid w:val="00DD1571"/>
    <w:rsid w:val="00DD3A37"/>
    <w:rsid w:val="00DD3F63"/>
    <w:rsid w:val="00DD4F06"/>
    <w:rsid w:val="00DD75FA"/>
    <w:rsid w:val="00DD7D7C"/>
    <w:rsid w:val="00DD7E84"/>
    <w:rsid w:val="00DE002E"/>
    <w:rsid w:val="00DE02C9"/>
    <w:rsid w:val="00DE0945"/>
    <w:rsid w:val="00DE1CCE"/>
    <w:rsid w:val="00DE249B"/>
    <w:rsid w:val="00DE259D"/>
    <w:rsid w:val="00DE4523"/>
    <w:rsid w:val="00DE50D6"/>
    <w:rsid w:val="00DE6FE3"/>
    <w:rsid w:val="00DF0266"/>
    <w:rsid w:val="00DF09CF"/>
    <w:rsid w:val="00DF0A93"/>
    <w:rsid w:val="00DF0F8F"/>
    <w:rsid w:val="00DF405B"/>
    <w:rsid w:val="00DF45DD"/>
    <w:rsid w:val="00DF52AF"/>
    <w:rsid w:val="00DF6639"/>
    <w:rsid w:val="00DF709B"/>
    <w:rsid w:val="00DF729B"/>
    <w:rsid w:val="00DF752D"/>
    <w:rsid w:val="00DF7852"/>
    <w:rsid w:val="00E0020D"/>
    <w:rsid w:val="00E01DD2"/>
    <w:rsid w:val="00E03219"/>
    <w:rsid w:val="00E0355A"/>
    <w:rsid w:val="00E041C0"/>
    <w:rsid w:val="00E04D6E"/>
    <w:rsid w:val="00E04F69"/>
    <w:rsid w:val="00E05002"/>
    <w:rsid w:val="00E06456"/>
    <w:rsid w:val="00E06DC9"/>
    <w:rsid w:val="00E07ECD"/>
    <w:rsid w:val="00E10D21"/>
    <w:rsid w:val="00E14386"/>
    <w:rsid w:val="00E1455F"/>
    <w:rsid w:val="00E15646"/>
    <w:rsid w:val="00E15C6D"/>
    <w:rsid w:val="00E16A71"/>
    <w:rsid w:val="00E20285"/>
    <w:rsid w:val="00E20814"/>
    <w:rsid w:val="00E21BB5"/>
    <w:rsid w:val="00E21C45"/>
    <w:rsid w:val="00E22748"/>
    <w:rsid w:val="00E22B69"/>
    <w:rsid w:val="00E24278"/>
    <w:rsid w:val="00E246C1"/>
    <w:rsid w:val="00E249CF"/>
    <w:rsid w:val="00E249F8"/>
    <w:rsid w:val="00E279A1"/>
    <w:rsid w:val="00E30B9D"/>
    <w:rsid w:val="00E312BB"/>
    <w:rsid w:val="00E31BBF"/>
    <w:rsid w:val="00E331FB"/>
    <w:rsid w:val="00E3362F"/>
    <w:rsid w:val="00E33C9D"/>
    <w:rsid w:val="00E33DB2"/>
    <w:rsid w:val="00E34E8A"/>
    <w:rsid w:val="00E350D7"/>
    <w:rsid w:val="00E35EA9"/>
    <w:rsid w:val="00E36E8C"/>
    <w:rsid w:val="00E371E4"/>
    <w:rsid w:val="00E37370"/>
    <w:rsid w:val="00E37CA0"/>
    <w:rsid w:val="00E40DDB"/>
    <w:rsid w:val="00E418AB"/>
    <w:rsid w:val="00E41938"/>
    <w:rsid w:val="00E425B9"/>
    <w:rsid w:val="00E4271B"/>
    <w:rsid w:val="00E43195"/>
    <w:rsid w:val="00E46314"/>
    <w:rsid w:val="00E467AE"/>
    <w:rsid w:val="00E4691F"/>
    <w:rsid w:val="00E46E38"/>
    <w:rsid w:val="00E47B22"/>
    <w:rsid w:val="00E51836"/>
    <w:rsid w:val="00E51E17"/>
    <w:rsid w:val="00E52765"/>
    <w:rsid w:val="00E52871"/>
    <w:rsid w:val="00E535E6"/>
    <w:rsid w:val="00E56716"/>
    <w:rsid w:val="00E626C9"/>
    <w:rsid w:val="00E62B1D"/>
    <w:rsid w:val="00E6513D"/>
    <w:rsid w:val="00E66D24"/>
    <w:rsid w:val="00E67490"/>
    <w:rsid w:val="00E67CE8"/>
    <w:rsid w:val="00E722CE"/>
    <w:rsid w:val="00E7527A"/>
    <w:rsid w:val="00E752D4"/>
    <w:rsid w:val="00E76B9A"/>
    <w:rsid w:val="00E80366"/>
    <w:rsid w:val="00E81AF7"/>
    <w:rsid w:val="00E82413"/>
    <w:rsid w:val="00E82E03"/>
    <w:rsid w:val="00E837F0"/>
    <w:rsid w:val="00E84A73"/>
    <w:rsid w:val="00E855D0"/>
    <w:rsid w:val="00E87AAC"/>
    <w:rsid w:val="00E9046F"/>
    <w:rsid w:val="00E90B3D"/>
    <w:rsid w:val="00E911E7"/>
    <w:rsid w:val="00E9512B"/>
    <w:rsid w:val="00EA18EB"/>
    <w:rsid w:val="00EA1DCD"/>
    <w:rsid w:val="00EA535B"/>
    <w:rsid w:val="00EA6566"/>
    <w:rsid w:val="00EA7ADE"/>
    <w:rsid w:val="00EB0343"/>
    <w:rsid w:val="00EB053D"/>
    <w:rsid w:val="00EB1D3A"/>
    <w:rsid w:val="00EB2B6F"/>
    <w:rsid w:val="00EB3342"/>
    <w:rsid w:val="00EB35DE"/>
    <w:rsid w:val="00EB4007"/>
    <w:rsid w:val="00EB454E"/>
    <w:rsid w:val="00EB47C3"/>
    <w:rsid w:val="00EB4949"/>
    <w:rsid w:val="00EB5231"/>
    <w:rsid w:val="00EB54E8"/>
    <w:rsid w:val="00EB5D62"/>
    <w:rsid w:val="00EB6131"/>
    <w:rsid w:val="00EC22F3"/>
    <w:rsid w:val="00EC34D6"/>
    <w:rsid w:val="00EC3E66"/>
    <w:rsid w:val="00EC6E59"/>
    <w:rsid w:val="00EC7C20"/>
    <w:rsid w:val="00EC7EB4"/>
    <w:rsid w:val="00ED0614"/>
    <w:rsid w:val="00ED062C"/>
    <w:rsid w:val="00ED1604"/>
    <w:rsid w:val="00ED2763"/>
    <w:rsid w:val="00ED4412"/>
    <w:rsid w:val="00ED4D75"/>
    <w:rsid w:val="00ED55AD"/>
    <w:rsid w:val="00ED6D00"/>
    <w:rsid w:val="00ED73BB"/>
    <w:rsid w:val="00ED73BD"/>
    <w:rsid w:val="00ED7A03"/>
    <w:rsid w:val="00ED7F5C"/>
    <w:rsid w:val="00EE28D7"/>
    <w:rsid w:val="00EE2BE3"/>
    <w:rsid w:val="00EE2D84"/>
    <w:rsid w:val="00EE2E6D"/>
    <w:rsid w:val="00EE318E"/>
    <w:rsid w:val="00EE374E"/>
    <w:rsid w:val="00EE38C4"/>
    <w:rsid w:val="00EE3E95"/>
    <w:rsid w:val="00EE4D6F"/>
    <w:rsid w:val="00EE62EC"/>
    <w:rsid w:val="00EE6D94"/>
    <w:rsid w:val="00EF1FB8"/>
    <w:rsid w:val="00EF29DE"/>
    <w:rsid w:val="00EF2B51"/>
    <w:rsid w:val="00EF2C47"/>
    <w:rsid w:val="00EF37E8"/>
    <w:rsid w:val="00EF39CE"/>
    <w:rsid w:val="00EF4B06"/>
    <w:rsid w:val="00EF6A0D"/>
    <w:rsid w:val="00EF73A7"/>
    <w:rsid w:val="00EF7B05"/>
    <w:rsid w:val="00EF7D25"/>
    <w:rsid w:val="00F0132E"/>
    <w:rsid w:val="00F0165A"/>
    <w:rsid w:val="00F02ACC"/>
    <w:rsid w:val="00F03358"/>
    <w:rsid w:val="00F05535"/>
    <w:rsid w:val="00F059AC"/>
    <w:rsid w:val="00F06125"/>
    <w:rsid w:val="00F07101"/>
    <w:rsid w:val="00F079E7"/>
    <w:rsid w:val="00F10E8F"/>
    <w:rsid w:val="00F11E9B"/>
    <w:rsid w:val="00F11F7F"/>
    <w:rsid w:val="00F1246B"/>
    <w:rsid w:val="00F12EF3"/>
    <w:rsid w:val="00F13C8A"/>
    <w:rsid w:val="00F148EB"/>
    <w:rsid w:val="00F17530"/>
    <w:rsid w:val="00F17627"/>
    <w:rsid w:val="00F20227"/>
    <w:rsid w:val="00F21ABB"/>
    <w:rsid w:val="00F22515"/>
    <w:rsid w:val="00F22E45"/>
    <w:rsid w:val="00F23708"/>
    <w:rsid w:val="00F2394D"/>
    <w:rsid w:val="00F2561F"/>
    <w:rsid w:val="00F26259"/>
    <w:rsid w:val="00F2634B"/>
    <w:rsid w:val="00F320BB"/>
    <w:rsid w:val="00F34083"/>
    <w:rsid w:val="00F340C3"/>
    <w:rsid w:val="00F34301"/>
    <w:rsid w:val="00F35CF5"/>
    <w:rsid w:val="00F35F8B"/>
    <w:rsid w:val="00F370EC"/>
    <w:rsid w:val="00F401C8"/>
    <w:rsid w:val="00F42074"/>
    <w:rsid w:val="00F42C56"/>
    <w:rsid w:val="00F43B84"/>
    <w:rsid w:val="00F43FD9"/>
    <w:rsid w:val="00F4475C"/>
    <w:rsid w:val="00F44DA0"/>
    <w:rsid w:val="00F4537C"/>
    <w:rsid w:val="00F460D6"/>
    <w:rsid w:val="00F46977"/>
    <w:rsid w:val="00F4772F"/>
    <w:rsid w:val="00F509A8"/>
    <w:rsid w:val="00F51357"/>
    <w:rsid w:val="00F54155"/>
    <w:rsid w:val="00F55ABE"/>
    <w:rsid w:val="00F55DB9"/>
    <w:rsid w:val="00F56B31"/>
    <w:rsid w:val="00F56E2E"/>
    <w:rsid w:val="00F60418"/>
    <w:rsid w:val="00F60786"/>
    <w:rsid w:val="00F60CFF"/>
    <w:rsid w:val="00F614D9"/>
    <w:rsid w:val="00F6547A"/>
    <w:rsid w:val="00F66849"/>
    <w:rsid w:val="00F66F92"/>
    <w:rsid w:val="00F67231"/>
    <w:rsid w:val="00F67852"/>
    <w:rsid w:val="00F7084E"/>
    <w:rsid w:val="00F70882"/>
    <w:rsid w:val="00F70CCE"/>
    <w:rsid w:val="00F71114"/>
    <w:rsid w:val="00F7449C"/>
    <w:rsid w:val="00F75FE5"/>
    <w:rsid w:val="00F76354"/>
    <w:rsid w:val="00F763B7"/>
    <w:rsid w:val="00F77FF2"/>
    <w:rsid w:val="00F809E7"/>
    <w:rsid w:val="00F81A80"/>
    <w:rsid w:val="00F824BD"/>
    <w:rsid w:val="00F82EE9"/>
    <w:rsid w:val="00F83394"/>
    <w:rsid w:val="00F83E78"/>
    <w:rsid w:val="00F84F73"/>
    <w:rsid w:val="00F861CE"/>
    <w:rsid w:val="00F864FF"/>
    <w:rsid w:val="00F86C78"/>
    <w:rsid w:val="00F870B9"/>
    <w:rsid w:val="00F92224"/>
    <w:rsid w:val="00F93945"/>
    <w:rsid w:val="00F93B5D"/>
    <w:rsid w:val="00F94226"/>
    <w:rsid w:val="00F96627"/>
    <w:rsid w:val="00F9692B"/>
    <w:rsid w:val="00F979FC"/>
    <w:rsid w:val="00FA05E6"/>
    <w:rsid w:val="00FA32E9"/>
    <w:rsid w:val="00FA375A"/>
    <w:rsid w:val="00FA4E7E"/>
    <w:rsid w:val="00FA7F37"/>
    <w:rsid w:val="00FB05AC"/>
    <w:rsid w:val="00FB1C5A"/>
    <w:rsid w:val="00FB26F2"/>
    <w:rsid w:val="00FB3C3F"/>
    <w:rsid w:val="00FB5112"/>
    <w:rsid w:val="00FB543C"/>
    <w:rsid w:val="00FB63DD"/>
    <w:rsid w:val="00FB7795"/>
    <w:rsid w:val="00FB7CCD"/>
    <w:rsid w:val="00FC1C0E"/>
    <w:rsid w:val="00FC212C"/>
    <w:rsid w:val="00FC2C9E"/>
    <w:rsid w:val="00FC3B35"/>
    <w:rsid w:val="00FC560B"/>
    <w:rsid w:val="00FC6CAF"/>
    <w:rsid w:val="00FC7AE5"/>
    <w:rsid w:val="00FD04DE"/>
    <w:rsid w:val="00FD26E7"/>
    <w:rsid w:val="00FD2814"/>
    <w:rsid w:val="00FD49D6"/>
    <w:rsid w:val="00FD4B1A"/>
    <w:rsid w:val="00FD5933"/>
    <w:rsid w:val="00FD64E7"/>
    <w:rsid w:val="00FD722B"/>
    <w:rsid w:val="00FD724B"/>
    <w:rsid w:val="00FE0E90"/>
    <w:rsid w:val="00FE1392"/>
    <w:rsid w:val="00FE1CF3"/>
    <w:rsid w:val="00FE1EF5"/>
    <w:rsid w:val="00FE2D2D"/>
    <w:rsid w:val="00FE2E4C"/>
    <w:rsid w:val="00FE38FE"/>
    <w:rsid w:val="00FE5F4F"/>
    <w:rsid w:val="00FE705C"/>
    <w:rsid w:val="00FF033E"/>
    <w:rsid w:val="00FF3890"/>
    <w:rsid w:val="00FF4E38"/>
    <w:rsid w:val="00FF60F5"/>
    <w:rsid w:val="00FF62C4"/>
    <w:rsid w:val="00FF7DF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46E"/>
  </w:style>
  <w:style w:type="paragraph" w:styleId="Heading1">
    <w:name w:val="heading 1"/>
    <w:basedOn w:val="Normal"/>
    <w:next w:val="Normal"/>
    <w:link w:val="Heading1Char"/>
    <w:uiPriority w:val="9"/>
    <w:qFormat/>
    <w:rsid w:val="007B52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66D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66D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670E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C446E"/>
    <w:pPr>
      <w:ind w:left="720"/>
      <w:contextualSpacing/>
    </w:pPr>
  </w:style>
  <w:style w:type="paragraph" w:styleId="BodyText">
    <w:name w:val="Body Text"/>
    <w:basedOn w:val="Normal"/>
    <w:link w:val="BodyTextChar"/>
    <w:uiPriority w:val="1"/>
    <w:qFormat/>
    <w:rsid w:val="00DC446E"/>
    <w:pPr>
      <w:widowControl w:val="0"/>
      <w:autoSpaceDE w:val="0"/>
      <w:autoSpaceDN w:val="0"/>
      <w:spacing w:after="0" w:line="240" w:lineRule="auto"/>
    </w:pPr>
    <w:rPr>
      <w:rFonts w:ascii="Times New Roman" w:eastAsia="Times New Roman" w:hAnsi="Times New Roman" w:cs="Times New Roman"/>
      <w:sz w:val="19"/>
      <w:szCs w:val="19"/>
      <w:lang/>
    </w:rPr>
  </w:style>
  <w:style w:type="character" w:customStyle="1" w:styleId="BodyTextChar">
    <w:name w:val="Body Text Char"/>
    <w:basedOn w:val="DefaultParagraphFont"/>
    <w:link w:val="BodyText"/>
    <w:uiPriority w:val="1"/>
    <w:rsid w:val="00DC446E"/>
    <w:rPr>
      <w:rFonts w:ascii="Times New Roman" w:eastAsia="Times New Roman" w:hAnsi="Times New Roman" w:cs="Times New Roman"/>
      <w:sz w:val="19"/>
      <w:szCs w:val="19"/>
      <w:lang/>
    </w:rPr>
  </w:style>
  <w:style w:type="paragraph" w:styleId="NoSpacing">
    <w:name w:val="No Spacing"/>
    <w:link w:val="NoSpacingChar"/>
    <w:uiPriority w:val="1"/>
    <w:qFormat/>
    <w:rsid w:val="00DC446E"/>
    <w:pPr>
      <w:spacing w:after="0" w:line="240" w:lineRule="auto"/>
    </w:pPr>
  </w:style>
  <w:style w:type="table" w:styleId="TableGrid">
    <w:name w:val="Table Grid"/>
    <w:basedOn w:val="TableNormal"/>
    <w:uiPriority w:val="39"/>
    <w:rsid w:val="00DC44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71193"/>
    <w:rPr>
      <w:color w:val="808080"/>
    </w:rPr>
  </w:style>
  <w:style w:type="character" w:customStyle="1" w:styleId="Heading1Char">
    <w:name w:val="Heading 1 Char"/>
    <w:basedOn w:val="DefaultParagraphFont"/>
    <w:link w:val="Heading1"/>
    <w:uiPriority w:val="9"/>
    <w:rsid w:val="007B520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66DF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66DF7"/>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066DF7"/>
    <w:pPr>
      <w:outlineLvl w:val="9"/>
    </w:pPr>
    <w:rPr>
      <w:lang w:val="en-US"/>
    </w:rPr>
  </w:style>
  <w:style w:type="paragraph" w:styleId="TOC1">
    <w:name w:val="toc 1"/>
    <w:basedOn w:val="Normal"/>
    <w:next w:val="Normal"/>
    <w:autoRedefine/>
    <w:uiPriority w:val="39"/>
    <w:unhideWhenUsed/>
    <w:rsid w:val="006408DC"/>
    <w:pPr>
      <w:tabs>
        <w:tab w:val="right" w:leader="dot" w:pos="7927"/>
      </w:tabs>
      <w:spacing w:after="0" w:line="360" w:lineRule="auto"/>
      <w:jc w:val="both"/>
    </w:pPr>
    <w:rPr>
      <w:rFonts w:ascii="Times New Roman" w:hAnsi="Times New Roman" w:cs="Times New Roman"/>
      <w:noProof/>
      <w:sz w:val="24"/>
      <w:szCs w:val="24"/>
      <w:lang w:val="fi-FI"/>
    </w:rPr>
  </w:style>
  <w:style w:type="paragraph" w:styleId="TOC2">
    <w:name w:val="toc 2"/>
    <w:basedOn w:val="Normal"/>
    <w:next w:val="Normal"/>
    <w:autoRedefine/>
    <w:uiPriority w:val="39"/>
    <w:unhideWhenUsed/>
    <w:rsid w:val="006408DC"/>
    <w:pPr>
      <w:tabs>
        <w:tab w:val="left" w:pos="880"/>
        <w:tab w:val="right" w:leader="dot" w:pos="7927"/>
      </w:tabs>
      <w:spacing w:after="0" w:line="360" w:lineRule="auto"/>
      <w:ind w:left="1134" w:hanging="425"/>
    </w:pPr>
    <w:rPr>
      <w:rFonts w:ascii="Times New Roman" w:eastAsia="Times New Roman" w:hAnsi="Times New Roman" w:cs="Times New Roman"/>
      <w:noProof/>
      <w:sz w:val="24"/>
      <w:szCs w:val="24"/>
      <w:lang w:val="fi-FI" w:eastAsia="en-ID"/>
    </w:rPr>
  </w:style>
  <w:style w:type="paragraph" w:styleId="TOC3">
    <w:name w:val="toc 3"/>
    <w:basedOn w:val="Normal"/>
    <w:next w:val="Normal"/>
    <w:autoRedefine/>
    <w:uiPriority w:val="39"/>
    <w:unhideWhenUsed/>
    <w:rsid w:val="00CB447F"/>
    <w:pPr>
      <w:tabs>
        <w:tab w:val="right" w:leader="dot" w:pos="7927"/>
      </w:tabs>
      <w:spacing w:after="100" w:line="276" w:lineRule="auto"/>
      <w:ind w:left="1134"/>
    </w:pPr>
    <w:rPr>
      <w:rFonts w:ascii="Times New Roman" w:eastAsia="Times New Roman" w:hAnsi="Times New Roman" w:cs="Times New Roman"/>
      <w:noProof/>
      <w:lang w:val="en-US" w:eastAsia="en-ID"/>
    </w:rPr>
  </w:style>
  <w:style w:type="character" w:styleId="Hyperlink">
    <w:name w:val="Hyperlink"/>
    <w:basedOn w:val="DefaultParagraphFont"/>
    <w:uiPriority w:val="99"/>
    <w:unhideWhenUsed/>
    <w:rsid w:val="00066DF7"/>
    <w:rPr>
      <w:color w:val="0563C1" w:themeColor="hyperlink"/>
      <w:u w:val="single"/>
    </w:rPr>
  </w:style>
  <w:style w:type="paragraph" w:styleId="Header">
    <w:name w:val="header"/>
    <w:basedOn w:val="Normal"/>
    <w:link w:val="HeaderChar"/>
    <w:uiPriority w:val="99"/>
    <w:unhideWhenUsed/>
    <w:rsid w:val="001D62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6223"/>
  </w:style>
  <w:style w:type="paragraph" w:styleId="Footer">
    <w:name w:val="footer"/>
    <w:basedOn w:val="Normal"/>
    <w:link w:val="FooterChar"/>
    <w:uiPriority w:val="99"/>
    <w:unhideWhenUsed/>
    <w:rsid w:val="001D62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6223"/>
  </w:style>
  <w:style w:type="paragraph" w:styleId="Caption">
    <w:name w:val="caption"/>
    <w:basedOn w:val="Normal"/>
    <w:next w:val="Normal"/>
    <w:link w:val="CaptionChar"/>
    <w:uiPriority w:val="35"/>
    <w:unhideWhenUsed/>
    <w:qFormat/>
    <w:rsid w:val="000B3E7F"/>
    <w:pPr>
      <w:spacing w:after="200" w:line="240" w:lineRule="auto"/>
    </w:pPr>
    <w:rPr>
      <w:i/>
      <w:iCs/>
      <w:color w:val="44546A" w:themeColor="text2"/>
      <w:sz w:val="18"/>
      <w:szCs w:val="18"/>
    </w:rPr>
  </w:style>
  <w:style w:type="paragraph" w:styleId="TableofFigures">
    <w:name w:val="table of figures"/>
    <w:basedOn w:val="Normal"/>
    <w:next w:val="Normal"/>
    <w:autoRedefine/>
    <w:uiPriority w:val="99"/>
    <w:unhideWhenUsed/>
    <w:qFormat/>
    <w:rsid w:val="00AD322C"/>
    <w:pPr>
      <w:tabs>
        <w:tab w:val="left" w:pos="567"/>
        <w:tab w:val="left" w:pos="1418"/>
        <w:tab w:val="right" w:leader="dot" w:pos="7927"/>
      </w:tabs>
      <w:spacing w:after="0" w:line="240" w:lineRule="auto"/>
      <w:ind w:left="1276" w:hanging="1276"/>
      <w:jc w:val="both"/>
    </w:pPr>
    <w:rPr>
      <w:rFonts w:ascii="Times New Roman" w:hAnsi="Times New Roman"/>
      <w:sz w:val="24"/>
    </w:rPr>
  </w:style>
  <w:style w:type="paragraph" w:styleId="BalloonText">
    <w:name w:val="Balloon Text"/>
    <w:basedOn w:val="Normal"/>
    <w:link w:val="BalloonTextChar"/>
    <w:uiPriority w:val="99"/>
    <w:semiHidden/>
    <w:unhideWhenUsed/>
    <w:rsid w:val="00135E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E8B"/>
    <w:rPr>
      <w:rFonts w:ascii="Segoe UI" w:hAnsi="Segoe UI" w:cs="Segoe UI"/>
      <w:sz w:val="18"/>
      <w:szCs w:val="18"/>
    </w:rPr>
  </w:style>
  <w:style w:type="character" w:customStyle="1" w:styleId="UnresolvedMention">
    <w:name w:val="Unresolved Mention"/>
    <w:basedOn w:val="DefaultParagraphFont"/>
    <w:uiPriority w:val="99"/>
    <w:semiHidden/>
    <w:unhideWhenUsed/>
    <w:rsid w:val="000C3AD1"/>
    <w:rPr>
      <w:color w:val="605E5C"/>
      <w:shd w:val="clear" w:color="auto" w:fill="E1DFDD"/>
    </w:rPr>
  </w:style>
  <w:style w:type="character" w:styleId="Strong">
    <w:name w:val="Strong"/>
    <w:basedOn w:val="DefaultParagraphFont"/>
    <w:uiPriority w:val="22"/>
    <w:qFormat/>
    <w:rsid w:val="007B7FB3"/>
    <w:rPr>
      <w:b/>
      <w:bCs/>
    </w:rPr>
  </w:style>
  <w:style w:type="character" w:styleId="CommentReference">
    <w:name w:val="annotation reference"/>
    <w:basedOn w:val="DefaultParagraphFont"/>
    <w:uiPriority w:val="99"/>
    <w:semiHidden/>
    <w:unhideWhenUsed/>
    <w:rsid w:val="009B1887"/>
    <w:rPr>
      <w:sz w:val="16"/>
      <w:szCs w:val="16"/>
    </w:rPr>
  </w:style>
  <w:style w:type="paragraph" w:styleId="CommentText">
    <w:name w:val="annotation text"/>
    <w:basedOn w:val="Normal"/>
    <w:link w:val="CommentTextChar"/>
    <w:uiPriority w:val="99"/>
    <w:semiHidden/>
    <w:unhideWhenUsed/>
    <w:rsid w:val="009B1887"/>
    <w:pPr>
      <w:spacing w:line="240" w:lineRule="auto"/>
    </w:pPr>
    <w:rPr>
      <w:sz w:val="20"/>
      <w:szCs w:val="20"/>
    </w:rPr>
  </w:style>
  <w:style w:type="character" w:customStyle="1" w:styleId="CommentTextChar">
    <w:name w:val="Comment Text Char"/>
    <w:basedOn w:val="DefaultParagraphFont"/>
    <w:link w:val="CommentText"/>
    <w:uiPriority w:val="99"/>
    <w:semiHidden/>
    <w:rsid w:val="009B1887"/>
    <w:rPr>
      <w:sz w:val="20"/>
      <w:szCs w:val="20"/>
    </w:rPr>
  </w:style>
  <w:style w:type="paragraph" w:styleId="CommentSubject">
    <w:name w:val="annotation subject"/>
    <w:basedOn w:val="CommentText"/>
    <w:next w:val="CommentText"/>
    <w:link w:val="CommentSubjectChar"/>
    <w:uiPriority w:val="99"/>
    <w:semiHidden/>
    <w:unhideWhenUsed/>
    <w:rsid w:val="009B1887"/>
    <w:rPr>
      <w:b/>
      <w:bCs/>
    </w:rPr>
  </w:style>
  <w:style w:type="character" w:customStyle="1" w:styleId="CommentSubjectChar">
    <w:name w:val="Comment Subject Char"/>
    <w:basedOn w:val="CommentTextChar"/>
    <w:link w:val="CommentSubject"/>
    <w:uiPriority w:val="99"/>
    <w:semiHidden/>
    <w:rsid w:val="009B1887"/>
    <w:rPr>
      <w:b/>
      <w:bCs/>
      <w:sz w:val="20"/>
      <w:szCs w:val="20"/>
    </w:rPr>
  </w:style>
  <w:style w:type="character" w:customStyle="1" w:styleId="Heading4Char">
    <w:name w:val="Heading 4 Char"/>
    <w:basedOn w:val="DefaultParagraphFont"/>
    <w:link w:val="Heading4"/>
    <w:uiPriority w:val="9"/>
    <w:semiHidden/>
    <w:rsid w:val="00D670ED"/>
    <w:rPr>
      <w:rFonts w:asciiTheme="majorHAnsi" w:eastAsiaTheme="majorEastAsia" w:hAnsiTheme="majorHAnsi" w:cstheme="majorBidi"/>
      <w:i/>
      <w:iCs/>
      <w:color w:val="2F5496" w:themeColor="accent1" w:themeShade="BF"/>
    </w:rPr>
  </w:style>
  <w:style w:type="paragraph" w:styleId="TOC4">
    <w:name w:val="toc 4"/>
    <w:basedOn w:val="Normal"/>
    <w:next w:val="Normal"/>
    <w:autoRedefine/>
    <w:uiPriority w:val="39"/>
    <w:unhideWhenUsed/>
    <w:rsid w:val="00D670ED"/>
    <w:pPr>
      <w:spacing w:after="100"/>
      <w:ind w:left="660"/>
    </w:pPr>
    <w:rPr>
      <w:rFonts w:eastAsiaTheme="minorEastAsia"/>
      <w:lang w:eastAsia="en-ID"/>
    </w:rPr>
  </w:style>
  <w:style w:type="paragraph" w:styleId="TOC5">
    <w:name w:val="toc 5"/>
    <w:basedOn w:val="Normal"/>
    <w:next w:val="Normal"/>
    <w:autoRedefine/>
    <w:uiPriority w:val="39"/>
    <w:unhideWhenUsed/>
    <w:rsid w:val="00D670ED"/>
    <w:pPr>
      <w:spacing w:after="100"/>
      <w:ind w:left="880"/>
    </w:pPr>
    <w:rPr>
      <w:rFonts w:eastAsiaTheme="minorEastAsia"/>
      <w:lang w:eastAsia="en-ID"/>
    </w:rPr>
  </w:style>
  <w:style w:type="paragraph" w:styleId="TOC6">
    <w:name w:val="toc 6"/>
    <w:basedOn w:val="Normal"/>
    <w:next w:val="Normal"/>
    <w:autoRedefine/>
    <w:uiPriority w:val="39"/>
    <w:unhideWhenUsed/>
    <w:rsid w:val="00D670ED"/>
    <w:pPr>
      <w:spacing w:after="100"/>
      <w:ind w:left="1100"/>
    </w:pPr>
    <w:rPr>
      <w:rFonts w:eastAsiaTheme="minorEastAsia"/>
      <w:lang w:eastAsia="en-ID"/>
    </w:rPr>
  </w:style>
  <w:style w:type="paragraph" w:styleId="TOC7">
    <w:name w:val="toc 7"/>
    <w:basedOn w:val="Normal"/>
    <w:next w:val="Normal"/>
    <w:autoRedefine/>
    <w:uiPriority w:val="39"/>
    <w:unhideWhenUsed/>
    <w:rsid w:val="00D670ED"/>
    <w:pPr>
      <w:spacing w:after="100"/>
      <w:ind w:left="1320"/>
    </w:pPr>
    <w:rPr>
      <w:rFonts w:eastAsiaTheme="minorEastAsia"/>
      <w:lang w:eastAsia="en-ID"/>
    </w:rPr>
  </w:style>
  <w:style w:type="paragraph" w:styleId="TOC8">
    <w:name w:val="toc 8"/>
    <w:basedOn w:val="Normal"/>
    <w:next w:val="Normal"/>
    <w:autoRedefine/>
    <w:uiPriority w:val="39"/>
    <w:unhideWhenUsed/>
    <w:rsid w:val="00D670ED"/>
    <w:pPr>
      <w:spacing w:after="100"/>
      <w:ind w:left="1540"/>
    </w:pPr>
    <w:rPr>
      <w:rFonts w:eastAsiaTheme="minorEastAsia"/>
      <w:lang w:eastAsia="en-ID"/>
    </w:rPr>
  </w:style>
  <w:style w:type="paragraph" w:styleId="TOC9">
    <w:name w:val="toc 9"/>
    <w:basedOn w:val="Normal"/>
    <w:next w:val="Normal"/>
    <w:autoRedefine/>
    <w:uiPriority w:val="39"/>
    <w:unhideWhenUsed/>
    <w:rsid w:val="00D670ED"/>
    <w:pPr>
      <w:spacing w:after="100"/>
      <w:ind w:left="1760"/>
    </w:pPr>
    <w:rPr>
      <w:rFonts w:eastAsiaTheme="minorEastAsia"/>
      <w:lang w:eastAsia="en-ID"/>
    </w:rPr>
  </w:style>
  <w:style w:type="paragraph" w:styleId="NormalWeb">
    <w:name w:val="Normal (Web)"/>
    <w:basedOn w:val="Normal"/>
    <w:uiPriority w:val="99"/>
    <w:unhideWhenUsed/>
    <w:rsid w:val="001E2F64"/>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TMLCode">
    <w:name w:val="HTML Code"/>
    <w:basedOn w:val="DefaultParagraphFont"/>
    <w:uiPriority w:val="99"/>
    <w:semiHidden/>
    <w:unhideWhenUsed/>
    <w:rsid w:val="00D31716"/>
    <w:rPr>
      <w:rFonts w:ascii="Courier New" w:eastAsia="Times New Roman" w:hAnsi="Courier New" w:cs="Courier New"/>
      <w:sz w:val="20"/>
      <w:szCs w:val="20"/>
    </w:rPr>
  </w:style>
  <w:style w:type="character" w:customStyle="1" w:styleId="NoSpacingChar">
    <w:name w:val="No Spacing Char"/>
    <w:basedOn w:val="DefaultParagraphFont"/>
    <w:link w:val="NoSpacing"/>
    <w:uiPriority w:val="1"/>
    <w:rsid w:val="00715BB5"/>
  </w:style>
  <w:style w:type="paragraph" w:customStyle="1" w:styleId="Lampiran">
    <w:name w:val="Lampiran"/>
    <w:basedOn w:val="Caption"/>
    <w:link w:val="LampiranChar"/>
    <w:autoRedefine/>
    <w:qFormat/>
    <w:rsid w:val="008D72D4"/>
    <w:pPr>
      <w:ind w:left="1418" w:hanging="1418"/>
    </w:pPr>
    <w:rPr>
      <w:rFonts w:ascii="Times New Roman" w:hAnsi="Times New Roman"/>
      <w:b/>
      <w:bCs/>
      <w:i w:val="0"/>
      <w:iCs w:val="0"/>
      <w:noProof/>
      <w:color w:val="auto"/>
      <w:sz w:val="24"/>
      <w:szCs w:val="24"/>
      <w:lang w:val="en-US"/>
    </w:rPr>
  </w:style>
  <w:style w:type="paragraph" w:customStyle="1" w:styleId="Tabel">
    <w:name w:val="Tabel"/>
    <w:basedOn w:val="Caption"/>
    <w:link w:val="TabelChar"/>
    <w:autoRedefine/>
    <w:qFormat/>
    <w:rsid w:val="0057155F"/>
    <w:pPr>
      <w:tabs>
        <w:tab w:val="left" w:pos="1134"/>
      </w:tabs>
      <w:jc w:val="both"/>
    </w:pPr>
    <w:rPr>
      <w:rFonts w:ascii="Times New Roman" w:hAnsi="Times New Roman"/>
      <w:b/>
      <w:bCs/>
      <w:i w:val="0"/>
      <w:color w:val="auto"/>
      <w:sz w:val="24"/>
    </w:rPr>
  </w:style>
  <w:style w:type="character" w:customStyle="1" w:styleId="CaptionChar">
    <w:name w:val="Caption Char"/>
    <w:basedOn w:val="DefaultParagraphFont"/>
    <w:link w:val="Caption"/>
    <w:uiPriority w:val="35"/>
    <w:rsid w:val="001762E6"/>
    <w:rPr>
      <w:i/>
      <w:iCs/>
      <w:color w:val="44546A" w:themeColor="text2"/>
      <w:sz w:val="18"/>
      <w:szCs w:val="18"/>
    </w:rPr>
  </w:style>
  <w:style w:type="character" w:customStyle="1" w:styleId="LampiranChar">
    <w:name w:val="Lampiran Char"/>
    <w:basedOn w:val="CaptionChar"/>
    <w:link w:val="Lampiran"/>
    <w:rsid w:val="008D72D4"/>
    <w:rPr>
      <w:rFonts w:ascii="Times New Roman" w:hAnsi="Times New Roman"/>
      <w:b/>
      <w:bCs/>
      <w:i w:val="0"/>
      <w:iCs w:val="0"/>
      <w:noProof/>
      <w:color w:val="44546A" w:themeColor="text2"/>
      <w:sz w:val="24"/>
      <w:szCs w:val="24"/>
      <w:lang w:val="en-US"/>
    </w:rPr>
  </w:style>
  <w:style w:type="character" w:customStyle="1" w:styleId="TabelChar">
    <w:name w:val="Tabel Char"/>
    <w:basedOn w:val="CaptionChar"/>
    <w:link w:val="Tabel"/>
    <w:rsid w:val="0057155F"/>
    <w:rPr>
      <w:rFonts w:ascii="Times New Roman" w:hAnsi="Times New Roman"/>
      <w:b/>
      <w:bCs/>
      <w:i w:val="0"/>
      <w:iCs/>
      <w:color w:val="44546A" w:themeColor="text2"/>
      <w:sz w:val="24"/>
      <w:szCs w:val="18"/>
    </w:rPr>
  </w:style>
  <w:style w:type="paragraph" w:customStyle="1" w:styleId="TableParagraph">
    <w:name w:val="Table Paragraph"/>
    <w:basedOn w:val="Normal"/>
    <w:uiPriority w:val="1"/>
    <w:qFormat/>
    <w:rsid w:val="00917150"/>
    <w:pPr>
      <w:widowControl w:val="0"/>
      <w:autoSpaceDE w:val="0"/>
      <w:autoSpaceDN w:val="0"/>
      <w:spacing w:after="0" w:line="240" w:lineRule="auto"/>
    </w:pPr>
    <w:rPr>
      <w:rFonts w:ascii="Times New Roman" w:eastAsia="Times New Roman" w:hAnsi="Times New Roman" w:cs="Times New Roman"/>
      <w:lang/>
    </w:rPr>
  </w:style>
  <w:style w:type="character" w:customStyle="1" w:styleId="myxfac">
    <w:name w:val="myxfac"/>
    <w:basedOn w:val="DefaultParagraphFont"/>
    <w:rsid w:val="003A31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46E"/>
  </w:style>
  <w:style w:type="paragraph" w:styleId="Heading1">
    <w:name w:val="heading 1"/>
    <w:basedOn w:val="Normal"/>
    <w:next w:val="Normal"/>
    <w:link w:val="Heading1Char"/>
    <w:uiPriority w:val="9"/>
    <w:qFormat/>
    <w:rsid w:val="007B52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66D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66D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670E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C446E"/>
    <w:pPr>
      <w:ind w:left="720"/>
      <w:contextualSpacing/>
    </w:pPr>
  </w:style>
  <w:style w:type="paragraph" w:styleId="BodyText">
    <w:name w:val="Body Text"/>
    <w:basedOn w:val="Normal"/>
    <w:link w:val="BodyTextChar"/>
    <w:uiPriority w:val="1"/>
    <w:qFormat/>
    <w:rsid w:val="00DC446E"/>
    <w:pPr>
      <w:widowControl w:val="0"/>
      <w:autoSpaceDE w:val="0"/>
      <w:autoSpaceDN w:val="0"/>
      <w:spacing w:after="0" w:line="240" w:lineRule="auto"/>
    </w:pPr>
    <w:rPr>
      <w:rFonts w:ascii="Times New Roman" w:eastAsia="Times New Roman" w:hAnsi="Times New Roman" w:cs="Times New Roman"/>
      <w:sz w:val="19"/>
      <w:szCs w:val="19"/>
      <w:lang w:val="id"/>
    </w:rPr>
  </w:style>
  <w:style w:type="character" w:customStyle="1" w:styleId="BodyTextChar">
    <w:name w:val="Body Text Char"/>
    <w:basedOn w:val="DefaultParagraphFont"/>
    <w:link w:val="BodyText"/>
    <w:uiPriority w:val="1"/>
    <w:rsid w:val="00DC446E"/>
    <w:rPr>
      <w:rFonts w:ascii="Times New Roman" w:eastAsia="Times New Roman" w:hAnsi="Times New Roman" w:cs="Times New Roman"/>
      <w:sz w:val="19"/>
      <w:szCs w:val="19"/>
      <w:lang w:val="id"/>
    </w:rPr>
  </w:style>
  <w:style w:type="paragraph" w:styleId="NoSpacing">
    <w:name w:val="No Spacing"/>
    <w:link w:val="NoSpacingChar"/>
    <w:uiPriority w:val="1"/>
    <w:qFormat/>
    <w:rsid w:val="00DC446E"/>
    <w:pPr>
      <w:spacing w:after="0" w:line="240" w:lineRule="auto"/>
    </w:pPr>
  </w:style>
  <w:style w:type="table" w:styleId="TableGrid">
    <w:name w:val="Table Grid"/>
    <w:basedOn w:val="TableNormal"/>
    <w:uiPriority w:val="39"/>
    <w:rsid w:val="00DC4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71193"/>
    <w:rPr>
      <w:color w:val="808080"/>
    </w:rPr>
  </w:style>
  <w:style w:type="character" w:customStyle="1" w:styleId="Heading1Char">
    <w:name w:val="Heading 1 Char"/>
    <w:basedOn w:val="DefaultParagraphFont"/>
    <w:link w:val="Heading1"/>
    <w:uiPriority w:val="9"/>
    <w:rsid w:val="007B520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66DF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66DF7"/>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066DF7"/>
    <w:pPr>
      <w:outlineLvl w:val="9"/>
    </w:pPr>
    <w:rPr>
      <w:lang w:val="en-US"/>
    </w:rPr>
  </w:style>
  <w:style w:type="paragraph" w:styleId="TOC1">
    <w:name w:val="toc 1"/>
    <w:basedOn w:val="Normal"/>
    <w:next w:val="Normal"/>
    <w:autoRedefine/>
    <w:uiPriority w:val="39"/>
    <w:unhideWhenUsed/>
    <w:rsid w:val="006408DC"/>
    <w:pPr>
      <w:tabs>
        <w:tab w:val="right" w:leader="dot" w:pos="7927"/>
      </w:tabs>
      <w:spacing w:after="0" w:line="360" w:lineRule="auto"/>
      <w:jc w:val="both"/>
    </w:pPr>
    <w:rPr>
      <w:rFonts w:ascii="Times New Roman" w:hAnsi="Times New Roman" w:cs="Times New Roman"/>
      <w:noProof/>
      <w:sz w:val="24"/>
      <w:szCs w:val="24"/>
      <w:lang w:val="fi-FI"/>
    </w:rPr>
  </w:style>
  <w:style w:type="paragraph" w:styleId="TOC2">
    <w:name w:val="toc 2"/>
    <w:basedOn w:val="Normal"/>
    <w:next w:val="Normal"/>
    <w:autoRedefine/>
    <w:uiPriority w:val="39"/>
    <w:unhideWhenUsed/>
    <w:rsid w:val="006408DC"/>
    <w:pPr>
      <w:tabs>
        <w:tab w:val="left" w:pos="880"/>
        <w:tab w:val="right" w:leader="dot" w:pos="7927"/>
      </w:tabs>
      <w:spacing w:after="0" w:line="360" w:lineRule="auto"/>
      <w:ind w:left="1134" w:hanging="425"/>
    </w:pPr>
    <w:rPr>
      <w:rFonts w:ascii="Times New Roman" w:eastAsia="Times New Roman" w:hAnsi="Times New Roman" w:cs="Times New Roman"/>
      <w:noProof/>
      <w:sz w:val="24"/>
      <w:szCs w:val="24"/>
      <w:lang w:val="fi-FI" w:eastAsia="en-ID"/>
    </w:rPr>
  </w:style>
  <w:style w:type="paragraph" w:styleId="TOC3">
    <w:name w:val="toc 3"/>
    <w:basedOn w:val="Normal"/>
    <w:next w:val="Normal"/>
    <w:autoRedefine/>
    <w:uiPriority w:val="39"/>
    <w:unhideWhenUsed/>
    <w:rsid w:val="00CB447F"/>
    <w:pPr>
      <w:tabs>
        <w:tab w:val="right" w:leader="dot" w:pos="7927"/>
      </w:tabs>
      <w:spacing w:after="100" w:line="276" w:lineRule="auto"/>
      <w:ind w:left="1134"/>
    </w:pPr>
    <w:rPr>
      <w:rFonts w:ascii="Times New Roman" w:eastAsia="Times New Roman" w:hAnsi="Times New Roman" w:cs="Times New Roman"/>
      <w:noProof/>
      <w:lang w:val="en-US" w:eastAsia="en-ID"/>
    </w:rPr>
  </w:style>
  <w:style w:type="character" w:styleId="Hyperlink">
    <w:name w:val="Hyperlink"/>
    <w:basedOn w:val="DefaultParagraphFont"/>
    <w:uiPriority w:val="99"/>
    <w:unhideWhenUsed/>
    <w:rsid w:val="00066DF7"/>
    <w:rPr>
      <w:color w:val="0563C1" w:themeColor="hyperlink"/>
      <w:u w:val="single"/>
    </w:rPr>
  </w:style>
  <w:style w:type="paragraph" w:styleId="Header">
    <w:name w:val="header"/>
    <w:basedOn w:val="Normal"/>
    <w:link w:val="HeaderChar"/>
    <w:uiPriority w:val="99"/>
    <w:unhideWhenUsed/>
    <w:rsid w:val="001D62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6223"/>
  </w:style>
  <w:style w:type="paragraph" w:styleId="Footer">
    <w:name w:val="footer"/>
    <w:basedOn w:val="Normal"/>
    <w:link w:val="FooterChar"/>
    <w:uiPriority w:val="99"/>
    <w:unhideWhenUsed/>
    <w:rsid w:val="001D62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6223"/>
  </w:style>
  <w:style w:type="paragraph" w:styleId="Caption">
    <w:name w:val="caption"/>
    <w:basedOn w:val="Normal"/>
    <w:next w:val="Normal"/>
    <w:link w:val="CaptionChar"/>
    <w:uiPriority w:val="35"/>
    <w:unhideWhenUsed/>
    <w:qFormat/>
    <w:rsid w:val="000B3E7F"/>
    <w:pPr>
      <w:spacing w:after="200" w:line="240" w:lineRule="auto"/>
    </w:pPr>
    <w:rPr>
      <w:i/>
      <w:iCs/>
      <w:color w:val="44546A" w:themeColor="text2"/>
      <w:sz w:val="18"/>
      <w:szCs w:val="18"/>
    </w:rPr>
  </w:style>
  <w:style w:type="paragraph" w:styleId="TableofFigures">
    <w:name w:val="table of figures"/>
    <w:basedOn w:val="Normal"/>
    <w:next w:val="Normal"/>
    <w:autoRedefine/>
    <w:uiPriority w:val="99"/>
    <w:unhideWhenUsed/>
    <w:qFormat/>
    <w:rsid w:val="00AD322C"/>
    <w:pPr>
      <w:tabs>
        <w:tab w:val="left" w:pos="567"/>
        <w:tab w:val="left" w:pos="1418"/>
        <w:tab w:val="right" w:leader="dot" w:pos="7927"/>
      </w:tabs>
      <w:spacing w:after="0" w:line="240" w:lineRule="auto"/>
      <w:ind w:left="1276" w:hanging="1276"/>
      <w:jc w:val="both"/>
    </w:pPr>
    <w:rPr>
      <w:rFonts w:ascii="Times New Roman" w:hAnsi="Times New Roman"/>
      <w:sz w:val="24"/>
    </w:rPr>
  </w:style>
  <w:style w:type="paragraph" w:styleId="BalloonText">
    <w:name w:val="Balloon Text"/>
    <w:basedOn w:val="Normal"/>
    <w:link w:val="BalloonTextChar"/>
    <w:uiPriority w:val="99"/>
    <w:semiHidden/>
    <w:unhideWhenUsed/>
    <w:rsid w:val="00135E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E8B"/>
    <w:rPr>
      <w:rFonts w:ascii="Segoe UI" w:hAnsi="Segoe UI" w:cs="Segoe UI"/>
      <w:sz w:val="18"/>
      <w:szCs w:val="18"/>
    </w:rPr>
  </w:style>
  <w:style w:type="character" w:customStyle="1" w:styleId="UnresolvedMention">
    <w:name w:val="Unresolved Mention"/>
    <w:basedOn w:val="DefaultParagraphFont"/>
    <w:uiPriority w:val="99"/>
    <w:semiHidden/>
    <w:unhideWhenUsed/>
    <w:rsid w:val="000C3AD1"/>
    <w:rPr>
      <w:color w:val="605E5C"/>
      <w:shd w:val="clear" w:color="auto" w:fill="E1DFDD"/>
    </w:rPr>
  </w:style>
  <w:style w:type="character" w:styleId="Strong">
    <w:name w:val="Strong"/>
    <w:basedOn w:val="DefaultParagraphFont"/>
    <w:uiPriority w:val="22"/>
    <w:qFormat/>
    <w:rsid w:val="007B7FB3"/>
    <w:rPr>
      <w:b/>
      <w:bCs/>
    </w:rPr>
  </w:style>
  <w:style w:type="character" w:styleId="CommentReference">
    <w:name w:val="annotation reference"/>
    <w:basedOn w:val="DefaultParagraphFont"/>
    <w:uiPriority w:val="99"/>
    <w:semiHidden/>
    <w:unhideWhenUsed/>
    <w:rsid w:val="009B1887"/>
    <w:rPr>
      <w:sz w:val="16"/>
      <w:szCs w:val="16"/>
    </w:rPr>
  </w:style>
  <w:style w:type="paragraph" w:styleId="CommentText">
    <w:name w:val="annotation text"/>
    <w:basedOn w:val="Normal"/>
    <w:link w:val="CommentTextChar"/>
    <w:uiPriority w:val="99"/>
    <w:semiHidden/>
    <w:unhideWhenUsed/>
    <w:rsid w:val="009B1887"/>
    <w:pPr>
      <w:spacing w:line="240" w:lineRule="auto"/>
    </w:pPr>
    <w:rPr>
      <w:sz w:val="20"/>
      <w:szCs w:val="20"/>
    </w:rPr>
  </w:style>
  <w:style w:type="character" w:customStyle="1" w:styleId="CommentTextChar">
    <w:name w:val="Comment Text Char"/>
    <w:basedOn w:val="DefaultParagraphFont"/>
    <w:link w:val="CommentText"/>
    <w:uiPriority w:val="99"/>
    <w:semiHidden/>
    <w:rsid w:val="009B1887"/>
    <w:rPr>
      <w:sz w:val="20"/>
      <w:szCs w:val="20"/>
    </w:rPr>
  </w:style>
  <w:style w:type="paragraph" w:styleId="CommentSubject">
    <w:name w:val="annotation subject"/>
    <w:basedOn w:val="CommentText"/>
    <w:next w:val="CommentText"/>
    <w:link w:val="CommentSubjectChar"/>
    <w:uiPriority w:val="99"/>
    <w:semiHidden/>
    <w:unhideWhenUsed/>
    <w:rsid w:val="009B1887"/>
    <w:rPr>
      <w:b/>
      <w:bCs/>
    </w:rPr>
  </w:style>
  <w:style w:type="character" w:customStyle="1" w:styleId="CommentSubjectChar">
    <w:name w:val="Comment Subject Char"/>
    <w:basedOn w:val="CommentTextChar"/>
    <w:link w:val="CommentSubject"/>
    <w:uiPriority w:val="99"/>
    <w:semiHidden/>
    <w:rsid w:val="009B1887"/>
    <w:rPr>
      <w:b/>
      <w:bCs/>
      <w:sz w:val="20"/>
      <w:szCs w:val="20"/>
    </w:rPr>
  </w:style>
  <w:style w:type="character" w:customStyle="1" w:styleId="Heading4Char">
    <w:name w:val="Heading 4 Char"/>
    <w:basedOn w:val="DefaultParagraphFont"/>
    <w:link w:val="Heading4"/>
    <w:uiPriority w:val="9"/>
    <w:semiHidden/>
    <w:rsid w:val="00D670ED"/>
    <w:rPr>
      <w:rFonts w:asciiTheme="majorHAnsi" w:eastAsiaTheme="majorEastAsia" w:hAnsiTheme="majorHAnsi" w:cstheme="majorBidi"/>
      <w:i/>
      <w:iCs/>
      <w:color w:val="2F5496" w:themeColor="accent1" w:themeShade="BF"/>
    </w:rPr>
  </w:style>
  <w:style w:type="paragraph" w:styleId="TOC4">
    <w:name w:val="toc 4"/>
    <w:basedOn w:val="Normal"/>
    <w:next w:val="Normal"/>
    <w:autoRedefine/>
    <w:uiPriority w:val="39"/>
    <w:unhideWhenUsed/>
    <w:rsid w:val="00D670ED"/>
    <w:pPr>
      <w:spacing w:after="100"/>
      <w:ind w:left="660"/>
    </w:pPr>
    <w:rPr>
      <w:rFonts w:eastAsiaTheme="minorEastAsia"/>
      <w:lang w:eastAsia="en-ID"/>
    </w:rPr>
  </w:style>
  <w:style w:type="paragraph" w:styleId="TOC5">
    <w:name w:val="toc 5"/>
    <w:basedOn w:val="Normal"/>
    <w:next w:val="Normal"/>
    <w:autoRedefine/>
    <w:uiPriority w:val="39"/>
    <w:unhideWhenUsed/>
    <w:rsid w:val="00D670ED"/>
    <w:pPr>
      <w:spacing w:after="100"/>
      <w:ind w:left="880"/>
    </w:pPr>
    <w:rPr>
      <w:rFonts w:eastAsiaTheme="minorEastAsia"/>
      <w:lang w:eastAsia="en-ID"/>
    </w:rPr>
  </w:style>
  <w:style w:type="paragraph" w:styleId="TOC6">
    <w:name w:val="toc 6"/>
    <w:basedOn w:val="Normal"/>
    <w:next w:val="Normal"/>
    <w:autoRedefine/>
    <w:uiPriority w:val="39"/>
    <w:unhideWhenUsed/>
    <w:rsid w:val="00D670ED"/>
    <w:pPr>
      <w:spacing w:after="100"/>
      <w:ind w:left="1100"/>
    </w:pPr>
    <w:rPr>
      <w:rFonts w:eastAsiaTheme="minorEastAsia"/>
      <w:lang w:eastAsia="en-ID"/>
    </w:rPr>
  </w:style>
  <w:style w:type="paragraph" w:styleId="TOC7">
    <w:name w:val="toc 7"/>
    <w:basedOn w:val="Normal"/>
    <w:next w:val="Normal"/>
    <w:autoRedefine/>
    <w:uiPriority w:val="39"/>
    <w:unhideWhenUsed/>
    <w:rsid w:val="00D670ED"/>
    <w:pPr>
      <w:spacing w:after="100"/>
      <w:ind w:left="1320"/>
    </w:pPr>
    <w:rPr>
      <w:rFonts w:eastAsiaTheme="minorEastAsia"/>
      <w:lang w:eastAsia="en-ID"/>
    </w:rPr>
  </w:style>
  <w:style w:type="paragraph" w:styleId="TOC8">
    <w:name w:val="toc 8"/>
    <w:basedOn w:val="Normal"/>
    <w:next w:val="Normal"/>
    <w:autoRedefine/>
    <w:uiPriority w:val="39"/>
    <w:unhideWhenUsed/>
    <w:rsid w:val="00D670ED"/>
    <w:pPr>
      <w:spacing w:after="100"/>
      <w:ind w:left="1540"/>
    </w:pPr>
    <w:rPr>
      <w:rFonts w:eastAsiaTheme="minorEastAsia"/>
      <w:lang w:eastAsia="en-ID"/>
    </w:rPr>
  </w:style>
  <w:style w:type="paragraph" w:styleId="TOC9">
    <w:name w:val="toc 9"/>
    <w:basedOn w:val="Normal"/>
    <w:next w:val="Normal"/>
    <w:autoRedefine/>
    <w:uiPriority w:val="39"/>
    <w:unhideWhenUsed/>
    <w:rsid w:val="00D670ED"/>
    <w:pPr>
      <w:spacing w:after="100"/>
      <w:ind w:left="1760"/>
    </w:pPr>
    <w:rPr>
      <w:rFonts w:eastAsiaTheme="minorEastAsia"/>
      <w:lang w:eastAsia="en-ID"/>
    </w:rPr>
  </w:style>
  <w:style w:type="paragraph" w:styleId="NormalWeb">
    <w:name w:val="Normal (Web)"/>
    <w:basedOn w:val="Normal"/>
    <w:uiPriority w:val="99"/>
    <w:unhideWhenUsed/>
    <w:rsid w:val="001E2F64"/>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TMLCode">
    <w:name w:val="HTML Code"/>
    <w:basedOn w:val="DefaultParagraphFont"/>
    <w:uiPriority w:val="99"/>
    <w:semiHidden/>
    <w:unhideWhenUsed/>
    <w:rsid w:val="00D31716"/>
    <w:rPr>
      <w:rFonts w:ascii="Courier New" w:eastAsia="Times New Roman" w:hAnsi="Courier New" w:cs="Courier New"/>
      <w:sz w:val="20"/>
      <w:szCs w:val="20"/>
    </w:rPr>
  </w:style>
  <w:style w:type="character" w:customStyle="1" w:styleId="NoSpacingChar">
    <w:name w:val="No Spacing Char"/>
    <w:basedOn w:val="DefaultParagraphFont"/>
    <w:link w:val="NoSpacing"/>
    <w:uiPriority w:val="1"/>
    <w:rsid w:val="00715BB5"/>
  </w:style>
  <w:style w:type="paragraph" w:customStyle="1" w:styleId="Lampiran">
    <w:name w:val="Lampiran"/>
    <w:basedOn w:val="Caption"/>
    <w:link w:val="LampiranChar"/>
    <w:autoRedefine/>
    <w:qFormat/>
    <w:rsid w:val="008D72D4"/>
    <w:pPr>
      <w:ind w:left="1418" w:hanging="1418"/>
    </w:pPr>
    <w:rPr>
      <w:rFonts w:ascii="Times New Roman" w:hAnsi="Times New Roman"/>
      <w:b/>
      <w:bCs/>
      <w:i w:val="0"/>
      <w:iCs w:val="0"/>
      <w:noProof/>
      <w:color w:val="auto"/>
      <w:sz w:val="24"/>
      <w:szCs w:val="24"/>
      <w:lang w:val="en-US"/>
    </w:rPr>
  </w:style>
  <w:style w:type="paragraph" w:customStyle="1" w:styleId="Tabel">
    <w:name w:val="Tabel"/>
    <w:basedOn w:val="Caption"/>
    <w:link w:val="TabelChar"/>
    <w:autoRedefine/>
    <w:qFormat/>
    <w:rsid w:val="0057155F"/>
    <w:pPr>
      <w:tabs>
        <w:tab w:val="left" w:pos="1134"/>
      </w:tabs>
      <w:jc w:val="both"/>
    </w:pPr>
    <w:rPr>
      <w:rFonts w:ascii="Times New Roman" w:hAnsi="Times New Roman"/>
      <w:b/>
      <w:bCs/>
      <w:i w:val="0"/>
      <w:color w:val="auto"/>
      <w:sz w:val="24"/>
    </w:rPr>
  </w:style>
  <w:style w:type="character" w:customStyle="1" w:styleId="CaptionChar">
    <w:name w:val="Caption Char"/>
    <w:basedOn w:val="DefaultParagraphFont"/>
    <w:link w:val="Caption"/>
    <w:uiPriority w:val="35"/>
    <w:rsid w:val="001762E6"/>
    <w:rPr>
      <w:i/>
      <w:iCs/>
      <w:color w:val="44546A" w:themeColor="text2"/>
      <w:sz w:val="18"/>
      <w:szCs w:val="18"/>
    </w:rPr>
  </w:style>
  <w:style w:type="character" w:customStyle="1" w:styleId="LampiranChar">
    <w:name w:val="Lampiran Char"/>
    <w:basedOn w:val="CaptionChar"/>
    <w:link w:val="Lampiran"/>
    <w:rsid w:val="008D72D4"/>
    <w:rPr>
      <w:rFonts w:ascii="Times New Roman" w:hAnsi="Times New Roman"/>
      <w:b/>
      <w:bCs/>
      <w:i w:val="0"/>
      <w:iCs w:val="0"/>
      <w:noProof/>
      <w:color w:val="44546A" w:themeColor="text2"/>
      <w:sz w:val="24"/>
      <w:szCs w:val="24"/>
      <w:lang w:val="en-US"/>
    </w:rPr>
  </w:style>
  <w:style w:type="character" w:customStyle="1" w:styleId="TabelChar">
    <w:name w:val="Tabel Char"/>
    <w:basedOn w:val="CaptionChar"/>
    <w:link w:val="Tabel"/>
    <w:rsid w:val="0057155F"/>
    <w:rPr>
      <w:rFonts w:ascii="Times New Roman" w:hAnsi="Times New Roman"/>
      <w:b/>
      <w:bCs/>
      <w:i w:val="0"/>
      <w:iCs/>
      <w:color w:val="44546A" w:themeColor="text2"/>
      <w:sz w:val="24"/>
      <w:szCs w:val="18"/>
    </w:rPr>
  </w:style>
  <w:style w:type="paragraph" w:customStyle="1" w:styleId="TableParagraph">
    <w:name w:val="Table Paragraph"/>
    <w:basedOn w:val="Normal"/>
    <w:uiPriority w:val="1"/>
    <w:qFormat/>
    <w:rsid w:val="00917150"/>
    <w:pPr>
      <w:widowControl w:val="0"/>
      <w:autoSpaceDE w:val="0"/>
      <w:autoSpaceDN w:val="0"/>
      <w:spacing w:after="0" w:line="240" w:lineRule="auto"/>
    </w:pPr>
    <w:rPr>
      <w:rFonts w:ascii="Times New Roman" w:eastAsia="Times New Roman" w:hAnsi="Times New Roman" w:cs="Times New Roman"/>
      <w:lang w:val="ms"/>
    </w:rPr>
  </w:style>
  <w:style w:type="character" w:customStyle="1" w:styleId="myxfac">
    <w:name w:val="myxfac"/>
    <w:basedOn w:val="DefaultParagraphFont"/>
    <w:rsid w:val="003A317D"/>
  </w:style>
</w:styles>
</file>

<file path=word/webSettings.xml><?xml version="1.0" encoding="utf-8"?>
<w:webSettings xmlns:r="http://schemas.openxmlformats.org/officeDocument/2006/relationships" xmlns:w="http://schemas.openxmlformats.org/wordprocessingml/2006/main">
  <w:divs>
    <w:div w:id="1855746">
      <w:bodyDiv w:val="1"/>
      <w:marLeft w:val="0"/>
      <w:marRight w:val="0"/>
      <w:marTop w:val="0"/>
      <w:marBottom w:val="0"/>
      <w:divBdr>
        <w:top w:val="none" w:sz="0" w:space="0" w:color="auto"/>
        <w:left w:val="none" w:sz="0" w:space="0" w:color="auto"/>
        <w:bottom w:val="none" w:sz="0" w:space="0" w:color="auto"/>
        <w:right w:val="none" w:sz="0" w:space="0" w:color="auto"/>
      </w:divBdr>
    </w:div>
    <w:div w:id="3366646">
      <w:bodyDiv w:val="1"/>
      <w:marLeft w:val="0"/>
      <w:marRight w:val="0"/>
      <w:marTop w:val="0"/>
      <w:marBottom w:val="0"/>
      <w:divBdr>
        <w:top w:val="none" w:sz="0" w:space="0" w:color="auto"/>
        <w:left w:val="none" w:sz="0" w:space="0" w:color="auto"/>
        <w:bottom w:val="none" w:sz="0" w:space="0" w:color="auto"/>
        <w:right w:val="none" w:sz="0" w:space="0" w:color="auto"/>
      </w:divBdr>
    </w:div>
    <w:div w:id="25721760">
      <w:bodyDiv w:val="1"/>
      <w:marLeft w:val="0"/>
      <w:marRight w:val="0"/>
      <w:marTop w:val="0"/>
      <w:marBottom w:val="0"/>
      <w:divBdr>
        <w:top w:val="none" w:sz="0" w:space="0" w:color="auto"/>
        <w:left w:val="none" w:sz="0" w:space="0" w:color="auto"/>
        <w:bottom w:val="none" w:sz="0" w:space="0" w:color="auto"/>
        <w:right w:val="none" w:sz="0" w:space="0" w:color="auto"/>
      </w:divBdr>
    </w:div>
    <w:div w:id="30999393">
      <w:bodyDiv w:val="1"/>
      <w:marLeft w:val="0"/>
      <w:marRight w:val="0"/>
      <w:marTop w:val="0"/>
      <w:marBottom w:val="0"/>
      <w:divBdr>
        <w:top w:val="none" w:sz="0" w:space="0" w:color="auto"/>
        <w:left w:val="none" w:sz="0" w:space="0" w:color="auto"/>
        <w:bottom w:val="none" w:sz="0" w:space="0" w:color="auto"/>
        <w:right w:val="none" w:sz="0" w:space="0" w:color="auto"/>
      </w:divBdr>
    </w:div>
    <w:div w:id="32197102">
      <w:bodyDiv w:val="1"/>
      <w:marLeft w:val="0"/>
      <w:marRight w:val="0"/>
      <w:marTop w:val="0"/>
      <w:marBottom w:val="0"/>
      <w:divBdr>
        <w:top w:val="none" w:sz="0" w:space="0" w:color="auto"/>
        <w:left w:val="none" w:sz="0" w:space="0" w:color="auto"/>
        <w:bottom w:val="none" w:sz="0" w:space="0" w:color="auto"/>
        <w:right w:val="none" w:sz="0" w:space="0" w:color="auto"/>
      </w:divBdr>
    </w:div>
    <w:div w:id="42557096">
      <w:bodyDiv w:val="1"/>
      <w:marLeft w:val="0"/>
      <w:marRight w:val="0"/>
      <w:marTop w:val="0"/>
      <w:marBottom w:val="0"/>
      <w:divBdr>
        <w:top w:val="none" w:sz="0" w:space="0" w:color="auto"/>
        <w:left w:val="none" w:sz="0" w:space="0" w:color="auto"/>
        <w:bottom w:val="none" w:sz="0" w:space="0" w:color="auto"/>
        <w:right w:val="none" w:sz="0" w:space="0" w:color="auto"/>
      </w:divBdr>
    </w:div>
    <w:div w:id="43139933">
      <w:bodyDiv w:val="1"/>
      <w:marLeft w:val="0"/>
      <w:marRight w:val="0"/>
      <w:marTop w:val="0"/>
      <w:marBottom w:val="0"/>
      <w:divBdr>
        <w:top w:val="none" w:sz="0" w:space="0" w:color="auto"/>
        <w:left w:val="none" w:sz="0" w:space="0" w:color="auto"/>
        <w:bottom w:val="none" w:sz="0" w:space="0" w:color="auto"/>
        <w:right w:val="none" w:sz="0" w:space="0" w:color="auto"/>
      </w:divBdr>
    </w:div>
    <w:div w:id="46877765">
      <w:bodyDiv w:val="1"/>
      <w:marLeft w:val="0"/>
      <w:marRight w:val="0"/>
      <w:marTop w:val="0"/>
      <w:marBottom w:val="0"/>
      <w:divBdr>
        <w:top w:val="none" w:sz="0" w:space="0" w:color="auto"/>
        <w:left w:val="none" w:sz="0" w:space="0" w:color="auto"/>
        <w:bottom w:val="none" w:sz="0" w:space="0" w:color="auto"/>
        <w:right w:val="none" w:sz="0" w:space="0" w:color="auto"/>
      </w:divBdr>
    </w:div>
    <w:div w:id="63843677">
      <w:bodyDiv w:val="1"/>
      <w:marLeft w:val="0"/>
      <w:marRight w:val="0"/>
      <w:marTop w:val="0"/>
      <w:marBottom w:val="0"/>
      <w:divBdr>
        <w:top w:val="none" w:sz="0" w:space="0" w:color="auto"/>
        <w:left w:val="none" w:sz="0" w:space="0" w:color="auto"/>
        <w:bottom w:val="none" w:sz="0" w:space="0" w:color="auto"/>
        <w:right w:val="none" w:sz="0" w:space="0" w:color="auto"/>
      </w:divBdr>
    </w:div>
    <w:div w:id="69542295">
      <w:bodyDiv w:val="1"/>
      <w:marLeft w:val="0"/>
      <w:marRight w:val="0"/>
      <w:marTop w:val="0"/>
      <w:marBottom w:val="0"/>
      <w:divBdr>
        <w:top w:val="none" w:sz="0" w:space="0" w:color="auto"/>
        <w:left w:val="none" w:sz="0" w:space="0" w:color="auto"/>
        <w:bottom w:val="none" w:sz="0" w:space="0" w:color="auto"/>
        <w:right w:val="none" w:sz="0" w:space="0" w:color="auto"/>
      </w:divBdr>
    </w:div>
    <w:div w:id="69668226">
      <w:bodyDiv w:val="1"/>
      <w:marLeft w:val="0"/>
      <w:marRight w:val="0"/>
      <w:marTop w:val="0"/>
      <w:marBottom w:val="0"/>
      <w:divBdr>
        <w:top w:val="none" w:sz="0" w:space="0" w:color="auto"/>
        <w:left w:val="none" w:sz="0" w:space="0" w:color="auto"/>
        <w:bottom w:val="none" w:sz="0" w:space="0" w:color="auto"/>
        <w:right w:val="none" w:sz="0" w:space="0" w:color="auto"/>
      </w:divBdr>
    </w:div>
    <w:div w:id="72557357">
      <w:bodyDiv w:val="1"/>
      <w:marLeft w:val="0"/>
      <w:marRight w:val="0"/>
      <w:marTop w:val="0"/>
      <w:marBottom w:val="0"/>
      <w:divBdr>
        <w:top w:val="none" w:sz="0" w:space="0" w:color="auto"/>
        <w:left w:val="none" w:sz="0" w:space="0" w:color="auto"/>
        <w:bottom w:val="none" w:sz="0" w:space="0" w:color="auto"/>
        <w:right w:val="none" w:sz="0" w:space="0" w:color="auto"/>
      </w:divBdr>
    </w:div>
    <w:div w:id="74086625">
      <w:bodyDiv w:val="1"/>
      <w:marLeft w:val="0"/>
      <w:marRight w:val="0"/>
      <w:marTop w:val="0"/>
      <w:marBottom w:val="0"/>
      <w:divBdr>
        <w:top w:val="none" w:sz="0" w:space="0" w:color="auto"/>
        <w:left w:val="none" w:sz="0" w:space="0" w:color="auto"/>
        <w:bottom w:val="none" w:sz="0" w:space="0" w:color="auto"/>
        <w:right w:val="none" w:sz="0" w:space="0" w:color="auto"/>
      </w:divBdr>
    </w:div>
    <w:div w:id="80879206">
      <w:bodyDiv w:val="1"/>
      <w:marLeft w:val="0"/>
      <w:marRight w:val="0"/>
      <w:marTop w:val="0"/>
      <w:marBottom w:val="0"/>
      <w:divBdr>
        <w:top w:val="none" w:sz="0" w:space="0" w:color="auto"/>
        <w:left w:val="none" w:sz="0" w:space="0" w:color="auto"/>
        <w:bottom w:val="none" w:sz="0" w:space="0" w:color="auto"/>
        <w:right w:val="none" w:sz="0" w:space="0" w:color="auto"/>
      </w:divBdr>
    </w:div>
    <w:div w:id="86656689">
      <w:bodyDiv w:val="1"/>
      <w:marLeft w:val="0"/>
      <w:marRight w:val="0"/>
      <w:marTop w:val="0"/>
      <w:marBottom w:val="0"/>
      <w:divBdr>
        <w:top w:val="none" w:sz="0" w:space="0" w:color="auto"/>
        <w:left w:val="none" w:sz="0" w:space="0" w:color="auto"/>
        <w:bottom w:val="none" w:sz="0" w:space="0" w:color="auto"/>
        <w:right w:val="none" w:sz="0" w:space="0" w:color="auto"/>
      </w:divBdr>
    </w:div>
    <w:div w:id="87391435">
      <w:bodyDiv w:val="1"/>
      <w:marLeft w:val="0"/>
      <w:marRight w:val="0"/>
      <w:marTop w:val="0"/>
      <w:marBottom w:val="0"/>
      <w:divBdr>
        <w:top w:val="none" w:sz="0" w:space="0" w:color="auto"/>
        <w:left w:val="none" w:sz="0" w:space="0" w:color="auto"/>
        <w:bottom w:val="none" w:sz="0" w:space="0" w:color="auto"/>
        <w:right w:val="none" w:sz="0" w:space="0" w:color="auto"/>
      </w:divBdr>
    </w:div>
    <w:div w:id="87771040">
      <w:bodyDiv w:val="1"/>
      <w:marLeft w:val="0"/>
      <w:marRight w:val="0"/>
      <w:marTop w:val="0"/>
      <w:marBottom w:val="0"/>
      <w:divBdr>
        <w:top w:val="none" w:sz="0" w:space="0" w:color="auto"/>
        <w:left w:val="none" w:sz="0" w:space="0" w:color="auto"/>
        <w:bottom w:val="none" w:sz="0" w:space="0" w:color="auto"/>
        <w:right w:val="none" w:sz="0" w:space="0" w:color="auto"/>
      </w:divBdr>
    </w:div>
    <w:div w:id="90203461">
      <w:bodyDiv w:val="1"/>
      <w:marLeft w:val="0"/>
      <w:marRight w:val="0"/>
      <w:marTop w:val="0"/>
      <w:marBottom w:val="0"/>
      <w:divBdr>
        <w:top w:val="none" w:sz="0" w:space="0" w:color="auto"/>
        <w:left w:val="none" w:sz="0" w:space="0" w:color="auto"/>
        <w:bottom w:val="none" w:sz="0" w:space="0" w:color="auto"/>
        <w:right w:val="none" w:sz="0" w:space="0" w:color="auto"/>
      </w:divBdr>
    </w:div>
    <w:div w:id="90316796">
      <w:bodyDiv w:val="1"/>
      <w:marLeft w:val="0"/>
      <w:marRight w:val="0"/>
      <w:marTop w:val="0"/>
      <w:marBottom w:val="0"/>
      <w:divBdr>
        <w:top w:val="none" w:sz="0" w:space="0" w:color="auto"/>
        <w:left w:val="none" w:sz="0" w:space="0" w:color="auto"/>
        <w:bottom w:val="none" w:sz="0" w:space="0" w:color="auto"/>
        <w:right w:val="none" w:sz="0" w:space="0" w:color="auto"/>
      </w:divBdr>
    </w:div>
    <w:div w:id="92291369">
      <w:bodyDiv w:val="1"/>
      <w:marLeft w:val="0"/>
      <w:marRight w:val="0"/>
      <w:marTop w:val="0"/>
      <w:marBottom w:val="0"/>
      <w:divBdr>
        <w:top w:val="none" w:sz="0" w:space="0" w:color="auto"/>
        <w:left w:val="none" w:sz="0" w:space="0" w:color="auto"/>
        <w:bottom w:val="none" w:sz="0" w:space="0" w:color="auto"/>
        <w:right w:val="none" w:sz="0" w:space="0" w:color="auto"/>
      </w:divBdr>
    </w:div>
    <w:div w:id="93401671">
      <w:bodyDiv w:val="1"/>
      <w:marLeft w:val="0"/>
      <w:marRight w:val="0"/>
      <w:marTop w:val="0"/>
      <w:marBottom w:val="0"/>
      <w:divBdr>
        <w:top w:val="none" w:sz="0" w:space="0" w:color="auto"/>
        <w:left w:val="none" w:sz="0" w:space="0" w:color="auto"/>
        <w:bottom w:val="none" w:sz="0" w:space="0" w:color="auto"/>
        <w:right w:val="none" w:sz="0" w:space="0" w:color="auto"/>
      </w:divBdr>
    </w:div>
    <w:div w:id="96217601">
      <w:bodyDiv w:val="1"/>
      <w:marLeft w:val="0"/>
      <w:marRight w:val="0"/>
      <w:marTop w:val="0"/>
      <w:marBottom w:val="0"/>
      <w:divBdr>
        <w:top w:val="none" w:sz="0" w:space="0" w:color="auto"/>
        <w:left w:val="none" w:sz="0" w:space="0" w:color="auto"/>
        <w:bottom w:val="none" w:sz="0" w:space="0" w:color="auto"/>
        <w:right w:val="none" w:sz="0" w:space="0" w:color="auto"/>
      </w:divBdr>
    </w:div>
    <w:div w:id="112212311">
      <w:bodyDiv w:val="1"/>
      <w:marLeft w:val="0"/>
      <w:marRight w:val="0"/>
      <w:marTop w:val="0"/>
      <w:marBottom w:val="0"/>
      <w:divBdr>
        <w:top w:val="none" w:sz="0" w:space="0" w:color="auto"/>
        <w:left w:val="none" w:sz="0" w:space="0" w:color="auto"/>
        <w:bottom w:val="none" w:sz="0" w:space="0" w:color="auto"/>
        <w:right w:val="none" w:sz="0" w:space="0" w:color="auto"/>
      </w:divBdr>
    </w:div>
    <w:div w:id="127943988">
      <w:bodyDiv w:val="1"/>
      <w:marLeft w:val="0"/>
      <w:marRight w:val="0"/>
      <w:marTop w:val="0"/>
      <w:marBottom w:val="0"/>
      <w:divBdr>
        <w:top w:val="none" w:sz="0" w:space="0" w:color="auto"/>
        <w:left w:val="none" w:sz="0" w:space="0" w:color="auto"/>
        <w:bottom w:val="none" w:sz="0" w:space="0" w:color="auto"/>
        <w:right w:val="none" w:sz="0" w:space="0" w:color="auto"/>
      </w:divBdr>
    </w:div>
    <w:div w:id="128713116">
      <w:bodyDiv w:val="1"/>
      <w:marLeft w:val="0"/>
      <w:marRight w:val="0"/>
      <w:marTop w:val="0"/>
      <w:marBottom w:val="0"/>
      <w:divBdr>
        <w:top w:val="none" w:sz="0" w:space="0" w:color="auto"/>
        <w:left w:val="none" w:sz="0" w:space="0" w:color="auto"/>
        <w:bottom w:val="none" w:sz="0" w:space="0" w:color="auto"/>
        <w:right w:val="none" w:sz="0" w:space="0" w:color="auto"/>
      </w:divBdr>
    </w:div>
    <w:div w:id="150679529">
      <w:bodyDiv w:val="1"/>
      <w:marLeft w:val="0"/>
      <w:marRight w:val="0"/>
      <w:marTop w:val="0"/>
      <w:marBottom w:val="0"/>
      <w:divBdr>
        <w:top w:val="none" w:sz="0" w:space="0" w:color="auto"/>
        <w:left w:val="none" w:sz="0" w:space="0" w:color="auto"/>
        <w:bottom w:val="none" w:sz="0" w:space="0" w:color="auto"/>
        <w:right w:val="none" w:sz="0" w:space="0" w:color="auto"/>
      </w:divBdr>
    </w:div>
    <w:div w:id="165942673">
      <w:bodyDiv w:val="1"/>
      <w:marLeft w:val="0"/>
      <w:marRight w:val="0"/>
      <w:marTop w:val="0"/>
      <w:marBottom w:val="0"/>
      <w:divBdr>
        <w:top w:val="none" w:sz="0" w:space="0" w:color="auto"/>
        <w:left w:val="none" w:sz="0" w:space="0" w:color="auto"/>
        <w:bottom w:val="none" w:sz="0" w:space="0" w:color="auto"/>
        <w:right w:val="none" w:sz="0" w:space="0" w:color="auto"/>
      </w:divBdr>
    </w:div>
    <w:div w:id="167142225">
      <w:bodyDiv w:val="1"/>
      <w:marLeft w:val="0"/>
      <w:marRight w:val="0"/>
      <w:marTop w:val="0"/>
      <w:marBottom w:val="0"/>
      <w:divBdr>
        <w:top w:val="none" w:sz="0" w:space="0" w:color="auto"/>
        <w:left w:val="none" w:sz="0" w:space="0" w:color="auto"/>
        <w:bottom w:val="none" w:sz="0" w:space="0" w:color="auto"/>
        <w:right w:val="none" w:sz="0" w:space="0" w:color="auto"/>
      </w:divBdr>
    </w:div>
    <w:div w:id="167797473">
      <w:bodyDiv w:val="1"/>
      <w:marLeft w:val="0"/>
      <w:marRight w:val="0"/>
      <w:marTop w:val="0"/>
      <w:marBottom w:val="0"/>
      <w:divBdr>
        <w:top w:val="none" w:sz="0" w:space="0" w:color="auto"/>
        <w:left w:val="none" w:sz="0" w:space="0" w:color="auto"/>
        <w:bottom w:val="none" w:sz="0" w:space="0" w:color="auto"/>
        <w:right w:val="none" w:sz="0" w:space="0" w:color="auto"/>
      </w:divBdr>
    </w:div>
    <w:div w:id="171724311">
      <w:bodyDiv w:val="1"/>
      <w:marLeft w:val="0"/>
      <w:marRight w:val="0"/>
      <w:marTop w:val="0"/>
      <w:marBottom w:val="0"/>
      <w:divBdr>
        <w:top w:val="none" w:sz="0" w:space="0" w:color="auto"/>
        <w:left w:val="none" w:sz="0" w:space="0" w:color="auto"/>
        <w:bottom w:val="none" w:sz="0" w:space="0" w:color="auto"/>
        <w:right w:val="none" w:sz="0" w:space="0" w:color="auto"/>
      </w:divBdr>
    </w:div>
    <w:div w:id="174921958">
      <w:bodyDiv w:val="1"/>
      <w:marLeft w:val="0"/>
      <w:marRight w:val="0"/>
      <w:marTop w:val="0"/>
      <w:marBottom w:val="0"/>
      <w:divBdr>
        <w:top w:val="none" w:sz="0" w:space="0" w:color="auto"/>
        <w:left w:val="none" w:sz="0" w:space="0" w:color="auto"/>
        <w:bottom w:val="none" w:sz="0" w:space="0" w:color="auto"/>
        <w:right w:val="none" w:sz="0" w:space="0" w:color="auto"/>
      </w:divBdr>
    </w:div>
    <w:div w:id="181824219">
      <w:bodyDiv w:val="1"/>
      <w:marLeft w:val="0"/>
      <w:marRight w:val="0"/>
      <w:marTop w:val="0"/>
      <w:marBottom w:val="0"/>
      <w:divBdr>
        <w:top w:val="none" w:sz="0" w:space="0" w:color="auto"/>
        <w:left w:val="none" w:sz="0" w:space="0" w:color="auto"/>
        <w:bottom w:val="none" w:sz="0" w:space="0" w:color="auto"/>
        <w:right w:val="none" w:sz="0" w:space="0" w:color="auto"/>
      </w:divBdr>
    </w:div>
    <w:div w:id="184490105">
      <w:bodyDiv w:val="1"/>
      <w:marLeft w:val="0"/>
      <w:marRight w:val="0"/>
      <w:marTop w:val="0"/>
      <w:marBottom w:val="0"/>
      <w:divBdr>
        <w:top w:val="none" w:sz="0" w:space="0" w:color="auto"/>
        <w:left w:val="none" w:sz="0" w:space="0" w:color="auto"/>
        <w:bottom w:val="none" w:sz="0" w:space="0" w:color="auto"/>
        <w:right w:val="none" w:sz="0" w:space="0" w:color="auto"/>
      </w:divBdr>
    </w:div>
    <w:div w:id="198589501">
      <w:bodyDiv w:val="1"/>
      <w:marLeft w:val="0"/>
      <w:marRight w:val="0"/>
      <w:marTop w:val="0"/>
      <w:marBottom w:val="0"/>
      <w:divBdr>
        <w:top w:val="none" w:sz="0" w:space="0" w:color="auto"/>
        <w:left w:val="none" w:sz="0" w:space="0" w:color="auto"/>
        <w:bottom w:val="none" w:sz="0" w:space="0" w:color="auto"/>
        <w:right w:val="none" w:sz="0" w:space="0" w:color="auto"/>
      </w:divBdr>
    </w:div>
    <w:div w:id="203912865">
      <w:bodyDiv w:val="1"/>
      <w:marLeft w:val="0"/>
      <w:marRight w:val="0"/>
      <w:marTop w:val="0"/>
      <w:marBottom w:val="0"/>
      <w:divBdr>
        <w:top w:val="none" w:sz="0" w:space="0" w:color="auto"/>
        <w:left w:val="none" w:sz="0" w:space="0" w:color="auto"/>
        <w:bottom w:val="none" w:sz="0" w:space="0" w:color="auto"/>
        <w:right w:val="none" w:sz="0" w:space="0" w:color="auto"/>
      </w:divBdr>
    </w:div>
    <w:div w:id="213468631">
      <w:bodyDiv w:val="1"/>
      <w:marLeft w:val="0"/>
      <w:marRight w:val="0"/>
      <w:marTop w:val="0"/>
      <w:marBottom w:val="0"/>
      <w:divBdr>
        <w:top w:val="none" w:sz="0" w:space="0" w:color="auto"/>
        <w:left w:val="none" w:sz="0" w:space="0" w:color="auto"/>
        <w:bottom w:val="none" w:sz="0" w:space="0" w:color="auto"/>
        <w:right w:val="none" w:sz="0" w:space="0" w:color="auto"/>
      </w:divBdr>
    </w:div>
    <w:div w:id="234122935">
      <w:bodyDiv w:val="1"/>
      <w:marLeft w:val="0"/>
      <w:marRight w:val="0"/>
      <w:marTop w:val="0"/>
      <w:marBottom w:val="0"/>
      <w:divBdr>
        <w:top w:val="none" w:sz="0" w:space="0" w:color="auto"/>
        <w:left w:val="none" w:sz="0" w:space="0" w:color="auto"/>
        <w:bottom w:val="none" w:sz="0" w:space="0" w:color="auto"/>
        <w:right w:val="none" w:sz="0" w:space="0" w:color="auto"/>
      </w:divBdr>
    </w:div>
    <w:div w:id="235281333">
      <w:bodyDiv w:val="1"/>
      <w:marLeft w:val="0"/>
      <w:marRight w:val="0"/>
      <w:marTop w:val="0"/>
      <w:marBottom w:val="0"/>
      <w:divBdr>
        <w:top w:val="none" w:sz="0" w:space="0" w:color="auto"/>
        <w:left w:val="none" w:sz="0" w:space="0" w:color="auto"/>
        <w:bottom w:val="none" w:sz="0" w:space="0" w:color="auto"/>
        <w:right w:val="none" w:sz="0" w:space="0" w:color="auto"/>
      </w:divBdr>
    </w:div>
    <w:div w:id="253365032">
      <w:bodyDiv w:val="1"/>
      <w:marLeft w:val="0"/>
      <w:marRight w:val="0"/>
      <w:marTop w:val="0"/>
      <w:marBottom w:val="0"/>
      <w:divBdr>
        <w:top w:val="none" w:sz="0" w:space="0" w:color="auto"/>
        <w:left w:val="none" w:sz="0" w:space="0" w:color="auto"/>
        <w:bottom w:val="none" w:sz="0" w:space="0" w:color="auto"/>
        <w:right w:val="none" w:sz="0" w:space="0" w:color="auto"/>
      </w:divBdr>
    </w:div>
    <w:div w:id="253829984">
      <w:bodyDiv w:val="1"/>
      <w:marLeft w:val="0"/>
      <w:marRight w:val="0"/>
      <w:marTop w:val="0"/>
      <w:marBottom w:val="0"/>
      <w:divBdr>
        <w:top w:val="none" w:sz="0" w:space="0" w:color="auto"/>
        <w:left w:val="none" w:sz="0" w:space="0" w:color="auto"/>
        <w:bottom w:val="none" w:sz="0" w:space="0" w:color="auto"/>
        <w:right w:val="none" w:sz="0" w:space="0" w:color="auto"/>
      </w:divBdr>
    </w:div>
    <w:div w:id="255133950">
      <w:bodyDiv w:val="1"/>
      <w:marLeft w:val="0"/>
      <w:marRight w:val="0"/>
      <w:marTop w:val="0"/>
      <w:marBottom w:val="0"/>
      <w:divBdr>
        <w:top w:val="none" w:sz="0" w:space="0" w:color="auto"/>
        <w:left w:val="none" w:sz="0" w:space="0" w:color="auto"/>
        <w:bottom w:val="none" w:sz="0" w:space="0" w:color="auto"/>
        <w:right w:val="none" w:sz="0" w:space="0" w:color="auto"/>
      </w:divBdr>
    </w:div>
    <w:div w:id="262108947">
      <w:bodyDiv w:val="1"/>
      <w:marLeft w:val="0"/>
      <w:marRight w:val="0"/>
      <w:marTop w:val="0"/>
      <w:marBottom w:val="0"/>
      <w:divBdr>
        <w:top w:val="none" w:sz="0" w:space="0" w:color="auto"/>
        <w:left w:val="none" w:sz="0" w:space="0" w:color="auto"/>
        <w:bottom w:val="none" w:sz="0" w:space="0" w:color="auto"/>
        <w:right w:val="none" w:sz="0" w:space="0" w:color="auto"/>
      </w:divBdr>
    </w:div>
    <w:div w:id="262961720">
      <w:bodyDiv w:val="1"/>
      <w:marLeft w:val="0"/>
      <w:marRight w:val="0"/>
      <w:marTop w:val="0"/>
      <w:marBottom w:val="0"/>
      <w:divBdr>
        <w:top w:val="none" w:sz="0" w:space="0" w:color="auto"/>
        <w:left w:val="none" w:sz="0" w:space="0" w:color="auto"/>
        <w:bottom w:val="none" w:sz="0" w:space="0" w:color="auto"/>
        <w:right w:val="none" w:sz="0" w:space="0" w:color="auto"/>
      </w:divBdr>
    </w:div>
    <w:div w:id="263269190">
      <w:bodyDiv w:val="1"/>
      <w:marLeft w:val="0"/>
      <w:marRight w:val="0"/>
      <w:marTop w:val="0"/>
      <w:marBottom w:val="0"/>
      <w:divBdr>
        <w:top w:val="none" w:sz="0" w:space="0" w:color="auto"/>
        <w:left w:val="none" w:sz="0" w:space="0" w:color="auto"/>
        <w:bottom w:val="none" w:sz="0" w:space="0" w:color="auto"/>
        <w:right w:val="none" w:sz="0" w:space="0" w:color="auto"/>
      </w:divBdr>
    </w:div>
    <w:div w:id="274100376">
      <w:bodyDiv w:val="1"/>
      <w:marLeft w:val="0"/>
      <w:marRight w:val="0"/>
      <w:marTop w:val="0"/>
      <w:marBottom w:val="0"/>
      <w:divBdr>
        <w:top w:val="none" w:sz="0" w:space="0" w:color="auto"/>
        <w:left w:val="none" w:sz="0" w:space="0" w:color="auto"/>
        <w:bottom w:val="none" w:sz="0" w:space="0" w:color="auto"/>
        <w:right w:val="none" w:sz="0" w:space="0" w:color="auto"/>
      </w:divBdr>
    </w:div>
    <w:div w:id="279604291">
      <w:bodyDiv w:val="1"/>
      <w:marLeft w:val="0"/>
      <w:marRight w:val="0"/>
      <w:marTop w:val="0"/>
      <w:marBottom w:val="0"/>
      <w:divBdr>
        <w:top w:val="none" w:sz="0" w:space="0" w:color="auto"/>
        <w:left w:val="none" w:sz="0" w:space="0" w:color="auto"/>
        <w:bottom w:val="none" w:sz="0" w:space="0" w:color="auto"/>
        <w:right w:val="none" w:sz="0" w:space="0" w:color="auto"/>
      </w:divBdr>
    </w:div>
    <w:div w:id="279799127">
      <w:bodyDiv w:val="1"/>
      <w:marLeft w:val="0"/>
      <w:marRight w:val="0"/>
      <w:marTop w:val="0"/>
      <w:marBottom w:val="0"/>
      <w:divBdr>
        <w:top w:val="none" w:sz="0" w:space="0" w:color="auto"/>
        <w:left w:val="none" w:sz="0" w:space="0" w:color="auto"/>
        <w:bottom w:val="none" w:sz="0" w:space="0" w:color="auto"/>
        <w:right w:val="none" w:sz="0" w:space="0" w:color="auto"/>
      </w:divBdr>
      <w:divsChild>
        <w:div w:id="1039822799">
          <w:marLeft w:val="0"/>
          <w:marRight w:val="0"/>
          <w:marTop w:val="0"/>
          <w:marBottom w:val="0"/>
          <w:divBdr>
            <w:top w:val="none" w:sz="0" w:space="0" w:color="auto"/>
            <w:left w:val="none" w:sz="0" w:space="0" w:color="auto"/>
            <w:bottom w:val="none" w:sz="0" w:space="0" w:color="auto"/>
            <w:right w:val="none" w:sz="0" w:space="0" w:color="auto"/>
          </w:divBdr>
        </w:div>
        <w:div w:id="1062370428">
          <w:marLeft w:val="0"/>
          <w:marRight w:val="0"/>
          <w:marTop w:val="0"/>
          <w:marBottom w:val="0"/>
          <w:divBdr>
            <w:top w:val="none" w:sz="0" w:space="0" w:color="auto"/>
            <w:left w:val="none" w:sz="0" w:space="0" w:color="auto"/>
            <w:bottom w:val="none" w:sz="0" w:space="0" w:color="auto"/>
            <w:right w:val="none" w:sz="0" w:space="0" w:color="auto"/>
          </w:divBdr>
        </w:div>
        <w:div w:id="1349715660">
          <w:marLeft w:val="0"/>
          <w:marRight w:val="0"/>
          <w:marTop w:val="0"/>
          <w:marBottom w:val="0"/>
          <w:divBdr>
            <w:top w:val="none" w:sz="0" w:space="0" w:color="auto"/>
            <w:left w:val="none" w:sz="0" w:space="0" w:color="auto"/>
            <w:bottom w:val="none" w:sz="0" w:space="0" w:color="auto"/>
            <w:right w:val="none" w:sz="0" w:space="0" w:color="auto"/>
          </w:divBdr>
        </w:div>
      </w:divsChild>
    </w:div>
    <w:div w:id="283734752">
      <w:bodyDiv w:val="1"/>
      <w:marLeft w:val="0"/>
      <w:marRight w:val="0"/>
      <w:marTop w:val="0"/>
      <w:marBottom w:val="0"/>
      <w:divBdr>
        <w:top w:val="none" w:sz="0" w:space="0" w:color="auto"/>
        <w:left w:val="none" w:sz="0" w:space="0" w:color="auto"/>
        <w:bottom w:val="none" w:sz="0" w:space="0" w:color="auto"/>
        <w:right w:val="none" w:sz="0" w:space="0" w:color="auto"/>
      </w:divBdr>
    </w:div>
    <w:div w:id="284507937">
      <w:bodyDiv w:val="1"/>
      <w:marLeft w:val="0"/>
      <w:marRight w:val="0"/>
      <w:marTop w:val="0"/>
      <w:marBottom w:val="0"/>
      <w:divBdr>
        <w:top w:val="none" w:sz="0" w:space="0" w:color="auto"/>
        <w:left w:val="none" w:sz="0" w:space="0" w:color="auto"/>
        <w:bottom w:val="none" w:sz="0" w:space="0" w:color="auto"/>
        <w:right w:val="none" w:sz="0" w:space="0" w:color="auto"/>
      </w:divBdr>
    </w:div>
    <w:div w:id="301037097">
      <w:bodyDiv w:val="1"/>
      <w:marLeft w:val="0"/>
      <w:marRight w:val="0"/>
      <w:marTop w:val="0"/>
      <w:marBottom w:val="0"/>
      <w:divBdr>
        <w:top w:val="none" w:sz="0" w:space="0" w:color="auto"/>
        <w:left w:val="none" w:sz="0" w:space="0" w:color="auto"/>
        <w:bottom w:val="none" w:sz="0" w:space="0" w:color="auto"/>
        <w:right w:val="none" w:sz="0" w:space="0" w:color="auto"/>
      </w:divBdr>
    </w:div>
    <w:div w:id="306054068">
      <w:bodyDiv w:val="1"/>
      <w:marLeft w:val="0"/>
      <w:marRight w:val="0"/>
      <w:marTop w:val="0"/>
      <w:marBottom w:val="0"/>
      <w:divBdr>
        <w:top w:val="none" w:sz="0" w:space="0" w:color="auto"/>
        <w:left w:val="none" w:sz="0" w:space="0" w:color="auto"/>
        <w:bottom w:val="none" w:sz="0" w:space="0" w:color="auto"/>
        <w:right w:val="none" w:sz="0" w:space="0" w:color="auto"/>
      </w:divBdr>
    </w:div>
    <w:div w:id="312179619">
      <w:bodyDiv w:val="1"/>
      <w:marLeft w:val="0"/>
      <w:marRight w:val="0"/>
      <w:marTop w:val="0"/>
      <w:marBottom w:val="0"/>
      <w:divBdr>
        <w:top w:val="none" w:sz="0" w:space="0" w:color="auto"/>
        <w:left w:val="none" w:sz="0" w:space="0" w:color="auto"/>
        <w:bottom w:val="none" w:sz="0" w:space="0" w:color="auto"/>
        <w:right w:val="none" w:sz="0" w:space="0" w:color="auto"/>
      </w:divBdr>
    </w:div>
    <w:div w:id="315188231">
      <w:bodyDiv w:val="1"/>
      <w:marLeft w:val="0"/>
      <w:marRight w:val="0"/>
      <w:marTop w:val="0"/>
      <w:marBottom w:val="0"/>
      <w:divBdr>
        <w:top w:val="none" w:sz="0" w:space="0" w:color="auto"/>
        <w:left w:val="none" w:sz="0" w:space="0" w:color="auto"/>
        <w:bottom w:val="none" w:sz="0" w:space="0" w:color="auto"/>
        <w:right w:val="none" w:sz="0" w:space="0" w:color="auto"/>
      </w:divBdr>
    </w:div>
    <w:div w:id="350036881">
      <w:bodyDiv w:val="1"/>
      <w:marLeft w:val="0"/>
      <w:marRight w:val="0"/>
      <w:marTop w:val="0"/>
      <w:marBottom w:val="0"/>
      <w:divBdr>
        <w:top w:val="none" w:sz="0" w:space="0" w:color="auto"/>
        <w:left w:val="none" w:sz="0" w:space="0" w:color="auto"/>
        <w:bottom w:val="none" w:sz="0" w:space="0" w:color="auto"/>
        <w:right w:val="none" w:sz="0" w:space="0" w:color="auto"/>
      </w:divBdr>
    </w:div>
    <w:div w:id="351538050">
      <w:bodyDiv w:val="1"/>
      <w:marLeft w:val="0"/>
      <w:marRight w:val="0"/>
      <w:marTop w:val="0"/>
      <w:marBottom w:val="0"/>
      <w:divBdr>
        <w:top w:val="none" w:sz="0" w:space="0" w:color="auto"/>
        <w:left w:val="none" w:sz="0" w:space="0" w:color="auto"/>
        <w:bottom w:val="none" w:sz="0" w:space="0" w:color="auto"/>
        <w:right w:val="none" w:sz="0" w:space="0" w:color="auto"/>
      </w:divBdr>
    </w:div>
    <w:div w:id="357049110">
      <w:bodyDiv w:val="1"/>
      <w:marLeft w:val="0"/>
      <w:marRight w:val="0"/>
      <w:marTop w:val="0"/>
      <w:marBottom w:val="0"/>
      <w:divBdr>
        <w:top w:val="none" w:sz="0" w:space="0" w:color="auto"/>
        <w:left w:val="none" w:sz="0" w:space="0" w:color="auto"/>
        <w:bottom w:val="none" w:sz="0" w:space="0" w:color="auto"/>
        <w:right w:val="none" w:sz="0" w:space="0" w:color="auto"/>
      </w:divBdr>
    </w:div>
    <w:div w:id="361902402">
      <w:bodyDiv w:val="1"/>
      <w:marLeft w:val="0"/>
      <w:marRight w:val="0"/>
      <w:marTop w:val="0"/>
      <w:marBottom w:val="0"/>
      <w:divBdr>
        <w:top w:val="none" w:sz="0" w:space="0" w:color="auto"/>
        <w:left w:val="none" w:sz="0" w:space="0" w:color="auto"/>
        <w:bottom w:val="none" w:sz="0" w:space="0" w:color="auto"/>
        <w:right w:val="none" w:sz="0" w:space="0" w:color="auto"/>
      </w:divBdr>
    </w:div>
    <w:div w:id="369187713">
      <w:bodyDiv w:val="1"/>
      <w:marLeft w:val="0"/>
      <w:marRight w:val="0"/>
      <w:marTop w:val="0"/>
      <w:marBottom w:val="0"/>
      <w:divBdr>
        <w:top w:val="none" w:sz="0" w:space="0" w:color="auto"/>
        <w:left w:val="none" w:sz="0" w:space="0" w:color="auto"/>
        <w:bottom w:val="none" w:sz="0" w:space="0" w:color="auto"/>
        <w:right w:val="none" w:sz="0" w:space="0" w:color="auto"/>
      </w:divBdr>
    </w:div>
    <w:div w:id="371659651">
      <w:bodyDiv w:val="1"/>
      <w:marLeft w:val="0"/>
      <w:marRight w:val="0"/>
      <w:marTop w:val="0"/>
      <w:marBottom w:val="0"/>
      <w:divBdr>
        <w:top w:val="none" w:sz="0" w:space="0" w:color="auto"/>
        <w:left w:val="none" w:sz="0" w:space="0" w:color="auto"/>
        <w:bottom w:val="none" w:sz="0" w:space="0" w:color="auto"/>
        <w:right w:val="none" w:sz="0" w:space="0" w:color="auto"/>
      </w:divBdr>
    </w:div>
    <w:div w:id="385298298">
      <w:bodyDiv w:val="1"/>
      <w:marLeft w:val="0"/>
      <w:marRight w:val="0"/>
      <w:marTop w:val="0"/>
      <w:marBottom w:val="0"/>
      <w:divBdr>
        <w:top w:val="none" w:sz="0" w:space="0" w:color="auto"/>
        <w:left w:val="none" w:sz="0" w:space="0" w:color="auto"/>
        <w:bottom w:val="none" w:sz="0" w:space="0" w:color="auto"/>
        <w:right w:val="none" w:sz="0" w:space="0" w:color="auto"/>
      </w:divBdr>
    </w:div>
    <w:div w:id="391579830">
      <w:bodyDiv w:val="1"/>
      <w:marLeft w:val="0"/>
      <w:marRight w:val="0"/>
      <w:marTop w:val="0"/>
      <w:marBottom w:val="0"/>
      <w:divBdr>
        <w:top w:val="none" w:sz="0" w:space="0" w:color="auto"/>
        <w:left w:val="none" w:sz="0" w:space="0" w:color="auto"/>
        <w:bottom w:val="none" w:sz="0" w:space="0" w:color="auto"/>
        <w:right w:val="none" w:sz="0" w:space="0" w:color="auto"/>
      </w:divBdr>
    </w:div>
    <w:div w:id="396167163">
      <w:bodyDiv w:val="1"/>
      <w:marLeft w:val="0"/>
      <w:marRight w:val="0"/>
      <w:marTop w:val="0"/>
      <w:marBottom w:val="0"/>
      <w:divBdr>
        <w:top w:val="none" w:sz="0" w:space="0" w:color="auto"/>
        <w:left w:val="none" w:sz="0" w:space="0" w:color="auto"/>
        <w:bottom w:val="none" w:sz="0" w:space="0" w:color="auto"/>
        <w:right w:val="none" w:sz="0" w:space="0" w:color="auto"/>
      </w:divBdr>
    </w:div>
    <w:div w:id="397095505">
      <w:bodyDiv w:val="1"/>
      <w:marLeft w:val="0"/>
      <w:marRight w:val="0"/>
      <w:marTop w:val="0"/>
      <w:marBottom w:val="0"/>
      <w:divBdr>
        <w:top w:val="none" w:sz="0" w:space="0" w:color="auto"/>
        <w:left w:val="none" w:sz="0" w:space="0" w:color="auto"/>
        <w:bottom w:val="none" w:sz="0" w:space="0" w:color="auto"/>
        <w:right w:val="none" w:sz="0" w:space="0" w:color="auto"/>
      </w:divBdr>
    </w:div>
    <w:div w:id="406457877">
      <w:bodyDiv w:val="1"/>
      <w:marLeft w:val="0"/>
      <w:marRight w:val="0"/>
      <w:marTop w:val="0"/>
      <w:marBottom w:val="0"/>
      <w:divBdr>
        <w:top w:val="none" w:sz="0" w:space="0" w:color="auto"/>
        <w:left w:val="none" w:sz="0" w:space="0" w:color="auto"/>
        <w:bottom w:val="none" w:sz="0" w:space="0" w:color="auto"/>
        <w:right w:val="none" w:sz="0" w:space="0" w:color="auto"/>
      </w:divBdr>
    </w:div>
    <w:div w:id="412896412">
      <w:bodyDiv w:val="1"/>
      <w:marLeft w:val="0"/>
      <w:marRight w:val="0"/>
      <w:marTop w:val="0"/>
      <w:marBottom w:val="0"/>
      <w:divBdr>
        <w:top w:val="none" w:sz="0" w:space="0" w:color="auto"/>
        <w:left w:val="none" w:sz="0" w:space="0" w:color="auto"/>
        <w:bottom w:val="none" w:sz="0" w:space="0" w:color="auto"/>
        <w:right w:val="none" w:sz="0" w:space="0" w:color="auto"/>
      </w:divBdr>
    </w:div>
    <w:div w:id="426970478">
      <w:bodyDiv w:val="1"/>
      <w:marLeft w:val="0"/>
      <w:marRight w:val="0"/>
      <w:marTop w:val="0"/>
      <w:marBottom w:val="0"/>
      <w:divBdr>
        <w:top w:val="none" w:sz="0" w:space="0" w:color="auto"/>
        <w:left w:val="none" w:sz="0" w:space="0" w:color="auto"/>
        <w:bottom w:val="none" w:sz="0" w:space="0" w:color="auto"/>
        <w:right w:val="none" w:sz="0" w:space="0" w:color="auto"/>
      </w:divBdr>
    </w:div>
    <w:div w:id="430004767">
      <w:bodyDiv w:val="1"/>
      <w:marLeft w:val="0"/>
      <w:marRight w:val="0"/>
      <w:marTop w:val="0"/>
      <w:marBottom w:val="0"/>
      <w:divBdr>
        <w:top w:val="none" w:sz="0" w:space="0" w:color="auto"/>
        <w:left w:val="none" w:sz="0" w:space="0" w:color="auto"/>
        <w:bottom w:val="none" w:sz="0" w:space="0" w:color="auto"/>
        <w:right w:val="none" w:sz="0" w:space="0" w:color="auto"/>
      </w:divBdr>
    </w:div>
    <w:div w:id="438111253">
      <w:bodyDiv w:val="1"/>
      <w:marLeft w:val="0"/>
      <w:marRight w:val="0"/>
      <w:marTop w:val="0"/>
      <w:marBottom w:val="0"/>
      <w:divBdr>
        <w:top w:val="none" w:sz="0" w:space="0" w:color="auto"/>
        <w:left w:val="none" w:sz="0" w:space="0" w:color="auto"/>
        <w:bottom w:val="none" w:sz="0" w:space="0" w:color="auto"/>
        <w:right w:val="none" w:sz="0" w:space="0" w:color="auto"/>
      </w:divBdr>
    </w:div>
    <w:div w:id="448012358">
      <w:bodyDiv w:val="1"/>
      <w:marLeft w:val="0"/>
      <w:marRight w:val="0"/>
      <w:marTop w:val="0"/>
      <w:marBottom w:val="0"/>
      <w:divBdr>
        <w:top w:val="none" w:sz="0" w:space="0" w:color="auto"/>
        <w:left w:val="none" w:sz="0" w:space="0" w:color="auto"/>
        <w:bottom w:val="none" w:sz="0" w:space="0" w:color="auto"/>
        <w:right w:val="none" w:sz="0" w:space="0" w:color="auto"/>
      </w:divBdr>
    </w:div>
    <w:div w:id="463278041">
      <w:bodyDiv w:val="1"/>
      <w:marLeft w:val="0"/>
      <w:marRight w:val="0"/>
      <w:marTop w:val="0"/>
      <w:marBottom w:val="0"/>
      <w:divBdr>
        <w:top w:val="none" w:sz="0" w:space="0" w:color="auto"/>
        <w:left w:val="none" w:sz="0" w:space="0" w:color="auto"/>
        <w:bottom w:val="none" w:sz="0" w:space="0" w:color="auto"/>
        <w:right w:val="none" w:sz="0" w:space="0" w:color="auto"/>
      </w:divBdr>
    </w:div>
    <w:div w:id="475727372">
      <w:bodyDiv w:val="1"/>
      <w:marLeft w:val="0"/>
      <w:marRight w:val="0"/>
      <w:marTop w:val="0"/>
      <w:marBottom w:val="0"/>
      <w:divBdr>
        <w:top w:val="none" w:sz="0" w:space="0" w:color="auto"/>
        <w:left w:val="none" w:sz="0" w:space="0" w:color="auto"/>
        <w:bottom w:val="none" w:sz="0" w:space="0" w:color="auto"/>
        <w:right w:val="none" w:sz="0" w:space="0" w:color="auto"/>
      </w:divBdr>
    </w:div>
    <w:div w:id="485782990">
      <w:bodyDiv w:val="1"/>
      <w:marLeft w:val="0"/>
      <w:marRight w:val="0"/>
      <w:marTop w:val="0"/>
      <w:marBottom w:val="0"/>
      <w:divBdr>
        <w:top w:val="none" w:sz="0" w:space="0" w:color="auto"/>
        <w:left w:val="none" w:sz="0" w:space="0" w:color="auto"/>
        <w:bottom w:val="none" w:sz="0" w:space="0" w:color="auto"/>
        <w:right w:val="none" w:sz="0" w:space="0" w:color="auto"/>
      </w:divBdr>
    </w:div>
    <w:div w:id="493498836">
      <w:bodyDiv w:val="1"/>
      <w:marLeft w:val="0"/>
      <w:marRight w:val="0"/>
      <w:marTop w:val="0"/>
      <w:marBottom w:val="0"/>
      <w:divBdr>
        <w:top w:val="none" w:sz="0" w:space="0" w:color="auto"/>
        <w:left w:val="none" w:sz="0" w:space="0" w:color="auto"/>
        <w:bottom w:val="none" w:sz="0" w:space="0" w:color="auto"/>
        <w:right w:val="none" w:sz="0" w:space="0" w:color="auto"/>
      </w:divBdr>
    </w:div>
    <w:div w:id="501899977">
      <w:bodyDiv w:val="1"/>
      <w:marLeft w:val="0"/>
      <w:marRight w:val="0"/>
      <w:marTop w:val="0"/>
      <w:marBottom w:val="0"/>
      <w:divBdr>
        <w:top w:val="none" w:sz="0" w:space="0" w:color="auto"/>
        <w:left w:val="none" w:sz="0" w:space="0" w:color="auto"/>
        <w:bottom w:val="none" w:sz="0" w:space="0" w:color="auto"/>
        <w:right w:val="none" w:sz="0" w:space="0" w:color="auto"/>
      </w:divBdr>
    </w:div>
    <w:div w:id="512720200">
      <w:bodyDiv w:val="1"/>
      <w:marLeft w:val="0"/>
      <w:marRight w:val="0"/>
      <w:marTop w:val="0"/>
      <w:marBottom w:val="0"/>
      <w:divBdr>
        <w:top w:val="none" w:sz="0" w:space="0" w:color="auto"/>
        <w:left w:val="none" w:sz="0" w:space="0" w:color="auto"/>
        <w:bottom w:val="none" w:sz="0" w:space="0" w:color="auto"/>
        <w:right w:val="none" w:sz="0" w:space="0" w:color="auto"/>
      </w:divBdr>
    </w:div>
    <w:div w:id="513112195">
      <w:bodyDiv w:val="1"/>
      <w:marLeft w:val="0"/>
      <w:marRight w:val="0"/>
      <w:marTop w:val="0"/>
      <w:marBottom w:val="0"/>
      <w:divBdr>
        <w:top w:val="none" w:sz="0" w:space="0" w:color="auto"/>
        <w:left w:val="none" w:sz="0" w:space="0" w:color="auto"/>
        <w:bottom w:val="none" w:sz="0" w:space="0" w:color="auto"/>
        <w:right w:val="none" w:sz="0" w:space="0" w:color="auto"/>
      </w:divBdr>
    </w:div>
    <w:div w:id="514542452">
      <w:bodyDiv w:val="1"/>
      <w:marLeft w:val="0"/>
      <w:marRight w:val="0"/>
      <w:marTop w:val="0"/>
      <w:marBottom w:val="0"/>
      <w:divBdr>
        <w:top w:val="none" w:sz="0" w:space="0" w:color="auto"/>
        <w:left w:val="none" w:sz="0" w:space="0" w:color="auto"/>
        <w:bottom w:val="none" w:sz="0" w:space="0" w:color="auto"/>
        <w:right w:val="none" w:sz="0" w:space="0" w:color="auto"/>
      </w:divBdr>
    </w:div>
    <w:div w:id="520239672">
      <w:bodyDiv w:val="1"/>
      <w:marLeft w:val="0"/>
      <w:marRight w:val="0"/>
      <w:marTop w:val="0"/>
      <w:marBottom w:val="0"/>
      <w:divBdr>
        <w:top w:val="none" w:sz="0" w:space="0" w:color="auto"/>
        <w:left w:val="none" w:sz="0" w:space="0" w:color="auto"/>
        <w:bottom w:val="none" w:sz="0" w:space="0" w:color="auto"/>
        <w:right w:val="none" w:sz="0" w:space="0" w:color="auto"/>
      </w:divBdr>
    </w:div>
    <w:div w:id="522130337">
      <w:bodyDiv w:val="1"/>
      <w:marLeft w:val="0"/>
      <w:marRight w:val="0"/>
      <w:marTop w:val="0"/>
      <w:marBottom w:val="0"/>
      <w:divBdr>
        <w:top w:val="none" w:sz="0" w:space="0" w:color="auto"/>
        <w:left w:val="none" w:sz="0" w:space="0" w:color="auto"/>
        <w:bottom w:val="none" w:sz="0" w:space="0" w:color="auto"/>
        <w:right w:val="none" w:sz="0" w:space="0" w:color="auto"/>
      </w:divBdr>
    </w:div>
    <w:div w:id="531236507">
      <w:bodyDiv w:val="1"/>
      <w:marLeft w:val="0"/>
      <w:marRight w:val="0"/>
      <w:marTop w:val="0"/>
      <w:marBottom w:val="0"/>
      <w:divBdr>
        <w:top w:val="none" w:sz="0" w:space="0" w:color="auto"/>
        <w:left w:val="none" w:sz="0" w:space="0" w:color="auto"/>
        <w:bottom w:val="none" w:sz="0" w:space="0" w:color="auto"/>
        <w:right w:val="none" w:sz="0" w:space="0" w:color="auto"/>
      </w:divBdr>
    </w:div>
    <w:div w:id="533422060">
      <w:bodyDiv w:val="1"/>
      <w:marLeft w:val="0"/>
      <w:marRight w:val="0"/>
      <w:marTop w:val="0"/>
      <w:marBottom w:val="0"/>
      <w:divBdr>
        <w:top w:val="none" w:sz="0" w:space="0" w:color="auto"/>
        <w:left w:val="none" w:sz="0" w:space="0" w:color="auto"/>
        <w:bottom w:val="none" w:sz="0" w:space="0" w:color="auto"/>
        <w:right w:val="none" w:sz="0" w:space="0" w:color="auto"/>
      </w:divBdr>
      <w:divsChild>
        <w:div w:id="1234969603">
          <w:marLeft w:val="0"/>
          <w:marRight w:val="0"/>
          <w:marTop w:val="0"/>
          <w:marBottom w:val="0"/>
          <w:divBdr>
            <w:top w:val="none" w:sz="0" w:space="0" w:color="auto"/>
            <w:left w:val="none" w:sz="0" w:space="0" w:color="auto"/>
            <w:bottom w:val="none" w:sz="0" w:space="0" w:color="auto"/>
            <w:right w:val="none" w:sz="0" w:space="0" w:color="auto"/>
          </w:divBdr>
          <w:divsChild>
            <w:div w:id="1448548442">
              <w:marLeft w:val="0"/>
              <w:marRight w:val="0"/>
              <w:marTop w:val="0"/>
              <w:marBottom w:val="0"/>
              <w:divBdr>
                <w:top w:val="none" w:sz="0" w:space="0" w:color="auto"/>
                <w:left w:val="none" w:sz="0" w:space="0" w:color="auto"/>
                <w:bottom w:val="none" w:sz="0" w:space="0" w:color="auto"/>
                <w:right w:val="none" w:sz="0" w:space="0" w:color="auto"/>
              </w:divBdr>
              <w:divsChild>
                <w:div w:id="16397414">
                  <w:marLeft w:val="0"/>
                  <w:marRight w:val="0"/>
                  <w:marTop w:val="0"/>
                  <w:marBottom w:val="0"/>
                  <w:divBdr>
                    <w:top w:val="none" w:sz="0" w:space="0" w:color="auto"/>
                    <w:left w:val="none" w:sz="0" w:space="0" w:color="auto"/>
                    <w:bottom w:val="none" w:sz="0" w:space="0" w:color="auto"/>
                    <w:right w:val="none" w:sz="0" w:space="0" w:color="auto"/>
                  </w:divBdr>
                  <w:divsChild>
                    <w:div w:id="23559864">
                      <w:marLeft w:val="0"/>
                      <w:marRight w:val="0"/>
                      <w:marTop w:val="0"/>
                      <w:marBottom w:val="0"/>
                      <w:divBdr>
                        <w:top w:val="none" w:sz="0" w:space="0" w:color="auto"/>
                        <w:left w:val="none" w:sz="0" w:space="0" w:color="auto"/>
                        <w:bottom w:val="none" w:sz="0" w:space="0" w:color="auto"/>
                        <w:right w:val="none" w:sz="0" w:space="0" w:color="auto"/>
                      </w:divBdr>
                      <w:divsChild>
                        <w:div w:id="1378048677">
                          <w:marLeft w:val="0"/>
                          <w:marRight w:val="0"/>
                          <w:marTop w:val="0"/>
                          <w:marBottom w:val="0"/>
                          <w:divBdr>
                            <w:top w:val="none" w:sz="0" w:space="0" w:color="auto"/>
                            <w:left w:val="none" w:sz="0" w:space="0" w:color="auto"/>
                            <w:bottom w:val="none" w:sz="0" w:space="0" w:color="auto"/>
                            <w:right w:val="none" w:sz="0" w:space="0" w:color="auto"/>
                          </w:divBdr>
                          <w:divsChild>
                            <w:div w:id="878929959">
                              <w:marLeft w:val="0"/>
                              <w:marRight w:val="0"/>
                              <w:marTop w:val="0"/>
                              <w:marBottom w:val="0"/>
                              <w:divBdr>
                                <w:top w:val="none" w:sz="0" w:space="0" w:color="auto"/>
                                <w:left w:val="none" w:sz="0" w:space="0" w:color="auto"/>
                                <w:bottom w:val="none" w:sz="0" w:space="0" w:color="auto"/>
                                <w:right w:val="none" w:sz="0" w:space="0" w:color="auto"/>
                              </w:divBdr>
                              <w:divsChild>
                                <w:div w:id="53466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6374464">
      <w:bodyDiv w:val="1"/>
      <w:marLeft w:val="0"/>
      <w:marRight w:val="0"/>
      <w:marTop w:val="0"/>
      <w:marBottom w:val="0"/>
      <w:divBdr>
        <w:top w:val="none" w:sz="0" w:space="0" w:color="auto"/>
        <w:left w:val="none" w:sz="0" w:space="0" w:color="auto"/>
        <w:bottom w:val="none" w:sz="0" w:space="0" w:color="auto"/>
        <w:right w:val="none" w:sz="0" w:space="0" w:color="auto"/>
      </w:divBdr>
    </w:div>
    <w:div w:id="552042148">
      <w:bodyDiv w:val="1"/>
      <w:marLeft w:val="0"/>
      <w:marRight w:val="0"/>
      <w:marTop w:val="0"/>
      <w:marBottom w:val="0"/>
      <w:divBdr>
        <w:top w:val="none" w:sz="0" w:space="0" w:color="auto"/>
        <w:left w:val="none" w:sz="0" w:space="0" w:color="auto"/>
        <w:bottom w:val="none" w:sz="0" w:space="0" w:color="auto"/>
        <w:right w:val="none" w:sz="0" w:space="0" w:color="auto"/>
      </w:divBdr>
    </w:div>
    <w:div w:id="554662194">
      <w:bodyDiv w:val="1"/>
      <w:marLeft w:val="0"/>
      <w:marRight w:val="0"/>
      <w:marTop w:val="0"/>
      <w:marBottom w:val="0"/>
      <w:divBdr>
        <w:top w:val="none" w:sz="0" w:space="0" w:color="auto"/>
        <w:left w:val="none" w:sz="0" w:space="0" w:color="auto"/>
        <w:bottom w:val="none" w:sz="0" w:space="0" w:color="auto"/>
        <w:right w:val="none" w:sz="0" w:space="0" w:color="auto"/>
      </w:divBdr>
    </w:div>
    <w:div w:id="557203642">
      <w:bodyDiv w:val="1"/>
      <w:marLeft w:val="0"/>
      <w:marRight w:val="0"/>
      <w:marTop w:val="0"/>
      <w:marBottom w:val="0"/>
      <w:divBdr>
        <w:top w:val="none" w:sz="0" w:space="0" w:color="auto"/>
        <w:left w:val="none" w:sz="0" w:space="0" w:color="auto"/>
        <w:bottom w:val="none" w:sz="0" w:space="0" w:color="auto"/>
        <w:right w:val="none" w:sz="0" w:space="0" w:color="auto"/>
      </w:divBdr>
    </w:div>
    <w:div w:id="566955570">
      <w:bodyDiv w:val="1"/>
      <w:marLeft w:val="0"/>
      <w:marRight w:val="0"/>
      <w:marTop w:val="0"/>
      <w:marBottom w:val="0"/>
      <w:divBdr>
        <w:top w:val="none" w:sz="0" w:space="0" w:color="auto"/>
        <w:left w:val="none" w:sz="0" w:space="0" w:color="auto"/>
        <w:bottom w:val="none" w:sz="0" w:space="0" w:color="auto"/>
        <w:right w:val="none" w:sz="0" w:space="0" w:color="auto"/>
      </w:divBdr>
    </w:div>
    <w:div w:id="575474702">
      <w:bodyDiv w:val="1"/>
      <w:marLeft w:val="0"/>
      <w:marRight w:val="0"/>
      <w:marTop w:val="0"/>
      <w:marBottom w:val="0"/>
      <w:divBdr>
        <w:top w:val="none" w:sz="0" w:space="0" w:color="auto"/>
        <w:left w:val="none" w:sz="0" w:space="0" w:color="auto"/>
        <w:bottom w:val="none" w:sz="0" w:space="0" w:color="auto"/>
        <w:right w:val="none" w:sz="0" w:space="0" w:color="auto"/>
      </w:divBdr>
    </w:div>
    <w:div w:id="580798050">
      <w:bodyDiv w:val="1"/>
      <w:marLeft w:val="0"/>
      <w:marRight w:val="0"/>
      <w:marTop w:val="0"/>
      <w:marBottom w:val="0"/>
      <w:divBdr>
        <w:top w:val="none" w:sz="0" w:space="0" w:color="auto"/>
        <w:left w:val="none" w:sz="0" w:space="0" w:color="auto"/>
        <w:bottom w:val="none" w:sz="0" w:space="0" w:color="auto"/>
        <w:right w:val="none" w:sz="0" w:space="0" w:color="auto"/>
      </w:divBdr>
    </w:div>
    <w:div w:id="582379061">
      <w:bodyDiv w:val="1"/>
      <w:marLeft w:val="0"/>
      <w:marRight w:val="0"/>
      <w:marTop w:val="0"/>
      <w:marBottom w:val="0"/>
      <w:divBdr>
        <w:top w:val="none" w:sz="0" w:space="0" w:color="auto"/>
        <w:left w:val="none" w:sz="0" w:space="0" w:color="auto"/>
        <w:bottom w:val="none" w:sz="0" w:space="0" w:color="auto"/>
        <w:right w:val="none" w:sz="0" w:space="0" w:color="auto"/>
      </w:divBdr>
    </w:div>
    <w:div w:id="590431770">
      <w:bodyDiv w:val="1"/>
      <w:marLeft w:val="0"/>
      <w:marRight w:val="0"/>
      <w:marTop w:val="0"/>
      <w:marBottom w:val="0"/>
      <w:divBdr>
        <w:top w:val="none" w:sz="0" w:space="0" w:color="auto"/>
        <w:left w:val="none" w:sz="0" w:space="0" w:color="auto"/>
        <w:bottom w:val="none" w:sz="0" w:space="0" w:color="auto"/>
        <w:right w:val="none" w:sz="0" w:space="0" w:color="auto"/>
      </w:divBdr>
    </w:div>
    <w:div w:id="604189298">
      <w:bodyDiv w:val="1"/>
      <w:marLeft w:val="0"/>
      <w:marRight w:val="0"/>
      <w:marTop w:val="0"/>
      <w:marBottom w:val="0"/>
      <w:divBdr>
        <w:top w:val="none" w:sz="0" w:space="0" w:color="auto"/>
        <w:left w:val="none" w:sz="0" w:space="0" w:color="auto"/>
        <w:bottom w:val="none" w:sz="0" w:space="0" w:color="auto"/>
        <w:right w:val="none" w:sz="0" w:space="0" w:color="auto"/>
      </w:divBdr>
    </w:div>
    <w:div w:id="609319755">
      <w:bodyDiv w:val="1"/>
      <w:marLeft w:val="0"/>
      <w:marRight w:val="0"/>
      <w:marTop w:val="0"/>
      <w:marBottom w:val="0"/>
      <w:divBdr>
        <w:top w:val="none" w:sz="0" w:space="0" w:color="auto"/>
        <w:left w:val="none" w:sz="0" w:space="0" w:color="auto"/>
        <w:bottom w:val="none" w:sz="0" w:space="0" w:color="auto"/>
        <w:right w:val="none" w:sz="0" w:space="0" w:color="auto"/>
      </w:divBdr>
    </w:div>
    <w:div w:id="617611793">
      <w:bodyDiv w:val="1"/>
      <w:marLeft w:val="0"/>
      <w:marRight w:val="0"/>
      <w:marTop w:val="0"/>
      <w:marBottom w:val="0"/>
      <w:divBdr>
        <w:top w:val="none" w:sz="0" w:space="0" w:color="auto"/>
        <w:left w:val="none" w:sz="0" w:space="0" w:color="auto"/>
        <w:bottom w:val="none" w:sz="0" w:space="0" w:color="auto"/>
        <w:right w:val="none" w:sz="0" w:space="0" w:color="auto"/>
      </w:divBdr>
    </w:div>
    <w:div w:id="622077590">
      <w:bodyDiv w:val="1"/>
      <w:marLeft w:val="0"/>
      <w:marRight w:val="0"/>
      <w:marTop w:val="0"/>
      <w:marBottom w:val="0"/>
      <w:divBdr>
        <w:top w:val="none" w:sz="0" w:space="0" w:color="auto"/>
        <w:left w:val="none" w:sz="0" w:space="0" w:color="auto"/>
        <w:bottom w:val="none" w:sz="0" w:space="0" w:color="auto"/>
        <w:right w:val="none" w:sz="0" w:space="0" w:color="auto"/>
      </w:divBdr>
    </w:div>
    <w:div w:id="622463155">
      <w:bodyDiv w:val="1"/>
      <w:marLeft w:val="0"/>
      <w:marRight w:val="0"/>
      <w:marTop w:val="0"/>
      <w:marBottom w:val="0"/>
      <w:divBdr>
        <w:top w:val="none" w:sz="0" w:space="0" w:color="auto"/>
        <w:left w:val="none" w:sz="0" w:space="0" w:color="auto"/>
        <w:bottom w:val="none" w:sz="0" w:space="0" w:color="auto"/>
        <w:right w:val="none" w:sz="0" w:space="0" w:color="auto"/>
      </w:divBdr>
    </w:div>
    <w:div w:id="624700020">
      <w:bodyDiv w:val="1"/>
      <w:marLeft w:val="0"/>
      <w:marRight w:val="0"/>
      <w:marTop w:val="0"/>
      <w:marBottom w:val="0"/>
      <w:divBdr>
        <w:top w:val="none" w:sz="0" w:space="0" w:color="auto"/>
        <w:left w:val="none" w:sz="0" w:space="0" w:color="auto"/>
        <w:bottom w:val="none" w:sz="0" w:space="0" w:color="auto"/>
        <w:right w:val="none" w:sz="0" w:space="0" w:color="auto"/>
      </w:divBdr>
    </w:div>
    <w:div w:id="633751872">
      <w:bodyDiv w:val="1"/>
      <w:marLeft w:val="0"/>
      <w:marRight w:val="0"/>
      <w:marTop w:val="0"/>
      <w:marBottom w:val="0"/>
      <w:divBdr>
        <w:top w:val="none" w:sz="0" w:space="0" w:color="auto"/>
        <w:left w:val="none" w:sz="0" w:space="0" w:color="auto"/>
        <w:bottom w:val="none" w:sz="0" w:space="0" w:color="auto"/>
        <w:right w:val="none" w:sz="0" w:space="0" w:color="auto"/>
      </w:divBdr>
    </w:div>
    <w:div w:id="653491584">
      <w:bodyDiv w:val="1"/>
      <w:marLeft w:val="0"/>
      <w:marRight w:val="0"/>
      <w:marTop w:val="0"/>
      <w:marBottom w:val="0"/>
      <w:divBdr>
        <w:top w:val="none" w:sz="0" w:space="0" w:color="auto"/>
        <w:left w:val="none" w:sz="0" w:space="0" w:color="auto"/>
        <w:bottom w:val="none" w:sz="0" w:space="0" w:color="auto"/>
        <w:right w:val="none" w:sz="0" w:space="0" w:color="auto"/>
      </w:divBdr>
    </w:div>
    <w:div w:id="659431318">
      <w:bodyDiv w:val="1"/>
      <w:marLeft w:val="0"/>
      <w:marRight w:val="0"/>
      <w:marTop w:val="0"/>
      <w:marBottom w:val="0"/>
      <w:divBdr>
        <w:top w:val="none" w:sz="0" w:space="0" w:color="auto"/>
        <w:left w:val="none" w:sz="0" w:space="0" w:color="auto"/>
        <w:bottom w:val="none" w:sz="0" w:space="0" w:color="auto"/>
        <w:right w:val="none" w:sz="0" w:space="0" w:color="auto"/>
      </w:divBdr>
    </w:div>
    <w:div w:id="664095356">
      <w:bodyDiv w:val="1"/>
      <w:marLeft w:val="0"/>
      <w:marRight w:val="0"/>
      <w:marTop w:val="0"/>
      <w:marBottom w:val="0"/>
      <w:divBdr>
        <w:top w:val="none" w:sz="0" w:space="0" w:color="auto"/>
        <w:left w:val="none" w:sz="0" w:space="0" w:color="auto"/>
        <w:bottom w:val="none" w:sz="0" w:space="0" w:color="auto"/>
        <w:right w:val="none" w:sz="0" w:space="0" w:color="auto"/>
      </w:divBdr>
    </w:div>
    <w:div w:id="683480416">
      <w:bodyDiv w:val="1"/>
      <w:marLeft w:val="0"/>
      <w:marRight w:val="0"/>
      <w:marTop w:val="0"/>
      <w:marBottom w:val="0"/>
      <w:divBdr>
        <w:top w:val="none" w:sz="0" w:space="0" w:color="auto"/>
        <w:left w:val="none" w:sz="0" w:space="0" w:color="auto"/>
        <w:bottom w:val="none" w:sz="0" w:space="0" w:color="auto"/>
        <w:right w:val="none" w:sz="0" w:space="0" w:color="auto"/>
      </w:divBdr>
    </w:div>
    <w:div w:id="686178451">
      <w:bodyDiv w:val="1"/>
      <w:marLeft w:val="0"/>
      <w:marRight w:val="0"/>
      <w:marTop w:val="0"/>
      <w:marBottom w:val="0"/>
      <w:divBdr>
        <w:top w:val="none" w:sz="0" w:space="0" w:color="auto"/>
        <w:left w:val="none" w:sz="0" w:space="0" w:color="auto"/>
        <w:bottom w:val="none" w:sz="0" w:space="0" w:color="auto"/>
        <w:right w:val="none" w:sz="0" w:space="0" w:color="auto"/>
      </w:divBdr>
    </w:div>
    <w:div w:id="689258956">
      <w:bodyDiv w:val="1"/>
      <w:marLeft w:val="0"/>
      <w:marRight w:val="0"/>
      <w:marTop w:val="0"/>
      <w:marBottom w:val="0"/>
      <w:divBdr>
        <w:top w:val="none" w:sz="0" w:space="0" w:color="auto"/>
        <w:left w:val="none" w:sz="0" w:space="0" w:color="auto"/>
        <w:bottom w:val="none" w:sz="0" w:space="0" w:color="auto"/>
        <w:right w:val="none" w:sz="0" w:space="0" w:color="auto"/>
      </w:divBdr>
    </w:div>
    <w:div w:id="699206239">
      <w:bodyDiv w:val="1"/>
      <w:marLeft w:val="0"/>
      <w:marRight w:val="0"/>
      <w:marTop w:val="0"/>
      <w:marBottom w:val="0"/>
      <w:divBdr>
        <w:top w:val="none" w:sz="0" w:space="0" w:color="auto"/>
        <w:left w:val="none" w:sz="0" w:space="0" w:color="auto"/>
        <w:bottom w:val="none" w:sz="0" w:space="0" w:color="auto"/>
        <w:right w:val="none" w:sz="0" w:space="0" w:color="auto"/>
      </w:divBdr>
    </w:div>
    <w:div w:id="706832312">
      <w:bodyDiv w:val="1"/>
      <w:marLeft w:val="0"/>
      <w:marRight w:val="0"/>
      <w:marTop w:val="0"/>
      <w:marBottom w:val="0"/>
      <w:divBdr>
        <w:top w:val="none" w:sz="0" w:space="0" w:color="auto"/>
        <w:left w:val="none" w:sz="0" w:space="0" w:color="auto"/>
        <w:bottom w:val="none" w:sz="0" w:space="0" w:color="auto"/>
        <w:right w:val="none" w:sz="0" w:space="0" w:color="auto"/>
      </w:divBdr>
    </w:div>
    <w:div w:id="716898555">
      <w:bodyDiv w:val="1"/>
      <w:marLeft w:val="0"/>
      <w:marRight w:val="0"/>
      <w:marTop w:val="0"/>
      <w:marBottom w:val="0"/>
      <w:divBdr>
        <w:top w:val="none" w:sz="0" w:space="0" w:color="auto"/>
        <w:left w:val="none" w:sz="0" w:space="0" w:color="auto"/>
        <w:bottom w:val="none" w:sz="0" w:space="0" w:color="auto"/>
        <w:right w:val="none" w:sz="0" w:space="0" w:color="auto"/>
      </w:divBdr>
    </w:div>
    <w:div w:id="729381456">
      <w:bodyDiv w:val="1"/>
      <w:marLeft w:val="0"/>
      <w:marRight w:val="0"/>
      <w:marTop w:val="0"/>
      <w:marBottom w:val="0"/>
      <w:divBdr>
        <w:top w:val="none" w:sz="0" w:space="0" w:color="auto"/>
        <w:left w:val="none" w:sz="0" w:space="0" w:color="auto"/>
        <w:bottom w:val="none" w:sz="0" w:space="0" w:color="auto"/>
        <w:right w:val="none" w:sz="0" w:space="0" w:color="auto"/>
      </w:divBdr>
    </w:div>
    <w:div w:id="738139079">
      <w:bodyDiv w:val="1"/>
      <w:marLeft w:val="0"/>
      <w:marRight w:val="0"/>
      <w:marTop w:val="0"/>
      <w:marBottom w:val="0"/>
      <w:divBdr>
        <w:top w:val="none" w:sz="0" w:space="0" w:color="auto"/>
        <w:left w:val="none" w:sz="0" w:space="0" w:color="auto"/>
        <w:bottom w:val="none" w:sz="0" w:space="0" w:color="auto"/>
        <w:right w:val="none" w:sz="0" w:space="0" w:color="auto"/>
      </w:divBdr>
    </w:div>
    <w:div w:id="747117529">
      <w:bodyDiv w:val="1"/>
      <w:marLeft w:val="0"/>
      <w:marRight w:val="0"/>
      <w:marTop w:val="0"/>
      <w:marBottom w:val="0"/>
      <w:divBdr>
        <w:top w:val="none" w:sz="0" w:space="0" w:color="auto"/>
        <w:left w:val="none" w:sz="0" w:space="0" w:color="auto"/>
        <w:bottom w:val="none" w:sz="0" w:space="0" w:color="auto"/>
        <w:right w:val="none" w:sz="0" w:space="0" w:color="auto"/>
      </w:divBdr>
    </w:div>
    <w:div w:id="748233500">
      <w:bodyDiv w:val="1"/>
      <w:marLeft w:val="0"/>
      <w:marRight w:val="0"/>
      <w:marTop w:val="0"/>
      <w:marBottom w:val="0"/>
      <w:divBdr>
        <w:top w:val="none" w:sz="0" w:space="0" w:color="auto"/>
        <w:left w:val="none" w:sz="0" w:space="0" w:color="auto"/>
        <w:bottom w:val="none" w:sz="0" w:space="0" w:color="auto"/>
        <w:right w:val="none" w:sz="0" w:space="0" w:color="auto"/>
      </w:divBdr>
    </w:div>
    <w:div w:id="749036677">
      <w:bodyDiv w:val="1"/>
      <w:marLeft w:val="0"/>
      <w:marRight w:val="0"/>
      <w:marTop w:val="0"/>
      <w:marBottom w:val="0"/>
      <w:divBdr>
        <w:top w:val="none" w:sz="0" w:space="0" w:color="auto"/>
        <w:left w:val="none" w:sz="0" w:space="0" w:color="auto"/>
        <w:bottom w:val="none" w:sz="0" w:space="0" w:color="auto"/>
        <w:right w:val="none" w:sz="0" w:space="0" w:color="auto"/>
      </w:divBdr>
    </w:div>
    <w:div w:id="757169553">
      <w:bodyDiv w:val="1"/>
      <w:marLeft w:val="0"/>
      <w:marRight w:val="0"/>
      <w:marTop w:val="0"/>
      <w:marBottom w:val="0"/>
      <w:divBdr>
        <w:top w:val="none" w:sz="0" w:space="0" w:color="auto"/>
        <w:left w:val="none" w:sz="0" w:space="0" w:color="auto"/>
        <w:bottom w:val="none" w:sz="0" w:space="0" w:color="auto"/>
        <w:right w:val="none" w:sz="0" w:space="0" w:color="auto"/>
      </w:divBdr>
    </w:div>
    <w:div w:id="758671803">
      <w:bodyDiv w:val="1"/>
      <w:marLeft w:val="0"/>
      <w:marRight w:val="0"/>
      <w:marTop w:val="0"/>
      <w:marBottom w:val="0"/>
      <w:divBdr>
        <w:top w:val="none" w:sz="0" w:space="0" w:color="auto"/>
        <w:left w:val="none" w:sz="0" w:space="0" w:color="auto"/>
        <w:bottom w:val="none" w:sz="0" w:space="0" w:color="auto"/>
        <w:right w:val="none" w:sz="0" w:space="0" w:color="auto"/>
      </w:divBdr>
    </w:div>
    <w:div w:id="774636576">
      <w:bodyDiv w:val="1"/>
      <w:marLeft w:val="0"/>
      <w:marRight w:val="0"/>
      <w:marTop w:val="0"/>
      <w:marBottom w:val="0"/>
      <w:divBdr>
        <w:top w:val="none" w:sz="0" w:space="0" w:color="auto"/>
        <w:left w:val="none" w:sz="0" w:space="0" w:color="auto"/>
        <w:bottom w:val="none" w:sz="0" w:space="0" w:color="auto"/>
        <w:right w:val="none" w:sz="0" w:space="0" w:color="auto"/>
      </w:divBdr>
    </w:div>
    <w:div w:id="776682852">
      <w:bodyDiv w:val="1"/>
      <w:marLeft w:val="0"/>
      <w:marRight w:val="0"/>
      <w:marTop w:val="0"/>
      <w:marBottom w:val="0"/>
      <w:divBdr>
        <w:top w:val="none" w:sz="0" w:space="0" w:color="auto"/>
        <w:left w:val="none" w:sz="0" w:space="0" w:color="auto"/>
        <w:bottom w:val="none" w:sz="0" w:space="0" w:color="auto"/>
        <w:right w:val="none" w:sz="0" w:space="0" w:color="auto"/>
      </w:divBdr>
    </w:div>
    <w:div w:id="782960224">
      <w:bodyDiv w:val="1"/>
      <w:marLeft w:val="0"/>
      <w:marRight w:val="0"/>
      <w:marTop w:val="0"/>
      <w:marBottom w:val="0"/>
      <w:divBdr>
        <w:top w:val="none" w:sz="0" w:space="0" w:color="auto"/>
        <w:left w:val="none" w:sz="0" w:space="0" w:color="auto"/>
        <w:bottom w:val="none" w:sz="0" w:space="0" w:color="auto"/>
        <w:right w:val="none" w:sz="0" w:space="0" w:color="auto"/>
      </w:divBdr>
    </w:div>
    <w:div w:id="796067099">
      <w:bodyDiv w:val="1"/>
      <w:marLeft w:val="0"/>
      <w:marRight w:val="0"/>
      <w:marTop w:val="0"/>
      <w:marBottom w:val="0"/>
      <w:divBdr>
        <w:top w:val="none" w:sz="0" w:space="0" w:color="auto"/>
        <w:left w:val="none" w:sz="0" w:space="0" w:color="auto"/>
        <w:bottom w:val="none" w:sz="0" w:space="0" w:color="auto"/>
        <w:right w:val="none" w:sz="0" w:space="0" w:color="auto"/>
      </w:divBdr>
    </w:div>
    <w:div w:id="799299002">
      <w:bodyDiv w:val="1"/>
      <w:marLeft w:val="0"/>
      <w:marRight w:val="0"/>
      <w:marTop w:val="0"/>
      <w:marBottom w:val="0"/>
      <w:divBdr>
        <w:top w:val="none" w:sz="0" w:space="0" w:color="auto"/>
        <w:left w:val="none" w:sz="0" w:space="0" w:color="auto"/>
        <w:bottom w:val="none" w:sz="0" w:space="0" w:color="auto"/>
        <w:right w:val="none" w:sz="0" w:space="0" w:color="auto"/>
      </w:divBdr>
    </w:div>
    <w:div w:id="800078072">
      <w:bodyDiv w:val="1"/>
      <w:marLeft w:val="0"/>
      <w:marRight w:val="0"/>
      <w:marTop w:val="0"/>
      <w:marBottom w:val="0"/>
      <w:divBdr>
        <w:top w:val="none" w:sz="0" w:space="0" w:color="auto"/>
        <w:left w:val="none" w:sz="0" w:space="0" w:color="auto"/>
        <w:bottom w:val="none" w:sz="0" w:space="0" w:color="auto"/>
        <w:right w:val="none" w:sz="0" w:space="0" w:color="auto"/>
      </w:divBdr>
    </w:div>
    <w:div w:id="810633783">
      <w:bodyDiv w:val="1"/>
      <w:marLeft w:val="0"/>
      <w:marRight w:val="0"/>
      <w:marTop w:val="0"/>
      <w:marBottom w:val="0"/>
      <w:divBdr>
        <w:top w:val="none" w:sz="0" w:space="0" w:color="auto"/>
        <w:left w:val="none" w:sz="0" w:space="0" w:color="auto"/>
        <w:bottom w:val="none" w:sz="0" w:space="0" w:color="auto"/>
        <w:right w:val="none" w:sz="0" w:space="0" w:color="auto"/>
      </w:divBdr>
    </w:div>
    <w:div w:id="813595773">
      <w:bodyDiv w:val="1"/>
      <w:marLeft w:val="0"/>
      <w:marRight w:val="0"/>
      <w:marTop w:val="0"/>
      <w:marBottom w:val="0"/>
      <w:divBdr>
        <w:top w:val="none" w:sz="0" w:space="0" w:color="auto"/>
        <w:left w:val="none" w:sz="0" w:space="0" w:color="auto"/>
        <w:bottom w:val="none" w:sz="0" w:space="0" w:color="auto"/>
        <w:right w:val="none" w:sz="0" w:space="0" w:color="auto"/>
      </w:divBdr>
    </w:div>
    <w:div w:id="827670888">
      <w:bodyDiv w:val="1"/>
      <w:marLeft w:val="0"/>
      <w:marRight w:val="0"/>
      <w:marTop w:val="0"/>
      <w:marBottom w:val="0"/>
      <w:divBdr>
        <w:top w:val="none" w:sz="0" w:space="0" w:color="auto"/>
        <w:left w:val="none" w:sz="0" w:space="0" w:color="auto"/>
        <w:bottom w:val="none" w:sz="0" w:space="0" w:color="auto"/>
        <w:right w:val="none" w:sz="0" w:space="0" w:color="auto"/>
      </w:divBdr>
    </w:div>
    <w:div w:id="845707468">
      <w:bodyDiv w:val="1"/>
      <w:marLeft w:val="0"/>
      <w:marRight w:val="0"/>
      <w:marTop w:val="0"/>
      <w:marBottom w:val="0"/>
      <w:divBdr>
        <w:top w:val="none" w:sz="0" w:space="0" w:color="auto"/>
        <w:left w:val="none" w:sz="0" w:space="0" w:color="auto"/>
        <w:bottom w:val="none" w:sz="0" w:space="0" w:color="auto"/>
        <w:right w:val="none" w:sz="0" w:space="0" w:color="auto"/>
      </w:divBdr>
    </w:div>
    <w:div w:id="848330664">
      <w:bodyDiv w:val="1"/>
      <w:marLeft w:val="0"/>
      <w:marRight w:val="0"/>
      <w:marTop w:val="0"/>
      <w:marBottom w:val="0"/>
      <w:divBdr>
        <w:top w:val="none" w:sz="0" w:space="0" w:color="auto"/>
        <w:left w:val="none" w:sz="0" w:space="0" w:color="auto"/>
        <w:bottom w:val="none" w:sz="0" w:space="0" w:color="auto"/>
        <w:right w:val="none" w:sz="0" w:space="0" w:color="auto"/>
      </w:divBdr>
    </w:div>
    <w:div w:id="861013951">
      <w:bodyDiv w:val="1"/>
      <w:marLeft w:val="0"/>
      <w:marRight w:val="0"/>
      <w:marTop w:val="0"/>
      <w:marBottom w:val="0"/>
      <w:divBdr>
        <w:top w:val="none" w:sz="0" w:space="0" w:color="auto"/>
        <w:left w:val="none" w:sz="0" w:space="0" w:color="auto"/>
        <w:bottom w:val="none" w:sz="0" w:space="0" w:color="auto"/>
        <w:right w:val="none" w:sz="0" w:space="0" w:color="auto"/>
      </w:divBdr>
    </w:div>
    <w:div w:id="863635593">
      <w:bodyDiv w:val="1"/>
      <w:marLeft w:val="0"/>
      <w:marRight w:val="0"/>
      <w:marTop w:val="0"/>
      <w:marBottom w:val="0"/>
      <w:divBdr>
        <w:top w:val="none" w:sz="0" w:space="0" w:color="auto"/>
        <w:left w:val="none" w:sz="0" w:space="0" w:color="auto"/>
        <w:bottom w:val="none" w:sz="0" w:space="0" w:color="auto"/>
        <w:right w:val="none" w:sz="0" w:space="0" w:color="auto"/>
      </w:divBdr>
    </w:div>
    <w:div w:id="866678642">
      <w:bodyDiv w:val="1"/>
      <w:marLeft w:val="0"/>
      <w:marRight w:val="0"/>
      <w:marTop w:val="0"/>
      <w:marBottom w:val="0"/>
      <w:divBdr>
        <w:top w:val="none" w:sz="0" w:space="0" w:color="auto"/>
        <w:left w:val="none" w:sz="0" w:space="0" w:color="auto"/>
        <w:bottom w:val="none" w:sz="0" w:space="0" w:color="auto"/>
        <w:right w:val="none" w:sz="0" w:space="0" w:color="auto"/>
      </w:divBdr>
    </w:div>
    <w:div w:id="872115677">
      <w:bodyDiv w:val="1"/>
      <w:marLeft w:val="0"/>
      <w:marRight w:val="0"/>
      <w:marTop w:val="0"/>
      <w:marBottom w:val="0"/>
      <w:divBdr>
        <w:top w:val="none" w:sz="0" w:space="0" w:color="auto"/>
        <w:left w:val="none" w:sz="0" w:space="0" w:color="auto"/>
        <w:bottom w:val="none" w:sz="0" w:space="0" w:color="auto"/>
        <w:right w:val="none" w:sz="0" w:space="0" w:color="auto"/>
      </w:divBdr>
    </w:div>
    <w:div w:id="872424598">
      <w:bodyDiv w:val="1"/>
      <w:marLeft w:val="0"/>
      <w:marRight w:val="0"/>
      <w:marTop w:val="0"/>
      <w:marBottom w:val="0"/>
      <w:divBdr>
        <w:top w:val="none" w:sz="0" w:space="0" w:color="auto"/>
        <w:left w:val="none" w:sz="0" w:space="0" w:color="auto"/>
        <w:bottom w:val="none" w:sz="0" w:space="0" w:color="auto"/>
        <w:right w:val="none" w:sz="0" w:space="0" w:color="auto"/>
      </w:divBdr>
    </w:div>
    <w:div w:id="899053072">
      <w:bodyDiv w:val="1"/>
      <w:marLeft w:val="0"/>
      <w:marRight w:val="0"/>
      <w:marTop w:val="0"/>
      <w:marBottom w:val="0"/>
      <w:divBdr>
        <w:top w:val="none" w:sz="0" w:space="0" w:color="auto"/>
        <w:left w:val="none" w:sz="0" w:space="0" w:color="auto"/>
        <w:bottom w:val="none" w:sz="0" w:space="0" w:color="auto"/>
        <w:right w:val="none" w:sz="0" w:space="0" w:color="auto"/>
      </w:divBdr>
    </w:div>
    <w:div w:id="908074941">
      <w:bodyDiv w:val="1"/>
      <w:marLeft w:val="0"/>
      <w:marRight w:val="0"/>
      <w:marTop w:val="0"/>
      <w:marBottom w:val="0"/>
      <w:divBdr>
        <w:top w:val="none" w:sz="0" w:space="0" w:color="auto"/>
        <w:left w:val="none" w:sz="0" w:space="0" w:color="auto"/>
        <w:bottom w:val="none" w:sz="0" w:space="0" w:color="auto"/>
        <w:right w:val="none" w:sz="0" w:space="0" w:color="auto"/>
      </w:divBdr>
      <w:divsChild>
        <w:div w:id="570044100">
          <w:marLeft w:val="0"/>
          <w:marRight w:val="0"/>
          <w:marTop w:val="0"/>
          <w:marBottom w:val="0"/>
          <w:divBdr>
            <w:top w:val="none" w:sz="0" w:space="0" w:color="auto"/>
            <w:left w:val="none" w:sz="0" w:space="0" w:color="auto"/>
            <w:bottom w:val="none" w:sz="0" w:space="0" w:color="auto"/>
            <w:right w:val="none" w:sz="0" w:space="0" w:color="auto"/>
          </w:divBdr>
        </w:div>
        <w:div w:id="1001081519">
          <w:marLeft w:val="0"/>
          <w:marRight w:val="0"/>
          <w:marTop w:val="0"/>
          <w:marBottom w:val="0"/>
          <w:divBdr>
            <w:top w:val="none" w:sz="0" w:space="0" w:color="auto"/>
            <w:left w:val="none" w:sz="0" w:space="0" w:color="auto"/>
            <w:bottom w:val="none" w:sz="0" w:space="0" w:color="auto"/>
            <w:right w:val="none" w:sz="0" w:space="0" w:color="auto"/>
          </w:divBdr>
        </w:div>
        <w:div w:id="862935391">
          <w:marLeft w:val="0"/>
          <w:marRight w:val="0"/>
          <w:marTop w:val="0"/>
          <w:marBottom w:val="0"/>
          <w:divBdr>
            <w:top w:val="none" w:sz="0" w:space="0" w:color="auto"/>
            <w:left w:val="none" w:sz="0" w:space="0" w:color="auto"/>
            <w:bottom w:val="none" w:sz="0" w:space="0" w:color="auto"/>
            <w:right w:val="none" w:sz="0" w:space="0" w:color="auto"/>
          </w:divBdr>
        </w:div>
        <w:div w:id="1186096183">
          <w:marLeft w:val="0"/>
          <w:marRight w:val="0"/>
          <w:marTop w:val="0"/>
          <w:marBottom w:val="0"/>
          <w:divBdr>
            <w:top w:val="none" w:sz="0" w:space="0" w:color="auto"/>
            <w:left w:val="none" w:sz="0" w:space="0" w:color="auto"/>
            <w:bottom w:val="none" w:sz="0" w:space="0" w:color="auto"/>
            <w:right w:val="none" w:sz="0" w:space="0" w:color="auto"/>
          </w:divBdr>
        </w:div>
      </w:divsChild>
    </w:div>
    <w:div w:id="909266504">
      <w:bodyDiv w:val="1"/>
      <w:marLeft w:val="0"/>
      <w:marRight w:val="0"/>
      <w:marTop w:val="0"/>
      <w:marBottom w:val="0"/>
      <w:divBdr>
        <w:top w:val="none" w:sz="0" w:space="0" w:color="auto"/>
        <w:left w:val="none" w:sz="0" w:space="0" w:color="auto"/>
        <w:bottom w:val="none" w:sz="0" w:space="0" w:color="auto"/>
        <w:right w:val="none" w:sz="0" w:space="0" w:color="auto"/>
      </w:divBdr>
    </w:div>
    <w:div w:id="909584701">
      <w:bodyDiv w:val="1"/>
      <w:marLeft w:val="0"/>
      <w:marRight w:val="0"/>
      <w:marTop w:val="0"/>
      <w:marBottom w:val="0"/>
      <w:divBdr>
        <w:top w:val="none" w:sz="0" w:space="0" w:color="auto"/>
        <w:left w:val="none" w:sz="0" w:space="0" w:color="auto"/>
        <w:bottom w:val="none" w:sz="0" w:space="0" w:color="auto"/>
        <w:right w:val="none" w:sz="0" w:space="0" w:color="auto"/>
      </w:divBdr>
    </w:div>
    <w:div w:id="937103688">
      <w:bodyDiv w:val="1"/>
      <w:marLeft w:val="0"/>
      <w:marRight w:val="0"/>
      <w:marTop w:val="0"/>
      <w:marBottom w:val="0"/>
      <w:divBdr>
        <w:top w:val="none" w:sz="0" w:space="0" w:color="auto"/>
        <w:left w:val="none" w:sz="0" w:space="0" w:color="auto"/>
        <w:bottom w:val="none" w:sz="0" w:space="0" w:color="auto"/>
        <w:right w:val="none" w:sz="0" w:space="0" w:color="auto"/>
      </w:divBdr>
    </w:div>
    <w:div w:id="955334169">
      <w:bodyDiv w:val="1"/>
      <w:marLeft w:val="0"/>
      <w:marRight w:val="0"/>
      <w:marTop w:val="0"/>
      <w:marBottom w:val="0"/>
      <w:divBdr>
        <w:top w:val="none" w:sz="0" w:space="0" w:color="auto"/>
        <w:left w:val="none" w:sz="0" w:space="0" w:color="auto"/>
        <w:bottom w:val="none" w:sz="0" w:space="0" w:color="auto"/>
        <w:right w:val="none" w:sz="0" w:space="0" w:color="auto"/>
      </w:divBdr>
    </w:div>
    <w:div w:id="959386098">
      <w:bodyDiv w:val="1"/>
      <w:marLeft w:val="0"/>
      <w:marRight w:val="0"/>
      <w:marTop w:val="0"/>
      <w:marBottom w:val="0"/>
      <w:divBdr>
        <w:top w:val="none" w:sz="0" w:space="0" w:color="auto"/>
        <w:left w:val="none" w:sz="0" w:space="0" w:color="auto"/>
        <w:bottom w:val="none" w:sz="0" w:space="0" w:color="auto"/>
        <w:right w:val="none" w:sz="0" w:space="0" w:color="auto"/>
      </w:divBdr>
    </w:div>
    <w:div w:id="966200016">
      <w:bodyDiv w:val="1"/>
      <w:marLeft w:val="0"/>
      <w:marRight w:val="0"/>
      <w:marTop w:val="0"/>
      <w:marBottom w:val="0"/>
      <w:divBdr>
        <w:top w:val="none" w:sz="0" w:space="0" w:color="auto"/>
        <w:left w:val="none" w:sz="0" w:space="0" w:color="auto"/>
        <w:bottom w:val="none" w:sz="0" w:space="0" w:color="auto"/>
        <w:right w:val="none" w:sz="0" w:space="0" w:color="auto"/>
      </w:divBdr>
    </w:div>
    <w:div w:id="975721991">
      <w:bodyDiv w:val="1"/>
      <w:marLeft w:val="0"/>
      <w:marRight w:val="0"/>
      <w:marTop w:val="0"/>
      <w:marBottom w:val="0"/>
      <w:divBdr>
        <w:top w:val="none" w:sz="0" w:space="0" w:color="auto"/>
        <w:left w:val="none" w:sz="0" w:space="0" w:color="auto"/>
        <w:bottom w:val="none" w:sz="0" w:space="0" w:color="auto"/>
        <w:right w:val="none" w:sz="0" w:space="0" w:color="auto"/>
      </w:divBdr>
    </w:div>
    <w:div w:id="986125474">
      <w:bodyDiv w:val="1"/>
      <w:marLeft w:val="0"/>
      <w:marRight w:val="0"/>
      <w:marTop w:val="0"/>
      <w:marBottom w:val="0"/>
      <w:divBdr>
        <w:top w:val="none" w:sz="0" w:space="0" w:color="auto"/>
        <w:left w:val="none" w:sz="0" w:space="0" w:color="auto"/>
        <w:bottom w:val="none" w:sz="0" w:space="0" w:color="auto"/>
        <w:right w:val="none" w:sz="0" w:space="0" w:color="auto"/>
      </w:divBdr>
    </w:div>
    <w:div w:id="992562727">
      <w:bodyDiv w:val="1"/>
      <w:marLeft w:val="0"/>
      <w:marRight w:val="0"/>
      <w:marTop w:val="0"/>
      <w:marBottom w:val="0"/>
      <w:divBdr>
        <w:top w:val="none" w:sz="0" w:space="0" w:color="auto"/>
        <w:left w:val="none" w:sz="0" w:space="0" w:color="auto"/>
        <w:bottom w:val="none" w:sz="0" w:space="0" w:color="auto"/>
        <w:right w:val="none" w:sz="0" w:space="0" w:color="auto"/>
      </w:divBdr>
    </w:div>
    <w:div w:id="996417848">
      <w:bodyDiv w:val="1"/>
      <w:marLeft w:val="0"/>
      <w:marRight w:val="0"/>
      <w:marTop w:val="0"/>
      <w:marBottom w:val="0"/>
      <w:divBdr>
        <w:top w:val="none" w:sz="0" w:space="0" w:color="auto"/>
        <w:left w:val="none" w:sz="0" w:space="0" w:color="auto"/>
        <w:bottom w:val="none" w:sz="0" w:space="0" w:color="auto"/>
        <w:right w:val="none" w:sz="0" w:space="0" w:color="auto"/>
      </w:divBdr>
    </w:div>
    <w:div w:id="998389800">
      <w:bodyDiv w:val="1"/>
      <w:marLeft w:val="0"/>
      <w:marRight w:val="0"/>
      <w:marTop w:val="0"/>
      <w:marBottom w:val="0"/>
      <w:divBdr>
        <w:top w:val="none" w:sz="0" w:space="0" w:color="auto"/>
        <w:left w:val="none" w:sz="0" w:space="0" w:color="auto"/>
        <w:bottom w:val="none" w:sz="0" w:space="0" w:color="auto"/>
        <w:right w:val="none" w:sz="0" w:space="0" w:color="auto"/>
      </w:divBdr>
      <w:divsChild>
        <w:div w:id="1502351019">
          <w:marLeft w:val="0"/>
          <w:marRight w:val="0"/>
          <w:marTop w:val="0"/>
          <w:marBottom w:val="0"/>
          <w:divBdr>
            <w:top w:val="none" w:sz="0" w:space="0" w:color="auto"/>
            <w:left w:val="none" w:sz="0" w:space="0" w:color="auto"/>
            <w:bottom w:val="none" w:sz="0" w:space="0" w:color="auto"/>
            <w:right w:val="none" w:sz="0" w:space="0" w:color="auto"/>
          </w:divBdr>
        </w:div>
      </w:divsChild>
    </w:div>
    <w:div w:id="999425869">
      <w:bodyDiv w:val="1"/>
      <w:marLeft w:val="0"/>
      <w:marRight w:val="0"/>
      <w:marTop w:val="0"/>
      <w:marBottom w:val="0"/>
      <w:divBdr>
        <w:top w:val="none" w:sz="0" w:space="0" w:color="auto"/>
        <w:left w:val="none" w:sz="0" w:space="0" w:color="auto"/>
        <w:bottom w:val="none" w:sz="0" w:space="0" w:color="auto"/>
        <w:right w:val="none" w:sz="0" w:space="0" w:color="auto"/>
      </w:divBdr>
    </w:div>
    <w:div w:id="1000231684">
      <w:bodyDiv w:val="1"/>
      <w:marLeft w:val="0"/>
      <w:marRight w:val="0"/>
      <w:marTop w:val="0"/>
      <w:marBottom w:val="0"/>
      <w:divBdr>
        <w:top w:val="none" w:sz="0" w:space="0" w:color="auto"/>
        <w:left w:val="none" w:sz="0" w:space="0" w:color="auto"/>
        <w:bottom w:val="none" w:sz="0" w:space="0" w:color="auto"/>
        <w:right w:val="none" w:sz="0" w:space="0" w:color="auto"/>
      </w:divBdr>
    </w:div>
    <w:div w:id="1016225777">
      <w:bodyDiv w:val="1"/>
      <w:marLeft w:val="0"/>
      <w:marRight w:val="0"/>
      <w:marTop w:val="0"/>
      <w:marBottom w:val="0"/>
      <w:divBdr>
        <w:top w:val="none" w:sz="0" w:space="0" w:color="auto"/>
        <w:left w:val="none" w:sz="0" w:space="0" w:color="auto"/>
        <w:bottom w:val="none" w:sz="0" w:space="0" w:color="auto"/>
        <w:right w:val="none" w:sz="0" w:space="0" w:color="auto"/>
      </w:divBdr>
    </w:div>
    <w:div w:id="1019505844">
      <w:bodyDiv w:val="1"/>
      <w:marLeft w:val="0"/>
      <w:marRight w:val="0"/>
      <w:marTop w:val="0"/>
      <w:marBottom w:val="0"/>
      <w:divBdr>
        <w:top w:val="none" w:sz="0" w:space="0" w:color="auto"/>
        <w:left w:val="none" w:sz="0" w:space="0" w:color="auto"/>
        <w:bottom w:val="none" w:sz="0" w:space="0" w:color="auto"/>
        <w:right w:val="none" w:sz="0" w:space="0" w:color="auto"/>
      </w:divBdr>
    </w:div>
    <w:div w:id="1026251638">
      <w:bodyDiv w:val="1"/>
      <w:marLeft w:val="0"/>
      <w:marRight w:val="0"/>
      <w:marTop w:val="0"/>
      <w:marBottom w:val="0"/>
      <w:divBdr>
        <w:top w:val="none" w:sz="0" w:space="0" w:color="auto"/>
        <w:left w:val="none" w:sz="0" w:space="0" w:color="auto"/>
        <w:bottom w:val="none" w:sz="0" w:space="0" w:color="auto"/>
        <w:right w:val="none" w:sz="0" w:space="0" w:color="auto"/>
      </w:divBdr>
    </w:div>
    <w:div w:id="1034697360">
      <w:bodyDiv w:val="1"/>
      <w:marLeft w:val="0"/>
      <w:marRight w:val="0"/>
      <w:marTop w:val="0"/>
      <w:marBottom w:val="0"/>
      <w:divBdr>
        <w:top w:val="none" w:sz="0" w:space="0" w:color="auto"/>
        <w:left w:val="none" w:sz="0" w:space="0" w:color="auto"/>
        <w:bottom w:val="none" w:sz="0" w:space="0" w:color="auto"/>
        <w:right w:val="none" w:sz="0" w:space="0" w:color="auto"/>
      </w:divBdr>
    </w:div>
    <w:div w:id="1035737597">
      <w:bodyDiv w:val="1"/>
      <w:marLeft w:val="0"/>
      <w:marRight w:val="0"/>
      <w:marTop w:val="0"/>
      <w:marBottom w:val="0"/>
      <w:divBdr>
        <w:top w:val="none" w:sz="0" w:space="0" w:color="auto"/>
        <w:left w:val="none" w:sz="0" w:space="0" w:color="auto"/>
        <w:bottom w:val="none" w:sz="0" w:space="0" w:color="auto"/>
        <w:right w:val="none" w:sz="0" w:space="0" w:color="auto"/>
      </w:divBdr>
    </w:div>
    <w:div w:id="1047028703">
      <w:bodyDiv w:val="1"/>
      <w:marLeft w:val="0"/>
      <w:marRight w:val="0"/>
      <w:marTop w:val="0"/>
      <w:marBottom w:val="0"/>
      <w:divBdr>
        <w:top w:val="none" w:sz="0" w:space="0" w:color="auto"/>
        <w:left w:val="none" w:sz="0" w:space="0" w:color="auto"/>
        <w:bottom w:val="none" w:sz="0" w:space="0" w:color="auto"/>
        <w:right w:val="none" w:sz="0" w:space="0" w:color="auto"/>
      </w:divBdr>
    </w:div>
    <w:div w:id="1049501679">
      <w:bodyDiv w:val="1"/>
      <w:marLeft w:val="0"/>
      <w:marRight w:val="0"/>
      <w:marTop w:val="0"/>
      <w:marBottom w:val="0"/>
      <w:divBdr>
        <w:top w:val="none" w:sz="0" w:space="0" w:color="auto"/>
        <w:left w:val="none" w:sz="0" w:space="0" w:color="auto"/>
        <w:bottom w:val="none" w:sz="0" w:space="0" w:color="auto"/>
        <w:right w:val="none" w:sz="0" w:space="0" w:color="auto"/>
      </w:divBdr>
    </w:div>
    <w:div w:id="1053042603">
      <w:bodyDiv w:val="1"/>
      <w:marLeft w:val="0"/>
      <w:marRight w:val="0"/>
      <w:marTop w:val="0"/>
      <w:marBottom w:val="0"/>
      <w:divBdr>
        <w:top w:val="none" w:sz="0" w:space="0" w:color="auto"/>
        <w:left w:val="none" w:sz="0" w:space="0" w:color="auto"/>
        <w:bottom w:val="none" w:sz="0" w:space="0" w:color="auto"/>
        <w:right w:val="none" w:sz="0" w:space="0" w:color="auto"/>
      </w:divBdr>
    </w:div>
    <w:div w:id="1074856002">
      <w:bodyDiv w:val="1"/>
      <w:marLeft w:val="0"/>
      <w:marRight w:val="0"/>
      <w:marTop w:val="0"/>
      <w:marBottom w:val="0"/>
      <w:divBdr>
        <w:top w:val="none" w:sz="0" w:space="0" w:color="auto"/>
        <w:left w:val="none" w:sz="0" w:space="0" w:color="auto"/>
        <w:bottom w:val="none" w:sz="0" w:space="0" w:color="auto"/>
        <w:right w:val="none" w:sz="0" w:space="0" w:color="auto"/>
      </w:divBdr>
    </w:div>
    <w:div w:id="1080298685">
      <w:bodyDiv w:val="1"/>
      <w:marLeft w:val="0"/>
      <w:marRight w:val="0"/>
      <w:marTop w:val="0"/>
      <w:marBottom w:val="0"/>
      <w:divBdr>
        <w:top w:val="none" w:sz="0" w:space="0" w:color="auto"/>
        <w:left w:val="none" w:sz="0" w:space="0" w:color="auto"/>
        <w:bottom w:val="none" w:sz="0" w:space="0" w:color="auto"/>
        <w:right w:val="none" w:sz="0" w:space="0" w:color="auto"/>
      </w:divBdr>
    </w:div>
    <w:div w:id="1087459480">
      <w:bodyDiv w:val="1"/>
      <w:marLeft w:val="0"/>
      <w:marRight w:val="0"/>
      <w:marTop w:val="0"/>
      <w:marBottom w:val="0"/>
      <w:divBdr>
        <w:top w:val="none" w:sz="0" w:space="0" w:color="auto"/>
        <w:left w:val="none" w:sz="0" w:space="0" w:color="auto"/>
        <w:bottom w:val="none" w:sz="0" w:space="0" w:color="auto"/>
        <w:right w:val="none" w:sz="0" w:space="0" w:color="auto"/>
      </w:divBdr>
    </w:div>
    <w:div w:id="1095517819">
      <w:bodyDiv w:val="1"/>
      <w:marLeft w:val="0"/>
      <w:marRight w:val="0"/>
      <w:marTop w:val="0"/>
      <w:marBottom w:val="0"/>
      <w:divBdr>
        <w:top w:val="none" w:sz="0" w:space="0" w:color="auto"/>
        <w:left w:val="none" w:sz="0" w:space="0" w:color="auto"/>
        <w:bottom w:val="none" w:sz="0" w:space="0" w:color="auto"/>
        <w:right w:val="none" w:sz="0" w:space="0" w:color="auto"/>
      </w:divBdr>
    </w:div>
    <w:div w:id="1098328825">
      <w:bodyDiv w:val="1"/>
      <w:marLeft w:val="0"/>
      <w:marRight w:val="0"/>
      <w:marTop w:val="0"/>
      <w:marBottom w:val="0"/>
      <w:divBdr>
        <w:top w:val="none" w:sz="0" w:space="0" w:color="auto"/>
        <w:left w:val="none" w:sz="0" w:space="0" w:color="auto"/>
        <w:bottom w:val="none" w:sz="0" w:space="0" w:color="auto"/>
        <w:right w:val="none" w:sz="0" w:space="0" w:color="auto"/>
      </w:divBdr>
    </w:div>
    <w:div w:id="1115638729">
      <w:bodyDiv w:val="1"/>
      <w:marLeft w:val="0"/>
      <w:marRight w:val="0"/>
      <w:marTop w:val="0"/>
      <w:marBottom w:val="0"/>
      <w:divBdr>
        <w:top w:val="none" w:sz="0" w:space="0" w:color="auto"/>
        <w:left w:val="none" w:sz="0" w:space="0" w:color="auto"/>
        <w:bottom w:val="none" w:sz="0" w:space="0" w:color="auto"/>
        <w:right w:val="none" w:sz="0" w:space="0" w:color="auto"/>
      </w:divBdr>
    </w:div>
    <w:div w:id="1122380643">
      <w:bodyDiv w:val="1"/>
      <w:marLeft w:val="0"/>
      <w:marRight w:val="0"/>
      <w:marTop w:val="0"/>
      <w:marBottom w:val="0"/>
      <w:divBdr>
        <w:top w:val="none" w:sz="0" w:space="0" w:color="auto"/>
        <w:left w:val="none" w:sz="0" w:space="0" w:color="auto"/>
        <w:bottom w:val="none" w:sz="0" w:space="0" w:color="auto"/>
        <w:right w:val="none" w:sz="0" w:space="0" w:color="auto"/>
      </w:divBdr>
    </w:div>
    <w:div w:id="1127698093">
      <w:bodyDiv w:val="1"/>
      <w:marLeft w:val="0"/>
      <w:marRight w:val="0"/>
      <w:marTop w:val="0"/>
      <w:marBottom w:val="0"/>
      <w:divBdr>
        <w:top w:val="none" w:sz="0" w:space="0" w:color="auto"/>
        <w:left w:val="none" w:sz="0" w:space="0" w:color="auto"/>
        <w:bottom w:val="none" w:sz="0" w:space="0" w:color="auto"/>
        <w:right w:val="none" w:sz="0" w:space="0" w:color="auto"/>
      </w:divBdr>
    </w:div>
    <w:div w:id="1131826325">
      <w:bodyDiv w:val="1"/>
      <w:marLeft w:val="0"/>
      <w:marRight w:val="0"/>
      <w:marTop w:val="0"/>
      <w:marBottom w:val="0"/>
      <w:divBdr>
        <w:top w:val="none" w:sz="0" w:space="0" w:color="auto"/>
        <w:left w:val="none" w:sz="0" w:space="0" w:color="auto"/>
        <w:bottom w:val="none" w:sz="0" w:space="0" w:color="auto"/>
        <w:right w:val="none" w:sz="0" w:space="0" w:color="auto"/>
      </w:divBdr>
    </w:div>
    <w:div w:id="1134981304">
      <w:bodyDiv w:val="1"/>
      <w:marLeft w:val="0"/>
      <w:marRight w:val="0"/>
      <w:marTop w:val="0"/>
      <w:marBottom w:val="0"/>
      <w:divBdr>
        <w:top w:val="none" w:sz="0" w:space="0" w:color="auto"/>
        <w:left w:val="none" w:sz="0" w:space="0" w:color="auto"/>
        <w:bottom w:val="none" w:sz="0" w:space="0" w:color="auto"/>
        <w:right w:val="none" w:sz="0" w:space="0" w:color="auto"/>
      </w:divBdr>
    </w:div>
    <w:div w:id="1137919130">
      <w:bodyDiv w:val="1"/>
      <w:marLeft w:val="0"/>
      <w:marRight w:val="0"/>
      <w:marTop w:val="0"/>
      <w:marBottom w:val="0"/>
      <w:divBdr>
        <w:top w:val="none" w:sz="0" w:space="0" w:color="auto"/>
        <w:left w:val="none" w:sz="0" w:space="0" w:color="auto"/>
        <w:bottom w:val="none" w:sz="0" w:space="0" w:color="auto"/>
        <w:right w:val="none" w:sz="0" w:space="0" w:color="auto"/>
      </w:divBdr>
    </w:div>
    <w:div w:id="1142577907">
      <w:bodyDiv w:val="1"/>
      <w:marLeft w:val="0"/>
      <w:marRight w:val="0"/>
      <w:marTop w:val="0"/>
      <w:marBottom w:val="0"/>
      <w:divBdr>
        <w:top w:val="none" w:sz="0" w:space="0" w:color="auto"/>
        <w:left w:val="none" w:sz="0" w:space="0" w:color="auto"/>
        <w:bottom w:val="none" w:sz="0" w:space="0" w:color="auto"/>
        <w:right w:val="none" w:sz="0" w:space="0" w:color="auto"/>
      </w:divBdr>
    </w:div>
    <w:div w:id="1152478772">
      <w:bodyDiv w:val="1"/>
      <w:marLeft w:val="0"/>
      <w:marRight w:val="0"/>
      <w:marTop w:val="0"/>
      <w:marBottom w:val="0"/>
      <w:divBdr>
        <w:top w:val="none" w:sz="0" w:space="0" w:color="auto"/>
        <w:left w:val="none" w:sz="0" w:space="0" w:color="auto"/>
        <w:bottom w:val="none" w:sz="0" w:space="0" w:color="auto"/>
        <w:right w:val="none" w:sz="0" w:space="0" w:color="auto"/>
      </w:divBdr>
    </w:div>
    <w:div w:id="1160385248">
      <w:bodyDiv w:val="1"/>
      <w:marLeft w:val="0"/>
      <w:marRight w:val="0"/>
      <w:marTop w:val="0"/>
      <w:marBottom w:val="0"/>
      <w:divBdr>
        <w:top w:val="none" w:sz="0" w:space="0" w:color="auto"/>
        <w:left w:val="none" w:sz="0" w:space="0" w:color="auto"/>
        <w:bottom w:val="none" w:sz="0" w:space="0" w:color="auto"/>
        <w:right w:val="none" w:sz="0" w:space="0" w:color="auto"/>
      </w:divBdr>
    </w:div>
    <w:div w:id="1180318221">
      <w:bodyDiv w:val="1"/>
      <w:marLeft w:val="0"/>
      <w:marRight w:val="0"/>
      <w:marTop w:val="0"/>
      <w:marBottom w:val="0"/>
      <w:divBdr>
        <w:top w:val="none" w:sz="0" w:space="0" w:color="auto"/>
        <w:left w:val="none" w:sz="0" w:space="0" w:color="auto"/>
        <w:bottom w:val="none" w:sz="0" w:space="0" w:color="auto"/>
        <w:right w:val="none" w:sz="0" w:space="0" w:color="auto"/>
      </w:divBdr>
    </w:div>
    <w:div w:id="1198201274">
      <w:bodyDiv w:val="1"/>
      <w:marLeft w:val="0"/>
      <w:marRight w:val="0"/>
      <w:marTop w:val="0"/>
      <w:marBottom w:val="0"/>
      <w:divBdr>
        <w:top w:val="none" w:sz="0" w:space="0" w:color="auto"/>
        <w:left w:val="none" w:sz="0" w:space="0" w:color="auto"/>
        <w:bottom w:val="none" w:sz="0" w:space="0" w:color="auto"/>
        <w:right w:val="none" w:sz="0" w:space="0" w:color="auto"/>
      </w:divBdr>
    </w:div>
    <w:div w:id="1200505687">
      <w:bodyDiv w:val="1"/>
      <w:marLeft w:val="0"/>
      <w:marRight w:val="0"/>
      <w:marTop w:val="0"/>
      <w:marBottom w:val="0"/>
      <w:divBdr>
        <w:top w:val="none" w:sz="0" w:space="0" w:color="auto"/>
        <w:left w:val="none" w:sz="0" w:space="0" w:color="auto"/>
        <w:bottom w:val="none" w:sz="0" w:space="0" w:color="auto"/>
        <w:right w:val="none" w:sz="0" w:space="0" w:color="auto"/>
      </w:divBdr>
    </w:div>
    <w:div w:id="1211500012">
      <w:bodyDiv w:val="1"/>
      <w:marLeft w:val="0"/>
      <w:marRight w:val="0"/>
      <w:marTop w:val="0"/>
      <w:marBottom w:val="0"/>
      <w:divBdr>
        <w:top w:val="none" w:sz="0" w:space="0" w:color="auto"/>
        <w:left w:val="none" w:sz="0" w:space="0" w:color="auto"/>
        <w:bottom w:val="none" w:sz="0" w:space="0" w:color="auto"/>
        <w:right w:val="none" w:sz="0" w:space="0" w:color="auto"/>
      </w:divBdr>
      <w:divsChild>
        <w:div w:id="576717541">
          <w:marLeft w:val="0"/>
          <w:marRight w:val="0"/>
          <w:marTop w:val="0"/>
          <w:marBottom w:val="0"/>
          <w:divBdr>
            <w:top w:val="none" w:sz="0" w:space="0" w:color="auto"/>
            <w:left w:val="none" w:sz="0" w:space="0" w:color="auto"/>
            <w:bottom w:val="none" w:sz="0" w:space="0" w:color="auto"/>
            <w:right w:val="none" w:sz="0" w:space="0" w:color="auto"/>
          </w:divBdr>
        </w:div>
        <w:div w:id="44375991">
          <w:marLeft w:val="0"/>
          <w:marRight w:val="0"/>
          <w:marTop w:val="0"/>
          <w:marBottom w:val="0"/>
          <w:divBdr>
            <w:top w:val="none" w:sz="0" w:space="0" w:color="auto"/>
            <w:left w:val="none" w:sz="0" w:space="0" w:color="auto"/>
            <w:bottom w:val="none" w:sz="0" w:space="0" w:color="auto"/>
            <w:right w:val="none" w:sz="0" w:space="0" w:color="auto"/>
          </w:divBdr>
        </w:div>
        <w:div w:id="876117155">
          <w:marLeft w:val="0"/>
          <w:marRight w:val="0"/>
          <w:marTop w:val="0"/>
          <w:marBottom w:val="0"/>
          <w:divBdr>
            <w:top w:val="none" w:sz="0" w:space="0" w:color="auto"/>
            <w:left w:val="none" w:sz="0" w:space="0" w:color="auto"/>
            <w:bottom w:val="none" w:sz="0" w:space="0" w:color="auto"/>
            <w:right w:val="none" w:sz="0" w:space="0" w:color="auto"/>
          </w:divBdr>
        </w:div>
        <w:div w:id="739063988">
          <w:marLeft w:val="0"/>
          <w:marRight w:val="0"/>
          <w:marTop w:val="0"/>
          <w:marBottom w:val="0"/>
          <w:divBdr>
            <w:top w:val="none" w:sz="0" w:space="0" w:color="auto"/>
            <w:left w:val="none" w:sz="0" w:space="0" w:color="auto"/>
            <w:bottom w:val="none" w:sz="0" w:space="0" w:color="auto"/>
            <w:right w:val="none" w:sz="0" w:space="0" w:color="auto"/>
          </w:divBdr>
        </w:div>
        <w:div w:id="2046831655">
          <w:marLeft w:val="0"/>
          <w:marRight w:val="0"/>
          <w:marTop w:val="0"/>
          <w:marBottom w:val="0"/>
          <w:divBdr>
            <w:top w:val="none" w:sz="0" w:space="0" w:color="auto"/>
            <w:left w:val="none" w:sz="0" w:space="0" w:color="auto"/>
            <w:bottom w:val="none" w:sz="0" w:space="0" w:color="auto"/>
            <w:right w:val="none" w:sz="0" w:space="0" w:color="auto"/>
          </w:divBdr>
        </w:div>
        <w:div w:id="2006929518">
          <w:marLeft w:val="0"/>
          <w:marRight w:val="0"/>
          <w:marTop w:val="0"/>
          <w:marBottom w:val="0"/>
          <w:divBdr>
            <w:top w:val="none" w:sz="0" w:space="0" w:color="auto"/>
            <w:left w:val="none" w:sz="0" w:space="0" w:color="auto"/>
            <w:bottom w:val="none" w:sz="0" w:space="0" w:color="auto"/>
            <w:right w:val="none" w:sz="0" w:space="0" w:color="auto"/>
          </w:divBdr>
        </w:div>
        <w:div w:id="821503445">
          <w:marLeft w:val="0"/>
          <w:marRight w:val="0"/>
          <w:marTop w:val="0"/>
          <w:marBottom w:val="0"/>
          <w:divBdr>
            <w:top w:val="none" w:sz="0" w:space="0" w:color="auto"/>
            <w:left w:val="none" w:sz="0" w:space="0" w:color="auto"/>
            <w:bottom w:val="none" w:sz="0" w:space="0" w:color="auto"/>
            <w:right w:val="none" w:sz="0" w:space="0" w:color="auto"/>
          </w:divBdr>
        </w:div>
        <w:div w:id="10493399">
          <w:marLeft w:val="0"/>
          <w:marRight w:val="0"/>
          <w:marTop w:val="0"/>
          <w:marBottom w:val="0"/>
          <w:divBdr>
            <w:top w:val="none" w:sz="0" w:space="0" w:color="auto"/>
            <w:left w:val="none" w:sz="0" w:space="0" w:color="auto"/>
            <w:bottom w:val="none" w:sz="0" w:space="0" w:color="auto"/>
            <w:right w:val="none" w:sz="0" w:space="0" w:color="auto"/>
          </w:divBdr>
        </w:div>
      </w:divsChild>
    </w:div>
    <w:div w:id="1222671476">
      <w:bodyDiv w:val="1"/>
      <w:marLeft w:val="0"/>
      <w:marRight w:val="0"/>
      <w:marTop w:val="0"/>
      <w:marBottom w:val="0"/>
      <w:divBdr>
        <w:top w:val="none" w:sz="0" w:space="0" w:color="auto"/>
        <w:left w:val="none" w:sz="0" w:space="0" w:color="auto"/>
        <w:bottom w:val="none" w:sz="0" w:space="0" w:color="auto"/>
        <w:right w:val="none" w:sz="0" w:space="0" w:color="auto"/>
      </w:divBdr>
    </w:div>
    <w:div w:id="1224684066">
      <w:bodyDiv w:val="1"/>
      <w:marLeft w:val="0"/>
      <w:marRight w:val="0"/>
      <w:marTop w:val="0"/>
      <w:marBottom w:val="0"/>
      <w:divBdr>
        <w:top w:val="none" w:sz="0" w:space="0" w:color="auto"/>
        <w:left w:val="none" w:sz="0" w:space="0" w:color="auto"/>
        <w:bottom w:val="none" w:sz="0" w:space="0" w:color="auto"/>
        <w:right w:val="none" w:sz="0" w:space="0" w:color="auto"/>
      </w:divBdr>
    </w:div>
    <w:div w:id="1226525900">
      <w:bodyDiv w:val="1"/>
      <w:marLeft w:val="0"/>
      <w:marRight w:val="0"/>
      <w:marTop w:val="0"/>
      <w:marBottom w:val="0"/>
      <w:divBdr>
        <w:top w:val="none" w:sz="0" w:space="0" w:color="auto"/>
        <w:left w:val="none" w:sz="0" w:space="0" w:color="auto"/>
        <w:bottom w:val="none" w:sz="0" w:space="0" w:color="auto"/>
        <w:right w:val="none" w:sz="0" w:space="0" w:color="auto"/>
      </w:divBdr>
    </w:div>
    <w:div w:id="1227188099">
      <w:bodyDiv w:val="1"/>
      <w:marLeft w:val="0"/>
      <w:marRight w:val="0"/>
      <w:marTop w:val="0"/>
      <w:marBottom w:val="0"/>
      <w:divBdr>
        <w:top w:val="none" w:sz="0" w:space="0" w:color="auto"/>
        <w:left w:val="none" w:sz="0" w:space="0" w:color="auto"/>
        <w:bottom w:val="none" w:sz="0" w:space="0" w:color="auto"/>
        <w:right w:val="none" w:sz="0" w:space="0" w:color="auto"/>
      </w:divBdr>
    </w:div>
    <w:div w:id="1227836936">
      <w:bodyDiv w:val="1"/>
      <w:marLeft w:val="0"/>
      <w:marRight w:val="0"/>
      <w:marTop w:val="0"/>
      <w:marBottom w:val="0"/>
      <w:divBdr>
        <w:top w:val="none" w:sz="0" w:space="0" w:color="auto"/>
        <w:left w:val="none" w:sz="0" w:space="0" w:color="auto"/>
        <w:bottom w:val="none" w:sz="0" w:space="0" w:color="auto"/>
        <w:right w:val="none" w:sz="0" w:space="0" w:color="auto"/>
      </w:divBdr>
    </w:div>
    <w:div w:id="1231621869">
      <w:bodyDiv w:val="1"/>
      <w:marLeft w:val="0"/>
      <w:marRight w:val="0"/>
      <w:marTop w:val="0"/>
      <w:marBottom w:val="0"/>
      <w:divBdr>
        <w:top w:val="none" w:sz="0" w:space="0" w:color="auto"/>
        <w:left w:val="none" w:sz="0" w:space="0" w:color="auto"/>
        <w:bottom w:val="none" w:sz="0" w:space="0" w:color="auto"/>
        <w:right w:val="none" w:sz="0" w:space="0" w:color="auto"/>
      </w:divBdr>
    </w:div>
    <w:div w:id="1239289804">
      <w:bodyDiv w:val="1"/>
      <w:marLeft w:val="0"/>
      <w:marRight w:val="0"/>
      <w:marTop w:val="0"/>
      <w:marBottom w:val="0"/>
      <w:divBdr>
        <w:top w:val="none" w:sz="0" w:space="0" w:color="auto"/>
        <w:left w:val="none" w:sz="0" w:space="0" w:color="auto"/>
        <w:bottom w:val="none" w:sz="0" w:space="0" w:color="auto"/>
        <w:right w:val="none" w:sz="0" w:space="0" w:color="auto"/>
      </w:divBdr>
    </w:div>
    <w:div w:id="1240871786">
      <w:bodyDiv w:val="1"/>
      <w:marLeft w:val="0"/>
      <w:marRight w:val="0"/>
      <w:marTop w:val="0"/>
      <w:marBottom w:val="0"/>
      <w:divBdr>
        <w:top w:val="none" w:sz="0" w:space="0" w:color="auto"/>
        <w:left w:val="none" w:sz="0" w:space="0" w:color="auto"/>
        <w:bottom w:val="none" w:sz="0" w:space="0" w:color="auto"/>
        <w:right w:val="none" w:sz="0" w:space="0" w:color="auto"/>
      </w:divBdr>
    </w:div>
    <w:div w:id="1276908074">
      <w:bodyDiv w:val="1"/>
      <w:marLeft w:val="0"/>
      <w:marRight w:val="0"/>
      <w:marTop w:val="0"/>
      <w:marBottom w:val="0"/>
      <w:divBdr>
        <w:top w:val="none" w:sz="0" w:space="0" w:color="auto"/>
        <w:left w:val="none" w:sz="0" w:space="0" w:color="auto"/>
        <w:bottom w:val="none" w:sz="0" w:space="0" w:color="auto"/>
        <w:right w:val="none" w:sz="0" w:space="0" w:color="auto"/>
      </w:divBdr>
    </w:div>
    <w:div w:id="1288589422">
      <w:bodyDiv w:val="1"/>
      <w:marLeft w:val="0"/>
      <w:marRight w:val="0"/>
      <w:marTop w:val="0"/>
      <w:marBottom w:val="0"/>
      <w:divBdr>
        <w:top w:val="none" w:sz="0" w:space="0" w:color="auto"/>
        <w:left w:val="none" w:sz="0" w:space="0" w:color="auto"/>
        <w:bottom w:val="none" w:sz="0" w:space="0" w:color="auto"/>
        <w:right w:val="none" w:sz="0" w:space="0" w:color="auto"/>
      </w:divBdr>
    </w:div>
    <w:div w:id="1288969653">
      <w:bodyDiv w:val="1"/>
      <w:marLeft w:val="0"/>
      <w:marRight w:val="0"/>
      <w:marTop w:val="0"/>
      <w:marBottom w:val="0"/>
      <w:divBdr>
        <w:top w:val="none" w:sz="0" w:space="0" w:color="auto"/>
        <w:left w:val="none" w:sz="0" w:space="0" w:color="auto"/>
        <w:bottom w:val="none" w:sz="0" w:space="0" w:color="auto"/>
        <w:right w:val="none" w:sz="0" w:space="0" w:color="auto"/>
      </w:divBdr>
    </w:div>
    <w:div w:id="1296528486">
      <w:bodyDiv w:val="1"/>
      <w:marLeft w:val="0"/>
      <w:marRight w:val="0"/>
      <w:marTop w:val="0"/>
      <w:marBottom w:val="0"/>
      <w:divBdr>
        <w:top w:val="none" w:sz="0" w:space="0" w:color="auto"/>
        <w:left w:val="none" w:sz="0" w:space="0" w:color="auto"/>
        <w:bottom w:val="none" w:sz="0" w:space="0" w:color="auto"/>
        <w:right w:val="none" w:sz="0" w:space="0" w:color="auto"/>
      </w:divBdr>
    </w:div>
    <w:div w:id="1317874335">
      <w:bodyDiv w:val="1"/>
      <w:marLeft w:val="0"/>
      <w:marRight w:val="0"/>
      <w:marTop w:val="0"/>
      <w:marBottom w:val="0"/>
      <w:divBdr>
        <w:top w:val="none" w:sz="0" w:space="0" w:color="auto"/>
        <w:left w:val="none" w:sz="0" w:space="0" w:color="auto"/>
        <w:bottom w:val="none" w:sz="0" w:space="0" w:color="auto"/>
        <w:right w:val="none" w:sz="0" w:space="0" w:color="auto"/>
      </w:divBdr>
    </w:div>
    <w:div w:id="1332414828">
      <w:bodyDiv w:val="1"/>
      <w:marLeft w:val="0"/>
      <w:marRight w:val="0"/>
      <w:marTop w:val="0"/>
      <w:marBottom w:val="0"/>
      <w:divBdr>
        <w:top w:val="none" w:sz="0" w:space="0" w:color="auto"/>
        <w:left w:val="none" w:sz="0" w:space="0" w:color="auto"/>
        <w:bottom w:val="none" w:sz="0" w:space="0" w:color="auto"/>
        <w:right w:val="none" w:sz="0" w:space="0" w:color="auto"/>
      </w:divBdr>
    </w:div>
    <w:div w:id="1334994792">
      <w:bodyDiv w:val="1"/>
      <w:marLeft w:val="0"/>
      <w:marRight w:val="0"/>
      <w:marTop w:val="0"/>
      <w:marBottom w:val="0"/>
      <w:divBdr>
        <w:top w:val="none" w:sz="0" w:space="0" w:color="auto"/>
        <w:left w:val="none" w:sz="0" w:space="0" w:color="auto"/>
        <w:bottom w:val="none" w:sz="0" w:space="0" w:color="auto"/>
        <w:right w:val="none" w:sz="0" w:space="0" w:color="auto"/>
      </w:divBdr>
    </w:div>
    <w:div w:id="1338380827">
      <w:bodyDiv w:val="1"/>
      <w:marLeft w:val="0"/>
      <w:marRight w:val="0"/>
      <w:marTop w:val="0"/>
      <w:marBottom w:val="0"/>
      <w:divBdr>
        <w:top w:val="none" w:sz="0" w:space="0" w:color="auto"/>
        <w:left w:val="none" w:sz="0" w:space="0" w:color="auto"/>
        <w:bottom w:val="none" w:sz="0" w:space="0" w:color="auto"/>
        <w:right w:val="none" w:sz="0" w:space="0" w:color="auto"/>
      </w:divBdr>
    </w:div>
    <w:div w:id="1349214552">
      <w:bodyDiv w:val="1"/>
      <w:marLeft w:val="0"/>
      <w:marRight w:val="0"/>
      <w:marTop w:val="0"/>
      <w:marBottom w:val="0"/>
      <w:divBdr>
        <w:top w:val="none" w:sz="0" w:space="0" w:color="auto"/>
        <w:left w:val="none" w:sz="0" w:space="0" w:color="auto"/>
        <w:bottom w:val="none" w:sz="0" w:space="0" w:color="auto"/>
        <w:right w:val="none" w:sz="0" w:space="0" w:color="auto"/>
      </w:divBdr>
    </w:div>
    <w:div w:id="1372025692">
      <w:bodyDiv w:val="1"/>
      <w:marLeft w:val="0"/>
      <w:marRight w:val="0"/>
      <w:marTop w:val="0"/>
      <w:marBottom w:val="0"/>
      <w:divBdr>
        <w:top w:val="none" w:sz="0" w:space="0" w:color="auto"/>
        <w:left w:val="none" w:sz="0" w:space="0" w:color="auto"/>
        <w:bottom w:val="none" w:sz="0" w:space="0" w:color="auto"/>
        <w:right w:val="none" w:sz="0" w:space="0" w:color="auto"/>
      </w:divBdr>
    </w:div>
    <w:div w:id="1377663656">
      <w:bodyDiv w:val="1"/>
      <w:marLeft w:val="0"/>
      <w:marRight w:val="0"/>
      <w:marTop w:val="0"/>
      <w:marBottom w:val="0"/>
      <w:divBdr>
        <w:top w:val="none" w:sz="0" w:space="0" w:color="auto"/>
        <w:left w:val="none" w:sz="0" w:space="0" w:color="auto"/>
        <w:bottom w:val="none" w:sz="0" w:space="0" w:color="auto"/>
        <w:right w:val="none" w:sz="0" w:space="0" w:color="auto"/>
      </w:divBdr>
    </w:div>
    <w:div w:id="1380937835">
      <w:bodyDiv w:val="1"/>
      <w:marLeft w:val="0"/>
      <w:marRight w:val="0"/>
      <w:marTop w:val="0"/>
      <w:marBottom w:val="0"/>
      <w:divBdr>
        <w:top w:val="none" w:sz="0" w:space="0" w:color="auto"/>
        <w:left w:val="none" w:sz="0" w:space="0" w:color="auto"/>
        <w:bottom w:val="none" w:sz="0" w:space="0" w:color="auto"/>
        <w:right w:val="none" w:sz="0" w:space="0" w:color="auto"/>
      </w:divBdr>
    </w:div>
    <w:div w:id="1384133938">
      <w:bodyDiv w:val="1"/>
      <w:marLeft w:val="0"/>
      <w:marRight w:val="0"/>
      <w:marTop w:val="0"/>
      <w:marBottom w:val="0"/>
      <w:divBdr>
        <w:top w:val="none" w:sz="0" w:space="0" w:color="auto"/>
        <w:left w:val="none" w:sz="0" w:space="0" w:color="auto"/>
        <w:bottom w:val="none" w:sz="0" w:space="0" w:color="auto"/>
        <w:right w:val="none" w:sz="0" w:space="0" w:color="auto"/>
      </w:divBdr>
    </w:div>
    <w:div w:id="1387558799">
      <w:bodyDiv w:val="1"/>
      <w:marLeft w:val="0"/>
      <w:marRight w:val="0"/>
      <w:marTop w:val="0"/>
      <w:marBottom w:val="0"/>
      <w:divBdr>
        <w:top w:val="none" w:sz="0" w:space="0" w:color="auto"/>
        <w:left w:val="none" w:sz="0" w:space="0" w:color="auto"/>
        <w:bottom w:val="none" w:sz="0" w:space="0" w:color="auto"/>
        <w:right w:val="none" w:sz="0" w:space="0" w:color="auto"/>
      </w:divBdr>
    </w:div>
    <w:div w:id="1395615945">
      <w:bodyDiv w:val="1"/>
      <w:marLeft w:val="0"/>
      <w:marRight w:val="0"/>
      <w:marTop w:val="0"/>
      <w:marBottom w:val="0"/>
      <w:divBdr>
        <w:top w:val="none" w:sz="0" w:space="0" w:color="auto"/>
        <w:left w:val="none" w:sz="0" w:space="0" w:color="auto"/>
        <w:bottom w:val="none" w:sz="0" w:space="0" w:color="auto"/>
        <w:right w:val="none" w:sz="0" w:space="0" w:color="auto"/>
      </w:divBdr>
    </w:div>
    <w:div w:id="1398935982">
      <w:bodyDiv w:val="1"/>
      <w:marLeft w:val="0"/>
      <w:marRight w:val="0"/>
      <w:marTop w:val="0"/>
      <w:marBottom w:val="0"/>
      <w:divBdr>
        <w:top w:val="none" w:sz="0" w:space="0" w:color="auto"/>
        <w:left w:val="none" w:sz="0" w:space="0" w:color="auto"/>
        <w:bottom w:val="none" w:sz="0" w:space="0" w:color="auto"/>
        <w:right w:val="none" w:sz="0" w:space="0" w:color="auto"/>
      </w:divBdr>
    </w:div>
    <w:div w:id="1406224058">
      <w:bodyDiv w:val="1"/>
      <w:marLeft w:val="0"/>
      <w:marRight w:val="0"/>
      <w:marTop w:val="0"/>
      <w:marBottom w:val="0"/>
      <w:divBdr>
        <w:top w:val="none" w:sz="0" w:space="0" w:color="auto"/>
        <w:left w:val="none" w:sz="0" w:space="0" w:color="auto"/>
        <w:bottom w:val="none" w:sz="0" w:space="0" w:color="auto"/>
        <w:right w:val="none" w:sz="0" w:space="0" w:color="auto"/>
      </w:divBdr>
    </w:div>
    <w:div w:id="1415198120">
      <w:bodyDiv w:val="1"/>
      <w:marLeft w:val="0"/>
      <w:marRight w:val="0"/>
      <w:marTop w:val="0"/>
      <w:marBottom w:val="0"/>
      <w:divBdr>
        <w:top w:val="none" w:sz="0" w:space="0" w:color="auto"/>
        <w:left w:val="none" w:sz="0" w:space="0" w:color="auto"/>
        <w:bottom w:val="none" w:sz="0" w:space="0" w:color="auto"/>
        <w:right w:val="none" w:sz="0" w:space="0" w:color="auto"/>
      </w:divBdr>
    </w:div>
    <w:div w:id="1416973243">
      <w:bodyDiv w:val="1"/>
      <w:marLeft w:val="0"/>
      <w:marRight w:val="0"/>
      <w:marTop w:val="0"/>
      <w:marBottom w:val="0"/>
      <w:divBdr>
        <w:top w:val="none" w:sz="0" w:space="0" w:color="auto"/>
        <w:left w:val="none" w:sz="0" w:space="0" w:color="auto"/>
        <w:bottom w:val="none" w:sz="0" w:space="0" w:color="auto"/>
        <w:right w:val="none" w:sz="0" w:space="0" w:color="auto"/>
      </w:divBdr>
    </w:div>
    <w:div w:id="1417357283">
      <w:bodyDiv w:val="1"/>
      <w:marLeft w:val="0"/>
      <w:marRight w:val="0"/>
      <w:marTop w:val="0"/>
      <w:marBottom w:val="0"/>
      <w:divBdr>
        <w:top w:val="none" w:sz="0" w:space="0" w:color="auto"/>
        <w:left w:val="none" w:sz="0" w:space="0" w:color="auto"/>
        <w:bottom w:val="none" w:sz="0" w:space="0" w:color="auto"/>
        <w:right w:val="none" w:sz="0" w:space="0" w:color="auto"/>
      </w:divBdr>
    </w:div>
    <w:div w:id="1434477360">
      <w:bodyDiv w:val="1"/>
      <w:marLeft w:val="0"/>
      <w:marRight w:val="0"/>
      <w:marTop w:val="0"/>
      <w:marBottom w:val="0"/>
      <w:divBdr>
        <w:top w:val="none" w:sz="0" w:space="0" w:color="auto"/>
        <w:left w:val="none" w:sz="0" w:space="0" w:color="auto"/>
        <w:bottom w:val="none" w:sz="0" w:space="0" w:color="auto"/>
        <w:right w:val="none" w:sz="0" w:space="0" w:color="auto"/>
      </w:divBdr>
    </w:div>
    <w:div w:id="1436631454">
      <w:bodyDiv w:val="1"/>
      <w:marLeft w:val="0"/>
      <w:marRight w:val="0"/>
      <w:marTop w:val="0"/>
      <w:marBottom w:val="0"/>
      <w:divBdr>
        <w:top w:val="none" w:sz="0" w:space="0" w:color="auto"/>
        <w:left w:val="none" w:sz="0" w:space="0" w:color="auto"/>
        <w:bottom w:val="none" w:sz="0" w:space="0" w:color="auto"/>
        <w:right w:val="none" w:sz="0" w:space="0" w:color="auto"/>
      </w:divBdr>
    </w:div>
    <w:div w:id="1448280174">
      <w:bodyDiv w:val="1"/>
      <w:marLeft w:val="0"/>
      <w:marRight w:val="0"/>
      <w:marTop w:val="0"/>
      <w:marBottom w:val="0"/>
      <w:divBdr>
        <w:top w:val="none" w:sz="0" w:space="0" w:color="auto"/>
        <w:left w:val="none" w:sz="0" w:space="0" w:color="auto"/>
        <w:bottom w:val="none" w:sz="0" w:space="0" w:color="auto"/>
        <w:right w:val="none" w:sz="0" w:space="0" w:color="auto"/>
      </w:divBdr>
    </w:div>
    <w:div w:id="1459448066">
      <w:bodyDiv w:val="1"/>
      <w:marLeft w:val="0"/>
      <w:marRight w:val="0"/>
      <w:marTop w:val="0"/>
      <w:marBottom w:val="0"/>
      <w:divBdr>
        <w:top w:val="none" w:sz="0" w:space="0" w:color="auto"/>
        <w:left w:val="none" w:sz="0" w:space="0" w:color="auto"/>
        <w:bottom w:val="none" w:sz="0" w:space="0" w:color="auto"/>
        <w:right w:val="none" w:sz="0" w:space="0" w:color="auto"/>
      </w:divBdr>
    </w:div>
    <w:div w:id="1470825313">
      <w:bodyDiv w:val="1"/>
      <w:marLeft w:val="0"/>
      <w:marRight w:val="0"/>
      <w:marTop w:val="0"/>
      <w:marBottom w:val="0"/>
      <w:divBdr>
        <w:top w:val="none" w:sz="0" w:space="0" w:color="auto"/>
        <w:left w:val="none" w:sz="0" w:space="0" w:color="auto"/>
        <w:bottom w:val="none" w:sz="0" w:space="0" w:color="auto"/>
        <w:right w:val="none" w:sz="0" w:space="0" w:color="auto"/>
      </w:divBdr>
    </w:div>
    <w:div w:id="1479612341">
      <w:bodyDiv w:val="1"/>
      <w:marLeft w:val="0"/>
      <w:marRight w:val="0"/>
      <w:marTop w:val="0"/>
      <w:marBottom w:val="0"/>
      <w:divBdr>
        <w:top w:val="none" w:sz="0" w:space="0" w:color="auto"/>
        <w:left w:val="none" w:sz="0" w:space="0" w:color="auto"/>
        <w:bottom w:val="none" w:sz="0" w:space="0" w:color="auto"/>
        <w:right w:val="none" w:sz="0" w:space="0" w:color="auto"/>
      </w:divBdr>
    </w:div>
    <w:div w:id="1490251462">
      <w:bodyDiv w:val="1"/>
      <w:marLeft w:val="0"/>
      <w:marRight w:val="0"/>
      <w:marTop w:val="0"/>
      <w:marBottom w:val="0"/>
      <w:divBdr>
        <w:top w:val="none" w:sz="0" w:space="0" w:color="auto"/>
        <w:left w:val="none" w:sz="0" w:space="0" w:color="auto"/>
        <w:bottom w:val="none" w:sz="0" w:space="0" w:color="auto"/>
        <w:right w:val="none" w:sz="0" w:space="0" w:color="auto"/>
      </w:divBdr>
    </w:div>
    <w:div w:id="1507162344">
      <w:bodyDiv w:val="1"/>
      <w:marLeft w:val="0"/>
      <w:marRight w:val="0"/>
      <w:marTop w:val="0"/>
      <w:marBottom w:val="0"/>
      <w:divBdr>
        <w:top w:val="none" w:sz="0" w:space="0" w:color="auto"/>
        <w:left w:val="none" w:sz="0" w:space="0" w:color="auto"/>
        <w:bottom w:val="none" w:sz="0" w:space="0" w:color="auto"/>
        <w:right w:val="none" w:sz="0" w:space="0" w:color="auto"/>
      </w:divBdr>
    </w:div>
    <w:div w:id="1515654037">
      <w:bodyDiv w:val="1"/>
      <w:marLeft w:val="0"/>
      <w:marRight w:val="0"/>
      <w:marTop w:val="0"/>
      <w:marBottom w:val="0"/>
      <w:divBdr>
        <w:top w:val="none" w:sz="0" w:space="0" w:color="auto"/>
        <w:left w:val="none" w:sz="0" w:space="0" w:color="auto"/>
        <w:bottom w:val="none" w:sz="0" w:space="0" w:color="auto"/>
        <w:right w:val="none" w:sz="0" w:space="0" w:color="auto"/>
      </w:divBdr>
    </w:div>
    <w:div w:id="1530801693">
      <w:bodyDiv w:val="1"/>
      <w:marLeft w:val="0"/>
      <w:marRight w:val="0"/>
      <w:marTop w:val="0"/>
      <w:marBottom w:val="0"/>
      <w:divBdr>
        <w:top w:val="none" w:sz="0" w:space="0" w:color="auto"/>
        <w:left w:val="none" w:sz="0" w:space="0" w:color="auto"/>
        <w:bottom w:val="none" w:sz="0" w:space="0" w:color="auto"/>
        <w:right w:val="none" w:sz="0" w:space="0" w:color="auto"/>
      </w:divBdr>
    </w:div>
    <w:div w:id="1532304093">
      <w:bodyDiv w:val="1"/>
      <w:marLeft w:val="0"/>
      <w:marRight w:val="0"/>
      <w:marTop w:val="0"/>
      <w:marBottom w:val="0"/>
      <w:divBdr>
        <w:top w:val="none" w:sz="0" w:space="0" w:color="auto"/>
        <w:left w:val="none" w:sz="0" w:space="0" w:color="auto"/>
        <w:bottom w:val="none" w:sz="0" w:space="0" w:color="auto"/>
        <w:right w:val="none" w:sz="0" w:space="0" w:color="auto"/>
      </w:divBdr>
    </w:div>
    <w:div w:id="1535458012">
      <w:bodyDiv w:val="1"/>
      <w:marLeft w:val="0"/>
      <w:marRight w:val="0"/>
      <w:marTop w:val="0"/>
      <w:marBottom w:val="0"/>
      <w:divBdr>
        <w:top w:val="none" w:sz="0" w:space="0" w:color="auto"/>
        <w:left w:val="none" w:sz="0" w:space="0" w:color="auto"/>
        <w:bottom w:val="none" w:sz="0" w:space="0" w:color="auto"/>
        <w:right w:val="none" w:sz="0" w:space="0" w:color="auto"/>
      </w:divBdr>
    </w:div>
    <w:div w:id="1548686580">
      <w:bodyDiv w:val="1"/>
      <w:marLeft w:val="0"/>
      <w:marRight w:val="0"/>
      <w:marTop w:val="0"/>
      <w:marBottom w:val="0"/>
      <w:divBdr>
        <w:top w:val="none" w:sz="0" w:space="0" w:color="auto"/>
        <w:left w:val="none" w:sz="0" w:space="0" w:color="auto"/>
        <w:bottom w:val="none" w:sz="0" w:space="0" w:color="auto"/>
        <w:right w:val="none" w:sz="0" w:space="0" w:color="auto"/>
      </w:divBdr>
    </w:div>
    <w:div w:id="1548832463">
      <w:bodyDiv w:val="1"/>
      <w:marLeft w:val="0"/>
      <w:marRight w:val="0"/>
      <w:marTop w:val="0"/>
      <w:marBottom w:val="0"/>
      <w:divBdr>
        <w:top w:val="none" w:sz="0" w:space="0" w:color="auto"/>
        <w:left w:val="none" w:sz="0" w:space="0" w:color="auto"/>
        <w:bottom w:val="none" w:sz="0" w:space="0" w:color="auto"/>
        <w:right w:val="none" w:sz="0" w:space="0" w:color="auto"/>
      </w:divBdr>
    </w:div>
    <w:div w:id="1549490446">
      <w:bodyDiv w:val="1"/>
      <w:marLeft w:val="0"/>
      <w:marRight w:val="0"/>
      <w:marTop w:val="0"/>
      <w:marBottom w:val="0"/>
      <w:divBdr>
        <w:top w:val="none" w:sz="0" w:space="0" w:color="auto"/>
        <w:left w:val="none" w:sz="0" w:space="0" w:color="auto"/>
        <w:bottom w:val="none" w:sz="0" w:space="0" w:color="auto"/>
        <w:right w:val="none" w:sz="0" w:space="0" w:color="auto"/>
      </w:divBdr>
    </w:div>
    <w:div w:id="1550141426">
      <w:bodyDiv w:val="1"/>
      <w:marLeft w:val="0"/>
      <w:marRight w:val="0"/>
      <w:marTop w:val="0"/>
      <w:marBottom w:val="0"/>
      <w:divBdr>
        <w:top w:val="none" w:sz="0" w:space="0" w:color="auto"/>
        <w:left w:val="none" w:sz="0" w:space="0" w:color="auto"/>
        <w:bottom w:val="none" w:sz="0" w:space="0" w:color="auto"/>
        <w:right w:val="none" w:sz="0" w:space="0" w:color="auto"/>
      </w:divBdr>
    </w:div>
    <w:div w:id="1550343044">
      <w:bodyDiv w:val="1"/>
      <w:marLeft w:val="0"/>
      <w:marRight w:val="0"/>
      <w:marTop w:val="0"/>
      <w:marBottom w:val="0"/>
      <w:divBdr>
        <w:top w:val="none" w:sz="0" w:space="0" w:color="auto"/>
        <w:left w:val="none" w:sz="0" w:space="0" w:color="auto"/>
        <w:bottom w:val="none" w:sz="0" w:space="0" w:color="auto"/>
        <w:right w:val="none" w:sz="0" w:space="0" w:color="auto"/>
      </w:divBdr>
    </w:div>
    <w:div w:id="1556819512">
      <w:bodyDiv w:val="1"/>
      <w:marLeft w:val="0"/>
      <w:marRight w:val="0"/>
      <w:marTop w:val="0"/>
      <w:marBottom w:val="0"/>
      <w:divBdr>
        <w:top w:val="none" w:sz="0" w:space="0" w:color="auto"/>
        <w:left w:val="none" w:sz="0" w:space="0" w:color="auto"/>
        <w:bottom w:val="none" w:sz="0" w:space="0" w:color="auto"/>
        <w:right w:val="none" w:sz="0" w:space="0" w:color="auto"/>
      </w:divBdr>
    </w:div>
    <w:div w:id="1558012181">
      <w:bodyDiv w:val="1"/>
      <w:marLeft w:val="0"/>
      <w:marRight w:val="0"/>
      <w:marTop w:val="0"/>
      <w:marBottom w:val="0"/>
      <w:divBdr>
        <w:top w:val="none" w:sz="0" w:space="0" w:color="auto"/>
        <w:left w:val="none" w:sz="0" w:space="0" w:color="auto"/>
        <w:bottom w:val="none" w:sz="0" w:space="0" w:color="auto"/>
        <w:right w:val="none" w:sz="0" w:space="0" w:color="auto"/>
      </w:divBdr>
    </w:div>
    <w:div w:id="1559828260">
      <w:bodyDiv w:val="1"/>
      <w:marLeft w:val="0"/>
      <w:marRight w:val="0"/>
      <w:marTop w:val="0"/>
      <w:marBottom w:val="0"/>
      <w:divBdr>
        <w:top w:val="none" w:sz="0" w:space="0" w:color="auto"/>
        <w:left w:val="none" w:sz="0" w:space="0" w:color="auto"/>
        <w:bottom w:val="none" w:sz="0" w:space="0" w:color="auto"/>
        <w:right w:val="none" w:sz="0" w:space="0" w:color="auto"/>
      </w:divBdr>
    </w:div>
    <w:div w:id="1560246177">
      <w:bodyDiv w:val="1"/>
      <w:marLeft w:val="0"/>
      <w:marRight w:val="0"/>
      <w:marTop w:val="0"/>
      <w:marBottom w:val="0"/>
      <w:divBdr>
        <w:top w:val="none" w:sz="0" w:space="0" w:color="auto"/>
        <w:left w:val="none" w:sz="0" w:space="0" w:color="auto"/>
        <w:bottom w:val="none" w:sz="0" w:space="0" w:color="auto"/>
        <w:right w:val="none" w:sz="0" w:space="0" w:color="auto"/>
      </w:divBdr>
    </w:div>
    <w:div w:id="1576165410">
      <w:bodyDiv w:val="1"/>
      <w:marLeft w:val="0"/>
      <w:marRight w:val="0"/>
      <w:marTop w:val="0"/>
      <w:marBottom w:val="0"/>
      <w:divBdr>
        <w:top w:val="none" w:sz="0" w:space="0" w:color="auto"/>
        <w:left w:val="none" w:sz="0" w:space="0" w:color="auto"/>
        <w:bottom w:val="none" w:sz="0" w:space="0" w:color="auto"/>
        <w:right w:val="none" w:sz="0" w:space="0" w:color="auto"/>
      </w:divBdr>
    </w:div>
    <w:div w:id="1582904417">
      <w:bodyDiv w:val="1"/>
      <w:marLeft w:val="0"/>
      <w:marRight w:val="0"/>
      <w:marTop w:val="0"/>
      <w:marBottom w:val="0"/>
      <w:divBdr>
        <w:top w:val="none" w:sz="0" w:space="0" w:color="auto"/>
        <w:left w:val="none" w:sz="0" w:space="0" w:color="auto"/>
        <w:bottom w:val="none" w:sz="0" w:space="0" w:color="auto"/>
        <w:right w:val="none" w:sz="0" w:space="0" w:color="auto"/>
      </w:divBdr>
    </w:div>
    <w:div w:id="1595674794">
      <w:bodyDiv w:val="1"/>
      <w:marLeft w:val="0"/>
      <w:marRight w:val="0"/>
      <w:marTop w:val="0"/>
      <w:marBottom w:val="0"/>
      <w:divBdr>
        <w:top w:val="none" w:sz="0" w:space="0" w:color="auto"/>
        <w:left w:val="none" w:sz="0" w:space="0" w:color="auto"/>
        <w:bottom w:val="none" w:sz="0" w:space="0" w:color="auto"/>
        <w:right w:val="none" w:sz="0" w:space="0" w:color="auto"/>
      </w:divBdr>
    </w:div>
    <w:div w:id="1597323642">
      <w:bodyDiv w:val="1"/>
      <w:marLeft w:val="0"/>
      <w:marRight w:val="0"/>
      <w:marTop w:val="0"/>
      <w:marBottom w:val="0"/>
      <w:divBdr>
        <w:top w:val="none" w:sz="0" w:space="0" w:color="auto"/>
        <w:left w:val="none" w:sz="0" w:space="0" w:color="auto"/>
        <w:bottom w:val="none" w:sz="0" w:space="0" w:color="auto"/>
        <w:right w:val="none" w:sz="0" w:space="0" w:color="auto"/>
      </w:divBdr>
    </w:div>
    <w:div w:id="1599868290">
      <w:bodyDiv w:val="1"/>
      <w:marLeft w:val="0"/>
      <w:marRight w:val="0"/>
      <w:marTop w:val="0"/>
      <w:marBottom w:val="0"/>
      <w:divBdr>
        <w:top w:val="none" w:sz="0" w:space="0" w:color="auto"/>
        <w:left w:val="none" w:sz="0" w:space="0" w:color="auto"/>
        <w:bottom w:val="none" w:sz="0" w:space="0" w:color="auto"/>
        <w:right w:val="none" w:sz="0" w:space="0" w:color="auto"/>
      </w:divBdr>
    </w:div>
    <w:div w:id="1607270759">
      <w:bodyDiv w:val="1"/>
      <w:marLeft w:val="0"/>
      <w:marRight w:val="0"/>
      <w:marTop w:val="0"/>
      <w:marBottom w:val="0"/>
      <w:divBdr>
        <w:top w:val="none" w:sz="0" w:space="0" w:color="auto"/>
        <w:left w:val="none" w:sz="0" w:space="0" w:color="auto"/>
        <w:bottom w:val="none" w:sz="0" w:space="0" w:color="auto"/>
        <w:right w:val="none" w:sz="0" w:space="0" w:color="auto"/>
      </w:divBdr>
    </w:div>
    <w:div w:id="1608999538">
      <w:bodyDiv w:val="1"/>
      <w:marLeft w:val="0"/>
      <w:marRight w:val="0"/>
      <w:marTop w:val="0"/>
      <w:marBottom w:val="0"/>
      <w:divBdr>
        <w:top w:val="none" w:sz="0" w:space="0" w:color="auto"/>
        <w:left w:val="none" w:sz="0" w:space="0" w:color="auto"/>
        <w:bottom w:val="none" w:sz="0" w:space="0" w:color="auto"/>
        <w:right w:val="none" w:sz="0" w:space="0" w:color="auto"/>
      </w:divBdr>
    </w:div>
    <w:div w:id="1610509263">
      <w:bodyDiv w:val="1"/>
      <w:marLeft w:val="0"/>
      <w:marRight w:val="0"/>
      <w:marTop w:val="0"/>
      <w:marBottom w:val="0"/>
      <w:divBdr>
        <w:top w:val="none" w:sz="0" w:space="0" w:color="auto"/>
        <w:left w:val="none" w:sz="0" w:space="0" w:color="auto"/>
        <w:bottom w:val="none" w:sz="0" w:space="0" w:color="auto"/>
        <w:right w:val="none" w:sz="0" w:space="0" w:color="auto"/>
      </w:divBdr>
    </w:div>
    <w:div w:id="1612012457">
      <w:bodyDiv w:val="1"/>
      <w:marLeft w:val="0"/>
      <w:marRight w:val="0"/>
      <w:marTop w:val="0"/>
      <w:marBottom w:val="0"/>
      <w:divBdr>
        <w:top w:val="none" w:sz="0" w:space="0" w:color="auto"/>
        <w:left w:val="none" w:sz="0" w:space="0" w:color="auto"/>
        <w:bottom w:val="none" w:sz="0" w:space="0" w:color="auto"/>
        <w:right w:val="none" w:sz="0" w:space="0" w:color="auto"/>
      </w:divBdr>
    </w:div>
    <w:div w:id="1618174605">
      <w:bodyDiv w:val="1"/>
      <w:marLeft w:val="0"/>
      <w:marRight w:val="0"/>
      <w:marTop w:val="0"/>
      <w:marBottom w:val="0"/>
      <w:divBdr>
        <w:top w:val="none" w:sz="0" w:space="0" w:color="auto"/>
        <w:left w:val="none" w:sz="0" w:space="0" w:color="auto"/>
        <w:bottom w:val="none" w:sz="0" w:space="0" w:color="auto"/>
        <w:right w:val="none" w:sz="0" w:space="0" w:color="auto"/>
      </w:divBdr>
    </w:div>
    <w:div w:id="1622347434">
      <w:bodyDiv w:val="1"/>
      <w:marLeft w:val="0"/>
      <w:marRight w:val="0"/>
      <w:marTop w:val="0"/>
      <w:marBottom w:val="0"/>
      <w:divBdr>
        <w:top w:val="none" w:sz="0" w:space="0" w:color="auto"/>
        <w:left w:val="none" w:sz="0" w:space="0" w:color="auto"/>
        <w:bottom w:val="none" w:sz="0" w:space="0" w:color="auto"/>
        <w:right w:val="none" w:sz="0" w:space="0" w:color="auto"/>
      </w:divBdr>
    </w:div>
    <w:div w:id="1622572445">
      <w:bodyDiv w:val="1"/>
      <w:marLeft w:val="0"/>
      <w:marRight w:val="0"/>
      <w:marTop w:val="0"/>
      <w:marBottom w:val="0"/>
      <w:divBdr>
        <w:top w:val="none" w:sz="0" w:space="0" w:color="auto"/>
        <w:left w:val="none" w:sz="0" w:space="0" w:color="auto"/>
        <w:bottom w:val="none" w:sz="0" w:space="0" w:color="auto"/>
        <w:right w:val="none" w:sz="0" w:space="0" w:color="auto"/>
      </w:divBdr>
    </w:div>
    <w:div w:id="1635864949">
      <w:bodyDiv w:val="1"/>
      <w:marLeft w:val="0"/>
      <w:marRight w:val="0"/>
      <w:marTop w:val="0"/>
      <w:marBottom w:val="0"/>
      <w:divBdr>
        <w:top w:val="none" w:sz="0" w:space="0" w:color="auto"/>
        <w:left w:val="none" w:sz="0" w:space="0" w:color="auto"/>
        <w:bottom w:val="none" w:sz="0" w:space="0" w:color="auto"/>
        <w:right w:val="none" w:sz="0" w:space="0" w:color="auto"/>
      </w:divBdr>
    </w:div>
    <w:div w:id="1639919356">
      <w:bodyDiv w:val="1"/>
      <w:marLeft w:val="0"/>
      <w:marRight w:val="0"/>
      <w:marTop w:val="0"/>
      <w:marBottom w:val="0"/>
      <w:divBdr>
        <w:top w:val="none" w:sz="0" w:space="0" w:color="auto"/>
        <w:left w:val="none" w:sz="0" w:space="0" w:color="auto"/>
        <w:bottom w:val="none" w:sz="0" w:space="0" w:color="auto"/>
        <w:right w:val="none" w:sz="0" w:space="0" w:color="auto"/>
      </w:divBdr>
    </w:div>
    <w:div w:id="1647464634">
      <w:bodyDiv w:val="1"/>
      <w:marLeft w:val="0"/>
      <w:marRight w:val="0"/>
      <w:marTop w:val="0"/>
      <w:marBottom w:val="0"/>
      <w:divBdr>
        <w:top w:val="none" w:sz="0" w:space="0" w:color="auto"/>
        <w:left w:val="none" w:sz="0" w:space="0" w:color="auto"/>
        <w:bottom w:val="none" w:sz="0" w:space="0" w:color="auto"/>
        <w:right w:val="none" w:sz="0" w:space="0" w:color="auto"/>
      </w:divBdr>
    </w:div>
    <w:div w:id="1649549436">
      <w:bodyDiv w:val="1"/>
      <w:marLeft w:val="0"/>
      <w:marRight w:val="0"/>
      <w:marTop w:val="0"/>
      <w:marBottom w:val="0"/>
      <w:divBdr>
        <w:top w:val="none" w:sz="0" w:space="0" w:color="auto"/>
        <w:left w:val="none" w:sz="0" w:space="0" w:color="auto"/>
        <w:bottom w:val="none" w:sz="0" w:space="0" w:color="auto"/>
        <w:right w:val="none" w:sz="0" w:space="0" w:color="auto"/>
      </w:divBdr>
    </w:div>
    <w:div w:id="1651976458">
      <w:bodyDiv w:val="1"/>
      <w:marLeft w:val="0"/>
      <w:marRight w:val="0"/>
      <w:marTop w:val="0"/>
      <w:marBottom w:val="0"/>
      <w:divBdr>
        <w:top w:val="none" w:sz="0" w:space="0" w:color="auto"/>
        <w:left w:val="none" w:sz="0" w:space="0" w:color="auto"/>
        <w:bottom w:val="none" w:sz="0" w:space="0" w:color="auto"/>
        <w:right w:val="none" w:sz="0" w:space="0" w:color="auto"/>
      </w:divBdr>
    </w:div>
    <w:div w:id="1655446804">
      <w:bodyDiv w:val="1"/>
      <w:marLeft w:val="0"/>
      <w:marRight w:val="0"/>
      <w:marTop w:val="0"/>
      <w:marBottom w:val="0"/>
      <w:divBdr>
        <w:top w:val="none" w:sz="0" w:space="0" w:color="auto"/>
        <w:left w:val="none" w:sz="0" w:space="0" w:color="auto"/>
        <w:bottom w:val="none" w:sz="0" w:space="0" w:color="auto"/>
        <w:right w:val="none" w:sz="0" w:space="0" w:color="auto"/>
      </w:divBdr>
    </w:div>
    <w:div w:id="1656451669">
      <w:bodyDiv w:val="1"/>
      <w:marLeft w:val="0"/>
      <w:marRight w:val="0"/>
      <w:marTop w:val="0"/>
      <w:marBottom w:val="0"/>
      <w:divBdr>
        <w:top w:val="none" w:sz="0" w:space="0" w:color="auto"/>
        <w:left w:val="none" w:sz="0" w:space="0" w:color="auto"/>
        <w:bottom w:val="none" w:sz="0" w:space="0" w:color="auto"/>
        <w:right w:val="none" w:sz="0" w:space="0" w:color="auto"/>
      </w:divBdr>
    </w:div>
    <w:div w:id="1665427245">
      <w:bodyDiv w:val="1"/>
      <w:marLeft w:val="0"/>
      <w:marRight w:val="0"/>
      <w:marTop w:val="0"/>
      <w:marBottom w:val="0"/>
      <w:divBdr>
        <w:top w:val="none" w:sz="0" w:space="0" w:color="auto"/>
        <w:left w:val="none" w:sz="0" w:space="0" w:color="auto"/>
        <w:bottom w:val="none" w:sz="0" w:space="0" w:color="auto"/>
        <w:right w:val="none" w:sz="0" w:space="0" w:color="auto"/>
      </w:divBdr>
    </w:div>
    <w:div w:id="1676301372">
      <w:bodyDiv w:val="1"/>
      <w:marLeft w:val="0"/>
      <w:marRight w:val="0"/>
      <w:marTop w:val="0"/>
      <w:marBottom w:val="0"/>
      <w:divBdr>
        <w:top w:val="none" w:sz="0" w:space="0" w:color="auto"/>
        <w:left w:val="none" w:sz="0" w:space="0" w:color="auto"/>
        <w:bottom w:val="none" w:sz="0" w:space="0" w:color="auto"/>
        <w:right w:val="none" w:sz="0" w:space="0" w:color="auto"/>
      </w:divBdr>
    </w:div>
    <w:div w:id="1691444353">
      <w:bodyDiv w:val="1"/>
      <w:marLeft w:val="0"/>
      <w:marRight w:val="0"/>
      <w:marTop w:val="0"/>
      <w:marBottom w:val="0"/>
      <w:divBdr>
        <w:top w:val="none" w:sz="0" w:space="0" w:color="auto"/>
        <w:left w:val="none" w:sz="0" w:space="0" w:color="auto"/>
        <w:bottom w:val="none" w:sz="0" w:space="0" w:color="auto"/>
        <w:right w:val="none" w:sz="0" w:space="0" w:color="auto"/>
      </w:divBdr>
    </w:div>
    <w:div w:id="1696420050">
      <w:bodyDiv w:val="1"/>
      <w:marLeft w:val="0"/>
      <w:marRight w:val="0"/>
      <w:marTop w:val="0"/>
      <w:marBottom w:val="0"/>
      <w:divBdr>
        <w:top w:val="none" w:sz="0" w:space="0" w:color="auto"/>
        <w:left w:val="none" w:sz="0" w:space="0" w:color="auto"/>
        <w:bottom w:val="none" w:sz="0" w:space="0" w:color="auto"/>
        <w:right w:val="none" w:sz="0" w:space="0" w:color="auto"/>
      </w:divBdr>
    </w:div>
    <w:div w:id="1699961515">
      <w:bodyDiv w:val="1"/>
      <w:marLeft w:val="0"/>
      <w:marRight w:val="0"/>
      <w:marTop w:val="0"/>
      <w:marBottom w:val="0"/>
      <w:divBdr>
        <w:top w:val="none" w:sz="0" w:space="0" w:color="auto"/>
        <w:left w:val="none" w:sz="0" w:space="0" w:color="auto"/>
        <w:bottom w:val="none" w:sz="0" w:space="0" w:color="auto"/>
        <w:right w:val="none" w:sz="0" w:space="0" w:color="auto"/>
      </w:divBdr>
    </w:div>
    <w:div w:id="1713504651">
      <w:bodyDiv w:val="1"/>
      <w:marLeft w:val="0"/>
      <w:marRight w:val="0"/>
      <w:marTop w:val="0"/>
      <w:marBottom w:val="0"/>
      <w:divBdr>
        <w:top w:val="none" w:sz="0" w:space="0" w:color="auto"/>
        <w:left w:val="none" w:sz="0" w:space="0" w:color="auto"/>
        <w:bottom w:val="none" w:sz="0" w:space="0" w:color="auto"/>
        <w:right w:val="none" w:sz="0" w:space="0" w:color="auto"/>
      </w:divBdr>
      <w:divsChild>
        <w:div w:id="1831480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5501241">
      <w:bodyDiv w:val="1"/>
      <w:marLeft w:val="0"/>
      <w:marRight w:val="0"/>
      <w:marTop w:val="0"/>
      <w:marBottom w:val="0"/>
      <w:divBdr>
        <w:top w:val="none" w:sz="0" w:space="0" w:color="auto"/>
        <w:left w:val="none" w:sz="0" w:space="0" w:color="auto"/>
        <w:bottom w:val="none" w:sz="0" w:space="0" w:color="auto"/>
        <w:right w:val="none" w:sz="0" w:space="0" w:color="auto"/>
      </w:divBdr>
    </w:div>
    <w:div w:id="1720976769">
      <w:bodyDiv w:val="1"/>
      <w:marLeft w:val="0"/>
      <w:marRight w:val="0"/>
      <w:marTop w:val="0"/>
      <w:marBottom w:val="0"/>
      <w:divBdr>
        <w:top w:val="none" w:sz="0" w:space="0" w:color="auto"/>
        <w:left w:val="none" w:sz="0" w:space="0" w:color="auto"/>
        <w:bottom w:val="none" w:sz="0" w:space="0" w:color="auto"/>
        <w:right w:val="none" w:sz="0" w:space="0" w:color="auto"/>
      </w:divBdr>
    </w:div>
    <w:div w:id="1722172765">
      <w:bodyDiv w:val="1"/>
      <w:marLeft w:val="0"/>
      <w:marRight w:val="0"/>
      <w:marTop w:val="0"/>
      <w:marBottom w:val="0"/>
      <w:divBdr>
        <w:top w:val="none" w:sz="0" w:space="0" w:color="auto"/>
        <w:left w:val="none" w:sz="0" w:space="0" w:color="auto"/>
        <w:bottom w:val="none" w:sz="0" w:space="0" w:color="auto"/>
        <w:right w:val="none" w:sz="0" w:space="0" w:color="auto"/>
      </w:divBdr>
    </w:div>
    <w:div w:id="1724795727">
      <w:bodyDiv w:val="1"/>
      <w:marLeft w:val="0"/>
      <w:marRight w:val="0"/>
      <w:marTop w:val="0"/>
      <w:marBottom w:val="0"/>
      <w:divBdr>
        <w:top w:val="none" w:sz="0" w:space="0" w:color="auto"/>
        <w:left w:val="none" w:sz="0" w:space="0" w:color="auto"/>
        <w:bottom w:val="none" w:sz="0" w:space="0" w:color="auto"/>
        <w:right w:val="none" w:sz="0" w:space="0" w:color="auto"/>
      </w:divBdr>
    </w:div>
    <w:div w:id="1726559731">
      <w:bodyDiv w:val="1"/>
      <w:marLeft w:val="0"/>
      <w:marRight w:val="0"/>
      <w:marTop w:val="0"/>
      <w:marBottom w:val="0"/>
      <w:divBdr>
        <w:top w:val="none" w:sz="0" w:space="0" w:color="auto"/>
        <w:left w:val="none" w:sz="0" w:space="0" w:color="auto"/>
        <w:bottom w:val="none" w:sz="0" w:space="0" w:color="auto"/>
        <w:right w:val="none" w:sz="0" w:space="0" w:color="auto"/>
      </w:divBdr>
    </w:div>
    <w:div w:id="1726760514">
      <w:bodyDiv w:val="1"/>
      <w:marLeft w:val="0"/>
      <w:marRight w:val="0"/>
      <w:marTop w:val="0"/>
      <w:marBottom w:val="0"/>
      <w:divBdr>
        <w:top w:val="none" w:sz="0" w:space="0" w:color="auto"/>
        <w:left w:val="none" w:sz="0" w:space="0" w:color="auto"/>
        <w:bottom w:val="none" w:sz="0" w:space="0" w:color="auto"/>
        <w:right w:val="none" w:sz="0" w:space="0" w:color="auto"/>
      </w:divBdr>
    </w:div>
    <w:div w:id="1728802966">
      <w:bodyDiv w:val="1"/>
      <w:marLeft w:val="0"/>
      <w:marRight w:val="0"/>
      <w:marTop w:val="0"/>
      <w:marBottom w:val="0"/>
      <w:divBdr>
        <w:top w:val="none" w:sz="0" w:space="0" w:color="auto"/>
        <w:left w:val="none" w:sz="0" w:space="0" w:color="auto"/>
        <w:bottom w:val="none" w:sz="0" w:space="0" w:color="auto"/>
        <w:right w:val="none" w:sz="0" w:space="0" w:color="auto"/>
      </w:divBdr>
    </w:div>
    <w:div w:id="1730227938">
      <w:bodyDiv w:val="1"/>
      <w:marLeft w:val="0"/>
      <w:marRight w:val="0"/>
      <w:marTop w:val="0"/>
      <w:marBottom w:val="0"/>
      <w:divBdr>
        <w:top w:val="none" w:sz="0" w:space="0" w:color="auto"/>
        <w:left w:val="none" w:sz="0" w:space="0" w:color="auto"/>
        <w:bottom w:val="none" w:sz="0" w:space="0" w:color="auto"/>
        <w:right w:val="none" w:sz="0" w:space="0" w:color="auto"/>
      </w:divBdr>
    </w:div>
    <w:div w:id="1733500325">
      <w:bodyDiv w:val="1"/>
      <w:marLeft w:val="0"/>
      <w:marRight w:val="0"/>
      <w:marTop w:val="0"/>
      <w:marBottom w:val="0"/>
      <w:divBdr>
        <w:top w:val="none" w:sz="0" w:space="0" w:color="auto"/>
        <w:left w:val="none" w:sz="0" w:space="0" w:color="auto"/>
        <w:bottom w:val="none" w:sz="0" w:space="0" w:color="auto"/>
        <w:right w:val="none" w:sz="0" w:space="0" w:color="auto"/>
      </w:divBdr>
    </w:div>
    <w:div w:id="1737119308">
      <w:bodyDiv w:val="1"/>
      <w:marLeft w:val="0"/>
      <w:marRight w:val="0"/>
      <w:marTop w:val="0"/>
      <w:marBottom w:val="0"/>
      <w:divBdr>
        <w:top w:val="none" w:sz="0" w:space="0" w:color="auto"/>
        <w:left w:val="none" w:sz="0" w:space="0" w:color="auto"/>
        <w:bottom w:val="none" w:sz="0" w:space="0" w:color="auto"/>
        <w:right w:val="none" w:sz="0" w:space="0" w:color="auto"/>
      </w:divBdr>
    </w:div>
    <w:div w:id="1752657161">
      <w:bodyDiv w:val="1"/>
      <w:marLeft w:val="0"/>
      <w:marRight w:val="0"/>
      <w:marTop w:val="0"/>
      <w:marBottom w:val="0"/>
      <w:divBdr>
        <w:top w:val="none" w:sz="0" w:space="0" w:color="auto"/>
        <w:left w:val="none" w:sz="0" w:space="0" w:color="auto"/>
        <w:bottom w:val="none" w:sz="0" w:space="0" w:color="auto"/>
        <w:right w:val="none" w:sz="0" w:space="0" w:color="auto"/>
      </w:divBdr>
    </w:div>
    <w:div w:id="1754353262">
      <w:bodyDiv w:val="1"/>
      <w:marLeft w:val="0"/>
      <w:marRight w:val="0"/>
      <w:marTop w:val="0"/>
      <w:marBottom w:val="0"/>
      <w:divBdr>
        <w:top w:val="none" w:sz="0" w:space="0" w:color="auto"/>
        <w:left w:val="none" w:sz="0" w:space="0" w:color="auto"/>
        <w:bottom w:val="none" w:sz="0" w:space="0" w:color="auto"/>
        <w:right w:val="none" w:sz="0" w:space="0" w:color="auto"/>
      </w:divBdr>
    </w:div>
    <w:div w:id="1767338619">
      <w:bodyDiv w:val="1"/>
      <w:marLeft w:val="0"/>
      <w:marRight w:val="0"/>
      <w:marTop w:val="0"/>
      <w:marBottom w:val="0"/>
      <w:divBdr>
        <w:top w:val="none" w:sz="0" w:space="0" w:color="auto"/>
        <w:left w:val="none" w:sz="0" w:space="0" w:color="auto"/>
        <w:bottom w:val="none" w:sz="0" w:space="0" w:color="auto"/>
        <w:right w:val="none" w:sz="0" w:space="0" w:color="auto"/>
      </w:divBdr>
      <w:divsChild>
        <w:div w:id="96144767">
          <w:marLeft w:val="0"/>
          <w:marRight w:val="0"/>
          <w:marTop w:val="0"/>
          <w:marBottom w:val="0"/>
          <w:divBdr>
            <w:top w:val="none" w:sz="0" w:space="0" w:color="auto"/>
            <w:left w:val="none" w:sz="0" w:space="0" w:color="auto"/>
            <w:bottom w:val="none" w:sz="0" w:space="0" w:color="auto"/>
            <w:right w:val="none" w:sz="0" w:space="0" w:color="auto"/>
          </w:divBdr>
        </w:div>
        <w:div w:id="625739941">
          <w:marLeft w:val="0"/>
          <w:marRight w:val="0"/>
          <w:marTop w:val="0"/>
          <w:marBottom w:val="0"/>
          <w:divBdr>
            <w:top w:val="none" w:sz="0" w:space="0" w:color="auto"/>
            <w:left w:val="none" w:sz="0" w:space="0" w:color="auto"/>
            <w:bottom w:val="none" w:sz="0" w:space="0" w:color="auto"/>
            <w:right w:val="none" w:sz="0" w:space="0" w:color="auto"/>
          </w:divBdr>
        </w:div>
        <w:div w:id="797529976">
          <w:marLeft w:val="0"/>
          <w:marRight w:val="0"/>
          <w:marTop w:val="0"/>
          <w:marBottom w:val="0"/>
          <w:divBdr>
            <w:top w:val="none" w:sz="0" w:space="0" w:color="auto"/>
            <w:left w:val="none" w:sz="0" w:space="0" w:color="auto"/>
            <w:bottom w:val="none" w:sz="0" w:space="0" w:color="auto"/>
            <w:right w:val="none" w:sz="0" w:space="0" w:color="auto"/>
          </w:divBdr>
        </w:div>
        <w:div w:id="937059895">
          <w:marLeft w:val="0"/>
          <w:marRight w:val="0"/>
          <w:marTop w:val="0"/>
          <w:marBottom w:val="0"/>
          <w:divBdr>
            <w:top w:val="none" w:sz="0" w:space="0" w:color="auto"/>
            <w:left w:val="none" w:sz="0" w:space="0" w:color="auto"/>
            <w:bottom w:val="none" w:sz="0" w:space="0" w:color="auto"/>
            <w:right w:val="none" w:sz="0" w:space="0" w:color="auto"/>
          </w:divBdr>
        </w:div>
        <w:div w:id="1092123079">
          <w:marLeft w:val="0"/>
          <w:marRight w:val="0"/>
          <w:marTop w:val="0"/>
          <w:marBottom w:val="0"/>
          <w:divBdr>
            <w:top w:val="none" w:sz="0" w:space="0" w:color="auto"/>
            <w:left w:val="none" w:sz="0" w:space="0" w:color="auto"/>
            <w:bottom w:val="none" w:sz="0" w:space="0" w:color="auto"/>
            <w:right w:val="none" w:sz="0" w:space="0" w:color="auto"/>
          </w:divBdr>
        </w:div>
        <w:div w:id="1247181909">
          <w:marLeft w:val="0"/>
          <w:marRight w:val="0"/>
          <w:marTop w:val="0"/>
          <w:marBottom w:val="0"/>
          <w:divBdr>
            <w:top w:val="none" w:sz="0" w:space="0" w:color="auto"/>
            <w:left w:val="none" w:sz="0" w:space="0" w:color="auto"/>
            <w:bottom w:val="none" w:sz="0" w:space="0" w:color="auto"/>
            <w:right w:val="none" w:sz="0" w:space="0" w:color="auto"/>
          </w:divBdr>
        </w:div>
        <w:div w:id="1853448400">
          <w:marLeft w:val="0"/>
          <w:marRight w:val="0"/>
          <w:marTop w:val="0"/>
          <w:marBottom w:val="0"/>
          <w:divBdr>
            <w:top w:val="none" w:sz="0" w:space="0" w:color="auto"/>
            <w:left w:val="none" w:sz="0" w:space="0" w:color="auto"/>
            <w:bottom w:val="none" w:sz="0" w:space="0" w:color="auto"/>
            <w:right w:val="none" w:sz="0" w:space="0" w:color="auto"/>
          </w:divBdr>
        </w:div>
        <w:div w:id="1943604066">
          <w:marLeft w:val="0"/>
          <w:marRight w:val="0"/>
          <w:marTop w:val="0"/>
          <w:marBottom w:val="0"/>
          <w:divBdr>
            <w:top w:val="none" w:sz="0" w:space="0" w:color="auto"/>
            <w:left w:val="none" w:sz="0" w:space="0" w:color="auto"/>
            <w:bottom w:val="none" w:sz="0" w:space="0" w:color="auto"/>
            <w:right w:val="none" w:sz="0" w:space="0" w:color="auto"/>
          </w:divBdr>
        </w:div>
      </w:divsChild>
    </w:div>
    <w:div w:id="1784838269">
      <w:bodyDiv w:val="1"/>
      <w:marLeft w:val="0"/>
      <w:marRight w:val="0"/>
      <w:marTop w:val="0"/>
      <w:marBottom w:val="0"/>
      <w:divBdr>
        <w:top w:val="none" w:sz="0" w:space="0" w:color="auto"/>
        <w:left w:val="none" w:sz="0" w:space="0" w:color="auto"/>
        <w:bottom w:val="none" w:sz="0" w:space="0" w:color="auto"/>
        <w:right w:val="none" w:sz="0" w:space="0" w:color="auto"/>
      </w:divBdr>
    </w:div>
    <w:div w:id="1785541520">
      <w:bodyDiv w:val="1"/>
      <w:marLeft w:val="0"/>
      <w:marRight w:val="0"/>
      <w:marTop w:val="0"/>
      <w:marBottom w:val="0"/>
      <w:divBdr>
        <w:top w:val="none" w:sz="0" w:space="0" w:color="auto"/>
        <w:left w:val="none" w:sz="0" w:space="0" w:color="auto"/>
        <w:bottom w:val="none" w:sz="0" w:space="0" w:color="auto"/>
        <w:right w:val="none" w:sz="0" w:space="0" w:color="auto"/>
      </w:divBdr>
    </w:div>
    <w:div w:id="1787968107">
      <w:bodyDiv w:val="1"/>
      <w:marLeft w:val="0"/>
      <w:marRight w:val="0"/>
      <w:marTop w:val="0"/>
      <w:marBottom w:val="0"/>
      <w:divBdr>
        <w:top w:val="none" w:sz="0" w:space="0" w:color="auto"/>
        <w:left w:val="none" w:sz="0" w:space="0" w:color="auto"/>
        <w:bottom w:val="none" w:sz="0" w:space="0" w:color="auto"/>
        <w:right w:val="none" w:sz="0" w:space="0" w:color="auto"/>
      </w:divBdr>
    </w:div>
    <w:div w:id="1788310291">
      <w:bodyDiv w:val="1"/>
      <w:marLeft w:val="0"/>
      <w:marRight w:val="0"/>
      <w:marTop w:val="0"/>
      <w:marBottom w:val="0"/>
      <w:divBdr>
        <w:top w:val="none" w:sz="0" w:space="0" w:color="auto"/>
        <w:left w:val="none" w:sz="0" w:space="0" w:color="auto"/>
        <w:bottom w:val="none" w:sz="0" w:space="0" w:color="auto"/>
        <w:right w:val="none" w:sz="0" w:space="0" w:color="auto"/>
      </w:divBdr>
    </w:div>
    <w:div w:id="1788427959">
      <w:bodyDiv w:val="1"/>
      <w:marLeft w:val="0"/>
      <w:marRight w:val="0"/>
      <w:marTop w:val="0"/>
      <w:marBottom w:val="0"/>
      <w:divBdr>
        <w:top w:val="none" w:sz="0" w:space="0" w:color="auto"/>
        <w:left w:val="none" w:sz="0" w:space="0" w:color="auto"/>
        <w:bottom w:val="none" w:sz="0" w:space="0" w:color="auto"/>
        <w:right w:val="none" w:sz="0" w:space="0" w:color="auto"/>
      </w:divBdr>
    </w:div>
    <w:div w:id="1792937936">
      <w:bodyDiv w:val="1"/>
      <w:marLeft w:val="0"/>
      <w:marRight w:val="0"/>
      <w:marTop w:val="0"/>
      <w:marBottom w:val="0"/>
      <w:divBdr>
        <w:top w:val="none" w:sz="0" w:space="0" w:color="auto"/>
        <w:left w:val="none" w:sz="0" w:space="0" w:color="auto"/>
        <w:bottom w:val="none" w:sz="0" w:space="0" w:color="auto"/>
        <w:right w:val="none" w:sz="0" w:space="0" w:color="auto"/>
      </w:divBdr>
    </w:div>
    <w:div w:id="1793330203">
      <w:bodyDiv w:val="1"/>
      <w:marLeft w:val="0"/>
      <w:marRight w:val="0"/>
      <w:marTop w:val="0"/>
      <w:marBottom w:val="0"/>
      <w:divBdr>
        <w:top w:val="none" w:sz="0" w:space="0" w:color="auto"/>
        <w:left w:val="none" w:sz="0" w:space="0" w:color="auto"/>
        <w:bottom w:val="none" w:sz="0" w:space="0" w:color="auto"/>
        <w:right w:val="none" w:sz="0" w:space="0" w:color="auto"/>
      </w:divBdr>
    </w:div>
    <w:div w:id="1804276873">
      <w:bodyDiv w:val="1"/>
      <w:marLeft w:val="0"/>
      <w:marRight w:val="0"/>
      <w:marTop w:val="0"/>
      <w:marBottom w:val="0"/>
      <w:divBdr>
        <w:top w:val="none" w:sz="0" w:space="0" w:color="auto"/>
        <w:left w:val="none" w:sz="0" w:space="0" w:color="auto"/>
        <w:bottom w:val="none" w:sz="0" w:space="0" w:color="auto"/>
        <w:right w:val="none" w:sz="0" w:space="0" w:color="auto"/>
      </w:divBdr>
    </w:div>
    <w:div w:id="1808275489">
      <w:bodyDiv w:val="1"/>
      <w:marLeft w:val="0"/>
      <w:marRight w:val="0"/>
      <w:marTop w:val="0"/>
      <w:marBottom w:val="0"/>
      <w:divBdr>
        <w:top w:val="none" w:sz="0" w:space="0" w:color="auto"/>
        <w:left w:val="none" w:sz="0" w:space="0" w:color="auto"/>
        <w:bottom w:val="none" w:sz="0" w:space="0" w:color="auto"/>
        <w:right w:val="none" w:sz="0" w:space="0" w:color="auto"/>
      </w:divBdr>
      <w:divsChild>
        <w:div w:id="1766071748">
          <w:marLeft w:val="0"/>
          <w:marRight w:val="0"/>
          <w:marTop w:val="0"/>
          <w:marBottom w:val="0"/>
          <w:divBdr>
            <w:top w:val="none" w:sz="0" w:space="0" w:color="auto"/>
            <w:left w:val="none" w:sz="0" w:space="0" w:color="auto"/>
            <w:bottom w:val="none" w:sz="0" w:space="0" w:color="auto"/>
            <w:right w:val="none" w:sz="0" w:space="0" w:color="auto"/>
          </w:divBdr>
        </w:div>
        <w:div w:id="48118460">
          <w:marLeft w:val="0"/>
          <w:marRight w:val="0"/>
          <w:marTop w:val="0"/>
          <w:marBottom w:val="0"/>
          <w:divBdr>
            <w:top w:val="none" w:sz="0" w:space="0" w:color="auto"/>
            <w:left w:val="none" w:sz="0" w:space="0" w:color="auto"/>
            <w:bottom w:val="none" w:sz="0" w:space="0" w:color="auto"/>
            <w:right w:val="none" w:sz="0" w:space="0" w:color="auto"/>
          </w:divBdr>
        </w:div>
        <w:div w:id="1499037630">
          <w:marLeft w:val="0"/>
          <w:marRight w:val="0"/>
          <w:marTop w:val="0"/>
          <w:marBottom w:val="0"/>
          <w:divBdr>
            <w:top w:val="none" w:sz="0" w:space="0" w:color="auto"/>
            <w:left w:val="none" w:sz="0" w:space="0" w:color="auto"/>
            <w:bottom w:val="none" w:sz="0" w:space="0" w:color="auto"/>
            <w:right w:val="none" w:sz="0" w:space="0" w:color="auto"/>
          </w:divBdr>
        </w:div>
        <w:div w:id="1485127288">
          <w:marLeft w:val="0"/>
          <w:marRight w:val="0"/>
          <w:marTop w:val="0"/>
          <w:marBottom w:val="0"/>
          <w:divBdr>
            <w:top w:val="none" w:sz="0" w:space="0" w:color="auto"/>
            <w:left w:val="none" w:sz="0" w:space="0" w:color="auto"/>
            <w:bottom w:val="none" w:sz="0" w:space="0" w:color="auto"/>
            <w:right w:val="none" w:sz="0" w:space="0" w:color="auto"/>
          </w:divBdr>
        </w:div>
        <w:div w:id="170073937">
          <w:marLeft w:val="0"/>
          <w:marRight w:val="0"/>
          <w:marTop w:val="0"/>
          <w:marBottom w:val="0"/>
          <w:divBdr>
            <w:top w:val="none" w:sz="0" w:space="0" w:color="auto"/>
            <w:left w:val="none" w:sz="0" w:space="0" w:color="auto"/>
            <w:bottom w:val="none" w:sz="0" w:space="0" w:color="auto"/>
            <w:right w:val="none" w:sz="0" w:space="0" w:color="auto"/>
          </w:divBdr>
        </w:div>
        <w:div w:id="2110544152">
          <w:marLeft w:val="0"/>
          <w:marRight w:val="0"/>
          <w:marTop w:val="0"/>
          <w:marBottom w:val="0"/>
          <w:divBdr>
            <w:top w:val="none" w:sz="0" w:space="0" w:color="auto"/>
            <w:left w:val="none" w:sz="0" w:space="0" w:color="auto"/>
            <w:bottom w:val="none" w:sz="0" w:space="0" w:color="auto"/>
            <w:right w:val="none" w:sz="0" w:space="0" w:color="auto"/>
          </w:divBdr>
        </w:div>
        <w:div w:id="381372279">
          <w:marLeft w:val="0"/>
          <w:marRight w:val="0"/>
          <w:marTop w:val="0"/>
          <w:marBottom w:val="0"/>
          <w:divBdr>
            <w:top w:val="none" w:sz="0" w:space="0" w:color="auto"/>
            <w:left w:val="none" w:sz="0" w:space="0" w:color="auto"/>
            <w:bottom w:val="none" w:sz="0" w:space="0" w:color="auto"/>
            <w:right w:val="none" w:sz="0" w:space="0" w:color="auto"/>
          </w:divBdr>
        </w:div>
        <w:div w:id="727073367">
          <w:marLeft w:val="0"/>
          <w:marRight w:val="0"/>
          <w:marTop w:val="0"/>
          <w:marBottom w:val="0"/>
          <w:divBdr>
            <w:top w:val="none" w:sz="0" w:space="0" w:color="auto"/>
            <w:left w:val="none" w:sz="0" w:space="0" w:color="auto"/>
            <w:bottom w:val="none" w:sz="0" w:space="0" w:color="auto"/>
            <w:right w:val="none" w:sz="0" w:space="0" w:color="auto"/>
          </w:divBdr>
        </w:div>
        <w:div w:id="327056583">
          <w:marLeft w:val="0"/>
          <w:marRight w:val="0"/>
          <w:marTop w:val="0"/>
          <w:marBottom w:val="0"/>
          <w:divBdr>
            <w:top w:val="none" w:sz="0" w:space="0" w:color="auto"/>
            <w:left w:val="none" w:sz="0" w:space="0" w:color="auto"/>
            <w:bottom w:val="none" w:sz="0" w:space="0" w:color="auto"/>
            <w:right w:val="none" w:sz="0" w:space="0" w:color="auto"/>
          </w:divBdr>
        </w:div>
        <w:div w:id="135924640">
          <w:marLeft w:val="0"/>
          <w:marRight w:val="0"/>
          <w:marTop w:val="0"/>
          <w:marBottom w:val="0"/>
          <w:divBdr>
            <w:top w:val="none" w:sz="0" w:space="0" w:color="auto"/>
            <w:left w:val="none" w:sz="0" w:space="0" w:color="auto"/>
            <w:bottom w:val="none" w:sz="0" w:space="0" w:color="auto"/>
            <w:right w:val="none" w:sz="0" w:space="0" w:color="auto"/>
          </w:divBdr>
        </w:div>
        <w:div w:id="320668232">
          <w:marLeft w:val="0"/>
          <w:marRight w:val="0"/>
          <w:marTop w:val="0"/>
          <w:marBottom w:val="0"/>
          <w:divBdr>
            <w:top w:val="none" w:sz="0" w:space="0" w:color="auto"/>
            <w:left w:val="none" w:sz="0" w:space="0" w:color="auto"/>
            <w:bottom w:val="none" w:sz="0" w:space="0" w:color="auto"/>
            <w:right w:val="none" w:sz="0" w:space="0" w:color="auto"/>
          </w:divBdr>
        </w:div>
        <w:div w:id="2138600006">
          <w:marLeft w:val="0"/>
          <w:marRight w:val="0"/>
          <w:marTop w:val="0"/>
          <w:marBottom w:val="0"/>
          <w:divBdr>
            <w:top w:val="none" w:sz="0" w:space="0" w:color="auto"/>
            <w:left w:val="none" w:sz="0" w:space="0" w:color="auto"/>
            <w:bottom w:val="none" w:sz="0" w:space="0" w:color="auto"/>
            <w:right w:val="none" w:sz="0" w:space="0" w:color="auto"/>
          </w:divBdr>
        </w:div>
        <w:div w:id="300312103">
          <w:marLeft w:val="0"/>
          <w:marRight w:val="0"/>
          <w:marTop w:val="0"/>
          <w:marBottom w:val="0"/>
          <w:divBdr>
            <w:top w:val="none" w:sz="0" w:space="0" w:color="auto"/>
            <w:left w:val="none" w:sz="0" w:space="0" w:color="auto"/>
            <w:bottom w:val="none" w:sz="0" w:space="0" w:color="auto"/>
            <w:right w:val="none" w:sz="0" w:space="0" w:color="auto"/>
          </w:divBdr>
        </w:div>
        <w:div w:id="262031518">
          <w:marLeft w:val="0"/>
          <w:marRight w:val="0"/>
          <w:marTop w:val="0"/>
          <w:marBottom w:val="0"/>
          <w:divBdr>
            <w:top w:val="none" w:sz="0" w:space="0" w:color="auto"/>
            <w:left w:val="none" w:sz="0" w:space="0" w:color="auto"/>
            <w:bottom w:val="none" w:sz="0" w:space="0" w:color="auto"/>
            <w:right w:val="none" w:sz="0" w:space="0" w:color="auto"/>
          </w:divBdr>
        </w:div>
        <w:div w:id="1968078539">
          <w:marLeft w:val="0"/>
          <w:marRight w:val="0"/>
          <w:marTop w:val="0"/>
          <w:marBottom w:val="0"/>
          <w:divBdr>
            <w:top w:val="none" w:sz="0" w:space="0" w:color="auto"/>
            <w:left w:val="none" w:sz="0" w:space="0" w:color="auto"/>
            <w:bottom w:val="none" w:sz="0" w:space="0" w:color="auto"/>
            <w:right w:val="none" w:sz="0" w:space="0" w:color="auto"/>
          </w:divBdr>
        </w:div>
      </w:divsChild>
    </w:div>
    <w:div w:id="1814132315">
      <w:bodyDiv w:val="1"/>
      <w:marLeft w:val="0"/>
      <w:marRight w:val="0"/>
      <w:marTop w:val="0"/>
      <w:marBottom w:val="0"/>
      <w:divBdr>
        <w:top w:val="none" w:sz="0" w:space="0" w:color="auto"/>
        <w:left w:val="none" w:sz="0" w:space="0" w:color="auto"/>
        <w:bottom w:val="none" w:sz="0" w:space="0" w:color="auto"/>
        <w:right w:val="none" w:sz="0" w:space="0" w:color="auto"/>
      </w:divBdr>
    </w:div>
    <w:div w:id="1824733473">
      <w:bodyDiv w:val="1"/>
      <w:marLeft w:val="0"/>
      <w:marRight w:val="0"/>
      <w:marTop w:val="0"/>
      <w:marBottom w:val="0"/>
      <w:divBdr>
        <w:top w:val="none" w:sz="0" w:space="0" w:color="auto"/>
        <w:left w:val="none" w:sz="0" w:space="0" w:color="auto"/>
        <w:bottom w:val="none" w:sz="0" w:space="0" w:color="auto"/>
        <w:right w:val="none" w:sz="0" w:space="0" w:color="auto"/>
      </w:divBdr>
    </w:div>
    <w:div w:id="1834565271">
      <w:bodyDiv w:val="1"/>
      <w:marLeft w:val="0"/>
      <w:marRight w:val="0"/>
      <w:marTop w:val="0"/>
      <w:marBottom w:val="0"/>
      <w:divBdr>
        <w:top w:val="none" w:sz="0" w:space="0" w:color="auto"/>
        <w:left w:val="none" w:sz="0" w:space="0" w:color="auto"/>
        <w:bottom w:val="none" w:sz="0" w:space="0" w:color="auto"/>
        <w:right w:val="none" w:sz="0" w:space="0" w:color="auto"/>
      </w:divBdr>
    </w:div>
    <w:div w:id="1838765745">
      <w:bodyDiv w:val="1"/>
      <w:marLeft w:val="0"/>
      <w:marRight w:val="0"/>
      <w:marTop w:val="0"/>
      <w:marBottom w:val="0"/>
      <w:divBdr>
        <w:top w:val="none" w:sz="0" w:space="0" w:color="auto"/>
        <w:left w:val="none" w:sz="0" w:space="0" w:color="auto"/>
        <w:bottom w:val="none" w:sz="0" w:space="0" w:color="auto"/>
        <w:right w:val="none" w:sz="0" w:space="0" w:color="auto"/>
      </w:divBdr>
    </w:div>
    <w:div w:id="1842548882">
      <w:bodyDiv w:val="1"/>
      <w:marLeft w:val="0"/>
      <w:marRight w:val="0"/>
      <w:marTop w:val="0"/>
      <w:marBottom w:val="0"/>
      <w:divBdr>
        <w:top w:val="none" w:sz="0" w:space="0" w:color="auto"/>
        <w:left w:val="none" w:sz="0" w:space="0" w:color="auto"/>
        <w:bottom w:val="none" w:sz="0" w:space="0" w:color="auto"/>
        <w:right w:val="none" w:sz="0" w:space="0" w:color="auto"/>
      </w:divBdr>
    </w:div>
    <w:div w:id="1844199067">
      <w:bodyDiv w:val="1"/>
      <w:marLeft w:val="0"/>
      <w:marRight w:val="0"/>
      <w:marTop w:val="0"/>
      <w:marBottom w:val="0"/>
      <w:divBdr>
        <w:top w:val="none" w:sz="0" w:space="0" w:color="auto"/>
        <w:left w:val="none" w:sz="0" w:space="0" w:color="auto"/>
        <w:bottom w:val="none" w:sz="0" w:space="0" w:color="auto"/>
        <w:right w:val="none" w:sz="0" w:space="0" w:color="auto"/>
      </w:divBdr>
    </w:div>
    <w:div w:id="1856847607">
      <w:bodyDiv w:val="1"/>
      <w:marLeft w:val="0"/>
      <w:marRight w:val="0"/>
      <w:marTop w:val="0"/>
      <w:marBottom w:val="0"/>
      <w:divBdr>
        <w:top w:val="none" w:sz="0" w:space="0" w:color="auto"/>
        <w:left w:val="none" w:sz="0" w:space="0" w:color="auto"/>
        <w:bottom w:val="none" w:sz="0" w:space="0" w:color="auto"/>
        <w:right w:val="none" w:sz="0" w:space="0" w:color="auto"/>
      </w:divBdr>
      <w:divsChild>
        <w:div w:id="1293051374">
          <w:marLeft w:val="0"/>
          <w:marRight w:val="0"/>
          <w:marTop w:val="0"/>
          <w:marBottom w:val="0"/>
          <w:divBdr>
            <w:top w:val="none" w:sz="0" w:space="0" w:color="auto"/>
            <w:left w:val="none" w:sz="0" w:space="0" w:color="auto"/>
            <w:bottom w:val="none" w:sz="0" w:space="0" w:color="auto"/>
            <w:right w:val="none" w:sz="0" w:space="0" w:color="auto"/>
          </w:divBdr>
        </w:div>
        <w:div w:id="229971627">
          <w:marLeft w:val="0"/>
          <w:marRight w:val="0"/>
          <w:marTop w:val="0"/>
          <w:marBottom w:val="0"/>
          <w:divBdr>
            <w:top w:val="none" w:sz="0" w:space="0" w:color="auto"/>
            <w:left w:val="none" w:sz="0" w:space="0" w:color="auto"/>
            <w:bottom w:val="none" w:sz="0" w:space="0" w:color="auto"/>
            <w:right w:val="none" w:sz="0" w:space="0" w:color="auto"/>
          </w:divBdr>
        </w:div>
        <w:div w:id="771979310">
          <w:marLeft w:val="0"/>
          <w:marRight w:val="0"/>
          <w:marTop w:val="0"/>
          <w:marBottom w:val="0"/>
          <w:divBdr>
            <w:top w:val="none" w:sz="0" w:space="0" w:color="auto"/>
            <w:left w:val="none" w:sz="0" w:space="0" w:color="auto"/>
            <w:bottom w:val="none" w:sz="0" w:space="0" w:color="auto"/>
            <w:right w:val="none" w:sz="0" w:space="0" w:color="auto"/>
          </w:divBdr>
        </w:div>
        <w:div w:id="923224274">
          <w:marLeft w:val="0"/>
          <w:marRight w:val="0"/>
          <w:marTop w:val="0"/>
          <w:marBottom w:val="0"/>
          <w:divBdr>
            <w:top w:val="none" w:sz="0" w:space="0" w:color="auto"/>
            <w:left w:val="none" w:sz="0" w:space="0" w:color="auto"/>
            <w:bottom w:val="none" w:sz="0" w:space="0" w:color="auto"/>
            <w:right w:val="none" w:sz="0" w:space="0" w:color="auto"/>
          </w:divBdr>
        </w:div>
        <w:div w:id="1093430579">
          <w:marLeft w:val="0"/>
          <w:marRight w:val="0"/>
          <w:marTop w:val="0"/>
          <w:marBottom w:val="0"/>
          <w:divBdr>
            <w:top w:val="none" w:sz="0" w:space="0" w:color="auto"/>
            <w:left w:val="none" w:sz="0" w:space="0" w:color="auto"/>
            <w:bottom w:val="none" w:sz="0" w:space="0" w:color="auto"/>
            <w:right w:val="none" w:sz="0" w:space="0" w:color="auto"/>
          </w:divBdr>
        </w:div>
        <w:div w:id="1495563687">
          <w:marLeft w:val="0"/>
          <w:marRight w:val="0"/>
          <w:marTop w:val="0"/>
          <w:marBottom w:val="0"/>
          <w:divBdr>
            <w:top w:val="none" w:sz="0" w:space="0" w:color="auto"/>
            <w:left w:val="none" w:sz="0" w:space="0" w:color="auto"/>
            <w:bottom w:val="none" w:sz="0" w:space="0" w:color="auto"/>
            <w:right w:val="none" w:sz="0" w:space="0" w:color="auto"/>
          </w:divBdr>
        </w:div>
        <w:div w:id="579677173">
          <w:marLeft w:val="0"/>
          <w:marRight w:val="0"/>
          <w:marTop w:val="0"/>
          <w:marBottom w:val="0"/>
          <w:divBdr>
            <w:top w:val="none" w:sz="0" w:space="0" w:color="auto"/>
            <w:left w:val="none" w:sz="0" w:space="0" w:color="auto"/>
            <w:bottom w:val="none" w:sz="0" w:space="0" w:color="auto"/>
            <w:right w:val="none" w:sz="0" w:space="0" w:color="auto"/>
          </w:divBdr>
        </w:div>
        <w:div w:id="1552694479">
          <w:marLeft w:val="0"/>
          <w:marRight w:val="0"/>
          <w:marTop w:val="0"/>
          <w:marBottom w:val="0"/>
          <w:divBdr>
            <w:top w:val="none" w:sz="0" w:space="0" w:color="auto"/>
            <w:left w:val="none" w:sz="0" w:space="0" w:color="auto"/>
            <w:bottom w:val="none" w:sz="0" w:space="0" w:color="auto"/>
            <w:right w:val="none" w:sz="0" w:space="0" w:color="auto"/>
          </w:divBdr>
        </w:div>
      </w:divsChild>
    </w:div>
    <w:div w:id="1871608703">
      <w:bodyDiv w:val="1"/>
      <w:marLeft w:val="0"/>
      <w:marRight w:val="0"/>
      <w:marTop w:val="0"/>
      <w:marBottom w:val="0"/>
      <w:divBdr>
        <w:top w:val="none" w:sz="0" w:space="0" w:color="auto"/>
        <w:left w:val="none" w:sz="0" w:space="0" w:color="auto"/>
        <w:bottom w:val="none" w:sz="0" w:space="0" w:color="auto"/>
        <w:right w:val="none" w:sz="0" w:space="0" w:color="auto"/>
      </w:divBdr>
    </w:div>
    <w:div w:id="1882597917">
      <w:bodyDiv w:val="1"/>
      <w:marLeft w:val="0"/>
      <w:marRight w:val="0"/>
      <w:marTop w:val="0"/>
      <w:marBottom w:val="0"/>
      <w:divBdr>
        <w:top w:val="none" w:sz="0" w:space="0" w:color="auto"/>
        <w:left w:val="none" w:sz="0" w:space="0" w:color="auto"/>
        <w:bottom w:val="none" w:sz="0" w:space="0" w:color="auto"/>
        <w:right w:val="none" w:sz="0" w:space="0" w:color="auto"/>
      </w:divBdr>
    </w:div>
    <w:div w:id="1883905373">
      <w:bodyDiv w:val="1"/>
      <w:marLeft w:val="0"/>
      <w:marRight w:val="0"/>
      <w:marTop w:val="0"/>
      <w:marBottom w:val="0"/>
      <w:divBdr>
        <w:top w:val="none" w:sz="0" w:space="0" w:color="auto"/>
        <w:left w:val="none" w:sz="0" w:space="0" w:color="auto"/>
        <w:bottom w:val="none" w:sz="0" w:space="0" w:color="auto"/>
        <w:right w:val="none" w:sz="0" w:space="0" w:color="auto"/>
      </w:divBdr>
    </w:div>
    <w:div w:id="1885170475">
      <w:bodyDiv w:val="1"/>
      <w:marLeft w:val="0"/>
      <w:marRight w:val="0"/>
      <w:marTop w:val="0"/>
      <w:marBottom w:val="0"/>
      <w:divBdr>
        <w:top w:val="none" w:sz="0" w:space="0" w:color="auto"/>
        <w:left w:val="none" w:sz="0" w:space="0" w:color="auto"/>
        <w:bottom w:val="none" w:sz="0" w:space="0" w:color="auto"/>
        <w:right w:val="none" w:sz="0" w:space="0" w:color="auto"/>
      </w:divBdr>
    </w:div>
    <w:div w:id="1892837186">
      <w:bodyDiv w:val="1"/>
      <w:marLeft w:val="0"/>
      <w:marRight w:val="0"/>
      <w:marTop w:val="0"/>
      <w:marBottom w:val="0"/>
      <w:divBdr>
        <w:top w:val="none" w:sz="0" w:space="0" w:color="auto"/>
        <w:left w:val="none" w:sz="0" w:space="0" w:color="auto"/>
        <w:bottom w:val="none" w:sz="0" w:space="0" w:color="auto"/>
        <w:right w:val="none" w:sz="0" w:space="0" w:color="auto"/>
      </w:divBdr>
    </w:div>
    <w:div w:id="1907956951">
      <w:bodyDiv w:val="1"/>
      <w:marLeft w:val="0"/>
      <w:marRight w:val="0"/>
      <w:marTop w:val="0"/>
      <w:marBottom w:val="0"/>
      <w:divBdr>
        <w:top w:val="none" w:sz="0" w:space="0" w:color="auto"/>
        <w:left w:val="none" w:sz="0" w:space="0" w:color="auto"/>
        <w:bottom w:val="none" w:sz="0" w:space="0" w:color="auto"/>
        <w:right w:val="none" w:sz="0" w:space="0" w:color="auto"/>
      </w:divBdr>
    </w:div>
    <w:div w:id="1911186524">
      <w:bodyDiv w:val="1"/>
      <w:marLeft w:val="0"/>
      <w:marRight w:val="0"/>
      <w:marTop w:val="0"/>
      <w:marBottom w:val="0"/>
      <w:divBdr>
        <w:top w:val="none" w:sz="0" w:space="0" w:color="auto"/>
        <w:left w:val="none" w:sz="0" w:space="0" w:color="auto"/>
        <w:bottom w:val="none" w:sz="0" w:space="0" w:color="auto"/>
        <w:right w:val="none" w:sz="0" w:space="0" w:color="auto"/>
      </w:divBdr>
    </w:div>
    <w:div w:id="1913268492">
      <w:bodyDiv w:val="1"/>
      <w:marLeft w:val="0"/>
      <w:marRight w:val="0"/>
      <w:marTop w:val="0"/>
      <w:marBottom w:val="0"/>
      <w:divBdr>
        <w:top w:val="none" w:sz="0" w:space="0" w:color="auto"/>
        <w:left w:val="none" w:sz="0" w:space="0" w:color="auto"/>
        <w:bottom w:val="none" w:sz="0" w:space="0" w:color="auto"/>
        <w:right w:val="none" w:sz="0" w:space="0" w:color="auto"/>
      </w:divBdr>
    </w:div>
    <w:div w:id="1933120496">
      <w:bodyDiv w:val="1"/>
      <w:marLeft w:val="0"/>
      <w:marRight w:val="0"/>
      <w:marTop w:val="0"/>
      <w:marBottom w:val="0"/>
      <w:divBdr>
        <w:top w:val="none" w:sz="0" w:space="0" w:color="auto"/>
        <w:left w:val="none" w:sz="0" w:space="0" w:color="auto"/>
        <w:bottom w:val="none" w:sz="0" w:space="0" w:color="auto"/>
        <w:right w:val="none" w:sz="0" w:space="0" w:color="auto"/>
      </w:divBdr>
    </w:div>
    <w:div w:id="1945072256">
      <w:bodyDiv w:val="1"/>
      <w:marLeft w:val="0"/>
      <w:marRight w:val="0"/>
      <w:marTop w:val="0"/>
      <w:marBottom w:val="0"/>
      <w:divBdr>
        <w:top w:val="none" w:sz="0" w:space="0" w:color="auto"/>
        <w:left w:val="none" w:sz="0" w:space="0" w:color="auto"/>
        <w:bottom w:val="none" w:sz="0" w:space="0" w:color="auto"/>
        <w:right w:val="none" w:sz="0" w:space="0" w:color="auto"/>
      </w:divBdr>
    </w:div>
    <w:div w:id="1947955409">
      <w:bodyDiv w:val="1"/>
      <w:marLeft w:val="0"/>
      <w:marRight w:val="0"/>
      <w:marTop w:val="0"/>
      <w:marBottom w:val="0"/>
      <w:divBdr>
        <w:top w:val="none" w:sz="0" w:space="0" w:color="auto"/>
        <w:left w:val="none" w:sz="0" w:space="0" w:color="auto"/>
        <w:bottom w:val="none" w:sz="0" w:space="0" w:color="auto"/>
        <w:right w:val="none" w:sz="0" w:space="0" w:color="auto"/>
      </w:divBdr>
    </w:div>
    <w:div w:id="1956936775">
      <w:bodyDiv w:val="1"/>
      <w:marLeft w:val="0"/>
      <w:marRight w:val="0"/>
      <w:marTop w:val="0"/>
      <w:marBottom w:val="0"/>
      <w:divBdr>
        <w:top w:val="none" w:sz="0" w:space="0" w:color="auto"/>
        <w:left w:val="none" w:sz="0" w:space="0" w:color="auto"/>
        <w:bottom w:val="none" w:sz="0" w:space="0" w:color="auto"/>
        <w:right w:val="none" w:sz="0" w:space="0" w:color="auto"/>
      </w:divBdr>
    </w:div>
    <w:div w:id="1961106137">
      <w:bodyDiv w:val="1"/>
      <w:marLeft w:val="0"/>
      <w:marRight w:val="0"/>
      <w:marTop w:val="0"/>
      <w:marBottom w:val="0"/>
      <w:divBdr>
        <w:top w:val="none" w:sz="0" w:space="0" w:color="auto"/>
        <w:left w:val="none" w:sz="0" w:space="0" w:color="auto"/>
        <w:bottom w:val="none" w:sz="0" w:space="0" w:color="auto"/>
        <w:right w:val="none" w:sz="0" w:space="0" w:color="auto"/>
      </w:divBdr>
    </w:div>
    <w:div w:id="1964267096">
      <w:bodyDiv w:val="1"/>
      <w:marLeft w:val="0"/>
      <w:marRight w:val="0"/>
      <w:marTop w:val="0"/>
      <w:marBottom w:val="0"/>
      <w:divBdr>
        <w:top w:val="none" w:sz="0" w:space="0" w:color="auto"/>
        <w:left w:val="none" w:sz="0" w:space="0" w:color="auto"/>
        <w:bottom w:val="none" w:sz="0" w:space="0" w:color="auto"/>
        <w:right w:val="none" w:sz="0" w:space="0" w:color="auto"/>
      </w:divBdr>
    </w:div>
    <w:div w:id="1967200794">
      <w:bodyDiv w:val="1"/>
      <w:marLeft w:val="0"/>
      <w:marRight w:val="0"/>
      <w:marTop w:val="0"/>
      <w:marBottom w:val="0"/>
      <w:divBdr>
        <w:top w:val="none" w:sz="0" w:space="0" w:color="auto"/>
        <w:left w:val="none" w:sz="0" w:space="0" w:color="auto"/>
        <w:bottom w:val="none" w:sz="0" w:space="0" w:color="auto"/>
        <w:right w:val="none" w:sz="0" w:space="0" w:color="auto"/>
      </w:divBdr>
    </w:div>
    <w:div w:id="1980724899">
      <w:bodyDiv w:val="1"/>
      <w:marLeft w:val="0"/>
      <w:marRight w:val="0"/>
      <w:marTop w:val="0"/>
      <w:marBottom w:val="0"/>
      <w:divBdr>
        <w:top w:val="none" w:sz="0" w:space="0" w:color="auto"/>
        <w:left w:val="none" w:sz="0" w:space="0" w:color="auto"/>
        <w:bottom w:val="none" w:sz="0" w:space="0" w:color="auto"/>
        <w:right w:val="none" w:sz="0" w:space="0" w:color="auto"/>
      </w:divBdr>
    </w:div>
    <w:div w:id="1989901064">
      <w:bodyDiv w:val="1"/>
      <w:marLeft w:val="0"/>
      <w:marRight w:val="0"/>
      <w:marTop w:val="0"/>
      <w:marBottom w:val="0"/>
      <w:divBdr>
        <w:top w:val="none" w:sz="0" w:space="0" w:color="auto"/>
        <w:left w:val="none" w:sz="0" w:space="0" w:color="auto"/>
        <w:bottom w:val="none" w:sz="0" w:space="0" w:color="auto"/>
        <w:right w:val="none" w:sz="0" w:space="0" w:color="auto"/>
      </w:divBdr>
    </w:div>
    <w:div w:id="1998993123">
      <w:bodyDiv w:val="1"/>
      <w:marLeft w:val="0"/>
      <w:marRight w:val="0"/>
      <w:marTop w:val="0"/>
      <w:marBottom w:val="0"/>
      <w:divBdr>
        <w:top w:val="none" w:sz="0" w:space="0" w:color="auto"/>
        <w:left w:val="none" w:sz="0" w:space="0" w:color="auto"/>
        <w:bottom w:val="none" w:sz="0" w:space="0" w:color="auto"/>
        <w:right w:val="none" w:sz="0" w:space="0" w:color="auto"/>
      </w:divBdr>
    </w:div>
    <w:div w:id="2005012749">
      <w:bodyDiv w:val="1"/>
      <w:marLeft w:val="0"/>
      <w:marRight w:val="0"/>
      <w:marTop w:val="0"/>
      <w:marBottom w:val="0"/>
      <w:divBdr>
        <w:top w:val="none" w:sz="0" w:space="0" w:color="auto"/>
        <w:left w:val="none" w:sz="0" w:space="0" w:color="auto"/>
        <w:bottom w:val="none" w:sz="0" w:space="0" w:color="auto"/>
        <w:right w:val="none" w:sz="0" w:space="0" w:color="auto"/>
      </w:divBdr>
    </w:div>
    <w:div w:id="2013874656">
      <w:bodyDiv w:val="1"/>
      <w:marLeft w:val="0"/>
      <w:marRight w:val="0"/>
      <w:marTop w:val="0"/>
      <w:marBottom w:val="0"/>
      <w:divBdr>
        <w:top w:val="none" w:sz="0" w:space="0" w:color="auto"/>
        <w:left w:val="none" w:sz="0" w:space="0" w:color="auto"/>
        <w:bottom w:val="none" w:sz="0" w:space="0" w:color="auto"/>
        <w:right w:val="none" w:sz="0" w:space="0" w:color="auto"/>
      </w:divBdr>
    </w:div>
    <w:div w:id="2020228302">
      <w:bodyDiv w:val="1"/>
      <w:marLeft w:val="0"/>
      <w:marRight w:val="0"/>
      <w:marTop w:val="0"/>
      <w:marBottom w:val="0"/>
      <w:divBdr>
        <w:top w:val="none" w:sz="0" w:space="0" w:color="auto"/>
        <w:left w:val="none" w:sz="0" w:space="0" w:color="auto"/>
        <w:bottom w:val="none" w:sz="0" w:space="0" w:color="auto"/>
        <w:right w:val="none" w:sz="0" w:space="0" w:color="auto"/>
      </w:divBdr>
    </w:div>
    <w:div w:id="2020421853">
      <w:bodyDiv w:val="1"/>
      <w:marLeft w:val="0"/>
      <w:marRight w:val="0"/>
      <w:marTop w:val="0"/>
      <w:marBottom w:val="0"/>
      <w:divBdr>
        <w:top w:val="none" w:sz="0" w:space="0" w:color="auto"/>
        <w:left w:val="none" w:sz="0" w:space="0" w:color="auto"/>
        <w:bottom w:val="none" w:sz="0" w:space="0" w:color="auto"/>
        <w:right w:val="none" w:sz="0" w:space="0" w:color="auto"/>
      </w:divBdr>
    </w:div>
    <w:div w:id="2040354112">
      <w:bodyDiv w:val="1"/>
      <w:marLeft w:val="0"/>
      <w:marRight w:val="0"/>
      <w:marTop w:val="0"/>
      <w:marBottom w:val="0"/>
      <w:divBdr>
        <w:top w:val="none" w:sz="0" w:space="0" w:color="auto"/>
        <w:left w:val="none" w:sz="0" w:space="0" w:color="auto"/>
        <w:bottom w:val="none" w:sz="0" w:space="0" w:color="auto"/>
        <w:right w:val="none" w:sz="0" w:space="0" w:color="auto"/>
      </w:divBdr>
    </w:div>
    <w:div w:id="2044744763">
      <w:bodyDiv w:val="1"/>
      <w:marLeft w:val="0"/>
      <w:marRight w:val="0"/>
      <w:marTop w:val="0"/>
      <w:marBottom w:val="0"/>
      <w:divBdr>
        <w:top w:val="none" w:sz="0" w:space="0" w:color="auto"/>
        <w:left w:val="none" w:sz="0" w:space="0" w:color="auto"/>
        <w:bottom w:val="none" w:sz="0" w:space="0" w:color="auto"/>
        <w:right w:val="none" w:sz="0" w:space="0" w:color="auto"/>
      </w:divBdr>
    </w:div>
    <w:div w:id="2053381848">
      <w:bodyDiv w:val="1"/>
      <w:marLeft w:val="0"/>
      <w:marRight w:val="0"/>
      <w:marTop w:val="0"/>
      <w:marBottom w:val="0"/>
      <w:divBdr>
        <w:top w:val="none" w:sz="0" w:space="0" w:color="auto"/>
        <w:left w:val="none" w:sz="0" w:space="0" w:color="auto"/>
        <w:bottom w:val="none" w:sz="0" w:space="0" w:color="auto"/>
        <w:right w:val="none" w:sz="0" w:space="0" w:color="auto"/>
      </w:divBdr>
    </w:div>
    <w:div w:id="2068456669">
      <w:bodyDiv w:val="1"/>
      <w:marLeft w:val="0"/>
      <w:marRight w:val="0"/>
      <w:marTop w:val="0"/>
      <w:marBottom w:val="0"/>
      <w:divBdr>
        <w:top w:val="none" w:sz="0" w:space="0" w:color="auto"/>
        <w:left w:val="none" w:sz="0" w:space="0" w:color="auto"/>
        <w:bottom w:val="none" w:sz="0" w:space="0" w:color="auto"/>
        <w:right w:val="none" w:sz="0" w:space="0" w:color="auto"/>
      </w:divBdr>
    </w:div>
    <w:div w:id="2095129669">
      <w:bodyDiv w:val="1"/>
      <w:marLeft w:val="0"/>
      <w:marRight w:val="0"/>
      <w:marTop w:val="0"/>
      <w:marBottom w:val="0"/>
      <w:divBdr>
        <w:top w:val="none" w:sz="0" w:space="0" w:color="auto"/>
        <w:left w:val="none" w:sz="0" w:space="0" w:color="auto"/>
        <w:bottom w:val="none" w:sz="0" w:space="0" w:color="auto"/>
        <w:right w:val="none" w:sz="0" w:space="0" w:color="auto"/>
      </w:divBdr>
    </w:div>
    <w:div w:id="2096397394">
      <w:bodyDiv w:val="1"/>
      <w:marLeft w:val="0"/>
      <w:marRight w:val="0"/>
      <w:marTop w:val="0"/>
      <w:marBottom w:val="0"/>
      <w:divBdr>
        <w:top w:val="none" w:sz="0" w:space="0" w:color="auto"/>
        <w:left w:val="none" w:sz="0" w:space="0" w:color="auto"/>
        <w:bottom w:val="none" w:sz="0" w:space="0" w:color="auto"/>
        <w:right w:val="none" w:sz="0" w:space="0" w:color="auto"/>
      </w:divBdr>
    </w:div>
    <w:div w:id="2101366001">
      <w:bodyDiv w:val="1"/>
      <w:marLeft w:val="0"/>
      <w:marRight w:val="0"/>
      <w:marTop w:val="0"/>
      <w:marBottom w:val="0"/>
      <w:divBdr>
        <w:top w:val="none" w:sz="0" w:space="0" w:color="auto"/>
        <w:left w:val="none" w:sz="0" w:space="0" w:color="auto"/>
        <w:bottom w:val="none" w:sz="0" w:space="0" w:color="auto"/>
        <w:right w:val="none" w:sz="0" w:space="0" w:color="auto"/>
      </w:divBdr>
    </w:div>
    <w:div w:id="2104109811">
      <w:bodyDiv w:val="1"/>
      <w:marLeft w:val="0"/>
      <w:marRight w:val="0"/>
      <w:marTop w:val="0"/>
      <w:marBottom w:val="0"/>
      <w:divBdr>
        <w:top w:val="none" w:sz="0" w:space="0" w:color="auto"/>
        <w:left w:val="none" w:sz="0" w:space="0" w:color="auto"/>
        <w:bottom w:val="none" w:sz="0" w:space="0" w:color="auto"/>
        <w:right w:val="none" w:sz="0" w:space="0" w:color="auto"/>
      </w:divBdr>
    </w:div>
    <w:div w:id="2109570629">
      <w:bodyDiv w:val="1"/>
      <w:marLeft w:val="0"/>
      <w:marRight w:val="0"/>
      <w:marTop w:val="0"/>
      <w:marBottom w:val="0"/>
      <w:divBdr>
        <w:top w:val="none" w:sz="0" w:space="0" w:color="auto"/>
        <w:left w:val="none" w:sz="0" w:space="0" w:color="auto"/>
        <w:bottom w:val="none" w:sz="0" w:space="0" w:color="auto"/>
        <w:right w:val="none" w:sz="0" w:space="0" w:color="auto"/>
      </w:divBdr>
    </w:div>
    <w:div w:id="212075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4D51CF9-3B55-47F6-B75C-9D9EE9607B51}">
  <we:reference id="wa104382081" version="1.55.1.0" store="en-US" storeType="OMEX"/>
  <we:alternateReferences>
    <we:reference id="wa104382081" version="1.55.1.0" store="WA104382081"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157F2-A23E-4563-8DBF-E907C6B43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83385</Words>
  <Characters>475300</Characters>
  <Application>Microsoft Office Word</Application>
  <DocSecurity>0</DocSecurity>
  <Lines>3960</Lines>
  <Paragraphs>1115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slsa</dc:creator>
  <cp:lastModifiedBy>AsusWin7</cp:lastModifiedBy>
  <cp:revision>2</cp:revision>
  <cp:lastPrinted>2026-05-19T14:00:00Z</cp:lastPrinted>
  <dcterms:created xsi:type="dcterms:W3CDTF">2026-08-20T04:11:00Z</dcterms:created>
  <dcterms:modified xsi:type="dcterms:W3CDTF">2026-08-20T04:11:00Z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http://csl.mendeley.com/styles/805110001/apa-2</vt:lpwstr>
  </property>
  <property fmtid="{D5CDD505-2E9C-101B-9397-08002B2CF9AE}" pid="5" name="Mendeley Recent Style Name 1_1">
    <vt:lpwstr>American Psychological Association 7th edition - Silvi Elandri 11</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http://csl.mendeley.com/styles/805110001/american-sociological-association-</vt:lpwstr>
  </property>
  <property fmtid="{D5CDD505-2E9C-101B-9397-08002B2CF9AE}" pid="9" name="Mendeley Recent Style Name 3_1">
    <vt:lpwstr>American Sociological Association 6th/7th edition - Silvi Elandri 1</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b441f4d7-164e-39ea-b830-18de35f5f8fe</vt:lpwstr>
  </property>
  <property fmtid="{D5CDD505-2E9C-101B-9397-08002B2CF9AE}" pid="24" name="Mendeley Citation Style_1">
    <vt:lpwstr>http://www.zotero.org/styles/apa</vt:lpwstr>
  </property>
</Properties>
</file>