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FAC" w:rsidRDefault="00AB2D7A">
      <w:pPr>
        <w:spacing w:before="62"/>
        <w:ind w:left="211"/>
        <w:jc w:val="center"/>
        <w:rPr>
          <w:b/>
          <w:sz w:val="24"/>
        </w:rPr>
      </w:pPr>
      <w:r>
        <w:rPr>
          <w:b/>
          <w:sz w:val="24"/>
        </w:rPr>
        <w:t xml:space="preserve">BAB </w:t>
      </w:r>
      <w:r>
        <w:rPr>
          <w:b/>
          <w:spacing w:val="-5"/>
          <w:sz w:val="24"/>
        </w:rPr>
        <w:t>II</w:t>
      </w:r>
    </w:p>
    <w:p w:rsidR="001A1FAC" w:rsidRDefault="001A1FAC">
      <w:pPr>
        <w:pStyle w:val="BodyText"/>
        <w:spacing w:before="24"/>
        <w:rPr>
          <w:b/>
        </w:rPr>
      </w:pPr>
    </w:p>
    <w:p w:rsidR="001A1FAC" w:rsidRDefault="00AB2D7A">
      <w:pPr>
        <w:ind w:left="270"/>
        <w:jc w:val="center"/>
        <w:rPr>
          <w:b/>
          <w:sz w:val="24"/>
        </w:rPr>
      </w:pPr>
      <w:r>
        <w:rPr>
          <w:b/>
          <w:sz w:val="24"/>
        </w:rPr>
        <w:t>METODE</w:t>
      </w:r>
      <w:r>
        <w:rPr>
          <w:b/>
          <w:spacing w:val="-2"/>
          <w:sz w:val="24"/>
        </w:rPr>
        <w:t>PENELITIAN</w:t>
      </w:r>
    </w:p>
    <w:p w:rsidR="001A1FAC" w:rsidRDefault="001A1FAC">
      <w:pPr>
        <w:pStyle w:val="BodyText"/>
        <w:spacing w:before="26"/>
        <w:rPr>
          <w:b/>
        </w:rPr>
      </w:pPr>
    </w:p>
    <w:p w:rsidR="001A1FAC" w:rsidRDefault="00AB2D7A">
      <w:pPr>
        <w:pStyle w:val="ListParagraph"/>
        <w:numPr>
          <w:ilvl w:val="1"/>
          <w:numId w:val="6"/>
        </w:numPr>
        <w:tabs>
          <w:tab w:val="left" w:pos="828"/>
        </w:tabs>
        <w:rPr>
          <w:b/>
          <w:sz w:val="24"/>
        </w:rPr>
      </w:pPr>
      <w:r>
        <w:rPr>
          <w:b/>
          <w:sz w:val="24"/>
        </w:rPr>
        <w:t>Rancangan</w:t>
      </w:r>
      <w:r>
        <w:rPr>
          <w:b/>
          <w:spacing w:val="-2"/>
          <w:sz w:val="24"/>
        </w:rPr>
        <w:t>Penelitian</w:t>
      </w:r>
    </w:p>
    <w:p w:rsidR="001A1FAC" w:rsidRDefault="001A1FAC">
      <w:pPr>
        <w:pStyle w:val="BodyText"/>
        <w:spacing w:before="26"/>
        <w:rPr>
          <w:b/>
        </w:rPr>
      </w:pPr>
    </w:p>
    <w:p w:rsidR="001A1FAC" w:rsidRDefault="00AB2D7A">
      <w:pPr>
        <w:pStyle w:val="BodyText"/>
        <w:spacing w:line="480" w:lineRule="auto"/>
        <w:ind w:left="468" w:right="257" w:firstLine="720"/>
        <w:jc w:val="both"/>
      </w:pPr>
      <w:r>
        <w:rPr>
          <w:noProof/>
          <w:lang w:val="id-ID" w:eastAsia="id-ID"/>
        </w:rPr>
        <w:drawing>
          <wp:anchor distT="0" distB="0" distL="0" distR="0" simplePos="0" relativeHeight="487339008" behindDoc="1" locked="0" layoutInCell="1" allowOverlap="1">
            <wp:simplePos x="0" y="0"/>
            <wp:positionH relativeFrom="page">
              <wp:posOffset>1705610</wp:posOffset>
            </wp:positionH>
            <wp:positionV relativeFrom="paragraph">
              <wp:posOffset>693763</wp:posOffset>
            </wp:positionV>
            <wp:extent cx="4374007" cy="430987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374007" cy="4309871"/>
                    </a:xfrm>
                    <a:prstGeom prst="rect">
                      <a:avLst/>
                    </a:prstGeom>
                  </pic:spPr>
                </pic:pic>
              </a:graphicData>
            </a:graphic>
          </wp:anchor>
        </w:drawing>
      </w:r>
      <w:r>
        <w:t>Metode penelitian yang digunakan adalah eksperimental. Penelitian meliputi pengambilan dan pengolahan sampel, identifikasi sampel, pemeriksaan karakteristik simplisia, skrinning fitokimia, pembuatan simplisia, pembuatan ekstrak, kemudian dilakukan formulas</w:t>
      </w:r>
      <w:r>
        <w:t xml:space="preserve">i pembuatan sediaan </w:t>
      </w:r>
      <w:r>
        <w:rPr>
          <w:i/>
        </w:rPr>
        <w:t xml:space="preserve">Point clear </w:t>
      </w:r>
      <w:r>
        <w:t xml:space="preserve">yang meliputi pembuatan nano </w:t>
      </w:r>
      <w:r>
        <w:rPr>
          <w:i/>
        </w:rPr>
        <w:t>Point clear</w:t>
      </w:r>
      <w:r>
        <w:t xml:space="preserve">. Kemudian dilakukan evaluasi fisikokimia yang meliputi uji organoleptis, uji homogenitas, uji viskositas, uji pH, uji </w:t>
      </w:r>
      <w:r>
        <w:rPr>
          <w:i/>
        </w:rPr>
        <w:t>cycling test</w:t>
      </w:r>
      <w:r>
        <w:t>, dan uji iritasi. Indikator yang dapat diamati adala</w:t>
      </w:r>
      <w:r>
        <w:t xml:space="preserve">h daya hambat pada bakteri yang diberi masing-masing ekstrak etanol daun kersen dalam formula </w:t>
      </w:r>
      <w:r>
        <w:rPr>
          <w:i/>
        </w:rPr>
        <w:t>Point clear</w:t>
      </w:r>
      <w:r>
        <w:t>.</w:t>
      </w:r>
    </w:p>
    <w:p w:rsidR="001A1FAC" w:rsidRDefault="00AB2D7A">
      <w:pPr>
        <w:pStyle w:val="Heading2"/>
        <w:numPr>
          <w:ilvl w:val="2"/>
          <w:numId w:val="6"/>
        </w:numPr>
        <w:tabs>
          <w:tab w:val="left" w:pos="1063"/>
        </w:tabs>
        <w:spacing w:before="161"/>
        <w:ind w:left="1063" w:hanging="595"/>
      </w:pPr>
      <w:r>
        <w:rPr>
          <w:spacing w:val="-2"/>
        </w:rPr>
        <w:t>VariabelPenelitian</w:t>
      </w:r>
    </w:p>
    <w:p w:rsidR="001A1FAC" w:rsidRDefault="001A1FAC">
      <w:pPr>
        <w:pStyle w:val="BodyText"/>
        <w:spacing w:before="26"/>
        <w:rPr>
          <w:b/>
        </w:rPr>
      </w:pPr>
    </w:p>
    <w:p w:rsidR="001A1FAC" w:rsidRDefault="00AB2D7A">
      <w:pPr>
        <w:pStyle w:val="BodyText"/>
        <w:spacing w:line="480" w:lineRule="auto"/>
        <w:ind w:left="468" w:right="258" w:firstLine="720"/>
        <w:jc w:val="both"/>
      </w:pPr>
      <w:r>
        <w:t>Variabel bebas dalam penelitian ini yaitu ekstrak daun kersen (</w:t>
      </w:r>
      <w:r>
        <w:rPr>
          <w:i/>
        </w:rPr>
        <w:t xml:space="preserve">Muntingia calabura </w:t>
      </w:r>
      <w:r>
        <w:t xml:space="preserve">L.) dan sediaan nano </w:t>
      </w:r>
      <w:r>
        <w:rPr>
          <w:i/>
        </w:rPr>
        <w:t xml:space="preserve">point clear </w:t>
      </w:r>
      <w:r>
        <w:t>dan variabel t</w:t>
      </w:r>
      <w:r>
        <w:t>erikat dalam penelitian ini adalah skrinning fitokimia, karakteristik, dan aktivitas antibakteri pada daun kersen (</w:t>
      </w:r>
      <w:r>
        <w:rPr>
          <w:i/>
        </w:rPr>
        <w:t xml:space="preserve">Muntingia calabura </w:t>
      </w:r>
      <w:r>
        <w:t>L.).</w:t>
      </w:r>
    </w:p>
    <w:p w:rsidR="001A1FAC" w:rsidRDefault="00AB2D7A">
      <w:pPr>
        <w:pStyle w:val="Heading2"/>
        <w:numPr>
          <w:ilvl w:val="2"/>
          <w:numId w:val="6"/>
        </w:numPr>
        <w:tabs>
          <w:tab w:val="left" w:pos="1008"/>
        </w:tabs>
        <w:spacing w:before="161"/>
        <w:ind w:left="1008" w:hanging="540"/>
      </w:pPr>
      <w:r>
        <w:t>Parameter</w:t>
      </w:r>
      <w:r>
        <w:rPr>
          <w:spacing w:val="-2"/>
        </w:rPr>
        <w:t>Penelitian</w:t>
      </w:r>
    </w:p>
    <w:p w:rsidR="001A1FAC" w:rsidRDefault="001A1FAC">
      <w:pPr>
        <w:pStyle w:val="BodyText"/>
        <w:spacing w:before="26"/>
        <w:rPr>
          <w:b/>
        </w:rPr>
      </w:pPr>
    </w:p>
    <w:p w:rsidR="001A1FAC" w:rsidRDefault="00AB2D7A">
      <w:pPr>
        <w:pStyle w:val="BodyText"/>
        <w:spacing w:line="480" w:lineRule="auto"/>
        <w:ind w:left="468" w:right="259" w:firstLine="720"/>
        <w:jc w:val="both"/>
      </w:pPr>
      <w:r>
        <w:t>Parameter dalam penelitian ini yaitu makroskopik, mikroskopik, penetapan kadarair,kadarabutotal,</w:t>
      </w:r>
      <w:r>
        <w:t>kadarabutidaklarutasam,kadarsarilarutair,dankadarsari larutdalametanol.Penentuansenyawametabolitsekundersepertialkaloid,flavonoid, tanin,saponin, steroid/triterpenoid, glikosida, uji aktivitas antibakteri dan penentuan daya hambat.</w:t>
      </w:r>
    </w:p>
    <w:p w:rsidR="001A1FAC" w:rsidRDefault="00AB2D7A">
      <w:pPr>
        <w:pStyle w:val="BodyText"/>
        <w:spacing w:before="275"/>
        <w:ind w:left="210"/>
        <w:jc w:val="center"/>
      </w:pPr>
      <w:r>
        <w:rPr>
          <w:spacing w:val="-5"/>
        </w:rPr>
        <w:t>39</w:t>
      </w:r>
    </w:p>
    <w:p w:rsidR="001A1FAC" w:rsidRDefault="001A1FAC">
      <w:pPr>
        <w:pStyle w:val="BodyText"/>
        <w:jc w:val="center"/>
        <w:sectPr w:rsidR="001A1FAC">
          <w:type w:val="continuous"/>
          <w:pgSz w:w="12240" w:h="15840"/>
          <w:pgMar w:top="1640" w:right="1440" w:bottom="280" w:left="1800" w:header="720" w:footer="720" w:gutter="0"/>
          <w:cols w:space="720"/>
        </w:sectPr>
      </w:pPr>
    </w:p>
    <w:p w:rsidR="001A1FAC" w:rsidRDefault="00AB2D7A">
      <w:pPr>
        <w:pStyle w:val="Heading2"/>
        <w:numPr>
          <w:ilvl w:val="1"/>
          <w:numId w:val="6"/>
        </w:numPr>
        <w:tabs>
          <w:tab w:val="left" w:pos="828"/>
        </w:tabs>
        <w:spacing w:before="80"/>
        <w:ind w:hanging="360"/>
      </w:pPr>
      <w:r>
        <w:lastRenderedPageBreak/>
        <w:t>LokasidanJa</w:t>
      </w:r>
      <w:r>
        <w:t>dwal</w:t>
      </w:r>
      <w:r>
        <w:rPr>
          <w:spacing w:val="-2"/>
        </w:rPr>
        <w:t>Penelitian</w:t>
      </w:r>
    </w:p>
    <w:p w:rsidR="001A1FAC" w:rsidRDefault="00AB2D7A">
      <w:pPr>
        <w:pStyle w:val="ListParagraph"/>
        <w:numPr>
          <w:ilvl w:val="2"/>
          <w:numId w:val="6"/>
        </w:numPr>
        <w:tabs>
          <w:tab w:val="left" w:pos="1008"/>
        </w:tabs>
        <w:spacing w:before="274"/>
        <w:ind w:left="1008" w:hanging="540"/>
        <w:rPr>
          <w:b/>
          <w:sz w:val="24"/>
        </w:rPr>
      </w:pPr>
      <w:r>
        <w:rPr>
          <w:b/>
          <w:sz w:val="24"/>
        </w:rPr>
        <w:t>Lokasi</w:t>
      </w:r>
      <w:r>
        <w:rPr>
          <w:b/>
          <w:spacing w:val="-2"/>
          <w:sz w:val="24"/>
        </w:rPr>
        <w:t>Penelitian</w:t>
      </w:r>
    </w:p>
    <w:p w:rsidR="001A1FAC" w:rsidRDefault="001A1FAC">
      <w:pPr>
        <w:pStyle w:val="BodyText"/>
        <w:spacing w:before="25"/>
        <w:rPr>
          <w:b/>
        </w:rPr>
      </w:pPr>
    </w:p>
    <w:p w:rsidR="001A1FAC" w:rsidRDefault="00AB2D7A">
      <w:pPr>
        <w:pStyle w:val="BodyText"/>
        <w:spacing w:line="480" w:lineRule="auto"/>
        <w:ind w:left="468" w:right="261" w:firstLine="720"/>
        <w:jc w:val="both"/>
      </w:pPr>
      <w:r>
        <w:t>Penelitian ini dilakukan di Laboratorium Terpadu Universitas Muslim Nusantara Al-Washliyah Medan.</w:t>
      </w:r>
    </w:p>
    <w:p w:rsidR="001A1FAC" w:rsidRDefault="00AB2D7A">
      <w:pPr>
        <w:pStyle w:val="Heading2"/>
        <w:numPr>
          <w:ilvl w:val="2"/>
          <w:numId w:val="6"/>
        </w:numPr>
        <w:tabs>
          <w:tab w:val="left" w:pos="1008"/>
        </w:tabs>
        <w:spacing w:before="160"/>
        <w:ind w:left="1008" w:hanging="540"/>
      </w:pPr>
      <w:r>
        <w:t>Jadwal</w:t>
      </w:r>
      <w:r>
        <w:rPr>
          <w:spacing w:val="-2"/>
        </w:rPr>
        <w:t>Penelitian</w:t>
      </w:r>
    </w:p>
    <w:p w:rsidR="001A1FAC" w:rsidRDefault="001A1FAC">
      <w:pPr>
        <w:pStyle w:val="BodyText"/>
        <w:spacing w:before="27"/>
        <w:rPr>
          <w:b/>
        </w:rPr>
      </w:pPr>
    </w:p>
    <w:p w:rsidR="001A1FAC" w:rsidRDefault="00AB2D7A">
      <w:pPr>
        <w:pStyle w:val="BodyText"/>
        <w:ind w:left="208"/>
        <w:jc w:val="center"/>
      </w:pPr>
      <w:r>
        <w:rPr>
          <w:noProof/>
          <w:lang w:val="id-ID" w:eastAsia="id-ID"/>
        </w:rPr>
        <w:drawing>
          <wp:anchor distT="0" distB="0" distL="0" distR="0" simplePos="0" relativeHeight="487339520" behindDoc="1" locked="0" layoutInCell="1" allowOverlap="1">
            <wp:simplePos x="0" y="0"/>
            <wp:positionH relativeFrom="page">
              <wp:posOffset>1705610</wp:posOffset>
            </wp:positionH>
            <wp:positionV relativeFrom="paragraph">
              <wp:posOffset>-92787</wp:posOffset>
            </wp:positionV>
            <wp:extent cx="4374007" cy="430987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374007" cy="4309871"/>
                    </a:xfrm>
                    <a:prstGeom prst="rect">
                      <a:avLst/>
                    </a:prstGeom>
                  </pic:spPr>
                </pic:pic>
              </a:graphicData>
            </a:graphic>
          </wp:anchor>
        </w:drawing>
      </w:r>
      <w:r>
        <w:t>WaktupenelitiandilakukanpadabulanJanuari2024sampaiJuni</w:t>
      </w:r>
      <w:r>
        <w:rPr>
          <w:spacing w:val="-2"/>
        </w:rPr>
        <w:t>2025.</w:t>
      </w:r>
    </w:p>
    <w:p w:rsidR="001A1FAC" w:rsidRDefault="001A1FAC">
      <w:pPr>
        <w:pStyle w:val="BodyText"/>
      </w:pPr>
    </w:p>
    <w:p w:rsidR="001A1FAC" w:rsidRDefault="001A1FAC">
      <w:pPr>
        <w:pStyle w:val="BodyText"/>
        <w:spacing w:before="4"/>
      </w:pPr>
    </w:p>
    <w:p w:rsidR="001A1FAC" w:rsidRDefault="00AB2D7A">
      <w:pPr>
        <w:pStyle w:val="Heading2"/>
        <w:numPr>
          <w:ilvl w:val="1"/>
          <w:numId w:val="6"/>
        </w:numPr>
        <w:tabs>
          <w:tab w:val="left" w:pos="828"/>
        </w:tabs>
        <w:ind w:hanging="360"/>
      </w:pPr>
      <w:r>
        <w:t>Alatdan</w:t>
      </w:r>
      <w:r>
        <w:rPr>
          <w:spacing w:val="-2"/>
        </w:rPr>
        <w:t>Bahan</w:t>
      </w:r>
    </w:p>
    <w:p w:rsidR="001A1FAC" w:rsidRDefault="001A1FAC">
      <w:pPr>
        <w:pStyle w:val="BodyText"/>
        <w:rPr>
          <w:b/>
        </w:rPr>
      </w:pPr>
    </w:p>
    <w:p w:rsidR="001A1FAC" w:rsidRDefault="00AB2D7A">
      <w:pPr>
        <w:pStyle w:val="ListParagraph"/>
        <w:numPr>
          <w:ilvl w:val="2"/>
          <w:numId w:val="6"/>
        </w:numPr>
        <w:tabs>
          <w:tab w:val="left" w:pos="994"/>
        </w:tabs>
        <w:ind w:left="994" w:hanging="526"/>
        <w:rPr>
          <w:b/>
          <w:sz w:val="24"/>
        </w:rPr>
      </w:pPr>
      <w:r>
        <w:rPr>
          <w:b/>
          <w:sz w:val="24"/>
        </w:rPr>
        <w:t xml:space="preserve">Alat </w:t>
      </w:r>
      <w:r>
        <w:rPr>
          <w:b/>
          <w:spacing w:val="-2"/>
          <w:sz w:val="24"/>
        </w:rPr>
        <w:t>Penelitian</w:t>
      </w:r>
    </w:p>
    <w:p w:rsidR="001A1FAC" w:rsidRDefault="001A1FAC">
      <w:pPr>
        <w:pStyle w:val="BodyText"/>
        <w:spacing w:before="26"/>
        <w:rPr>
          <w:b/>
        </w:rPr>
      </w:pPr>
    </w:p>
    <w:p w:rsidR="001A1FAC" w:rsidRDefault="00AB2D7A">
      <w:pPr>
        <w:pStyle w:val="BodyText"/>
        <w:spacing w:line="480" w:lineRule="auto"/>
        <w:ind w:left="468" w:right="256" w:firstLine="720"/>
        <w:jc w:val="both"/>
      </w:pPr>
      <w:r>
        <w:t xml:space="preserve">Alat-alat yang digunakan adalah blender, timbangan analitik, </w:t>
      </w:r>
      <w:r>
        <w:rPr>
          <w:i/>
        </w:rPr>
        <w:t>rotary evaporator</w:t>
      </w:r>
      <w:r>
        <w:t xml:space="preserve">, oven, mikroskop, lemari pengering, alat destilasi azeotrop, cawan penguap, krus porselin, </w:t>
      </w:r>
      <w:r>
        <w:rPr>
          <w:i/>
        </w:rPr>
        <w:t>waterbath</w:t>
      </w:r>
      <w:r>
        <w:t xml:space="preserve">, </w:t>
      </w:r>
      <w:r>
        <w:rPr>
          <w:i/>
        </w:rPr>
        <w:t xml:space="preserve">hot </w:t>
      </w:r>
      <w:r>
        <w:t xml:space="preserve">plate, pH meter, viskometer, autoklaf, cawan petri, jarum ose, pinset, </w:t>
      </w:r>
      <w:r>
        <w:t xml:space="preserve">rak tabung reaksi, kertas saring, ph meter, tanur, bunsen, seperangkat alat gelas, jangka sorong, </w:t>
      </w:r>
      <w:r>
        <w:rPr>
          <w:i/>
        </w:rPr>
        <w:t>laminar air flow</w:t>
      </w:r>
      <w:r>
        <w:t xml:space="preserve">, inkubator, </w:t>
      </w:r>
      <w:r>
        <w:rPr>
          <w:i/>
        </w:rPr>
        <w:t>homogenizer, magnetic stirrer</w:t>
      </w:r>
      <w:r>
        <w:t>, sonikator.</w:t>
      </w:r>
    </w:p>
    <w:p w:rsidR="001A1FAC" w:rsidRDefault="00AB2D7A">
      <w:pPr>
        <w:pStyle w:val="Heading2"/>
        <w:numPr>
          <w:ilvl w:val="2"/>
          <w:numId w:val="6"/>
        </w:numPr>
        <w:tabs>
          <w:tab w:val="left" w:pos="1008"/>
        </w:tabs>
        <w:spacing w:before="161"/>
        <w:ind w:left="1008" w:hanging="540"/>
      </w:pPr>
      <w:r>
        <w:t>Bahan</w:t>
      </w:r>
      <w:r>
        <w:rPr>
          <w:spacing w:val="-2"/>
        </w:rPr>
        <w:t>Penelitian</w:t>
      </w:r>
    </w:p>
    <w:p w:rsidR="001A1FAC" w:rsidRDefault="001A1FAC">
      <w:pPr>
        <w:pStyle w:val="BodyText"/>
        <w:spacing w:before="26"/>
        <w:rPr>
          <w:b/>
        </w:rPr>
      </w:pPr>
    </w:p>
    <w:p w:rsidR="001A1FAC" w:rsidRDefault="00AB2D7A">
      <w:pPr>
        <w:spacing w:line="480" w:lineRule="auto"/>
        <w:ind w:left="468" w:right="256" w:firstLine="720"/>
        <w:jc w:val="both"/>
        <w:rPr>
          <w:sz w:val="24"/>
        </w:rPr>
      </w:pPr>
      <w:r>
        <w:rPr>
          <w:sz w:val="24"/>
        </w:rPr>
        <w:t>Bahan yang digunakan dalam penelitian ini adalah daun kersen (</w:t>
      </w:r>
      <w:r>
        <w:rPr>
          <w:i/>
          <w:sz w:val="24"/>
        </w:rPr>
        <w:t>Muntingia calabura</w:t>
      </w:r>
      <w:r>
        <w:rPr>
          <w:sz w:val="24"/>
        </w:rPr>
        <w:t xml:space="preserve">) yang dikeringkan menjadi simplisia, etanol 70%, aquadest, bakteri </w:t>
      </w:r>
      <w:r>
        <w:rPr>
          <w:i/>
          <w:sz w:val="24"/>
        </w:rPr>
        <w:t>Propionibacterium acnes</w:t>
      </w:r>
      <w:r>
        <w:rPr>
          <w:sz w:val="24"/>
        </w:rPr>
        <w:t xml:space="preserve">, bakteri </w:t>
      </w:r>
      <w:r>
        <w:rPr>
          <w:i/>
          <w:sz w:val="24"/>
        </w:rPr>
        <w:t>Staphylococcus aureus</w:t>
      </w:r>
      <w:r>
        <w:rPr>
          <w:sz w:val="24"/>
        </w:rPr>
        <w:t xml:space="preserve">, </w:t>
      </w:r>
      <w:r>
        <w:rPr>
          <w:i/>
          <w:sz w:val="24"/>
        </w:rPr>
        <w:t xml:space="preserve">Mueller Hinton Agar </w:t>
      </w:r>
      <w:r>
        <w:rPr>
          <w:sz w:val="24"/>
        </w:rPr>
        <w:t xml:space="preserve">(MHA), </w:t>
      </w:r>
      <w:r>
        <w:rPr>
          <w:i/>
          <w:sz w:val="24"/>
        </w:rPr>
        <w:t xml:space="preserve">Nutrient Agar </w:t>
      </w:r>
      <w:r>
        <w:rPr>
          <w:sz w:val="24"/>
        </w:rPr>
        <w:t>(NA), NaCl 0,9%, amil alkohol, serbuk magnesium, kloralhidrat,kloroform,p</w:t>
      </w:r>
      <w:r>
        <w:rPr>
          <w:sz w:val="24"/>
        </w:rPr>
        <w:t>erekasibouchardat,pereaksidragendrof,pereaksimayer,</w:t>
      </w:r>
      <w:r>
        <w:rPr>
          <w:spacing w:val="-5"/>
          <w:sz w:val="24"/>
        </w:rPr>
        <w:t>n-</w:t>
      </w:r>
    </w:p>
    <w:p w:rsidR="001A1FAC" w:rsidRDefault="001A1FAC">
      <w:pPr>
        <w:spacing w:line="480" w:lineRule="auto"/>
        <w:jc w:val="both"/>
        <w:rPr>
          <w:sz w:val="24"/>
        </w:rPr>
        <w:sectPr w:rsidR="001A1FAC">
          <w:headerReference w:type="default" r:id="rId8"/>
          <w:pgSz w:w="12240" w:h="15840"/>
          <w:pgMar w:top="1620" w:right="1440" w:bottom="280" w:left="1800" w:header="730" w:footer="0" w:gutter="0"/>
          <w:pgNumType w:start="40"/>
          <w:cols w:space="720"/>
        </w:sectPr>
      </w:pPr>
    </w:p>
    <w:p w:rsidR="001A1FAC" w:rsidRDefault="00AB2D7A">
      <w:pPr>
        <w:pStyle w:val="BodyText"/>
        <w:spacing w:before="80" w:line="477" w:lineRule="auto"/>
        <w:ind w:left="468"/>
      </w:pPr>
      <w:r>
        <w:lastRenderedPageBreak/>
        <w:t>heksana,pereaksiLiebermann-bouchardat,NaOH2N,Fecl</w:t>
      </w:r>
      <w:r>
        <w:rPr>
          <w:vertAlign w:val="subscript"/>
        </w:rPr>
        <w:t>3</w:t>
      </w:r>
      <w:r>
        <w:t>,HCLpekat,gliserin,</w:t>
      </w:r>
      <w:r>
        <w:t>Butil Hidroksitoluen, polisorbat 20, fenoksietanol, oleum rosae, larutan buffer ph 5,5.</w:t>
      </w:r>
    </w:p>
    <w:p w:rsidR="001A1FAC" w:rsidRDefault="001A1FAC">
      <w:pPr>
        <w:pStyle w:val="BodyText"/>
        <w:spacing w:before="7"/>
      </w:pPr>
    </w:p>
    <w:p w:rsidR="001A1FAC" w:rsidRDefault="00AB2D7A">
      <w:pPr>
        <w:pStyle w:val="Heading2"/>
        <w:numPr>
          <w:ilvl w:val="1"/>
          <w:numId w:val="6"/>
        </w:numPr>
        <w:tabs>
          <w:tab w:val="left" w:pos="828"/>
        </w:tabs>
        <w:ind w:hanging="360"/>
      </w:pPr>
      <w:r>
        <w:t>Pengolahan</w:t>
      </w:r>
      <w:r>
        <w:rPr>
          <w:spacing w:val="-2"/>
        </w:rPr>
        <w:t>Sampel</w:t>
      </w:r>
    </w:p>
    <w:p w:rsidR="001A1FAC" w:rsidRDefault="001A1FAC">
      <w:pPr>
        <w:pStyle w:val="BodyText"/>
        <w:rPr>
          <w:b/>
        </w:rPr>
      </w:pPr>
    </w:p>
    <w:p w:rsidR="001A1FAC" w:rsidRDefault="00AB2D7A">
      <w:pPr>
        <w:pStyle w:val="ListParagraph"/>
        <w:numPr>
          <w:ilvl w:val="2"/>
          <w:numId w:val="6"/>
        </w:numPr>
        <w:tabs>
          <w:tab w:val="left" w:pos="1008"/>
        </w:tabs>
        <w:ind w:left="1008" w:hanging="540"/>
        <w:rPr>
          <w:b/>
          <w:sz w:val="24"/>
        </w:rPr>
      </w:pPr>
      <w:r>
        <w:rPr>
          <w:b/>
          <w:sz w:val="24"/>
        </w:rPr>
        <w:t>Determinasi</w:t>
      </w:r>
      <w:r>
        <w:rPr>
          <w:b/>
          <w:spacing w:val="-2"/>
          <w:sz w:val="24"/>
        </w:rPr>
        <w:t>Sampel</w:t>
      </w:r>
    </w:p>
    <w:p w:rsidR="001A1FAC" w:rsidRDefault="001A1FAC">
      <w:pPr>
        <w:pStyle w:val="BodyText"/>
        <w:spacing w:before="26"/>
        <w:rPr>
          <w:b/>
        </w:rPr>
      </w:pPr>
    </w:p>
    <w:p w:rsidR="001A1FAC" w:rsidRDefault="00AB2D7A">
      <w:pPr>
        <w:pStyle w:val="BodyText"/>
        <w:ind w:left="1188"/>
      </w:pPr>
      <w:r>
        <w:rPr>
          <w:noProof/>
          <w:lang w:val="id-ID" w:eastAsia="id-ID"/>
        </w:rPr>
        <w:drawing>
          <wp:anchor distT="0" distB="0" distL="0" distR="0" simplePos="0" relativeHeight="487340032" behindDoc="1" locked="0" layoutInCell="1" allowOverlap="1">
            <wp:simplePos x="0" y="0"/>
            <wp:positionH relativeFrom="page">
              <wp:posOffset>1705610</wp:posOffset>
            </wp:positionH>
            <wp:positionV relativeFrom="paragraph">
              <wp:posOffset>198372</wp:posOffset>
            </wp:positionV>
            <wp:extent cx="4374007" cy="430987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374007" cy="4309871"/>
                    </a:xfrm>
                    <a:prstGeom prst="rect">
                      <a:avLst/>
                    </a:prstGeom>
                  </pic:spPr>
                </pic:pic>
              </a:graphicData>
            </a:graphic>
          </wp:anchor>
        </w:drawing>
      </w:r>
      <w:r>
        <w:t>Sampelyangdigunakanpadapenelitianinidiidentifikasidi</w:t>
      </w:r>
      <w:r>
        <w:rPr>
          <w:spacing w:val="-2"/>
        </w:rPr>
        <w:t>Laboratorium</w:t>
      </w:r>
    </w:p>
    <w:p w:rsidR="001A1FAC" w:rsidRDefault="001A1FAC">
      <w:pPr>
        <w:pStyle w:val="BodyText"/>
      </w:pPr>
    </w:p>
    <w:p w:rsidR="001A1FAC" w:rsidRDefault="00AB2D7A">
      <w:pPr>
        <w:ind w:left="468"/>
        <w:rPr>
          <w:sz w:val="24"/>
        </w:rPr>
      </w:pPr>
      <w:r>
        <w:rPr>
          <w:i/>
          <w:sz w:val="24"/>
        </w:rPr>
        <w:t>HerbariumMedanese</w:t>
      </w:r>
      <w:r>
        <w:rPr>
          <w:sz w:val="24"/>
        </w:rPr>
        <w:t>(</w:t>
      </w:r>
      <w:r>
        <w:rPr>
          <w:i/>
          <w:sz w:val="24"/>
        </w:rPr>
        <w:t>MEDA</w:t>
      </w:r>
      <w:r>
        <w:rPr>
          <w:sz w:val="24"/>
        </w:rPr>
        <w:t>),UniversitasSumatera</w:t>
      </w:r>
      <w:r>
        <w:rPr>
          <w:spacing w:val="-2"/>
          <w:sz w:val="24"/>
        </w:rPr>
        <w:t>Utara.</w:t>
      </w:r>
    </w:p>
    <w:p w:rsidR="001A1FAC" w:rsidRDefault="001A1FAC">
      <w:pPr>
        <w:pStyle w:val="BodyText"/>
        <w:spacing w:before="161"/>
      </w:pPr>
    </w:p>
    <w:p w:rsidR="001A1FAC" w:rsidRDefault="00AB2D7A">
      <w:pPr>
        <w:pStyle w:val="Heading2"/>
        <w:numPr>
          <w:ilvl w:val="2"/>
          <w:numId w:val="6"/>
        </w:numPr>
        <w:tabs>
          <w:tab w:val="left" w:pos="1008"/>
        </w:tabs>
        <w:ind w:left="1008" w:hanging="540"/>
      </w:pPr>
      <w:r>
        <w:t>Pengumpulan</w:t>
      </w:r>
      <w:r>
        <w:rPr>
          <w:spacing w:val="-2"/>
        </w:rPr>
        <w:t>Sampel</w:t>
      </w:r>
    </w:p>
    <w:p w:rsidR="001A1FAC" w:rsidRDefault="001A1FAC">
      <w:pPr>
        <w:pStyle w:val="BodyText"/>
        <w:spacing w:before="26"/>
        <w:rPr>
          <w:b/>
        </w:rPr>
      </w:pPr>
    </w:p>
    <w:p w:rsidR="001A1FAC" w:rsidRDefault="00AB2D7A">
      <w:pPr>
        <w:pStyle w:val="BodyText"/>
        <w:spacing w:line="480" w:lineRule="auto"/>
        <w:ind w:left="468" w:right="258" w:firstLine="720"/>
        <w:jc w:val="both"/>
      </w:pPr>
      <w:r>
        <w:t>Sampel yang digunakan adalah daun kersen yang masih segar dan berwarna hijau. Sampel daun kersen yang digunakan pada penelitian ini di peroleh di daerah Saentis, Kecamatan Percut Sei Tuan, Kabupaten Deli Serdang, Provinsi Sumatera Utara. Pengambila</w:t>
      </w:r>
      <w:r>
        <w:t xml:space="preserve">n sampel dilakukan secara </w:t>
      </w:r>
      <w:r>
        <w:rPr>
          <w:i/>
        </w:rPr>
        <w:t xml:space="preserve">purposive </w:t>
      </w:r>
      <w:r>
        <w:t>tanpa membandingkan tumbuhan yang sama dengan daerah lain.</w:t>
      </w:r>
    </w:p>
    <w:p w:rsidR="001A1FAC" w:rsidRDefault="00AB2D7A">
      <w:pPr>
        <w:pStyle w:val="Heading2"/>
        <w:numPr>
          <w:ilvl w:val="2"/>
          <w:numId w:val="6"/>
        </w:numPr>
        <w:tabs>
          <w:tab w:val="left" w:pos="1008"/>
        </w:tabs>
        <w:spacing w:before="160"/>
        <w:ind w:left="1008" w:hanging="540"/>
      </w:pPr>
      <w:r>
        <w:t>Pengolahan</w:t>
      </w:r>
      <w:r>
        <w:rPr>
          <w:spacing w:val="-2"/>
        </w:rPr>
        <w:t>Sampel</w:t>
      </w:r>
    </w:p>
    <w:p w:rsidR="001A1FAC" w:rsidRDefault="001A1FAC">
      <w:pPr>
        <w:pStyle w:val="BodyText"/>
        <w:spacing w:before="26"/>
        <w:rPr>
          <w:b/>
        </w:rPr>
      </w:pPr>
    </w:p>
    <w:p w:rsidR="001A1FAC" w:rsidRDefault="00AB2D7A">
      <w:pPr>
        <w:pStyle w:val="BodyText"/>
        <w:spacing w:before="1" w:line="480" w:lineRule="auto"/>
        <w:ind w:left="468" w:right="258" w:firstLine="720"/>
        <w:jc w:val="both"/>
      </w:pPr>
      <w:r>
        <w:t>Sampel daun kersen (</w:t>
      </w:r>
      <w:r>
        <w:rPr>
          <w:i/>
        </w:rPr>
        <w:t xml:space="preserve">Muntingia calabura </w:t>
      </w:r>
      <w:r>
        <w:t>L.) yang masih segar dikumpulkan sebanyak 5g kemudian disortasi basah, dicuci dengan air bersih, ditiriskan dan dikeringkan didalam lemari pengering hingga kering dan dilakukan sortasi kering. Daun yang sudah kering diblender untuk menghasilkan serbuk hing</w:t>
      </w:r>
      <w:r>
        <w:t xml:space="preserve">ga halus dan diayak.Kemudiandisimpandalamwadahgelapdantertutupagarterhindardaricahaya yang akan mengurangi kualitas simplisia (Estikomah </w:t>
      </w:r>
      <w:r>
        <w:rPr>
          <w:i/>
        </w:rPr>
        <w:t>et al</w:t>
      </w:r>
      <w:r>
        <w:t>., 2023).</w:t>
      </w:r>
    </w:p>
    <w:p w:rsidR="001A1FAC" w:rsidRDefault="001A1FAC">
      <w:pPr>
        <w:pStyle w:val="BodyText"/>
        <w:spacing w:line="480" w:lineRule="auto"/>
        <w:jc w:val="both"/>
        <w:sectPr w:rsidR="001A1FAC">
          <w:pgSz w:w="12240" w:h="15840"/>
          <w:pgMar w:top="1620" w:right="1440" w:bottom="280" w:left="1800" w:header="730" w:footer="0" w:gutter="0"/>
          <w:cols w:space="720"/>
        </w:sectPr>
      </w:pPr>
    </w:p>
    <w:p w:rsidR="001A1FAC" w:rsidRDefault="00AB2D7A">
      <w:pPr>
        <w:pStyle w:val="Heading2"/>
        <w:numPr>
          <w:ilvl w:val="1"/>
          <w:numId w:val="6"/>
        </w:numPr>
        <w:tabs>
          <w:tab w:val="left" w:pos="828"/>
        </w:tabs>
        <w:spacing w:before="80"/>
        <w:ind w:hanging="360"/>
      </w:pPr>
      <w:r>
        <w:lastRenderedPageBreak/>
        <w:t>PemeriksaanKarakteristik</w:t>
      </w:r>
      <w:r>
        <w:rPr>
          <w:spacing w:val="-2"/>
        </w:rPr>
        <w:t>Simplisia</w:t>
      </w:r>
    </w:p>
    <w:p w:rsidR="001A1FAC" w:rsidRDefault="00AB2D7A">
      <w:pPr>
        <w:pStyle w:val="ListParagraph"/>
        <w:numPr>
          <w:ilvl w:val="2"/>
          <w:numId w:val="6"/>
        </w:numPr>
        <w:tabs>
          <w:tab w:val="left" w:pos="1188"/>
        </w:tabs>
        <w:spacing w:before="274"/>
        <w:ind w:hanging="720"/>
        <w:rPr>
          <w:b/>
          <w:sz w:val="24"/>
        </w:rPr>
      </w:pPr>
      <w:r>
        <w:rPr>
          <w:b/>
          <w:spacing w:val="-2"/>
          <w:sz w:val="24"/>
        </w:rPr>
        <w:t>Makroskopik</w:t>
      </w:r>
    </w:p>
    <w:p w:rsidR="001A1FAC" w:rsidRDefault="00AB2D7A">
      <w:pPr>
        <w:pStyle w:val="BodyText"/>
        <w:spacing w:before="275" w:line="480" w:lineRule="auto"/>
        <w:ind w:left="468" w:right="258" w:firstLine="720"/>
        <w:jc w:val="both"/>
      </w:pPr>
      <w:r>
        <w:t>Pemeriksaan makroskopik dilakukan terhadap dau</w:t>
      </w:r>
      <w:r>
        <w:t>n kersen (</w:t>
      </w:r>
      <w:r>
        <w:rPr>
          <w:i/>
        </w:rPr>
        <w:t xml:space="preserve">Muntingia calabura </w:t>
      </w:r>
      <w:r>
        <w:t>L.) dengan cara memperhatikan warna, bentuk, dan ukuran.</w:t>
      </w:r>
    </w:p>
    <w:p w:rsidR="001A1FAC" w:rsidRDefault="001A1FAC">
      <w:pPr>
        <w:pStyle w:val="BodyText"/>
        <w:spacing w:before="4"/>
      </w:pPr>
    </w:p>
    <w:p w:rsidR="001A1FAC" w:rsidRDefault="00AB2D7A">
      <w:pPr>
        <w:pStyle w:val="Heading2"/>
        <w:numPr>
          <w:ilvl w:val="2"/>
          <w:numId w:val="6"/>
        </w:numPr>
        <w:tabs>
          <w:tab w:val="left" w:pos="1188"/>
        </w:tabs>
      </w:pPr>
      <w:r>
        <w:rPr>
          <w:noProof/>
          <w:lang w:val="id-ID" w:eastAsia="id-ID"/>
        </w:rPr>
        <w:drawing>
          <wp:anchor distT="0" distB="0" distL="0" distR="0" simplePos="0" relativeHeight="487340544" behindDoc="1" locked="0" layoutInCell="1" allowOverlap="1">
            <wp:simplePos x="0" y="0"/>
            <wp:positionH relativeFrom="page">
              <wp:posOffset>1705610</wp:posOffset>
            </wp:positionH>
            <wp:positionV relativeFrom="paragraph">
              <wp:posOffset>215157</wp:posOffset>
            </wp:positionV>
            <wp:extent cx="4374007" cy="430987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374007" cy="4309871"/>
                    </a:xfrm>
                    <a:prstGeom prst="rect">
                      <a:avLst/>
                    </a:prstGeom>
                  </pic:spPr>
                </pic:pic>
              </a:graphicData>
            </a:graphic>
          </wp:anchor>
        </w:drawing>
      </w:r>
      <w:r>
        <w:rPr>
          <w:spacing w:val="-2"/>
        </w:rPr>
        <w:t>Mikroskopik</w:t>
      </w:r>
    </w:p>
    <w:p w:rsidR="001A1FAC" w:rsidRDefault="001A1FAC">
      <w:pPr>
        <w:pStyle w:val="BodyText"/>
        <w:rPr>
          <w:b/>
        </w:rPr>
      </w:pPr>
    </w:p>
    <w:p w:rsidR="001A1FAC" w:rsidRDefault="00AB2D7A">
      <w:pPr>
        <w:spacing w:before="1" w:line="480" w:lineRule="auto"/>
        <w:ind w:left="468" w:right="257" w:firstLine="720"/>
        <w:jc w:val="both"/>
        <w:rPr>
          <w:sz w:val="24"/>
        </w:rPr>
      </w:pPr>
      <w:r>
        <w:rPr>
          <w:sz w:val="24"/>
        </w:rPr>
        <w:t>Pemeriksaan mikroskopik dilakukan terhadap serbuk simplisia daun kersen (</w:t>
      </w:r>
      <w:r>
        <w:rPr>
          <w:i/>
          <w:sz w:val="24"/>
        </w:rPr>
        <w:t xml:space="preserve">Muntingia calabura </w:t>
      </w:r>
      <w:r>
        <w:rPr>
          <w:sz w:val="24"/>
        </w:rPr>
        <w:t>L.) dengan cara sampel daun kersen (</w:t>
      </w:r>
      <w:r>
        <w:rPr>
          <w:i/>
          <w:sz w:val="24"/>
        </w:rPr>
        <w:t xml:space="preserve">Muntingia calabura </w:t>
      </w:r>
      <w:r>
        <w:rPr>
          <w:sz w:val="24"/>
        </w:rPr>
        <w:t xml:space="preserve">L.) diletakkan diatas </w:t>
      </w:r>
      <w:r>
        <w:rPr>
          <w:i/>
          <w:sz w:val="24"/>
        </w:rPr>
        <w:t xml:space="preserve">object glass </w:t>
      </w:r>
      <w:r>
        <w:rPr>
          <w:sz w:val="24"/>
        </w:rPr>
        <w:t xml:space="preserve">lalu ditetesi dengan larutan kloralhidrat dan ditutup dengan </w:t>
      </w:r>
      <w:r>
        <w:rPr>
          <w:i/>
          <w:sz w:val="24"/>
        </w:rPr>
        <w:t>object glasss</w:t>
      </w:r>
      <w:r>
        <w:rPr>
          <w:sz w:val="24"/>
        </w:rPr>
        <w:t>, selanjutnya diamati dibawah mikroskop.</w:t>
      </w:r>
    </w:p>
    <w:p w:rsidR="001A1FAC" w:rsidRDefault="001A1FAC">
      <w:pPr>
        <w:pStyle w:val="BodyText"/>
        <w:spacing w:before="4"/>
      </w:pPr>
    </w:p>
    <w:p w:rsidR="001A1FAC" w:rsidRDefault="00AB2D7A">
      <w:pPr>
        <w:pStyle w:val="Heading2"/>
        <w:numPr>
          <w:ilvl w:val="2"/>
          <w:numId w:val="6"/>
        </w:numPr>
        <w:tabs>
          <w:tab w:val="left" w:pos="1188"/>
        </w:tabs>
      </w:pPr>
      <w:r>
        <w:t>PenetapanKadar</w:t>
      </w:r>
      <w:r>
        <w:rPr>
          <w:spacing w:val="-5"/>
        </w:rPr>
        <w:t>Air</w:t>
      </w:r>
    </w:p>
    <w:p w:rsidR="001A1FAC" w:rsidRDefault="001A1FAC">
      <w:pPr>
        <w:pStyle w:val="BodyText"/>
        <w:rPr>
          <w:b/>
        </w:rPr>
      </w:pPr>
    </w:p>
    <w:p w:rsidR="001A1FAC" w:rsidRDefault="00AB2D7A">
      <w:pPr>
        <w:pStyle w:val="BodyText"/>
        <w:spacing w:line="480" w:lineRule="auto"/>
        <w:ind w:left="468" w:right="262" w:firstLine="720"/>
        <w:jc w:val="both"/>
      </w:pPr>
      <w:r>
        <w:t>Penetapan kadar air dilakukan dengan metodeAzeotrop.Alat terdiri dari labu alas bulat5</w:t>
      </w:r>
      <w:r>
        <w:t>00 mL, alatpenampung dan pendingin, tabung penyambung dan penerima 10 mL.</w:t>
      </w:r>
    </w:p>
    <w:p w:rsidR="001A1FAC" w:rsidRDefault="00AB2D7A">
      <w:pPr>
        <w:pStyle w:val="BodyText"/>
        <w:spacing w:before="1"/>
        <w:ind w:left="468"/>
        <w:jc w:val="both"/>
      </w:pPr>
      <w:r>
        <w:t>CaraKerja</w:t>
      </w:r>
      <w:r>
        <w:rPr>
          <w:spacing w:val="-12"/>
        </w:rPr>
        <w:t>:</w:t>
      </w:r>
    </w:p>
    <w:p w:rsidR="001A1FAC" w:rsidRDefault="001A1FAC">
      <w:pPr>
        <w:pStyle w:val="BodyText"/>
      </w:pPr>
    </w:p>
    <w:p w:rsidR="001A1FAC" w:rsidRDefault="00AB2D7A">
      <w:pPr>
        <w:pStyle w:val="ListParagraph"/>
        <w:numPr>
          <w:ilvl w:val="0"/>
          <w:numId w:val="5"/>
        </w:numPr>
        <w:tabs>
          <w:tab w:val="left" w:pos="827"/>
        </w:tabs>
        <w:ind w:left="827" w:hanging="359"/>
        <w:jc w:val="both"/>
        <w:rPr>
          <w:sz w:val="24"/>
        </w:rPr>
      </w:pPr>
      <w:r>
        <w:rPr>
          <w:sz w:val="24"/>
        </w:rPr>
        <w:t>Penjenuhan</w:t>
      </w:r>
      <w:r>
        <w:rPr>
          <w:spacing w:val="-2"/>
          <w:sz w:val="24"/>
        </w:rPr>
        <w:t>toluene</w:t>
      </w:r>
    </w:p>
    <w:p w:rsidR="001A1FAC" w:rsidRDefault="001A1FAC">
      <w:pPr>
        <w:pStyle w:val="BodyText"/>
      </w:pPr>
    </w:p>
    <w:p w:rsidR="001A1FAC" w:rsidRDefault="00AB2D7A">
      <w:pPr>
        <w:pStyle w:val="BodyText"/>
        <w:spacing w:line="480" w:lineRule="auto"/>
        <w:ind w:left="468" w:right="259" w:firstLine="360"/>
        <w:jc w:val="both"/>
      </w:pPr>
      <w:r>
        <w:t xml:space="preserve">Sebanyak 200 mLtoluen dan 2 ml. aquades dimasukkan ke dalam labu alas bulat, dipasangalatpenampungdanpendingin,kemudiandidestilasiselama2jam.Destilasi </w:t>
      </w:r>
      <w:r>
        <w:t>dihentikan dan dibiarkan dingin selama 30 menit, kemudian volume air dalam tabung penerima dibaca dengan ketelitian 0,001 ml.</w:t>
      </w:r>
    </w:p>
    <w:p w:rsidR="001A1FAC" w:rsidRDefault="00AB2D7A">
      <w:pPr>
        <w:pStyle w:val="ListParagraph"/>
        <w:numPr>
          <w:ilvl w:val="0"/>
          <w:numId w:val="5"/>
        </w:numPr>
        <w:tabs>
          <w:tab w:val="left" w:pos="828"/>
        </w:tabs>
        <w:ind w:hanging="360"/>
        <w:jc w:val="both"/>
        <w:rPr>
          <w:sz w:val="24"/>
        </w:rPr>
      </w:pPr>
      <w:r>
        <w:rPr>
          <w:sz w:val="24"/>
        </w:rPr>
        <w:t>Penetapankadarair</w:t>
      </w:r>
      <w:r>
        <w:rPr>
          <w:spacing w:val="-2"/>
          <w:sz w:val="24"/>
        </w:rPr>
        <w:t>simplisia</w:t>
      </w:r>
    </w:p>
    <w:p w:rsidR="001A1FAC" w:rsidRDefault="001A1FAC">
      <w:pPr>
        <w:pStyle w:val="BodyText"/>
        <w:spacing w:before="1"/>
      </w:pPr>
    </w:p>
    <w:p w:rsidR="001A1FAC" w:rsidRDefault="00AB2D7A">
      <w:pPr>
        <w:pStyle w:val="BodyText"/>
        <w:spacing w:line="480" w:lineRule="auto"/>
        <w:ind w:left="468" w:right="258" w:firstLine="360"/>
        <w:jc w:val="both"/>
      </w:pPr>
      <w:r>
        <w:t>Sebanyak 5 g serbuk simplisia yang telah ditimbang seksama, dimasukkan ke dalamlabuyangberisitoluen</w:t>
      </w:r>
      <w:r>
        <w:t>jenuhtersebut,laludipanaskanhati-hatiselama15</w:t>
      </w:r>
      <w:r>
        <w:rPr>
          <w:spacing w:val="-2"/>
        </w:rPr>
        <w:t>menit.</w:t>
      </w:r>
    </w:p>
    <w:p w:rsidR="001A1FAC" w:rsidRDefault="001A1FAC">
      <w:pPr>
        <w:pStyle w:val="BodyText"/>
        <w:spacing w:line="480" w:lineRule="auto"/>
        <w:jc w:val="both"/>
        <w:sectPr w:rsidR="001A1FAC">
          <w:pgSz w:w="12240" w:h="15840"/>
          <w:pgMar w:top="1620" w:right="1440" w:bottom="280" w:left="1800" w:header="730" w:footer="0" w:gutter="0"/>
          <w:cols w:space="720"/>
        </w:sectPr>
      </w:pPr>
    </w:p>
    <w:p w:rsidR="001A1FAC" w:rsidRDefault="00AB2D7A">
      <w:pPr>
        <w:pStyle w:val="BodyText"/>
        <w:spacing w:before="80" w:line="480" w:lineRule="auto"/>
        <w:ind w:left="468" w:right="257"/>
        <w:jc w:val="both"/>
      </w:pPr>
      <w:r>
        <w:rPr>
          <w:noProof/>
          <w:lang w:val="id-ID" w:eastAsia="id-ID"/>
        </w:rPr>
        <w:lastRenderedPageBreak/>
        <w:drawing>
          <wp:anchor distT="0" distB="0" distL="0" distR="0" simplePos="0" relativeHeight="487341056" behindDoc="1" locked="0" layoutInCell="1" allowOverlap="1">
            <wp:simplePos x="0" y="0"/>
            <wp:positionH relativeFrom="page">
              <wp:posOffset>1705610</wp:posOffset>
            </wp:positionH>
            <wp:positionV relativeFrom="paragraph">
              <wp:posOffset>1843828</wp:posOffset>
            </wp:positionV>
            <wp:extent cx="4374007" cy="430987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374007" cy="4309871"/>
                    </a:xfrm>
                    <a:prstGeom prst="rect">
                      <a:avLst/>
                    </a:prstGeom>
                  </pic:spPr>
                </pic:pic>
              </a:graphicData>
            </a:graphic>
          </wp:anchor>
        </w:drawing>
      </w:r>
      <w:r>
        <w:t>Setelah toluen mendidih, kecepatan tetesan diatur 2 tetes untuk tiap detik sampai sebagian besar air terdestilasi, kemudian kecepatan destilasi dinaikkan sampai 4 tetes tiap detik. Setelah se</w:t>
      </w:r>
      <w:r>
        <w:t>mua air terdestilasi, bagian dalam pendingin dibilas dengan toluene. Destilasi dilanjutkan selama 5 menit, kemudian tabung penerima dibiarkan mendingin pada suhu kamar. Setelah air dan toluen memisah sempurna, volume air dibacadenganketelitian0,001ml.Selis</w:t>
      </w:r>
      <w:r>
        <w:t>ihkeduavolumeairyangdibacasesuaidengan kandungan air yang terdapat dalam bahan yang diperiksa kadar air dihitung dalam persen (v/b) (Kemenkes RI, 1995).</w:t>
      </w:r>
    </w:p>
    <w:p w:rsidR="001A1FAC" w:rsidRDefault="001A1FAC">
      <w:pPr>
        <w:pStyle w:val="BodyText"/>
        <w:spacing w:before="7"/>
        <w:rPr>
          <w:sz w:val="17"/>
        </w:rPr>
      </w:pPr>
    </w:p>
    <w:p w:rsidR="001A1FAC" w:rsidRDefault="001A1FAC">
      <w:pPr>
        <w:pStyle w:val="BodyText"/>
        <w:rPr>
          <w:sz w:val="17"/>
        </w:rPr>
        <w:sectPr w:rsidR="001A1FAC">
          <w:pgSz w:w="12240" w:h="15840"/>
          <w:pgMar w:top="1620" w:right="1440" w:bottom="280" w:left="1800" w:header="730" w:footer="0" w:gutter="0"/>
          <w:cols w:space="720"/>
        </w:sectPr>
      </w:pPr>
    </w:p>
    <w:p w:rsidR="001A1FAC" w:rsidRDefault="001A1FAC">
      <w:pPr>
        <w:spacing w:before="81" w:line="182" w:lineRule="auto"/>
        <w:ind w:left="1908"/>
        <w:rPr>
          <w:rFonts w:ascii="Cambria Math" w:eastAsia="Cambria Math" w:hAnsi="Cambria Math"/>
          <w:sz w:val="20"/>
        </w:rPr>
      </w:pPr>
      <w:r w:rsidRPr="001A1FAC">
        <w:rPr>
          <w:rFonts w:ascii="Cambria Math" w:eastAsia="Cambria Math" w:hAnsi="Cambria Math"/>
          <w:sz w:val="20"/>
        </w:rPr>
        <w:lastRenderedPageBreak/>
        <w:pict>
          <v:rect id="docshape2" o:spid="_x0000_s2052" style="position:absolute;left:0;text-align:left;margin-left:256.15pt;margin-top:16.6pt;width:141.15pt;height:.9pt;z-index:-15974912;mso-position-horizontal-relative:page" fillcolor="black" stroked="f">
            <w10:wrap anchorx="page"/>
          </v:rect>
        </w:pict>
      </w:r>
      <w:r w:rsidR="00AB2D7A">
        <w:rPr>
          <w:w w:val="105"/>
          <w:position w:val="-15"/>
          <w:sz w:val="24"/>
        </w:rPr>
        <w:t>% Kadarair=</w:t>
      </w:r>
      <w:r w:rsidR="00AB2D7A">
        <w:rPr>
          <w:rFonts w:ascii="Cambria Math" w:eastAsia="Cambria Math" w:hAnsi="Cambria Math"/>
          <w:w w:val="105"/>
          <w:sz w:val="20"/>
        </w:rPr>
        <w:t>𝑉𝑜𝑙𝑢𝑚𝑒𝑎𝑘</w:t>
      </w:r>
      <w:r w:rsidR="00AB2D7A">
        <w:rPr>
          <w:rFonts w:ascii="Cambria Math" w:eastAsia="Cambria Math" w:hAnsi="Cambria Math"/>
          <w:w w:val="105"/>
          <w:sz w:val="20"/>
        </w:rPr>
        <w:t>ℎ</w:t>
      </w:r>
      <w:r w:rsidR="00AB2D7A">
        <w:rPr>
          <w:rFonts w:ascii="Cambria Math" w:eastAsia="Cambria Math" w:hAnsi="Cambria Math"/>
          <w:w w:val="105"/>
          <w:sz w:val="20"/>
        </w:rPr>
        <w:t>𝑖𝑟</w:t>
      </w:r>
      <w:r w:rsidR="00AB2D7A">
        <w:rPr>
          <w:rFonts w:ascii="Cambria Math" w:eastAsia="Cambria Math" w:hAnsi="Cambria Math"/>
          <w:w w:val="105"/>
          <w:sz w:val="20"/>
        </w:rPr>
        <w:t>−</w:t>
      </w:r>
      <w:r w:rsidR="00AB2D7A">
        <w:rPr>
          <w:rFonts w:ascii="Cambria Math" w:eastAsia="Cambria Math" w:hAnsi="Cambria Math"/>
          <w:w w:val="105"/>
          <w:sz w:val="20"/>
        </w:rPr>
        <w:t>𝑉𝑜𝑙𝑢𝑚𝑒</w:t>
      </w:r>
      <w:r w:rsidR="00AB2D7A">
        <w:rPr>
          <w:rFonts w:ascii="Cambria Math" w:eastAsia="Cambria Math" w:hAnsi="Cambria Math"/>
          <w:spacing w:val="-4"/>
          <w:w w:val="105"/>
          <w:sz w:val="20"/>
        </w:rPr>
        <w:t>𝑎𝑤𝑎𝑙</w:t>
      </w:r>
    </w:p>
    <w:p w:rsidR="001A1FAC" w:rsidRDefault="00AB2D7A">
      <w:pPr>
        <w:spacing w:line="185" w:lineRule="exact"/>
        <w:ind w:left="4061"/>
        <w:rPr>
          <w:rFonts w:ascii="Cambria Math" w:eastAsia="Cambria Math"/>
          <w:sz w:val="20"/>
        </w:rPr>
      </w:pPr>
      <w:r>
        <w:rPr>
          <w:rFonts w:ascii="Cambria Math" w:eastAsia="Cambria Math"/>
          <w:w w:val="110"/>
          <w:sz w:val="20"/>
        </w:rPr>
        <w:t>𝐵𝑒𝑟𝑎𝑡</w:t>
      </w:r>
      <w:r>
        <w:rPr>
          <w:rFonts w:ascii="Cambria Math" w:eastAsia="Cambria Math"/>
          <w:spacing w:val="-2"/>
          <w:w w:val="110"/>
          <w:sz w:val="20"/>
        </w:rPr>
        <w:t>𝑆𝑎𝑚𝑝𝑒𝑙</w:t>
      </w:r>
    </w:p>
    <w:p w:rsidR="001A1FAC" w:rsidRDefault="00AB2D7A">
      <w:pPr>
        <w:pStyle w:val="Heading1"/>
        <w:ind w:left="119"/>
      </w:pPr>
      <w:r>
        <w:br w:type="column"/>
      </w:r>
      <w:r>
        <w:lastRenderedPageBreak/>
        <w:t>𝑋</w:t>
      </w:r>
      <w:r>
        <w:rPr>
          <w:spacing w:val="-5"/>
        </w:rPr>
        <w:t>100</w:t>
      </w:r>
    </w:p>
    <w:p w:rsidR="001A1FAC" w:rsidRDefault="001A1FAC">
      <w:pPr>
        <w:pStyle w:val="Heading1"/>
        <w:sectPr w:rsidR="001A1FAC">
          <w:type w:val="continuous"/>
          <w:pgSz w:w="12240" w:h="15840"/>
          <w:pgMar w:top="1640" w:right="1440" w:bottom="280" w:left="1800" w:header="730" w:footer="0" w:gutter="0"/>
          <w:cols w:num="2" w:space="720" w:equalWidth="0">
            <w:col w:w="6095" w:space="40"/>
            <w:col w:w="2865"/>
          </w:cols>
        </w:sectPr>
      </w:pPr>
    </w:p>
    <w:p w:rsidR="001A1FAC" w:rsidRDefault="001A1FAC">
      <w:pPr>
        <w:pStyle w:val="BodyText"/>
        <w:rPr>
          <w:rFonts w:ascii="Cambria Math"/>
        </w:rPr>
      </w:pPr>
    </w:p>
    <w:p w:rsidR="001A1FAC" w:rsidRDefault="001A1FAC">
      <w:pPr>
        <w:pStyle w:val="BodyText"/>
        <w:spacing w:before="38"/>
        <w:rPr>
          <w:rFonts w:ascii="Cambria Math"/>
        </w:rPr>
      </w:pPr>
    </w:p>
    <w:p w:rsidR="001A1FAC" w:rsidRDefault="00AB2D7A">
      <w:pPr>
        <w:pStyle w:val="Heading2"/>
        <w:numPr>
          <w:ilvl w:val="2"/>
          <w:numId w:val="6"/>
        </w:numPr>
        <w:tabs>
          <w:tab w:val="left" w:pos="1188"/>
        </w:tabs>
      </w:pPr>
      <w:r>
        <w:t>PenetapanKadarSariLarutDalam</w:t>
      </w:r>
      <w:r>
        <w:rPr>
          <w:spacing w:val="-5"/>
        </w:rPr>
        <w:t>Air</w:t>
      </w:r>
    </w:p>
    <w:p w:rsidR="001A1FAC" w:rsidRDefault="001A1FAC">
      <w:pPr>
        <w:pStyle w:val="BodyText"/>
        <w:rPr>
          <w:b/>
        </w:rPr>
      </w:pPr>
    </w:p>
    <w:p w:rsidR="001A1FAC" w:rsidRDefault="00AB2D7A">
      <w:pPr>
        <w:pStyle w:val="BodyText"/>
        <w:spacing w:line="480" w:lineRule="auto"/>
        <w:ind w:left="468" w:right="256" w:firstLine="720"/>
        <w:jc w:val="both"/>
      </w:pPr>
      <w:r>
        <w:t>Sebanyak5gserbuksimplisiadimaserasidengan100mLair-kloroforomP(2,5 ml.kloroforomdalam1000ml.aquadest)selama24jammenggunakanlabubersumbat sambil sekali-sekali dikocok selama 6 jam pertama, kemudian</w:t>
      </w:r>
      <w:r>
        <w:t xml:space="preserve"> dibiarkan 18 jam. Disaring, 20 ml. filtrat diuapkan sampai kering dalam cawan penguap yang berdasar ratakemudiansisadipanaskanpadasuhu105°Csampaibobottetap.Kadarpersensari yang larut dalam air dihitung terhadap bahan yang telah dikeringkan di udara (Ditje</w:t>
      </w:r>
      <w:r>
        <w:t xml:space="preserve">n, </w:t>
      </w:r>
      <w:r>
        <w:rPr>
          <w:spacing w:val="-2"/>
        </w:rPr>
        <w:t>1979).</w:t>
      </w:r>
    </w:p>
    <w:p w:rsidR="001A1FAC" w:rsidRDefault="001A1FAC">
      <w:pPr>
        <w:pStyle w:val="BodyText"/>
        <w:spacing w:before="2"/>
        <w:rPr>
          <w:sz w:val="18"/>
        </w:rPr>
      </w:pPr>
    </w:p>
    <w:p w:rsidR="001A1FAC" w:rsidRDefault="001A1FAC">
      <w:pPr>
        <w:pStyle w:val="BodyText"/>
        <w:rPr>
          <w:sz w:val="18"/>
        </w:rPr>
        <w:sectPr w:rsidR="001A1FAC">
          <w:type w:val="continuous"/>
          <w:pgSz w:w="12240" w:h="15840"/>
          <w:pgMar w:top="1640" w:right="1440" w:bottom="280" w:left="1800" w:header="730" w:footer="0" w:gutter="0"/>
          <w:cols w:space="720"/>
        </w:sectPr>
      </w:pPr>
    </w:p>
    <w:p w:rsidR="001A1FAC" w:rsidRDefault="001A1FAC">
      <w:pPr>
        <w:spacing w:before="70" w:line="351" w:lineRule="exact"/>
        <w:ind w:left="468"/>
        <w:rPr>
          <w:rFonts w:ascii="Cambria Math" w:eastAsia="Cambria Math"/>
          <w:position w:val="16"/>
          <w:sz w:val="20"/>
        </w:rPr>
      </w:pPr>
      <w:r w:rsidRPr="001A1FAC">
        <w:rPr>
          <w:rFonts w:ascii="Cambria Math" w:eastAsia="Cambria Math"/>
          <w:position w:val="16"/>
          <w:sz w:val="20"/>
        </w:rPr>
        <w:lastRenderedPageBreak/>
        <w:pict>
          <v:rect id="docshape3" o:spid="_x0000_s2051" style="position:absolute;left:0;text-align:left;margin-left:261.85pt;margin-top:16.65pt;width:116.35pt;height:.9pt;z-index:-15974400;mso-position-horizontal-relative:page" fillcolor="black" stroked="f">
            <w10:wrap anchorx="page"/>
          </v:rect>
        </w:pict>
      </w:r>
      <w:r w:rsidR="00AB2D7A">
        <w:rPr>
          <w:w w:val="105"/>
          <w:sz w:val="24"/>
        </w:rPr>
        <w:t>%Kadarsarilarutdalamair=</w:t>
      </w:r>
      <w:r w:rsidR="00AB2D7A">
        <w:rPr>
          <w:rFonts w:ascii="Cambria Math" w:eastAsia="Cambria Math"/>
          <w:w w:val="105"/>
          <w:position w:val="16"/>
          <w:sz w:val="20"/>
        </w:rPr>
        <w:t>𝐵𝑒𝑟𝑎𝑡𝑠𝑎𝑟𝑖</w:t>
      </w:r>
      <w:r w:rsidR="00AB2D7A">
        <w:rPr>
          <w:rFonts w:ascii="Cambria Math" w:eastAsia="Cambria Math"/>
          <w:w w:val="105"/>
          <w:position w:val="16"/>
          <w:sz w:val="20"/>
        </w:rPr>
        <w:t xml:space="preserve"> </w:t>
      </w:r>
      <w:r w:rsidR="00AB2D7A">
        <w:rPr>
          <w:rFonts w:ascii="Cambria Math" w:eastAsia="Cambria Math"/>
          <w:w w:val="105"/>
          <w:position w:val="16"/>
          <w:sz w:val="20"/>
        </w:rPr>
        <w:t>𝑙𝑎𝑟𝑢𝑡𝑎𝑖𝑟</w:t>
      </w:r>
      <w:r w:rsidR="00AB2D7A">
        <w:rPr>
          <w:rFonts w:ascii="Cambria Math" w:eastAsia="Cambria Math"/>
          <w:w w:val="105"/>
          <w:position w:val="16"/>
          <w:sz w:val="20"/>
        </w:rPr>
        <w:t xml:space="preserve"> </w:t>
      </w:r>
      <w:r w:rsidR="00AB2D7A">
        <w:rPr>
          <w:rFonts w:ascii="Cambria Math" w:eastAsia="Cambria Math"/>
          <w:spacing w:val="-5"/>
          <w:w w:val="105"/>
          <w:position w:val="16"/>
          <w:sz w:val="20"/>
        </w:rPr>
        <w:t>(</w:t>
      </w:r>
      <w:r w:rsidR="00AB2D7A">
        <w:rPr>
          <w:rFonts w:ascii="Cambria Math" w:eastAsia="Cambria Math"/>
          <w:spacing w:val="-5"/>
          <w:w w:val="105"/>
          <w:position w:val="16"/>
          <w:sz w:val="20"/>
        </w:rPr>
        <w:t>𝑔</w:t>
      </w:r>
      <w:r w:rsidR="00AB2D7A">
        <w:rPr>
          <w:rFonts w:ascii="Cambria Math" w:eastAsia="Cambria Math"/>
          <w:spacing w:val="-5"/>
          <w:w w:val="105"/>
          <w:position w:val="16"/>
          <w:sz w:val="20"/>
        </w:rPr>
        <w:t>)</w:t>
      </w:r>
    </w:p>
    <w:p w:rsidR="001A1FAC" w:rsidRDefault="00AB2D7A">
      <w:pPr>
        <w:spacing w:line="183" w:lineRule="exact"/>
        <w:ind w:left="3752"/>
        <w:rPr>
          <w:rFonts w:ascii="Cambria Math" w:eastAsia="Cambria Math"/>
          <w:sz w:val="20"/>
        </w:rPr>
      </w:pPr>
      <w:r>
        <w:rPr>
          <w:rFonts w:ascii="Cambria Math" w:eastAsia="Cambria Math"/>
          <w:w w:val="110"/>
          <w:sz w:val="20"/>
        </w:rPr>
        <w:t>𝐵𝑒𝑟𝑎𝑡𝑆𝑎𝑚𝑝𝑒𝑙</w:t>
      </w:r>
      <w:r>
        <w:rPr>
          <w:rFonts w:ascii="Cambria Math" w:eastAsia="Cambria Math"/>
          <w:spacing w:val="-5"/>
          <w:w w:val="110"/>
          <w:sz w:val="20"/>
        </w:rPr>
        <w:t>(</w:t>
      </w:r>
      <w:r>
        <w:rPr>
          <w:rFonts w:ascii="Cambria Math" w:eastAsia="Cambria Math"/>
          <w:spacing w:val="-5"/>
          <w:w w:val="110"/>
          <w:sz w:val="20"/>
        </w:rPr>
        <w:t>𝑔</w:t>
      </w:r>
      <w:r>
        <w:rPr>
          <w:rFonts w:ascii="Cambria Math" w:eastAsia="Cambria Math"/>
          <w:spacing w:val="-5"/>
          <w:w w:val="110"/>
          <w:sz w:val="20"/>
        </w:rPr>
        <w:t>)</w:t>
      </w:r>
    </w:p>
    <w:p w:rsidR="001A1FAC" w:rsidRDefault="00AB2D7A">
      <w:pPr>
        <w:spacing w:before="97" w:line="170" w:lineRule="auto"/>
        <w:ind w:left="112"/>
        <w:rPr>
          <w:rFonts w:ascii="Cambria Math" w:eastAsia="Cambria Math"/>
          <w:sz w:val="20"/>
        </w:rPr>
      </w:pPr>
      <w:r>
        <w:br w:type="column"/>
      </w:r>
      <w:r>
        <w:rPr>
          <w:rFonts w:ascii="Cambria Math" w:eastAsia="Cambria Math"/>
          <w:position w:val="-15"/>
          <w:sz w:val="28"/>
        </w:rPr>
        <w:lastRenderedPageBreak/>
        <w:t>𝑥</w:t>
      </w:r>
      <w:r>
        <w:rPr>
          <w:rFonts w:ascii="Cambria Math" w:eastAsia="Cambria Math"/>
          <w:spacing w:val="-5"/>
          <w:sz w:val="20"/>
        </w:rPr>
        <w:t>100</w:t>
      </w:r>
    </w:p>
    <w:p w:rsidR="001A1FAC" w:rsidRDefault="001A1FAC">
      <w:pPr>
        <w:spacing w:line="191" w:lineRule="exact"/>
        <w:ind w:left="436"/>
        <w:rPr>
          <w:rFonts w:ascii="Cambria Math"/>
          <w:sz w:val="20"/>
        </w:rPr>
      </w:pPr>
      <w:r w:rsidRPr="001A1FAC">
        <w:rPr>
          <w:rFonts w:ascii="Cambria Math"/>
          <w:sz w:val="20"/>
        </w:rPr>
        <w:pict>
          <v:rect id="docshape4" o:spid="_x0000_s2050" style="position:absolute;left:0;text-align:left;margin-left:396.9pt;margin-top:-4.05pt;width:17.4pt;height:.9pt;z-index:-15973888;mso-position-horizontal-relative:page" fillcolor="black" stroked="f">
            <w10:wrap anchorx="page"/>
          </v:rect>
        </w:pict>
      </w:r>
      <w:r w:rsidR="00AB2D7A">
        <w:rPr>
          <w:rFonts w:ascii="Cambria Math"/>
          <w:spacing w:val="-5"/>
          <w:w w:val="105"/>
          <w:sz w:val="20"/>
        </w:rPr>
        <w:t>20</w:t>
      </w:r>
    </w:p>
    <w:p w:rsidR="001A1FAC" w:rsidRDefault="00AB2D7A">
      <w:pPr>
        <w:pStyle w:val="Heading1"/>
        <w:ind w:left="67"/>
      </w:pPr>
      <w:r>
        <w:br w:type="column"/>
      </w:r>
      <w:r>
        <w:rPr>
          <w:spacing w:val="-2"/>
        </w:rPr>
        <w:lastRenderedPageBreak/>
        <w:t>𝑥</w:t>
      </w:r>
      <w:r>
        <w:rPr>
          <w:spacing w:val="-2"/>
        </w:rPr>
        <w:t>100%</w:t>
      </w:r>
    </w:p>
    <w:p w:rsidR="001A1FAC" w:rsidRDefault="001A1FAC">
      <w:pPr>
        <w:pStyle w:val="Heading1"/>
        <w:sectPr w:rsidR="001A1FAC">
          <w:type w:val="continuous"/>
          <w:pgSz w:w="12240" w:h="15840"/>
          <w:pgMar w:top="1640" w:right="1440" w:bottom="280" w:left="1800" w:header="730" w:footer="0" w:gutter="0"/>
          <w:cols w:num="3" w:space="720" w:equalWidth="0">
            <w:col w:w="5719" w:space="40"/>
            <w:col w:w="727" w:space="39"/>
            <w:col w:w="2475"/>
          </w:cols>
        </w:sectPr>
      </w:pPr>
    </w:p>
    <w:p w:rsidR="001A1FAC" w:rsidRDefault="00AB2D7A">
      <w:pPr>
        <w:pStyle w:val="Heading2"/>
        <w:numPr>
          <w:ilvl w:val="2"/>
          <w:numId w:val="6"/>
        </w:numPr>
        <w:tabs>
          <w:tab w:val="left" w:pos="1188"/>
        </w:tabs>
        <w:spacing w:before="80"/>
      </w:pPr>
      <w:r>
        <w:lastRenderedPageBreak/>
        <w:t>PenetapanKadarSariLarutDalam</w:t>
      </w:r>
      <w:r>
        <w:rPr>
          <w:spacing w:val="-2"/>
        </w:rPr>
        <w:t xml:space="preserve"> Etanol</w:t>
      </w:r>
    </w:p>
    <w:p w:rsidR="001A1FAC" w:rsidRDefault="00AB2D7A">
      <w:pPr>
        <w:pStyle w:val="BodyText"/>
        <w:spacing w:before="274" w:line="480" w:lineRule="auto"/>
        <w:ind w:left="468" w:right="257" w:firstLine="720"/>
        <w:jc w:val="both"/>
      </w:pPr>
      <w:r>
        <w:rPr>
          <w:noProof/>
          <w:lang w:val="id-ID" w:eastAsia="id-ID"/>
        </w:rPr>
        <w:drawing>
          <wp:anchor distT="0" distB="0" distL="0" distR="0" simplePos="0" relativeHeight="487343104" behindDoc="1" locked="0" layoutInCell="1" allowOverlap="1">
            <wp:simplePos x="0" y="0"/>
            <wp:positionH relativeFrom="page">
              <wp:posOffset>1705610</wp:posOffset>
            </wp:positionH>
            <wp:positionV relativeFrom="paragraph">
              <wp:posOffset>1617783</wp:posOffset>
            </wp:positionV>
            <wp:extent cx="4374007" cy="430987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374007" cy="4309871"/>
                    </a:xfrm>
                    <a:prstGeom prst="rect">
                      <a:avLst/>
                    </a:prstGeom>
                  </pic:spPr>
                </pic:pic>
              </a:graphicData>
            </a:graphic>
          </wp:anchor>
        </w:drawing>
      </w:r>
      <w:r>
        <w:t>Sebanyak5gserbukyangtelahdikeringkandiudara,</w:t>
      </w:r>
      <w:r>
        <w:t>dimaserasiselama24jam dengan 100 ml. etanol (96%) dalam labu tersumbat sambil sesekali-kali dikocok selama 6 jam pertama, kemudian dibiarkan selama 18 jam. Disaring, 20 ml. filtrate diuapkan sampai kering dalam cawan penguap yang berdasar rata kemudian sis</w:t>
      </w:r>
      <w:r>
        <w:t>a dipanaskan pada suhu 105 °C sampai bobot tetap. Kadar persen sari 5 g serbuk simplisiadimaserasidengan100mLair-kloroforomP(2,5ml.Kloroforomdalam1000 ml. Aquadest) selama 24 jam menggunakan labu bersumbat sambil sekali sekali dikocok selama 6 jam pertama,</w:t>
      </w:r>
      <w:r>
        <w:t xml:space="preserve"> kemudian dibiarkan 18 jam. Disaring, 20 ml. filtrat diuapkan sampai kering dalam cawan penguap yang berdasar rata kemudian sisa dipanaskan pada suhu 105 °C sampai bobot tetap. Kadar persen sari yang larut dalam air dihitung terhadap bahan yang telah diker</w:t>
      </w:r>
      <w:r>
        <w:t>ingkan di udara (Ditjen, 1979).</w:t>
      </w:r>
    </w:p>
    <w:p w:rsidR="001A1FAC" w:rsidRDefault="001A1FAC">
      <w:pPr>
        <w:pStyle w:val="BodyText"/>
        <w:spacing w:before="7"/>
        <w:rPr>
          <w:sz w:val="17"/>
        </w:rPr>
      </w:pPr>
    </w:p>
    <w:p w:rsidR="001A1FAC" w:rsidRDefault="001A1FAC">
      <w:pPr>
        <w:pStyle w:val="BodyText"/>
        <w:rPr>
          <w:sz w:val="17"/>
        </w:rPr>
        <w:sectPr w:rsidR="001A1FAC">
          <w:pgSz w:w="12240" w:h="15840"/>
          <w:pgMar w:top="1620" w:right="1440" w:bottom="280" w:left="1800" w:header="730" w:footer="0" w:gutter="0"/>
          <w:cols w:space="720"/>
        </w:sectPr>
      </w:pPr>
    </w:p>
    <w:p w:rsidR="001A1FAC" w:rsidRDefault="00AB2D7A">
      <w:pPr>
        <w:spacing w:before="94" w:line="163" w:lineRule="auto"/>
        <w:ind w:left="468"/>
        <w:rPr>
          <w:rFonts w:ascii="Cambria Math" w:eastAsia="Cambria Math"/>
          <w:sz w:val="20"/>
        </w:rPr>
      </w:pPr>
      <w:r>
        <w:rPr>
          <w:position w:val="-13"/>
          <w:sz w:val="24"/>
        </w:rPr>
        <w:lastRenderedPageBreak/>
        <w:t xml:space="preserve">%Kadarsarilarutdalametanol </w:t>
      </w:r>
      <w:r>
        <w:rPr>
          <w:rFonts w:ascii="Cambria Math" w:eastAsia="Cambria Math"/>
          <w:position w:val="-13"/>
          <w:sz w:val="24"/>
        </w:rPr>
        <w:t>=</w:t>
      </w:r>
      <w:r>
        <w:rPr>
          <w:rFonts w:ascii="Cambria Math" w:eastAsia="Cambria Math"/>
          <w:sz w:val="20"/>
          <w:u w:val="single"/>
        </w:rPr>
        <w:t>𝐵𝑒𝑟𝑎𝑡𝑠𝑎𝑟𝑖𝑙𝑎𝑟𝑢𝑡𝑑𝑎𝑙𝑎𝑚</w:t>
      </w:r>
      <w:r>
        <w:rPr>
          <w:rFonts w:ascii="Cambria Math" w:eastAsia="Cambria Math"/>
          <w:spacing w:val="-2"/>
          <w:sz w:val="20"/>
          <w:u w:val="single"/>
        </w:rPr>
        <w:t>𝑒𝑡𝑎𝑛𝑜𝑙</w:t>
      </w:r>
      <w:r>
        <w:rPr>
          <w:rFonts w:ascii="Cambria Math" w:eastAsia="Cambria Math"/>
          <w:spacing w:val="-2"/>
          <w:sz w:val="20"/>
          <w:u w:val="single"/>
        </w:rPr>
        <w:t>(</w:t>
      </w:r>
      <w:r>
        <w:rPr>
          <w:rFonts w:ascii="Cambria Math" w:eastAsia="Cambria Math"/>
          <w:spacing w:val="-2"/>
          <w:sz w:val="20"/>
          <w:u w:val="single"/>
        </w:rPr>
        <w:t>𝑔</w:t>
      </w:r>
      <w:r>
        <w:rPr>
          <w:rFonts w:ascii="Cambria Math" w:eastAsia="Cambria Math"/>
          <w:spacing w:val="-2"/>
          <w:sz w:val="20"/>
          <w:u w:val="single"/>
        </w:rPr>
        <w:t>)</w:t>
      </w:r>
    </w:p>
    <w:p w:rsidR="001A1FAC" w:rsidRDefault="00AB2D7A">
      <w:pPr>
        <w:spacing w:line="173" w:lineRule="exact"/>
        <w:ind w:right="676"/>
        <w:jc w:val="right"/>
        <w:rPr>
          <w:rFonts w:ascii="Cambria Math" w:eastAsia="Cambria Math"/>
          <w:sz w:val="20"/>
        </w:rPr>
      </w:pPr>
      <w:r>
        <w:rPr>
          <w:rFonts w:ascii="Cambria Math" w:eastAsia="Cambria Math"/>
          <w:sz w:val="20"/>
        </w:rPr>
        <w:t>𝐵𝑒𝑟𝑎𝑡𝑆𝑎𝑚𝑝𝑒𝑙</w:t>
      </w:r>
      <w:r>
        <w:rPr>
          <w:rFonts w:ascii="Cambria Math" w:eastAsia="Cambria Math"/>
          <w:sz w:val="20"/>
        </w:rPr>
        <w:t xml:space="preserve"> </w:t>
      </w:r>
      <w:r>
        <w:rPr>
          <w:rFonts w:ascii="Cambria Math" w:eastAsia="Cambria Math"/>
          <w:spacing w:val="-5"/>
          <w:sz w:val="20"/>
        </w:rPr>
        <w:t>(</w:t>
      </w:r>
      <w:r>
        <w:rPr>
          <w:rFonts w:ascii="Cambria Math" w:eastAsia="Cambria Math"/>
          <w:spacing w:val="-5"/>
          <w:sz w:val="20"/>
        </w:rPr>
        <w:t>𝑔</w:t>
      </w:r>
      <w:r>
        <w:rPr>
          <w:rFonts w:ascii="Cambria Math" w:eastAsia="Cambria Math"/>
          <w:spacing w:val="-5"/>
          <w:sz w:val="20"/>
        </w:rPr>
        <w:t>)</w:t>
      </w:r>
    </w:p>
    <w:p w:rsidR="001A1FAC" w:rsidRDefault="00AB2D7A">
      <w:pPr>
        <w:spacing w:before="108" w:line="160" w:lineRule="auto"/>
        <w:ind w:left="105"/>
        <w:rPr>
          <w:rFonts w:ascii="Cambria Math" w:eastAsia="Cambria Math"/>
          <w:sz w:val="20"/>
        </w:rPr>
      </w:pPr>
      <w:r>
        <w:br w:type="column"/>
      </w:r>
      <w:r>
        <w:rPr>
          <w:rFonts w:ascii="Cambria Math" w:eastAsia="Cambria Math"/>
          <w:position w:val="-13"/>
          <w:sz w:val="28"/>
        </w:rPr>
        <w:lastRenderedPageBreak/>
        <w:t>𝑥</w:t>
      </w:r>
      <w:r>
        <w:rPr>
          <w:rFonts w:ascii="Cambria Math" w:eastAsia="Cambria Math"/>
          <w:spacing w:val="-5"/>
          <w:sz w:val="20"/>
          <w:u w:val="single"/>
        </w:rPr>
        <w:t>100</w:t>
      </w:r>
    </w:p>
    <w:p w:rsidR="001A1FAC" w:rsidRDefault="00AB2D7A">
      <w:pPr>
        <w:spacing w:line="169" w:lineRule="exact"/>
        <w:ind w:left="409"/>
        <w:rPr>
          <w:rFonts w:ascii="Cambria Math"/>
          <w:sz w:val="20"/>
        </w:rPr>
      </w:pPr>
      <w:r>
        <w:rPr>
          <w:rFonts w:ascii="Cambria Math"/>
          <w:spacing w:val="-5"/>
          <w:sz w:val="20"/>
        </w:rPr>
        <w:t>20</w:t>
      </w:r>
    </w:p>
    <w:p w:rsidR="001A1FAC" w:rsidRDefault="00AB2D7A">
      <w:pPr>
        <w:pStyle w:val="Heading1"/>
        <w:spacing w:before="130"/>
      </w:pPr>
      <w:r>
        <w:br w:type="column"/>
      </w:r>
      <w:r>
        <w:rPr>
          <w:spacing w:val="-2"/>
        </w:rPr>
        <w:lastRenderedPageBreak/>
        <w:t>𝑥</w:t>
      </w:r>
      <w:r>
        <w:rPr>
          <w:spacing w:val="-2"/>
        </w:rPr>
        <w:t>100%</w:t>
      </w:r>
    </w:p>
    <w:p w:rsidR="001A1FAC" w:rsidRDefault="001A1FAC">
      <w:pPr>
        <w:pStyle w:val="Heading1"/>
        <w:sectPr w:rsidR="001A1FAC">
          <w:type w:val="continuous"/>
          <w:pgSz w:w="12240" w:h="15840"/>
          <w:pgMar w:top="1640" w:right="1440" w:bottom="280" w:left="1800" w:header="730" w:footer="0" w:gutter="0"/>
          <w:cols w:num="3" w:space="720" w:equalWidth="0">
            <w:col w:w="6773" w:space="40"/>
            <w:col w:w="686" w:space="39"/>
            <w:col w:w="1462"/>
          </w:cols>
        </w:sectPr>
      </w:pPr>
    </w:p>
    <w:p w:rsidR="001A1FAC" w:rsidRDefault="001A1FAC">
      <w:pPr>
        <w:pStyle w:val="BodyText"/>
        <w:spacing w:before="280"/>
        <w:rPr>
          <w:rFonts w:ascii="Cambria Math"/>
        </w:rPr>
      </w:pPr>
    </w:p>
    <w:p w:rsidR="001A1FAC" w:rsidRDefault="00AB2D7A">
      <w:pPr>
        <w:pStyle w:val="Heading2"/>
        <w:numPr>
          <w:ilvl w:val="2"/>
          <w:numId w:val="6"/>
        </w:numPr>
        <w:tabs>
          <w:tab w:val="left" w:pos="1188"/>
        </w:tabs>
      </w:pPr>
      <w:r>
        <w:t>PenetapanKadarAbuTidakLarut</w:t>
      </w:r>
      <w:r>
        <w:rPr>
          <w:spacing w:val="-4"/>
        </w:rPr>
        <w:t>Asam</w:t>
      </w:r>
    </w:p>
    <w:p w:rsidR="001A1FAC" w:rsidRDefault="001A1FAC">
      <w:pPr>
        <w:pStyle w:val="BodyText"/>
        <w:rPr>
          <w:b/>
        </w:rPr>
      </w:pPr>
    </w:p>
    <w:p w:rsidR="001A1FAC" w:rsidRDefault="00AB2D7A">
      <w:pPr>
        <w:pStyle w:val="BodyText"/>
        <w:spacing w:line="480" w:lineRule="auto"/>
        <w:ind w:left="468" w:right="260" w:firstLine="720"/>
        <w:jc w:val="both"/>
      </w:pPr>
      <w:r>
        <w:t>Abuyangdiperoleh</w:t>
      </w:r>
      <w:r>
        <w:t>padapenetapankadarabutotal,didinginkandengan25ml asamkloridaencerselama5menit,sebagianyangtidaklarutdalamasamdikumpulkan, disaring melalui kertas saring dipijarkan sampai bobot tetap kemudiaan didinginkan dan ditimbang. Kadar abu tidak larut dalam asam dih</w:t>
      </w:r>
      <w:r>
        <w:t>itung terhadap bahan yang telah dikeringkan diudara (Ditjen, 1979).</w:t>
      </w:r>
    </w:p>
    <w:p w:rsidR="001A1FAC" w:rsidRDefault="00AB2D7A">
      <w:pPr>
        <w:spacing w:before="269" w:line="326" w:lineRule="exact"/>
        <w:ind w:left="468"/>
        <w:rPr>
          <w:rFonts w:ascii="Cambria Math" w:eastAsia="Cambria Math"/>
          <w:sz w:val="28"/>
        </w:rPr>
      </w:pPr>
      <w:r>
        <w:rPr>
          <w:sz w:val="24"/>
        </w:rPr>
        <w:t>%Kadarabutidak larutasam</w:t>
      </w:r>
      <w:r>
        <w:rPr>
          <w:rFonts w:ascii="Cambria Math" w:eastAsia="Cambria Math"/>
          <w:sz w:val="24"/>
        </w:rPr>
        <w:t>=</w:t>
      </w:r>
      <w:r>
        <w:rPr>
          <w:rFonts w:ascii="Cambria Math" w:eastAsia="Cambria Math"/>
          <w:position w:val="14"/>
          <w:sz w:val="20"/>
          <w:u w:val="single"/>
        </w:rPr>
        <w:t>𝐵𝑒𝑟𝑎𝑡𝑎𝑏𝑢𝑡𝑖𝑑𝑎𝑘𝑙𝑎𝑟𝑢𝑡𝑎𝑠𝑎𝑚</w:t>
      </w:r>
      <w:r>
        <w:rPr>
          <w:rFonts w:ascii="Cambria Math" w:eastAsia="Cambria Math"/>
          <w:position w:val="14"/>
          <w:sz w:val="20"/>
          <w:u w:val="single"/>
        </w:rPr>
        <w:t>(</w:t>
      </w:r>
      <w:r>
        <w:rPr>
          <w:rFonts w:ascii="Cambria Math" w:eastAsia="Cambria Math"/>
          <w:position w:val="14"/>
          <w:sz w:val="20"/>
          <w:u w:val="single"/>
        </w:rPr>
        <w:t>𝑔</w:t>
      </w:r>
      <w:r>
        <w:rPr>
          <w:rFonts w:ascii="Cambria Math" w:eastAsia="Cambria Math"/>
          <w:position w:val="14"/>
          <w:sz w:val="20"/>
          <w:u w:val="single"/>
        </w:rPr>
        <w:t>)</w:t>
      </w:r>
      <w:r>
        <w:rPr>
          <w:rFonts w:ascii="Cambria Math" w:eastAsia="Cambria Math"/>
          <w:spacing w:val="-2"/>
          <w:sz w:val="28"/>
        </w:rPr>
        <w:t>𝑥</w:t>
      </w:r>
      <w:r>
        <w:rPr>
          <w:rFonts w:ascii="Cambria Math" w:eastAsia="Cambria Math"/>
          <w:spacing w:val="-2"/>
          <w:sz w:val="28"/>
        </w:rPr>
        <w:t>100%</w:t>
      </w:r>
    </w:p>
    <w:p w:rsidR="001A1FAC" w:rsidRDefault="00AB2D7A">
      <w:pPr>
        <w:spacing w:line="168" w:lineRule="exact"/>
        <w:ind w:left="1071"/>
        <w:jc w:val="center"/>
        <w:rPr>
          <w:rFonts w:ascii="Cambria Math" w:eastAsia="Cambria Math"/>
          <w:sz w:val="20"/>
        </w:rPr>
      </w:pPr>
      <w:r>
        <w:rPr>
          <w:rFonts w:ascii="Cambria Math" w:eastAsia="Cambria Math"/>
          <w:sz w:val="20"/>
        </w:rPr>
        <w:t>𝐵𝑒𝑟𝑎𝑡𝑆𝑎𝑚𝑝𝑒𝑙</w:t>
      </w:r>
      <w:r>
        <w:rPr>
          <w:rFonts w:ascii="Cambria Math" w:eastAsia="Cambria Math"/>
          <w:sz w:val="20"/>
        </w:rPr>
        <w:t xml:space="preserve"> </w:t>
      </w:r>
      <w:r>
        <w:rPr>
          <w:rFonts w:ascii="Cambria Math" w:eastAsia="Cambria Math"/>
          <w:spacing w:val="-5"/>
          <w:sz w:val="20"/>
        </w:rPr>
        <w:t>(</w:t>
      </w:r>
      <w:r>
        <w:rPr>
          <w:rFonts w:ascii="Cambria Math" w:eastAsia="Cambria Math"/>
          <w:spacing w:val="-5"/>
          <w:sz w:val="20"/>
        </w:rPr>
        <w:t>𝑔</w:t>
      </w:r>
      <w:r>
        <w:rPr>
          <w:rFonts w:ascii="Cambria Math" w:eastAsia="Cambria Math"/>
          <w:spacing w:val="-5"/>
          <w:sz w:val="20"/>
        </w:rPr>
        <w:t>)</w:t>
      </w:r>
    </w:p>
    <w:p w:rsidR="001A1FAC" w:rsidRDefault="001A1FAC">
      <w:pPr>
        <w:spacing w:line="168" w:lineRule="exact"/>
        <w:jc w:val="center"/>
        <w:rPr>
          <w:rFonts w:ascii="Cambria Math" w:eastAsia="Cambria Math"/>
          <w:sz w:val="20"/>
        </w:rPr>
        <w:sectPr w:rsidR="001A1FAC">
          <w:type w:val="continuous"/>
          <w:pgSz w:w="12240" w:h="15840"/>
          <w:pgMar w:top="1640" w:right="1440" w:bottom="280" w:left="1800" w:header="730" w:footer="0" w:gutter="0"/>
          <w:cols w:space="720"/>
        </w:sectPr>
      </w:pPr>
    </w:p>
    <w:p w:rsidR="001A1FAC" w:rsidRDefault="00AB2D7A">
      <w:pPr>
        <w:pStyle w:val="Heading2"/>
        <w:numPr>
          <w:ilvl w:val="2"/>
          <w:numId w:val="6"/>
        </w:numPr>
        <w:tabs>
          <w:tab w:val="left" w:pos="1188"/>
        </w:tabs>
        <w:spacing w:before="80"/>
      </w:pPr>
      <w:r>
        <w:lastRenderedPageBreak/>
        <w:t>Penetapankadarabu</w:t>
      </w:r>
      <w:r>
        <w:rPr>
          <w:spacing w:val="-2"/>
        </w:rPr>
        <w:t>total</w:t>
      </w:r>
    </w:p>
    <w:p w:rsidR="001A1FAC" w:rsidRDefault="00AB2D7A">
      <w:pPr>
        <w:pStyle w:val="BodyText"/>
        <w:spacing w:before="274" w:line="480" w:lineRule="auto"/>
        <w:ind w:left="468" w:right="259" w:firstLine="720"/>
        <w:jc w:val="both"/>
      </w:pPr>
      <w:r>
        <w:rPr>
          <w:noProof/>
          <w:lang w:val="id-ID" w:eastAsia="id-ID"/>
        </w:rPr>
        <w:drawing>
          <wp:anchor distT="0" distB="0" distL="0" distR="0" simplePos="0" relativeHeight="487343616" behindDoc="1" locked="0" layoutInCell="1" allowOverlap="1">
            <wp:simplePos x="0" y="0"/>
            <wp:positionH relativeFrom="page">
              <wp:posOffset>1705610</wp:posOffset>
            </wp:positionH>
            <wp:positionV relativeFrom="paragraph">
              <wp:posOffset>1617783</wp:posOffset>
            </wp:positionV>
            <wp:extent cx="4374007" cy="430987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374007" cy="4309871"/>
                    </a:xfrm>
                    <a:prstGeom prst="rect">
                      <a:avLst/>
                    </a:prstGeom>
                  </pic:spPr>
                </pic:pic>
              </a:graphicData>
            </a:graphic>
          </wp:anchor>
        </w:drawing>
      </w:r>
      <w:r>
        <w:t>Sebanyak 2 g sampai 5 g serbuk simplisia d</w:t>
      </w:r>
      <w:r>
        <w:t>itimbang seksama dimasukkan dalam krus porselin yang telah dipijar dan ditara, kemudian diratakan. Krus dipijar perlahan-lahan hingga arang habis, kemudian didinginkan dan ditimbang sampai diperolehbobottetap.Kadarabutotaldihitungterhadapbahanyangtelahdike</w:t>
      </w:r>
      <w:r>
        <w:t>ringkan di udara (Ditjen, 1979).</w:t>
      </w:r>
    </w:p>
    <w:p w:rsidR="001A1FAC" w:rsidRDefault="00AB2D7A">
      <w:pPr>
        <w:tabs>
          <w:tab w:val="left" w:pos="3809"/>
        </w:tabs>
        <w:spacing w:before="268" w:line="326" w:lineRule="exact"/>
        <w:ind w:left="210"/>
        <w:jc w:val="center"/>
        <w:rPr>
          <w:rFonts w:ascii="Cambria Math" w:eastAsia="Cambria Math"/>
          <w:sz w:val="28"/>
        </w:rPr>
      </w:pPr>
      <w:r>
        <w:rPr>
          <w:sz w:val="24"/>
        </w:rPr>
        <w:t>%Kadarabutotal</w:t>
      </w:r>
      <w:r>
        <w:rPr>
          <w:rFonts w:ascii="Cambria Math" w:eastAsia="Cambria Math"/>
          <w:sz w:val="24"/>
        </w:rPr>
        <w:t>=</w:t>
      </w:r>
      <w:r>
        <w:rPr>
          <w:rFonts w:ascii="Cambria Math" w:eastAsia="Cambria Math"/>
          <w:position w:val="14"/>
          <w:sz w:val="20"/>
          <w:u w:val="single"/>
        </w:rPr>
        <w:t>𝐵𝑒𝑟𝑎𝑡</w:t>
      </w:r>
      <w:r>
        <w:rPr>
          <w:rFonts w:ascii="Cambria Math" w:eastAsia="Cambria Math"/>
          <w:spacing w:val="-2"/>
          <w:position w:val="14"/>
          <w:sz w:val="20"/>
          <w:u w:val="single"/>
        </w:rPr>
        <w:t>𝑎𝑏𝑢</w:t>
      </w:r>
      <w:r>
        <w:rPr>
          <w:rFonts w:ascii="Cambria Math" w:eastAsia="Cambria Math"/>
          <w:spacing w:val="-2"/>
          <w:position w:val="14"/>
          <w:sz w:val="20"/>
          <w:u w:val="single"/>
        </w:rPr>
        <w:t>(</w:t>
      </w:r>
      <w:r>
        <w:rPr>
          <w:rFonts w:ascii="Cambria Math" w:eastAsia="Cambria Math"/>
          <w:spacing w:val="-2"/>
          <w:position w:val="14"/>
          <w:sz w:val="20"/>
          <w:u w:val="single"/>
        </w:rPr>
        <w:t>𝑔</w:t>
      </w:r>
      <w:r>
        <w:rPr>
          <w:rFonts w:ascii="Cambria Math" w:eastAsia="Cambria Math"/>
          <w:spacing w:val="-2"/>
          <w:position w:val="14"/>
          <w:sz w:val="20"/>
          <w:u w:val="single"/>
        </w:rPr>
        <w:t>)</w:t>
      </w:r>
      <w:r>
        <w:rPr>
          <w:rFonts w:ascii="Cambria Math" w:eastAsia="Cambria Math"/>
          <w:position w:val="14"/>
          <w:sz w:val="20"/>
          <w:u w:val="single"/>
        </w:rPr>
        <w:tab/>
      </w:r>
      <w:r>
        <w:rPr>
          <w:rFonts w:ascii="Cambria Math" w:eastAsia="Cambria Math"/>
          <w:sz w:val="28"/>
        </w:rPr>
        <w:t>𝑥</w:t>
      </w:r>
      <w:r>
        <w:rPr>
          <w:rFonts w:ascii="Cambria Math" w:eastAsia="Cambria Math"/>
          <w:sz w:val="28"/>
        </w:rPr>
        <w:t>100%</w:t>
      </w:r>
    </w:p>
    <w:p w:rsidR="001A1FAC" w:rsidRDefault="00AB2D7A">
      <w:pPr>
        <w:spacing w:line="169" w:lineRule="exact"/>
        <w:ind w:left="1355"/>
        <w:jc w:val="center"/>
        <w:rPr>
          <w:rFonts w:ascii="Cambria Math" w:eastAsia="Cambria Math"/>
          <w:sz w:val="20"/>
        </w:rPr>
      </w:pPr>
      <w:r>
        <w:rPr>
          <w:rFonts w:ascii="Cambria Math" w:eastAsia="Cambria Math"/>
          <w:sz w:val="20"/>
        </w:rPr>
        <w:t>𝐵𝑒𝑟𝑎𝑡𝑆𝑎𝑚𝑝𝑒𝑙</w:t>
      </w:r>
      <w:r>
        <w:rPr>
          <w:rFonts w:ascii="Cambria Math" w:eastAsia="Cambria Math"/>
          <w:spacing w:val="-5"/>
          <w:sz w:val="20"/>
        </w:rPr>
        <w:t>(</w:t>
      </w:r>
      <w:r>
        <w:rPr>
          <w:rFonts w:ascii="Cambria Math" w:eastAsia="Cambria Math"/>
          <w:spacing w:val="-5"/>
          <w:sz w:val="20"/>
        </w:rPr>
        <w:t>𝑔</w:t>
      </w:r>
      <w:r>
        <w:rPr>
          <w:rFonts w:ascii="Cambria Math" w:eastAsia="Cambria Math"/>
          <w:spacing w:val="-5"/>
          <w:sz w:val="20"/>
        </w:rPr>
        <w:t>)</w:t>
      </w:r>
    </w:p>
    <w:p w:rsidR="001A1FAC" w:rsidRDefault="001A1FAC">
      <w:pPr>
        <w:pStyle w:val="BodyText"/>
        <w:spacing w:before="280"/>
        <w:rPr>
          <w:rFonts w:ascii="Cambria Math"/>
        </w:rPr>
      </w:pPr>
    </w:p>
    <w:p w:rsidR="001A1FAC" w:rsidRDefault="00AB2D7A">
      <w:pPr>
        <w:pStyle w:val="Heading2"/>
        <w:numPr>
          <w:ilvl w:val="1"/>
          <w:numId w:val="6"/>
        </w:numPr>
        <w:tabs>
          <w:tab w:val="left" w:pos="828"/>
        </w:tabs>
        <w:ind w:hanging="360"/>
      </w:pPr>
      <w:r>
        <w:t>PembuatanLarutan</w:t>
      </w:r>
      <w:r>
        <w:rPr>
          <w:spacing w:val="-2"/>
        </w:rPr>
        <w:t>Pereaksi</w:t>
      </w:r>
    </w:p>
    <w:p w:rsidR="001A1FAC" w:rsidRDefault="001A1FAC">
      <w:pPr>
        <w:pStyle w:val="BodyText"/>
        <w:rPr>
          <w:b/>
        </w:rPr>
      </w:pPr>
    </w:p>
    <w:p w:rsidR="001A1FAC" w:rsidRDefault="00AB2D7A">
      <w:pPr>
        <w:pStyle w:val="ListParagraph"/>
        <w:numPr>
          <w:ilvl w:val="0"/>
          <w:numId w:val="4"/>
        </w:numPr>
        <w:tabs>
          <w:tab w:val="left" w:pos="1188"/>
        </w:tabs>
        <w:jc w:val="both"/>
        <w:rPr>
          <w:sz w:val="24"/>
        </w:rPr>
      </w:pPr>
      <w:r>
        <w:rPr>
          <w:sz w:val="24"/>
        </w:rPr>
        <w:t>Pereaksi</w:t>
      </w:r>
      <w:r>
        <w:rPr>
          <w:spacing w:val="-2"/>
          <w:sz w:val="24"/>
        </w:rPr>
        <w:t>Bouchardat</w:t>
      </w:r>
    </w:p>
    <w:p w:rsidR="001A1FAC" w:rsidRDefault="001A1FAC">
      <w:pPr>
        <w:pStyle w:val="BodyText"/>
      </w:pPr>
    </w:p>
    <w:p w:rsidR="001A1FAC" w:rsidRDefault="00AB2D7A">
      <w:pPr>
        <w:pStyle w:val="BodyText"/>
        <w:spacing w:line="480" w:lineRule="auto"/>
        <w:ind w:left="828" w:right="260" w:firstLine="360"/>
        <w:jc w:val="both"/>
      </w:pPr>
      <w:r>
        <w:t>Sebanyak 4g kalium iodida dilarutkan dalam aquades secukupnya sampai kalium iodide larut sempurna. Kemudian ditambahkan 2 g iodium diaduk sampai larut, lalu volume dicukupkan sampai 100 ml (Ditjen, 1979).</w:t>
      </w:r>
    </w:p>
    <w:p w:rsidR="001A1FAC" w:rsidRDefault="00AB2D7A">
      <w:pPr>
        <w:pStyle w:val="ListParagraph"/>
        <w:numPr>
          <w:ilvl w:val="0"/>
          <w:numId w:val="4"/>
        </w:numPr>
        <w:tabs>
          <w:tab w:val="left" w:pos="1188"/>
        </w:tabs>
        <w:jc w:val="both"/>
        <w:rPr>
          <w:sz w:val="24"/>
        </w:rPr>
      </w:pPr>
      <w:r>
        <w:rPr>
          <w:sz w:val="24"/>
        </w:rPr>
        <w:t>Pereaksi</w:t>
      </w:r>
      <w:r>
        <w:rPr>
          <w:spacing w:val="-2"/>
          <w:sz w:val="24"/>
        </w:rPr>
        <w:t>Dragendorf</w:t>
      </w:r>
    </w:p>
    <w:p w:rsidR="001A1FAC" w:rsidRDefault="001A1FAC">
      <w:pPr>
        <w:pStyle w:val="BodyText"/>
      </w:pPr>
    </w:p>
    <w:p w:rsidR="001A1FAC" w:rsidRDefault="00AB2D7A">
      <w:pPr>
        <w:pStyle w:val="BodyText"/>
        <w:spacing w:before="1" w:line="480" w:lineRule="auto"/>
        <w:ind w:left="828" w:right="259" w:firstLine="360"/>
        <w:jc w:val="both"/>
      </w:pPr>
      <w:r>
        <w:t>Campurkan20mllarutanbismuthnitr</w:t>
      </w:r>
      <w:r>
        <w:t xml:space="preserve">atP40%dalamasamnitratPdengan50 mllarutaniodidaP54,4%hinggamemisahsempurna,ambillarutanjernih(Ditjen, </w:t>
      </w:r>
      <w:r>
        <w:rPr>
          <w:spacing w:val="-2"/>
        </w:rPr>
        <w:t>1979).</w:t>
      </w:r>
    </w:p>
    <w:p w:rsidR="001A1FAC" w:rsidRDefault="00AB2D7A">
      <w:pPr>
        <w:pStyle w:val="ListParagraph"/>
        <w:numPr>
          <w:ilvl w:val="0"/>
          <w:numId w:val="4"/>
        </w:numPr>
        <w:tabs>
          <w:tab w:val="left" w:pos="1188"/>
        </w:tabs>
        <w:jc w:val="both"/>
        <w:rPr>
          <w:sz w:val="24"/>
        </w:rPr>
      </w:pPr>
      <w:r>
        <w:rPr>
          <w:sz w:val="24"/>
        </w:rPr>
        <w:t>Pereaksi</w:t>
      </w:r>
      <w:r>
        <w:rPr>
          <w:spacing w:val="-2"/>
          <w:sz w:val="24"/>
        </w:rPr>
        <w:t>Mayer</w:t>
      </w:r>
    </w:p>
    <w:p w:rsidR="001A1FAC" w:rsidRDefault="001A1FAC">
      <w:pPr>
        <w:pStyle w:val="BodyText"/>
      </w:pPr>
    </w:p>
    <w:p w:rsidR="001A1FAC" w:rsidRDefault="00AB2D7A">
      <w:pPr>
        <w:pStyle w:val="BodyText"/>
        <w:spacing w:line="480" w:lineRule="auto"/>
        <w:ind w:left="828" w:right="258" w:firstLine="360"/>
        <w:jc w:val="both"/>
      </w:pPr>
      <w:r>
        <w:t>Sebanyak1,38graksa(II)kloridadilarutkandalam60mlaquades.Pada</w:t>
      </w:r>
      <w:r>
        <w:t xml:space="preserve">wadah lain dilarutkan kalium iodide sebanyak 5g dalam 10 ml aquades. Dicampurkan kedua larutan kemudian diencerkan dengan aquades hingga volume 100 ml (RI, </w:t>
      </w:r>
      <w:r>
        <w:rPr>
          <w:spacing w:val="-2"/>
        </w:rPr>
        <w:t>1995).</w:t>
      </w:r>
    </w:p>
    <w:p w:rsidR="001A1FAC" w:rsidRDefault="001A1FAC">
      <w:pPr>
        <w:pStyle w:val="BodyText"/>
        <w:spacing w:line="480" w:lineRule="auto"/>
        <w:jc w:val="both"/>
        <w:sectPr w:rsidR="001A1FAC">
          <w:pgSz w:w="12240" w:h="15840"/>
          <w:pgMar w:top="1620" w:right="1440" w:bottom="280" w:left="1800" w:header="730" w:footer="0" w:gutter="0"/>
          <w:cols w:space="720"/>
        </w:sectPr>
      </w:pPr>
    </w:p>
    <w:p w:rsidR="001A1FAC" w:rsidRDefault="00AB2D7A">
      <w:pPr>
        <w:pStyle w:val="ListParagraph"/>
        <w:numPr>
          <w:ilvl w:val="0"/>
          <w:numId w:val="4"/>
        </w:numPr>
        <w:tabs>
          <w:tab w:val="left" w:pos="1188"/>
        </w:tabs>
        <w:spacing w:before="80"/>
        <w:rPr>
          <w:sz w:val="24"/>
        </w:rPr>
      </w:pPr>
      <w:r>
        <w:rPr>
          <w:sz w:val="24"/>
        </w:rPr>
        <w:lastRenderedPageBreak/>
        <w:t xml:space="preserve">PereaksiAsamKlorida 2 </w:t>
      </w:r>
      <w:r>
        <w:rPr>
          <w:spacing w:val="-10"/>
          <w:sz w:val="24"/>
        </w:rPr>
        <w:t>N</w:t>
      </w:r>
    </w:p>
    <w:p w:rsidR="001A1FAC" w:rsidRDefault="00AB2D7A">
      <w:pPr>
        <w:pStyle w:val="BodyText"/>
        <w:spacing w:before="274" w:line="480" w:lineRule="auto"/>
        <w:ind w:left="828" w:firstLine="360"/>
      </w:pPr>
      <w:r>
        <w:t>Sebanyak17mlasamkloridapekatdiencerkandenganaquadessampai</w:t>
      </w:r>
      <w:r>
        <w:t>volume 100 ml (Ditjen, 1979).</w:t>
      </w:r>
    </w:p>
    <w:p w:rsidR="001A1FAC" w:rsidRDefault="00AB2D7A">
      <w:pPr>
        <w:pStyle w:val="ListParagraph"/>
        <w:numPr>
          <w:ilvl w:val="0"/>
          <w:numId w:val="4"/>
        </w:numPr>
        <w:tabs>
          <w:tab w:val="left" w:pos="1188"/>
        </w:tabs>
        <w:rPr>
          <w:sz w:val="24"/>
        </w:rPr>
      </w:pPr>
      <w:r>
        <w:rPr>
          <w:sz w:val="24"/>
        </w:rPr>
        <w:t>PereaksiNatriumHidroksida2</w:t>
      </w:r>
      <w:r>
        <w:rPr>
          <w:spacing w:val="-10"/>
          <w:sz w:val="24"/>
        </w:rPr>
        <w:t>N</w:t>
      </w:r>
    </w:p>
    <w:p w:rsidR="001A1FAC" w:rsidRDefault="00AB2D7A">
      <w:pPr>
        <w:pStyle w:val="BodyText"/>
        <w:spacing w:before="275" w:line="480" w:lineRule="auto"/>
        <w:ind w:left="828" w:right="120" w:firstLine="360"/>
      </w:pPr>
      <w:r>
        <w:rPr>
          <w:noProof/>
          <w:lang w:val="id-ID" w:eastAsia="id-ID"/>
        </w:rPr>
        <w:drawing>
          <wp:anchor distT="0" distB="0" distL="0" distR="0" simplePos="0" relativeHeight="487344128" behindDoc="1" locked="0" layoutInCell="1" allowOverlap="1">
            <wp:simplePos x="0" y="0"/>
            <wp:positionH relativeFrom="page">
              <wp:posOffset>1705610</wp:posOffset>
            </wp:positionH>
            <wp:positionV relativeFrom="paragraph">
              <wp:posOffset>567567</wp:posOffset>
            </wp:positionV>
            <wp:extent cx="4374007" cy="430987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374007" cy="4309871"/>
                    </a:xfrm>
                    <a:prstGeom prst="rect">
                      <a:avLst/>
                    </a:prstGeom>
                  </pic:spPr>
                </pic:pic>
              </a:graphicData>
            </a:graphic>
          </wp:anchor>
        </w:drawing>
      </w:r>
      <w:r>
        <w:t>Sebanyak 8 g natrium hidroksida dilarutkan dalam aquades hingga diperoleh 100 ml (Ditjen, 1979).</w:t>
      </w:r>
    </w:p>
    <w:p w:rsidR="001A1FAC" w:rsidRDefault="00AB2D7A">
      <w:pPr>
        <w:pStyle w:val="ListParagraph"/>
        <w:numPr>
          <w:ilvl w:val="0"/>
          <w:numId w:val="4"/>
        </w:numPr>
        <w:tabs>
          <w:tab w:val="left" w:pos="1188"/>
        </w:tabs>
        <w:spacing w:before="1"/>
        <w:rPr>
          <w:sz w:val="24"/>
        </w:rPr>
      </w:pPr>
      <w:r>
        <w:rPr>
          <w:sz w:val="24"/>
        </w:rPr>
        <w:t>PereaksiBesi (III)Klorida</w:t>
      </w:r>
      <w:r>
        <w:rPr>
          <w:spacing w:val="-5"/>
          <w:sz w:val="24"/>
        </w:rPr>
        <w:t>1%</w:t>
      </w:r>
    </w:p>
    <w:p w:rsidR="001A1FAC" w:rsidRDefault="001A1FAC">
      <w:pPr>
        <w:pStyle w:val="BodyText"/>
      </w:pPr>
    </w:p>
    <w:p w:rsidR="001A1FAC" w:rsidRDefault="00AB2D7A">
      <w:pPr>
        <w:pStyle w:val="BodyText"/>
        <w:spacing w:line="480" w:lineRule="auto"/>
        <w:ind w:left="828" w:right="120" w:firstLine="360"/>
      </w:pPr>
      <w:r>
        <w:t xml:space="preserve">Sebanyak 1 g Besi (III) Klorida dilarutkan dalam aquades hingga volume </w:t>
      </w:r>
      <w:r>
        <w:t>100 ml (Ditjen, 1979).</w:t>
      </w:r>
    </w:p>
    <w:p w:rsidR="001A1FAC" w:rsidRDefault="00AB2D7A">
      <w:pPr>
        <w:pStyle w:val="ListParagraph"/>
        <w:numPr>
          <w:ilvl w:val="0"/>
          <w:numId w:val="4"/>
        </w:numPr>
        <w:tabs>
          <w:tab w:val="left" w:pos="1188"/>
        </w:tabs>
        <w:rPr>
          <w:sz w:val="24"/>
        </w:rPr>
      </w:pPr>
      <w:r>
        <w:rPr>
          <w:sz w:val="24"/>
        </w:rPr>
        <w:t>PereaksiLieberman-</w:t>
      </w:r>
      <w:r>
        <w:rPr>
          <w:spacing w:val="-2"/>
          <w:sz w:val="24"/>
        </w:rPr>
        <w:t>Bouchardat</w:t>
      </w:r>
    </w:p>
    <w:p w:rsidR="001A1FAC" w:rsidRDefault="001A1FAC">
      <w:pPr>
        <w:pStyle w:val="BodyText"/>
      </w:pPr>
    </w:p>
    <w:p w:rsidR="001A1FAC" w:rsidRDefault="00AB2D7A">
      <w:pPr>
        <w:pStyle w:val="BodyText"/>
        <w:spacing w:line="480" w:lineRule="auto"/>
        <w:ind w:left="828" w:right="257" w:firstLine="360"/>
        <w:jc w:val="both"/>
      </w:pPr>
      <w:r>
        <w:t>Sebanyak5bagianvolumeasamsulfat(p)dicampurkandengan5bagianetanol 95% P, ditambahkan hati-hati asam asetat anhidrat 5 bagian ke dalam campuran tersebut. Kemudian didinginkan (Ditjen, 1979).</w:t>
      </w:r>
    </w:p>
    <w:p w:rsidR="001A1FAC" w:rsidRDefault="00AB2D7A">
      <w:pPr>
        <w:pStyle w:val="ListParagraph"/>
        <w:numPr>
          <w:ilvl w:val="0"/>
          <w:numId w:val="4"/>
        </w:numPr>
        <w:tabs>
          <w:tab w:val="left" w:pos="1188"/>
        </w:tabs>
        <w:jc w:val="both"/>
        <w:rPr>
          <w:sz w:val="24"/>
        </w:rPr>
      </w:pPr>
      <w:r>
        <w:rPr>
          <w:sz w:val="24"/>
        </w:rPr>
        <w:t>PereaksiLaruta</w:t>
      </w:r>
      <w:r>
        <w:rPr>
          <w:sz w:val="24"/>
        </w:rPr>
        <w:t>n</w:t>
      </w:r>
      <w:r>
        <w:rPr>
          <w:spacing w:val="-2"/>
          <w:sz w:val="24"/>
        </w:rPr>
        <w:t>Kloralhidrat</w:t>
      </w:r>
    </w:p>
    <w:p w:rsidR="001A1FAC" w:rsidRDefault="001A1FAC">
      <w:pPr>
        <w:pStyle w:val="BodyText"/>
        <w:spacing w:before="1"/>
      </w:pPr>
    </w:p>
    <w:p w:rsidR="001A1FAC" w:rsidRDefault="00AB2D7A">
      <w:pPr>
        <w:pStyle w:val="BodyText"/>
        <w:ind w:left="33"/>
        <w:jc w:val="center"/>
      </w:pPr>
      <w:r>
        <w:t xml:space="preserve">Sebanyak50gkloralhidratpdalamair20 mlaquades(Ditjen, </w:t>
      </w:r>
      <w:r>
        <w:rPr>
          <w:spacing w:val="-2"/>
        </w:rPr>
        <w:t>1979).</w:t>
      </w:r>
    </w:p>
    <w:p w:rsidR="001A1FAC" w:rsidRDefault="001A1FAC">
      <w:pPr>
        <w:pStyle w:val="BodyText"/>
      </w:pPr>
    </w:p>
    <w:p w:rsidR="001A1FAC" w:rsidRDefault="00AB2D7A">
      <w:pPr>
        <w:pStyle w:val="ListParagraph"/>
        <w:numPr>
          <w:ilvl w:val="1"/>
          <w:numId w:val="6"/>
        </w:numPr>
        <w:tabs>
          <w:tab w:val="left" w:pos="828"/>
        </w:tabs>
        <w:rPr>
          <w:b/>
          <w:sz w:val="24"/>
        </w:rPr>
      </w:pPr>
      <w:r>
        <w:rPr>
          <w:b/>
          <w:sz w:val="24"/>
        </w:rPr>
        <w:t>PembuatanEkstrakDaunKersen(</w:t>
      </w:r>
      <w:r>
        <w:rPr>
          <w:b/>
          <w:i/>
          <w:sz w:val="24"/>
        </w:rPr>
        <w:t>Muntigia</w:t>
      </w:r>
      <w:r>
        <w:rPr>
          <w:b/>
          <w:i/>
          <w:spacing w:val="-2"/>
          <w:sz w:val="24"/>
        </w:rPr>
        <w:t>calabura</w:t>
      </w:r>
      <w:r>
        <w:rPr>
          <w:b/>
          <w:spacing w:val="-2"/>
          <w:sz w:val="24"/>
        </w:rPr>
        <w:t>)</w:t>
      </w:r>
    </w:p>
    <w:p w:rsidR="001A1FAC" w:rsidRDefault="001A1FAC">
      <w:pPr>
        <w:pStyle w:val="BodyText"/>
        <w:rPr>
          <w:b/>
        </w:rPr>
      </w:pPr>
    </w:p>
    <w:p w:rsidR="001A1FAC" w:rsidRDefault="00AB2D7A">
      <w:pPr>
        <w:pStyle w:val="BodyText"/>
        <w:spacing w:line="480" w:lineRule="auto"/>
        <w:ind w:left="468" w:right="255" w:firstLine="480"/>
        <w:jc w:val="both"/>
      </w:pPr>
      <w:r>
        <w:t>Pembuatan ekstrak menggunakan metode maserasi. Sebanyak 1000 g serbuk simplisia di masukkan kedalam bejana, kemudian dituangkan etanol 70% sebanyak 7500 mL dalam wadah tertutup rapat selama 5 hari terlindungi dari cahaya, sambil seringdiaduk,laludisaringda</w:t>
      </w:r>
      <w:r>
        <w:t>ndiperasdengankainflanelsehinggadidapatmaserat1. Kemudian ampas yang diperoleh dimaserasi kembali dengan etanol 70% sebanyak 2500mLmenggunakanproseduryangsamaselama2hari,sehinggadidapat</w:t>
      </w:r>
      <w:r>
        <w:rPr>
          <w:spacing w:val="-2"/>
        </w:rPr>
        <w:t>maserat</w:t>
      </w:r>
    </w:p>
    <w:p w:rsidR="001A1FAC" w:rsidRDefault="00AB2D7A">
      <w:pPr>
        <w:spacing w:before="1"/>
        <w:ind w:left="468"/>
        <w:jc w:val="both"/>
        <w:rPr>
          <w:i/>
          <w:sz w:val="24"/>
        </w:rPr>
      </w:pPr>
      <w:r>
        <w:rPr>
          <w:sz w:val="24"/>
        </w:rPr>
        <w:t>2.Maserat1dan2digabungkansetelahitudipekatkandengan</w:t>
      </w:r>
      <w:r>
        <w:rPr>
          <w:i/>
          <w:sz w:val="24"/>
        </w:rPr>
        <w:t>rotary</w:t>
      </w:r>
      <w:r>
        <w:rPr>
          <w:i/>
          <w:spacing w:val="-2"/>
          <w:sz w:val="24"/>
        </w:rPr>
        <w:t>evapor</w:t>
      </w:r>
      <w:r>
        <w:rPr>
          <w:i/>
          <w:spacing w:val="-2"/>
          <w:sz w:val="24"/>
        </w:rPr>
        <w:t>ator</w:t>
      </w:r>
    </w:p>
    <w:p w:rsidR="001A1FAC" w:rsidRDefault="001A1FAC">
      <w:pPr>
        <w:jc w:val="both"/>
        <w:rPr>
          <w:i/>
          <w:sz w:val="24"/>
        </w:rPr>
        <w:sectPr w:rsidR="001A1FAC">
          <w:pgSz w:w="12240" w:h="15840"/>
          <w:pgMar w:top="1620" w:right="1440" w:bottom="280" w:left="1800" w:header="730" w:footer="0" w:gutter="0"/>
          <w:cols w:space="720"/>
        </w:sectPr>
      </w:pPr>
    </w:p>
    <w:p w:rsidR="001A1FAC" w:rsidRDefault="00AB2D7A">
      <w:pPr>
        <w:pStyle w:val="BodyText"/>
        <w:spacing w:before="80" w:line="477" w:lineRule="auto"/>
        <w:ind w:left="468"/>
      </w:pPr>
      <w:r>
        <w:lastRenderedPageBreak/>
        <w:t>kemudiandiuapkandenganmenggunakan</w:t>
      </w:r>
      <w:r>
        <w:rPr>
          <w:i/>
        </w:rPr>
        <w:t>waterbath</w:t>
      </w:r>
      <w:r>
        <w:t>dengansuhutidaklebihdari 50°C hingga diperoleh ekstrak kental (Ditjen, 1979).</w:t>
      </w:r>
    </w:p>
    <w:p w:rsidR="001A1FAC" w:rsidRDefault="001A1FAC">
      <w:pPr>
        <w:pStyle w:val="BodyText"/>
        <w:spacing w:before="7"/>
      </w:pPr>
    </w:p>
    <w:p w:rsidR="001A1FAC" w:rsidRDefault="00AB2D7A">
      <w:pPr>
        <w:pStyle w:val="Heading2"/>
        <w:numPr>
          <w:ilvl w:val="1"/>
          <w:numId w:val="6"/>
        </w:numPr>
        <w:tabs>
          <w:tab w:val="left" w:pos="828"/>
        </w:tabs>
        <w:ind w:hanging="360"/>
      </w:pPr>
      <w:r>
        <w:t>Skrining</w:t>
      </w:r>
      <w:r>
        <w:rPr>
          <w:spacing w:val="-2"/>
        </w:rPr>
        <w:t>Fitokimia</w:t>
      </w:r>
    </w:p>
    <w:p w:rsidR="001A1FAC" w:rsidRDefault="001A1FAC">
      <w:pPr>
        <w:pStyle w:val="BodyText"/>
        <w:rPr>
          <w:b/>
        </w:rPr>
      </w:pPr>
    </w:p>
    <w:p w:rsidR="001A1FAC" w:rsidRDefault="00AB2D7A">
      <w:pPr>
        <w:pStyle w:val="BodyText"/>
        <w:spacing w:line="480" w:lineRule="auto"/>
        <w:ind w:left="468" w:right="259" w:firstLine="360"/>
        <w:jc w:val="both"/>
      </w:pPr>
      <w:r>
        <w:rPr>
          <w:noProof/>
          <w:lang w:val="id-ID" w:eastAsia="id-ID"/>
        </w:rPr>
        <w:drawing>
          <wp:anchor distT="0" distB="0" distL="0" distR="0" simplePos="0" relativeHeight="487344640" behindDoc="1" locked="0" layoutInCell="1" allowOverlap="1">
            <wp:simplePos x="0" y="0"/>
            <wp:positionH relativeFrom="page">
              <wp:posOffset>1705610</wp:posOffset>
            </wp:positionH>
            <wp:positionV relativeFrom="paragraph">
              <wp:posOffset>565372</wp:posOffset>
            </wp:positionV>
            <wp:extent cx="4374007" cy="4309871"/>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374007" cy="4309871"/>
                    </a:xfrm>
                    <a:prstGeom prst="rect">
                      <a:avLst/>
                    </a:prstGeom>
                  </pic:spPr>
                </pic:pic>
              </a:graphicData>
            </a:graphic>
          </wp:anchor>
        </w:drawing>
      </w:r>
      <w:r>
        <w:t>Skrining fitokimia dilakukan untuk mengetahui golongan senyawa kimia yang terdapat dalam daun kers</w:t>
      </w:r>
      <w:r>
        <w:t>en (</w:t>
      </w:r>
      <w:r>
        <w:rPr>
          <w:i/>
        </w:rPr>
        <w:t xml:space="preserve">Muntinga calabura </w:t>
      </w:r>
      <w:r>
        <w:t>L).Adapun golongan senyawa yang diperiksameliputipemeriksaansenyawagolonganalkaloid,flavonoid,saponin,tanin, steroid/triterpenoid,danglikosida.Skrinningfitokimiadilakukanterhadapserbukdan ekstrak daun kersen (</w:t>
      </w:r>
      <w:r>
        <w:rPr>
          <w:i/>
        </w:rPr>
        <w:t xml:space="preserve">Muntingia calabura </w:t>
      </w:r>
      <w:r>
        <w:t>L.).</w:t>
      </w:r>
    </w:p>
    <w:p w:rsidR="001A1FAC" w:rsidRDefault="001A1FAC">
      <w:pPr>
        <w:pStyle w:val="BodyText"/>
        <w:spacing w:before="5"/>
      </w:pPr>
    </w:p>
    <w:p w:rsidR="001A1FAC" w:rsidRDefault="00AB2D7A">
      <w:pPr>
        <w:pStyle w:val="Heading2"/>
        <w:numPr>
          <w:ilvl w:val="2"/>
          <w:numId w:val="6"/>
        </w:numPr>
        <w:tabs>
          <w:tab w:val="left" w:pos="948"/>
        </w:tabs>
        <w:ind w:left="948"/>
      </w:pPr>
      <w:r>
        <w:t>Pemeriksaan</w:t>
      </w:r>
      <w:r>
        <w:rPr>
          <w:spacing w:val="-2"/>
        </w:rPr>
        <w:t>alkaloid</w:t>
      </w:r>
    </w:p>
    <w:p w:rsidR="001A1FAC" w:rsidRDefault="001A1FAC">
      <w:pPr>
        <w:pStyle w:val="BodyText"/>
        <w:rPr>
          <w:b/>
        </w:rPr>
      </w:pPr>
    </w:p>
    <w:p w:rsidR="001A1FAC" w:rsidRDefault="00AB2D7A">
      <w:pPr>
        <w:pStyle w:val="BodyText"/>
        <w:spacing w:line="480" w:lineRule="auto"/>
        <w:ind w:left="468" w:right="256" w:firstLine="480"/>
        <w:jc w:val="both"/>
      </w:pPr>
      <w:r>
        <w:t>Ditimbang sebanyak 0,5 g serbuk simplisia dan ekstrak daun kersen (</w:t>
      </w:r>
      <w:r>
        <w:rPr>
          <w:i/>
        </w:rPr>
        <w:t>Muntinga calabura</w:t>
      </w:r>
      <w:r>
        <w:t>)ditimbangkemudianditambahkanmasing-masing1ml.asamklorida(HCI) 2 N dan 9 mL aquades, dipanaskan di atas penangas air selama 2 menit, didinginkan lalu</w:t>
      </w:r>
      <w:r>
        <w:t>disaring.Filtratyangdiperolehdipakaiuntukujialkaloid.Kedalam3tabungreaksi dimasukkan 0,5 ml. filtrat. Pada masing-masing tabung reaksi:</w:t>
      </w:r>
    </w:p>
    <w:p w:rsidR="001A1FAC" w:rsidRDefault="001A1FAC">
      <w:pPr>
        <w:pStyle w:val="BodyText"/>
        <w:spacing w:before="4"/>
      </w:pPr>
    </w:p>
    <w:p w:rsidR="001A1FAC" w:rsidRDefault="00AB2D7A">
      <w:pPr>
        <w:pStyle w:val="ListParagraph"/>
        <w:numPr>
          <w:ilvl w:val="0"/>
          <w:numId w:val="2"/>
        </w:numPr>
        <w:tabs>
          <w:tab w:val="left" w:pos="1548"/>
        </w:tabs>
        <w:spacing w:before="1" w:line="480" w:lineRule="auto"/>
        <w:ind w:right="259"/>
        <w:rPr>
          <w:sz w:val="24"/>
        </w:rPr>
      </w:pPr>
      <w:r>
        <w:rPr>
          <w:sz w:val="24"/>
        </w:rPr>
        <w:t>Ditambahkan2tetespereaksiMayer,reaksipositifditandaidengan terbentuknya endapan berwarna putih atau kuning.</w:t>
      </w:r>
    </w:p>
    <w:p w:rsidR="001A1FAC" w:rsidRDefault="00AB2D7A">
      <w:pPr>
        <w:pStyle w:val="ListParagraph"/>
        <w:numPr>
          <w:ilvl w:val="0"/>
          <w:numId w:val="2"/>
        </w:numPr>
        <w:tabs>
          <w:tab w:val="left" w:pos="1548"/>
        </w:tabs>
        <w:spacing w:line="480" w:lineRule="auto"/>
        <w:ind w:right="259"/>
        <w:rPr>
          <w:sz w:val="24"/>
        </w:rPr>
      </w:pPr>
      <w:r>
        <w:rPr>
          <w:sz w:val="24"/>
        </w:rPr>
        <w:t>Ditambahkan</w:t>
      </w:r>
      <w:r>
        <w:rPr>
          <w:sz w:val="24"/>
        </w:rPr>
        <w:t>2tetesperaksiBourchardat,reaksipositifditandai dengan terbentuknya endapan berwarna coklat sampai hitam.</w:t>
      </w:r>
    </w:p>
    <w:p w:rsidR="001A1FAC" w:rsidRDefault="00AB2D7A">
      <w:pPr>
        <w:pStyle w:val="ListParagraph"/>
        <w:numPr>
          <w:ilvl w:val="0"/>
          <w:numId w:val="2"/>
        </w:numPr>
        <w:tabs>
          <w:tab w:val="left" w:pos="1548"/>
        </w:tabs>
        <w:spacing w:line="480" w:lineRule="auto"/>
        <w:ind w:right="259"/>
        <w:rPr>
          <w:sz w:val="24"/>
        </w:rPr>
      </w:pPr>
      <w:r>
        <w:rPr>
          <w:sz w:val="24"/>
        </w:rPr>
        <w:t>Ditambahkan 2 tetes pereaksi Dragendroff, reaksi positif ditandai dengan terbentuknya warna merah atau jingga.</w:t>
      </w:r>
    </w:p>
    <w:p w:rsidR="001A1FAC" w:rsidRDefault="001A1FAC">
      <w:pPr>
        <w:pStyle w:val="ListParagraph"/>
        <w:spacing w:line="480" w:lineRule="auto"/>
        <w:jc w:val="left"/>
        <w:rPr>
          <w:sz w:val="24"/>
        </w:rPr>
        <w:sectPr w:rsidR="001A1FAC">
          <w:pgSz w:w="12240" w:h="15840"/>
          <w:pgMar w:top="1620" w:right="1440" w:bottom="280" w:left="1800" w:header="730" w:footer="0" w:gutter="0"/>
          <w:cols w:space="720"/>
        </w:sectPr>
      </w:pPr>
    </w:p>
    <w:p w:rsidR="001A1FAC" w:rsidRDefault="00AB2D7A">
      <w:pPr>
        <w:pStyle w:val="BodyText"/>
        <w:spacing w:before="80" w:line="477" w:lineRule="auto"/>
        <w:ind w:left="468" w:right="259" w:firstLine="720"/>
        <w:jc w:val="both"/>
      </w:pPr>
      <w:r>
        <w:lastRenderedPageBreak/>
        <w:t>Alkaloid dianggap positif ji</w:t>
      </w:r>
      <w:r>
        <w:t xml:space="preserve">ka terjadi endapan atau kekeruhan sedikitnya 2 reaksi dari 3 percobaan diatas (Rahmatullah </w:t>
      </w:r>
      <w:r>
        <w:rPr>
          <w:i/>
        </w:rPr>
        <w:t>et al</w:t>
      </w:r>
      <w:r>
        <w:t>., 2021).</w:t>
      </w:r>
    </w:p>
    <w:p w:rsidR="001A1FAC" w:rsidRDefault="001A1FAC">
      <w:pPr>
        <w:pStyle w:val="BodyText"/>
        <w:spacing w:before="7"/>
      </w:pPr>
    </w:p>
    <w:p w:rsidR="001A1FAC" w:rsidRDefault="00AB2D7A">
      <w:pPr>
        <w:pStyle w:val="Heading2"/>
        <w:numPr>
          <w:ilvl w:val="2"/>
          <w:numId w:val="6"/>
        </w:numPr>
        <w:tabs>
          <w:tab w:val="left" w:pos="1188"/>
        </w:tabs>
      </w:pPr>
      <w:r>
        <w:t>Pemeriksaan</w:t>
      </w:r>
      <w:r>
        <w:rPr>
          <w:spacing w:val="-2"/>
        </w:rPr>
        <w:t>flavonoid</w:t>
      </w:r>
    </w:p>
    <w:p w:rsidR="001A1FAC" w:rsidRDefault="001A1FAC">
      <w:pPr>
        <w:pStyle w:val="BodyText"/>
        <w:rPr>
          <w:b/>
        </w:rPr>
      </w:pPr>
    </w:p>
    <w:p w:rsidR="001A1FAC" w:rsidRDefault="00AB2D7A">
      <w:pPr>
        <w:pStyle w:val="BodyText"/>
        <w:spacing w:line="480" w:lineRule="auto"/>
        <w:ind w:left="468" w:right="258" w:firstLine="720"/>
        <w:jc w:val="both"/>
      </w:pPr>
      <w:r>
        <w:rPr>
          <w:noProof/>
          <w:lang w:val="id-ID" w:eastAsia="id-ID"/>
        </w:rPr>
        <w:drawing>
          <wp:anchor distT="0" distB="0" distL="0" distR="0" simplePos="0" relativeHeight="487345152" behindDoc="1" locked="0" layoutInCell="1" allowOverlap="1">
            <wp:simplePos x="0" y="0"/>
            <wp:positionH relativeFrom="page">
              <wp:posOffset>1705610</wp:posOffset>
            </wp:positionH>
            <wp:positionV relativeFrom="paragraph">
              <wp:posOffset>565372</wp:posOffset>
            </wp:positionV>
            <wp:extent cx="4374007" cy="4309871"/>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374007" cy="4309871"/>
                    </a:xfrm>
                    <a:prstGeom prst="rect">
                      <a:avLst/>
                    </a:prstGeom>
                  </pic:spPr>
                </pic:pic>
              </a:graphicData>
            </a:graphic>
          </wp:anchor>
        </w:drawing>
      </w:r>
      <w:r>
        <w:t>Sebanyak 1 gram serbuk dan ekstrak dari daun kersen (</w:t>
      </w:r>
      <w:r>
        <w:rPr>
          <w:i/>
        </w:rPr>
        <w:t>Muntinga calabura</w:t>
      </w:r>
      <w:r>
        <w:t>) dimasukkan kedalam erlemayer lalu tambahkan 10 mL. aku</w:t>
      </w:r>
      <w:r>
        <w:t>ades panas, didihkan selama5menitdandisaringdalamkeadaanpanasdenganmenggunakankertassaring. Sebanyak 5 mL. filtrat dimasukkan kedalam tabung reaksi lalu ditambahkan serbuk magnesium dan 1 mL. 39 asam klorida (HCI) pekat dan 2 mL. amil alkohol, dikocok kuat</w:t>
      </w:r>
      <w:r>
        <w:t>dandibiarkanmemisah.Jikaterjadiwarnamerah,kuningatu jinggapadalapisan amil alkohol menunjukkan adanya flavonoid (Ditjen POM, 1995).</w:t>
      </w:r>
    </w:p>
    <w:p w:rsidR="001A1FAC" w:rsidRDefault="001A1FAC">
      <w:pPr>
        <w:pStyle w:val="BodyText"/>
        <w:spacing w:before="5"/>
      </w:pPr>
    </w:p>
    <w:p w:rsidR="001A1FAC" w:rsidRDefault="00AB2D7A">
      <w:pPr>
        <w:pStyle w:val="Heading2"/>
        <w:numPr>
          <w:ilvl w:val="2"/>
          <w:numId w:val="6"/>
        </w:numPr>
        <w:tabs>
          <w:tab w:val="left" w:pos="1188"/>
        </w:tabs>
      </w:pPr>
      <w:r>
        <w:t>Pemeriksaan</w:t>
      </w:r>
      <w:r>
        <w:rPr>
          <w:spacing w:val="-2"/>
        </w:rPr>
        <w:t>saponin</w:t>
      </w:r>
    </w:p>
    <w:p w:rsidR="001A1FAC" w:rsidRDefault="001A1FAC">
      <w:pPr>
        <w:pStyle w:val="BodyText"/>
        <w:rPr>
          <w:b/>
        </w:rPr>
      </w:pPr>
    </w:p>
    <w:p w:rsidR="001A1FAC" w:rsidRDefault="00AB2D7A">
      <w:pPr>
        <w:pStyle w:val="BodyText"/>
        <w:spacing w:line="480" w:lineRule="auto"/>
        <w:ind w:left="468" w:right="256" w:firstLine="720"/>
        <w:jc w:val="both"/>
      </w:pPr>
      <w:r>
        <w:t>Sebanyak 0,5 gram serbuk dan ekstrak daun kersen (</w:t>
      </w:r>
      <w:r>
        <w:rPr>
          <w:i/>
        </w:rPr>
        <w:t>Muntinga calabura</w:t>
      </w:r>
      <w:r>
        <w:t>) masing-masing dimasukkan kedalam tabung reaksi, lalu ditambahkan 10 ml. akuades panas, didinginkan dan kemudian dikocok kuat-kuat selama 10 menit. Jika terbentuk busa setinggi 1-10 cm yang stabil tidak kurang dari 10 menit dan pada penambahan asamklorida</w:t>
      </w:r>
      <w:r>
        <w:t xml:space="preserve">(HCI)2Nbuihtidakhilang,menunjukkanadanyasaponin(DitjenPOM, </w:t>
      </w:r>
      <w:r>
        <w:rPr>
          <w:spacing w:val="-2"/>
        </w:rPr>
        <w:t>1995).</w:t>
      </w:r>
    </w:p>
    <w:p w:rsidR="001A1FAC" w:rsidRDefault="001A1FAC">
      <w:pPr>
        <w:pStyle w:val="BodyText"/>
        <w:spacing w:before="5"/>
      </w:pPr>
    </w:p>
    <w:p w:rsidR="001A1FAC" w:rsidRDefault="00AB2D7A">
      <w:pPr>
        <w:pStyle w:val="Heading2"/>
        <w:numPr>
          <w:ilvl w:val="2"/>
          <w:numId w:val="6"/>
        </w:numPr>
        <w:tabs>
          <w:tab w:val="left" w:pos="1188"/>
        </w:tabs>
      </w:pPr>
      <w:r>
        <w:t>Pemeriksaan</w:t>
      </w:r>
      <w:r>
        <w:rPr>
          <w:spacing w:val="-2"/>
        </w:rPr>
        <w:t>tanin</w:t>
      </w:r>
    </w:p>
    <w:p w:rsidR="001A1FAC" w:rsidRDefault="001A1FAC">
      <w:pPr>
        <w:pStyle w:val="BodyText"/>
        <w:rPr>
          <w:b/>
        </w:rPr>
      </w:pPr>
    </w:p>
    <w:p w:rsidR="001A1FAC" w:rsidRDefault="00AB2D7A">
      <w:pPr>
        <w:pStyle w:val="BodyText"/>
        <w:spacing w:line="480" w:lineRule="auto"/>
        <w:ind w:left="468" w:right="258" w:firstLine="720"/>
        <w:jc w:val="both"/>
      </w:pPr>
      <w:r>
        <w:t>Timbang sebanyak 0,5 gram serbuk simplisia dan ekstrak daun kersen (</w:t>
      </w:r>
      <w:r>
        <w:rPr>
          <w:i/>
        </w:rPr>
        <w:t>Muntinga calabura</w:t>
      </w:r>
      <w:r>
        <w:t>) ditambahkan 10 ml akuades, didihkan selama 3 menit lalu dinginkandandisaring.Padafil</w:t>
      </w:r>
      <w:r>
        <w:t>tratnyaditambah1-2teteslarutanpereaksibesi</w:t>
      </w:r>
      <w:r>
        <w:rPr>
          <w:spacing w:val="-2"/>
        </w:rPr>
        <w:t>(III)</w:t>
      </w:r>
    </w:p>
    <w:p w:rsidR="001A1FAC" w:rsidRDefault="001A1FAC">
      <w:pPr>
        <w:pStyle w:val="BodyText"/>
        <w:spacing w:line="480" w:lineRule="auto"/>
        <w:jc w:val="both"/>
        <w:sectPr w:rsidR="001A1FAC">
          <w:pgSz w:w="12240" w:h="15840"/>
          <w:pgMar w:top="1620" w:right="1440" w:bottom="280" w:left="1800" w:header="730" w:footer="0" w:gutter="0"/>
          <w:cols w:space="720"/>
        </w:sectPr>
      </w:pPr>
    </w:p>
    <w:p w:rsidR="001A1FAC" w:rsidRDefault="00AB2D7A">
      <w:pPr>
        <w:pStyle w:val="BodyText"/>
        <w:spacing w:before="80" w:line="477" w:lineRule="auto"/>
        <w:ind w:left="468"/>
      </w:pPr>
      <w:r>
        <w:lastRenderedPageBreak/>
        <w:t>klorida 1%. Jika terjadi warna biru atau hijau kehitaman menunjukkan adanya tannin (Ditjen POM, 1995).</w:t>
      </w:r>
    </w:p>
    <w:p w:rsidR="001A1FAC" w:rsidRDefault="001A1FAC">
      <w:pPr>
        <w:pStyle w:val="BodyText"/>
        <w:spacing w:before="7"/>
      </w:pPr>
    </w:p>
    <w:p w:rsidR="001A1FAC" w:rsidRDefault="00AB2D7A">
      <w:pPr>
        <w:pStyle w:val="Heading2"/>
        <w:numPr>
          <w:ilvl w:val="2"/>
          <w:numId w:val="6"/>
        </w:numPr>
        <w:tabs>
          <w:tab w:val="left" w:pos="1188"/>
        </w:tabs>
      </w:pPr>
      <w:r>
        <w:t>Pemeriksaan</w:t>
      </w:r>
      <w:r>
        <w:rPr>
          <w:spacing w:val="-2"/>
        </w:rPr>
        <w:t>steroid/triterpenoid</w:t>
      </w:r>
    </w:p>
    <w:p w:rsidR="001A1FAC" w:rsidRDefault="001A1FAC">
      <w:pPr>
        <w:pStyle w:val="BodyText"/>
        <w:rPr>
          <w:b/>
        </w:rPr>
      </w:pPr>
    </w:p>
    <w:p w:rsidR="001A1FAC" w:rsidRDefault="00AB2D7A">
      <w:pPr>
        <w:pStyle w:val="BodyText"/>
        <w:spacing w:line="480" w:lineRule="auto"/>
        <w:ind w:left="468" w:right="256" w:firstLine="720"/>
        <w:jc w:val="both"/>
      </w:pPr>
      <w:r>
        <w:rPr>
          <w:noProof/>
          <w:lang w:val="id-ID" w:eastAsia="id-ID"/>
        </w:rPr>
        <w:drawing>
          <wp:anchor distT="0" distB="0" distL="0" distR="0" simplePos="0" relativeHeight="487345664" behindDoc="1" locked="0" layoutInCell="1" allowOverlap="1">
            <wp:simplePos x="0" y="0"/>
            <wp:positionH relativeFrom="page">
              <wp:posOffset>1705610</wp:posOffset>
            </wp:positionH>
            <wp:positionV relativeFrom="paragraph">
              <wp:posOffset>565372</wp:posOffset>
            </wp:positionV>
            <wp:extent cx="4374007" cy="430987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374007" cy="4309871"/>
                    </a:xfrm>
                    <a:prstGeom prst="rect">
                      <a:avLst/>
                    </a:prstGeom>
                  </pic:spPr>
                </pic:pic>
              </a:graphicData>
            </a:graphic>
          </wp:anchor>
        </w:drawing>
      </w:r>
      <w:r>
        <w:t xml:space="preserve">Ditimbang sebanyak 1 g serbuk simplisia dari ekstrak daun </w:t>
      </w:r>
      <w:r>
        <w:t>kersen (</w:t>
      </w:r>
      <w:r>
        <w:rPr>
          <w:i/>
        </w:rPr>
        <w:t>Muntinga calabura</w:t>
      </w:r>
      <w:r>
        <w:t>)masing-masingditambahkan10mL.aquadest.Dimaserasidengan20mLn-heksana selama 2 jam, lalu disaring Filtrat sebanyak 5 mLkemudian diuapkan dalam cawan penguap sampai kering. lalu ditambahkan 20 tetes asam anhidrat dan 1 tetes asam sul</w:t>
      </w:r>
      <w:r>
        <w:t>fat (H₂SO₄) pekat (pereaksi Liebermann Burchard).Apabila terbentuk warna biru atau biru hijau menunjukkan 40 adanya steroida dan timbul warna merah, merah muda atau ungu menunjukkan adanya triterpenoid (Ditjen POM, 1979).</w:t>
      </w:r>
    </w:p>
    <w:p w:rsidR="001A1FAC" w:rsidRDefault="001A1FAC">
      <w:pPr>
        <w:pStyle w:val="BodyText"/>
        <w:spacing w:before="5"/>
      </w:pPr>
    </w:p>
    <w:p w:rsidR="001A1FAC" w:rsidRDefault="00AB2D7A">
      <w:pPr>
        <w:pStyle w:val="Heading2"/>
        <w:numPr>
          <w:ilvl w:val="2"/>
          <w:numId w:val="6"/>
        </w:numPr>
        <w:tabs>
          <w:tab w:val="left" w:pos="1188"/>
        </w:tabs>
      </w:pPr>
      <w:r>
        <w:t>Pemeriksaan</w:t>
      </w:r>
      <w:r>
        <w:rPr>
          <w:spacing w:val="-2"/>
        </w:rPr>
        <w:t>glikosida</w:t>
      </w:r>
    </w:p>
    <w:p w:rsidR="001A1FAC" w:rsidRDefault="001A1FAC">
      <w:pPr>
        <w:pStyle w:val="BodyText"/>
        <w:rPr>
          <w:b/>
        </w:rPr>
      </w:pPr>
    </w:p>
    <w:p w:rsidR="001A1FAC" w:rsidRDefault="00AB2D7A">
      <w:pPr>
        <w:pStyle w:val="BodyText"/>
        <w:spacing w:line="480" w:lineRule="auto"/>
        <w:ind w:left="468" w:right="257" w:firstLine="720"/>
        <w:jc w:val="both"/>
      </w:pPr>
      <w:r>
        <w:t>Ditimbang s</w:t>
      </w:r>
      <w:r>
        <w:t>ebanyak 3 gram serbuk simplisia dari ekstrak daun kersen (</w:t>
      </w:r>
      <w:r>
        <w:rPr>
          <w:i/>
        </w:rPr>
        <w:t>Muntinga calabura</w:t>
      </w:r>
      <w:r>
        <w:t>) lalu disari dengan 30 mL campuran 7 bagian etanol 96% dan 3 bagianakuades.Selanjutnyaditambahkanasamsulfatpekatkemudiandirefluksselama 10 menit, didinginkan lalu disaring. Diambil</w:t>
      </w:r>
      <w:r>
        <w:t xml:space="preserve"> 20 mL. filtrat lalu ditambahkan 10 mL akuades dan 10 L. timbal (II) asetat 0,4 M kemudian dikocok, didiamkan selama 5 menit,laludisaring.Filtratdisaridengan20mL.campuranisopropanoldankloroform (3:2) dilakukan berulang sebanyak 3 kali. Selanjutnya diuji se</w:t>
      </w:r>
      <w:r>
        <w:t>bagai berikut:</w:t>
      </w:r>
    </w:p>
    <w:p w:rsidR="001A1FAC" w:rsidRDefault="001A1FAC">
      <w:pPr>
        <w:pStyle w:val="BodyText"/>
        <w:spacing w:before="5"/>
      </w:pPr>
    </w:p>
    <w:p w:rsidR="001A1FAC" w:rsidRDefault="00AB2D7A">
      <w:pPr>
        <w:pStyle w:val="ListParagraph"/>
        <w:numPr>
          <w:ilvl w:val="0"/>
          <w:numId w:val="3"/>
        </w:numPr>
        <w:tabs>
          <w:tab w:val="left" w:pos="828"/>
        </w:tabs>
        <w:spacing w:line="480" w:lineRule="auto"/>
        <w:ind w:right="258"/>
        <w:rPr>
          <w:sz w:val="24"/>
        </w:rPr>
      </w:pPr>
      <w:r>
        <w:rPr>
          <w:sz w:val="24"/>
        </w:rPr>
        <w:t>Diambil sebanyak 1 mL lapisan atas (sari air) diuapkan diatas penangas air. Sisa penguapanditambahkan2mLairdan5tetespereaksiMolisch.Ditambahkanasam</w:t>
      </w:r>
    </w:p>
    <w:p w:rsidR="001A1FAC" w:rsidRDefault="001A1FAC">
      <w:pPr>
        <w:pStyle w:val="ListParagraph"/>
        <w:spacing w:line="480" w:lineRule="auto"/>
        <w:jc w:val="left"/>
        <w:rPr>
          <w:sz w:val="24"/>
        </w:rPr>
        <w:sectPr w:rsidR="001A1FAC">
          <w:pgSz w:w="12240" w:h="15840"/>
          <w:pgMar w:top="1620" w:right="1440" w:bottom="280" w:left="1800" w:header="730" w:footer="0" w:gutter="0"/>
          <w:cols w:space="720"/>
        </w:sectPr>
      </w:pPr>
    </w:p>
    <w:p w:rsidR="001A1FAC" w:rsidRDefault="00AB2D7A">
      <w:pPr>
        <w:pStyle w:val="BodyText"/>
        <w:spacing w:before="80" w:line="477" w:lineRule="auto"/>
        <w:ind w:left="828" w:right="261"/>
        <w:jc w:val="both"/>
      </w:pPr>
      <w:r>
        <w:lastRenderedPageBreak/>
        <w:t>sulfat pekat perlahan-lahan melalui dinding tabung, terbentuk cincin berwarna ungu pada batas kedua cairan menunjukkan adanya komponen gula (glikon).</w:t>
      </w:r>
    </w:p>
    <w:p w:rsidR="001A1FAC" w:rsidRDefault="00AB2D7A">
      <w:pPr>
        <w:pStyle w:val="ListParagraph"/>
        <w:numPr>
          <w:ilvl w:val="0"/>
          <w:numId w:val="3"/>
        </w:numPr>
        <w:tabs>
          <w:tab w:val="left" w:pos="828"/>
        </w:tabs>
        <w:spacing w:before="3" w:line="480" w:lineRule="auto"/>
        <w:ind w:right="258"/>
        <w:jc w:val="both"/>
        <w:rPr>
          <w:sz w:val="24"/>
        </w:rPr>
      </w:pPr>
      <w:r>
        <w:rPr>
          <w:noProof/>
          <w:sz w:val="24"/>
          <w:lang w:val="id-ID" w:eastAsia="id-ID"/>
        </w:rPr>
        <w:drawing>
          <wp:anchor distT="0" distB="0" distL="0" distR="0" simplePos="0" relativeHeight="487346176" behindDoc="1" locked="0" layoutInCell="1" allowOverlap="1">
            <wp:simplePos x="0" y="0"/>
            <wp:positionH relativeFrom="page">
              <wp:posOffset>1705610</wp:posOffset>
            </wp:positionH>
            <wp:positionV relativeFrom="paragraph">
              <wp:posOffset>1095553</wp:posOffset>
            </wp:positionV>
            <wp:extent cx="4374007" cy="4309871"/>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 xml:space="preserve">Diambilsebanyak1mL.lapisanbawah,diuapkandiataspenangasairdengansuhu </w:t>
      </w:r>
      <w:r>
        <w:rPr>
          <w:spacing w:val="-2"/>
          <w:sz w:val="24"/>
        </w:rPr>
        <w:t>tidaklebihdari60°C.Sisapenguapan</w:t>
      </w:r>
      <w:r>
        <w:rPr>
          <w:spacing w:val="-2"/>
          <w:sz w:val="24"/>
        </w:rPr>
        <w:t xml:space="preserve">dilarutkandalam2mL.metanol.Selanjutnya </w:t>
      </w:r>
      <w:r>
        <w:rPr>
          <w:sz w:val="24"/>
        </w:rPr>
        <w:t>ditambahkan 20 tetes asam asetat glasial dan 1 tetes asam sulfat pekat (pereaksi Liebermann-Bouchard), jika terjadi warna biru atau hijau (reaksi Liebermann-Bouchard) menunjukkan adanya komponen non-gula (aglikon) (Di</w:t>
      </w:r>
      <w:r>
        <w:rPr>
          <w:sz w:val="24"/>
        </w:rPr>
        <w:t xml:space="preserve">tjen POM, </w:t>
      </w:r>
      <w:r>
        <w:rPr>
          <w:spacing w:val="-2"/>
          <w:sz w:val="24"/>
        </w:rPr>
        <w:t>1995).</w:t>
      </w:r>
    </w:p>
    <w:p w:rsidR="001A1FAC" w:rsidRDefault="00AB2D7A">
      <w:pPr>
        <w:pStyle w:val="ListParagraph"/>
        <w:numPr>
          <w:ilvl w:val="1"/>
          <w:numId w:val="6"/>
        </w:numPr>
        <w:tabs>
          <w:tab w:val="left" w:pos="1008"/>
        </w:tabs>
        <w:spacing w:before="1"/>
        <w:ind w:left="1008" w:hanging="540"/>
        <w:rPr>
          <w:b/>
          <w:sz w:val="24"/>
        </w:rPr>
      </w:pPr>
      <w:r>
        <w:rPr>
          <w:b/>
          <w:sz w:val="24"/>
        </w:rPr>
        <w:t>Pembuatan</w:t>
      </w:r>
      <w:r>
        <w:rPr>
          <w:b/>
          <w:i/>
          <w:sz w:val="24"/>
        </w:rPr>
        <w:t>Pointclear</w:t>
      </w:r>
      <w:r>
        <w:rPr>
          <w:b/>
          <w:sz w:val="24"/>
        </w:rPr>
        <w:t>EkstrakDaunkersen(</w:t>
      </w:r>
      <w:r>
        <w:rPr>
          <w:b/>
          <w:i/>
          <w:sz w:val="24"/>
        </w:rPr>
        <w:t>Muntingacalabura</w:t>
      </w:r>
      <w:r>
        <w:rPr>
          <w:b/>
          <w:spacing w:val="-5"/>
          <w:sz w:val="24"/>
        </w:rPr>
        <w:t>L)</w:t>
      </w:r>
    </w:p>
    <w:p w:rsidR="001A1FAC" w:rsidRDefault="001A1FAC">
      <w:pPr>
        <w:pStyle w:val="BodyText"/>
        <w:rPr>
          <w:b/>
        </w:rPr>
      </w:pPr>
    </w:p>
    <w:p w:rsidR="001A1FAC" w:rsidRDefault="00AB2D7A">
      <w:pPr>
        <w:pStyle w:val="ListParagraph"/>
        <w:numPr>
          <w:ilvl w:val="2"/>
          <w:numId w:val="6"/>
        </w:numPr>
        <w:tabs>
          <w:tab w:val="left" w:pos="1188"/>
        </w:tabs>
        <w:ind w:hanging="720"/>
        <w:rPr>
          <w:b/>
          <w:i/>
          <w:sz w:val="24"/>
        </w:rPr>
      </w:pPr>
      <w:r>
        <w:rPr>
          <w:b/>
          <w:sz w:val="24"/>
        </w:rPr>
        <w:t>Formulasi</w:t>
      </w:r>
      <w:r>
        <w:rPr>
          <w:b/>
          <w:i/>
          <w:sz w:val="24"/>
        </w:rPr>
        <w:t>Point</w:t>
      </w:r>
      <w:r>
        <w:rPr>
          <w:b/>
          <w:i/>
          <w:spacing w:val="-4"/>
          <w:sz w:val="24"/>
        </w:rPr>
        <w:t>clear</w:t>
      </w:r>
    </w:p>
    <w:p w:rsidR="001A1FAC" w:rsidRDefault="001A1FAC">
      <w:pPr>
        <w:pStyle w:val="BodyText"/>
        <w:rPr>
          <w:b/>
          <w:i/>
        </w:rPr>
      </w:pPr>
    </w:p>
    <w:p w:rsidR="001A1FAC" w:rsidRDefault="00AB2D7A">
      <w:pPr>
        <w:pStyle w:val="BodyText"/>
        <w:ind w:left="1188"/>
      </w:pPr>
      <w:r>
        <w:t>Formulapembuatan</w:t>
      </w:r>
      <w:r>
        <w:rPr>
          <w:i/>
        </w:rPr>
        <w:t>Pointclear</w:t>
      </w:r>
      <w:r>
        <w:t>ekstrakdaunkersendapatdilihatpada</w:t>
      </w:r>
      <w:r>
        <w:rPr>
          <w:spacing w:val="-2"/>
        </w:rPr>
        <w:t>Tabel</w:t>
      </w:r>
    </w:p>
    <w:p w:rsidR="001A1FAC" w:rsidRDefault="001A1FAC">
      <w:pPr>
        <w:pStyle w:val="BodyText"/>
      </w:pPr>
    </w:p>
    <w:p w:rsidR="001A1FAC" w:rsidRDefault="00AB2D7A">
      <w:pPr>
        <w:pStyle w:val="BodyText"/>
        <w:ind w:left="1188"/>
      </w:pPr>
      <w:r>
        <w:t>3.1berikut</w:t>
      </w:r>
      <w:r>
        <w:rPr>
          <w:spacing w:val="-10"/>
        </w:rPr>
        <w:t>:</w:t>
      </w:r>
    </w:p>
    <w:p w:rsidR="001A1FAC" w:rsidRDefault="001A1FAC">
      <w:pPr>
        <w:pStyle w:val="BodyText"/>
      </w:pPr>
    </w:p>
    <w:p w:rsidR="001A1FAC" w:rsidRDefault="00AB2D7A">
      <w:pPr>
        <w:ind w:left="468"/>
        <w:rPr>
          <w:i/>
          <w:sz w:val="24"/>
        </w:rPr>
      </w:pPr>
      <w:r>
        <w:rPr>
          <w:b/>
          <w:sz w:val="24"/>
        </w:rPr>
        <w:t>Tabel3.1</w:t>
      </w:r>
      <w:r>
        <w:rPr>
          <w:sz w:val="24"/>
        </w:rPr>
        <w:t>FormulasiSediaan</w:t>
      </w:r>
      <w:r>
        <w:rPr>
          <w:i/>
          <w:sz w:val="24"/>
        </w:rPr>
        <w:t>Point</w:t>
      </w:r>
      <w:r>
        <w:rPr>
          <w:i/>
          <w:spacing w:val="-2"/>
          <w:sz w:val="24"/>
        </w:rPr>
        <w:t>clear</w:t>
      </w:r>
    </w:p>
    <w:p w:rsidR="001A1FAC" w:rsidRDefault="001A1FAC">
      <w:pPr>
        <w:pStyle w:val="BodyText"/>
        <w:spacing w:before="4" w:after="1"/>
        <w:rPr>
          <w:i/>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58"/>
        <w:gridCol w:w="1060"/>
        <w:gridCol w:w="992"/>
        <w:gridCol w:w="995"/>
        <w:gridCol w:w="2737"/>
      </w:tblGrid>
      <w:tr w:rsidR="001A1FAC">
        <w:trPr>
          <w:trHeight w:val="317"/>
        </w:trPr>
        <w:tc>
          <w:tcPr>
            <w:tcW w:w="1758" w:type="dxa"/>
          </w:tcPr>
          <w:p w:rsidR="001A1FAC" w:rsidRDefault="00AB2D7A">
            <w:pPr>
              <w:pStyle w:val="TableParagraph"/>
              <w:rPr>
                <w:sz w:val="24"/>
              </w:rPr>
            </w:pPr>
            <w:r>
              <w:rPr>
                <w:spacing w:val="-2"/>
                <w:sz w:val="24"/>
              </w:rPr>
              <w:t>Bahan</w:t>
            </w:r>
          </w:p>
        </w:tc>
        <w:tc>
          <w:tcPr>
            <w:tcW w:w="1060" w:type="dxa"/>
          </w:tcPr>
          <w:p w:rsidR="001A1FAC" w:rsidRDefault="00AB2D7A">
            <w:pPr>
              <w:pStyle w:val="TableParagraph"/>
              <w:ind w:left="11" w:right="0"/>
              <w:rPr>
                <w:sz w:val="24"/>
              </w:rPr>
            </w:pPr>
            <w:r>
              <w:rPr>
                <w:spacing w:val="-5"/>
                <w:sz w:val="24"/>
              </w:rPr>
              <w:t>F1</w:t>
            </w:r>
          </w:p>
        </w:tc>
        <w:tc>
          <w:tcPr>
            <w:tcW w:w="992" w:type="dxa"/>
          </w:tcPr>
          <w:p w:rsidR="001A1FAC" w:rsidRDefault="00AB2D7A">
            <w:pPr>
              <w:pStyle w:val="TableParagraph"/>
              <w:ind w:left="12" w:right="1"/>
              <w:rPr>
                <w:sz w:val="24"/>
              </w:rPr>
            </w:pPr>
            <w:r>
              <w:rPr>
                <w:spacing w:val="-5"/>
                <w:sz w:val="24"/>
              </w:rPr>
              <w:t>F2</w:t>
            </w:r>
          </w:p>
        </w:tc>
        <w:tc>
          <w:tcPr>
            <w:tcW w:w="995" w:type="dxa"/>
          </w:tcPr>
          <w:p w:rsidR="001A1FAC" w:rsidRDefault="00AB2D7A">
            <w:pPr>
              <w:pStyle w:val="TableParagraph"/>
              <w:ind w:left="13" w:right="0"/>
              <w:rPr>
                <w:sz w:val="24"/>
              </w:rPr>
            </w:pPr>
            <w:r>
              <w:rPr>
                <w:spacing w:val="-5"/>
                <w:sz w:val="24"/>
              </w:rPr>
              <w:t>F3</w:t>
            </w:r>
          </w:p>
        </w:tc>
        <w:tc>
          <w:tcPr>
            <w:tcW w:w="2737" w:type="dxa"/>
          </w:tcPr>
          <w:p w:rsidR="001A1FAC" w:rsidRDefault="00AB2D7A">
            <w:pPr>
              <w:pStyle w:val="TableParagraph"/>
              <w:ind w:right="0"/>
              <w:rPr>
                <w:sz w:val="24"/>
              </w:rPr>
            </w:pPr>
            <w:r>
              <w:rPr>
                <w:sz w:val="24"/>
              </w:rPr>
              <w:t>Fungsi</w:t>
            </w:r>
            <w:r>
              <w:rPr>
                <w:spacing w:val="-2"/>
                <w:sz w:val="24"/>
              </w:rPr>
              <w:t>Bahan</w:t>
            </w:r>
          </w:p>
        </w:tc>
      </w:tr>
      <w:tr w:rsidR="001A1FAC">
        <w:trPr>
          <w:trHeight w:val="634"/>
        </w:trPr>
        <w:tc>
          <w:tcPr>
            <w:tcW w:w="1758" w:type="dxa"/>
          </w:tcPr>
          <w:p w:rsidR="001A1FAC" w:rsidRDefault="00AB2D7A">
            <w:pPr>
              <w:pStyle w:val="TableParagraph"/>
              <w:rPr>
                <w:sz w:val="24"/>
              </w:rPr>
            </w:pPr>
            <w:r>
              <w:rPr>
                <w:sz w:val="24"/>
              </w:rPr>
              <w:t>Ekstrak</w:t>
            </w:r>
            <w:r>
              <w:rPr>
                <w:spacing w:val="-4"/>
                <w:sz w:val="24"/>
              </w:rPr>
              <w:t>Daun</w:t>
            </w:r>
          </w:p>
          <w:p w:rsidR="001A1FAC" w:rsidRDefault="00AB2D7A">
            <w:pPr>
              <w:pStyle w:val="TableParagraph"/>
              <w:spacing w:before="42"/>
              <w:rPr>
                <w:sz w:val="24"/>
              </w:rPr>
            </w:pPr>
            <w:r>
              <w:rPr>
                <w:spacing w:val="-2"/>
                <w:sz w:val="24"/>
              </w:rPr>
              <w:t>Kersen</w:t>
            </w:r>
          </w:p>
        </w:tc>
        <w:tc>
          <w:tcPr>
            <w:tcW w:w="1060" w:type="dxa"/>
          </w:tcPr>
          <w:p w:rsidR="001A1FAC" w:rsidRDefault="00AB2D7A">
            <w:pPr>
              <w:pStyle w:val="TableParagraph"/>
              <w:ind w:left="11" w:right="3"/>
              <w:rPr>
                <w:sz w:val="24"/>
              </w:rPr>
            </w:pPr>
            <w:r>
              <w:rPr>
                <w:spacing w:val="-4"/>
                <w:sz w:val="24"/>
              </w:rPr>
              <w:t>2,5%</w:t>
            </w:r>
          </w:p>
        </w:tc>
        <w:tc>
          <w:tcPr>
            <w:tcW w:w="992" w:type="dxa"/>
          </w:tcPr>
          <w:p w:rsidR="001A1FAC" w:rsidRDefault="00AB2D7A">
            <w:pPr>
              <w:pStyle w:val="TableParagraph"/>
              <w:ind w:left="12" w:right="0"/>
              <w:rPr>
                <w:sz w:val="24"/>
              </w:rPr>
            </w:pPr>
            <w:r>
              <w:rPr>
                <w:spacing w:val="-5"/>
                <w:sz w:val="24"/>
              </w:rPr>
              <w:t>5%</w:t>
            </w:r>
          </w:p>
        </w:tc>
        <w:tc>
          <w:tcPr>
            <w:tcW w:w="995" w:type="dxa"/>
          </w:tcPr>
          <w:p w:rsidR="001A1FAC" w:rsidRDefault="00AB2D7A">
            <w:pPr>
              <w:pStyle w:val="TableParagraph"/>
              <w:ind w:left="13" w:right="4"/>
              <w:rPr>
                <w:sz w:val="24"/>
              </w:rPr>
            </w:pPr>
            <w:r>
              <w:rPr>
                <w:spacing w:val="-4"/>
                <w:sz w:val="24"/>
              </w:rPr>
              <w:t>7,5%</w:t>
            </w:r>
          </w:p>
        </w:tc>
        <w:tc>
          <w:tcPr>
            <w:tcW w:w="2737" w:type="dxa"/>
          </w:tcPr>
          <w:p w:rsidR="001A1FAC" w:rsidRDefault="00AB2D7A">
            <w:pPr>
              <w:pStyle w:val="TableParagraph"/>
              <w:rPr>
                <w:sz w:val="24"/>
              </w:rPr>
            </w:pPr>
            <w:r>
              <w:rPr>
                <w:spacing w:val="-2"/>
                <w:sz w:val="24"/>
              </w:rPr>
              <w:t>BahanAktif</w:t>
            </w:r>
          </w:p>
        </w:tc>
      </w:tr>
      <w:tr w:rsidR="001A1FAC">
        <w:trPr>
          <w:trHeight w:val="317"/>
        </w:trPr>
        <w:tc>
          <w:tcPr>
            <w:tcW w:w="1758" w:type="dxa"/>
          </w:tcPr>
          <w:p w:rsidR="001A1FAC" w:rsidRDefault="00AB2D7A">
            <w:pPr>
              <w:pStyle w:val="TableParagraph"/>
              <w:spacing w:line="276" w:lineRule="exact"/>
              <w:rPr>
                <w:sz w:val="24"/>
              </w:rPr>
            </w:pPr>
            <w:r>
              <w:rPr>
                <w:spacing w:val="-2"/>
                <w:sz w:val="24"/>
              </w:rPr>
              <w:t>Gliserin</w:t>
            </w:r>
          </w:p>
        </w:tc>
        <w:tc>
          <w:tcPr>
            <w:tcW w:w="1060" w:type="dxa"/>
          </w:tcPr>
          <w:p w:rsidR="001A1FAC" w:rsidRDefault="00AB2D7A">
            <w:pPr>
              <w:pStyle w:val="TableParagraph"/>
              <w:spacing w:line="276" w:lineRule="exact"/>
              <w:ind w:left="11" w:right="3"/>
              <w:rPr>
                <w:sz w:val="24"/>
              </w:rPr>
            </w:pPr>
            <w:r>
              <w:rPr>
                <w:spacing w:val="-5"/>
                <w:sz w:val="24"/>
              </w:rPr>
              <w:t>0,5</w:t>
            </w:r>
          </w:p>
        </w:tc>
        <w:tc>
          <w:tcPr>
            <w:tcW w:w="992" w:type="dxa"/>
          </w:tcPr>
          <w:p w:rsidR="001A1FAC" w:rsidRDefault="00AB2D7A">
            <w:pPr>
              <w:pStyle w:val="TableParagraph"/>
              <w:spacing w:line="276" w:lineRule="exact"/>
              <w:ind w:left="12" w:right="0"/>
              <w:rPr>
                <w:sz w:val="24"/>
              </w:rPr>
            </w:pPr>
            <w:r>
              <w:rPr>
                <w:spacing w:val="-10"/>
                <w:sz w:val="24"/>
              </w:rPr>
              <w:t>1</w:t>
            </w:r>
          </w:p>
        </w:tc>
        <w:tc>
          <w:tcPr>
            <w:tcW w:w="995" w:type="dxa"/>
          </w:tcPr>
          <w:p w:rsidR="001A1FAC" w:rsidRDefault="00AB2D7A">
            <w:pPr>
              <w:pStyle w:val="TableParagraph"/>
              <w:spacing w:line="276" w:lineRule="exact"/>
              <w:ind w:left="13"/>
              <w:rPr>
                <w:sz w:val="24"/>
              </w:rPr>
            </w:pPr>
            <w:r>
              <w:rPr>
                <w:spacing w:val="-5"/>
                <w:sz w:val="24"/>
              </w:rPr>
              <w:t>1,5</w:t>
            </w:r>
          </w:p>
        </w:tc>
        <w:tc>
          <w:tcPr>
            <w:tcW w:w="2737" w:type="dxa"/>
          </w:tcPr>
          <w:p w:rsidR="001A1FAC" w:rsidRDefault="00AB2D7A">
            <w:pPr>
              <w:pStyle w:val="TableParagraph"/>
              <w:spacing w:line="276" w:lineRule="exact"/>
              <w:ind w:right="3"/>
              <w:rPr>
                <w:sz w:val="24"/>
              </w:rPr>
            </w:pPr>
            <w:r>
              <w:rPr>
                <w:spacing w:val="-2"/>
                <w:sz w:val="24"/>
              </w:rPr>
              <w:t>Humektan</w:t>
            </w:r>
          </w:p>
        </w:tc>
      </w:tr>
      <w:tr w:rsidR="001A1FAC">
        <w:trPr>
          <w:trHeight w:val="634"/>
        </w:trPr>
        <w:tc>
          <w:tcPr>
            <w:tcW w:w="1758" w:type="dxa"/>
          </w:tcPr>
          <w:p w:rsidR="001A1FAC" w:rsidRDefault="00AB2D7A">
            <w:pPr>
              <w:pStyle w:val="TableParagraph"/>
              <w:ind w:right="3"/>
              <w:rPr>
                <w:sz w:val="24"/>
              </w:rPr>
            </w:pPr>
            <w:r>
              <w:rPr>
                <w:sz w:val="24"/>
              </w:rPr>
              <w:t>Polisorbat</w:t>
            </w:r>
            <w:r>
              <w:rPr>
                <w:spacing w:val="-5"/>
                <w:sz w:val="24"/>
              </w:rPr>
              <w:t>20</w:t>
            </w:r>
          </w:p>
        </w:tc>
        <w:tc>
          <w:tcPr>
            <w:tcW w:w="1060" w:type="dxa"/>
          </w:tcPr>
          <w:p w:rsidR="001A1FAC" w:rsidRDefault="00AB2D7A">
            <w:pPr>
              <w:pStyle w:val="TableParagraph"/>
              <w:ind w:left="11" w:right="3"/>
              <w:rPr>
                <w:sz w:val="24"/>
              </w:rPr>
            </w:pPr>
            <w:r>
              <w:rPr>
                <w:spacing w:val="-4"/>
                <w:sz w:val="24"/>
              </w:rPr>
              <w:t>1,25</w:t>
            </w:r>
          </w:p>
        </w:tc>
        <w:tc>
          <w:tcPr>
            <w:tcW w:w="992" w:type="dxa"/>
          </w:tcPr>
          <w:p w:rsidR="001A1FAC" w:rsidRDefault="00AB2D7A">
            <w:pPr>
              <w:pStyle w:val="TableParagraph"/>
              <w:ind w:left="12" w:right="0"/>
              <w:rPr>
                <w:sz w:val="24"/>
              </w:rPr>
            </w:pPr>
            <w:r>
              <w:rPr>
                <w:spacing w:val="-5"/>
                <w:sz w:val="24"/>
              </w:rPr>
              <w:t>2,5</w:t>
            </w:r>
          </w:p>
        </w:tc>
        <w:tc>
          <w:tcPr>
            <w:tcW w:w="995" w:type="dxa"/>
          </w:tcPr>
          <w:p w:rsidR="001A1FAC" w:rsidRDefault="00AB2D7A">
            <w:pPr>
              <w:pStyle w:val="TableParagraph"/>
              <w:ind w:left="13" w:right="4"/>
              <w:rPr>
                <w:sz w:val="24"/>
              </w:rPr>
            </w:pPr>
            <w:r>
              <w:rPr>
                <w:spacing w:val="-4"/>
                <w:sz w:val="24"/>
              </w:rPr>
              <w:t>3,75</w:t>
            </w:r>
          </w:p>
        </w:tc>
        <w:tc>
          <w:tcPr>
            <w:tcW w:w="2737" w:type="dxa"/>
          </w:tcPr>
          <w:p w:rsidR="001A1FAC" w:rsidRDefault="00AB2D7A">
            <w:pPr>
              <w:pStyle w:val="TableParagraph"/>
              <w:rPr>
                <w:sz w:val="24"/>
              </w:rPr>
            </w:pPr>
            <w:r>
              <w:rPr>
                <w:sz w:val="24"/>
              </w:rPr>
              <w:t>Surfaktan(Stabilizers</w:t>
            </w:r>
            <w:r>
              <w:rPr>
                <w:spacing w:val="-5"/>
                <w:sz w:val="24"/>
              </w:rPr>
              <w:t>dan</w:t>
            </w:r>
          </w:p>
          <w:p w:rsidR="001A1FAC" w:rsidRDefault="00AB2D7A">
            <w:pPr>
              <w:pStyle w:val="TableParagraph"/>
              <w:spacing w:before="41"/>
              <w:ind w:right="0"/>
              <w:rPr>
                <w:sz w:val="24"/>
              </w:rPr>
            </w:pPr>
            <w:r>
              <w:rPr>
                <w:spacing w:val="-2"/>
                <w:sz w:val="24"/>
              </w:rPr>
              <w:t>Solubilizers)</w:t>
            </w:r>
          </w:p>
        </w:tc>
      </w:tr>
      <w:tr w:rsidR="001A1FAC">
        <w:trPr>
          <w:trHeight w:val="317"/>
        </w:trPr>
        <w:tc>
          <w:tcPr>
            <w:tcW w:w="1758" w:type="dxa"/>
          </w:tcPr>
          <w:p w:rsidR="001A1FAC" w:rsidRDefault="00AB2D7A">
            <w:pPr>
              <w:pStyle w:val="TableParagraph"/>
              <w:spacing w:line="276" w:lineRule="exact"/>
              <w:ind w:right="1"/>
              <w:rPr>
                <w:sz w:val="24"/>
              </w:rPr>
            </w:pPr>
            <w:r>
              <w:rPr>
                <w:spacing w:val="-2"/>
                <w:sz w:val="24"/>
              </w:rPr>
              <w:t>Fenoksietanol</w:t>
            </w:r>
          </w:p>
        </w:tc>
        <w:tc>
          <w:tcPr>
            <w:tcW w:w="1060" w:type="dxa"/>
          </w:tcPr>
          <w:p w:rsidR="001A1FAC" w:rsidRDefault="00AB2D7A">
            <w:pPr>
              <w:pStyle w:val="TableParagraph"/>
              <w:spacing w:line="276" w:lineRule="exact"/>
              <w:ind w:left="11" w:right="3"/>
              <w:rPr>
                <w:sz w:val="24"/>
              </w:rPr>
            </w:pPr>
            <w:r>
              <w:rPr>
                <w:spacing w:val="-5"/>
                <w:sz w:val="24"/>
              </w:rPr>
              <w:t>0,5</w:t>
            </w:r>
          </w:p>
        </w:tc>
        <w:tc>
          <w:tcPr>
            <w:tcW w:w="992" w:type="dxa"/>
          </w:tcPr>
          <w:p w:rsidR="001A1FAC" w:rsidRDefault="00AB2D7A">
            <w:pPr>
              <w:pStyle w:val="TableParagraph"/>
              <w:spacing w:line="276" w:lineRule="exact"/>
              <w:ind w:left="12" w:right="0"/>
              <w:rPr>
                <w:sz w:val="24"/>
              </w:rPr>
            </w:pPr>
            <w:r>
              <w:rPr>
                <w:spacing w:val="-5"/>
                <w:sz w:val="24"/>
              </w:rPr>
              <w:t>0,5</w:t>
            </w:r>
          </w:p>
        </w:tc>
        <w:tc>
          <w:tcPr>
            <w:tcW w:w="995" w:type="dxa"/>
          </w:tcPr>
          <w:p w:rsidR="001A1FAC" w:rsidRDefault="00AB2D7A">
            <w:pPr>
              <w:pStyle w:val="TableParagraph"/>
              <w:spacing w:line="276" w:lineRule="exact"/>
              <w:ind w:left="13"/>
              <w:rPr>
                <w:sz w:val="24"/>
              </w:rPr>
            </w:pPr>
            <w:r>
              <w:rPr>
                <w:spacing w:val="-5"/>
                <w:sz w:val="24"/>
              </w:rPr>
              <w:t>0,5</w:t>
            </w:r>
          </w:p>
        </w:tc>
        <w:tc>
          <w:tcPr>
            <w:tcW w:w="2737" w:type="dxa"/>
          </w:tcPr>
          <w:p w:rsidR="001A1FAC" w:rsidRDefault="00AB2D7A">
            <w:pPr>
              <w:pStyle w:val="TableParagraph"/>
              <w:spacing w:line="276" w:lineRule="exact"/>
              <w:ind w:right="0"/>
              <w:rPr>
                <w:sz w:val="24"/>
              </w:rPr>
            </w:pPr>
            <w:r>
              <w:rPr>
                <w:spacing w:val="-2"/>
                <w:sz w:val="24"/>
              </w:rPr>
              <w:t>Pengawet</w:t>
            </w:r>
          </w:p>
        </w:tc>
      </w:tr>
      <w:tr w:rsidR="001A1FAC">
        <w:trPr>
          <w:trHeight w:val="318"/>
        </w:trPr>
        <w:tc>
          <w:tcPr>
            <w:tcW w:w="1758" w:type="dxa"/>
          </w:tcPr>
          <w:p w:rsidR="001A1FAC" w:rsidRDefault="00AB2D7A">
            <w:pPr>
              <w:pStyle w:val="TableParagraph"/>
              <w:rPr>
                <w:sz w:val="24"/>
              </w:rPr>
            </w:pPr>
            <w:r>
              <w:rPr>
                <w:spacing w:val="-2"/>
                <w:sz w:val="24"/>
              </w:rPr>
              <w:t>Etanol</w:t>
            </w:r>
          </w:p>
        </w:tc>
        <w:tc>
          <w:tcPr>
            <w:tcW w:w="1060" w:type="dxa"/>
          </w:tcPr>
          <w:p w:rsidR="001A1FAC" w:rsidRDefault="00AB2D7A">
            <w:pPr>
              <w:pStyle w:val="TableParagraph"/>
              <w:ind w:left="11" w:right="1"/>
              <w:rPr>
                <w:sz w:val="24"/>
              </w:rPr>
            </w:pPr>
            <w:r>
              <w:rPr>
                <w:spacing w:val="-5"/>
                <w:sz w:val="24"/>
              </w:rPr>
              <w:t>qs</w:t>
            </w:r>
          </w:p>
        </w:tc>
        <w:tc>
          <w:tcPr>
            <w:tcW w:w="992" w:type="dxa"/>
          </w:tcPr>
          <w:p w:rsidR="001A1FAC" w:rsidRDefault="00AB2D7A">
            <w:pPr>
              <w:pStyle w:val="TableParagraph"/>
              <w:ind w:left="12"/>
              <w:rPr>
                <w:sz w:val="24"/>
              </w:rPr>
            </w:pPr>
            <w:r>
              <w:rPr>
                <w:spacing w:val="-5"/>
                <w:sz w:val="24"/>
              </w:rPr>
              <w:t>qs</w:t>
            </w:r>
          </w:p>
        </w:tc>
        <w:tc>
          <w:tcPr>
            <w:tcW w:w="995" w:type="dxa"/>
          </w:tcPr>
          <w:p w:rsidR="001A1FAC" w:rsidRDefault="00AB2D7A">
            <w:pPr>
              <w:pStyle w:val="TableParagraph"/>
              <w:ind w:left="13"/>
              <w:rPr>
                <w:sz w:val="24"/>
              </w:rPr>
            </w:pPr>
            <w:r>
              <w:rPr>
                <w:spacing w:val="-5"/>
                <w:sz w:val="24"/>
              </w:rPr>
              <w:t>qs</w:t>
            </w:r>
          </w:p>
        </w:tc>
        <w:tc>
          <w:tcPr>
            <w:tcW w:w="2737" w:type="dxa"/>
          </w:tcPr>
          <w:p w:rsidR="001A1FAC" w:rsidRDefault="00AB2D7A">
            <w:pPr>
              <w:pStyle w:val="TableParagraph"/>
              <w:ind w:right="3"/>
              <w:rPr>
                <w:sz w:val="24"/>
              </w:rPr>
            </w:pPr>
            <w:r>
              <w:rPr>
                <w:spacing w:val="-2"/>
                <w:sz w:val="24"/>
              </w:rPr>
              <w:t>Pelarut</w:t>
            </w:r>
          </w:p>
        </w:tc>
      </w:tr>
      <w:tr w:rsidR="001A1FAC">
        <w:trPr>
          <w:trHeight w:val="315"/>
        </w:trPr>
        <w:tc>
          <w:tcPr>
            <w:tcW w:w="1758" w:type="dxa"/>
          </w:tcPr>
          <w:p w:rsidR="001A1FAC" w:rsidRDefault="00AB2D7A">
            <w:pPr>
              <w:pStyle w:val="TableParagraph"/>
              <w:ind w:right="0"/>
              <w:rPr>
                <w:sz w:val="24"/>
              </w:rPr>
            </w:pPr>
            <w:r>
              <w:rPr>
                <w:spacing w:val="-2"/>
                <w:sz w:val="24"/>
              </w:rPr>
              <w:t>Aquadest</w:t>
            </w:r>
          </w:p>
        </w:tc>
        <w:tc>
          <w:tcPr>
            <w:tcW w:w="1060" w:type="dxa"/>
          </w:tcPr>
          <w:p w:rsidR="001A1FAC" w:rsidRDefault="00AB2D7A">
            <w:pPr>
              <w:pStyle w:val="TableParagraph"/>
              <w:ind w:left="11" w:right="1"/>
              <w:rPr>
                <w:sz w:val="24"/>
              </w:rPr>
            </w:pPr>
            <w:r>
              <w:rPr>
                <w:spacing w:val="-5"/>
                <w:sz w:val="24"/>
              </w:rPr>
              <w:t>qs</w:t>
            </w:r>
          </w:p>
        </w:tc>
        <w:tc>
          <w:tcPr>
            <w:tcW w:w="992" w:type="dxa"/>
          </w:tcPr>
          <w:p w:rsidR="001A1FAC" w:rsidRDefault="00AB2D7A">
            <w:pPr>
              <w:pStyle w:val="TableParagraph"/>
              <w:ind w:left="12"/>
              <w:rPr>
                <w:sz w:val="24"/>
              </w:rPr>
            </w:pPr>
            <w:r>
              <w:rPr>
                <w:spacing w:val="-5"/>
                <w:sz w:val="24"/>
              </w:rPr>
              <w:t>qs</w:t>
            </w:r>
          </w:p>
        </w:tc>
        <w:tc>
          <w:tcPr>
            <w:tcW w:w="995" w:type="dxa"/>
          </w:tcPr>
          <w:p w:rsidR="001A1FAC" w:rsidRDefault="00AB2D7A">
            <w:pPr>
              <w:pStyle w:val="TableParagraph"/>
              <w:ind w:left="13"/>
              <w:rPr>
                <w:sz w:val="24"/>
              </w:rPr>
            </w:pPr>
            <w:r>
              <w:rPr>
                <w:spacing w:val="-5"/>
                <w:sz w:val="24"/>
              </w:rPr>
              <w:t>qs</w:t>
            </w:r>
          </w:p>
        </w:tc>
        <w:tc>
          <w:tcPr>
            <w:tcW w:w="2737" w:type="dxa"/>
          </w:tcPr>
          <w:p w:rsidR="001A1FAC" w:rsidRDefault="00AB2D7A">
            <w:pPr>
              <w:pStyle w:val="TableParagraph"/>
              <w:ind w:right="3"/>
              <w:rPr>
                <w:sz w:val="24"/>
              </w:rPr>
            </w:pPr>
            <w:r>
              <w:rPr>
                <w:spacing w:val="-2"/>
                <w:sz w:val="24"/>
              </w:rPr>
              <w:t>Pelarut</w:t>
            </w:r>
          </w:p>
        </w:tc>
      </w:tr>
      <w:tr w:rsidR="001A1FAC">
        <w:trPr>
          <w:trHeight w:val="635"/>
        </w:trPr>
        <w:tc>
          <w:tcPr>
            <w:tcW w:w="1758" w:type="dxa"/>
          </w:tcPr>
          <w:p w:rsidR="001A1FAC" w:rsidRDefault="00AB2D7A">
            <w:pPr>
              <w:pStyle w:val="TableParagraph"/>
              <w:ind w:right="0"/>
              <w:rPr>
                <w:sz w:val="24"/>
              </w:rPr>
            </w:pPr>
            <w:r>
              <w:rPr>
                <w:sz w:val="24"/>
              </w:rPr>
              <w:t>Larutan</w:t>
            </w:r>
            <w:r>
              <w:rPr>
                <w:spacing w:val="-2"/>
                <w:sz w:val="24"/>
              </w:rPr>
              <w:t>Buffer</w:t>
            </w:r>
          </w:p>
          <w:p w:rsidR="001A1FAC" w:rsidRDefault="00AB2D7A">
            <w:pPr>
              <w:pStyle w:val="TableParagraph"/>
              <w:spacing w:before="42"/>
              <w:ind w:right="3"/>
              <w:rPr>
                <w:sz w:val="24"/>
              </w:rPr>
            </w:pPr>
            <w:r>
              <w:rPr>
                <w:sz w:val="24"/>
              </w:rPr>
              <w:t xml:space="preserve">pH5,5 </w:t>
            </w:r>
            <w:r>
              <w:rPr>
                <w:spacing w:val="-5"/>
                <w:sz w:val="24"/>
              </w:rPr>
              <w:t>ad</w:t>
            </w:r>
          </w:p>
        </w:tc>
        <w:tc>
          <w:tcPr>
            <w:tcW w:w="1060" w:type="dxa"/>
          </w:tcPr>
          <w:p w:rsidR="001A1FAC" w:rsidRDefault="00AB2D7A">
            <w:pPr>
              <w:pStyle w:val="TableParagraph"/>
              <w:ind w:left="11" w:right="3"/>
              <w:rPr>
                <w:sz w:val="24"/>
              </w:rPr>
            </w:pPr>
            <w:r>
              <w:rPr>
                <w:spacing w:val="-5"/>
                <w:sz w:val="24"/>
              </w:rPr>
              <w:t>100</w:t>
            </w:r>
          </w:p>
        </w:tc>
        <w:tc>
          <w:tcPr>
            <w:tcW w:w="992" w:type="dxa"/>
          </w:tcPr>
          <w:p w:rsidR="001A1FAC" w:rsidRDefault="00AB2D7A">
            <w:pPr>
              <w:pStyle w:val="TableParagraph"/>
              <w:ind w:left="12" w:right="0"/>
              <w:rPr>
                <w:sz w:val="24"/>
              </w:rPr>
            </w:pPr>
            <w:r>
              <w:rPr>
                <w:spacing w:val="-5"/>
                <w:sz w:val="24"/>
              </w:rPr>
              <w:t>100</w:t>
            </w:r>
          </w:p>
        </w:tc>
        <w:tc>
          <w:tcPr>
            <w:tcW w:w="995" w:type="dxa"/>
          </w:tcPr>
          <w:p w:rsidR="001A1FAC" w:rsidRDefault="00AB2D7A">
            <w:pPr>
              <w:pStyle w:val="TableParagraph"/>
              <w:ind w:left="13" w:right="4"/>
              <w:rPr>
                <w:sz w:val="24"/>
              </w:rPr>
            </w:pPr>
            <w:r>
              <w:rPr>
                <w:spacing w:val="-5"/>
                <w:sz w:val="24"/>
              </w:rPr>
              <w:t>100</w:t>
            </w:r>
          </w:p>
        </w:tc>
        <w:tc>
          <w:tcPr>
            <w:tcW w:w="2737" w:type="dxa"/>
          </w:tcPr>
          <w:p w:rsidR="001A1FAC" w:rsidRDefault="00AB2D7A">
            <w:pPr>
              <w:pStyle w:val="TableParagraph"/>
              <w:rPr>
                <w:sz w:val="24"/>
              </w:rPr>
            </w:pPr>
            <w:r>
              <w:rPr>
                <w:spacing w:val="-2"/>
                <w:sz w:val="24"/>
              </w:rPr>
              <w:t>Pendapar</w:t>
            </w:r>
          </w:p>
        </w:tc>
      </w:tr>
    </w:tbl>
    <w:p w:rsidR="001A1FAC" w:rsidRDefault="001A1FAC">
      <w:pPr>
        <w:pStyle w:val="BodyText"/>
        <w:spacing w:before="9"/>
        <w:rPr>
          <w:i/>
        </w:rPr>
      </w:pPr>
    </w:p>
    <w:p w:rsidR="001A1FAC" w:rsidRDefault="00AB2D7A">
      <w:pPr>
        <w:pStyle w:val="BodyText"/>
        <w:spacing w:line="480" w:lineRule="auto"/>
        <w:ind w:left="468" w:right="257" w:firstLine="720"/>
        <w:jc w:val="both"/>
      </w:pPr>
      <w:r>
        <w:t>Prosespembuatansediaan</w:t>
      </w:r>
      <w:r>
        <w:rPr>
          <w:i/>
        </w:rPr>
        <w:t>Pointclear</w:t>
      </w:r>
      <w:r>
        <w:t>diawalidenganmenimbangsemuabahan yang diperlukan. Ekstrak daun kersen dilarutkan dengan menggunakan etanol. Di dalambeakerglassdimasukkanpolisorbat20danditambahkanaquadeslaludi</w:t>
      </w:r>
      <w:r>
        <w:rPr>
          <w:spacing w:val="-2"/>
        </w:rPr>
        <w:t>aduk.</w:t>
      </w:r>
    </w:p>
    <w:p w:rsidR="001A1FAC" w:rsidRDefault="001A1FAC">
      <w:pPr>
        <w:pStyle w:val="BodyText"/>
        <w:spacing w:line="480" w:lineRule="auto"/>
        <w:jc w:val="both"/>
        <w:sectPr w:rsidR="001A1FAC">
          <w:pgSz w:w="12240" w:h="15840"/>
          <w:pgMar w:top="1620" w:right="1440" w:bottom="280" w:left="1800" w:header="730" w:footer="0" w:gutter="0"/>
          <w:cols w:space="720"/>
        </w:sectPr>
      </w:pPr>
    </w:p>
    <w:p w:rsidR="001A1FAC" w:rsidRDefault="00AB2D7A">
      <w:pPr>
        <w:pStyle w:val="BodyText"/>
        <w:spacing w:before="80" w:line="480" w:lineRule="auto"/>
        <w:ind w:left="468" w:right="259"/>
        <w:jc w:val="both"/>
      </w:pPr>
      <w:r>
        <w:lastRenderedPageBreak/>
        <w:t>Ditambahkan gliserin dan fenok</w:t>
      </w:r>
      <w:r>
        <w:t>sietanol kemudian di aduk hingga homogen. Setelah homogen, ditambahkan sedikit demi sedikit ekstrak yang sudah dilarutkan kedalam campuran dan ditambahkan dapar 5,5 ad 100 ml sambil di aduk hingga homogen. Sediaan dimasukkan kedalam wadah.</w:t>
      </w:r>
    </w:p>
    <w:p w:rsidR="001A1FAC" w:rsidRDefault="00AB2D7A">
      <w:pPr>
        <w:pStyle w:val="Heading2"/>
        <w:numPr>
          <w:ilvl w:val="1"/>
          <w:numId w:val="6"/>
        </w:numPr>
        <w:tabs>
          <w:tab w:val="left" w:pos="948"/>
        </w:tabs>
        <w:spacing w:line="274" w:lineRule="exact"/>
        <w:ind w:left="948" w:hanging="480"/>
      </w:pPr>
      <w:r>
        <w:t>Pembuatan</w:t>
      </w:r>
      <w:r>
        <w:rPr>
          <w:spacing w:val="-2"/>
        </w:rPr>
        <w:t>Nanopartikel</w:t>
      </w:r>
    </w:p>
    <w:p w:rsidR="001A1FAC" w:rsidRDefault="001A1FAC">
      <w:pPr>
        <w:pStyle w:val="BodyText"/>
        <w:spacing w:before="26"/>
        <w:rPr>
          <w:b/>
        </w:rPr>
      </w:pPr>
    </w:p>
    <w:p w:rsidR="001A1FAC" w:rsidRDefault="00AB2D7A">
      <w:pPr>
        <w:pStyle w:val="BodyText"/>
        <w:spacing w:line="480" w:lineRule="auto"/>
        <w:ind w:left="468" w:right="256" w:firstLine="720"/>
        <w:jc w:val="both"/>
      </w:pPr>
      <w:r>
        <w:rPr>
          <w:noProof/>
          <w:lang w:val="id-ID" w:eastAsia="id-ID"/>
        </w:rPr>
        <w:drawing>
          <wp:anchor distT="0" distB="0" distL="0" distR="0" simplePos="0" relativeHeight="487346688" behindDoc="1" locked="0" layoutInCell="1" allowOverlap="1">
            <wp:simplePos x="0" y="0"/>
            <wp:positionH relativeFrom="page">
              <wp:posOffset>1705610</wp:posOffset>
            </wp:positionH>
            <wp:positionV relativeFrom="paragraph">
              <wp:posOffset>25345</wp:posOffset>
            </wp:positionV>
            <wp:extent cx="4374007" cy="430987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374007" cy="4309871"/>
                    </a:xfrm>
                    <a:prstGeom prst="rect">
                      <a:avLst/>
                    </a:prstGeom>
                  </pic:spPr>
                </pic:pic>
              </a:graphicData>
            </a:graphic>
          </wp:anchor>
        </w:drawing>
      </w:r>
      <w:r>
        <w:t xml:space="preserve">Sediaan dimasukkan ke dalam </w:t>
      </w:r>
      <w:r>
        <w:rPr>
          <w:i/>
        </w:rPr>
        <w:t xml:space="preserve">beaker glass </w:t>
      </w:r>
      <w:r>
        <w:t xml:space="preserve">lalu diaduk dengan menggunakan </w:t>
      </w:r>
      <w:r>
        <w:rPr>
          <w:i/>
        </w:rPr>
        <w:t xml:space="preserve">magnetic stirrer </w:t>
      </w:r>
      <w:r>
        <w:t>dengan kecepatan 1000 rpm selama 6 jam pada suhu kamar hingga homogendanjernih.Setelahsediaandistirrerkemudiandihomogenkanmenggunakan homogenizer selama</w:t>
      </w:r>
      <w:r>
        <w:t xml:space="preserve"> 5 jam dengan kecepatan 700 rpm kemudian dilakukan sonikasi denganmenggunakanalatsonikatorselama30menit(Ravelliani</w:t>
      </w:r>
      <w:r>
        <w:rPr>
          <w:i/>
        </w:rPr>
        <w:t>etal</w:t>
      </w:r>
      <w:r>
        <w:t xml:space="preserve">.,2021).Sampel sediaan nano </w:t>
      </w:r>
      <w:r>
        <w:rPr>
          <w:i/>
        </w:rPr>
        <w:t xml:space="preserve">Point clear </w:t>
      </w:r>
      <w:r>
        <w:t>di uji ukuran partikel menggunakan alat PSA/</w:t>
      </w:r>
      <w:r>
        <w:rPr>
          <w:i/>
        </w:rPr>
        <w:t xml:space="preserve">Particle size </w:t>
      </w:r>
      <w:r>
        <w:rPr>
          <w:i/>
          <w:spacing w:val="-2"/>
        </w:rPr>
        <w:t>analyzer</w:t>
      </w:r>
      <w:r>
        <w:rPr>
          <w:spacing w:val="-2"/>
        </w:rPr>
        <w:t>.</w:t>
      </w:r>
    </w:p>
    <w:p w:rsidR="001A1FAC" w:rsidRDefault="00AB2D7A">
      <w:pPr>
        <w:pStyle w:val="ListParagraph"/>
        <w:numPr>
          <w:ilvl w:val="1"/>
          <w:numId w:val="6"/>
        </w:numPr>
        <w:tabs>
          <w:tab w:val="left" w:pos="934"/>
        </w:tabs>
        <w:spacing w:before="160"/>
        <w:ind w:left="934" w:hanging="466"/>
        <w:rPr>
          <w:b/>
          <w:i/>
          <w:sz w:val="24"/>
        </w:rPr>
      </w:pPr>
      <w:r>
        <w:rPr>
          <w:b/>
          <w:sz w:val="24"/>
        </w:rPr>
        <w:t>EvaluasiSediaanNano</w:t>
      </w:r>
      <w:r>
        <w:rPr>
          <w:b/>
          <w:i/>
          <w:sz w:val="24"/>
        </w:rPr>
        <w:t>Point</w:t>
      </w:r>
      <w:r>
        <w:rPr>
          <w:b/>
          <w:i/>
          <w:spacing w:val="-2"/>
          <w:sz w:val="24"/>
        </w:rPr>
        <w:t>clear</w:t>
      </w:r>
    </w:p>
    <w:p w:rsidR="001A1FAC" w:rsidRDefault="001A1FAC">
      <w:pPr>
        <w:pStyle w:val="BodyText"/>
        <w:spacing w:before="26"/>
        <w:rPr>
          <w:b/>
          <w:i/>
        </w:rPr>
      </w:pPr>
    </w:p>
    <w:p w:rsidR="001A1FAC" w:rsidRDefault="00AB2D7A">
      <w:pPr>
        <w:spacing w:before="1"/>
        <w:ind w:left="828"/>
        <w:rPr>
          <w:sz w:val="24"/>
        </w:rPr>
      </w:pPr>
      <w:r>
        <w:rPr>
          <w:sz w:val="24"/>
        </w:rPr>
        <w:t>Pemeriksaansediaan</w:t>
      </w:r>
      <w:r>
        <w:rPr>
          <w:i/>
          <w:sz w:val="24"/>
        </w:rPr>
        <w:t>Pointclear</w:t>
      </w:r>
      <w:r>
        <w:rPr>
          <w:sz w:val="24"/>
        </w:rPr>
        <w:t>yangdilakukan</w:t>
      </w:r>
      <w:r>
        <w:rPr>
          <w:spacing w:val="-2"/>
          <w:sz w:val="24"/>
        </w:rPr>
        <w:t xml:space="preserve"> yaitu:</w:t>
      </w:r>
    </w:p>
    <w:p w:rsidR="001A1FAC" w:rsidRDefault="001A1FAC">
      <w:pPr>
        <w:pStyle w:val="BodyText"/>
      </w:pPr>
    </w:p>
    <w:p w:rsidR="001A1FAC" w:rsidRDefault="00AB2D7A">
      <w:pPr>
        <w:pStyle w:val="ListParagraph"/>
        <w:numPr>
          <w:ilvl w:val="0"/>
          <w:numId w:val="1"/>
        </w:numPr>
        <w:tabs>
          <w:tab w:val="left" w:pos="827"/>
        </w:tabs>
        <w:ind w:left="827" w:hanging="359"/>
        <w:jc w:val="both"/>
        <w:rPr>
          <w:sz w:val="24"/>
        </w:rPr>
      </w:pPr>
      <w:r>
        <w:rPr>
          <w:spacing w:val="-2"/>
          <w:sz w:val="24"/>
        </w:rPr>
        <w:t>Organoleptis</w:t>
      </w:r>
    </w:p>
    <w:p w:rsidR="001A1FAC" w:rsidRDefault="001A1FAC">
      <w:pPr>
        <w:pStyle w:val="BodyText"/>
      </w:pPr>
    </w:p>
    <w:p w:rsidR="001A1FAC" w:rsidRDefault="00AB2D7A">
      <w:pPr>
        <w:pStyle w:val="BodyText"/>
        <w:spacing w:line="480" w:lineRule="auto"/>
        <w:ind w:left="468" w:right="259" w:firstLine="360"/>
        <w:jc w:val="both"/>
      </w:pPr>
      <w:r>
        <w:t>Pengujian organoleptis pada suatu formulasi dilakukan dengan pengamatan fisik secara langsung meliputi warna, bentuk, dan bau (Ningsih, 2024).</w:t>
      </w:r>
    </w:p>
    <w:p w:rsidR="001A1FAC" w:rsidRDefault="00AB2D7A">
      <w:pPr>
        <w:pStyle w:val="ListParagraph"/>
        <w:numPr>
          <w:ilvl w:val="0"/>
          <w:numId w:val="1"/>
        </w:numPr>
        <w:tabs>
          <w:tab w:val="left" w:pos="828"/>
        </w:tabs>
        <w:ind w:hanging="360"/>
        <w:jc w:val="both"/>
        <w:rPr>
          <w:sz w:val="24"/>
        </w:rPr>
      </w:pPr>
      <w:r>
        <w:rPr>
          <w:sz w:val="24"/>
        </w:rPr>
        <w:t>Uji</w:t>
      </w:r>
      <w:r>
        <w:rPr>
          <w:spacing w:val="-2"/>
          <w:sz w:val="24"/>
        </w:rPr>
        <w:t>homogenitas</w:t>
      </w:r>
    </w:p>
    <w:p w:rsidR="001A1FAC" w:rsidRDefault="001A1FAC">
      <w:pPr>
        <w:pStyle w:val="BodyText"/>
      </w:pPr>
    </w:p>
    <w:p w:rsidR="001A1FAC" w:rsidRDefault="00AB2D7A">
      <w:pPr>
        <w:pStyle w:val="BodyText"/>
        <w:spacing w:line="480" w:lineRule="auto"/>
        <w:ind w:left="468" w:right="258" w:firstLine="360"/>
        <w:jc w:val="both"/>
      </w:pPr>
      <w:r>
        <w:t>Ujihomogenitasdilakukandengan</w:t>
      </w:r>
      <w:r>
        <w:t>caramengolesibendakacadengansediaandan menekannya. Uji homogenitas dilakukan untuk memastikan bahan atau kandungan yang digunakan tercampur dengan rata atau tidak terdapat sisa yang belum larut (Ningsih, 2024).</w:t>
      </w:r>
    </w:p>
    <w:p w:rsidR="001A1FAC" w:rsidRDefault="001A1FAC">
      <w:pPr>
        <w:pStyle w:val="BodyText"/>
        <w:spacing w:line="480" w:lineRule="auto"/>
        <w:jc w:val="both"/>
        <w:sectPr w:rsidR="001A1FAC">
          <w:pgSz w:w="12240" w:h="15840"/>
          <w:pgMar w:top="1620" w:right="1440" w:bottom="280" w:left="1800" w:header="730" w:footer="0" w:gutter="0"/>
          <w:cols w:space="720"/>
        </w:sectPr>
      </w:pPr>
    </w:p>
    <w:p w:rsidR="001A1FAC" w:rsidRDefault="00AB2D7A">
      <w:pPr>
        <w:pStyle w:val="ListParagraph"/>
        <w:numPr>
          <w:ilvl w:val="0"/>
          <w:numId w:val="1"/>
        </w:numPr>
        <w:tabs>
          <w:tab w:val="left" w:pos="827"/>
        </w:tabs>
        <w:spacing w:before="80"/>
        <w:ind w:left="827" w:hanging="359"/>
        <w:jc w:val="both"/>
        <w:rPr>
          <w:sz w:val="24"/>
        </w:rPr>
      </w:pPr>
      <w:r>
        <w:rPr>
          <w:sz w:val="24"/>
        </w:rPr>
        <w:lastRenderedPageBreak/>
        <w:t>Uji</w:t>
      </w:r>
      <w:r>
        <w:rPr>
          <w:spacing w:val="-2"/>
          <w:sz w:val="24"/>
        </w:rPr>
        <w:t>viskositas</w:t>
      </w:r>
    </w:p>
    <w:p w:rsidR="001A1FAC" w:rsidRDefault="00AB2D7A">
      <w:pPr>
        <w:pStyle w:val="BodyText"/>
        <w:spacing w:before="274" w:line="480" w:lineRule="auto"/>
        <w:ind w:left="468" w:right="258" w:firstLine="360"/>
        <w:jc w:val="both"/>
      </w:pPr>
      <w:r>
        <w:rPr>
          <w:noProof/>
          <w:lang w:val="id-ID" w:eastAsia="id-ID"/>
        </w:rPr>
        <w:drawing>
          <wp:anchor distT="0" distB="0" distL="0" distR="0" simplePos="0" relativeHeight="487347200" behindDoc="1" locked="0" layoutInCell="1" allowOverlap="1">
            <wp:simplePos x="0" y="0"/>
            <wp:positionH relativeFrom="page">
              <wp:posOffset>1705610</wp:posOffset>
            </wp:positionH>
            <wp:positionV relativeFrom="paragraph">
              <wp:posOffset>1617783</wp:posOffset>
            </wp:positionV>
            <wp:extent cx="4374007" cy="430987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374007" cy="4309871"/>
                    </a:xfrm>
                    <a:prstGeom prst="rect">
                      <a:avLst/>
                    </a:prstGeom>
                  </pic:spPr>
                </pic:pic>
              </a:graphicData>
            </a:graphic>
          </wp:anchor>
        </w:drawing>
      </w:r>
      <w:r>
        <w:t>Pengujian viskosit</w:t>
      </w:r>
      <w:r>
        <w:t>as sediaan dilakukan menggunakan alat viskometer dengan nomor spindel 1 pada kecepatan 60 rpm. Sediaan dimasukkan kedalam gelas kimia. spindelyangtelahterpasangkemudianditurunkanhinggaterendamdalamsediaandan dimulai pemutaran hingga spindel berhenti dan di</w:t>
      </w:r>
      <w:r>
        <w:t>dapatkan hasil. Standar kekentalan formula dalam bentuk larutan adalah &lt;5 cps (Ningsih, 2024).</w:t>
      </w:r>
    </w:p>
    <w:p w:rsidR="001A1FAC" w:rsidRDefault="00AB2D7A">
      <w:pPr>
        <w:pStyle w:val="ListParagraph"/>
        <w:numPr>
          <w:ilvl w:val="0"/>
          <w:numId w:val="1"/>
        </w:numPr>
        <w:tabs>
          <w:tab w:val="left" w:pos="828"/>
        </w:tabs>
        <w:ind w:hanging="360"/>
        <w:jc w:val="both"/>
        <w:rPr>
          <w:sz w:val="24"/>
        </w:rPr>
      </w:pPr>
      <w:r>
        <w:rPr>
          <w:sz w:val="24"/>
        </w:rPr>
        <w:t>Uji</w:t>
      </w:r>
      <w:r>
        <w:rPr>
          <w:spacing w:val="-5"/>
          <w:sz w:val="24"/>
        </w:rPr>
        <w:t>pH</w:t>
      </w:r>
    </w:p>
    <w:p w:rsidR="001A1FAC" w:rsidRDefault="001A1FAC">
      <w:pPr>
        <w:pStyle w:val="BodyText"/>
      </w:pPr>
    </w:p>
    <w:p w:rsidR="001A1FAC" w:rsidRDefault="00AB2D7A">
      <w:pPr>
        <w:pStyle w:val="BodyText"/>
        <w:spacing w:line="480" w:lineRule="auto"/>
        <w:ind w:left="468" w:right="255" w:firstLine="360"/>
        <w:jc w:val="both"/>
      </w:pPr>
      <w:r>
        <w:t xml:space="preserve">Uji derajat keasaman (pH) diukur menggunkan pH meter. Formula dengan persyaratan pH yang baik adalah formula yang memiliki ph sebelum setelah penyimpanan </w:t>
      </w:r>
      <w:r>
        <w:t xml:space="preserve">yang sesuai persyaratan pH sediaan topikal yaitu pH 4,5-6,5 (Hikma </w:t>
      </w:r>
      <w:r>
        <w:rPr>
          <w:i/>
        </w:rPr>
        <w:t>et al</w:t>
      </w:r>
      <w:r>
        <w:t>., 2022).</w:t>
      </w:r>
    </w:p>
    <w:p w:rsidR="001A1FAC" w:rsidRDefault="00AB2D7A">
      <w:pPr>
        <w:pStyle w:val="ListParagraph"/>
        <w:numPr>
          <w:ilvl w:val="0"/>
          <w:numId w:val="1"/>
        </w:numPr>
        <w:tabs>
          <w:tab w:val="left" w:pos="827"/>
        </w:tabs>
        <w:ind w:left="827" w:hanging="359"/>
        <w:jc w:val="both"/>
        <w:rPr>
          <w:sz w:val="24"/>
        </w:rPr>
      </w:pPr>
      <w:r>
        <w:rPr>
          <w:sz w:val="24"/>
        </w:rPr>
        <w:t>Uji</w:t>
      </w:r>
      <w:r>
        <w:rPr>
          <w:spacing w:val="-2"/>
          <w:sz w:val="24"/>
        </w:rPr>
        <w:t>Iritasi</w:t>
      </w:r>
    </w:p>
    <w:p w:rsidR="001A1FAC" w:rsidRDefault="001A1FAC">
      <w:pPr>
        <w:pStyle w:val="BodyText"/>
      </w:pPr>
    </w:p>
    <w:p w:rsidR="001A1FAC" w:rsidRDefault="00AB2D7A">
      <w:pPr>
        <w:pStyle w:val="BodyText"/>
        <w:spacing w:line="480" w:lineRule="auto"/>
        <w:ind w:left="468" w:right="260" w:firstLine="360"/>
        <w:jc w:val="both"/>
      </w:pPr>
      <w:r>
        <w:t xml:space="preserve">Dilakukan uji iritasi pada 10 peserta, kemudian formula dioleskan ke area kecil kulit (diameter sekitar 2 cm di lengan bawah bagian dalam) pada kulit manusia dan </w:t>
      </w:r>
      <w:r>
        <w:t xml:space="preserve">tunggu minimal 30 menit. Perhatikan tanda-tanda iritasi, seperti kemerahan dan gatal (Hainil </w:t>
      </w:r>
      <w:r>
        <w:rPr>
          <w:i/>
        </w:rPr>
        <w:t>et al</w:t>
      </w:r>
      <w:r>
        <w:t>., 2025).</w:t>
      </w:r>
    </w:p>
    <w:p w:rsidR="001A1FAC" w:rsidRDefault="00AB2D7A">
      <w:pPr>
        <w:pStyle w:val="ListParagraph"/>
        <w:numPr>
          <w:ilvl w:val="0"/>
          <w:numId w:val="1"/>
        </w:numPr>
        <w:tabs>
          <w:tab w:val="left" w:pos="827"/>
        </w:tabs>
        <w:spacing w:before="1"/>
        <w:ind w:left="827" w:hanging="359"/>
        <w:jc w:val="both"/>
        <w:rPr>
          <w:i/>
          <w:sz w:val="24"/>
        </w:rPr>
      </w:pPr>
      <w:r>
        <w:rPr>
          <w:i/>
          <w:sz w:val="24"/>
        </w:rPr>
        <w:t>Cycling</w:t>
      </w:r>
      <w:r>
        <w:rPr>
          <w:i/>
          <w:spacing w:val="-4"/>
          <w:sz w:val="24"/>
        </w:rPr>
        <w:t>test</w:t>
      </w:r>
    </w:p>
    <w:p w:rsidR="001A1FAC" w:rsidRDefault="001A1FAC">
      <w:pPr>
        <w:pStyle w:val="BodyText"/>
        <w:rPr>
          <w:i/>
        </w:rPr>
      </w:pPr>
    </w:p>
    <w:p w:rsidR="001A1FAC" w:rsidRDefault="00AB2D7A">
      <w:pPr>
        <w:pStyle w:val="BodyText"/>
        <w:spacing w:line="480" w:lineRule="auto"/>
        <w:ind w:left="468" w:right="258" w:firstLine="360"/>
        <w:jc w:val="both"/>
        <w:rPr>
          <w:i/>
        </w:rPr>
      </w:pPr>
      <w:r>
        <w:t xml:space="preserve">Metode </w:t>
      </w:r>
      <w:r>
        <w:rPr>
          <w:i/>
        </w:rPr>
        <w:t xml:space="preserve">Cycling test </w:t>
      </w:r>
      <w:r>
        <w:t>ini merupakan pengujian simulasi adanya perubahan suhu setiap harinya pada kondisi suhu dan kelembaban tertentu yang mengakibatkan perubahan kondisi pada formulasi. Sediaan disimpan pada suhu 2</w:t>
      </w:r>
      <w:r>
        <w:rPr>
          <w:vertAlign w:val="superscript"/>
        </w:rPr>
        <w:t>o</w:t>
      </w:r>
      <w:r>
        <w:t>C 1x24jam dilanjutkandengan meletakkansampelpadasuhu40</w:t>
      </w:r>
      <w:r>
        <w:rPr>
          <w:vertAlign w:val="superscript"/>
        </w:rPr>
        <w:t>o</w:t>
      </w:r>
      <w:r>
        <w:t>C1x24ja</w:t>
      </w:r>
      <w:r>
        <w:t>m(1siklus).Pengujian dilakukansebanyak6siklusdandiamatiperubahanfisikdarisediaannano</w:t>
      </w:r>
      <w:r>
        <w:rPr>
          <w:i/>
        </w:rPr>
        <w:t>Point</w:t>
      </w:r>
      <w:r>
        <w:rPr>
          <w:i/>
          <w:spacing w:val="-2"/>
        </w:rPr>
        <w:t>clear</w:t>
      </w:r>
    </w:p>
    <w:p w:rsidR="001A1FAC" w:rsidRDefault="001A1FAC">
      <w:pPr>
        <w:pStyle w:val="BodyText"/>
        <w:spacing w:line="480" w:lineRule="auto"/>
        <w:jc w:val="both"/>
        <w:rPr>
          <w:i/>
        </w:rPr>
        <w:sectPr w:rsidR="001A1FAC">
          <w:pgSz w:w="12240" w:h="15840"/>
          <w:pgMar w:top="1620" w:right="1440" w:bottom="280" w:left="1800" w:header="730" w:footer="0" w:gutter="0"/>
          <w:cols w:space="720"/>
        </w:sectPr>
      </w:pPr>
    </w:p>
    <w:p w:rsidR="001A1FAC" w:rsidRDefault="00AB2D7A">
      <w:pPr>
        <w:pStyle w:val="BodyText"/>
        <w:spacing w:before="80" w:line="477" w:lineRule="auto"/>
        <w:ind w:left="468" w:right="153"/>
      </w:pPr>
      <w:r>
        <w:lastRenderedPageBreak/>
        <w:t xml:space="preserve">padaawaldan akhir siklus yangmeliputi organoleptis,viskositas, danpH (Estikomah </w:t>
      </w:r>
      <w:r>
        <w:rPr>
          <w:i/>
        </w:rPr>
        <w:t>et al</w:t>
      </w:r>
      <w:r>
        <w:t>., 2023).</w:t>
      </w:r>
    </w:p>
    <w:p w:rsidR="001A1FAC" w:rsidRDefault="00AB2D7A">
      <w:pPr>
        <w:pStyle w:val="ListParagraph"/>
        <w:numPr>
          <w:ilvl w:val="1"/>
          <w:numId w:val="6"/>
        </w:numPr>
        <w:tabs>
          <w:tab w:val="left" w:pos="948"/>
        </w:tabs>
        <w:spacing w:before="3"/>
        <w:ind w:left="948" w:hanging="480"/>
        <w:rPr>
          <w:b/>
          <w:i/>
          <w:sz w:val="24"/>
        </w:rPr>
      </w:pPr>
      <w:r>
        <w:rPr>
          <w:b/>
          <w:sz w:val="24"/>
        </w:rPr>
        <w:t>UjiAktivitasAntibakteriSediaanNano</w:t>
      </w:r>
      <w:r>
        <w:rPr>
          <w:b/>
          <w:i/>
          <w:sz w:val="24"/>
        </w:rPr>
        <w:t>Point</w:t>
      </w:r>
      <w:r>
        <w:rPr>
          <w:b/>
          <w:i/>
          <w:spacing w:val="-2"/>
          <w:sz w:val="24"/>
        </w:rPr>
        <w:t xml:space="preserve"> clear</w:t>
      </w:r>
    </w:p>
    <w:p w:rsidR="001A1FAC" w:rsidRDefault="001A1FAC">
      <w:pPr>
        <w:pStyle w:val="BodyText"/>
        <w:rPr>
          <w:b/>
          <w:i/>
        </w:rPr>
      </w:pPr>
    </w:p>
    <w:p w:rsidR="001A1FAC" w:rsidRDefault="00AB2D7A">
      <w:pPr>
        <w:pStyle w:val="Heading2"/>
        <w:numPr>
          <w:ilvl w:val="2"/>
          <w:numId w:val="6"/>
        </w:numPr>
        <w:tabs>
          <w:tab w:val="left" w:pos="1188"/>
        </w:tabs>
      </w:pPr>
      <w:r>
        <w:rPr>
          <w:spacing w:val="-2"/>
        </w:rPr>
        <w:t>Sterili</w:t>
      </w:r>
      <w:r>
        <w:rPr>
          <w:spacing w:val="-2"/>
        </w:rPr>
        <w:t>sasi</w:t>
      </w:r>
      <w:r>
        <w:rPr>
          <w:spacing w:val="-4"/>
        </w:rPr>
        <w:t>Alat</w:t>
      </w:r>
    </w:p>
    <w:p w:rsidR="001A1FAC" w:rsidRDefault="001A1FAC">
      <w:pPr>
        <w:pStyle w:val="BodyText"/>
        <w:rPr>
          <w:b/>
        </w:rPr>
      </w:pPr>
    </w:p>
    <w:p w:rsidR="001A1FAC" w:rsidRDefault="00AB2D7A">
      <w:pPr>
        <w:pStyle w:val="BodyText"/>
        <w:spacing w:line="480" w:lineRule="auto"/>
        <w:ind w:left="468" w:right="257" w:firstLine="720"/>
        <w:jc w:val="both"/>
      </w:pPr>
      <w:r>
        <w:rPr>
          <w:noProof/>
          <w:lang w:val="id-ID" w:eastAsia="id-ID"/>
        </w:rPr>
        <w:drawing>
          <wp:anchor distT="0" distB="0" distL="0" distR="0" simplePos="0" relativeHeight="487347712" behindDoc="1" locked="0" layoutInCell="1" allowOverlap="1">
            <wp:simplePos x="0" y="0"/>
            <wp:positionH relativeFrom="page">
              <wp:posOffset>1705610</wp:posOffset>
            </wp:positionH>
            <wp:positionV relativeFrom="paragraph">
              <wp:posOffset>392667</wp:posOffset>
            </wp:positionV>
            <wp:extent cx="4374007" cy="430987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374007" cy="4309871"/>
                    </a:xfrm>
                    <a:prstGeom prst="rect">
                      <a:avLst/>
                    </a:prstGeom>
                  </pic:spPr>
                </pic:pic>
              </a:graphicData>
            </a:graphic>
          </wp:anchor>
        </w:drawing>
      </w:r>
      <w:r>
        <w:t>Peralatan yang digunakan disterilkan terlebih dahulu. Peralatan plastik dan peralatankacayang mempunyaiskaladibungkus dengankertasperkamendisterilkan dalam autoklaf pada suhu 121</w:t>
      </w:r>
      <w:r>
        <w:rPr>
          <w:vertAlign w:val="superscript"/>
        </w:rPr>
        <w:t>o</w:t>
      </w:r>
      <w:r>
        <w:t>C selama 15 menit, peralatan kaca tidak berskala disterilkan dalam</w:t>
      </w:r>
      <w:r>
        <w:t xml:space="preserve"> oven pada suhu 170</w:t>
      </w:r>
      <w:r>
        <w:rPr>
          <w:vertAlign w:val="superscript"/>
        </w:rPr>
        <w:t>o</w:t>
      </w:r>
      <w:r>
        <w:t>C hingga 180</w:t>
      </w:r>
      <w:r>
        <w:rPr>
          <w:vertAlign w:val="superscript"/>
        </w:rPr>
        <w:t>o</w:t>
      </w:r>
      <w:r>
        <w:t xml:space="preserve">C selama 2 jam, jarum ose dan pinset disterilkan dengan cara dipijarkan diatas lampu spiritus. Sebelum mulai, meja dibersihkan dari debu dan di lap dengan menggunkan desinfektan 15 menit sebelum </w:t>
      </w:r>
      <w:r>
        <w:rPr>
          <w:spacing w:val="-2"/>
        </w:rPr>
        <w:t>digunakan.</w:t>
      </w:r>
    </w:p>
    <w:p w:rsidR="001A1FAC" w:rsidRDefault="001A1FAC">
      <w:pPr>
        <w:pStyle w:val="BodyText"/>
        <w:spacing w:before="5"/>
      </w:pPr>
    </w:p>
    <w:p w:rsidR="001A1FAC" w:rsidRDefault="00AB2D7A">
      <w:pPr>
        <w:pStyle w:val="Heading2"/>
        <w:numPr>
          <w:ilvl w:val="2"/>
          <w:numId w:val="6"/>
        </w:numPr>
        <w:tabs>
          <w:tab w:val="left" w:pos="1188"/>
        </w:tabs>
      </w:pPr>
      <w:r>
        <w:t>Pembuatan</w:t>
      </w:r>
      <w:r>
        <w:rPr>
          <w:spacing w:val="-2"/>
        </w:rPr>
        <w:t>Media</w:t>
      </w:r>
    </w:p>
    <w:p w:rsidR="001A1FAC" w:rsidRDefault="001A1FAC">
      <w:pPr>
        <w:pStyle w:val="BodyText"/>
        <w:rPr>
          <w:b/>
        </w:rPr>
      </w:pPr>
    </w:p>
    <w:p w:rsidR="001A1FAC" w:rsidRDefault="00AB2D7A">
      <w:pPr>
        <w:ind w:left="468"/>
        <w:rPr>
          <w:b/>
          <w:sz w:val="24"/>
        </w:rPr>
      </w:pPr>
      <w:r>
        <w:rPr>
          <w:b/>
          <w:sz w:val="24"/>
        </w:rPr>
        <w:t>a.MediaMuellerHinton</w:t>
      </w:r>
      <w:r>
        <w:rPr>
          <w:b/>
          <w:spacing w:val="-4"/>
          <w:sz w:val="24"/>
        </w:rPr>
        <w:t>Agar</w:t>
      </w:r>
    </w:p>
    <w:p w:rsidR="001A1FAC" w:rsidRDefault="001A1FAC">
      <w:pPr>
        <w:pStyle w:val="BodyText"/>
        <w:rPr>
          <w:b/>
        </w:rPr>
      </w:pPr>
    </w:p>
    <w:p w:rsidR="001A1FAC" w:rsidRDefault="00AB2D7A">
      <w:pPr>
        <w:pStyle w:val="BodyText"/>
        <w:spacing w:line="480" w:lineRule="auto"/>
        <w:ind w:left="468" w:right="259" w:firstLine="720"/>
        <w:jc w:val="both"/>
      </w:pPr>
      <w:r>
        <w:t xml:space="preserve">Sebanyak 3,8 g media agar </w:t>
      </w:r>
      <w:r>
        <w:rPr>
          <w:i/>
        </w:rPr>
        <w:t xml:space="preserve">muller hinton </w:t>
      </w:r>
      <w:r>
        <w:t>dilarutkan dalam 100ml air suling yang telah dipanaskan sampai larut. Media disterilkan menggunakan autoklaf selama 15 menit dengan suhu 121</w:t>
      </w:r>
      <w:r>
        <w:rPr>
          <w:vertAlign w:val="superscript"/>
        </w:rPr>
        <w:t>o</w:t>
      </w:r>
      <w:r>
        <w:t xml:space="preserve">C. Dilakukan pendinginan lalu ditempatkan dalam cawan petri dan disimpan didalam lemari es (Fitriawati </w:t>
      </w:r>
      <w:r>
        <w:rPr>
          <w:i/>
        </w:rPr>
        <w:t>et al</w:t>
      </w:r>
      <w:r>
        <w:t>., 2024).</w:t>
      </w:r>
    </w:p>
    <w:p w:rsidR="001A1FAC" w:rsidRDefault="001A1FAC">
      <w:pPr>
        <w:pStyle w:val="BodyText"/>
        <w:spacing w:before="4"/>
      </w:pPr>
    </w:p>
    <w:p w:rsidR="001A1FAC" w:rsidRDefault="00AB2D7A">
      <w:pPr>
        <w:pStyle w:val="Heading2"/>
        <w:numPr>
          <w:ilvl w:val="2"/>
          <w:numId w:val="6"/>
        </w:numPr>
        <w:tabs>
          <w:tab w:val="left" w:pos="1188"/>
        </w:tabs>
        <w:spacing w:before="1"/>
      </w:pPr>
      <w:r>
        <w:t>PembuatanNacl</w:t>
      </w:r>
      <w:r>
        <w:rPr>
          <w:spacing w:val="-4"/>
        </w:rPr>
        <w:t xml:space="preserve"> 0,9%</w:t>
      </w:r>
    </w:p>
    <w:p w:rsidR="001A1FAC" w:rsidRDefault="001A1FAC">
      <w:pPr>
        <w:pStyle w:val="BodyText"/>
        <w:rPr>
          <w:b/>
        </w:rPr>
      </w:pPr>
    </w:p>
    <w:p w:rsidR="001A1FAC" w:rsidRDefault="00AB2D7A">
      <w:pPr>
        <w:pStyle w:val="BodyText"/>
        <w:spacing w:line="480" w:lineRule="auto"/>
        <w:ind w:left="468" w:right="259" w:firstLine="720"/>
        <w:jc w:val="both"/>
      </w:pPr>
      <w:r>
        <w:t>Sebanyak 0,9 g Nacl ditimbang, kemudian dimasukkan ke dalam beaker glass dan ditambahakn aquadest sebanyak 100 ml, di</w:t>
      </w:r>
      <w:r>
        <w:t>aduk hingga homogen. Kemudain dimasukkan ke dalam 5 tabung reaksi dan masing-masing berisi 9ml.</w:t>
      </w:r>
    </w:p>
    <w:p w:rsidR="001A1FAC" w:rsidRDefault="001A1FAC">
      <w:pPr>
        <w:pStyle w:val="BodyText"/>
        <w:spacing w:line="480" w:lineRule="auto"/>
        <w:jc w:val="both"/>
        <w:sectPr w:rsidR="001A1FAC">
          <w:pgSz w:w="12240" w:h="15840"/>
          <w:pgMar w:top="1620" w:right="1440" w:bottom="280" w:left="1800" w:header="730" w:footer="0" w:gutter="0"/>
          <w:cols w:space="720"/>
        </w:sectPr>
      </w:pPr>
    </w:p>
    <w:p w:rsidR="001A1FAC" w:rsidRDefault="00AB2D7A">
      <w:pPr>
        <w:pStyle w:val="Heading2"/>
        <w:numPr>
          <w:ilvl w:val="2"/>
          <w:numId w:val="6"/>
        </w:numPr>
        <w:tabs>
          <w:tab w:val="left" w:pos="1188"/>
        </w:tabs>
        <w:spacing w:before="80"/>
      </w:pPr>
      <w:r>
        <w:lastRenderedPageBreak/>
        <w:t>PembuatanlarutanMcFarland</w:t>
      </w:r>
      <w:r>
        <w:rPr>
          <w:spacing w:val="-5"/>
        </w:rPr>
        <w:t>0,5</w:t>
      </w:r>
    </w:p>
    <w:p w:rsidR="001A1FAC" w:rsidRDefault="00AB2D7A">
      <w:pPr>
        <w:pStyle w:val="BodyText"/>
        <w:spacing w:before="274" w:line="480" w:lineRule="auto"/>
        <w:ind w:left="468" w:right="262" w:firstLine="720"/>
        <w:jc w:val="both"/>
      </w:pPr>
      <w:r>
        <w:rPr>
          <w:noProof/>
          <w:lang w:val="id-ID" w:eastAsia="id-ID"/>
        </w:rPr>
        <w:drawing>
          <wp:anchor distT="0" distB="0" distL="0" distR="0" simplePos="0" relativeHeight="487348224" behindDoc="1" locked="0" layoutInCell="1" allowOverlap="1">
            <wp:simplePos x="0" y="0"/>
            <wp:positionH relativeFrom="page">
              <wp:posOffset>1705610</wp:posOffset>
            </wp:positionH>
            <wp:positionV relativeFrom="paragraph">
              <wp:posOffset>1617783</wp:posOffset>
            </wp:positionV>
            <wp:extent cx="4374007" cy="430987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374007" cy="4309871"/>
                    </a:xfrm>
                    <a:prstGeom prst="rect">
                      <a:avLst/>
                    </a:prstGeom>
                  </pic:spPr>
                </pic:pic>
              </a:graphicData>
            </a:graphic>
          </wp:anchor>
        </w:drawing>
      </w:r>
      <w:r>
        <w:t>Standar kekeruhan untuk suspensi bakteri yang diuji digunakan larutan Mc Farland.LarutanMcFarland0,5dibuatdengan</w:t>
      </w:r>
      <w:r>
        <w:t xml:space="preserve">melarutkan0,05mllarutanBaCl21% dan9,95mllarutanH2SO41%.Larutantersebutkemudiandivortexhinggatercampur secara sempurna (Rizki </w:t>
      </w:r>
      <w:r>
        <w:rPr>
          <w:i/>
        </w:rPr>
        <w:t>et al</w:t>
      </w:r>
      <w:r>
        <w:t>., 2021).</w:t>
      </w:r>
    </w:p>
    <w:p w:rsidR="001A1FAC" w:rsidRDefault="00AB2D7A">
      <w:pPr>
        <w:pStyle w:val="Heading2"/>
        <w:numPr>
          <w:ilvl w:val="2"/>
          <w:numId w:val="6"/>
        </w:numPr>
        <w:tabs>
          <w:tab w:val="left" w:pos="1128"/>
        </w:tabs>
        <w:spacing w:before="160"/>
        <w:ind w:left="1128" w:hanging="660"/>
      </w:pPr>
      <w:r>
        <w:t>Peremajaan</w:t>
      </w:r>
      <w:r>
        <w:rPr>
          <w:spacing w:val="-2"/>
        </w:rPr>
        <w:t>Bakteri</w:t>
      </w:r>
    </w:p>
    <w:p w:rsidR="001A1FAC" w:rsidRDefault="001A1FAC">
      <w:pPr>
        <w:pStyle w:val="BodyText"/>
        <w:spacing w:before="25"/>
        <w:rPr>
          <w:b/>
        </w:rPr>
      </w:pPr>
    </w:p>
    <w:p w:rsidR="001A1FAC" w:rsidRDefault="00AB2D7A">
      <w:pPr>
        <w:pStyle w:val="BodyText"/>
        <w:spacing w:before="1" w:line="480" w:lineRule="auto"/>
        <w:ind w:left="468" w:right="246" w:firstLine="720"/>
        <w:jc w:val="both"/>
      </w:pPr>
      <w:r>
        <w:t xml:space="preserve">Bakteri </w:t>
      </w:r>
      <w:r>
        <w:rPr>
          <w:i/>
        </w:rPr>
        <w:t xml:space="preserve">Propionibacterium acnes </w:t>
      </w:r>
      <w:r>
        <w:t xml:space="preserve">dan </w:t>
      </w:r>
      <w:r>
        <w:rPr>
          <w:i/>
        </w:rPr>
        <w:t xml:space="preserve">Staphylococcus aureus </w:t>
      </w:r>
      <w:r>
        <w:t>diisolasi dari kulturmurnimenggunakanja</w:t>
      </w:r>
      <w:r>
        <w:t>rumosesteril,kemudiandiinokulasidalammediaMHA dengancaramenggoresnyadenganbentukzig-zag.Diinkubasidenganwaktu1x24jam pada suhu ruangan yaitu 37</w:t>
      </w:r>
      <w:r>
        <w:rPr>
          <w:vertAlign w:val="superscript"/>
        </w:rPr>
        <w:t>o</w:t>
      </w:r>
      <w:r>
        <w:t xml:space="preserve">C dalam inkubator (Fitriawati </w:t>
      </w:r>
      <w:r>
        <w:rPr>
          <w:i/>
        </w:rPr>
        <w:t>et al</w:t>
      </w:r>
      <w:r>
        <w:t>., 2024).</w:t>
      </w:r>
    </w:p>
    <w:p w:rsidR="001A1FAC" w:rsidRDefault="00AB2D7A">
      <w:pPr>
        <w:pStyle w:val="Heading2"/>
        <w:numPr>
          <w:ilvl w:val="2"/>
          <w:numId w:val="6"/>
        </w:numPr>
        <w:tabs>
          <w:tab w:val="left" w:pos="1128"/>
        </w:tabs>
        <w:spacing w:before="160"/>
        <w:ind w:left="1128" w:hanging="660"/>
      </w:pPr>
      <w:r>
        <w:t>Pembuatansuspensibakteri</w:t>
      </w:r>
      <w:r>
        <w:rPr>
          <w:spacing w:val="-5"/>
        </w:rPr>
        <w:t xml:space="preserve"> uji</w:t>
      </w:r>
    </w:p>
    <w:p w:rsidR="001A1FAC" w:rsidRDefault="001A1FAC">
      <w:pPr>
        <w:pStyle w:val="BodyText"/>
        <w:spacing w:before="26"/>
        <w:rPr>
          <w:b/>
        </w:rPr>
      </w:pPr>
    </w:p>
    <w:p w:rsidR="001A1FAC" w:rsidRDefault="00AB2D7A">
      <w:pPr>
        <w:pStyle w:val="BodyText"/>
        <w:spacing w:line="480" w:lineRule="auto"/>
        <w:ind w:left="468" w:right="260" w:firstLine="720"/>
        <w:jc w:val="both"/>
      </w:pPr>
      <w:r>
        <w:t>Bakteri uji dari hasil peremajaan agar miring diambil dengan kawat ose steril laludiinokulasikedalamtabungyangberisi10mllarutanNaCl0,9%hinggadiperoleh kekeruhan yang sama dengan standar kekeruhan larutan McFarland 0,5. Perlakuan yang sama dilakukan pada se</w:t>
      </w:r>
      <w:r>
        <w:t xml:space="preserve">tiap jenis bakteri uji (Fitriawati </w:t>
      </w:r>
      <w:r>
        <w:rPr>
          <w:i/>
        </w:rPr>
        <w:t>et al</w:t>
      </w:r>
      <w:r>
        <w:t>., 2024).</w:t>
      </w:r>
    </w:p>
    <w:p w:rsidR="001A1FAC" w:rsidRDefault="001A1FAC">
      <w:pPr>
        <w:pStyle w:val="BodyText"/>
        <w:spacing w:before="5"/>
      </w:pPr>
    </w:p>
    <w:p w:rsidR="001A1FAC" w:rsidRDefault="00AB2D7A">
      <w:pPr>
        <w:pStyle w:val="ListParagraph"/>
        <w:numPr>
          <w:ilvl w:val="1"/>
          <w:numId w:val="6"/>
        </w:numPr>
        <w:tabs>
          <w:tab w:val="left" w:pos="888"/>
          <w:tab w:val="left" w:pos="947"/>
        </w:tabs>
        <w:spacing w:line="480" w:lineRule="auto"/>
        <w:ind w:left="888" w:right="259" w:hanging="421"/>
        <w:rPr>
          <w:b/>
          <w:i/>
          <w:sz w:val="24"/>
        </w:rPr>
      </w:pPr>
      <w:r>
        <w:rPr>
          <w:b/>
          <w:sz w:val="24"/>
        </w:rPr>
        <w:t xml:space="preserve">Uji Antibakteri Nano </w:t>
      </w:r>
      <w:r>
        <w:rPr>
          <w:b/>
          <w:i/>
          <w:sz w:val="24"/>
        </w:rPr>
        <w:t xml:space="preserve">Point clear </w:t>
      </w:r>
      <w:r>
        <w:rPr>
          <w:b/>
          <w:sz w:val="24"/>
        </w:rPr>
        <w:t xml:space="preserve">Ekstrak Daun Kersen Terhadap </w:t>
      </w:r>
      <w:r>
        <w:rPr>
          <w:b/>
          <w:i/>
          <w:sz w:val="24"/>
        </w:rPr>
        <w:t xml:space="preserve">Propionibacterium acnes </w:t>
      </w:r>
      <w:r>
        <w:rPr>
          <w:b/>
          <w:sz w:val="24"/>
        </w:rPr>
        <w:t>dan</w:t>
      </w:r>
      <w:r>
        <w:rPr>
          <w:b/>
          <w:i/>
          <w:sz w:val="24"/>
        </w:rPr>
        <w:t>Staphylococcus aureus</w:t>
      </w:r>
    </w:p>
    <w:p w:rsidR="001A1FAC" w:rsidRDefault="00AB2D7A">
      <w:pPr>
        <w:pStyle w:val="BodyText"/>
        <w:spacing w:line="480" w:lineRule="auto"/>
        <w:ind w:left="468" w:right="257" w:firstLine="720"/>
        <w:jc w:val="both"/>
        <w:rPr>
          <w:i/>
        </w:rPr>
      </w:pPr>
      <w:r>
        <w:t>Pengujian aktivitas antibakteri dilakukan dengan menggunakan metode difusi cakram. Dimulai den</w:t>
      </w:r>
      <w:r>
        <w:t xml:space="preserve">gan menginokulasi suspensi bakteri uji pada permukaan media </w:t>
      </w:r>
      <w:r>
        <w:rPr>
          <w:i/>
        </w:rPr>
        <w:t xml:space="preserve">Mueller Hinton Agar </w:t>
      </w:r>
      <w:r>
        <w:t xml:space="preserve">menggunakan </w:t>
      </w:r>
      <w:r>
        <w:rPr>
          <w:i/>
        </w:rPr>
        <w:t xml:space="preserve">cotton swab </w:t>
      </w:r>
      <w:r>
        <w:t xml:space="preserve">steril. </w:t>
      </w:r>
      <w:r>
        <w:rPr>
          <w:i/>
        </w:rPr>
        <w:t xml:space="preserve">Cotton swab </w:t>
      </w:r>
      <w:r>
        <w:t>steril dicelupkan kedalamsuspensibakteriyangtelahdisamakankekeruhannyadenganstandar</w:t>
      </w:r>
      <w:r>
        <w:rPr>
          <w:i/>
          <w:spacing w:val="-5"/>
        </w:rPr>
        <w:t>Mc</w:t>
      </w:r>
    </w:p>
    <w:p w:rsidR="001A1FAC" w:rsidRDefault="001A1FAC">
      <w:pPr>
        <w:pStyle w:val="BodyText"/>
        <w:spacing w:line="480" w:lineRule="auto"/>
        <w:jc w:val="both"/>
        <w:rPr>
          <w:i/>
        </w:rPr>
        <w:sectPr w:rsidR="001A1FAC">
          <w:pgSz w:w="12240" w:h="15840"/>
          <w:pgMar w:top="1620" w:right="1440" w:bottom="280" w:left="1800" w:header="730" w:footer="0" w:gutter="0"/>
          <w:cols w:space="720"/>
        </w:sectPr>
      </w:pPr>
    </w:p>
    <w:p w:rsidR="001A1FAC" w:rsidRDefault="00AB2D7A">
      <w:pPr>
        <w:pStyle w:val="BodyText"/>
        <w:spacing w:before="80" w:line="480" w:lineRule="auto"/>
        <w:ind w:left="468" w:right="256"/>
        <w:jc w:val="both"/>
      </w:pPr>
      <w:r>
        <w:rPr>
          <w:noProof/>
          <w:lang w:val="id-ID" w:eastAsia="id-ID"/>
        </w:rPr>
        <w:lastRenderedPageBreak/>
        <w:drawing>
          <wp:anchor distT="0" distB="0" distL="0" distR="0" simplePos="0" relativeHeight="487348736" behindDoc="1" locked="0" layoutInCell="1" allowOverlap="1">
            <wp:simplePos x="0" y="0"/>
            <wp:positionH relativeFrom="page">
              <wp:posOffset>1705610</wp:posOffset>
            </wp:positionH>
            <wp:positionV relativeFrom="paragraph">
              <wp:posOffset>1843828</wp:posOffset>
            </wp:positionV>
            <wp:extent cx="4374007" cy="4309871"/>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374007" cy="4309871"/>
                    </a:xfrm>
                    <a:prstGeom prst="rect">
                      <a:avLst/>
                    </a:prstGeom>
                  </pic:spPr>
                </pic:pic>
              </a:graphicData>
            </a:graphic>
          </wp:anchor>
        </w:drawing>
      </w:r>
      <w:r>
        <w:rPr>
          <w:i/>
        </w:rPr>
        <w:t xml:space="preserve">Farland, </w:t>
      </w:r>
      <w:r>
        <w:t>kemudian digoreskan pada</w:t>
      </w:r>
      <w:r>
        <w:t xml:space="preserve"> cawan petri yang berisi media agar yang telah memadat dan dibiarkan mengering selama beberapa menit. Kemudian kertas cakram yang berukuran 6 mm diteteskam formulasi nano </w:t>
      </w:r>
      <w:r>
        <w:rPr>
          <w:i/>
        </w:rPr>
        <w:t xml:space="preserve">point clear </w:t>
      </w:r>
      <w:r>
        <w:t xml:space="preserve">dengan berbagai konsentrasi hingga jenuh. Lalu kertas cakram ditempatkan </w:t>
      </w:r>
      <w:r>
        <w:t>di atas permukaan media menggunakan pinset sesuai dengan posisi yang diinginkan. Cawan petri diinkubasi selama 1x24 jam pada suhu 37</w:t>
      </w:r>
      <w:r>
        <w:rPr>
          <w:vertAlign w:val="superscript"/>
        </w:rPr>
        <w:t>o</w:t>
      </w:r>
      <w:r>
        <w:t>C dalam inkubator. Setelah diinkubasi, zona hambat yang terbentuk diukur menggunakan jangka sorong dengan melihat daerah be</w:t>
      </w:r>
      <w:r>
        <w:t xml:space="preserve">ning disekitar cakram yang menunjukkan adanya zona hambat terhadappertumbuhan bakteri (Rizki </w:t>
      </w:r>
      <w:r>
        <w:rPr>
          <w:i/>
        </w:rPr>
        <w:t>et al</w:t>
      </w:r>
      <w:r>
        <w:t>., 2021).</w:t>
      </w:r>
    </w:p>
    <w:p w:rsidR="001A1FAC" w:rsidRDefault="00AB2D7A">
      <w:pPr>
        <w:pStyle w:val="Heading2"/>
        <w:numPr>
          <w:ilvl w:val="1"/>
          <w:numId w:val="6"/>
        </w:numPr>
        <w:tabs>
          <w:tab w:val="left" w:pos="934"/>
        </w:tabs>
        <w:spacing w:before="158"/>
        <w:ind w:left="934" w:hanging="466"/>
      </w:pPr>
      <w:r>
        <w:t>Analisis</w:t>
      </w:r>
      <w:r>
        <w:rPr>
          <w:spacing w:val="-4"/>
        </w:rPr>
        <w:t xml:space="preserve"> Data</w:t>
      </w:r>
    </w:p>
    <w:p w:rsidR="001A1FAC" w:rsidRDefault="001A1FAC">
      <w:pPr>
        <w:pStyle w:val="BodyText"/>
        <w:spacing w:before="26"/>
        <w:rPr>
          <w:b/>
        </w:rPr>
      </w:pPr>
    </w:p>
    <w:p w:rsidR="001A1FAC" w:rsidRDefault="00AB2D7A">
      <w:pPr>
        <w:spacing w:line="480" w:lineRule="auto"/>
        <w:ind w:left="468" w:right="257" w:firstLine="720"/>
        <w:jc w:val="both"/>
        <w:rPr>
          <w:sz w:val="24"/>
        </w:rPr>
      </w:pPr>
      <w:r>
        <w:rPr>
          <w:sz w:val="24"/>
        </w:rPr>
        <w:t xml:space="preserve">Data yang diperoleh dari hasil pengukuran diameter daya hambat nano </w:t>
      </w:r>
      <w:r>
        <w:rPr>
          <w:i/>
          <w:sz w:val="24"/>
        </w:rPr>
        <w:t xml:space="preserve">point clear </w:t>
      </w:r>
      <w:r>
        <w:rPr>
          <w:sz w:val="24"/>
        </w:rPr>
        <w:t>ekstrak etanol daun kersen (</w:t>
      </w:r>
      <w:r>
        <w:rPr>
          <w:i/>
          <w:sz w:val="24"/>
        </w:rPr>
        <w:t xml:space="preserve">Muntingia calabura </w:t>
      </w:r>
      <w:r>
        <w:rPr>
          <w:sz w:val="24"/>
        </w:rPr>
        <w:t xml:space="preserve">L.) terhadap pertumbuhan bakteri </w:t>
      </w:r>
      <w:r>
        <w:rPr>
          <w:i/>
          <w:sz w:val="24"/>
        </w:rPr>
        <w:t xml:space="preserve">Propionibacterium acnes </w:t>
      </w:r>
      <w:r>
        <w:rPr>
          <w:sz w:val="24"/>
        </w:rPr>
        <w:t xml:space="preserve">dan </w:t>
      </w:r>
      <w:r>
        <w:rPr>
          <w:i/>
          <w:sz w:val="24"/>
        </w:rPr>
        <w:t>Staphylococcus aureus</w:t>
      </w:r>
      <w:r>
        <w:rPr>
          <w:sz w:val="24"/>
        </w:rPr>
        <w:t>dengan metode difusi cakram, dilakukan pengolahan data dengan pengujian menggunakan metode anova.</w:t>
      </w:r>
    </w:p>
    <w:sectPr w:rsidR="001A1FAC" w:rsidSect="001A1FAC">
      <w:pgSz w:w="12240" w:h="15840"/>
      <w:pgMar w:top="1620" w:right="1440" w:bottom="280" w:left="1800" w:header="73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D7A" w:rsidRDefault="00AB2D7A" w:rsidP="001A1FAC">
      <w:r>
        <w:separator/>
      </w:r>
    </w:p>
  </w:endnote>
  <w:endnote w:type="continuationSeparator" w:id="1">
    <w:p w:rsidR="00AB2D7A" w:rsidRDefault="00AB2D7A" w:rsidP="001A1F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D7A" w:rsidRDefault="00AB2D7A" w:rsidP="001A1FAC">
      <w:r>
        <w:separator/>
      </w:r>
    </w:p>
  </w:footnote>
  <w:footnote w:type="continuationSeparator" w:id="1">
    <w:p w:rsidR="00AB2D7A" w:rsidRDefault="00AB2D7A" w:rsidP="001A1F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FAC" w:rsidRDefault="001A1FAC">
    <w:pPr>
      <w:pStyle w:val="BodyText"/>
      <w:spacing w:line="14" w:lineRule="auto"/>
      <w:rPr>
        <w:sz w:val="20"/>
      </w:rPr>
    </w:pPr>
    <w:r w:rsidRPr="001A1FAC">
      <w:rPr>
        <w:sz w:val="20"/>
      </w:rPr>
      <w:pict>
        <v:shapetype id="_x0000_t202" coordsize="21600,21600" o:spt="202" path="m,l,21600r21600,l21600,xe">
          <v:stroke joinstyle="miter"/>
          <v:path gradientshapeok="t" o:connecttype="rect"/>
        </v:shapetype>
        <v:shape id="docshape1" o:spid="_x0000_s1025" type="#_x0000_t202" style="position:absolute;margin-left:512.1pt;margin-top:35.5pt;width:19pt;height:15.3pt;z-index:-251658752;mso-position-horizontal-relative:page;mso-position-vertical-relative:page" filled="f" stroked="f">
          <v:textbox inset="0,0,0,0">
            <w:txbxContent>
              <w:p w:rsidR="001A1FAC" w:rsidRDefault="001A1FAC">
                <w:pPr>
                  <w:pStyle w:val="BodyText"/>
                  <w:spacing w:before="10"/>
                  <w:ind w:left="60"/>
                </w:pPr>
                <w:r>
                  <w:rPr>
                    <w:spacing w:val="-5"/>
                  </w:rPr>
                  <w:fldChar w:fldCharType="begin"/>
                </w:r>
                <w:r w:rsidR="00AB2D7A">
                  <w:rPr>
                    <w:spacing w:val="-5"/>
                  </w:rPr>
                  <w:instrText xml:space="preserve"> PAGE </w:instrText>
                </w:r>
                <w:r>
                  <w:rPr>
                    <w:spacing w:val="-5"/>
                  </w:rPr>
                  <w:fldChar w:fldCharType="separate"/>
                </w:r>
                <w:r w:rsidR="004F3F18">
                  <w:rPr>
                    <w:noProof/>
                    <w:spacing w:val="-5"/>
                  </w:rPr>
                  <w:t>55</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3EF3"/>
    <w:multiLevelType w:val="hybridMultilevel"/>
    <w:tmpl w:val="801674A4"/>
    <w:lvl w:ilvl="0" w:tplc="291092D6">
      <w:start w:val="1"/>
      <w:numFmt w:val="decimal"/>
      <w:lvlText w:val="%1."/>
      <w:lvlJc w:val="left"/>
      <w:pPr>
        <w:ind w:left="11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A1F273E0">
      <w:numFmt w:val="bullet"/>
      <w:lvlText w:val="•"/>
      <w:lvlJc w:val="left"/>
      <w:pPr>
        <w:ind w:left="1962" w:hanging="360"/>
      </w:pPr>
      <w:rPr>
        <w:rFonts w:hint="default"/>
        <w:lang w:eastAsia="en-US" w:bidi="ar-SA"/>
      </w:rPr>
    </w:lvl>
    <w:lvl w:ilvl="2" w:tplc="DEF4B542">
      <w:numFmt w:val="bullet"/>
      <w:lvlText w:val="•"/>
      <w:lvlJc w:val="left"/>
      <w:pPr>
        <w:ind w:left="2744" w:hanging="360"/>
      </w:pPr>
      <w:rPr>
        <w:rFonts w:hint="default"/>
        <w:lang w:eastAsia="en-US" w:bidi="ar-SA"/>
      </w:rPr>
    </w:lvl>
    <w:lvl w:ilvl="3" w:tplc="31AC0154">
      <w:numFmt w:val="bullet"/>
      <w:lvlText w:val="•"/>
      <w:lvlJc w:val="left"/>
      <w:pPr>
        <w:ind w:left="3526" w:hanging="360"/>
      </w:pPr>
      <w:rPr>
        <w:rFonts w:hint="default"/>
        <w:lang w:eastAsia="en-US" w:bidi="ar-SA"/>
      </w:rPr>
    </w:lvl>
    <w:lvl w:ilvl="4" w:tplc="5D88C790">
      <w:numFmt w:val="bullet"/>
      <w:lvlText w:val="•"/>
      <w:lvlJc w:val="left"/>
      <w:pPr>
        <w:ind w:left="4308" w:hanging="360"/>
      </w:pPr>
      <w:rPr>
        <w:rFonts w:hint="default"/>
        <w:lang w:eastAsia="en-US" w:bidi="ar-SA"/>
      </w:rPr>
    </w:lvl>
    <w:lvl w:ilvl="5" w:tplc="6666CEE0">
      <w:numFmt w:val="bullet"/>
      <w:lvlText w:val="•"/>
      <w:lvlJc w:val="left"/>
      <w:pPr>
        <w:ind w:left="5090" w:hanging="360"/>
      </w:pPr>
      <w:rPr>
        <w:rFonts w:hint="default"/>
        <w:lang w:eastAsia="en-US" w:bidi="ar-SA"/>
      </w:rPr>
    </w:lvl>
    <w:lvl w:ilvl="6" w:tplc="12D273E2">
      <w:numFmt w:val="bullet"/>
      <w:lvlText w:val="•"/>
      <w:lvlJc w:val="left"/>
      <w:pPr>
        <w:ind w:left="5872" w:hanging="360"/>
      </w:pPr>
      <w:rPr>
        <w:rFonts w:hint="default"/>
        <w:lang w:eastAsia="en-US" w:bidi="ar-SA"/>
      </w:rPr>
    </w:lvl>
    <w:lvl w:ilvl="7" w:tplc="1A7C58C2">
      <w:numFmt w:val="bullet"/>
      <w:lvlText w:val="•"/>
      <w:lvlJc w:val="left"/>
      <w:pPr>
        <w:ind w:left="6654" w:hanging="360"/>
      </w:pPr>
      <w:rPr>
        <w:rFonts w:hint="default"/>
        <w:lang w:eastAsia="en-US" w:bidi="ar-SA"/>
      </w:rPr>
    </w:lvl>
    <w:lvl w:ilvl="8" w:tplc="9B129A32">
      <w:numFmt w:val="bullet"/>
      <w:lvlText w:val="•"/>
      <w:lvlJc w:val="left"/>
      <w:pPr>
        <w:ind w:left="7436" w:hanging="360"/>
      </w:pPr>
      <w:rPr>
        <w:rFonts w:hint="default"/>
        <w:lang w:eastAsia="en-US" w:bidi="ar-SA"/>
      </w:rPr>
    </w:lvl>
  </w:abstractNum>
  <w:abstractNum w:abstractNumId="1">
    <w:nsid w:val="0EBE31BA"/>
    <w:multiLevelType w:val="hybridMultilevel"/>
    <w:tmpl w:val="64A8DCBC"/>
    <w:lvl w:ilvl="0" w:tplc="B066ADE4">
      <w:start w:val="3"/>
      <w:numFmt w:val="decimal"/>
      <w:lvlText w:val="%1"/>
      <w:lvlJc w:val="left"/>
      <w:pPr>
        <w:ind w:left="828" w:hanging="361"/>
        <w:jc w:val="left"/>
      </w:pPr>
      <w:rPr>
        <w:rFonts w:hint="default"/>
        <w:lang w:eastAsia="en-US" w:bidi="ar-SA"/>
      </w:rPr>
    </w:lvl>
    <w:lvl w:ilvl="1" w:tplc="8BC0DD08">
      <w:numFmt w:val="none"/>
      <w:lvlText w:val=""/>
      <w:lvlJc w:val="left"/>
      <w:pPr>
        <w:tabs>
          <w:tab w:val="num" w:pos="360"/>
        </w:tabs>
      </w:pPr>
    </w:lvl>
    <w:lvl w:ilvl="2" w:tplc="F95E2E86">
      <w:numFmt w:val="none"/>
      <w:lvlText w:val=""/>
      <w:lvlJc w:val="left"/>
      <w:pPr>
        <w:tabs>
          <w:tab w:val="num" w:pos="360"/>
        </w:tabs>
      </w:pPr>
    </w:lvl>
    <w:lvl w:ilvl="3" w:tplc="2A22C51A">
      <w:numFmt w:val="bullet"/>
      <w:lvlText w:val="•"/>
      <w:lvlJc w:val="left"/>
      <w:pPr>
        <w:ind w:left="1060" w:hanging="596"/>
      </w:pPr>
      <w:rPr>
        <w:rFonts w:hint="default"/>
        <w:lang w:eastAsia="en-US" w:bidi="ar-SA"/>
      </w:rPr>
    </w:lvl>
    <w:lvl w:ilvl="4" w:tplc="31AAB73A">
      <w:numFmt w:val="bullet"/>
      <w:lvlText w:val="•"/>
      <w:lvlJc w:val="left"/>
      <w:pPr>
        <w:ind w:left="1180" w:hanging="596"/>
      </w:pPr>
      <w:rPr>
        <w:rFonts w:hint="default"/>
        <w:lang w:eastAsia="en-US" w:bidi="ar-SA"/>
      </w:rPr>
    </w:lvl>
    <w:lvl w:ilvl="5" w:tplc="A0BE0278">
      <w:numFmt w:val="bullet"/>
      <w:lvlText w:val="•"/>
      <w:lvlJc w:val="left"/>
      <w:pPr>
        <w:ind w:left="2483" w:hanging="596"/>
      </w:pPr>
      <w:rPr>
        <w:rFonts w:hint="default"/>
        <w:lang w:eastAsia="en-US" w:bidi="ar-SA"/>
      </w:rPr>
    </w:lvl>
    <w:lvl w:ilvl="6" w:tplc="0F162AD4">
      <w:numFmt w:val="bullet"/>
      <w:lvlText w:val="•"/>
      <w:lvlJc w:val="left"/>
      <w:pPr>
        <w:ind w:left="3786" w:hanging="596"/>
      </w:pPr>
      <w:rPr>
        <w:rFonts w:hint="default"/>
        <w:lang w:eastAsia="en-US" w:bidi="ar-SA"/>
      </w:rPr>
    </w:lvl>
    <w:lvl w:ilvl="7" w:tplc="81CCD29E">
      <w:numFmt w:val="bullet"/>
      <w:lvlText w:val="•"/>
      <w:lvlJc w:val="left"/>
      <w:pPr>
        <w:ind w:left="5090" w:hanging="596"/>
      </w:pPr>
      <w:rPr>
        <w:rFonts w:hint="default"/>
        <w:lang w:eastAsia="en-US" w:bidi="ar-SA"/>
      </w:rPr>
    </w:lvl>
    <w:lvl w:ilvl="8" w:tplc="AE4E62DA">
      <w:numFmt w:val="bullet"/>
      <w:lvlText w:val="•"/>
      <w:lvlJc w:val="left"/>
      <w:pPr>
        <w:ind w:left="6393" w:hanging="596"/>
      </w:pPr>
      <w:rPr>
        <w:rFonts w:hint="default"/>
        <w:lang w:eastAsia="en-US" w:bidi="ar-SA"/>
      </w:rPr>
    </w:lvl>
  </w:abstractNum>
  <w:abstractNum w:abstractNumId="2">
    <w:nsid w:val="137E741C"/>
    <w:multiLevelType w:val="hybridMultilevel"/>
    <w:tmpl w:val="70E0DFC0"/>
    <w:lvl w:ilvl="0" w:tplc="6A02324E">
      <w:start w:val="1"/>
      <w:numFmt w:val="decimal"/>
      <w:lvlText w:val="%1."/>
      <w:lvlJc w:val="left"/>
      <w:pPr>
        <w:ind w:left="828" w:hanging="36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47248210">
      <w:numFmt w:val="bullet"/>
      <w:lvlText w:val="•"/>
      <w:lvlJc w:val="left"/>
      <w:pPr>
        <w:ind w:left="1638" w:hanging="361"/>
      </w:pPr>
      <w:rPr>
        <w:rFonts w:hint="default"/>
        <w:lang w:eastAsia="en-US" w:bidi="ar-SA"/>
      </w:rPr>
    </w:lvl>
    <w:lvl w:ilvl="2" w:tplc="315011C6">
      <w:numFmt w:val="bullet"/>
      <w:lvlText w:val="•"/>
      <w:lvlJc w:val="left"/>
      <w:pPr>
        <w:ind w:left="2456" w:hanging="361"/>
      </w:pPr>
      <w:rPr>
        <w:rFonts w:hint="default"/>
        <w:lang w:eastAsia="en-US" w:bidi="ar-SA"/>
      </w:rPr>
    </w:lvl>
    <w:lvl w:ilvl="3" w:tplc="1C44B326">
      <w:numFmt w:val="bullet"/>
      <w:lvlText w:val="•"/>
      <w:lvlJc w:val="left"/>
      <w:pPr>
        <w:ind w:left="3274" w:hanging="361"/>
      </w:pPr>
      <w:rPr>
        <w:rFonts w:hint="default"/>
        <w:lang w:eastAsia="en-US" w:bidi="ar-SA"/>
      </w:rPr>
    </w:lvl>
    <w:lvl w:ilvl="4" w:tplc="48FA3236">
      <w:numFmt w:val="bullet"/>
      <w:lvlText w:val="•"/>
      <w:lvlJc w:val="left"/>
      <w:pPr>
        <w:ind w:left="4092" w:hanging="361"/>
      </w:pPr>
      <w:rPr>
        <w:rFonts w:hint="default"/>
        <w:lang w:eastAsia="en-US" w:bidi="ar-SA"/>
      </w:rPr>
    </w:lvl>
    <w:lvl w:ilvl="5" w:tplc="9594C49E">
      <w:numFmt w:val="bullet"/>
      <w:lvlText w:val="•"/>
      <w:lvlJc w:val="left"/>
      <w:pPr>
        <w:ind w:left="4910" w:hanging="361"/>
      </w:pPr>
      <w:rPr>
        <w:rFonts w:hint="default"/>
        <w:lang w:eastAsia="en-US" w:bidi="ar-SA"/>
      </w:rPr>
    </w:lvl>
    <w:lvl w:ilvl="6" w:tplc="6806053E">
      <w:numFmt w:val="bullet"/>
      <w:lvlText w:val="•"/>
      <w:lvlJc w:val="left"/>
      <w:pPr>
        <w:ind w:left="5728" w:hanging="361"/>
      </w:pPr>
      <w:rPr>
        <w:rFonts w:hint="default"/>
        <w:lang w:eastAsia="en-US" w:bidi="ar-SA"/>
      </w:rPr>
    </w:lvl>
    <w:lvl w:ilvl="7" w:tplc="71462DFA">
      <w:numFmt w:val="bullet"/>
      <w:lvlText w:val="•"/>
      <w:lvlJc w:val="left"/>
      <w:pPr>
        <w:ind w:left="6546" w:hanging="361"/>
      </w:pPr>
      <w:rPr>
        <w:rFonts w:hint="default"/>
        <w:lang w:eastAsia="en-US" w:bidi="ar-SA"/>
      </w:rPr>
    </w:lvl>
    <w:lvl w:ilvl="8" w:tplc="1A8AA484">
      <w:numFmt w:val="bullet"/>
      <w:lvlText w:val="•"/>
      <w:lvlJc w:val="left"/>
      <w:pPr>
        <w:ind w:left="7364" w:hanging="361"/>
      </w:pPr>
      <w:rPr>
        <w:rFonts w:hint="default"/>
        <w:lang w:eastAsia="en-US" w:bidi="ar-SA"/>
      </w:rPr>
    </w:lvl>
  </w:abstractNum>
  <w:abstractNum w:abstractNumId="3">
    <w:nsid w:val="48C275B3"/>
    <w:multiLevelType w:val="hybridMultilevel"/>
    <w:tmpl w:val="4216CDFA"/>
    <w:lvl w:ilvl="0" w:tplc="813C5614">
      <w:start w:val="1"/>
      <w:numFmt w:val="lowerLetter"/>
      <w:lvlText w:val="%1."/>
      <w:lvlJc w:val="left"/>
      <w:pPr>
        <w:ind w:left="828" w:hanging="361"/>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ACC6A1C2">
      <w:numFmt w:val="bullet"/>
      <w:lvlText w:val="•"/>
      <w:lvlJc w:val="left"/>
      <w:pPr>
        <w:ind w:left="1638" w:hanging="361"/>
      </w:pPr>
      <w:rPr>
        <w:rFonts w:hint="default"/>
        <w:lang w:eastAsia="en-US" w:bidi="ar-SA"/>
      </w:rPr>
    </w:lvl>
    <w:lvl w:ilvl="2" w:tplc="2D323D7C">
      <w:numFmt w:val="bullet"/>
      <w:lvlText w:val="•"/>
      <w:lvlJc w:val="left"/>
      <w:pPr>
        <w:ind w:left="2456" w:hanging="361"/>
      </w:pPr>
      <w:rPr>
        <w:rFonts w:hint="default"/>
        <w:lang w:eastAsia="en-US" w:bidi="ar-SA"/>
      </w:rPr>
    </w:lvl>
    <w:lvl w:ilvl="3" w:tplc="096CAD7E">
      <w:numFmt w:val="bullet"/>
      <w:lvlText w:val="•"/>
      <w:lvlJc w:val="left"/>
      <w:pPr>
        <w:ind w:left="3274" w:hanging="361"/>
      </w:pPr>
      <w:rPr>
        <w:rFonts w:hint="default"/>
        <w:lang w:eastAsia="en-US" w:bidi="ar-SA"/>
      </w:rPr>
    </w:lvl>
    <w:lvl w:ilvl="4" w:tplc="400211E4">
      <w:numFmt w:val="bullet"/>
      <w:lvlText w:val="•"/>
      <w:lvlJc w:val="left"/>
      <w:pPr>
        <w:ind w:left="4092" w:hanging="361"/>
      </w:pPr>
      <w:rPr>
        <w:rFonts w:hint="default"/>
        <w:lang w:eastAsia="en-US" w:bidi="ar-SA"/>
      </w:rPr>
    </w:lvl>
    <w:lvl w:ilvl="5" w:tplc="A8FC5C4A">
      <w:numFmt w:val="bullet"/>
      <w:lvlText w:val="•"/>
      <w:lvlJc w:val="left"/>
      <w:pPr>
        <w:ind w:left="4910" w:hanging="361"/>
      </w:pPr>
      <w:rPr>
        <w:rFonts w:hint="default"/>
        <w:lang w:eastAsia="en-US" w:bidi="ar-SA"/>
      </w:rPr>
    </w:lvl>
    <w:lvl w:ilvl="6" w:tplc="1ECA7A6A">
      <w:numFmt w:val="bullet"/>
      <w:lvlText w:val="•"/>
      <w:lvlJc w:val="left"/>
      <w:pPr>
        <w:ind w:left="5728" w:hanging="361"/>
      </w:pPr>
      <w:rPr>
        <w:rFonts w:hint="default"/>
        <w:lang w:eastAsia="en-US" w:bidi="ar-SA"/>
      </w:rPr>
    </w:lvl>
    <w:lvl w:ilvl="7" w:tplc="C91E33A6">
      <w:numFmt w:val="bullet"/>
      <w:lvlText w:val="•"/>
      <w:lvlJc w:val="left"/>
      <w:pPr>
        <w:ind w:left="6546" w:hanging="361"/>
      </w:pPr>
      <w:rPr>
        <w:rFonts w:hint="default"/>
        <w:lang w:eastAsia="en-US" w:bidi="ar-SA"/>
      </w:rPr>
    </w:lvl>
    <w:lvl w:ilvl="8" w:tplc="E15E5E7A">
      <w:numFmt w:val="bullet"/>
      <w:lvlText w:val="•"/>
      <w:lvlJc w:val="left"/>
      <w:pPr>
        <w:ind w:left="7364" w:hanging="361"/>
      </w:pPr>
      <w:rPr>
        <w:rFonts w:hint="default"/>
        <w:lang w:eastAsia="en-US" w:bidi="ar-SA"/>
      </w:rPr>
    </w:lvl>
  </w:abstractNum>
  <w:abstractNum w:abstractNumId="4">
    <w:nsid w:val="6111168B"/>
    <w:multiLevelType w:val="hybridMultilevel"/>
    <w:tmpl w:val="3276338C"/>
    <w:lvl w:ilvl="0" w:tplc="DD1C3AC0">
      <w:start w:val="1"/>
      <w:numFmt w:val="lowerLetter"/>
      <w:lvlText w:val="%1."/>
      <w:lvlJc w:val="left"/>
      <w:pPr>
        <w:ind w:left="1548"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40AC89AE">
      <w:numFmt w:val="bullet"/>
      <w:lvlText w:val="•"/>
      <w:lvlJc w:val="left"/>
      <w:pPr>
        <w:ind w:left="2286" w:hanging="360"/>
      </w:pPr>
      <w:rPr>
        <w:rFonts w:hint="default"/>
        <w:lang w:eastAsia="en-US" w:bidi="ar-SA"/>
      </w:rPr>
    </w:lvl>
    <w:lvl w:ilvl="2" w:tplc="706EA7C8">
      <w:numFmt w:val="bullet"/>
      <w:lvlText w:val="•"/>
      <w:lvlJc w:val="left"/>
      <w:pPr>
        <w:ind w:left="3032" w:hanging="360"/>
      </w:pPr>
      <w:rPr>
        <w:rFonts w:hint="default"/>
        <w:lang w:eastAsia="en-US" w:bidi="ar-SA"/>
      </w:rPr>
    </w:lvl>
    <w:lvl w:ilvl="3" w:tplc="27F41400">
      <w:numFmt w:val="bullet"/>
      <w:lvlText w:val="•"/>
      <w:lvlJc w:val="left"/>
      <w:pPr>
        <w:ind w:left="3778" w:hanging="360"/>
      </w:pPr>
      <w:rPr>
        <w:rFonts w:hint="default"/>
        <w:lang w:eastAsia="en-US" w:bidi="ar-SA"/>
      </w:rPr>
    </w:lvl>
    <w:lvl w:ilvl="4" w:tplc="BBB20D0E">
      <w:numFmt w:val="bullet"/>
      <w:lvlText w:val="•"/>
      <w:lvlJc w:val="left"/>
      <w:pPr>
        <w:ind w:left="4524" w:hanging="360"/>
      </w:pPr>
      <w:rPr>
        <w:rFonts w:hint="default"/>
        <w:lang w:eastAsia="en-US" w:bidi="ar-SA"/>
      </w:rPr>
    </w:lvl>
    <w:lvl w:ilvl="5" w:tplc="0DBEA44C">
      <w:numFmt w:val="bullet"/>
      <w:lvlText w:val="•"/>
      <w:lvlJc w:val="left"/>
      <w:pPr>
        <w:ind w:left="5270" w:hanging="360"/>
      </w:pPr>
      <w:rPr>
        <w:rFonts w:hint="default"/>
        <w:lang w:eastAsia="en-US" w:bidi="ar-SA"/>
      </w:rPr>
    </w:lvl>
    <w:lvl w:ilvl="6" w:tplc="804C5454">
      <w:numFmt w:val="bullet"/>
      <w:lvlText w:val="•"/>
      <w:lvlJc w:val="left"/>
      <w:pPr>
        <w:ind w:left="6016" w:hanging="360"/>
      </w:pPr>
      <w:rPr>
        <w:rFonts w:hint="default"/>
        <w:lang w:eastAsia="en-US" w:bidi="ar-SA"/>
      </w:rPr>
    </w:lvl>
    <w:lvl w:ilvl="7" w:tplc="7AA213FC">
      <w:numFmt w:val="bullet"/>
      <w:lvlText w:val="•"/>
      <w:lvlJc w:val="left"/>
      <w:pPr>
        <w:ind w:left="6762" w:hanging="360"/>
      </w:pPr>
      <w:rPr>
        <w:rFonts w:hint="default"/>
        <w:lang w:eastAsia="en-US" w:bidi="ar-SA"/>
      </w:rPr>
    </w:lvl>
    <w:lvl w:ilvl="8" w:tplc="ECB21760">
      <w:numFmt w:val="bullet"/>
      <w:lvlText w:val="•"/>
      <w:lvlJc w:val="left"/>
      <w:pPr>
        <w:ind w:left="7508" w:hanging="360"/>
      </w:pPr>
      <w:rPr>
        <w:rFonts w:hint="default"/>
        <w:lang w:eastAsia="en-US" w:bidi="ar-SA"/>
      </w:rPr>
    </w:lvl>
  </w:abstractNum>
  <w:abstractNum w:abstractNumId="5">
    <w:nsid w:val="6DAD4B94"/>
    <w:multiLevelType w:val="hybridMultilevel"/>
    <w:tmpl w:val="4D58A22C"/>
    <w:lvl w:ilvl="0" w:tplc="1894261C">
      <w:start w:val="1"/>
      <w:numFmt w:val="lowerLetter"/>
      <w:lvlText w:val="%1."/>
      <w:lvlJc w:val="left"/>
      <w:pPr>
        <w:ind w:left="828" w:hanging="361"/>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5E9C208C">
      <w:numFmt w:val="bullet"/>
      <w:lvlText w:val="•"/>
      <w:lvlJc w:val="left"/>
      <w:pPr>
        <w:ind w:left="1638" w:hanging="361"/>
      </w:pPr>
      <w:rPr>
        <w:rFonts w:hint="default"/>
        <w:lang w:eastAsia="en-US" w:bidi="ar-SA"/>
      </w:rPr>
    </w:lvl>
    <w:lvl w:ilvl="2" w:tplc="FB80E794">
      <w:numFmt w:val="bullet"/>
      <w:lvlText w:val="•"/>
      <w:lvlJc w:val="left"/>
      <w:pPr>
        <w:ind w:left="2456" w:hanging="361"/>
      </w:pPr>
      <w:rPr>
        <w:rFonts w:hint="default"/>
        <w:lang w:eastAsia="en-US" w:bidi="ar-SA"/>
      </w:rPr>
    </w:lvl>
    <w:lvl w:ilvl="3" w:tplc="9626BEF0">
      <w:numFmt w:val="bullet"/>
      <w:lvlText w:val="•"/>
      <w:lvlJc w:val="left"/>
      <w:pPr>
        <w:ind w:left="3274" w:hanging="361"/>
      </w:pPr>
      <w:rPr>
        <w:rFonts w:hint="default"/>
        <w:lang w:eastAsia="en-US" w:bidi="ar-SA"/>
      </w:rPr>
    </w:lvl>
    <w:lvl w:ilvl="4" w:tplc="B0424BF8">
      <w:numFmt w:val="bullet"/>
      <w:lvlText w:val="•"/>
      <w:lvlJc w:val="left"/>
      <w:pPr>
        <w:ind w:left="4092" w:hanging="361"/>
      </w:pPr>
      <w:rPr>
        <w:rFonts w:hint="default"/>
        <w:lang w:eastAsia="en-US" w:bidi="ar-SA"/>
      </w:rPr>
    </w:lvl>
    <w:lvl w:ilvl="5" w:tplc="FDE4CB6C">
      <w:numFmt w:val="bullet"/>
      <w:lvlText w:val="•"/>
      <w:lvlJc w:val="left"/>
      <w:pPr>
        <w:ind w:left="4910" w:hanging="361"/>
      </w:pPr>
      <w:rPr>
        <w:rFonts w:hint="default"/>
        <w:lang w:eastAsia="en-US" w:bidi="ar-SA"/>
      </w:rPr>
    </w:lvl>
    <w:lvl w:ilvl="6" w:tplc="AD50651A">
      <w:numFmt w:val="bullet"/>
      <w:lvlText w:val="•"/>
      <w:lvlJc w:val="left"/>
      <w:pPr>
        <w:ind w:left="5728" w:hanging="361"/>
      </w:pPr>
      <w:rPr>
        <w:rFonts w:hint="default"/>
        <w:lang w:eastAsia="en-US" w:bidi="ar-SA"/>
      </w:rPr>
    </w:lvl>
    <w:lvl w:ilvl="7" w:tplc="2B62C7BA">
      <w:numFmt w:val="bullet"/>
      <w:lvlText w:val="•"/>
      <w:lvlJc w:val="left"/>
      <w:pPr>
        <w:ind w:left="6546" w:hanging="361"/>
      </w:pPr>
      <w:rPr>
        <w:rFonts w:hint="default"/>
        <w:lang w:eastAsia="en-US" w:bidi="ar-SA"/>
      </w:rPr>
    </w:lvl>
    <w:lvl w:ilvl="8" w:tplc="D39484C6">
      <w:numFmt w:val="bullet"/>
      <w:lvlText w:val="•"/>
      <w:lvlJc w:val="left"/>
      <w:pPr>
        <w:ind w:left="7364" w:hanging="361"/>
      </w:pPr>
      <w:rPr>
        <w:rFonts w:hint="default"/>
        <w:lang w:eastAsia="en-US" w:bidi="ar-SA"/>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7aXNHUO573Q1hCUaljBjRZc8lZg=" w:salt="1z+qVtb/175qtmauAVcWZg=="/>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1A1FAC"/>
    <w:rsid w:val="001A1FAC"/>
    <w:rsid w:val="004F3F18"/>
    <w:rsid w:val="00AB2D7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A1FAC"/>
    <w:rPr>
      <w:rFonts w:ascii="Times New Roman" w:eastAsia="Times New Roman" w:hAnsi="Times New Roman" w:cs="Times New Roman"/>
      <w:lang/>
    </w:rPr>
  </w:style>
  <w:style w:type="paragraph" w:styleId="Heading1">
    <w:name w:val="heading 1"/>
    <w:basedOn w:val="Normal"/>
    <w:uiPriority w:val="1"/>
    <w:qFormat/>
    <w:rsid w:val="001A1FAC"/>
    <w:pPr>
      <w:spacing w:before="154"/>
      <w:ind w:left="63"/>
      <w:outlineLvl w:val="0"/>
    </w:pPr>
    <w:rPr>
      <w:rFonts w:ascii="Cambria Math" w:eastAsia="Cambria Math" w:hAnsi="Cambria Math" w:cs="Cambria Math"/>
      <w:sz w:val="28"/>
      <w:szCs w:val="28"/>
    </w:rPr>
  </w:style>
  <w:style w:type="paragraph" w:styleId="Heading2">
    <w:name w:val="heading 2"/>
    <w:basedOn w:val="Normal"/>
    <w:uiPriority w:val="1"/>
    <w:qFormat/>
    <w:rsid w:val="001A1FAC"/>
    <w:pPr>
      <w:ind w:left="1188" w:hanging="7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A1FAC"/>
    <w:rPr>
      <w:sz w:val="24"/>
      <w:szCs w:val="24"/>
    </w:rPr>
  </w:style>
  <w:style w:type="paragraph" w:styleId="ListParagraph">
    <w:name w:val="List Paragraph"/>
    <w:basedOn w:val="Normal"/>
    <w:uiPriority w:val="1"/>
    <w:qFormat/>
    <w:rsid w:val="001A1FAC"/>
    <w:pPr>
      <w:ind w:left="1188" w:hanging="360"/>
      <w:jc w:val="both"/>
    </w:pPr>
  </w:style>
  <w:style w:type="paragraph" w:customStyle="1" w:styleId="TableParagraph">
    <w:name w:val="Table Paragraph"/>
    <w:basedOn w:val="Normal"/>
    <w:uiPriority w:val="1"/>
    <w:qFormat/>
    <w:rsid w:val="001A1FAC"/>
    <w:pPr>
      <w:ind w:left="8" w:right="2"/>
      <w:jc w:val="cente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3138</Words>
  <Characters>17891</Characters>
  <Application>Microsoft Office Word</Application>
  <DocSecurity>0</DocSecurity>
  <Lines>149</Lines>
  <Paragraphs>41</Paragraphs>
  <ScaleCrop>false</ScaleCrop>
  <Company/>
  <LinksUpToDate>false</LinksUpToDate>
  <CharactersWithSpaces>20988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2026-08-21T01:28:00Z</dcterms:created>
  <dcterms:modified xsi:type="dcterms:W3CDTF">2026-08-21T01:28:00Z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2026-08-06T00:00:00Z</vt:filetime>
  </property>
  <property fmtid="{D5CDD505-2E9C-101B-9397-08002B2CF9AE}" pid="4" name="Creator">
    <vt:lpwstr>Nitro Pro</vt:lpwstr>
  </property>
  <property fmtid="{D5CDD505-2E9C-101B-9397-08002B2CF9AE}" pid="5" name="LastSaved">
    <vt:filetime>2026-08-06T00:00:00Z</vt:filetime>
  </property>
</Properties>
</file>