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1B3E93">
      <w:pPr>
        <w:pStyle w:val="2"/>
        <w:spacing w:after="0"/>
        <w:rPr>
          <w:lang w:val="fi-FI"/>
        </w:rPr>
      </w:pPr>
      <w:bookmarkStart w:id="17" w:name="_GoBack"/>
      <w:bookmarkEnd w:id="17"/>
      <w:bookmarkStart w:id="0" w:name="_Toc216431102"/>
      <w:r>
        <w:t>BAB III</w:t>
      </w:r>
      <w:bookmarkEnd w:id="0"/>
    </w:p>
    <w:p w14:paraId="5D8885B0">
      <w:pPr>
        <w:pStyle w:val="2"/>
        <w:spacing w:after="0"/>
        <w:rPr>
          <w:lang w:val="id-ID"/>
        </w:rPr>
      </w:pPr>
      <w:bookmarkStart w:id="1" w:name="_Toc216431103"/>
      <w:r>
        <w:t>METODOLOGI PENELITIAN</w:t>
      </w:r>
      <w:bookmarkEnd w:id="1"/>
    </w:p>
    <w:p w14:paraId="089A89F8">
      <w:pPr>
        <w:pStyle w:val="3"/>
        <w:spacing w:line="240" w:lineRule="auto"/>
        <w:rPr>
          <w:color w:val="auto"/>
        </w:rPr>
      </w:pPr>
    </w:p>
    <w:p w14:paraId="74F7183C">
      <w:pPr>
        <w:pStyle w:val="3"/>
        <w:rPr>
          <w:color w:val="auto"/>
        </w:rPr>
      </w:pPr>
      <w:bookmarkStart w:id="2" w:name="_Toc216431104"/>
      <w:r>
        <w:rPr>
          <w:color w:val="auto"/>
        </w:rPr>
        <w:t>3.1 Desain Penelitian</w:t>
      </w:r>
      <w:bookmarkEnd w:id="2"/>
    </w:p>
    <w:p w14:paraId="76253752">
      <w:pPr>
        <w:spacing w:after="0" w:line="480" w:lineRule="auto"/>
        <w:ind w:firstLine="709"/>
        <w:jc w:val="both"/>
        <w:rPr>
          <w:rFonts w:ascii="Times New Roman" w:hAnsi="Times New Roman" w:cs="Times New Roman"/>
          <w:sz w:val="24"/>
          <w:szCs w:val="24"/>
          <w:lang w:eastAsia="zh-CN"/>
        </w:rPr>
      </w:pPr>
      <w:r>
        <w:rPr>
          <w:rFonts w:ascii="Times New Roman" w:hAnsi="Times New Roman" w:cs="Times New Roman"/>
          <w:sz w:val="24"/>
          <w:szCs w:val="24"/>
        </w:rPr>
        <w:tab/>
      </w:r>
      <w:r>
        <w:rPr>
          <w:rFonts w:ascii="Times New Roman" w:hAnsi="Times New Roman" w:cs="Times New Roman"/>
          <w:sz w:val="24"/>
          <w:szCs w:val="24"/>
        </w:rPr>
        <w:t xml:space="preserve">Penelitian ini menggunakan pendekatan kuantitatif. Pendekatan kuantitatif diartikan sebagai penelitian yang menggunakan data kuantitatif dalam bentuk angka, sehingga memungkinkan dilakukan generalisasi terhadap temuan yang selanjutnya dikuantifikasi secara kuantitatif dan dievaluasi secara statistik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{"citationItems":[{"id":"ITEM-1","itemData":{"author":[{"dropping-particle":"","family":"Mukhid","given":"","non-dropping-particle":"","parse-names":false,"suffix":""}],"id":"ITEM-1","issued":{"date-parts":[["2021"]]},"publisher":"CV. Jakad Media Publishing","publisher-place":"Surabaya","title":"Metodologi Penelitian Pendekatan Kuantitatif","type":"book"},"uris":["http://www.mendeley.com/documents/?uuid=165a3824-f22d-4955-872a-f48436a739e0"]}],"mendeley":{"formattedCitation":"(Mukhid, 2021)","plainTextFormattedCitation":"(Mukhid, 2021)","previouslyFormattedCitation":"(Mukhid, 2021)"},"properties":{"noteIndex":0},"schema":"https://github.com/citation-style-language/schema/raw/master/csl-citation.json"}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(Mukhid, 2021)</w:t>
      </w:r>
      <w:r>
        <w:rPr>
          <w:rFonts w:ascii="Times New Roman" w:hAnsi="Times New Roman" w:cs="Times New Roman"/>
          <w:sz w:val="24"/>
          <w:szCs w:val="24"/>
        </w:rPr>
        <w:fldChar w:fldCharType="end"/>
      </w:r>
      <w:r>
        <w:rPr>
          <w:rFonts w:ascii="Times New Roman" w:hAnsi="Times New Roman" w:cs="Times New Roman"/>
          <w:sz w:val="24"/>
          <w:szCs w:val="24"/>
        </w:rPr>
        <w:t xml:space="preserve">. Jenis penelitian adalah quasi-eksperimental. 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{"citationItems":[{"id":"ITEM-1","itemData":{"author":[{"dropping-particle":"","family":"Rukminingsih","given":"","non-dropping-particle":"","parse-names":false,"suffix":""}],"id":"ITEM-1","issued":{"date-parts":[["2020"]]},"publisher":"Erhaka Utama","publisher-place":"Yogyakarta","title":"Metode Penelitian Pendiidkan","type":"book"},"uris":["http://www.mendeley.com/documents/?uuid=d764f9cb-fb43-49ec-82d9-e55b8df5cc8b"]}],"mendeley":{"formattedCitation":"(Rukminingsih, 2020)","manualFormatting":"Rukminingsih (2020)","plainTextFormattedCitation":"(Rukminingsih, 2020)","previouslyFormattedCitation":"(Rukminingsih,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Rukminingsih (2020)</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i/>
          <w:sz w:val="24"/>
          <w:szCs w:val="24"/>
        </w:rPr>
        <w:t>quasi-eksperimental</w:t>
      </w:r>
      <w:r>
        <w:rPr>
          <w:rFonts w:ascii="Times New Roman" w:hAnsi="Times New Roman" w:cs="Times New Roman"/>
          <w:sz w:val="24"/>
          <w:szCs w:val="24"/>
        </w:rPr>
        <w:t xml:space="preserve"> adalah jenis desain yang melibatkan dua kelompok, satu adalah kelompok eksperimen, dan yang lainnya adalah kelompok kontrol. </w:t>
      </w:r>
      <w:r>
        <w:rPr>
          <w:rFonts w:ascii="Times New Roman" w:hAnsi="Times New Roman" w:cs="Times New Roman"/>
          <w:i/>
          <w:sz w:val="24"/>
          <w:szCs w:val="24"/>
        </w:rPr>
        <w:t>Nonequivalent Control Group</w:t>
      </w:r>
      <w:r>
        <w:rPr>
          <w:rFonts w:ascii="Times New Roman" w:hAnsi="Times New Roman" w:cs="Times New Roman"/>
          <w:sz w:val="24"/>
          <w:szCs w:val="24"/>
        </w:rPr>
        <w:t xml:space="preserve"> </w:t>
      </w:r>
      <w:r>
        <w:rPr>
          <w:rFonts w:ascii="Times New Roman" w:hAnsi="Times New Roman" w:cs="Times New Roman"/>
          <w:i/>
          <w:sz w:val="24"/>
          <w:szCs w:val="24"/>
        </w:rPr>
        <w:t>Design</w:t>
      </w:r>
      <w:r>
        <w:rPr>
          <w:rFonts w:ascii="Times New Roman" w:hAnsi="Times New Roman" w:cs="Times New Roman"/>
          <w:sz w:val="24"/>
          <w:szCs w:val="24"/>
        </w:rPr>
        <w:t xml:space="preserve"> adalah desain penelitian yang digunakan; kedua kelompok menerima pertanyaan pre-test, perlakuan, dan post-test setelahnya. </w:t>
      </w:r>
      <w:r>
        <w:rPr>
          <w:rFonts w:ascii="Times New Roman" w:hAnsi="Times New Roman" w:cs="Times New Roman"/>
          <w:sz w:val="24"/>
          <w:szCs w:val="24"/>
          <w:lang w:eastAsia="zh-CN"/>
        </w:rPr>
        <w:t>Setelah pemberian berbagai terapi pada kelompok eksperimen dan kontrol, hasilnya dibandingkan.</w:t>
      </w:r>
    </w:p>
    <w:p w14:paraId="57E92AC4">
      <w:pPr>
        <w:spacing w:after="0" w:line="48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eastAsia="zh-CN"/>
        </w:rPr>
        <w:t xml:space="preserve">Desain </w:t>
      </w:r>
      <w:r>
        <w:rPr>
          <w:rFonts w:ascii="Times New Roman" w:hAnsi="Times New Roman" w:cs="Times New Roman"/>
          <w:i/>
          <w:sz w:val="24"/>
          <w:szCs w:val="24"/>
          <w:lang w:eastAsia="zh-CN"/>
        </w:rPr>
        <w:t>quasi-eksperimental</w:t>
      </w:r>
      <w:r>
        <w:rPr>
          <w:rStyle w:val="9"/>
          <w:lang w:val="en-US" w:eastAsia="zh-CN"/>
        </w:rPr>
        <w:t xml:space="preserve"> </w:t>
      </w:r>
      <w:r>
        <w:rPr>
          <w:rStyle w:val="9"/>
          <w:rFonts w:ascii="Times New Roman" w:hAnsi="Times New Roman" w:cs="Times New Roman"/>
          <w:sz w:val="24"/>
          <w:szCs w:val="24"/>
          <w:lang w:val="en-US" w:eastAsia="zh-CN"/>
        </w:rPr>
        <w:t>d</w:t>
      </w:r>
      <w:r>
        <w:rPr>
          <w:rFonts w:ascii="Times New Roman" w:hAnsi="Times New Roman" w:cs="Times New Roman"/>
          <w:sz w:val="24"/>
          <w:szCs w:val="24"/>
          <w:lang w:eastAsia="zh-CN"/>
        </w:rPr>
        <w:t xml:space="preserve">engan pendekatan </w:t>
      </w:r>
      <w:r>
        <w:rPr>
          <w:rFonts w:ascii="Times New Roman" w:hAnsi="Times New Roman" w:cs="Times New Roman"/>
          <w:i/>
          <w:sz w:val="24"/>
          <w:szCs w:val="24"/>
          <w:lang w:eastAsia="zh-CN"/>
        </w:rPr>
        <w:t>Nonequivalent Control Group Design</w:t>
      </w:r>
      <w:r>
        <w:rPr>
          <w:rFonts w:ascii="Times New Roman" w:hAnsi="Times New Roman" w:cs="Times New Roman"/>
          <w:sz w:val="24"/>
          <w:szCs w:val="24"/>
          <w:lang w:eastAsia="zh-CN"/>
        </w:rPr>
        <w:t xml:space="preserve"> dipilih dalam penelitian ini karena memungkinkan perbandingan yang valid antara dua kelompok yang berbeda tanpa memerlukan pemilihan kelompok secara acak.</w:t>
      </w:r>
      <w:r>
        <w:rPr>
          <w:rFonts w:ascii="Times New Roman" w:hAnsi="Times New Roman" w:cs="Times New Roman"/>
          <w:sz w:val="24"/>
          <w:szCs w:val="24"/>
          <w:lang w:val="id-ID" w:eastAsia="zh-CN"/>
        </w:rPr>
        <w:t xml:space="preserve"> </w:t>
      </w:r>
      <w:r>
        <w:rPr>
          <w:rFonts w:ascii="Times New Roman" w:hAnsi="Times New Roman" w:cs="Times New Roman"/>
          <w:sz w:val="24"/>
          <w:szCs w:val="24"/>
        </w:rPr>
        <w:t>Penggunaan kedua kelompok tersebut memiliki perbedaan dalam kemampuan awal atau latar belakang siswa, yang dapat mempengaruhi hasil belajar mereka. Dengan adanya pre-test yang diberikan sebelum perlakuan, kita dapat mengukur tingkat kemampuan awal kedua kelompok tersebut, sehingga setiap perbedaan yang muncul setelah perlakuan dapat lebih akurat dihubungkan dengan media pembelajaran yang digunakan.</w:t>
      </w:r>
    </w:p>
    <w:p w14:paraId="34A3281A">
      <w:pPr>
        <w:spacing w:after="0" w:line="360" w:lineRule="auto"/>
        <w:ind w:firstLine="709"/>
        <w:jc w:val="both"/>
        <w:rPr>
          <w:rFonts w:ascii="Times New Roman" w:hAnsi="Times New Roman" w:cs="Times New Roman"/>
          <w:sz w:val="24"/>
          <w:szCs w:val="24"/>
          <w:lang w:val="en-US"/>
        </w:rPr>
        <w:sectPr>
          <w:headerReference r:id="rId7" w:type="first"/>
          <w:footerReference r:id="rId10" w:type="first"/>
          <w:headerReference r:id="rId5" w:type="default"/>
          <w:footerReference r:id="rId8" w:type="default"/>
          <w:headerReference r:id="rId6" w:type="even"/>
          <w:footerReference r:id="rId9" w:type="even"/>
          <w:pgSz w:w="11906" w:h="16838"/>
          <w:pgMar w:top="2268" w:right="1701" w:bottom="1701" w:left="2268" w:header="709" w:footer="709" w:gutter="0"/>
          <w:pgNumType w:start="28"/>
          <w:cols w:space="708" w:num="1"/>
          <w:docGrid w:linePitch="360" w:charSpace="0"/>
        </w:sectPr>
      </w:pPr>
    </w:p>
    <w:p w14:paraId="4FA1F57C">
      <w:pPr>
        <w:spacing w:after="0" w:line="480" w:lineRule="auto"/>
        <w:ind w:firstLine="709"/>
        <w:jc w:val="both"/>
        <w:rPr>
          <w:rFonts w:ascii="Times New Roman" w:hAnsi="Times New Roman" w:cs="Times New Roman"/>
          <w:sz w:val="24"/>
          <w:szCs w:val="24"/>
          <w:lang w:val="id-ID" w:eastAsia="zh-CN"/>
        </w:rPr>
      </w:pPr>
      <w:r>
        <w:rPr>
          <w:rFonts w:ascii="Times New Roman" w:hAnsi="Times New Roman" w:cs="Times New Roman"/>
          <w:sz w:val="24"/>
          <w:szCs w:val="24"/>
          <w:lang w:eastAsia="zh-CN"/>
        </w:rPr>
        <w:t>Melalu</w:t>
      </w:r>
      <w:r>
        <w:rPr>
          <w:rFonts w:ascii="Times New Roman" w:hAnsi="Times New Roman" w:cs="Times New Roman"/>
          <w:sz w:val="24"/>
          <w:szCs w:val="24"/>
          <w:lang w:val="en-US" w:eastAsia="zh-CN"/>
        </w:rPr>
        <w:t xml:space="preserve">i </w:t>
      </w:r>
      <w:r>
        <w:rPr>
          <w:rFonts w:ascii="Times New Roman" w:hAnsi="Times New Roman" w:cs="Times New Roman"/>
          <w:sz w:val="24"/>
          <w:szCs w:val="24"/>
          <w:lang w:eastAsia="zh-CN"/>
        </w:rPr>
        <w:t xml:space="preserve">desain </w:t>
      </w:r>
      <w:r>
        <w:rPr>
          <w:rFonts w:ascii="Times New Roman" w:hAnsi="Times New Roman" w:cs="Times New Roman"/>
          <w:sz w:val="24"/>
          <w:szCs w:val="24"/>
          <w:lang w:val="en-US" w:eastAsia="zh-CN"/>
        </w:rPr>
        <w:t xml:space="preserve">yang </w:t>
      </w:r>
      <w:r>
        <w:rPr>
          <w:rFonts w:ascii="Times New Roman" w:hAnsi="Times New Roman" w:cs="Times New Roman"/>
          <w:sz w:val="24"/>
          <w:szCs w:val="24"/>
          <w:lang w:eastAsia="zh-CN"/>
        </w:rPr>
        <w:t xml:space="preserve">digunakan peneliti untuk mengukur perubahan hasil belajar dari kedua kelompok dan membandingkan sejauh mana </w:t>
      </w:r>
      <w:r>
        <w:rPr>
          <w:rFonts w:ascii="Times New Roman" w:hAnsi="Times New Roman" w:cs="Times New Roman"/>
          <w:sz w:val="24"/>
          <w:szCs w:val="24"/>
          <w:lang w:val="id-ID" w:eastAsia="zh-CN"/>
        </w:rPr>
        <w:t xml:space="preserve">metode ini </w:t>
      </w:r>
      <w:r>
        <w:rPr>
          <w:rFonts w:ascii="Times New Roman" w:hAnsi="Times New Roman" w:cs="Times New Roman"/>
          <w:sz w:val="24"/>
          <w:szCs w:val="24"/>
          <w:lang w:eastAsia="zh-CN"/>
        </w:rPr>
        <w:t xml:space="preserve">berpengaruh terhadap peningkatan hasil belajar siswa. </w:t>
      </w:r>
      <w:r>
        <w:rPr>
          <w:rFonts w:ascii="Times New Roman" w:hAnsi="Times New Roman" w:cs="Times New Roman"/>
          <w:sz w:val="24"/>
          <w:szCs w:val="24"/>
        </w:rPr>
        <w:t xml:space="preserve">Penggunaan pre-test dan post-test ini sangat penting untuk mengontrol variabel lain yang dapat mempengaruhi hasil belajar, seperti perbedaan kemampuan awal antar kelompok. Selain itu, desain ini juga mengatasi kendala yang mungkin timbul jika pemilihan kelompok dilakukan secara acak, yang sering kali tidak memungkinkan dalam setting pendidikan. </w:t>
      </w:r>
      <w:r>
        <w:rPr>
          <w:rFonts w:ascii="Times New Roman" w:hAnsi="Times New Roman" w:cs="Times New Roman"/>
          <w:sz w:val="24"/>
          <w:szCs w:val="24"/>
          <w:lang w:eastAsia="zh-CN"/>
        </w:rPr>
        <w:t xml:space="preserve">Dengan demikian, desain </w:t>
      </w:r>
      <w:r>
        <w:rPr>
          <w:rFonts w:ascii="Times New Roman" w:hAnsi="Times New Roman" w:cs="Times New Roman"/>
          <w:i/>
          <w:sz w:val="24"/>
          <w:szCs w:val="24"/>
          <w:lang w:eastAsia="zh-CN"/>
        </w:rPr>
        <w:t>Nonequivalent Control Group</w:t>
      </w:r>
      <w:r>
        <w:rPr>
          <w:rFonts w:ascii="Times New Roman" w:hAnsi="Times New Roman" w:cs="Times New Roman"/>
          <w:sz w:val="24"/>
          <w:szCs w:val="24"/>
          <w:lang w:eastAsia="zh-CN"/>
        </w:rPr>
        <w:t xml:space="preserve"> memberikan cara yang efektif untuk mengevaluasi pengaruh media pembelajaran terhadap hasil belajar siswa, meskipun kelompok eksperimen dan kontrol tidak dipilih secara acak.</w:t>
      </w:r>
    </w:p>
    <w:p w14:paraId="7D4637A0">
      <w:pPr>
        <w:pStyle w:val="3"/>
        <w:rPr>
          <w:color w:val="auto"/>
          <w:lang w:val="id-ID"/>
        </w:rPr>
      </w:pPr>
      <w:bookmarkStart w:id="3" w:name="_Toc216431105"/>
      <w:r>
        <w:rPr>
          <w:color w:val="auto"/>
          <w:lang w:val="id-ID"/>
        </w:rPr>
        <w:t>3.2 Partisipan dan Tempat Penelitian</w:t>
      </w:r>
      <w:bookmarkEnd w:id="3"/>
    </w:p>
    <w:p w14:paraId="10C15FB5">
      <w:pPr>
        <w:spacing w:after="0" w:line="480" w:lineRule="auto"/>
        <w:jc w:val="both"/>
        <w:rPr>
          <w:rFonts w:ascii="Times New Roman" w:hAnsi="Times New Roman" w:cs="Times New Roman"/>
          <w:sz w:val="24"/>
          <w:szCs w:val="24"/>
          <w:lang w:val="fi-FI"/>
        </w:rPr>
      </w:pPr>
      <w:r>
        <w:rPr>
          <w:rFonts w:ascii="Times New Roman" w:hAnsi="Times New Roman" w:cs="Times New Roman"/>
          <w:sz w:val="24"/>
          <w:szCs w:val="24"/>
        </w:rPr>
        <w:tab/>
      </w:r>
      <w:r>
        <w:rPr>
          <w:rFonts w:ascii="Times New Roman" w:hAnsi="Times New Roman" w:cs="Times New Roman"/>
          <w:sz w:val="24"/>
          <w:szCs w:val="24"/>
        </w:rPr>
        <w:t xml:space="preserve">Dalam penelitian ini yang menjadi partisipan penelitian adalah siswa kelas </w:t>
      </w:r>
      <w:r>
        <w:rPr>
          <w:rFonts w:ascii="Times New Roman" w:hAnsi="Times New Roman" w:cs="Times New Roman"/>
          <w:sz w:val="24"/>
          <w:szCs w:val="24"/>
          <w:lang w:val="id-ID"/>
        </w:rPr>
        <w:t>I</w:t>
      </w:r>
      <w:r>
        <w:rPr>
          <w:rFonts w:ascii="Times New Roman" w:hAnsi="Times New Roman" w:cs="Times New Roman"/>
          <w:sz w:val="24"/>
          <w:szCs w:val="24"/>
        </w:rPr>
        <w:t xml:space="preserve">V A dan </w:t>
      </w:r>
      <w:r>
        <w:rPr>
          <w:rFonts w:ascii="Times New Roman" w:hAnsi="Times New Roman" w:cs="Times New Roman"/>
          <w:sz w:val="24"/>
          <w:szCs w:val="24"/>
          <w:lang w:val="id-ID"/>
        </w:rPr>
        <w:t>I</w:t>
      </w:r>
      <w:r>
        <w:rPr>
          <w:rFonts w:ascii="Times New Roman" w:hAnsi="Times New Roman" w:cs="Times New Roman"/>
          <w:sz w:val="24"/>
          <w:szCs w:val="24"/>
        </w:rPr>
        <w:t xml:space="preserve">V B SDN </w:t>
      </w:r>
      <w:r>
        <w:rPr>
          <w:rFonts w:ascii="Times New Roman" w:hAnsi="Times New Roman" w:cs="Times New Roman"/>
          <w:sz w:val="24"/>
          <w:szCs w:val="24"/>
          <w:lang w:val="id-ID"/>
        </w:rPr>
        <w:t xml:space="preserve">114615 Tanjung Mangedar </w:t>
      </w:r>
      <w:r>
        <w:rPr>
          <w:rFonts w:ascii="Times New Roman" w:hAnsi="Times New Roman" w:cs="Times New Roman"/>
          <w:sz w:val="24"/>
          <w:szCs w:val="24"/>
        </w:rPr>
        <w:t>Tahun Pelajaran 202</w:t>
      </w:r>
      <w:r>
        <w:rPr>
          <w:rFonts w:ascii="Times New Roman" w:hAnsi="Times New Roman" w:cs="Times New Roman"/>
          <w:sz w:val="24"/>
          <w:szCs w:val="24"/>
          <w:lang w:val="id-ID"/>
        </w:rPr>
        <w:t>5</w:t>
      </w:r>
      <w:r>
        <w:rPr>
          <w:rFonts w:ascii="Times New Roman" w:hAnsi="Times New Roman" w:cs="Times New Roman"/>
          <w:sz w:val="24"/>
          <w:szCs w:val="24"/>
        </w:rPr>
        <w:t>/202</w:t>
      </w:r>
      <w:r>
        <w:rPr>
          <w:rFonts w:ascii="Times New Roman" w:hAnsi="Times New Roman" w:cs="Times New Roman"/>
          <w:sz w:val="24"/>
          <w:szCs w:val="24"/>
          <w:lang w:val="id-ID"/>
        </w:rPr>
        <w:t>6</w:t>
      </w:r>
      <w:r>
        <w:rPr>
          <w:rFonts w:ascii="Times New Roman" w:hAnsi="Times New Roman" w:cs="Times New Roman"/>
          <w:sz w:val="24"/>
          <w:szCs w:val="24"/>
        </w:rPr>
        <w:t xml:space="preserve"> yang berjumlah </w:t>
      </w:r>
      <w:r>
        <w:rPr>
          <w:rFonts w:ascii="Times New Roman" w:hAnsi="Times New Roman" w:cs="Times New Roman"/>
          <w:sz w:val="24"/>
          <w:szCs w:val="24"/>
          <w:lang w:val="id-ID"/>
        </w:rPr>
        <w:t>46</w:t>
      </w:r>
      <w:r>
        <w:rPr>
          <w:rFonts w:ascii="Times New Roman" w:hAnsi="Times New Roman" w:cs="Times New Roman"/>
          <w:sz w:val="24"/>
          <w:szCs w:val="24"/>
        </w:rPr>
        <w:t xml:space="preserve"> siswa,</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dimana masing-masing kelas terdiri dari </w:t>
      </w:r>
      <w:r>
        <w:rPr>
          <w:rFonts w:ascii="Times New Roman" w:hAnsi="Times New Roman" w:cs="Times New Roman"/>
          <w:sz w:val="24"/>
          <w:szCs w:val="24"/>
          <w:lang w:val="id-ID"/>
        </w:rPr>
        <w:t>24</w:t>
      </w:r>
      <w:r>
        <w:rPr>
          <w:rFonts w:ascii="Times New Roman" w:hAnsi="Times New Roman" w:cs="Times New Roman"/>
          <w:sz w:val="24"/>
          <w:szCs w:val="24"/>
        </w:rPr>
        <w:t xml:space="preserve"> dan 2</w:t>
      </w:r>
      <w:r>
        <w:rPr>
          <w:rFonts w:ascii="Times New Roman" w:hAnsi="Times New Roman" w:cs="Times New Roman"/>
          <w:sz w:val="24"/>
          <w:szCs w:val="24"/>
          <w:lang w:val="id-ID"/>
        </w:rPr>
        <w:t>2</w:t>
      </w:r>
      <w:r>
        <w:rPr>
          <w:rFonts w:ascii="Times New Roman" w:hAnsi="Times New Roman" w:cs="Times New Roman"/>
          <w:sz w:val="24"/>
          <w:szCs w:val="24"/>
        </w:rPr>
        <w:t xml:space="preserve"> siswa. Penentuan dipilihnya sekolah sebagai lokasi berdasarkan pertimbangan</w:t>
      </w:r>
      <w:r>
        <w:rPr>
          <w:rFonts w:ascii="Times New Roman" w:hAnsi="Times New Roman" w:cs="Times New Roman"/>
          <w:sz w:val="24"/>
          <w:szCs w:val="24"/>
          <w:lang w:val="fi-FI"/>
        </w:rPr>
        <w:t xml:space="preserve"> dari peneliti.</w:t>
      </w:r>
    </w:p>
    <w:p w14:paraId="01B0701A">
      <w:pPr>
        <w:pStyle w:val="3"/>
        <w:rPr>
          <w:color w:val="auto"/>
        </w:rPr>
      </w:pPr>
      <w:bookmarkStart w:id="4" w:name="_Toc216431106"/>
      <w:r>
        <w:rPr>
          <w:color w:val="auto"/>
        </w:rPr>
        <w:t>3.3 Populasi dan Sampel</w:t>
      </w:r>
      <w:bookmarkEnd w:id="4"/>
    </w:p>
    <w:p w14:paraId="58A3BBD6">
      <w:pPr>
        <w:pStyle w:val="4"/>
        <w:rPr>
          <w:color w:val="auto"/>
        </w:rPr>
      </w:pPr>
      <w:bookmarkStart w:id="5" w:name="_Toc216431107"/>
      <w:r>
        <w:rPr>
          <w:color w:val="auto"/>
        </w:rPr>
        <w:t>3.3.2 Populasi Penelitian</w:t>
      </w:r>
      <w:bookmarkEnd w:id="5"/>
    </w:p>
    <w:p w14:paraId="14A984F8">
      <w:pPr>
        <w:spacing w:after="0" w:line="480" w:lineRule="auto"/>
        <w:jc w:val="both"/>
        <w:rPr>
          <w:rFonts w:ascii="Times New Roman" w:hAnsi="Times New Roman" w:cs="Times New Roman"/>
          <w:sz w:val="24"/>
          <w:szCs w:val="24"/>
          <w:lang w:val="id-ID" w:eastAsia="zh-CN"/>
        </w:rPr>
      </w:pPr>
      <w:r>
        <w:rPr>
          <w:rFonts w:ascii="Times New Roman" w:hAnsi="Times New Roman" w:cs="Times New Roman"/>
          <w:sz w:val="24"/>
          <w:szCs w:val="24"/>
        </w:rPr>
        <w:tab/>
      </w:r>
      <w:r>
        <w:rPr>
          <w:rFonts w:ascii="Times New Roman" w:hAnsi="Times New Roman" w:cs="Times New Roman"/>
          <w:sz w:val="24"/>
          <w:szCs w:val="24"/>
        </w:rPr>
        <w:t xml:space="preserve">Populasi merupakan jumlah keseluruhan dari unit analisis penelitian. </w:t>
      </w:r>
      <w:r>
        <w:rPr>
          <w:rFonts w:ascii="Times New Roman" w:hAnsi="Times New Roman" w:cs="Times New Roman"/>
          <w:sz w:val="24"/>
          <w:szCs w:val="24"/>
          <w:lang w:eastAsia="zh-CN"/>
        </w:rPr>
        <w:t xml:space="preserve">Dalam penelitian ini yang menjadi populasi ialah siswa kelas </w:t>
      </w:r>
      <w:r>
        <w:rPr>
          <w:rFonts w:ascii="Times New Roman" w:hAnsi="Times New Roman" w:cs="Times New Roman"/>
          <w:sz w:val="24"/>
          <w:szCs w:val="24"/>
          <w:lang w:val="id-ID" w:eastAsia="zh-CN"/>
        </w:rPr>
        <w:t>I</w:t>
      </w:r>
      <w:r>
        <w:rPr>
          <w:rFonts w:ascii="Times New Roman" w:hAnsi="Times New Roman" w:cs="Times New Roman"/>
          <w:sz w:val="24"/>
          <w:szCs w:val="24"/>
          <w:lang w:eastAsia="zh-CN"/>
        </w:rPr>
        <w:t xml:space="preserve">V SDN </w:t>
      </w:r>
      <w:r>
        <w:rPr>
          <w:rFonts w:ascii="Times New Roman" w:hAnsi="Times New Roman" w:cs="Times New Roman"/>
          <w:sz w:val="24"/>
          <w:szCs w:val="24"/>
          <w:lang w:val="en-US" w:eastAsia="zh-CN"/>
        </w:rPr>
        <w:t xml:space="preserve">114615 Tanjung Mangedar, yaitu sebanyak 2 kelas </w:t>
      </w:r>
      <w:r>
        <w:rPr>
          <w:rFonts w:ascii="Times New Roman" w:hAnsi="Times New Roman" w:cs="Times New Roman"/>
          <w:sz w:val="24"/>
          <w:szCs w:val="24"/>
          <w:lang w:eastAsia="zh-CN"/>
        </w:rPr>
        <w:t>yang</w:t>
      </w:r>
      <w:r>
        <w:rPr>
          <w:rFonts w:ascii="Times New Roman" w:hAnsi="Times New Roman" w:cs="Times New Roman"/>
          <w:sz w:val="24"/>
          <w:szCs w:val="24"/>
          <w:lang w:val="en-US" w:eastAsia="zh-CN"/>
        </w:rPr>
        <w:t xml:space="preserve"> terdiri dari </w:t>
      </w:r>
      <w:r>
        <w:rPr>
          <w:rFonts w:ascii="Times New Roman" w:hAnsi="Times New Roman" w:cs="Times New Roman"/>
          <w:sz w:val="24"/>
          <w:szCs w:val="24"/>
          <w:lang w:val="id-ID" w:eastAsia="zh-CN"/>
        </w:rPr>
        <w:t>46</w:t>
      </w:r>
      <w:r>
        <w:rPr>
          <w:rFonts w:ascii="Times New Roman" w:hAnsi="Times New Roman" w:cs="Times New Roman"/>
          <w:sz w:val="24"/>
          <w:szCs w:val="24"/>
          <w:lang w:eastAsia="zh-CN"/>
        </w:rPr>
        <w:t xml:space="preserve"> orang</w:t>
      </w:r>
      <w:r>
        <w:rPr>
          <w:rFonts w:ascii="Times New Roman" w:hAnsi="Times New Roman" w:cs="Times New Roman"/>
          <w:sz w:val="24"/>
          <w:szCs w:val="24"/>
          <w:lang w:val="en-US" w:eastAsia="zh-CN"/>
        </w:rPr>
        <w:t xml:space="preserve"> siswa, dimana kelas tesebut </w:t>
      </w:r>
      <w:r>
        <w:rPr>
          <w:rFonts w:ascii="Times New Roman" w:hAnsi="Times New Roman" w:cs="Times New Roman"/>
          <w:sz w:val="24"/>
          <w:szCs w:val="24"/>
          <w:lang w:eastAsia="zh-CN"/>
        </w:rPr>
        <w:t xml:space="preserve">terbagi menjadi dua kelas, yaitu kelas </w:t>
      </w:r>
      <w:r>
        <w:rPr>
          <w:rFonts w:ascii="Times New Roman" w:hAnsi="Times New Roman" w:cs="Times New Roman"/>
          <w:sz w:val="24"/>
          <w:szCs w:val="24"/>
          <w:lang w:val="id-ID" w:eastAsia="zh-CN"/>
        </w:rPr>
        <w:t>IV</w:t>
      </w:r>
      <w:r>
        <w:rPr>
          <w:rFonts w:ascii="Times New Roman" w:hAnsi="Times New Roman" w:cs="Times New Roman"/>
          <w:sz w:val="24"/>
          <w:szCs w:val="24"/>
          <w:lang w:eastAsia="zh-CN"/>
        </w:rPr>
        <w:t xml:space="preserve"> A berjumlah </w:t>
      </w:r>
      <w:r>
        <w:rPr>
          <w:rFonts w:ascii="Times New Roman" w:hAnsi="Times New Roman" w:cs="Times New Roman"/>
          <w:sz w:val="24"/>
          <w:szCs w:val="24"/>
          <w:lang w:val="id-ID" w:eastAsia="zh-CN"/>
        </w:rPr>
        <w:t>24</w:t>
      </w:r>
      <w:r>
        <w:rPr>
          <w:rFonts w:ascii="Times New Roman" w:hAnsi="Times New Roman" w:cs="Times New Roman"/>
          <w:sz w:val="24"/>
          <w:szCs w:val="24"/>
          <w:lang w:eastAsia="zh-CN"/>
        </w:rPr>
        <w:t xml:space="preserve"> orang siswa dan kelas </w:t>
      </w:r>
      <w:r>
        <w:rPr>
          <w:rFonts w:ascii="Times New Roman" w:hAnsi="Times New Roman" w:cs="Times New Roman"/>
          <w:sz w:val="24"/>
          <w:szCs w:val="24"/>
          <w:lang w:val="id-ID" w:eastAsia="zh-CN"/>
        </w:rPr>
        <w:t>I</w:t>
      </w:r>
      <w:r>
        <w:rPr>
          <w:rFonts w:ascii="Times New Roman" w:hAnsi="Times New Roman" w:cs="Times New Roman"/>
          <w:sz w:val="24"/>
          <w:szCs w:val="24"/>
          <w:lang w:eastAsia="zh-CN"/>
        </w:rPr>
        <w:t>V B berjumlah 2</w:t>
      </w:r>
      <w:r>
        <w:rPr>
          <w:rFonts w:ascii="Times New Roman" w:hAnsi="Times New Roman" w:cs="Times New Roman"/>
          <w:sz w:val="24"/>
          <w:szCs w:val="24"/>
          <w:lang w:val="id-ID" w:eastAsia="zh-CN"/>
        </w:rPr>
        <w:t>2</w:t>
      </w:r>
      <w:r>
        <w:rPr>
          <w:rFonts w:ascii="Times New Roman" w:hAnsi="Times New Roman" w:cs="Times New Roman"/>
          <w:sz w:val="24"/>
          <w:szCs w:val="24"/>
          <w:lang w:eastAsia="zh-CN"/>
        </w:rPr>
        <w:t xml:space="preserve"> siswa.</w:t>
      </w:r>
    </w:p>
    <w:p w14:paraId="239D2E8A">
      <w:pPr>
        <w:pStyle w:val="4"/>
        <w:rPr>
          <w:color w:val="auto"/>
          <w:lang w:val="id-ID"/>
        </w:rPr>
      </w:pPr>
      <w:bookmarkStart w:id="6" w:name="_Toc216431108"/>
      <w:r>
        <w:rPr>
          <w:color w:val="auto"/>
          <w:lang w:val="id-ID"/>
        </w:rPr>
        <w:t>3.3.3 Sampel Penelitian</w:t>
      </w:r>
      <w:bookmarkEnd w:id="6"/>
    </w:p>
    <w:p w14:paraId="615F4806">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rPr>
        <w:tab/>
      </w:r>
      <w:r>
        <w:rPr>
          <w:rFonts w:ascii="Times New Roman" w:hAnsi="Times New Roman" w:cs="Times New Roman"/>
          <w:sz w:val="24"/>
          <w:szCs w:val="24"/>
        </w:rPr>
        <w:t xml:space="preserve">Sampel dalam penelitian ini adalah siswa kelas </w:t>
      </w:r>
      <w:r>
        <w:rPr>
          <w:rFonts w:ascii="Times New Roman" w:hAnsi="Times New Roman" w:cs="Times New Roman"/>
          <w:sz w:val="24"/>
          <w:szCs w:val="24"/>
          <w:lang w:val="id-ID"/>
        </w:rPr>
        <w:t>I</w:t>
      </w:r>
      <w:r>
        <w:rPr>
          <w:rFonts w:ascii="Times New Roman" w:hAnsi="Times New Roman" w:cs="Times New Roman"/>
          <w:sz w:val="24"/>
          <w:szCs w:val="24"/>
        </w:rPr>
        <w:t xml:space="preserve">V A yang berjumlah </w:t>
      </w:r>
      <w:r>
        <w:rPr>
          <w:rFonts w:ascii="Times New Roman" w:hAnsi="Times New Roman" w:cs="Times New Roman"/>
          <w:sz w:val="24"/>
          <w:szCs w:val="24"/>
          <w:lang w:val="id-ID"/>
        </w:rPr>
        <w:t xml:space="preserve">24 </w:t>
      </w:r>
      <w:r>
        <w:rPr>
          <w:rFonts w:ascii="Times New Roman" w:hAnsi="Times New Roman" w:cs="Times New Roman"/>
          <w:sz w:val="24"/>
          <w:szCs w:val="24"/>
        </w:rPr>
        <w:t xml:space="preserve">orang siswa sebagai kelas eksperimen dan siswa kelas </w:t>
      </w:r>
      <w:r>
        <w:rPr>
          <w:rFonts w:ascii="Times New Roman" w:hAnsi="Times New Roman" w:cs="Times New Roman"/>
          <w:sz w:val="24"/>
          <w:szCs w:val="24"/>
          <w:lang w:val="id-ID"/>
        </w:rPr>
        <w:t>I</w:t>
      </w:r>
      <w:r>
        <w:rPr>
          <w:rFonts w:ascii="Times New Roman" w:hAnsi="Times New Roman" w:cs="Times New Roman"/>
          <w:sz w:val="24"/>
          <w:szCs w:val="24"/>
        </w:rPr>
        <w:t>V</w:t>
      </w:r>
      <w:r>
        <w:rPr>
          <w:rFonts w:ascii="Times New Roman" w:hAnsi="Times New Roman" w:cs="Times New Roman"/>
          <w:sz w:val="24"/>
          <w:szCs w:val="24"/>
          <w:lang w:val="id-ID"/>
        </w:rPr>
        <w:t xml:space="preserve"> </w:t>
      </w:r>
      <w:r>
        <w:rPr>
          <w:rFonts w:ascii="Times New Roman" w:hAnsi="Times New Roman" w:cs="Times New Roman"/>
          <w:sz w:val="24"/>
          <w:szCs w:val="24"/>
        </w:rPr>
        <w:t>B yang berjumlah 2</w:t>
      </w:r>
      <w:r>
        <w:rPr>
          <w:rFonts w:ascii="Times New Roman" w:hAnsi="Times New Roman" w:cs="Times New Roman"/>
          <w:sz w:val="24"/>
          <w:szCs w:val="24"/>
          <w:lang w:val="id-ID"/>
        </w:rPr>
        <w:t>2</w:t>
      </w:r>
      <w:r>
        <w:rPr>
          <w:rFonts w:ascii="Times New Roman" w:hAnsi="Times New Roman" w:cs="Times New Roman"/>
          <w:sz w:val="24"/>
          <w:szCs w:val="24"/>
        </w:rPr>
        <w:t xml:space="preserve"> orang siswa sebagai kelas kontrol. Sampel pada penelitian ini diperoleh dengan teknik </w:t>
      </w:r>
      <w:r>
        <w:rPr>
          <w:rFonts w:ascii="Times New Roman" w:hAnsi="Times New Roman" w:cs="Times New Roman"/>
          <w:i/>
          <w:sz w:val="24"/>
          <w:szCs w:val="24"/>
        </w:rPr>
        <w:t>nonprobability sampling</w:t>
      </w:r>
      <w:r>
        <w:rPr>
          <w:rFonts w:ascii="Times New Roman" w:hAnsi="Times New Roman" w:cs="Times New Roman"/>
          <w:sz w:val="24"/>
          <w:szCs w:val="24"/>
        </w:rPr>
        <w:t xml:space="preserve"> dengan jenis </w:t>
      </w:r>
      <w:r>
        <w:rPr>
          <w:rFonts w:ascii="Times New Roman" w:hAnsi="Times New Roman" w:cs="Times New Roman"/>
          <w:i/>
          <w:sz w:val="24"/>
          <w:szCs w:val="24"/>
        </w:rPr>
        <w:t>total sampling/sampling jenuh</w:t>
      </w:r>
      <w:r>
        <w:rPr>
          <w:rFonts w:ascii="Times New Roman" w:hAnsi="Times New Roman" w:cs="Times New Roman"/>
          <w:sz w:val="24"/>
          <w:szCs w:val="24"/>
        </w:rPr>
        <w:t>. Total sampling adalah teknik pengambilan sampel dimana jumlah sampel sama dengan populasi.</w:t>
      </w:r>
    </w:p>
    <w:p w14:paraId="65DC78A2">
      <w:pPr>
        <w:pStyle w:val="3"/>
        <w:rPr>
          <w:color w:val="auto"/>
          <w:lang w:val="id-ID"/>
        </w:rPr>
      </w:pPr>
      <w:bookmarkStart w:id="7" w:name="_Toc216431109"/>
      <w:r>
        <w:rPr>
          <w:color w:val="auto"/>
          <w:lang w:val="id-ID"/>
        </w:rPr>
        <w:t>3.4 Instrumen Penelitian</w:t>
      </w:r>
      <w:bookmarkEnd w:id="7"/>
    </w:p>
    <w:p w14:paraId="2114698E">
      <w:pPr>
        <w:spacing w:after="0" w:line="480" w:lineRule="auto"/>
        <w:jc w:val="both"/>
        <w:rPr>
          <w:rFonts w:ascii="Times New Roman" w:hAnsi="Times New Roman" w:cs="Times New Roman"/>
          <w:sz w:val="24"/>
          <w:szCs w:val="24"/>
          <w:lang w:val="en-US" w:eastAsia="zh-CN"/>
        </w:rPr>
      </w:pPr>
      <w:r>
        <w:rPr>
          <w:rFonts w:ascii="Times New Roman" w:hAnsi="Times New Roman" w:cs="Times New Roman"/>
          <w:sz w:val="24"/>
          <w:szCs w:val="24"/>
        </w:rPr>
        <w:tab/>
      </w:r>
      <w:r>
        <w:rPr>
          <w:rFonts w:ascii="Times New Roman" w:hAnsi="Times New Roman" w:cs="Times New Roman"/>
          <w:sz w:val="24"/>
          <w:szCs w:val="24"/>
        </w:rPr>
        <w:t xml:space="preserve">Pada prinsipnya </w:t>
      </w:r>
      <w:r>
        <w:rPr>
          <w:rFonts w:ascii="Times New Roman" w:hAnsi="Times New Roman" w:cs="Times New Roman"/>
          <w:sz w:val="24"/>
          <w:szCs w:val="24"/>
          <w:lang w:val="id-ID"/>
        </w:rPr>
        <w:t>p</w:t>
      </w:r>
      <w:r>
        <w:rPr>
          <w:rFonts w:ascii="Times New Roman" w:hAnsi="Times New Roman" w:cs="Times New Roman"/>
          <w:sz w:val="24"/>
          <w:szCs w:val="24"/>
        </w:rPr>
        <w:t xml:space="preserve">eneliti adalah melakukan pengukuran, maka harus ada alat ukur yang baik alat ukur dalam penelitian biasanya dinamakan instrumen penelitian. 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{"citationItems":[{"id":"ITEM-1","itemData":{"author":[{"dropping-particle":"","family":"Sugiyono","given":"","non-dropping-particle":"","parse-names":false,"suffix":""}],"id":"ITEM-1","issued":{"date-parts":[["2017"]]},"publisher":"Alfabeta","title":"Metode Penelitian dan Pengembangan (R&amp;D)","type":"book"},"uris":["http://www.mendeley.com/documents/?uuid=7eb40b16-0e86-49ec-b491-0f900480d54a"]}],"mendeley":{"formattedCitation":"(Sugiyono, 2017)","manualFormatting":"Sugiyono (2017)","plainTextFormattedCitation":"(Sugiyono, 2017)","previouslyFormattedCitation":"(Sugiyono, 2017)"},"properties":{"noteIndex":0},"schema":"https://github.com/citation-style-language/schema/raw/master/csl-citation.json"}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Sugiyono (2017)</w:t>
      </w:r>
      <w:r>
        <w:rPr>
          <w:rFonts w:ascii="Times New Roman" w:hAnsi="Times New Roman" w:cs="Times New Roman"/>
          <w:sz w:val="24"/>
          <w:szCs w:val="24"/>
        </w:rPr>
        <w:fldChar w:fldCharType="end"/>
      </w:r>
      <w:r>
        <w:rPr>
          <w:rFonts w:ascii="Times New Roman" w:hAnsi="Times New Roman" w:cs="Times New Roman"/>
          <w:sz w:val="24"/>
          <w:szCs w:val="24"/>
        </w:rPr>
        <w:t xml:space="preserve"> instrumen penelitian adalah suatu alat yang digunakan mengukur fenomena alam maupun sosial yang diamati. Instrumen yang digunakan untuk penelitian </w:t>
      </w:r>
      <w:r>
        <w:rPr>
          <w:rFonts w:ascii="Times New Roman" w:hAnsi="Times New Roman" w:cs="Times New Roman"/>
          <w:sz w:val="24"/>
          <w:szCs w:val="24"/>
          <w:lang w:val="en-US"/>
        </w:rPr>
        <w:t xml:space="preserve">ini </w:t>
      </w:r>
      <w:r>
        <w:rPr>
          <w:rFonts w:ascii="Times New Roman" w:hAnsi="Times New Roman" w:cs="Times New Roman"/>
          <w:sz w:val="24"/>
          <w:szCs w:val="24"/>
        </w:rPr>
        <w:t>ada dua macam yaitu</w:t>
      </w:r>
      <w:r>
        <w:rPr>
          <w:rFonts w:ascii="Times New Roman" w:hAnsi="Times New Roman" w:cs="Times New Roman"/>
          <w:sz w:val="24"/>
          <w:szCs w:val="24"/>
          <w:lang w:val="en-US"/>
        </w:rPr>
        <w:t xml:space="preserve"> </w:t>
      </w:r>
      <w:r>
        <w:rPr>
          <w:rFonts w:ascii="Times New Roman" w:hAnsi="Times New Roman" w:cs="Times New Roman"/>
          <w:i/>
          <w:iCs/>
          <w:sz w:val="24"/>
          <w:szCs w:val="24"/>
          <w:lang w:val="en-US"/>
        </w:rPr>
        <w:t xml:space="preserve">pretest </w:t>
      </w:r>
      <w:r>
        <w:rPr>
          <w:rFonts w:ascii="Times New Roman" w:hAnsi="Times New Roman" w:cs="Times New Roman"/>
          <w:sz w:val="24"/>
          <w:szCs w:val="24"/>
          <w:lang w:val="en-US"/>
        </w:rPr>
        <w:t>dan</w:t>
      </w:r>
      <w:r>
        <w:rPr>
          <w:rFonts w:ascii="Times New Roman" w:hAnsi="Times New Roman" w:cs="Times New Roman"/>
          <w:i/>
          <w:iCs/>
          <w:sz w:val="24"/>
          <w:szCs w:val="24"/>
          <w:lang w:val="en-US"/>
        </w:rPr>
        <w:t xml:space="preserve"> posttest</w:t>
      </w:r>
      <w:r>
        <w:rPr>
          <w:rFonts w:ascii="Times New Roman" w:hAnsi="Times New Roman" w:cs="Times New Roman"/>
          <w:sz w:val="24"/>
          <w:szCs w:val="24"/>
          <w:lang w:val="en-US"/>
        </w:rPr>
        <w:t xml:space="preserve">. </w:t>
      </w:r>
      <w:r>
        <w:rPr>
          <w:rFonts w:ascii="Times New Roman" w:hAnsi="Times New Roman" w:cs="Times New Roman"/>
          <w:sz w:val="24"/>
          <w:szCs w:val="24"/>
          <w:lang w:val="en-US" w:eastAsia="zh-CN"/>
        </w:rPr>
        <w:t>Meng</w:t>
      </w:r>
      <w:r>
        <w:rPr>
          <w:rFonts w:ascii="Times New Roman" w:hAnsi="Times New Roman" w:cs="Times New Roman"/>
          <w:sz w:val="24"/>
          <w:szCs w:val="24"/>
          <w:lang w:eastAsia="zh-CN"/>
        </w:rPr>
        <w:t xml:space="preserve">gunakan </w:t>
      </w:r>
      <w:r>
        <w:rPr>
          <w:rFonts w:ascii="Times New Roman" w:hAnsi="Times New Roman" w:cs="Times New Roman"/>
          <w:sz w:val="24"/>
          <w:szCs w:val="24"/>
          <w:lang w:val="en-US" w:eastAsia="zh-CN"/>
        </w:rPr>
        <w:t xml:space="preserve">instrumen ini </w:t>
      </w:r>
      <w:r>
        <w:rPr>
          <w:rFonts w:ascii="Times New Roman" w:hAnsi="Times New Roman" w:cs="Times New Roman"/>
          <w:sz w:val="24"/>
          <w:szCs w:val="24"/>
          <w:lang w:eastAsia="zh-CN"/>
        </w:rPr>
        <w:t xml:space="preserve">untuk membedakan antara kelompok kontrol dengan kelompok eksperimen </w:t>
      </w:r>
      <w:r>
        <w:rPr>
          <w:rFonts w:ascii="Times New Roman" w:hAnsi="Times New Roman" w:cs="Times New Roman"/>
          <w:sz w:val="24"/>
          <w:szCs w:val="24"/>
          <w:lang w:val="en-US" w:eastAsia="zh-CN"/>
        </w:rPr>
        <w:t>dengan</w:t>
      </w:r>
      <w:r>
        <w:rPr>
          <w:rFonts w:ascii="Times New Roman" w:hAnsi="Times New Roman" w:cs="Times New Roman"/>
          <w:sz w:val="24"/>
          <w:szCs w:val="24"/>
          <w:lang w:eastAsia="zh-CN"/>
        </w:rPr>
        <w:t xml:space="preserve"> tes</w:t>
      </w:r>
      <w:r>
        <w:rPr>
          <w:rFonts w:ascii="Times New Roman" w:hAnsi="Times New Roman" w:cs="Times New Roman"/>
          <w:sz w:val="24"/>
          <w:szCs w:val="24"/>
          <w:lang w:val="en-US" w:eastAsia="zh-CN"/>
        </w:rPr>
        <w:t xml:space="preserve"> yang </w:t>
      </w:r>
      <w:r>
        <w:rPr>
          <w:rFonts w:ascii="Times New Roman" w:hAnsi="Times New Roman" w:cs="Times New Roman"/>
          <w:sz w:val="24"/>
          <w:szCs w:val="24"/>
          <w:lang w:eastAsia="zh-CN"/>
        </w:rPr>
        <w:t xml:space="preserve">dijadikan acuan untuk mengetahui kemampuan siswa dalam </w:t>
      </w:r>
      <w:r>
        <w:rPr>
          <w:rFonts w:ascii="Times New Roman" w:hAnsi="Times New Roman" w:cs="Times New Roman"/>
          <w:i/>
          <w:iCs/>
          <w:sz w:val="24"/>
          <w:szCs w:val="24"/>
          <w:lang w:eastAsia="zh-CN"/>
        </w:rPr>
        <w:t>pretest</w:t>
      </w:r>
      <w:r>
        <w:rPr>
          <w:rFonts w:ascii="Times New Roman" w:hAnsi="Times New Roman" w:cs="Times New Roman"/>
          <w:sz w:val="24"/>
          <w:szCs w:val="24"/>
          <w:lang w:eastAsia="zh-CN"/>
        </w:rPr>
        <w:t xml:space="preserve"> dan </w:t>
      </w:r>
      <w:r>
        <w:rPr>
          <w:rFonts w:ascii="Times New Roman" w:hAnsi="Times New Roman" w:cs="Times New Roman"/>
          <w:i/>
          <w:iCs/>
          <w:sz w:val="24"/>
          <w:szCs w:val="24"/>
          <w:lang w:eastAsia="zh-CN"/>
        </w:rPr>
        <w:t xml:space="preserve">posttest </w:t>
      </w:r>
      <w:r>
        <w:rPr>
          <w:rFonts w:ascii="Times New Roman" w:hAnsi="Times New Roman" w:cs="Times New Roman"/>
          <w:sz w:val="24"/>
          <w:szCs w:val="24"/>
          <w:lang w:eastAsia="zh-CN"/>
        </w:rPr>
        <w:t xml:space="preserve">dengan mengerjakan soal-soal mata pelajaran </w:t>
      </w:r>
      <w:r>
        <w:rPr>
          <w:rFonts w:ascii="Times New Roman" w:hAnsi="Times New Roman" w:cs="Times New Roman"/>
          <w:sz w:val="24"/>
          <w:szCs w:val="24"/>
          <w:lang w:val="en-US" w:eastAsia="zh-CN"/>
        </w:rPr>
        <w:t xml:space="preserve">IPAS materi bagian tubuh manusia </w:t>
      </w:r>
      <w:r>
        <w:rPr>
          <w:rFonts w:ascii="Times New Roman" w:hAnsi="Times New Roman" w:cs="Times New Roman"/>
          <w:sz w:val="24"/>
          <w:szCs w:val="24"/>
          <w:lang w:eastAsia="zh-CN"/>
        </w:rPr>
        <w:t>dengan bentuk soal</w:t>
      </w:r>
      <w:r>
        <w:rPr>
          <w:rFonts w:ascii="Times New Roman" w:hAnsi="Times New Roman" w:cs="Times New Roman"/>
          <w:sz w:val="24"/>
          <w:szCs w:val="24"/>
          <w:lang w:val="en-US" w:eastAsia="zh-CN"/>
        </w:rPr>
        <w:t xml:space="preserve"> essay.</w:t>
      </w:r>
    </w:p>
    <w:p w14:paraId="2D00117F">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5DFE5DB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Tabel. 3.1Kisi-kisi instrument berupa tes dalam bentuk soal </w:t>
      </w:r>
      <w:r>
        <w:rPr>
          <w:rFonts w:ascii="Times New Roman" w:hAnsi="Times New Roman" w:cs="Times New Roman"/>
          <w:b/>
          <w:sz w:val="24"/>
          <w:szCs w:val="24"/>
          <w:lang w:val="en-US"/>
        </w:rPr>
        <w:t xml:space="preserve">essay </w:t>
      </w:r>
      <w:r>
        <w:rPr>
          <w:rFonts w:ascii="Times New Roman" w:hAnsi="Times New Roman" w:cs="Times New Roman"/>
          <w:b/>
          <w:sz w:val="24"/>
          <w:szCs w:val="24"/>
        </w:rPr>
        <w:t>dapat dilihat pada tabel 3.</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2286"/>
        <w:gridCol w:w="3136"/>
        <w:gridCol w:w="1123"/>
        <w:gridCol w:w="990"/>
      </w:tblGrid>
      <w:tr w14:paraId="64307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Align w:val="center"/>
          </w:tcPr>
          <w:p w14:paraId="75D7300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No.</w:t>
            </w:r>
          </w:p>
        </w:tc>
        <w:tc>
          <w:tcPr>
            <w:tcW w:w="2286" w:type="dxa"/>
            <w:vAlign w:val="center"/>
          </w:tcPr>
          <w:p w14:paraId="58F95F2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Indikator</w:t>
            </w:r>
          </w:p>
        </w:tc>
        <w:tc>
          <w:tcPr>
            <w:tcW w:w="3136" w:type="dxa"/>
            <w:vAlign w:val="center"/>
          </w:tcPr>
          <w:p w14:paraId="595027DD">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Soal essay</w:t>
            </w:r>
          </w:p>
        </w:tc>
        <w:tc>
          <w:tcPr>
            <w:tcW w:w="1123" w:type="dxa"/>
            <w:vAlign w:val="center"/>
          </w:tcPr>
          <w:p w14:paraId="277D68D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Kognitif</w:t>
            </w:r>
          </w:p>
        </w:tc>
        <w:tc>
          <w:tcPr>
            <w:tcW w:w="990" w:type="dxa"/>
            <w:vAlign w:val="center"/>
          </w:tcPr>
          <w:p w14:paraId="1D06521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Jumlah Soal</w:t>
            </w:r>
          </w:p>
        </w:tc>
      </w:tr>
      <w:tr w14:paraId="1A1AD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Align w:val="center"/>
          </w:tcPr>
          <w:p w14:paraId="3541E664">
            <w:pPr>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1.</w:t>
            </w:r>
          </w:p>
        </w:tc>
        <w:tc>
          <w:tcPr>
            <w:tcW w:w="2286" w:type="dxa"/>
            <w:vAlign w:val="center"/>
          </w:tcPr>
          <w:p w14:paraId="2B7BAD0D">
            <w:pPr>
              <w:spacing w:after="0" w:line="240" w:lineRule="auto"/>
              <w:jc w:val="center"/>
              <w:rPr>
                <w:rFonts w:ascii="Times New Roman" w:hAnsi="Times New Roman" w:cs="Times New Roman"/>
                <w:bCs/>
                <w:sz w:val="24"/>
                <w:szCs w:val="24"/>
                <w:lang w:val="fi-FI" w:eastAsia="zh-CN"/>
              </w:rPr>
            </w:pPr>
            <w:r>
              <w:rPr>
                <w:rFonts w:ascii="Times New Roman" w:hAnsi="Times New Roman" w:cs="Times New Roman"/>
                <w:bCs/>
                <w:sz w:val="24"/>
                <w:szCs w:val="24"/>
                <w:lang w:val="fi-FI" w:eastAsia="zh-CN"/>
              </w:rPr>
              <w:t>Kemampuan menempatkan elemen bersama menjadi pola atau struktur baru.</w:t>
            </w:r>
          </w:p>
        </w:tc>
        <w:tc>
          <w:tcPr>
            <w:tcW w:w="3136" w:type="dxa"/>
            <w:vAlign w:val="center"/>
          </w:tcPr>
          <w:p w14:paraId="6F23BE62">
            <w:pPr>
              <w:pStyle w:val="17"/>
              <w:numPr>
                <w:ilvl w:val="0"/>
                <w:numId w:val="1"/>
              </w:numPr>
              <w:spacing w:after="0" w:line="240" w:lineRule="auto"/>
              <w:ind w:left="365" w:hanging="365"/>
              <w:jc w:val="center"/>
              <w:rPr>
                <w:rFonts w:ascii="Times New Roman" w:hAnsi="Times New Roman" w:cs="Times New Roman"/>
                <w:bCs/>
                <w:sz w:val="24"/>
                <w:szCs w:val="24"/>
                <w:lang w:val="en-US"/>
              </w:rPr>
            </w:pPr>
            <w:r>
              <w:rPr>
                <w:rFonts w:ascii="Times New Roman" w:hAnsi="Times New Roman" w:cs="Times New Roman"/>
                <w:sz w:val="24"/>
                <w:szCs w:val="24"/>
                <w:lang w:val="en-US"/>
              </w:rPr>
              <w:t xml:space="preserve">7. </w:t>
            </w:r>
            <w:r>
              <w:rPr>
                <w:rFonts w:ascii="Times New Roman" w:hAnsi="Times New Roman" w:cs="Times New Roman"/>
                <w:sz w:val="24"/>
                <w:szCs w:val="24"/>
              </w:rPr>
              <w:t>Rancanglah sebuah miniatur manusia lengkap dengan kelima panca indra nya ??</w:t>
            </w:r>
          </w:p>
          <w:p w14:paraId="20924F55">
            <w:pPr>
              <w:pStyle w:val="17"/>
              <w:spacing w:after="0" w:line="240" w:lineRule="auto"/>
              <w:ind w:left="365"/>
              <w:jc w:val="center"/>
              <w:rPr>
                <w:rFonts w:ascii="Times New Roman" w:hAnsi="Times New Roman" w:cs="Times New Roman"/>
                <w:bCs/>
                <w:sz w:val="24"/>
                <w:szCs w:val="24"/>
                <w:lang w:val="en-US"/>
              </w:rPr>
            </w:pPr>
          </w:p>
          <w:p w14:paraId="037C28BF">
            <w:pPr>
              <w:pStyle w:val="17"/>
              <w:numPr>
                <w:ilvl w:val="0"/>
                <w:numId w:val="1"/>
              </w:numPr>
              <w:spacing w:after="0" w:line="240" w:lineRule="auto"/>
              <w:ind w:left="365" w:hanging="365"/>
              <w:jc w:val="center"/>
              <w:rPr>
                <w:rFonts w:ascii="Times New Roman" w:hAnsi="Times New Roman" w:cs="Times New Roman"/>
                <w:bCs/>
                <w:sz w:val="24"/>
                <w:szCs w:val="24"/>
                <w:lang w:val="en-US"/>
              </w:rPr>
            </w:pPr>
            <w:r>
              <w:rPr>
                <w:rFonts w:ascii="Times New Roman" w:hAnsi="Times New Roman" w:cs="Times New Roman"/>
                <w:bCs/>
                <w:sz w:val="24"/>
                <w:szCs w:val="24"/>
                <w:lang w:val="en-US"/>
              </w:rPr>
              <w:t xml:space="preserve">8. </w:t>
            </w:r>
            <w:r>
              <w:rPr>
                <w:rFonts w:ascii="Times New Roman" w:hAnsi="Times New Roman" w:cs="Times New Roman"/>
                <w:sz w:val="24"/>
                <w:szCs w:val="24"/>
              </w:rPr>
              <w:t>Rancanglah sebuah alat bantu sensorik untuk mengkompensasi salah satu panca indra pendengaran?</w:t>
            </w:r>
          </w:p>
        </w:tc>
        <w:tc>
          <w:tcPr>
            <w:tcW w:w="1123" w:type="dxa"/>
            <w:vAlign w:val="center"/>
          </w:tcPr>
          <w:p w14:paraId="0F451B2E">
            <w:pPr>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Mencipta (C6)</w:t>
            </w:r>
          </w:p>
        </w:tc>
        <w:tc>
          <w:tcPr>
            <w:tcW w:w="990" w:type="dxa"/>
            <w:vAlign w:val="center"/>
          </w:tcPr>
          <w:p w14:paraId="10E6764B">
            <w:pPr>
              <w:spacing w:after="0" w:line="240" w:lineRule="auto"/>
              <w:jc w:val="center"/>
              <w:rPr>
                <w:rFonts w:ascii="Times New Roman" w:hAnsi="Times New Roman" w:cs="Times New Roman"/>
                <w:bCs/>
                <w:sz w:val="24"/>
                <w:szCs w:val="24"/>
                <w:lang w:val="en-US" w:eastAsia="zh-CN"/>
              </w:rPr>
            </w:pPr>
            <w:r>
              <w:rPr>
                <w:rFonts w:ascii="Times New Roman" w:hAnsi="Times New Roman" w:cs="Times New Roman"/>
                <w:bCs/>
                <w:sz w:val="24"/>
                <w:szCs w:val="24"/>
                <w:lang w:val="en-US" w:eastAsia="zh-CN"/>
              </w:rPr>
              <w:t>2</w:t>
            </w:r>
          </w:p>
        </w:tc>
      </w:tr>
      <w:tr w14:paraId="360FA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Align w:val="center"/>
          </w:tcPr>
          <w:p w14:paraId="2241AEFB">
            <w:pPr>
              <w:spacing w:after="0" w:line="240" w:lineRule="auto"/>
              <w:jc w:val="center"/>
              <w:rPr>
                <w:rFonts w:ascii="Times New Roman" w:hAnsi="Times New Roman" w:cs="Times New Roman"/>
                <w:sz w:val="24"/>
                <w:szCs w:val="24"/>
                <w:lang w:val="en-US" w:eastAsia="zh-CN"/>
              </w:rPr>
            </w:pPr>
            <w:r>
              <w:rPr>
                <w:rFonts w:ascii="Times New Roman" w:hAnsi="Times New Roman" w:cs="Times New Roman"/>
                <w:sz w:val="24"/>
                <w:szCs w:val="24"/>
                <w:lang w:val="en-US"/>
              </w:rPr>
              <w:t>2.</w:t>
            </w:r>
          </w:p>
        </w:tc>
        <w:tc>
          <w:tcPr>
            <w:tcW w:w="2286" w:type="dxa"/>
            <w:vAlign w:val="center"/>
          </w:tcPr>
          <w:p w14:paraId="4CD7217B">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rPr>
              <w:t>Menganalisis hubungan</w:t>
            </w:r>
            <w:r>
              <w:rPr>
                <w:rFonts w:ascii="Times New Roman" w:hAnsi="Times New Roman" w:cs="Times New Roman"/>
                <w:sz w:val="24"/>
                <w:szCs w:val="24"/>
                <w:lang w:val="id-ID"/>
              </w:rPr>
              <w:t xml:space="preserve"> dan manfaat dari bagian bagian tubuh manusia.</w:t>
            </w:r>
          </w:p>
        </w:tc>
        <w:tc>
          <w:tcPr>
            <w:tcW w:w="3136" w:type="dxa"/>
            <w:vAlign w:val="center"/>
          </w:tcPr>
          <w:p w14:paraId="7A6FC0E5">
            <w:pPr>
              <w:pStyle w:val="17"/>
              <w:numPr>
                <w:ilvl w:val="0"/>
                <w:numId w:val="2"/>
              </w:numPr>
              <w:spacing w:after="0" w:line="240" w:lineRule="auto"/>
              <w:ind w:left="365" w:hanging="365"/>
              <w:jc w:val="center"/>
              <w:rPr>
                <w:rFonts w:ascii="Times New Roman" w:hAnsi="Times New Roman" w:cs="Times New Roman"/>
                <w:sz w:val="24"/>
                <w:szCs w:val="24"/>
              </w:rPr>
            </w:pPr>
            <w:r>
              <w:rPr>
                <w:rFonts w:ascii="Times New Roman" w:hAnsi="Times New Roman" w:cs="Times New Roman"/>
                <w:sz w:val="24"/>
                <w:szCs w:val="24"/>
                <w:lang w:val="en-US"/>
              </w:rPr>
              <w:t xml:space="preserve">1. </w:t>
            </w:r>
            <w:r>
              <w:rPr>
                <w:rFonts w:ascii="Times New Roman" w:hAnsi="Times New Roman" w:cs="Times New Roman"/>
                <w:sz w:val="24"/>
                <w:szCs w:val="24"/>
              </w:rPr>
              <w:t>Dari kelima jenis panca indra manakah yang memiliki peran penting dalam keberlangsungan hidup?</w:t>
            </w:r>
          </w:p>
          <w:p w14:paraId="3A99D5DD">
            <w:pPr>
              <w:pStyle w:val="17"/>
              <w:spacing w:after="0" w:line="240" w:lineRule="auto"/>
              <w:ind w:left="365"/>
              <w:jc w:val="center"/>
              <w:rPr>
                <w:rFonts w:ascii="Times New Roman" w:hAnsi="Times New Roman" w:cs="Times New Roman"/>
                <w:sz w:val="24"/>
                <w:szCs w:val="24"/>
              </w:rPr>
            </w:pPr>
          </w:p>
          <w:p w14:paraId="650D59C9">
            <w:pPr>
              <w:pStyle w:val="17"/>
              <w:numPr>
                <w:ilvl w:val="0"/>
                <w:numId w:val="2"/>
              </w:numPr>
              <w:spacing w:after="0" w:line="240" w:lineRule="auto"/>
              <w:ind w:left="365" w:hanging="365"/>
              <w:jc w:val="center"/>
              <w:rPr>
                <w:rFonts w:ascii="Times New Roman" w:hAnsi="Times New Roman" w:cs="Times New Roman"/>
                <w:sz w:val="24"/>
                <w:szCs w:val="24"/>
              </w:rPr>
            </w:pPr>
            <w:r>
              <w:rPr>
                <w:rFonts w:ascii="Times New Roman" w:hAnsi="Times New Roman" w:cs="Times New Roman"/>
                <w:sz w:val="24"/>
                <w:szCs w:val="24"/>
                <w:lang w:val="en-US"/>
              </w:rPr>
              <w:t>5. D</w:t>
            </w:r>
            <w:r>
              <w:rPr>
                <w:rFonts w:ascii="Times New Roman" w:hAnsi="Times New Roman" w:cs="Times New Roman"/>
                <w:sz w:val="24"/>
                <w:szCs w:val="24"/>
              </w:rPr>
              <w:t>iantara pengecapan dan pendengaran, manakah yang berfungsi sebagai alat untuk perasa?</w:t>
            </w:r>
          </w:p>
          <w:p w14:paraId="09D6F651">
            <w:pPr>
              <w:pStyle w:val="17"/>
              <w:spacing w:line="240" w:lineRule="auto"/>
              <w:jc w:val="center"/>
              <w:rPr>
                <w:rFonts w:ascii="Times New Roman" w:hAnsi="Times New Roman" w:cs="Times New Roman"/>
                <w:sz w:val="24"/>
                <w:szCs w:val="24"/>
              </w:rPr>
            </w:pPr>
          </w:p>
          <w:p w14:paraId="57CBAA9D">
            <w:pPr>
              <w:pStyle w:val="17"/>
              <w:spacing w:after="0" w:line="240" w:lineRule="auto"/>
              <w:ind w:left="365"/>
              <w:jc w:val="center"/>
              <w:rPr>
                <w:rFonts w:ascii="Times New Roman" w:hAnsi="Times New Roman" w:cs="Times New Roman"/>
                <w:sz w:val="24"/>
                <w:szCs w:val="24"/>
              </w:rPr>
            </w:pPr>
          </w:p>
          <w:p w14:paraId="69B4C018">
            <w:pPr>
              <w:pStyle w:val="17"/>
              <w:numPr>
                <w:ilvl w:val="0"/>
                <w:numId w:val="2"/>
              </w:numPr>
              <w:spacing w:after="0" w:line="240" w:lineRule="auto"/>
              <w:ind w:left="365" w:hanging="365"/>
              <w:jc w:val="center"/>
              <w:rPr>
                <w:rFonts w:ascii="Times New Roman" w:hAnsi="Times New Roman" w:cs="Times New Roman"/>
                <w:sz w:val="24"/>
                <w:szCs w:val="24"/>
              </w:rPr>
            </w:pPr>
            <w:r>
              <w:rPr>
                <w:rFonts w:ascii="Times New Roman" w:hAnsi="Times New Roman" w:cs="Times New Roman"/>
                <w:sz w:val="24"/>
                <w:szCs w:val="24"/>
                <w:lang w:val="en-US"/>
              </w:rPr>
              <w:t xml:space="preserve">6. </w:t>
            </w:r>
            <w:r>
              <w:rPr>
                <w:rFonts w:ascii="Times New Roman" w:hAnsi="Times New Roman" w:cs="Times New Roman"/>
                <w:sz w:val="24"/>
                <w:szCs w:val="24"/>
              </w:rPr>
              <w:t>Mana</w:t>
            </w:r>
            <w:r>
              <w:rPr>
                <w:rFonts w:ascii="Times New Roman" w:hAnsi="Times New Roman" w:cs="Times New Roman"/>
                <w:sz w:val="24"/>
                <w:szCs w:val="24"/>
                <w:lang w:val="en-US"/>
              </w:rPr>
              <w:t xml:space="preserve">kah </w:t>
            </w:r>
            <w:r>
              <w:rPr>
                <w:rFonts w:ascii="Times New Roman" w:hAnsi="Times New Roman" w:cs="Times New Roman"/>
                <w:sz w:val="24"/>
                <w:szCs w:val="24"/>
              </w:rPr>
              <w:t>yang memiliki fungsi perlindungan yang lebih vital</w:t>
            </w:r>
            <w:r>
              <w:rPr>
                <w:rFonts w:ascii="Times New Roman" w:hAnsi="Times New Roman" w:cs="Times New Roman"/>
                <w:sz w:val="24"/>
                <w:szCs w:val="24"/>
                <w:lang w:val="en-US"/>
              </w:rPr>
              <w:t>?</w:t>
            </w:r>
          </w:p>
          <w:p w14:paraId="4741C1F7">
            <w:pPr>
              <w:pStyle w:val="17"/>
              <w:spacing w:after="0" w:line="240" w:lineRule="auto"/>
              <w:ind w:left="365"/>
              <w:jc w:val="center"/>
              <w:rPr>
                <w:rFonts w:ascii="Times New Roman" w:hAnsi="Times New Roman" w:cs="Times New Roman"/>
                <w:sz w:val="24"/>
                <w:szCs w:val="24"/>
              </w:rPr>
            </w:pPr>
          </w:p>
          <w:p w14:paraId="461A2191">
            <w:pPr>
              <w:pStyle w:val="17"/>
              <w:numPr>
                <w:ilvl w:val="0"/>
                <w:numId w:val="2"/>
              </w:numPr>
              <w:spacing w:after="0" w:line="240" w:lineRule="auto"/>
              <w:ind w:left="365" w:hanging="365"/>
              <w:jc w:val="center"/>
              <w:rPr>
                <w:rFonts w:ascii="Times New Roman" w:hAnsi="Times New Roman" w:cs="Times New Roman"/>
                <w:sz w:val="24"/>
                <w:szCs w:val="24"/>
              </w:rPr>
            </w:pPr>
            <w:r>
              <w:rPr>
                <w:rFonts w:ascii="Times New Roman" w:hAnsi="Times New Roman" w:cs="Times New Roman"/>
                <w:sz w:val="24"/>
                <w:szCs w:val="24"/>
              </w:rPr>
              <w:t>10. Susunlah kegiatan sehari hari mu dengan baik, bagaimana cara kamu untuk merawat tubuh mu?</w:t>
            </w:r>
          </w:p>
        </w:tc>
        <w:tc>
          <w:tcPr>
            <w:tcW w:w="1123" w:type="dxa"/>
            <w:vAlign w:val="center"/>
          </w:tcPr>
          <w:p w14:paraId="56D1C3A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Evaluasi (C5)</w:t>
            </w:r>
          </w:p>
        </w:tc>
        <w:tc>
          <w:tcPr>
            <w:tcW w:w="990" w:type="dxa"/>
            <w:vAlign w:val="center"/>
          </w:tcPr>
          <w:p w14:paraId="38D9AFAD">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r>
      <w:tr w14:paraId="4EBD6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Align w:val="center"/>
          </w:tcPr>
          <w:p w14:paraId="3437A5EC">
            <w:pPr>
              <w:spacing w:after="0" w:line="240" w:lineRule="auto"/>
              <w:jc w:val="center"/>
              <w:rPr>
                <w:rFonts w:ascii="Times New Roman" w:hAnsi="Times New Roman" w:cs="Times New Roman"/>
                <w:sz w:val="24"/>
                <w:szCs w:val="24"/>
                <w:lang w:val="en-US" w:eastAsia="zh-CN"/>
              </w:rPr>
            </w:pPr>
            <w:r>
              <w:rPr>
                <w:rFonts w:ascii="Times New Roman" w:hAnsi="Times New Roman" w:cs="Times New Roman"/>
                <w:sz w:val="24"/>
                <w:szCs w:val="24"/>
                <w:lang w:val="en-US"/>
              </w:rPr>
              <w:t>3.</w:t>
            </w:r>
          </w:p>
        </w:tc>
        <w:tc>
          <w:tcPr>
            <w:tcW w:w="2286" w:type="dxa"/>
            <w:vAlign w:val="center"/>
          </w:tcPr>
          <w:p w14:paraId="1EBA6F2B">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rPr>
              <w:t>Menyusun</w:t>
            </w:r>
            <w:r>
              <w:rPr>
                <w:rFonts w:ascii="Times New Roman" w:hAnsi="Times New Roman" w:cs="Times New Roman"/>
                <w:sz w:val="24"/>
                <w:szCs w:val="24"/>
                <w:lang w:val="fi-FI"/>
              </w:rPr>
              <w:t xml:space="preserve"> </w:t>
            </w:r>
            <w:r>
              <w:rPr>
                <w:rFonts w:ascii="Times New Roman" w:hAnsi="Times New Roman" w:cs="Times New Roman"/>
                <w:sz w:val="24"/>
                <w:szCs w:val="24"/>
              </w:rPr>
              <w:t xml:space="preserve">atau menyelesaikan masalah terkait </w:t>
            </w:r>
            <w:r>
              <w:rPr>
                <w:rFonts w:ascii="Times New Roman" w:hAnsi="Times New Roman" w:cs="Times New Roman"/>
                <w:sz w:val="24"/>
                <w:szCs w:val="24"/>
                <w:lang w:val="id-ID"/>
              </w:rPr>
              <w:t>bagian tubuh manusia.</w:t>
            </w:r>
          </w:p>
        </w:tc>
        <w:tc>
          <w:tcPr>
            <w:tcW w:w="3136" w:type="dxa"/>
            <w:vAlign w:val="center"/>
          </w:tcPr>
          <w:p w14:paraId="0BC60B5E">
            <w:pPr>
              <w:pStyle w:val="17"/>
              <w:numPr>
                <w:ilvl w:val="0"/>
                <w:numId w:val="3"/>
              </w:numPr>
              <w:spacing w:after="0" w:line="240" w:lineRule="auto"/>
              <w:ind w:left="365" w:hanging="365"/>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Pr>
                <w:rFonts w:ascii="Times New Roman" w:hAnsi="Times New Roman" w:cs="Times New Roman"/>
                <w:sz w:val="24"/>
                <w:szCs w:val="24"/>
              </w:rPr>
              <w:t>Apa fungsi utama dari indra pendengaran dan penciuman?</w:t>
            </w:r>
          </w:p>
          <w:p w14:paraId="59C28698">
            <w:pPr>
              <w:pStyle w:val="17"/>
              <w:spacing w:after="0" w:line="240" w:lineRule="auto"/>
              <w:ind w:left="365"/>
              <w:jc w:val="center"/>
              <w:rPr>
                <w:rFonts w:ascii="Times New Roman" w:hAnsi="Times New Roman" w:cs="Times New Roman"/>
                <w:sz w:val="24"/>
                <w:szCs w:val="24"/>
                <w:lang w:val="en-US"/>
              </w:rPr>
            </w:pPr>
          </w:p>
          <w:p w14:paraId="3A899120">
            <w:pPr>
              <w:pStyle w:val="17"/>
              <w:numPr>
                <w:ilvl w:val="0"/>
                <w:numId w:val="3"/>
              </w:numPr>
              <w:spacing w:after="0" w:line="240" w:lineRule="auto"/>
              <w:ind w:left="365" w:hanging="365"/>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Pr>
                <w:rFonts w:ascii="Times New Roman" w:hAnsi="Times New Roman" w:cs="Times New Roman"/>
                <w:sz w:val="24"/>
                <w:szCs w:val="24"/>
              </w:rPr>
              <w:t>Sebutkan salah satu fungsi kulit selain sebagai indra peraba</w:t>
            </w:r>
            <w:r>
              <w:rPr>
                <w:rFonts w:ascii="Times New Roman" w:hAnsi="Times New Roman" w:cs="Times New Roman"/>
                <w:sz w:val="24"/>
                <w:szCs w:val="24"/>
                <w:lang w:val="en-US"/>
              </w:rPr>
              <w:t>?</w:t>
            </w:r>
          </w:p>
          <w:p w14:paraId="155BE566">
            <w:pPr>
              <w:pStyle w:val="17"/>
              <w:spacing w:line="240" w:lineRule="auto"/>
              <w:jc w:val="center"/>
              <w:rPr>
                <w:rFonts w:ascii="Times New Roman" w:hAnsi="Times New Roman" w:cs="Times New Roman"/>
                <w:sz w:val="24"/>
                <w:szCs w:val="24"/>
                <w:lang w:val="en-US"/>
              </w:rPr>
            </w:pPr>
          </w:p>
          <w:p w14:paraId="386B1200">
            <w:pPr>
              <w:pStyle w:val="17"/>
              <w:spacing w:after="0" w:line="240" w:lineRule="auto"/>
              <w:ind w:left="365"/>
              <w:jc w:val="center"/>
              <w:rPr>
                <w:rFonts w:ascii="Times New Roman" w:hAnsi="Times New Roman" w:cs="Times New Roman"/>
                <w:sz w:val="24"/>
                <w:szCs w:val="24"/>
                <w:lang w:val="en-US"/>
              </w:rPr>
            </w:pPr>
          </w:p>
          <w:p w14:paraId="66D83294">
            <w:pPr>
              <w:pStyle w:val="17"/>
              <w:numPr>
                <w:ilvl w:val="0"/>
                <w:numId w:val="3"/>
              </w:numPr>
              <w:spacing w:after="0" w:line="240" w:lineRule="auto"/>
              <w:ind w:left="365" w:hanging="365"/>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4. </w:t>
            </w:r>
            <w:r>
              <w:rPr>
                <w:rFonts w:ascii="Times New Roman" w:hAnsi="Times New Roman" w:cs="Times New Roman"/>
                <w:sz w:val="24"/>
                <w:szCs w:val="24"/>
              </w:rPr>
              <w:t>Sebutkan salah satu bahaya yang dapat terjadi pada mata jika terlalu sering terkena cahaya matahari langsung?</w:t>
            </w:r>
          </w:p>
          <w:p w14:paraId="02848846">
            <w:pPr>
              <w:pStyle w:val="17"/>
              <w:spacing w:after="0" w:line="240" w:lineRule="auto"/>
              <w:ind w:left="365"/>
              <w:jc w:val="center"/>
              <w:rPr>
                <w:rFonts w:ascii="Times New Roman" w:hAnsi="Times New Roman" w:cs="Times New Roman"/>
                <w:sz w:val="24"/>
                <w:szCs w:val="24"/>
                <w:lang w:val="en-US"/>
              </w:rPr>
            </w:pPr>
          </w:p>
          <w:p w14:paraId="20A263FD">
            <w:pPr>
              <w:pStyle w:val="17"/>
              <w:numPr>
                <w:ilvl w:val="0"/>
                <w:numId w:val="3"/>
              </w:numPr>
              <w:spacing w:after="0" w:line="240" w:lineRule="auto"/>
              <w:ind w:left="365" w:hanging="365"/>
              <w:jc w:val="center"/>
              <w:rPr>
                <w:rFonts w:ascii="Times New Roman" w:hAnsi="Times New Roman" w:cs="Times New Roman"/>
                <w:sz w:val="24"/>
                <w:szCs w:val="24"/>
                <w:lang w:val="en-US"/>
              </w:rPr>
            </w:pPr>
            <w:r>
              <w:rPr>
                <w:rFonts w:ascii="Times New Roman" w:hAnsi="Times New Roman" w:cs="Times New Roman"/>
                <w:sz w:val="24"/>
                <w:szCs w:val="24"/>
              </w:rPr>
              <w:t>9. Sebutkan keistimewaan dari masing masing panca indra manusia ??</w:t>
            </w:r>
          </w:p>
        </w:tc>
        <w:tc>
          <w:tcPr>
            <w:tcW w:w="1123" w:type="dxa"/>
            <w:vAlign w:val="center"/>
          </w:tcPr>
          <w:p w14:paraId="6DBEEE5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Analisis (C4)</w:t>
            </w:r>
          </w:p>
        </w:tc>
        <w:tc>
          <w:tcPr>
            <w:tcW w:w="990" w:type="dxa"/>
            <w:vAlign w:val="center"/>
          </w:tcPr>
          <w:p w14:paraId="62A7FE6B">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r>
    </w:tbl>
    <w:p w14:paraId="56BE9EFF">
      <w:pPr>
        <w:spacing w:after="0" w:line="480" w:lineRule="auto"/>
        <w:jc w:val="both"/>
        <w:rPr>
          <w:rFonts w:ascii="Times New Roman" w:hAnsi="Times New Roman" w:cs="Times New Roman"/>
          <w:b/>
          <w:sz w:val="24"/>
          <w:szCs w:val="24"/>
          <w:lang w:val="id-ID"/>
        </w:rPr>
      </w:pPr>
    </w:p>
    <w:p w14:paraId="0FB75CB2">
      <w:pPr>
        <w:pStyle w:val="3"/>
        <w:rPr>
          <w:color w:val="auto"/>
        </w:rPr>
      </w:pPr>
      <w:bookmarkStart w:id="8" w:name="_Toc216431110"/>
      <w:r>
        <w:rPr>
          <w:color w:val="auto"/>
        </w:rPr>
        <w:t>3.5 Pengujian Instrumen</w:t>
      </w:r>
      <w:bookmarkEnd w:id="8"/>
    </w:p>
    <w:p w14:paraId="78877E7E">
      <w:pPr>
        <w:spacing w:after="0" w:line="480" w:lineRule="auto"/>
        <w:jc w:val="both"/>
        <w:rPr>
          <w:rFonts w:ascii="Times New Roman" w:hAnsi="Times New Roman" w:cs="Times New Roman"/>
          <w:sz w:val="24"/>
          <w:szCs w:val="24"/>
          <w:lang w:val="id-ID" w:eastAsia="zh-CN"/>
        </w:rPr>
      </w:pPr>
      <w:r>
        <w:rPr>
          <w:rFonts w:ascii="Times New Roman" w:hAnsi="Times New Roman" w:cs="Times New Roman"/>
          <w:b/>
          <w:sz w:val="24"/>
          <w:szCs w:val="24"/>
        </w:rPr>
        <w:tab/>
      </w:r>
      <w:r>
        <w:rPr>
          <w:rFonts w:ascii="Times New Roman" w:hAnsi="Times New Roman" w:cs="Times New Roman"/>
          <w:sz w:val="24"/>
          <w:szCs w:val="24"/>
        </w:rPr>
        <w:t xml:space="preserve">Alat ukur atau instrumen penelitian yang dapat diterima sesuai standar adalah alat ukur yang telah melalui uji validitas dan reliabilitas data. Beberapa faktor yang mempengaruhi validitas dan reliabilitas suatu data tergantung pada baik tidaknya instrumen pengumpulan data atau pengukur objek dari suatu variabel penelitian. </w:t>
      </w:r>
      <w:r>
        <w:rPr>
          <w:rFonts w:ascii="Times New Roman" w:hAnsi="Times New Roman" w:cs="Times New Roman"/>
          <w:sz w:val="24"/>
          <w:szCs w:val="24"/>
          <w:lang w:eastAsia="zh-CN"/>
        </w:rPr>
        <w:t xml:space="preserve">Baik tidaknya suatu instrumen penelitian ditentukan oleh validitas dan reliabilitasnya </w:t>
      </w:r>
      <w:r>
        <w:rPr>
          <w:rFonts w:ascii="Times New Roman" w:hAnsi="Times New Roman" w:cs="Times New Roman"/>
          <w:sz w:val="24"/>
          <w:szCs w:val="24"/>
        </w:rPr>
        <w:fldChar w:fldCharType="begin" w:fldLock="1"/>
      </w:r>
      <w:r>
        <w:rPr>
          <w:rFonts w:ascii="Times New Roman" w:hAnsi="Times New Roman" w:cs="Times New Roman"/>
          <w:sz w:val="24"/>
          <w:szCs w:val="24"/>
          <w:lang w:eastAsia="zh-CN"/>
        </w:rPr>
        <w:instrText xml:space="preserve">ADDIN CSL_CITATION {"citationItems":[{"id":"ITEM-1","itemData":{"ISBN":"2715-615X","author":[{"dropping-particle":"","family":"Dewi","given":"Shinta Kurnia","non-dropping-particle":"","parse-names":false,"suffix":""},{"dropping-particle":"","family":"Sudaryanto","given":"Agus","non-dropping-particle":"","parse-names":false,"suffix":""}],"id":"ITEM-1","issued":{"date-parts":[["2020"]]},"publisher":"Prosiding Seminar Nasional Keperawatan Universitas Muhammadiyah Surakarta 2020","title":"Validitas dan reliabilitas kuisioner pengetahuan, sikap dan perilaku Pencegahan Demam Berdarah","type":"paper-conference"},"uris":["http://www.mendeley.com/documents/?uuid=f68a1b68-a14f-4ddf-b786-30b1e14422f3"]}],"mendeley":{"formattedCitation":"(S. K. Dewi &amp; Sudaryanto, 2020)","manualFormatting":"(Dewi &amp; Sudaryanto, 2020)","plainTextFormattedCitation":"(S. K. Dewi &amp; Sudaryanto, 2020)","previouslyFormattedCitation":"(S. K. Dewi &amp; Sudaryanto,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lang w:eastAsia="zh-CN"/>
        </w:rPr>
        <w:t>(Dewi &amp; Sudaryanto, 2020)</w:t>
      </w:r>
      <w:r>
        <w:rPr>
          <w:rFonts w:ascii="Times New Roman" w:hAnsi="Times New Roman" w:cs="Times New Roman"/>
          <w:sz w:val="24"/>
          <w:szCs w:val="24"/>
        </w:rPr>
        <w:fldChar w:fldCharType="end"/>
      </w:r>
      <w:r>
        <w:rPr>
          <w:rFonts w:ascii="Times New Roman" w:hAnsi="Times New Roman" w:cs="Times New Roman"/>
          <w:sz w:val="24"/>
          <w:szCs w:val="24"/>
          <w:lang w:val="id-ID" w:eastAsia="zh-CN"/>
        </w:rPr>
        <w:t>.</w:t>
      </w:r>
    </w:p>
    <w:p w14:paraId="6535428E">
      <w:pPr>
        <w:pStyle w:val="4"/>
        <w:rPr>
          <w:color w:val="auto"/>
          <w:lang w:val="id-ID" w:eastAsia="zh-CN"/>
        </w:rPr>
      </w:pPr>
      <w:bookmarkStart w:id="9" w:name="_Toc216431111"/>
      <w:r>
        <w:rPr>
          <w:color w:val="auto"/>
          <w:lang w:eastAsia="zh-CN"/>
        </w:rPr>
        <w:t>3.5.1 Uji Validitas</w:t>
      </w:r>
      <w:bookmarkEnd w:id="9"/>
    </w:p>
    <w:p w14:paraId="1D74752A">
      <w:pPr>
        <w:spacing w:after="0" w:line="480" w:lineRule="auto"/>
        <w:jc w:val="both"/>
        <w:rPr>
          <w:rFonts w:ascii="Times New Roman" w:hAnsi="Times New Roman" w:cs="Times New Roman"/>
          <w:sz w:val="24"/>
          <w:szCs w:val="24"/>
        </w:rPr>
      </w:pPr>
      <w:r>
        <w:rPr>
          <w:rFonts w:ascii="Times New Roman" w:hAnsi="Times New Roman" w:cs="Times New Roman"/>
          <w:b/>
          <w:sz w:val="24"/>
          <w:szCs w:val="24"/>
          <w:lang w:eastAsia="zh-CN"/>
        </w:rPr>
        <w:tab/>
      </w:r>
      <w:r>
        <w:rPr>
          <w:rFonts w:ascii="Times New Roman" w:hAnsi="Times New Roman" w:cs="Times New Roman"/>
          <w:sz w:val="24"/>
          <w:szCs w:val="24"/>
        </w:rPr>
        <w:t xml:space="preserve">Uji validitas merupakan suatu uji yang digunakan untuk menguji ketepatan suatu alat ukur dalam mengukur sesuatu yang seharusnya diukur. </w:t>
      </w:r>
      <w:r>
        <w:rPr>
          <w:rFonts w:ascii="Times New Roman" w:hAnsi="Times New Roman" w:cs="Times New Roman"/>
          <w:sz w:val="24"/>
          <w:szCs w:val="24"/>
          <w:lang w:eastAsia="zh-CN"/>
        </w:rPr>
        <w:t xml:space="preserve">(Sugiyono, dalam </w:t>
      </w:r>
      <w:r>
        <w:rPr>
          <w:rFonts w:ascii="Times New Roman" w:hAnsi="Times New Roman" w:cs="Times New Roman"/>
          <w:sz w:val="24"/>
          <w:szCs w:val="24"/>
        </w:rPr>
        <w:fldChar w:fldCharType="begin" w:fldLock="1"/>
      </w:r>
      <w:r>
        <w:rPr>
          <w:rFonts w:ascii="Times New Roman" w:hAnsi="Times New Roman" w:cs="Times New Roman"/>
          <w:sz w:val="24"/>
          <w:szCs w:val="24"/>
          <w:lang w:eastAsia="zh-CN"/>
        </w:rPr>
        <w:instrText xml:space="preserve">ADDIN CSL_CITATION {"citationItems":[{"id":"ITEM-1","itemData":{"ISBN":"2715-615X","author":[{"dropping-particle":"","family":"Dewi","given":"Shinta Kurnia","non-dropping-particle":"","parse-names":false,"suffix":""},{"dropping-particle":"","family":"Sudaryanto","given":"Agus","non-dropping-particle":"","parse-names":false,"suffix":""}],"id":"ITEM-1","issued":{"date-parts":[["2020"]]},"publisher":"Prosiding Seminar Nasional Keperawatan Universitas Muhammadiyah Surakarta 2020","title":"Validitas dan reliabilitas kuisioner pengetahuan, sikap dan perilaku Pencegahan Demam Berdarah","type":"paper-conference"},"uris":["http://www.mendeley.com/documents/?uuid=f68a1b68-a14f-4ddf-b786-30b1e14422f3"]}],"mendeley":{"formattedCitation":"(S. K. Dewi &amp; Sudaryanto, 2020)","manualFormatting":"Dewi &amp; Sudaryanto, 2020)","plainTextFormattedCitation":"(S. K. Dewi &amp; Sudaryanto, 2020)","previouslyFormattedCitation":"(S. K. Dewi &amp; Sudaryanto,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lang w:eastAsia="zh-CN"/>
        </w:rPr>
        <w:t>Dewi &amp; Sudaryanto, 2020)</w:t>
      </w:r>
      <w:r>
        <w:rPr>
          <w:rFonts w:ascii="Times New Roman" w:hAnsi="Times New Roman" w:cs="Times New Roman"/>
          <w:sz w:val="24"/>
          <w:szCs w:val="24"/>
        </w:rPr>
        <w:fldChar w:fldCharType="end"/>
      </w:r>
      <w:r>
        <w:rPr>
          <w:rFonts w:ascii="Times New Roman" w:hAnsi="Times New Roman" w:cs="Times New Roman"/>
          <w:sz w:val="24"/>
          <w:szCs w:val="24"/>
          <w:lang w:eastAsia="zh-CN"/>
        </w:rPr>
        <w:t xml:space="preserve"> kemudian Golafshani (dalam </w:t>
      </w:r>
      <w:r>
        <w:rPr>
          <w:rFonts w:ascii="Times New Roman" w:hAnsi="Times New Roman" w:cs="Times New Roman"/>
          <w:sz w:val="24"/>
          <w:szCs w:val="24"/>
        </w:rPr>
        <w:fldChar w:fldCharType="begin" w:fldLock="1"/>
      </w:r>
      <w:r>
        <w:rPr>
          <w:rFonts w:ascii="Times New Roman" w:hAnsi="Times New Roman" w:cs="Times New Roman"/>
          <w:sz w:val="24"/>
          <w:szCs w:val="24"/>
          <w:lang w:eastAsia="zh-CN"/>
        </w:rPr>
        <w:instrText xml:space="preserve">ADDIN CSL_CITATION {"citationItems":[{"id":"ITEM-1","itemData":{"author":[{"dropping-particle":"","family":"Budiastuti","given":"Dyah","non-dropping-particle":"","parse-names":false,"suffix":""},{"dropping-particle":"","family":"Bandur","given":"Agustinus","non-dropping-particle":"","parse-names":false,"suffix":""}],"id":"ITEM-1","issued":{"date-parts":[["2018"]]},"publisher":"Mitra Wacana Media","publisher-place":"Jakarta","title":"Validitas dan Reliabilitas Penelitian","type":"book"},"uris":["http://www.mendeley.com/documents/?uuid=bdf4d195-e787-47ab-a995-64f03a9e3665"]}],"mendeley":{"formattedCitation":"(Budiastuti &amp; Bandur, 2018)","manualFormatting":"Budiastuti &amp; Bandur, 2018","plainTextFormattedCitation":"(Budiastuti &amp; Bandur, 2018)","previouslyFormattedCitation":"(Budiastuti &amp; Bandur, 2018)"},"properties":{"noteIndex":0},"schema":"https://github.com/citation-style-language/schema/raw/master/csl-citation.json"}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lang w:eastAsia="zh-CN"/>
        </w:rPr>
        <w:t>Budiastuti &amp; Bandur, 2018</w:t>
      </w:r>
      <w:r>
        <w:rPr>
          <w:rFonts w:ascii="Times New Roman" w:hAnsi="Times New Roman" w:cs="Times New Roman"/>
          <w:sz w:val="24"/>
          <w:szCs w:val="24"/>
        </w:rPr>
        <w:fldChar w:fldCharType="end"/>
      </w:r>
      <w:r>
        <w:rPr>
          <w:rFonts w:ascii="Times New Roman" w:hAnsi="Times New Roman" w:cs="Times New Roman"/>
          <w:sz w:val="24"/>
          <w:szCs w:val="24"/>
          <w:lang w:eastAsia="zh-CN"/>
        </w:rPr>
        <w:t>) validitas penelitian berdasar pada suatu pandangan pengetahuan yang berdasarkan pada suatu yang benar-benar terjadi, ke</w:t>
      </w:r>
      <w:r>
        <w:rPr>
          <w:rFonts w:ascii="Times New Roman" w:hAnsi="Times New Roman" w:cs="Times New Roman"/>
          <w:sz w:val="24"/>
          <w:szCs w:val="24"/>
          <w:lang w:val="id-ID" w:eastAsia="zh-CN"/>
        </w:rPr>
        <w:t>-</w:t>
      </w:r>
      <w:r>
        <w:rPr>
          <w:rFonts w:ascii="Times New Roman" w:hAnsi="Times New Roman" w:cs="Times New Roman"/>
          <w:sz w:val="24"/>
          <w:szCs w:val="24"/>
          <w:lang w:eastAsia="zh-CN"/>
        </w:rPr>
        <w:t xml:space="preserve">objektifan, kesimpulan, kenyataan, dan data bernumerik. </w:t>
      </w:r>
      <w:r>
        <w:rPr>
          <w:rFonts w:ascii="Times New Roman" w:hAnsi="Times New Roman" w:cs="Times New Roman"/>
          <w:sz w:val="24"/>
          <w:szCs w:val="24"/>
        </w:rPr>
        <w:t xml:space="preserve">Sugiyono (dalam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author":[{"dropping-particle":"","family":"Budiastuti","given":"Dyah","non-dropping-particle":"","parse-names":false,"suffix":""},{"dropping-particle":"","family":"Bandur","given":"Agustinus","non-dropping-particle":"","parse-names":false,"suffix":""}],"id":"ITEM-1","issued":{"date-parts":[["2018"]]},"publisher":"Mitra Wacana Media","publisher-place":"Jakarta","title":"Validitas dan Reliabilitas Penelitian","type":"book"},"uris":["http://www.mendeley.com/documents/?uuid=bdf4d195-e787-47ab-a995-64f03a9e3665"]}],"mendeley":{"formattedCitation":"(Budiastuti &amp; Bandur, 2018)","manualFormatting":"Budiastuti &amp; Bandur, 2018","plainTextFormattedCitation":"(Budiastuti &amp; Bandur, 2018)","previouslyFormattedCitation":"(Budiastuti &amp; Bandur, 2018)"},"properties":{"noteIndex":0},"schema":"https://github.com/citation-style-language/schema/raw/master/csl-citation.json"}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Budiastuti &amp; Bandur, 2018</w:t>
      </w:r>
      <w:r>
        <w:rPr>
          <w:rFonts w:ascii="Times New Roman" w:hAnsi="Times New Roman" w:cs="Times New Roman"/>
          <w:sz w:val="24"/>
          <w:szCs w:val="24"/>
        </w:rPr>
        <w:fldChar w:fldCharType="end"/>
      </w:r>
      <w:r>
        <w:rPr>
          <w:rFonts w:ascii="Times New Roman" w:hAnsi="Times New Roman" w:cs="Times New Roman"/>
          <w:sz w:val="24"/>
          <w:szCs w:val="24"/>
        </w:rPr>
        <w:t>) validitas berhubungan dengan seberapa jauh seorang peneliti melakukan pengukuran terhadap sesuatu yang semestinya diukur. Secara teknis pengujian validitas isi dapat dibantu dengan menggunakan kisi-kisi instrument.</w:t>
      </w:r>
    </w:p>
    <w:p w14:paraId="2F35469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Untuk menguji tiap butir pada instrumen dikatakan valid atau tidak, dapat diketahui dengan cara mengkorelasikan antara skor butir dan skor total. Sebuah item dikatakan valid apabila mempunyai dukungan yang besar terhadap skor total. Untuk menguji validitas item digunakan teknik korelasi</w:t>
      </w:r>
      <w:r>
        <w:rPr>
          <w:rFonts w:ascii="Times New Roman" w:hAnsi="Times New Roman" w:cs="Times New Roman"/>
          <w:i/>
          <w:sz w:val="24"/>
          <w:szCs w:val="24"/>
        </w:rPr>
        <w:t xml:space="preserve"> Pearson Product moment</w:t>
      </w:r>
      <w:r>
        <w:rPr>
          <w:rFonts w:ascii="Times New Roman" w:hAnsi="Times New Roman" w:cs="Times New Roman"/>
          <w:sz w:val="24"/>
          <w:szCs w:val="24"/>
        </w:rPr>
        <w:t>, yaitu</w:t>
      </w:r>
      <w:r>
        <w:rPr>
          <w:rFonts w:ascii="Times New Roman" w:hAnsi="Times New Roman" w:cs="Times New Roman"/>
          <w:i/>
          <w:sz w:val="24"/>
          <w:szCs w:val="24"/>
        </w:rPr>
        <w:t xml:space="preserve"> </w:t>
      </w:r>
      <w:r>
        <w:rPr>
          <w:rFonts w:ascii="Times New Roman" w:hAnsi="Times New Roman" w:cs="Times New Roman"/>
          <w:sz w:val="24"/>
          <w:szCs w:val="24"/>
        </w:rPr>
        <w:t>:</w:t>
      </w:r>
    </w:p>
    <w:p w14:paraId="5F8F12ED">
      <w:pPr>
        <w:spacing w:after="0" w:line="480" w:lineRule="auto"/>
        <w:rPr>
          <w:rFonts w:ascii="Times New Roman" w:hAnsi="Times New Roman" w:cs="Times New Roman"/>
          <w:sz w:val="24"/>
          <w:szCs w:val="24"/>
        </w:rPr>
      </w:pPr>
      <m:oMathPara>
        <m:oMath>
          <m:sSub>
            <m:sSubPr>
              <m:ctrlPr>
                <w:rPr>
                  <w:rFonts w:ascii="Cambria Math" w:hAnsi="Cambria Math" w:cs="Times New Roman"/>
                  <w:i/>
                  <w:sz w:val="24"/>
                  <w:szCs w:val="24"/>
                </w:rPr>
              </m:ctrlPr>
            </m:sSubPr>
            <m:e>
              <m:r>
                <m:rPr/>
                <w:rPr>
                  <w:rFonts w:ascii="Cambria Math" w:hAnsi="Cambria Math" w:cs="Times New Roman"/>
                  <w:sz w:val="24"/>
                  <w:szCs w:val="24"/>
                </w:rPr>
                <m:t>r</m:t>
              </m:r>
              <m:ctrlPr>
                <w:rPr>
                  <w:rFonts w:ascii="Cambria Math" w:hAnsi="Cambria Math" w:cs="Times New Roman"/>
                  <w:i/>
                  <w:sz w:val="24"/>
                  <w:szCs w:val="24"/>
                </w:rPr>
              </m:ctrlPr>
            </m:e>
            <m:sub>
              <m:r>
                <m:rPr/>
                <w:rPr>
                  <w:rFonts w:ascii="Cambria Math" w:hAnsi="Cambria Math" w:cs="Times New Roman"/>
                  <w:sz w:val="24"/>
                  <w:szCs w:val="24"/>
                </w:rPr>
                <m:t>xy</m:t>
              </m:r>
              <m:ctrlPr>
                <w:rPr>
                  <w:rFonts w:ascii="Cambria Math" w:hAnsi="Cambria Math" w:cs="Times New Roman"/>
                  <w:i/>
                  <w:sz w:val="24"/>
                  <w:szCs w:val="24"/>
                </w:rPr>
              </m:ctrlPr>
            </m:sub>
          </m:sSub>
          <m:r>
            <m:rPr/>
            <w:rPr>
              <w:rFonts w:ascii="Cambria Math" w:hAnsi="Cambria Math" w:cs="Times New Roman"/>
              <w:sz w:val="24"/>
              <w:szCs w:val="24"/>
            </w:rPr>
            <m:t xml:space="preserve">= </m:t>
          </m:r>
          <m:f>
            <m:fPr>
              <m:ctrlPr>
                <w:rPr>
                  <w:rFonts w:ascii="Cambria Math" w:hAnsi="Cambria Math" w:cs="Times New Roman"/>
                  <w:i/>
                  <w:sz w:val="24"/>
                  <w:szCs w:val="24"/>
                </w:rPr>
              </m:ctrlPr>
            </m:fPr>
            <m:num>
              <m:r>
                <m:rPr/>
                <w:rPr>
                  <w:rFonts w:ascii="Cambria Math" w:hAnsi="Cambria Math" w:cs="Times New Roman"/>
                  <w:sz w:val="24"/>
                  <w:szCs w:val="24"/>
                </w:rPr>
                <m:t>N</m:t>
              </m:r>
              <m:nary>
                <m:naryPr>
                  <m:chr m:val="∑"/>
                  <m:limLoc m:val="undOvr"/>
                  <m:subHide m:val="1"/>
                  <m:supHide m:val="1"/>
                  <m:ctrlPr>
                    <w:rPr>
                      <w:rFonts w:ascii="Cambria Math" w:hAnsi="Cambria Math" w:cs="Times New Roman"/>
                      <w:i/>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r>
                    <m:rPr/>
                    <w:rPr>
                      <w:rFonts w:ascii="Cambria Math" w:hAnsi="Cambria Math" w:cs="Times New Roman"/>
                      <w:sz w:val="24"/>
                      <w:szCs w:val="24"/>
                    </w:rPr>
                    <m:t>XY−</m:t>
                  </m:r>
                  <m:d>
                    <m:dPr>
                      <m:ctrlPr>
                        <w:rPr>
                          <w:rFonts w:ascii="Cambria Math" w:hAnsi="Cambria Math" w:cs="Times New Roman"/>
                          <w:i/>
                          <w:sz w:val="24"/>
                          <w:szCs w:val="24"/>
                        </w:rPr>
                      </m:ctrlPr>
                    </m:dPr>
                    <m:e>
                      <m:nary>
                        <m:naryPr>
                          <m:chr m:val="∑"/>
                          <m:limLoc m:val="undOvr"/>
                          <m:subHide m:val="1"/>
                          <m:supHide m:val="1"/>
                          <m:ctrlPr>
                            <w:rPr>
                              <w:rFonts w:ascii="Cambria Math" w:hAnsi="Cambria Math" w:cs="Times New Roman"/>
                              <w:i/>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r>
                            <m:rPr/>
                            <w:rPr>
                              <w:rFonts w:ascii="Cambria Math" w:hAnsi="Cambria Math" w:cs="Times New Roman"/>
                              <w:sz w:val="24"/>
                              <w:szCs w:val="24"/>
                            </w:rPr>
                            <m:t>X</m:t>
                          </m:r>
                          <m:ctrlPr>
                            <w:rPr>
                              <w:rFonts w:ascii="Cambria Math" w:hAnsi="Cambria Math" w:cs="Times New Roman"/>
                              <w:i/>
                              <w:sz w:val="24"/>
                              <w:szCs w:val="24"/>
                            </w:rPr>
                          </m:ctrlPr>
                        </m:e>
                      </m:nary>
                      <m:ctrlPr>
                        <w:rPr>
                          <w:rFonts w:ascii="Cambria Math" w:hAnsi="Cambria Math" w:cs="Times New Roman"/>
                          <w:i/>
                          <w:sz w:val="24"/>
                          <w:szCs w:val="24"/>
                        </w:rPr>
                      </m:ctrlPr>
                    </m:e>
                  </m:d>
                  <m:d>
                    <m:dPr>
                      <m:ctrlPr>
                        <w:rPr>
                          <w:rFonts w:ascii="Cambria Math" w:hAnsi="Cambria Math" w:cs="Times New Roman"/>
                          <w:i/>
                          <w:sz w:val="24"/>
                          <w:szCs w:val="24"/>
                        </w:rPr>
                      </m:ctrlPr>
                    </m:dPr>
                    <m:e>
                      <m:nary>
                        <m:naryPr>
                          <m:chr m:val="∑"/>
                          <m:limLoc m:val="undOvr"/>
                          <m:subHide m:val="1"/>
                          <m:supHide m:val="1"/>
                          <m:ctrlPr>
                            <w:rPr>
                              <w:rFonts w:ascii="Cambria Math" w:hAnsi="Cambria Math" w:cs="Times New Roman"/>
                              <w:i/>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r>
                            <m:rPr/>
                            <w:rPr>
                              <w:rFonts w:ascii="Cambria Math" w:hAnsi="Cambria Math" w:cs="Times New Roman"/>
                              <w:sz w:val="24"/>
                              <w:szCs w:val="24"/>
                            </w:rPr>
                            <m:t>Y</m:t>
                          </m:r>
                          <m:ctrlPr>
                            <w:rPr>
                              <w:rFonts w:ascii="Cambria Math" w:hAnsi="Cambria Math" w:cs="Times New Roman"/>
                              <w:i/>
                              <w:sz w:val="24"/>
                              <w:szCs w:val="24"/>
                            </w:rPr>
                          </m:ctrlPr>
                        </m:e>
                      </m:nary>
                      <m:ctrlPr>
                        <w:rPr>
                          <w:rFonts w:ascii="Cambria Math" w:hAnsi="Cambria Math" w:cs="Times New Roman"/>
                          <w:i/>
                          <w:sz w:val="24"/>
                          <w:szCs w:val="24"/>
                        </w:rPr>
                      </m:ctrlPr>
                    </m:e>
                  </m:d>
                  <m:ctrlPr>
                    <w:rPr>
                      <w:rFonts w:ascii="Cambria Math" w:hAnsi="Cambria Math" w:cs="Times New Roman"/>
                      <w:i/>
                      <w:sz w:val="24"/>
                      <w:szCs w:val="24"/>
                    </w:rPr>
                  </m:ctrlPr>
                </m:e>
              </m:nary>
              <m:ctrlPr>
                <w:rPr>
                  <w:rFonts w:ascii="Cambria Math" w:hAnsi="Cambria Math" w:cs="Times New Roman"/>
                  <w:i/>
                  <w:sz w:val="24"/>
                  <w:szCs w:val="24"/>
                </w:rPr>
              </m:ctrlPr>
            </m:num>
            <m:den>
              <m:rad>
                <m:radPr>
                  <m:degHide m:val="1"/>
                  <m:ctrlPr>
                    <w:rPr>
                      <w:rFonts w:ascii="Cambria Math" w:hAnsi="Cambria Math" w:cs="Times New Roman"/>
                      <w:i/>
                      <w:sz w:val="24"/>
                      <w:szCs w:val="24"/>
                    </w:rPr>
                  </m:ctrlPr>
                </m:radPr>
                <m:deg>
                  <m:ctrlPr>
                    <w:rPr>
                      <w:rFonts w:ascii="Cambria Math" w:hAnsi="Cambria Math" w:cs="Times New Roman"/>
                      <w:i/>
                      <w:sz w:val="24"/>
                      <w:szCs w:val="24"/>
                    </w:rPr>
                  </m:ctrlPr>
                </m:deg>
                <m:e>
                  <m:d>
                    <m:dPr>
                      <m:begChr m:val="["/>
                      <m:endChr m:val="]"/>
                      <m:ctrlPr>
                        <w:rPr>
                          <w:rFonts w:ascii="Cambria Math" w:hAnsi="Cambria Math" w:cs="Times New Roman"/>
                          <w:i/>
                          <w:sz w:val="24"/>
                          <w:szCs w:val="24"/>
                        </w:rPr>
                      </m:ctrlPr>
                    </m:dPr>
                    <m:e>
                      <m:r>
                        <m:rPr/>
                        <w:rPr>
                          <w:rFonts w:ascii="Cambria Math" w:hAnsi="Cambria Math" w:cs="Times New Roman"/>
                          <w:sz w:val="24"/>
                          <w:szCs w:val="24"/>
                        </w:rPr>
                        <m:t>N</m:t>
                      </m:r>
                      <m:nary>
                        <m:naryPr>
                          <m:chr m:val="∑"/>
                          <m:limLoc m:val="undOvr"/>
                          <m:subHide m:val="1"/>
                          <m:supHide m:val="1"/>
                          <m:ctrlPr>
                            <w:rPr>
                              <w:rFonts w:ascii="Cambria Math" w:hAnsi="Cambria Math" w:cs="Times New Roman"/>
                              <w:i/>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sSup>
                            <m:sSupPr>
                              <m:ctrlPr>
                                <w:rPr>
                                  <w:rFonts w:ascii="Cambria Math" w:hAnsi="Cambria Math" w:cs="Times New Roman"/>
                                  <w:i/>
                                  <w:sz w:val="24"/>
                                  <w:szCs w:val="24"/>
                                </w:rPr>
                              </m:ctrlPr>
                            </m:sSupPr>
                            <m:e>
                              <m:r>
                                <m:rPr/>
                                <w:rPr>
                                  <w:rFonts w:ascii="Cambria Math" w:hAnsi="Cambria Math" w:cs="Times New Roman"/>
                                  <w:sz w:val="24"/>
                                  <w:szCs w:val="24"/>
                                </w:rPr>
                                <m:t>X</m:t>
                              </m:r>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e>
                      </m:nary>
                      <m:r>
                        <m:rPr/>
                        <w:rPr>
                          <w:rFonts w:ascii="Cambria Math" w:hAnsi="Cambria Math" w:cs="Times New Roman"/>
                          <w:sz w:val="24"/>
                          <w:szCs w:val="24"/>
                        </w:rPr>
                        <m:t xml:space="preserve">− </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nary>
                                <m:naryPr>
                                  <m:chr m:val="∑"/>
                                  <m:limLoc m:val="undOvr"/>
                                  <m:subHide m:val="1"/>
                                  <m:supHide m:val="1"/>
                                  <m:ctrlPr>
                                    <w:rPr>
                                      <w:rFonts w:ascii="Cambria Math" w:hAnsi="Cambria Math" w:cs="Times New Roman"/>
                                      <w:i/>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r>
                                    <m:rPr/>
                                    <w:rPr>
                                      <w:rFonts w:ascii="Cambria Math" w:hAnsi="Cambria Math" w:cs="Times New Roman"/>
                                      <w:sz w:val="24"/>
                                      <w:szCs w:val="24"/>
                                    </w:rPr>
                                    <m:t>X</m:t>
                                  </m:r>
                                  <m:ctrlPr>
                                    <w:rPr>
                                      <w:rFonts w:ascii="Cambria Math" w:hAnsi="Cambria Math" w:cs="Times New Roman"/>
                                      <w:i/>
                                      <w:sz w:val="24"/>
                                      <w:szCs w:val="24"/>
                                    </w:rPr>
                                  </m:ctrlPr>
                                </m:e>
                              </m:nary>
                              <m:ctrlPr>
                                <w:rPr>
                                  <w:rFonts w:ascii="Cambria Math" w:hAnsi="Cambria Math" w:cs="Times New Roman"/>
                                  <w:i/>
                                  <w:sz w:val="24"/>
                                  <w:szCs w:val="24"/>
                                </w:rPr>
                              </m:ctrlPr>
                            </m:e>
                          </m:d>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e>
                  </m:d>
                  <m:r>
                    <m:rPr/>
                    <w:rPr>
                      <w:rFonts w:ascii="Cambria Math" w:hAnsi="Cambria Math" w:cs="Times New Roman"/>
                      <w:sz w:val="24"/>
                      <w:szCs w:val="24"/>
                    </w:rPr>
                    <m:t xml:space="preserve"> .</m:t>
                  </m:r>
                  <m:d>
                    <m:dPr>
                      <m:begChr m:val="["/>
                      <m:endChr m:val="]"/>
                      <m:ctrlPr>
                        <w:rPr>
                          <w:rFonts w:ascii="Cambria Math" w:hAnsi="Cambria Math" w:cs="Times New Roman"/>
                          <w:i/>
                          <w:sz w:val="24"/>
                          <w:szCs w:val="24"/>
                        </w:rPr>
                      </m:ctrlPr>
                    </m:dPr>
                    <m:e>
                      <m:r>
                        <m:rPr/>
                        <w:rPr>
                          <w:rFonts w:ascii="Cambria Math" w:hAnsi="Cambria Math" w:cs="Times New Roman"/>
                          <w:sz w:val="24"/>
                          <w:szCs w:val="24"/>
                        </w:rPr>
                        <m:t>N</m:t>
                      </m:r>
                      <m:nary>
                        <m:naryPr>
                          <m:chr m:val="∑"/>
                          <m:limLoc m:val="undOvr"/>
                          <m:subHide m:val="1"/>
                          <m:supHide m:val="1"/>
                          <m:ctrlPr>
                            <w:rPr>
                              <w:rFonts w:ascii="Cambria Math" w:hAnsi="Cambria Math" w:cs="Times New Roman"/>
                              <w:i/>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sSup>
                            <m:sSupPr>
                              <m:ctrlPr>
                                <w:rPr>
                                  <w:rFonts w:ascii="Cambria Math" w:hAnsi="Cambria Math" w:cs="Times New Roman"/>
                                  <w:i/>
                                  <w:sz w:val="24"/>
                                  <w:szCs w:val="24"/>
                                </w:rPr>
                              </m:ctrlPr>
                            </m:sSupPr>
                            <m:e>
                              <m:r>
                                <m:rPr/>
                                <w:rPr>
                                  <w:rFonts w:ascii="Cambria Math" w:hAnsi="Cambria Math" w:cs="Times New Roman"/>
                                  <w:sz w:val="24"/>
                                  <w:szCs w:val="24"/>
                                </w:rPr>
                                <m:t>Y</m:t>
                              </m:r>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e>
                      </m:nary>
                      <m:r>
                        <m:rPr/>
                        <w:rPr>
                          <w:rFonts w:ascii="Cambria Math" w:hAnsi="Cambria Math" w:cs="Times New Roman"/>
                          <w:sz w:val="24"/>
                          <w:szCs w:val="24"/>
                        </w:rPr>
                        <m:t xml:space="preserve">− </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nary>
                                <m:naryPr>
                                  <m:chr m:val="∑"/>
                                  <m:limLoc m:val="undOvr"/>
                                  <m:subHide m:val="1"/>
                                  <m:supHide m:val="1"/>
                                  <m:ctrlPr>
                                    <w:rPr>
                                      <w:rFonts w:ascii="Cambria Math" w:hAnsi="Cambria Math" w:cs="Times New Roman"/>
                                      <w:i/>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r>
                                    <m:rPr/>
                                    <w:rPr>
                                      <w:rFonts w:ascii="Cambria Math" w:hAnsi="Cambria Math" w:cs="Times New Roman"/>
                                      <w:sz w:val="24"/>
                                      <w:szCs w:val="24"/>
                                    </w:rPr>
                                    <m:t>Y</m:t>
                                  </m:r>
                                  <m:ctrlPr>
                                    <w:rPr>
                                      <w:rFonts w:ascii="Cambria Math" w:hAnsi="Cambria Math" w:cs="Times New Roman"/>
                                      <w:i/>
                                      <w:sz w:val="24"/>
                                      <w:szCs w:val="24"/>
                                    </w:rPr>
                                  </m:ctrlPr>
                                </m:e>
                              </m:nary>
                              <m:ctrlPr>
                                <w:rPr>
                                  <w:rFonts w:ascii="Cambria Math" w:hAnsi="Cambria Math" w:cs="Times New Roman"/>
                                  <w:i/>
                                  <w:sz w:val="24"/>
                                  <w:szCs w:val="24"/>
                                </w:rPr>
                              </m:ctrlPr>
                            </m:e>
                          </m:d>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e>
                  </m:d>
                  <m:ctrlPr>
                    <w:rPr>
                      <w:rFonts w:ascii="Cambria Math" w:hAnsi="Cambria Math" w:cs="Times New Roman"/>
                      <w:i/>
                      <w:sz w:val="24"/>
                      <w:szCs w:val="24"/>
                    </w:rPr>
                  </m:ctrlPr>
                </m:e>
              </m:rad>
              <m:ctrlPr>
                <w:rPr>
                  <w:rFonts w:ascii="Cambria Math" w:hAnsi="Cambria Math" w:cs="Times New Roman"/>
                  <w:i/>
                  <w:sz w:val="24"/>
                  <w:szCs w:val="24"/>
                </w:rPr>
              </m:ctrlPr>
            </m:den>
          </m:f>
        </m:oMath>
      </m:oMathPara>
    </w:p>
    <w:p w14:paraId="134406C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Keterangan : </w:t>
      </w:r>
    </w:p>
    <w:p w14:paraId="38DC08CE">
      <w:pPr>
        <w:spacing w:after="0" w:line="480" w:lineRule="auto"/>
        <w:rPr>
          <w:rFonts w:ascii="Times New Roman" w:hAnsi="Times New Roman" w:cs="Times New Roman"/>
          <w:sz w:val="24"/>
          <w:szCs w:val="24"/>
        </w:rPr>
      </w:pPr>
      <m:oMath>
        <m:sSub>
          <m:sSubPr>
            <m:ctrlPr>
              <w:rPr>
                <w:rFonts w:ascii="Cambria Math" w:hAnsi="Cambria Math" w:cs="Times New Roman"/>
                <w:i/>
                <w:sz w:val="24"/>
                <w:szCs w:val="24"/>
              </w:rPr>
            </m:ctrlPr>
          </m:sSubPr>
          <m:e>
            <m:r>
              <m:rPr/>
              <w:rPr>
                <w:rFonts w:ascii="Cambria Math" w:hAnsi="Cambria Math" w:cs="Times New Roman"/>
                <w:sz w:val="24"/>
                <w:szCs w:val="24"/>
              </w:rPr>
              <m:t>r</m:t>
            </m:r>
            <m:ctrlPr>
              <w:rPr>
                <w:rFonts w:ascii="Cambria Math" w:hAnsi="Cambria Math" w:cs="Times New Roman"/>
                <w:i/>
                <w:sz w:val="24"/>
                <w:szCs w:val="24"/>
              </w:rPr>
            </m:ctrlPr>
          </m:e>
          <m:sub>
            <m:r>
              <m:rPr/>
              <w:rPr>
                <w:rFonts w:ascii="Cambria Math" w:hAnsi="Cambria Math" w:cs="Times New Roman"/>
                <w:sz w:val="24"/>
                <w:szCs w:val="24"/>
              </w:rPr>
              <m:t>xy</m:t>
            </m:r>
            <m:ctrlPr>
              <w:rPr>
                <w:rFonts w:ascii="Cambria Math" w:hAnsi="Cambria Math" w:cs="Times New Roman"/>
                <w:i/>
                <w:sz w:val="24"/>
                <w:szCs w:val="24"/>
              </w:rPr>
            </m:ctrlPr>
          </m:sub>
        </m:sSub>
      </m:oMath>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Koefisien korelasi antara</w:t>
      </w:r>
    </w:p>
    <w:p w14:paraId="4A79196C">
      <w:pPr>
        <w:spacing w:after="0" w:line="480" w:lineRule="auto"/>
        <w:rPr>
          <w:rFonts w:ascii="Times New Roman" w:hAnsi="Times New Roman" w:cs="Times New Roman"/>
          <w:sz w:val="24"/>
          <w:szCs w:val="24"/>
        </w:rPr>
      </w:pPr>
      <m:oMath>
        <m:r>
          <m:rPr/>
          <w:rPr>
            <w:rFonts w:ascii="Cambria Math" w:hAnsi="Cambria Math" w:cs="Times New Roman"/>
            <w:sz w:val="24"/>
            <w:szCs w:val="24"/>
          </w:rPr>
          <m:t>x</m:t>
        </m:r>
      </m:oMath>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Jumlah skor butir x</w:t>
      </w:r>
    </w:p>
    <w:p w14:paraId="43D43FCE">
      <w:pPr>
        <w:spacing w:after="0" w:line="480" w:lineRule="auto"/>
        <w:rPr>
          <w:rFonts w:ascii="Times New Roman" w:hAnsi="Times New Roman" w:cs="Times New Roman"/>
          <w:sz w:val="24"/>
          <w:szCs w:val="24"/>
        </w:rPr>
      </w:pPr>
      <m:oMath>
        <m:r>
          <m:rPr/>
          <w:rPr>
            <w:rFonts w:ascii="Cambria Math" w:hAnsi="Cambria Math" w:cs="Times New Roman"/>
            <w:sz w:val="24"/>
            <w:szCs w:val="24"/>
          </w:rPr>
          <m:t>y</m:t>
        </m:r>
      </m:oMath>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Jumlah skor butir y</w:t>
      </w:r>
    </w:p>
    <w:p w14:paraId="15FE5C8B">
      <w:pPr>
        <w:spacing w:after="0" w:line="480" w:lineRule="auto"/>
        <w:rPr>
          <w:rFonts w:ascii="Times New Roman" w:hAnsi="Times New Roman" w:cs="Times New Roman"/>
          <w:sz w:val="24"/>
          <w:szCs w:val="24"/>
        </w:rPr>
      </w:pPr>
      <w:r>
        <w:rPr>
          <w:rFonts w:ascii="Times New Roman" w:hAnsi="Times New Roman" w:cs="Times New Roman"/>
          <w:sz w:val="24"/>
          <w:szCs w:val="24"/>
        </w:rPr>
        <w:t>N</w:t>
      </w:r>
      <w:r>
        <w:rPr>
          <w:rFonts w:ascii="Times New Roman" w:hAnsi="Times New Roman" w:cs="Times New Roman"/>
          <w:sz w:val="24"/>
          <w:szCs w:val="24"/>
        </w:rPr>
        <w:tab/>
      </w:r>
      <w:r>
        <w:rPr>
          <w:rFonts w:ascii="Times New Roman" w:hAnsi="Times New Roman" w:cs="Times New Roman"/>
          <w:sz w:val="24"/>
          <w:szCs w:val="24"/>
        </w:rPr>
        <w:t>: Jumlah siswa</w:t>
      </w:r>
    </w:p>
    <w:p w14:paraId="4D094AE5">
      <w:pPr>
        <w:spacing w:after="0" w:line="480" w:lineRule="auto"/>
        <w:rPr>
          <w:rFonts w:ascii="Times New Roman" w:hAnsi="Times New Roman" w:cs="Times New Roman"/>
          <w:sz w:val="24"/>
          <w:szCs w:val="24"/>
        </w:rPr>
      </w:pPr>
      <m:oMath>
        <m:nary>
          <m:naryPr>
            <m:chr m:val="∑"/>
            <m:limLoc m:val="undOvr"/>
            <m:subHide m:val="1"/>
            <m:supHide m:val="1"/>
            <m:ctrlPr>
              <w:rPr>
                <w:rFonts w:ascii="Cambria Math" w:hAnsi="Cambria Math" w:cs="Times New Roman"/>
                <w:i/>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sSup>
              <m:sSupPr>
                <m:ctrlPr>
                  <w:rPr>
                    <w:rFonts w:ascii="Cambria Math" w:hAnsi="Cambria Math" w:cs="Times New Roman"/>
                    <w:i/>
                    <w:sz w:val="24"/>
                    <w:szCs w:val="24"/>
                  </w:rPr>
                </m:ctrlPr>
              </m:sSupPr>
              <m:e>
                <m:r>
                  <m:rPr/>
                  <w:rPr>
                    <w:rFonts w:ascii="Cambria Math" w:hAnsi="Cambria Math" w:cs="Times New Roman"/>
                    <w:sz w:val="24"/>
                    <w:szCs w:val="24"/>
                  </w:rPr>
                  <m:t>x</m:t>
                </m:r>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e>
        </m:nary>
      </m:oMath>
      <w:r>
        <w:rPr>
          <w:rFonts w:ascii="Times New Roman" w:hAnsi="Times New Roman" w:cs="Times New Roman"/>
          <w:sz w:val="24"/>
          <w:szCs w:val="24"/>
        </w:rPr>
        <w:tab/>
      </w:r>
      <w:r>
        <w:rPr>
          <w:rFonts w:ascii="Times New Roman" w:hAnsi="Times New Roman" w:cs="Times New Roman"/>
          <w:sz w:val="24"/>
          <w:szCs w:val="24"/>
        </w:rPr>
        <w:t xml:space="preserve">: Jumlah skor </w:t>
      </w:r>
      <m:oMath>
        <m:sSup>
          <m:sSupPr>
            <m:ctrlPr>
              <w:rPr>
                <w:rFonts w:ascii="Cambria Math" w:hAnsi="Cambria Math" w:cs="Times New Roman"/>
                <w:i/>
                <w:sz w:val="24"/>
                <w:szCs w:val="24"/>
              </w:rPr>
            </m:ctrlPr>
          </m:sSupPr>
          <m:e>
            <m:r>
              <m:rPr/>
              <w:rPr>
                <w:rFonts w:ascii="Cambria Math" w:hAnsi="Cambria Math" w:cs="Times New Roman"/>
                <w:sz w:val="24"/>
                <w:szCs w:val="24"/>
              </w:rPr>
              <m:t>x</m:t>
            </m:r>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oMath>
    </w:p>
    <w:p w14:paraId="7F78FA22">
      <w:pPr>
        <w:spacing w:after="0" w:line="480" w:lineRule="auto"/>
        <w:rPr>
          <w:rFonts w:ascii="Times New Roman" w:hAnsi="Times New Roman" w:cs="Times New Roman"/>
          <w:sz w:val="24"/>
          <w:szCs w:val="24"/>
        </w:rPr>
      </w:pPr>
      <m:oMath>
        <m:nary>
          <m:naryPr>
            <m:chr m:val="∑"/>
            <m:limLoc m:val="undOvr"/>
            <m:subHide m:val="1"/>
            <m:supHide m:val="1"/>
            <m:ctrlPr>
              <w:rPr>
                <w:rFonts w:ascii="Cambria Math" w:hAnsi="Cambria Math" w:cs="Times New Roman"/>
                <w:i/>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sSup>
              <m:sSupPr>
                <m:ctrlPr>
                  <w:rPr>
                    <w:rFonts w:ascii="Cambria Math" w:hAnsi="Cambria Math" w:cs="Times New Roman"/>
                    <w:i/>
                    <w:sz w:val="24"/>
                    <w:szCs w:val="24"/>
                  </w:rPr>
                </m:ctrlPr>
              </m:sSupPr>
              <m:e>
                <m:r>
                  <m:rPr/>
                  <w:rPr>
                    <w:rFonts w:ascii="Cambria Math" w:hAnsi="Cambria Math" w:cs="Times New Roman"/>
                    <w:sz w:val="24"/>
                    <w:szCs w:val="24"/>
                  </w:rPr>
                  <m:t>y</m:t>
                </m:r>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e>
        </m:nary>
      </m:oMath>
      <w:r>
        <w:rPr>
          <w:rFonts w:ascii="Times New Roman" w:hAnsi="Times New Roman" w:cs="Times New Roman"/>
          <w:sz w:val="24"/>
          <w:szCs w:val="24"/>
        </w:rPr>
        <w:tab/>
      </w:r>
      <w:r>
        <w:rPr>
          <w:rFonts w:ascii="Times New Roman" w:hAnsi="Times New Roman" w:cs="Times New Roman"/>
          <w:sz w:val="24"/>
          <w:szCs w:val="24"/>
        </w:rPr>
        <w:t xml:space="preserve">: Jumlah skor </w:t>
      </w:r>
      <m:oMath>
        <m:sSup>
          <m:sSupPr>
            <m:ctrlPr>
              <w:rPr>
                <w:rFonts w:ascii="Cambria Math" w:hAnsi="Cambria Math" w:cs="Times New Roman"/>
                <w:i/>
                <w:sz w:val="24"/>
                <w:szCs w:val="24"/>
              </w:rPr>
            </m:ctrlPr>
          </m:sSupPr>
          <m:e>
            <m:r>
              <m:rPr/>
              <w:rPr>
                <w:rFonts w:ascii="Cambria Math" w:hAnsi="Cambria Math" w:cs="Times New Roman"/>
                <w:sz w:val="24"/>
                <w:szCs w:val="24"/>
              </w:rPr>
              <m:t>y</m:t>
            </m:r>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oMath>
    </w:p>
    <w:p w14:paraId="27BBBF82">
      <w:pPr>
        <w:spacing w:after="0" w:line="480" w:lineRule="auto"/>
        <w:rPr>
          <w:rFonts w:ascii="Times New Roman" w:hAnsi="Times New Roman" w:cs="Times New Roman"/>
          <w:sz w:val="24"/>
          <w:szCs w:val="24"/>
        </w:rPr>
      </w:pPr>
      <m:oMath>
        <m:nary>
          <m:naryPr>
            <m:chr m:val="∑"/>
            <m:limLoc m:val="undOvr"/>
            <m:subHide m:val="1"/>
            <m:supHide m:val="1"/>
            <m:ctrlPr>
              <w:rPr>
                <w:rFonts w:ascii="Cambria Math" w:hAnsi="Cambria Math" w:cs="Times New Roman"/>
                <w:i/>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r>
              <m:rPr/>
              <w:rPr>
                <w:rFonts w:ascii="Cambria Math" w:hAnsi="Cambria Math" w:cs="Times New Roman"/>
                <w:sz w:val="24"/>
                <w:szCs w:val="24"/>
              </w:rPr>
              <m:t>X</m:t>
            </m:r>
            <m:ctrlPr>
              <w:rPr>
                <w:rFonts w:ascii="Cambria Math" w:hAnsi="Cambria Math" w:cs="Times New Roman"/>
                <w:i/>
                <w:sz w:val="24"/>
                <w:szCs w:val="24"/>
              </w:rPr>
            </m:ctrlPr>
          </m:e>
        </m:nary>
        <m:r>
          <m:rPr/>
          <w:rPr>
            <w:rFonts w:ascii="Cambria Math" w:hAnsi="Cambria Math" w:cs="Times New Roman"/>
            <w:sz w:val="24"/>
            <w:szCs w:val="24"/>
          </w:rPr>
          <m:t>Y</m:t>
        </m:r>
      </m:oMath>
      <w:r>
        <w:rPr>
          <w:rFonts w:ascii="Times New Roman" w:hAnsi="Times New Roman" w:cs="Times New Roman"/>
          <w:sz w:val="24"/>
          <w:szCs w:val="24"/>
        </w:rPr>
        <w:tab/>
      </w:r>
      <w:r>
        <w:rPr>
          <w:rFonts w:ascii="Times New Roman" w:hAnsi="Times New Roman" w:cs="Times New Roman"/>
          <w:sz w:val="24"/>
          <w:szCs w:val="24"/>
        </w:rPr>
        <w:t>: Jumlah skor x dan y</w:t>
      </w:r>
    </w:p>
    <w:p w14:paraId="1AA53D4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Nilai </w:t>
      </w:r>
      <m:oMath>
        <m:r>
          <m:rPr/>
          <w:rPr>
            <w:rFonts w:ascii="Cambria Math" w:hAnsi="Cambria Math" w:cs="Times New Roman"/>
            <w:sz w:val="24"/>
            <w:szCs w:val="24"/>
          </w:rPr>
          <m:t>rxy</m:t>
        </m:r>
      </m:oMath>
      <w:r>
        <w:rPr>
          <w:rFonts w:ascii="Times New Roman" w:hAnsi="Times New Roman" w:cs="Times New Roman"/>
          <w:sz w:val="24"/>
          <w:szCs w:val="24"/>
        </w:rPr>
        <w:t xml:space="preserve"> menunjukkan korelasi antar dua variabel yang dikorelasikan</w:t>
      </w:r>
      <w:r>
        <w:rPr>
          <w:rFonts w:ascii="Times New Roman" w:hAnsi="Times New Roman" w:cs="Times New Roman"/>
          <w:sz w:val="24"/>
          <w:szCs w:val="24"/>
          <w:lang w:val="fi-FI"/>
        </w:rPr>
        <w:t xml:space="preserve">. </w:t>
      </w:r>
      <w:r>
        <w:rPr>
          <w:rFonts w:ascii="Times New Roman" w:hAnsi="Times New Roman" w:cs="Times New Roman"/>
          <w:sz w:val="24"/>
          <w:szCs w:val="24"/>
        </w:rPr>
        <w:t>Uji validitas ditentukan dengan ketentuan tarap signifikan 5% sebagai berikut :</w:t>
      </w:r>
    </w:p>
    <w:p w14:paraId="18E88B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Jika </w:t>
      </w:r>
      <m:oMath>
        <m:r>
          <m:rPr/>
          <w:rPr>
            <w:rFonts w:ascii="Cambria Math" w:hAnsi="Cambria Math" w:cs="Times New Roman"/>
            <w:sz w:val="24"/>
            <w:szCs w:val="24"/>
          </w:rPr>
          <m:t>rxy&gt;</m:t>
        </m:r>
      </m:oMath>
      <w:r>
        <w:rPr>
          <w:rFonts w:ascii="Times New Roman" w:hAnsi="Times New Roman" w:cs="Times New Roman"/>
          <w:sz w:val="24"/>
          <w:szCs w:val="24"/>
        </w:rPr>
        <w:t xml:space="preserve"> dari r tabel, maka item pertanyaan dinyatakan valid;</w:t>
      </w:r>
    </w:p>
    <w:p w14:paraId="5C290069">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rPr>
        <w:t xml:space="preserve">● Jika </w:t>
      </w:r>
      <m:oMath>
        <m:r>
          <m:rPr/>
          <w:rPr>
            <w:rFonts w:ascii="Cambria Math" w:hAnsi="Cambria Math" w:cs="Times New Roman"/>
            <w:sz w:val="24"/>
            <w:szCs w:val="24"/>
          </w:rPr>
          <m:t>rxy&lt;</m:t>
        </m:r>
      </m:oMath>
      <w:r>
        <w:rPr>
          <w:rFonts w:ascii="Times New Roman" w:hAnsi="Times New Roman" w:cs="Times New Roman"/>
          <w:sz w:val="24"/>
          <w:szCs w:val="24"/>
        </w:rPr>
        <w:t xml:space="preserve"> dari r tabel, mak item pertanyaan dinyatakan tidak valid.</w:t>
      </w:r>
    </w:p>
    <w:p w14:paraId="6AB1D2BD">
      <w:pPr>
        <w:spacing w:after="0" w:line="480" w:lineRule="auto"/>
        <w:jc w:val="both"/>
        <w:rPr>
          <w:rFonts w:ascii="Times New Roman" w:hAnsi="Times New Roman" w:cs="Times New Roman"/>
          <w:sz w:val="24"/>
          <w:szCs w:val="24"/>
          <w:lang w:val="en-US"/>
        </w:rPr>
      </w:pPr>
    </w:p>
    <w:p w14:paraId="58A3669D">
      <w:pPr>
        <w:spacing w:after="0" w:line="480" w:lineRule="auto"/>
        <w:jc w:val="both"/>
        <w:rPr>
          <w:rFonts w:ascii="Times New Roman" w:hAnsi="Times New Roman" w:cs="Times New Roman"/>
          <w:sz w:val="24"/>
          <w:szCs w:val="24"/>
          <w:lang w:val="en-US"/>
        </w:rPr>
      </w:pPr>
    </w:p>
    <w:p w14:paraId="0516C9FF">
      <w:pPr>
        <w:pStyle w:val="4"/>
        <w:rPr>
          <w:color w:val="auto"/>
          <w:lang w:val="zh-CN"/>
        </w:rPr>
      </w:pPr>
      <w:bookmarkStart w:id="10" w:name="_Toc216431112"/>
      <w:r>
        <w:rPr>
          <w:color w:val="auto"/>
          <w:lang w:val="zh-CN"/>
        </w:rPr>
        <w:t>3.5.2 Uji Reliabilitas</w:t>
      </w:r>
      <w:bookmarkEnd w:id="10"/>
    </w:p>
    <w:p w14:paraId="592B3BD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Uji reliabilitas pada suatu instrument penelitian adalah sebuah uji yang digunakan untuk mengetahui apakah kusioner yang digunakan dalam pengambilan data penelitian sudah dapat dikatakan reliabel atau tidak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{"citationItems":[{"id":"ITEM-1","itemData":{"ISBN":"2715-615X","author":[{"dropping-particle":"","family":"Dewi","given":"Shinta Kurnia","non-dropping-particle":"","parse-names":false,"suffix":""},{"dropping-particle":"","family":"Sudaryanto","given":"Agus","non-dropping-particle":"","parse-names":false,"suffix":""}],"id":"ITEM-1","issued":{"date-parts":[["2020"]]},"publisher":"Prosiding Seminar Nasional Keperawatan Universitas Muhammadiyah Surakarta 2020","title":"Validitas dan reliabilitas kuisioner pengetahuan, sikap dan perilaku Pencegahan Demam Berdarah","type":"paper-conference"},"uris":["http://www.mendeley.com/documents/?uuid=f68a1b68-a14f-4ddf-b786-30b1e14422f3"]}],"mendeley":{"formattedCitation":"(S. K. Dewi &amp; Sudaryanto, 2020)","manualFormatting":"(Dewi &amp; Sudaryanto, 2020)","plainTextFormattedCitation":"(S. K. Dewi &amp; Sudaryanto, 2020)","previouslyFormattedCitation":"(S. K. Dewi &amp; Sudaryanto,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(Dewi &amp; Sudaryanto, 2020)</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{"citationItems":[{"id":"ITEM-1","itemData":{"author":[{"dropping-particle":"","family":"Ghozali","given":"Imam","non-dropping-particle":"","parse-names":false,"suffix":""}],"id":"ITEM-1","issued":{"date-parts":[["2018"]]},"publisher":"Badan Penerbit UNDIP","publisher-place":"Semarang","title":"Aplikasi Analisis Multivariate dengan Program SPSS","type":"book"},"uris":["http://www.mendeley.com/documents/?uuid=148abf69-226e-4789-8e8f-81981d1d6f90"]}],"mendeley":{"formattedCitation":"(Ghozali, 2018)","manualFormatting":"Ghozali (2018","plainTextFormattedCitation":"(Ghozali, 2018)","previouslyFormattedCitation":"(Ghozali, 2018)"},"properties":{"noteIndex":0},"schema":"https://github.com/citation-style-language/schema/raw/master/csl-citation.json"}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Ghozali (2018</w:t>
      </w:r>
      <w:r>
        <w:rPr>
          <w:rFonts w:ascii="Times New Roman" w:hAnsi="Times New Roman" w:cs="Times New Roman"/>
          <w:sz w:val="24"/>
          <w:szCs w:val="24"/>
        </w:rPr>
        <w:fldChar w:fldCharType="end"/>
      </w:r>
      <w:r>
        <w:rPr>
          <w:rFonts w:ascii="Times New Roman" w:hAnsi="Times New Roman" w:cs="Times New Roman"/>
          <w:sz w:val="24"/>
          <w:szCs w:val="24"/>
        </w:rPr>
        <w:t xml:space="preserve">:45) Uji reliabilitas digunakan untuk mengetahui konsistensi alat ukur, apakah alat pengukur yang digunakan dapat diandalkan dan tetap konsisten jika pengukuran tersebut diulang. Alat ukur dikatakan reliabel jika menghasilkan hasil yang sama meskipun dilakukan pengukuran berkali-kali. Pada uji reliabilitas penelitian ini dilakukan dengan menggunakan </w:t>
      </w:r>
      <w:r>
        <w:rPr>
          <w:rFonts w:ascii="Times New Roman" w:hAnsi="Times New Roman" w:cs="Times New Roman"/>
          <w:i/>
          <w:sz w:val="24"/>
          <w:szCs w:val="24"/>
        </w:rPr>
        <w:t>Alpha Cronbach</w:t>
      </w:r>
      <w:r>
        <w:rPr>
          <w:rFonts w:ascii="Times New Roman" w:hAnsi="Times New Roman" w:cs="Times New Roman"/>
          <w:sz w:val="24"/>
          <w:szCs w:val="24"/>
        </w:rPr>
        <w:t>, yaitu :</w:t>
      </w:r>
    </w:p>
    <w:p w14:paraId="5DDDFA4D">
      <w:pPr>
        <w:spacing w:after="0" w:line="480" w:lineRule="auto"/>
        <w:ind w:firstLine="720"/>
        <w:jc w:val="both"/>
        <w:rPr>
          <w:rFonts w:ascii="Times New Roman" w:hAnsi="Times New Roman" w:cs="Times New Roman"/>
          <w:sz w:val="24"/>
          <w:szCs w:val="24"/>
        </w:rPr>
      </w:pPr>
      <m:oMath>
        <m:sSub>
          <m:sSubPr>
            <m:ctrlPr>
              <w:rPr>
                <w:rFonts w:ascii="Cambria Math" w:hAnsi="Cambria Math" w:cs="Times New Roman"/>
                <w:i/>
                <w:sz w:val="24"/>
                <w:szCs w:val="24"/>
              </w:rPr>
            </m:ctrlPr>
          </m:sSubPr>
          <m:e>
            <m:r>
              <m:rPr/>
              <w:rPr>
                <w:rFonts w:ascii="Cambria Math" w:hAnsi="Cambria Math" w:cs="Times New Roman"/>
                <w:sz w:val="24"/>
                <w:szCs w:val="24"/>
              </w:rPr>
              <m:t>r</m:t>
            </m:r>
            <m:ctrlPr>
              <w:rPr>
                <w:rFonts w:ascii="Cambria Math" w:hAnsi="Cambria Math" w:cs="Times New Roman"/>
                <w:i/>
                <w:sz w:val="24"/>
                <w:szCs w:val="24"/>
              </w:rPr>
            </m:ctrlPr>
          </m:e>
          <m:sub>
            <m:r>
              <m:rPr/>
              <w:rPr>
                <w:rFonts w:ascii="Cambria Math" w:hAnsi="Cambria Math" w:cs="Times New Roman"/>
                <w:sz w:val="24"/>
                <w:szCs w:val="24"/>
              </w:rPr>
              <m:t xml:space="preserve">11 </m:t>
            </m:r>
            <m:ctrlPr>
              <w:rPr>
                <w:rFonts w:ascii="Cambria Math" w:hAnsi="Cambria Math" w:cs="Times New Roman"/>
                <w:i/>
                <w:sz w:val="24"/>
                <w:szCs w:val="24"/>
              </w:rPr>
            </m:ctrlPr>
          </m:sub>
        </m:sSub>
        <m:r>
          <m:rPr/>
          <w:rPr>
            <w:rFonts w:ascii="Cambria Math" w:hAnsi="Cambria Math" w:cs="Times New Roman"/>
            <w:sz w:val="24"/>
            <w:szCs w:val="24"/>
          </w:rPr>
          <m:t xml:space="preserve">= </m:t>
        </m:r>
        <m:d>
          <m:dPr>
            <m:ctrlPr>
              <w:rPr>
                <w:rFonts w:ascii="Cambria Math" w:hAnsi="Cambria Math" w:cs="Times New Roman"/>
                <w:i/>
                <w:sz w:val="24"/>
                <w:szCs w:val="24"/>
              </w:rPr>
            </m:ctrlPr>
          </m:dPr>
          <m:e>
            <m:f>
              <m:fPr>
                <m:ctrlPr>
                  <w:rPr>
                    <w:rFonts w:ascii="Cambria Math" w:hAnsi="Cambria Math" w:cs="Times New Roman"/>
                    <w:i/>
                    <w:sz w:val="24"/>
                    <w:szCs w:val="24"/>
                  </w:rPr>
                </m:ctrlPr>
              </m:fPr>
              <m:num>
                <m:r>
                  <m:rPr/>
                  <w:rPr>
                    <w:rFonts w:ascii="Cambria Math" w:hAnsi="Cambria Math" w:cs="Times New Roman"/>
                    <w:sz w:val="24"/>
                    <w:szCs w:val="24"/>
                  </w:rPr>
                  <m:t>k</m:t>
                </m:r>
                <m:ctrlPr>
                  <w:rPr>
                    <w:rFonts w:ascii="Cambria Math" w:hAnsi="Cambria Math" w:cs="Times New Roman"/>
                    <w:i/>
                    <w:sz w:val="24"/>
                    <w:szCs w:val="24"/>
                  </w:rPr>
                </m:ctrlPr>
              </m:num>
              <m:den>
                <m:r>
                  <m:rPr/>
                  <w:rPr>
                    <w:rFonts w:ascii="Cambria Math" w:hAnsi="Cambria Math" w:cs="Times New Roman"/>
                    <w:sz w:val="24"/>
                    <w:szCs w:val="24"/>
                  </w:rPr>
                  <m:t>k−1</m:t>
                </m:r>
                <m:ctrlPr>
                  <w:rPr>
                    <w:rFonts w:ascii="Cambria Math" w:hAnsi="Cambria Math" w:cs="Times New Roman"/>
                    <w:i/>
                    <w:sz w:val="24"/>
                    <w:szCs w:val="24"/>
                  </w:rPr>
                </m:ctrlPr>
              </m:den>
            </m:f>
            <m:ctrlPr>
              <w:rPr>
                <w:rFonts w:ascii="Cambria Math" w:hAnsi="Cambria Math" w:cs="Times New Roman"/>
                <w:i/>
                <w:sz w:val="24"/>
                <w:szCs w:val="24"/>
              </w:rPr>
            </m:ctrlPr>
          </m:e>
        </m:d>
        <m:r>
          <m:rPr/>
          <w:rPr>
            <w:rFonts w:ascii="Cambria Math" w:hAnsi="Cambria Math" w:cs="Times New Roman"/>
            <w:sz w:val="24"/>
            <w:szCs w:val="24"/>
          </w:rPr>
          <m:t xml:space="preserve">∙ </m:t>
        </m:r>
        <m:d>
          <m:dPr>
            <m:ctrlPr>
              <w:rPr>
                <w:rFonts w:ascii="Cambria Math" w:hAnsi="Cambria Math" w:cs="Times New Roman"/>
                <w:i/>
                <w:sz w:val="24"/>
                <w:szCs w:val="24"/>
              </w:rPr>
            </m:ctrlPr>
          </m:dPr>
          <m:e>
            <m:r>
              <m:rPr/>
              <w:rPr>
                <w:rFonts w:ascii="Cambria Math" w:hAnsi="Cambria Math" w:cs="Times New Roman"/>
                <w:sz w:val="24"/>
                <w:szCs w:val="24"/>
              </w:rPr>
              <m:t xml:space="preserve">1 − </m:t>
            </m:r>
            <m:f>
              <m:fPr>
                <m:ctrlPr>
                  <w:rPr>
                    <w:rFonts w:ascii="Cambria Math" w:hAnsi="Cambria Math" w:cs="Times New Roman"/>
                    <w:i/>
                    <w:sz w:val="24"/>
                    <w:szCs w:val="24"/>
                  </w:rPr>
                </m:ctrlPr>
              </m:fPr>
              <m:num>
                <m:nary>
                  <m:naryPr>
                    <m:chr m:val="∑"/>
                    <m:limLoc m:val="undOvr"/>
                    <m:subHide m:val="1"/>
                    <m:supHide m:val="1"/>
                    <m:ctrlPr>
                      <w:rPr>
                        <w:rFonts w:ascii="Cambria Math" w:hAnsi="Cambria Math" w:cs="Times New Roman"/>
                        <w:i/>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sSup>
                      <m:sSupPr>
                        <m:ctrlPr>
                          <w:rPr>
                            <w:rFonts w:ascii="Cambria Math" w:hAnsi="Cambria Math" w:cs="Times New Roman"/>
                            <w:i/>
                            <w:sz w:val="24"/>
                            <w:szCs w:val="24"/>
                          </w:rPr>
                        </m:ctrlPr>
                      </m:sSupPr>
                      <m:e>
                        <m:r>
                          <m:rPr/>
                          <w:rPr>
                            <w:rFonts w:ascii="Cambria Math" w:hAnsi="Cambria Math" w:cs="Times New Roman"/>
                            <w:sz w:val="24"/>
                            <w:szCs w:val="24"/>
                          </w:rPr>
                          <m:t>ab</m:t>
                        </m:r>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e>
                </m:nary>
                <m:ctrlPr>
                  <w:rPr>
                    <w:rFonts w:ascii="Cambria Math" w:hAnsi="Cambria Math" w:cs="Times New Roman"/>
                    <w:i/>
                    <w:sz w:val="24"/>
                    <w:szCs w:val="24"/>
                  </w:rPr>
                </m:ctrlPr>
              </m:num>
              <m:den>
                <m:sSup>
                  <m:sSupPr>
                    <m:ctrlPr>
                      <w:rPr>
                        <w:rFonts w:ascii="Cambria Math" w:hAnsi="Cambria Math" w:cs="Times New Roman"/>
                        <w:i/>
                        <w:sz w:val="24"/>
                        <w:szCs w:val="24"/>
                      </w:rPr>
                    </m:ctrlPr>
                  </m:sSupPr>
                  <m:e>
                    <m:r>
                      <m:rPr/>
                      <w:rPr>
                        <w:rFonts w:ascii="Cambria Math" w:hAnsi="Cambria Math" w:cs="Times New Roman"/>
                        <w:sz w:val="24"/>
                        <w:szCs w:val="24"/>
                      </w:rPr>
                      <m:t>σt</m:t>
                    </m:r>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den>
            </m:f>
            <m:ctrlPr>
              <w:rPr>
                <w:rFonts w:ascii="Cambria Math" w:hAnsi="Cambria Math" w:cs="Times New Roman"/>
                <w:i/>
                <w:sz w:val="24"/>
                <w:szCs w:val="24"/>
              </w:rPr>
            </m:ctrlPr>
          </m:e>
        </m:d>
      </m:oMath>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Dimana, </w:t>
      </w:r>
      <w:r>
        <w:rPr>
          <w:rFonts w:ascii="Times New Roman" w:hAnsi="Times New Roman" w:cs="Times New Roman"/>
          <w:sz w:val="24"/>
          <w:szCs w:val="24"/>
        </w:rPr>
        <w:tab/>
      </w:r>
      <m:oMath>
        <m:sSup>
          <m:sSupPr>
            <m:ctrlPr>
              <w:rPr>
                <w:rFonts w:ascii="Cambria Math" w:hAnsi="Cambria Math" w:cs="Times New Roman"/>
                <w:i/>
                <w:sz w:val="24"/>
                <w:szCs w:val="24"/>
              </w:rPr>
            </m:ctrlPr>
          </m:sSupPr>
          <m:e>
            <m:r>
              <m:rPr/>
              <w:rPr>
                <w:rFonts w:ascii="Cambria Math" w:hAnsi="Cambria Math" w:cs="Times New Roman"/>
                <w:sz w:val="24"/>
                <w:szCs w:val="24"/>
              </w:rPr>
              <m:t>σ</m:t>
            </m:r>
            <m:ctrlPr>
              <w:rPr>
                <w:rFonts w:ascii="Cambria Math" w:hAnsi="Cambria Math" w:cs="Times New Roman"/>
                <w:i/>
                <w:sz w:val="24"/>
                <w:szCs w:val="24"/>
              </w:rPr>
            </m:ctrlPr>
          </m:e>
          <m:sup>
            <m:r>
              <m:rPr/>
              <w:rPr>
                <w:rFonts w:ascii="Cambria Math" w:hAnsi="Cambria Math" w:cs="Times New Roman"/>
                <w:sz w:val="24"/>
                <w:szCs w:val="24"/>
              </w:rPr>
              <m:t xml:space="preserve">2 </m:t>
            </m:r>
            <m:ctrlPr>
              <w:rPr>
                <w:rFonts w:ascii="Cambria Math" w:hAnsi="Cambria Math" w:cs="Times New Roman"/>
                <w:i/>
                <w:sz w:val="24"/>
                <w:szCs w:val="24"/>
              </w:rPr>
            </m:ctrlPr>
          </m:sup>
        </m:sSup>
        <m:r>
          <m:rPr/>
          <w:rPr>
            <w:rFonts w:ascii="Cambria Math" w:hAnsi="Cambria Math" w:cs="Times New Roman"/>
            <w:sz w:val="24"/>
            <w:szCs w:val="24"/>
          </w:rPr>
          <m:t xml:space="preserve">= </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m:rPr/>
                  <w:rPr>
                    <w:rFonts w:ascii="Cambria Math" w:hAnsi="Cambria Math" w:cs="Times New Roman"/>
                    <w:sz w:val="24"/>
                    <w:szCs w:val="24"/>
                  </w:rPr>
                  <m:t>−</m:t>
                </m:r>
                <m:nary>
                  <m:naryPr>
                    <m:chr m:val="∑"/>
                    <m:limLoc m:val="undOvr"/>
                    <m:subHide m:val="1"/>
                    <m:supHide m:val="1"/>
                    <m:ctrlPr>
                      <w:rPr>
                        <w:rFonts w:ascii="Cambria Math" w:hAnsi="Cambria Math" w:cs="Times New Roman"/>
                        <w:i/>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r>
                      <m:rPr/>
                      <w:rPr>
                        <w:rFonts w:ascii="Cambria Math" w:hAnsi="Cambria Math" w:cs="Times New Roman"/>
                        <w:sz w:val="24"/>
                        <w:szCs w:val="24"/>
                      </w:rPr>
                      <m:t>x</m:t>
                    </m:r>
                    <m:ctrlPr>
                      <w:rPr>
                        <w:rFonts w:ascii="Cambria Math" w:hAnsi="Cambria Math" w:cs="Times New Roman"/>
                        <w:i/>
                        <w:sz w:val="24"/>
                        <w:szCs w:val="24"/>
                      </w:rPr>
                    </m:ctrlPr>
                  </m:e>
                </m:nary>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r>
              <m:rPr/>
              <w:rPr>
                <w:rFonts w:ascii="Cambria Math" w:hAnsi="Cambria Math" w:cs="Times New Roman"/>
                <w:sz w:val="24"/>
                <w:szCs w:val="24"/>
              </w:rPr>
              <m:t xml:space="preserve">− </m:t>
            </m:r>
            <m:f>
              <m:fPr>
                <m:ctrlPr>
                  <w:rPr>
                    <w:rFonts w:ascii="Cambria Math" w:hAnsi="Cambria Math" w:cs="Times New Roman"/>
                    <w:i/>
                    <w:sz w:val="24"/>
                    <w:szCs w:val="24"/>
                  </w:rPr>
                </m:ctrlPr>
              </m:fPr>
              <m:num>
                <m:r>
                  <m:rPr/>
                  <w:rPr>
                    <w:rFonts w:ascii="Cambria Math" w:hAnsi="Cambria Math" w:cs="Times New Roman"/>
                    <w:sz w:val="24"/>
                    <w:szCs w:val="24"/>
                  </w:rPr>
                  <m:t>(</m:t>
                </m:r>
                <m:nary>
                  <m:naryPr>
                    <m:chr m:val="∑"/>
                    <m:limLoc m:val="undOvr"/>
                    <m:subHide m:val="1"/>
                    <m:supHide m:val="1"/>
                    <m:ctrlPr>
                      <w:rPr>
                        <w:rFonts w:ascii="Cambria Math" w:hAnsi="Cambria Math" w:cs="Times New Roman"/>
                        <w:i/>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sSup>
                      <m:sSupPr>
                        <m:ctrlPr>
                          <w:rPr>
                            <w:rFonts w:ascii="Cambria Math" w:hAnsi="Cambria Math" w:cs="Times New Roman"/>
                            <w:i/>
                            <w:sz w:val="24"/>
                            <w:szCs w:val="24"/>
                          </w:rPr>
                        </m:ctrlPr>
                      </m:sSupPr>
                      <m:e>
                        <m:r>
                          <m:rPr/>
                          <w:rPr>
                            <w:rFonts w:ascii="Cambria Math" w:hAnsi="Cambria Math" w:cs="Times New Roman"/>
                            <w:sz w:val="24"/>
                            <w:szCs w:val="24"/>
                          </w:rPr>
                          <m:t>x)</m:t>
                        </m:r>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e>
                </m:nary>
                <m:ctrlPr>
                  <w:rPr>
                    <w:rFonts w:ascii="Cambria Math" w:hAnsi="Cambria Math" w:cs="Times New Roman"/>
                    <w:i/>
                    <w:sz w:val="24"/>
                    <w:szCs w:val="24"/>
                  </w:rPr>
                </m:ctrlPr>
              </m:num>
              <m:den>
                <m:r>
                  <m:rPr/>
                  <w:rPr>
                    <w:rFonts w:ascii="Cambria Math" w:hAnsi="Cambria Math" w:cs="Times New Roman"/>
                    <w:sz w:val="24"/>
                    <w:szCs w:val="24"/>
                  </w:rPr>
                  <m:t>N</m:t>
                </m:r>
                <m:ctrlPr>
                  <w:rPr>
                    <w:rFonts w:ascii="Cambria Math" w:hAnsi="Cambria Math" w:cs="Times New Roman"/>
                    <w:i/>
                    <w:sz w:val="24"/>
                    <w:szCs w:val="24"/>
                  </w:rPr>
                </m:ctrlPr>
              </m:den>
            </m:f>
            <m:ctrlPr>
              <w:rPr>
                <w:rFonts w:ascii="Cambria Math" w:hAnsi="Cambria Math" w:cs="Times New Roman"/>
                <w:i/>
                <w:sz w:val="24"/>
                <w:szCs w:val="24"/>
              </w:rPr>
            </m:ctrlPr>
          </m:num>
          <m:den>
            <m:r>
              <m:rPr/>
              <w:rPr>
                <w:rFonts w:ascii="Cambria Math" w:hAnsi="Cambria Math" w:cs="Times New Roman"/>
                <w:sz w:val="24"/>
                <w:szCs w:val="24"/>
              </w:rPr>
              <m:t>N</m:t>
            </m:r>
            <m:ctrlPr>
              <w:rPr>
                <w:rFonts w:ascii="Cambria Math" w:hAnsi="Cambria Math" w:cs="Times New Roman"/>
                <w:i/>
                <w:sz w:val="24"/>
                <w:szCs w:val="24"/>
              </w:rPr>
            </m:ctrlPr>
          </m:den>
        </m:f>
      </m:oMath>
    </w:p>
    <w:p w14:paraId="4DB6808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Keterangan :</w:t>
      </w:r>
    </w:p>
    <w:p w14:paraId="4FBB84E5">
      <w:pPr>
        <w:spacing w:after="0" w:line="480" w:lineRule="auto"/>
        <w:jc w:val="both"/>
        <w:rPr>
          <w:rFonts w:ascii="Times New Roman" w:hAnsi="Times New Roman" w:cs="Times New Roman"/>
          <w:sz w:val="24"/>
          <w:szCs w:val="24"/>
          <w:lang w:val="en-US"/>
        </w:rPr>
      </w:pPr>
      <m:oMath>
        <m:sSub>
          <m:sSubPr>
            <m:ctrlPr>
              <w:rPr>
                <w:rFonts w:ascii="Cambria Math" w:hAnsi="Cambria Math" w:cs="Times New Roman"/>
                <w:i/>
                <w:sz w:val="24"/>
                <w:szCs w:val="24"/>
              </w:rPr>
            </m:ctrlPr>
          </m:sSubPr>
          <m:e>
            <m:r>
              <m:rPr/>
              <w:rPr>
                <w:rFonts w:ascii="Cambria Math" w:hAnsi="Cambria Math" w:cs="Times New Roman"/>
                <w:sz w:val="24"/>
                <w:szCs w:val="24"/>
              </w:rPr>
              <m:t>r</m:t>
            </m:r>
            <m:ctrlPr>
              <w:rPr>
                <w:rFonts w:ascii="Cambria Math" w:hAnsi="Cambria Math" w:cs="Times New Roman"/>
                <w:i/>
                <w:sz w:val="24"/>
                <w:szCs w:val="24"/>
              </w:rPr>
            </m:ctrlPr>
          </m:e>
          <m:sub>
            <m:r>
              <m:rPr/>
              <w:rPr>
                <w:rFonts w:ascii="Cambria Math" w:hAnsi="Cambria Math" w:cs="Times New Roman"/>
                <w:sz w:val="24"/>
                <w:szCs w:val="24"/>
              </w:rPr>
              <m:t>11</m:t>
            </m:r>
            <m:ctrlPr>
              <w:rPr>
                <w:rFonts w:ascii="Cambria Math" w:hAnsi="Cambria Math" w:cs="Times New Roman"/>
                <w:i/>
                <w:sz w:val="24"/>
                <w:szCs w:val="24"/>
              </w:rPr>
            </m:ctrlPr>
          </m:sub>
        </m:sSub>
      </m:oMath>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Nilai reliabilitas</w:t>
      </w:r>
    </w:p>
    <w:p w14:paraId="1C1C66F2">
      <w:pPr>
        <w:spacing w:after="0" w:line="480" w:lineRule="auto"/>
        <w:jc w:val="both"/>
        <w:rPr>
          <w:rFonts w:ascii="Times New Roman" w:hAnsi="Times New Roman" w:cs="Times New Roman"/>
          <w:sz w:val="24"/>
          <w:szCs w:val="24"/>
        </w:rPr>
      </w:pPr>
      <m:oMath>
        <m:r>
          <m:rPr/>
          <w:rPr>
            <w:rFonts w:ascii="Cambria Math" w:hAnsi="Cambria Math" w:cs="Times New Roman"/>
            <w:sz w:val="24"/>
            <w:szCs w:val="24"/>
          </w:rPr>
          <m:t>k</m:t>
        </m:r>
      </m:oMath>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banyaknya butir soal</w:t>
      </w:r>
    </w:p>
    <w:p w14:paraId="2E3B9810">
      <w:pPr>
        <w:spacing w:after="0" w:line="480" w:lineRule="auto"/>
        <w:jc w:val="both"/>
        <w:rPr>
          <w:rFonts w:ascii="Times New Roman" w:hAnsi="Times New Roman" w:cs="Times New Roman"/>
          <w:sz w:val="24"/>
          <w:szCs w:val="24"/>
        </w:rPr>
      </w:pPr>
      <m:oMath>
        <m:nary>
          <m:naryPr>
            <m:chr m:val="∑"/>
            <m:limLoc m:val="undOvr"/>
            <m:subHide m:val="1"/>
            <m:supHide m:val="1"/>
            <m:ctrlPr>
              <w:rPr>
                <w:rFonts w:ascii="Cambria Math" w:hAnsi="Cambria Math" w:cs="Times New Roman"/>
                <w:i/>
                <w:sz w:val="24"/>
                <w:szCs w:val="24"/>
              </w:rPr>
            </m:ctrlPr>
          </m:naryPr>
          <m:sub>
            <m:ctrlPr>
              <w:rPr>
                <w:rFonts w:ascii="Cambria Math" w:hAnsi="Cambria Math" w:cs="Times New Roman"/>
                <w:i/>
                <w:sz w:val="24"/>
                <w:szCs w:val="24"/>
              </w:rPr>
            </m:ctrlPr>
          </m:sub>
          <m:sup>
            <m:ctrlPr>
              <w:rPr>
                <w:rFonts w:ascii="Cambria Math" w:hAnsi="Cambria Math" w:cs="Times New Roman"/>
                <w:i/>
                <w:sz w:val="24"/>
                <w:szCs w:val="24"/>
              </w:rPr>
            </m:ctrlPr>
          </m:sup>
          <m:e>
            <m:sSup>
              <m:sSupPr>
                <m:ctrlPr>
                  <w:rPr>
                    <w:rFonts w:ascii="Cambria Math" w:hAnsi="Cambria Math" w:cs="Times New Roman"/>
                    <w:i/>
                    <w:sz w:val="24"/>
                    <w:szCs w:val="24"/>
                  </w:rPr>
                </m:ctrlPr>
              </m:sSupPr>
              <m:e>
                <m:r>
                  <m:rPr/>
                  <w:rPr>
                    <w:rFonts w:ascii="Cambria Math" w:hAnsi="Cambria Math" w:cs="Times New Roman"/>
                    <w:sz w:val="24"/>
                    <w:szCs w:val="24"/>
                  </w:rPr>
                  <m:t>σt</m:t>
                </m:r>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e>
        </m:nary>
      </m:oMath>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total varians tiap-tiap butiran</w:t>
      </w:r>
    </w:p>
    <w:p w14:paraId="369B1ACA">
      <w:pPr>
        <w:spacing w:after="0" w:line="480" w:lineRule="auto"/>
        <w:jc w:val="both"/>
        <w:rPr>
          <w:rFonts w:ascii="Times New Roman" w:hAnsi="Times New Roman" w:cs="Times New Roman"/>
          <w:sz w:val="24"/>
          <w:szCs w:val="24"/>
        </w:rPr>
      </w:pPr>
      <m:oMath>
        <m:sSup>
          <m:sSupPr>
            <m:ctrlPr>
              <w:rPr>
                <w:rFonts w:ascii="Cambria Math" w:hAnsi="Cambria Math" w:cs="Times New Roman"/>
                <w:i/>
                <w:sz w:val="24"/>
                <w:szCs w:val="24"/>
              </w:rPr>
            </m:ctrlPr>
          </m:sSupPr>
          <m:e>
            <m:r>
              <m:rPr/>
              <w:rPr>
                <w:rFonts w:ascii="Cambria Math" w:hAnsi="Cambria Math" w:cs="Times New Roman"/>
                <w:sz w:val="24"/>
                <w:szCs w:val="24"/>
              </w:rPr>
              <m:t>σt</m:t>
            </m:r>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oMath>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varians total</w:t>
      </w:r>
    </w:p>
    <w:p w14:paraId="2A4337D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N</w:t>
      </w:r>
      <w:r>
        <w:rPr>
          <w:rFonts w:ascii="Times New Roman" w:hAnsi="Times New Roman" w:cs="Times New Roman"/>
          <w:sz w:val="24"/>
          <w:szCs w:val="24"/>
        </w:rPr>
        <w:tab/>
      </w:r>
      <w:r>
        <w:rPr>
          <w:rFonts w:ascii="Times New Roman" w:hAnsi="Times New Roman" w:cs="Times New Roman"/>
          <w:sz w:val="24"/>
          <w:szCs w:val="24"/>
        </w:rPr>
        <w:t>: jumlah responden</w:t>
      </w:r>
    </w:p>
    <w:p w14:paraId="67C473DA">
      <w:pPr>
        <w:spacing w:after="0" w:line="480" w:lineRule="auto"/>
        <w:ind w:firstLine="720"/>
        <w:jc w:val="both"/>
        <w:rPr>
          <w:rFonts w:ascii="Times New Roman" w:hAnsi="Times New Roman" w:cs="Times New Roman"/>
          <w:sz w:val="24"/>
          <w:szCs w:val="24"/>
          <w:lang w:val="id-ID" w:eastAsia="zh-CN"/>
        </w:rPr>
      </w:pPr>
      <w:r>
        <w:rPr>
          <w:rFonts w:ascii="Times New Roman" w:hAnsi="Times New Roman" w:cs="Times New Roman"/>
          <w:sz w:val="24"/>
          <w:szCs w:val="24"/>
        </w:rPr>
        <w:t xml:space="preserve">Kriteria kesimpulan Jika nilai </w:t>
      </w:r>
      <m:oMath>
        <m:sSub>
          <m:sSubPr>
            <m:ctrlPr>
              <w:rPr>
                <w:rFonts w:ascii="Cambria Math" w:hAnsi="Cambria Math" w:cs="Times New Roman"/>
                <w:i/>
                <w:sz w:val="24"/>
                <w:szCs w:val="24"/>
              </w:rPr>
            </m:ctrlPr>
          </m:sSubPr>
          <m:e>
            <m:r>
              <m:rPr/>
              <w:rPr>
                <w:rFonts w:ascii="Cambria Math" w:hAnsi="Cambria Math" w:cs="Times New Roman"/>
                <w:sz w:val="24"/>
                <w:szCs w:val="24"/>
              </w:rPr>
              <m:t>r</m:t>
            </m:r>
            <m:ctrlPr>
              <w:rPr>
                <w:rFonts w:ascii="Cambria Math" w:hAnsi="Cambria Math" w:cs="Times New Roman"/>
                <w:i/>
                <w:sz w:val="24"/>
                <w:szCs w:val="24"/>
              </w:rPr>
            </m:ctrlPr>
          </m:e>
          <m:sub>
            <m:r>
              <m:rPr/>
              <w:rPr>
                <w:rFonts w:ascii="Cambria Math" w:hAnsi="Cambria Math" w:cs="Times New Roman"/>
                <w:sz w:val="24"/>
                <w:szCs w:val="24"/>
              </w:rPr>
              <m:t>11</m:t>
            </m:r>
            <m:ctrlPr>
              <w:rPr>
                <w:rFonts w:ascii="Cambria Math" w:hAnsi="Cambria Math" w:cs="Times New Roman"/>
                <w:i/>
                <w:sz w:val="24"/>
                <w:szCs w:val="24"/>
              </w:rPr>
            </m:ctrlPr>
          </m:sub>
        </m:sSub>
      </m:oMath>
      <w:r>
        <w:rPr>
          <w:rFonts w:ascii="Times New Roman" w:hAnsi="Times New Roman" w:cs="Times New Roman"/>
          <w:sz w:val="24"/>
          <w:szCs w:val="24"/>
        </w:rPr>
        <w:t xml:space="preserve"> hitung lebih besar dari nilai </w:t>
      </w:r>
      <m:oMath>
        <m:r>
          <m:rPr/>
          <w:rPr>
            <w:rFonts w:ascii="Cambria Math" w:hAnsi="Cambria Math" w:cs="Times New Roman"/>
            <w:sz w:val="24"/>
            <w:szCs w:val="24"/>
          </w:rPr>
          <m:t>rxy</m:t>
        </m:r>
      </m:oMath>
      <w:r>
        <w:rPr>
          <w:rFonts w:ascii="Times New Roman" w:hAnsi="Times New Roman" w:cs="Times New Roman"/>
          <w:sz w:val="24"/>
          <w:szCs w:val="24"/>
        </w:rPr>
        <w:t xml:space="preserve"> maka instrumen dikatakan reliable. Biasanya, nilai reliabilitas 0,70 atau lebih menunjukkan bahwa hasil pengukuran dianggap reliabel. </w:t>
      </w:r>
      <w:r>
        <w:rPr>
          <w:rFonts w:ascii="Times New Roman" w:hAnsi="Times New Roman" w:cs="Times New Roman"/>
          <w:sz w:val="24"/>
          <w:szCs w:val="24"/>
          <w:lang w:eastAsia="zh-CN"/>
        </w:rPr>
        <w:t xml:space="preserve">Menurut </w:t>
      </w:r>
      <w:r>
        <w:rPr>
          <w:rFonts w:ascii="Times New Roman" w:hAnsi="Times New Roman" w:cs="Times New Roman"/>
          <w:sz w:val="24"/>
          <w:szCs w:val="24"/>
        </w:rPr>
        <w:fldChar w:fldCharType="begin" w:fldLock="1"/>
      </w:r>
      <w:r>
        <w:rPr>
          <w:rFonts w:ascii="Times New Roman" w:hAnsi="Times New Roman" w:cs="Times New Roman"/>
          <w:sz w:val="24"/>
          <w:szCs w:val="24"/>
          <w:lang w:eastAsia="zh-CN"/>
        </w:rPr>
        <w:instrText xml:space="preserve">ADDIN CSL_CITATION {"citationItems":[{"id":"ITEM-1","itemData":{"ISSN":"2620-5092","author":[{"dropping-particle":"","family":"Rizalia","given":"Syarif","non-dropping-particle":"","parse-names":false,"suffix":""},{"dropping-particle":"","family":"Syam","given":"Andi Nuranissa","non-dropping-particle":"","parse-names":false,"suffix":""},{"dropping-particle":"","family":"Yulita","given":"Nourma","non-dropping-particle":"","parse-names":false,"suffix":""}],"container-title":"Journal of Natural Science and Integration","id":"ITEM-1","issue":"1","issued":{"date-parts":[["2021"]]},"page":"105-125","title":"Kajian kualitatif tes hasil belajar buatan guru biologi MAN di Kota Kendari","type":"article-journal","volume":"4"},"uris":["http://www.mendeley.com/documents/?uuid=a3d4ee54-f000-492f-8e3f-46d2e0e9eafc"]}],"mendeley":{"formattedCitation":"(Rizalia, Syam, &amp; Yulita, 2021)","manualFormatting":"Rizalia et al. (2021)","plainTextFormattedCitation":"(Rizalia, Syam, &amp; Yulita, 2021)","previouslyFormattedCitation":"(Rizalia, Syam, &amp; Yulita, 2021)"},"properties":{"noteIndex":0},"schema":"https://github.com/citation-style-language/schema/raw/master/csl-citation.json"}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lang w:eastAsia="zh-CN"/>
        </w:rPr>
        <w:t>Rizalia et al. (2021)</w:t>
      </w:r>
      <w:r>
        <w:rPr>
          <w:rFonts w:ascii="Times New Roman" w:hAnsi="Times New Roman" w:cs="Times New Roman"/>
          <w:sz w:val="24"/>
          <w:szCs w:val="24"/>
        </w:rPr>
        <w:fldChar w:fldCharType="end"/>
      </w:r>
      <w:r>
        <w:rPr>
          <w:rFonts w:ascii="Times New Roman" w:hAnsi="Times New Roman" w:cs="Times New Roman"/>
          <w:sz w:val="24"/>
          <w:szCs w:val="24"/>
          <w:lang w:val="id-ID" w:eastAsia="zh-CN"/>
        </w:rPr>
        <w:t>. R</w:t>
      </w:r>
      <w:r>
        <w:rPr>
          <w:rFonts w:ascii="Times New Roman" w:hAnsi="Times New Roman" w:cs="Times New Roman"/>
          <w:sz w:val="24"/>
          <w:szCs w:val="24"/>
          <w:lang w:eastAsia="zh-CN"/>
        </w:rPr>
        <w:t xml:space="preserve">entang indeks reliabilitas adalah dari 0 hingga 1, di mana semakin tinggi koefisien reliabilitas suatu tes (mendekati 1), maka semakin tinggi pula tingkat keandalan atau ketepatan tes tersebut. </w:t>
      </w:r>
    </w:p>
    <w:p w14:paraId="6513BBD6">
      <w:pPr>
        <w:pStyle w:val="4"/>
        <w:rPr>
          <w:color w:val="auto"/>
          <w:lang w:val="id-ID"/>
        </w:rPr>
      </w:pPr>
      <w:bookmarkStart w:id="11" w:name="_Toc216431113"/>
      <w:r>
        <w:rPr>
          <w:color w:val="auto"/>
          <w:lang w:val="id-ID"/>
        </w:rPr>
        <w:t>3.5.3 Daya Pembeda Butir Soal</w:t>
      </w:r>
      <w:bookmarkEnd w:id="11"/>
    </w:p>
    <w:p w14:paraId="05F6BF6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{"citationItems":[{"id":"ITEM-1","itemData":{"author":[{"dropping-particle":"","family":"Arifin","given":"Zainal","non-dropping-particle":"","parse-names":false,"suffix":""}],"id":"ITEM-1","issued":{"date-parts":[["2016"]]},"publisher":"PT Remaja Rosdakarya","publisher-place":"Bandung","title":"Evaluasi Pembelajaran","type":"book"},"uris":["http://www.mendeley.com/documents/?uuid=fcfed3de-0876-4f6d-9fca-c4c2263c1b73"]}],"mendeley":{"formattedCitation":"(Arifin, 2016)","manualFormatting":"Arifin (2016","plainTextFormattedCitation":"(Arifin, 2016)","previouslyFormattedCitation":"(Arifin, 2016)"},"properties":{"noteIndex":0},"schema":"https://github.com/citation-style-language/schema/raw/master/csl-citation.json"}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Arifin (2016</w:t>
      </w:r>
      <w:r>
        <w:rPr>
          <w:rFonts w:ascii="Times New Roman" w:hAnsi="Times New Roman" w:cs="Times New Roman"/>
          <w:sz w:val="24"/>
          <w:szCs w:val="24"/>
        </w:rPr>
        <w:fldChar w:fldCharType="end"/>
      </w:r>
      <w:r>
        <w:rPr>
          <w:rFonts w:ascii="Times New Roman" w:hAnsi="Times New Roman" w:cs="Times New Roman"/>
          <w:sz w:val="24"/>
          <w:szCs w:val="24"/>
        </w:rPr>
        <w:t>: 273) Perhitungan daya pembeda adalah pengukuran sejauh mana suatu butir soal mampu membedakan peserta 19 didik yang sudah menguasai kompetensi dengan peserta didik yang belum/kurang menguasai</w:t>
      </w:r>
      <w:r>
        <w:rPr>
          <w:rFonts w:ascii="Times New Roman" w:hAnsi="Times New Roman" w:cs="Times New Roman"/>
          <w:sz w:val="24"/>
          <w:szCs w:val="24"/>
          <w:lang w:val="id-ID"/>
        </w:rPr>
        <w:t xml:space="preserve"> </w:t>
      </w:r>
      <w:r>
        <w:rPr>
          <w:rFonts w:ascii="Times New Roman" w:hAnsi="Times New Roman" w:cs="Times New Roman"/>
          <w:sz w:val="24"/>
          <w:szCs w:val="24"/>
        </w:rPr>
        <w:t>kompetensi berdasarkan kriteria tertentu. Semakin tinggi koefisien daya pembeda suatu butir soal, semakin mampu butir soal tersebut membedakan antara peserta didik yang kurang menguasai kompetensi dengan peserta didik yang kurang menguasai kompetensi. Cara yang dapat dilakukan dalam analisis daya pembeda adalah dengan menggunakan :</w:t>
      </w:r>
    </w:p>
    <w:p w14:paraId="5B2D55CD">
      <w:pPr>
        <w:spacing w:after="0" w:line="480" w:lineRule="auto"/>
        <w:jc w:val="both"/>
        <w:rPr>
          <w:rFonts w:ascii="Times New Roman" w:hAnsi="Times New Roman" w:cs="Times New Roman"/>
          <w:b/>
          <w:sz w:val="24"/>
          <w:szCs w:val="24"/>
          <w:lang w:val="en-US"/>
        </w:rPr>
      </w:pPr>
      <m:oMathPara>
        <m:oMath>
          <m:r>
            <m:rPr>
              <m:sty m:val="bi"/>
            </m:rPr>
            <w:rPr>
              <w:rFonts w:ascii="Cambria Math" w:hAnsi="Cambria Math" w:cs="Times New Roman"/>
              <w:sz w:val="24"/>
              <w:szCs w:val="24"/>
            </w:rPr>
            <m:t xml:space="preserve">D= </m:t>
          </m:r>
          <m:f>
            <m:fPr>
              <m:ctrlPr>
                <w:rPr>
                  <w:rFonts w:ascii="Cambria Math" w:hAnsi="Cambria Math" w:cs="Times New Roman"/>
                  <w:b/>
                  <w:i/>
                  <w:sz w:val="24"/>
                  <w:szCs w:val="24"/>
                </w:rPr>
              </m:ctrlPr>
            </m:fPr>
            <m:num>
              <m:r>
                <m:rPr>
                  <m:sty m:val="bi"/>
                </m:rPr>
                <w:rPr>
                  <w:rFonts w:ascii="Cambria Math" w:hAnsi="Cambria Math" w:cs="Times New Roman"/>
                  <w:sz w:val="24"/>
                  <w:szCs w:val="24"/>
                </w:rPr>
                <m:t>Ba</m:t>
              </m:r>
              <m:ctrlPr>
                <w:rPr>
                  <w:rFonts w:ascii="Cambria Math" w:hAnsi="Cambria Math" w:cs="Times New Roman"/>
                  <w:b/>
                  <w:i/>
                  <w:sz w:val="24"/>
                  <w:szCs w:val="24"/>
                </w:rPr>
              </m:ctrlPr>
            </m:num>
            <m:den>
              <m:r>
                <m:rPr>
                  <m:sty m:val="bi"/>
                </m:rPr>
                <w:rPr>
                  <w:rFonts w:ascii="Cambria Math" w:hAnsi="Cambria Math" w:cs="Times New Roman"/>
                  <w:sz w:val="24"/>
                  <w:szCs w:val="24"/>
                </w:rPr>
                <m:t>Ja</m:t>
              </m:r>
              <m:ctrlPr>
                <w:rPr>
                  <w:rFonts w:ascii="Cambria Math" w:hAnsi="Cambria Math" w:cs="Times New Roman"/>
                  <w:b/>
                  <w:i/>
                  <w:sz w:val="24"/>
                  <w:szCs w:val="24"/>
                </w:rPr>
              </m:ctrlPr>
            </m:den>
          </m:f>
          <m:r>
            <m:rPr>
              <m:sty m:val="bi"/>
            </m:rPr>
            <w:rPr>
              <w:rFonts w:ascii="Cambria Math" w:hAnsi="Cambria Math" w:cs="Times New Roman"/>
              <w:sz w:val="24"/>
              <w:szCs w:val="24"/>
            </w:rPr>
            <m:t xml:space="preserve"> − </m:t>
          </m:r>
          <m:f>
            <m:fPr>
              <m:ctrlPr>
                <w:rPr>
                  <w:rFonts w:ascii="Cambria Math" w:hAnsi="Cambria Math" w:cs="Times New Roman"/>
                  <w:b/>
                  <w:i/>
                  <w:sz w:val="24"/>
                  <w:szCs w:val="24"/>
                </w:rPr>
              </m:ctrlPr>
            </m:fPr>
            <m:num>
              <m:r>
                <m:rPr>
                  <m:sty m:val="bi"/>
                </m:rPr>
                <w:rPr>
                  <w:rFonts w:ascii="Cambria Math" w:hAnsi="Cambria Math" w:cs="Times New Roman"/>
                  <w:sz w:val="24"/>
                  <w:szCs w:val="24"/>
                </w:rPr>
                <m:t>Bb</m:t>
              </m:r>
              <m:ctrlPr>
                <w:rPr>
                  <w:rFonts w:ascii="Cambria Math" w:hAnsi="Cambria Math" w:cs="Times New Roman"/>
                  <w:b/>
                  <w:i/>
                  <w:sz w:val="24"/>
                  <w:szCs w:val="24"/>
                </w:rPr>
              </m:ctrlPr>
            </m:num>
            <m:den>
              <m:r>
                <m:rPr>
                  <m:sty m:val="bi"/>
                </m:rPr>
                <w:rPr>
                  <w:rFonts w:ascii="Cambria Math" w:hAnsi="Cambria Math" w:cs="Times New Roman"/>
                  <w:sz w:val="24"/>
                  <w:szCs w:val="24"/>
                </w:rPr>
                <m:t>Jb</m:t>
              </m:r>
              <m:ctrlPr>
                <w:rPr>
                  <w:rFonts w:ascii="Cambria Math" w:hAnsi="Cambria Math" w:cs="Times New Roman"/>
                  <w:b/>
                  <w:i/>
                  <w:sz w:val="24"/>
                  <w:szCs w:val="24"/>
                </w:rPr>
              </m:ctrlPr>
            </m:den>
          </m:f>
        </m:oMath>
      </m:oMathPara>
    </w:p>
    <w:p w14:paraId="2C781A6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Keterangan : </w:t>
      </w:r>
    </w:p>
    <w:p w14:paraId="761BADF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r>
      <w:r>
        <w:rPr>
          <w:rFonts w:ascii="Times New Roman" w:hAnsi="Times New Roman" w:cs="Times New Roman"/>
          <w:sz w:val="24"/>
          <w:szCs w:val="24"/>
        </w:rPr>
        <w:t>: daya beda soal</w:t>
      </w:r>
    </w:p>
    <w:p w14:paraId="274CB31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Ba</w:t>
      </w:r>
      <w:r>
        <w:rPr>
          <w:rFonts w:ascii="Times New Roman" w:hAnsi="Times New Roman" w:cs="Times New Roman"/>
          <w:sz w:val="24"/>
          <w:szCs w:val="24"/>
        </w:rPr>
        <w:tab/>
      </w:r>
      <w:r>
        <w:rPr>
          <w:rFonts w:ascii="Times New Roman" w:hAnsi="Times New Roman" w:cs="Times New Roman"/>
          <w:sz w:val="24"/>
          <w:szCs w:val="24"/>
        </w:rPr>
        <w:t>: jumlah kelompok atas yang menjawab benar</w:t>
      </w:r>
    </w:p>
    <w:p w14:paraId="612F8DB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Bb</w:t>
      </w:r>
      <w:r>
        <w:rPr>
          <w:rFonts w:ascii="Times New Roman" w:hAnsi="Times New Roman" w:cs="Times New Roman"/>
          <w:sz w:val="24"/>
          <w:szCs w:val="24"/>
        </w:rPr>
        <w:tab/>
      </w:r>
      <w:r>
        <w:rPr>
          <w:rFonts w:ascii="Times New Roman" w:hAnsi="Times New Roman" w:cs="Times New Roman"/>
          <w:sz w:val="24"/>
          <w:szCs w:val="24"/>
        </w:rPr>
        <w:t>: jumlah kelompok bawah yang menjawab benar</w:t>
      </w:r>
    </w:p>
    <w:p w14:paraId="6BD6147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Ja</w:t>
      </w:r>
      <w:r>
        <w:rPr>
          <w:rFonts w:ascii="Times New Roman" w:hAnsi="Times New Roman" w:cs="Times New Roman"/>
          <w:sz w:val="24"/>
          <w:szCs w:val="24"/>
        </w:rPr>
        <w:tab/>
      </w:r>
      <w:r>
        <w:rPr>
          <w:rFonts w:ascii="Times New Roman" w:hAnsi="Times New Roman" w:cs="Times New Roman"/>
          <w:sz w:val="24"/>
          <w:szCs w:val="24"/>
        </w:rPr>
        <w:t>: jumlah peserta kelompok atas</w:t>
      </w:r>
    </w:p>
    <w:p w14:paraId="225E65A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Jb</w:t>
      </w:r>
      <w:r>
        <w:rPr>
          <w:rFonts w:ascii="Times New Roman" w:hAnsi="Times New Roman" w:cs="Times New Roman"/>
          <w:sz w:val="24"/>
          <w:szCs w:val="24"/>
        </w:rPr>
        <w:tab/>
      </w:r>
      <w:r>
        <w:rPr>
          <w:rFonts w:ascii="Times New Roman" w:hAnsi="Times New Roman" w:cs="Times New Roman"/>
          <w:sz w:val="24"/>
          <w:szCs w:val="24"/>
        </w:rPr>
        <w:t>: jumlah peserta kelompok bawah</w:t>
      </w:r>
    </w:p>
    <w:p w14:paraId="136A7C26">
      <w:pPr>
        <w:spacing w:after="0" w:line="480" w:lineRule="auto"/>
        <w:jc w:val="both"/>
        <w:rPr>
          <w:rFonts w:ascii="Times New Roman" w:hAnsi="Times New Roman" w:cs="Times New Roman"/>
          <w:sz w:val="24"/>
          <w:szCs w:val="24"/>
          <w:lang w:val="en-US" w:eastAsia="zh-CN"/>
        </w:rPr>
      </w:pPr>
      <w:r>
        <w:rPr>
          <w:rFonts w:ascii="Times New Roman" w:hAnsi="Times New Roman" w:cs="Times New Roman"/>
          <w:sz w:val="24"/>
          <w:szCs w:val="24"/>
          <w:lang w:eastAsia="zh-CN"/>
        </w:rPr>
        <w:t xml:space="preserve">Setelah diketahui nilai daya beda dari sebuah soal, maka dapat dilihat klasifikasi menurut </w:t>
      </w:r>
      <w:r>
        <w:rPr>
          <w:rFonts w:ascii="Times New Roman" w:hAnsi="Times New Roman" w:cs="Times New Roman"/>
          <w:sz w:val="24"/>
          <w:szCs w:val="24"/>
        </w:rPr>
        <w:fldChar w:fldCharType="begin" w:fldLock="1"/>
      </w:r>
      <w:r>
        <w:rPr>
          <w:rFonts w:ascii="Times New Roman" w:hAnsi="Times New Roman" w:cs="Times New Roman"/>
          <w:sz w:val="24"/>
          <w:szCs w:val="24"/>
          <w:lang w:eastAsia="zh-CN"/>
        </w:rPr>
        <w:instrText xml:space="preserve">ADDIN CSL_CITATION {"citationItems":[{"id":"ITEM-1","itemData":{"author":[{"dropping-particle":"","family":"Lestari","given":"Karunia Eka","non-dropping-particle":"","parse-names":false,"suffix":""},{"dropping-particle":"","family":"Yudhanegara","given":"Mokhammad Ridwan","non-dropping-particle":"","parse-names":false,"suffix":""}],"id":"ITEM-1","issued":{"date-parts":[["2015"]]},"publisher":"PT Refika Aditama","publisher-place":"Bandung","title":"Penelitian Pendidikan Matematika","type":"book"},"uris":["http://www.mendeley.com/documents/?uuid=a8af39de-86ba-4965-8e18-5c20332d24f5"]}],"mendeley":{"formattedCitation":"(Lestari &amp; Yudhanegara, 2015)","manualFormatting":"Lestari &amp; Yudhanegara (2015","plainTextFormattedCitation":"(Lestari &amp; Yudhanegara, 2015)","previouslyFormattedCitation":"(Lestari &amp; Yudhanegara, 2015)"},"properties":{"noteIndex":0},"schema":"https://github.com/citation-style-language/schema/raw/master/csl-citation.json"}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lang w:eastAsia="zh-CN"/>
        </w:rPr>
        <w:t>Lestari &amp; Yudhanegara (2015</w:t>
      </w:r>
      <w:r>
        <w:rPr>
          <w:rFonts w:ascii="Times New Roman" w:hAnsi="Times New Roman" w:cs="Times New Roman"/>
          <w:sz w:val="24"/>
          <w:szCs w:val="24"/>
        </w:rPr>
        <w:fldChar w:fldCharType="end"/>
      </w:r>
      <w:r>
        <w:rPr>
          <w:rFonts w:ascii="Times New Roman" w:hAnsi="Times New Roman" w:cs="Times New Roman"/>
          <w:sz w:val="24"/>
          <w:szCs w:val="24"/>
          <w:lang w:eastAsia="zh-CN"/>
        </w:rPr>
        <w:t>: 217 ) pada tabel 3.2 berikut :</w:t>
      </w:r>
    </w:p>
    <w:p w14:paraId="365DC65C">
      <w:pPr>
        <w:spacing w:after="0" w:line="240" w:lineRule="auto"/>
        <w:jc w:val="center"/>
        <w:rPr>
          <w:rFonts w:ascii="Times New Roman" w:hAnsi="Times New Roman" w:cs="Times New Roman"/>
          <w:b/>
          <w:sz w:val="24"/>
          <w:szCs w:val="24"/>
          <w:lang w:val="en-US" w:eastAsia="zh-CN"/>
        </w:rPr>
      </w:pPr>
    </w:p>
    <w:p w14:paraId="7AFEE741">
      <w:pPr>
        <w:spacing w:after="0" w:line="240" w:lineRule="auto"/>
        <w:jc w:val="center"/>
        <w:rPr>
          <w:rFonts w:ascii="Times New Roman" w:hAnsi="Times New Roman" w:cs="Times New Roman"/>
          <w:b/>
          <w:sz w:val="24"/>
          <w:szCs w:val="24"/>
        </w:rPr>
        <w:sectPr>
          <w:headerReference r:id="rId13" w:type="first"/>
          <w:headerReference r:id="rId11" w:type="default"/>
          <w:footerReference r:id="rId14" w:type="default"/>
          <w:headerReference r:id="rId12" w:type="even"/>
          <w:pgSz w:w="11906" w:h="16838"/>
          <w:pgMar w:top="2268" w:right="1701" w:bottom="1701" w:left="2268" w:header="709" w:footer="709" w:gutter="0"/>
          <w:pgNumType w:start="29"/>
          <w:cols w:space="708" w:num="1"/>
          <w:docGrid w:linePitch="360" w:charSpace="0"/>
        </w:sectPr>
      </w:pPr>
    </w:p>
    <w:p w14:paraId="64A6994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Tabe</w:t>
      </w:r>
      <w:r>
        <w:rPr>
          <w:rFonts w:ascii="Times New Roman" w:hAnsi="Times New Roman" w:cs="Times New Roman"/>
          <w:b/>
          <w:sz w:val="24"/>
          <w:szCs w:val="24"/>
          <w:lang w:val="en-US"/>
        </w:rPr>
        <w:t>l</w:t>
      </w:r>
      <w:r>
        <w:rPr>
          <w:rFonts w:ascii="Times New Roman" w:hAnsi="Times New Roman" w:cs="Times New Roman"/>
          <w:b/>
          <w:sz w:val="24"/>
          <w:szCs w:val="24"/>
        </w:rPr>
        <w:t xml:space="preserve"> 3.2</w:t>
      </w:r>
    </w:p>
    <w:tbl>
      <w:tblPr>
        <w:tblStyle w:val="6"/>
        <w:tblW w:w="0" w:type="auto"/>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01"/>
        <w:gridCol w:w="4167"/>
        <w:gridCol w:w="2786"/>
      </w:tblGrid>
      <w:tr w14:paraId="2F2ACA2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68" w:type="dxa"/>
            <w:tcBorders>
              <w:top w:val="single" w:color="000000" w:sz="8" w:space="0"/>
              <w:bottom w:val="single" w:color="000000" w:sz="8" w:space="0"/>
            </w:tcBorders>
          </w:tcPr>
          <w:p w14:paraId="5AA94F60">
            <w:pPr>
              <w:spacing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No.</w:t>
            </w:r>
          </w:p>
        </w:tc>
        <w:tc>
          <w:tcPr>
            <w:tcW w:w="5016" w:type="dxa"/>
            <w:tcBorders>
              <w:top w:val="single" w:color="000000" w:sz="8" w:space="0"/>
              <w:bottom w:val="single" w:color="000000" w:sz="8" w:space="0"/>
            </w:tcBorders>
          </w:tcPr>
          <w:p w14:paraId="3F329DF5">
            <w:pPr>
              <w:spacing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Indeks Daya Beda</w:t>
            </w:r>
          </w:p>
        </w:tc>
        <w:tc>
          <w:tcPr>
            <w:tcW w:w="3192" w:type="dxa"/>
            <w:tcBorders>
              <w:top w:val="single" w:color="000000" w:sz="8" w:space="0"/>
              <w:bottom w:val="single" w:color="000000" w:sz="8" w:space="0"/>
            </w:tcBorders>
          </w:tcPr>
          <w:p w14:paraId="152FCEE9">
            <w:pPr>
              <w:spacing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Klasifikasi</w:t>
            </w:r>
          </w:p>
        </w:tc>
      </w:tr>
      <w:tr w14:paraId="4257853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68" w:type="dxa"/>
            <w:shd w:val="clear" w:color="auto" w:fill="C0C0C0"/>
          </w:tcPr>
          <w:p w14:paraId="6B110F7B">
            <w:pPr>
              <w:spacing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1.</w:t>
            </w:r>
          </w:p>
        </w:tc>
        <w:tc>
          <w:tcPr>
            <w:tcW w:w="5016" w:type="dxa"/>
            <w:tcBorders>
              <w:left w:val="nil"/>
              <w:right w:val="nil"/>
            </w:tcBorders>
            <w:shd w:val="clear" w:color="auto" w:fill="C0C0C0"/>
          </w:tcPr>
          <w:p w14:paraId="03016F0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0,70 – 1,00</w:t>
            </w:r>
          </w:p>
        </w:tc>
        <w:tc>
          <w:tcPr>
            <w:tcW w:w="3192" w:type="dxa"/>
            <w:shd w:val="clear" w:color="auto" w:fill="C0C0C0"/>
          </w:tcPr>
          <w:p w14:paraId="0937AED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Baik Sekali</w:t>
            </w:r>
          </w:p>
        </w:tc>
      </w:tr>
      <w:tr w14:paraId="3529821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68" w:type="dxa"/>
          </w:tcPr>
          <w:p w14:paraId="64D2A23E">
            <w:pPr>
              <w:spacing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2.</w:t>
            </w:r>
          </w:p>
        </w:tc>
        <w:tc>
          <w:tcPr>
            <w:tcW w:w="5016" w:type="dxa"/>
          </w:tcPr>
          <w:p w14:paraId="13034E2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0,40 – 0,70</w:t>
            </w:r>
          </w:p>
        </w:tc>
        <w:tc>
          <w:tcPr>
            <w:tcW w:w="3192" w:type="dxa"/>
          </w:tcPr>
          <w:p w14:paraId="0D2F561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Baik</w:t>
            </w:r>
          </w:p>
        </w:tc>
      </w:tr>
      <w:tr w14:paraId="6922285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68" w:type="dxa"/>
            <w:shd w:val="clear" w:color="auto" w:fill="C0C0C0"/>
          </w:tcPr>
          <w:p w14:paraId="2C406DD1">
            <w:pPr>
              <w:spacing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3.</w:t>
            </w:r>
          </w:p>
        </w:tc>
        <w:tc>
          <w:tcPr>
            <w:tcW w:w="5016" w:type="dxa"/>
            <w:tcBorders>
              <w:left w:val="nil"/>
              <w:right w:val="nil"/>
            </w:tcBorders>
            <w:shd w:val="clear" w:color="auto" w:fill="C0C0C0"/>
          </w:tcPr>
          <w:p w14:paraId="1CADB68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0,20 – 0,40</w:t>
            </w:r>
          </w:p>
        </w:tc>
        <w:tc>
          <w:tcPr>
            <w:tcW w:w="3192" w:type="dxa"/>
            <w:shd w:val="clear" w:color="auto" w:fill="C0C0C0"/>
          </w:tcPr>
          <w:p w14:paraId="745E98D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Cukup</w:t>
            </w:r>
          </w:p>
        </w:tc>
      </w:tr>
      <w:tr w14:paraId="4E96D16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68" w:type="dxa"/>
          </w:tcPr>
          <w:p w14:paraId="435C7176">
            <w:pPr>
              <w:spacing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4.</w:t>
            </w:r>
          </w:p>
        </w:tc>
        <w:tc>
          <w:tcPr>
            <w:tcW w:w="5016" w:type="dxa"/>
          </w:tcPr>
          <w:p w14:paraId="2F8AB0C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0,00 – 0,20</w:t>
            </w:r>
          </w:p>
        </w:tc>
        <w:tc>
          <w:tcPr>
            <w:tcW w:w="3192" w:type="dxa"/>
          </w:tcPr>
          <w:p w14:paraId="35C3533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Jelek</w:t>
            </w:r>
          </w:p>
        </w:tc>
      </w:tr>
      <w:tr w14:paraId="3DA2A49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68" w:type="dxa"/>
            <w:shd w:val="clear" w:color="auto" w:fill="C0C0C0"/>
          </w:tcPr>
          <w:p w14:paraId="67FB799B">
            <w:pPr>
              <w:spacing w:after="0" w:line="240" w:lineRule="auto"/>
              <w:jc w:val="center"/>
              <w:rPr>
                <w:rFonts w:ascii="Times New Roman" w:hAnsi="Times New Roman" w:cs="Times New Roman"/>
                <w:b/>
                <w:bCs/>
                <w:sz w:val="24"/>
                <w:szCs w:val="24"/>
              </w:rPr>
            </w:pPr>
            <w:r>
              <w:rPr>
                <w:rFonts w:ascii="Times New Roman" w:hAnsi="Times New Roman" w:cs="Times New Roman"/>
                <w:bCs/>
                <w:sz w:val="24"/>
                <w:szCs w:val="24"/>
              </w:rPr>
              <w:t>5.</w:t>
            </w:r>
          </w:p>
        </w:tc>
        <w:tc>
          <w:tcPr>
            <w:tcW w:w="5016" w:type="dxa"/>
            <w:tcBorders>
              <w:left w:val="nil"/>
              <w:right w:val="nil"/>
            </w:tcBorders>
            <w:shd w:val="clear" w:color="auto" w:fill="C0C0C0"/>
          </w:tcPr>
          <w:p w14:paraId="6D0026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Negatif</w:t>
            </w:r>
          </w:p>
        </w:tc>
        <w:tc>
          <w:tcPr>
            <w:tcW w:w="3192" w:type="dxa"/>
            <w:shd w:val="clear" w:color="auto" w:fill="C0C0C0"/>
          </w:tcPr>
          <w:p w14:paraId="66B34B6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Sangat Jelek</w:t>
            </w:r>
          </w:p>
        </w:tc>
      </w:tr>
    </w:tbl>
    <w:p w14:paraId="3EDC2EA8">
      <w:pPr>
        <w:spacing w:after="0" w:line="480" w:lineRule="auto"/>
        <w:jc w:val="both"/>
        <w:rPr>
          <w:rFonts w:ascii="Times New Roman" w:hAnsi="Times New Roman" w:cs="Times New Roman"/>
          <w:b/>
          <w:sz w:val="24"/>
          <w:szCs w:val="24"/>
        </w:rPr>
      </w:pPr>
    </w:p>
    <w:p w14:paraId="09952E8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Langkah-langlah menghitung daya beda 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{"citationItems":[{"id":"ITEM-1","itemData":{"author":[{"dropping-particle":"","family":"Widoyoko","given":"Eko Saputro","non-dropping-particle":"","parse-names":false,"suffix":""}],"id":"ITEM-1","issued":{"date-parts":[["2014"]]},"publisher-place":"Yogyakarta","title":"Penilaian Hasil Pembelajaran Di Sekolah","type":"book"},"uris":["http://www.mendeley.com/documents/?uuid=eed5c30b-3376-4337-8672-2a879db9c4f6"]}],"mendeley":{"formattedCitation":"(Widoyoko, 2014)","manualFormatting":"Widoyoko (2014","plainTextFormattedCitation":"(Widoyoko, 2014)","previouslyFormattedCitation":"(Widoyoko,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Widoyoko (2014</w:t>
      </w:r>
      <w:r>
        <w:rPr>
          <w:rFonts w:ascii="Times New Roman" w:hAnsi="Times New Roman" w:cs="Times New Roman"/>
          <w:sz w:val="24"/>
          <w:szCs w:val="24"/>
        </w:rPr>
        <w:fldChar w:fldCharType="end"/>
      </w:r>
      <w:r>
        <w:rPr>
          <w:rFonts w:ascii="Times New Roman" w:hAnsi="Times New Roman" w:cs="Times New Roman"/>
          <w:sz w:val="24"/>
          <w:szCs w:val="24"/>
        </w:rPr>
        <w:t xml:space="preserve">:181-82) </w:t>
      </w:r>
    </w:p>
    <w:p w14:paraId="733F7394">
      <w:pPr>
        <w:pStyle w:val="17"/>
        <w:numPr>
          <w:ilvl w:val="7"/>
          <w:numId w:val="4"/>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Susunlah urutan peserta tes berdasarkan skor yang diperolehnya, mulai dari skor yang tertinggi sampai ke skor terendah.</w:t>
      </w:r>
    </w:p>
    <w:p w14:paraId="61BEB6B2">
      <w:pPr>
        <w:pStyle w:val="17"/>
        <w:numPr>
          <w:ilvl w:val="7"/>
          <w:numId w:val="4"/>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Bagilah peserta tes menjadi dua kelompok yang sama jumlahnya. Bila jumlah peserta tes ganjil, maka peserta yang ditengah-tengah tidak perlu dimasukkan dalam salah satu kelompok (tidak dihitung). Kelompok pertama disebut kelompok prestasi tinggi atau kelompok atas (Ba) dan kelompok kedua disebut kelompok prestasi rendah atau kelompok bawah (Bb). Bila jumlah peserta cukup banyak (lebih dari 50), maka kelompok atas dan bawah masing</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masing diambil 27%. </w:t>
      </w:r>
    </w:p>
    <w:p w14:paraId="2E4C1829">
      <w:pPr>
        <w:pStyle w:val="17"/>
        <w:numPr>
          <w:ilvl w:val="4"/>
          <w:numId w:val="4"/>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lang w:eastAsia="zh-CN"/>
        </w:rPr>
        <w:t>Hitunglah jumlah kelompok atas yang menjawab benar terhadap butir tes</w:t>
      </w:r>
      <w:r>
        <w:rPr>
          <w:rFonts w:ascii="Times New Roman" w:hAnsi="Times New Roman" w:cs="Times New Roman"/>
          <w:sz w:val="24"/>
          <w:szCs w:val="24"/>
          <w:lang w:val="en-US" w:eastAsia="zh-CN"/>
        </w:rPr>
        <w:t xml:space="preserve"> </w:t>
      </w:r>
      <w:r>
        <w:rPr>
          <w:rFonts w:ascii="Times New Roman" w:hAnsi="Times New Roman" w:cs="Times New Roman"/>
          <w:sz w:val="24"/>
          <w:szCs w:val="24"/>
          <w:lang w:eastAsia="zh-CN"/>
        </w:rPr>
        <w:t xml:space="preserve">yang akan dihitung indeks daya bedanya. </w:t>
      </w:r>
      <w:r>
        <w:rPr>
          <w:rFonts w:ascii="Times New Roman" w:hAnsi="Times New Roman" w:cs="Times New Roman"/>
          <w:sz w:val="24"/>
          <w:szCs w:val="24"/>
        </w:rPr>
        <w:t xml:space="preserve">Demikian pula untuk kelompok bawah. </w:t>
      </w:r>
    </w:p>
    <w:p w14:paraId="2E7DAE11">
      <w:pPr>
        <w:pStyle w:val="17"/>
        <w:numPr>
          <w:ilvl w:val="4"/>
          <w:numId w:val="4"/>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Hitung dengan menggunakan rumus di atas.</w:t>
      </w:r>
    </w:p>
    <w:p w14:paraId="1640A999">
      <w:pPr>
        <w:spacing w:after="0" w:line="480" w:lineRule="auto"/>
        <w:jc w:val="both"/>
        <w:rPr>
          <w:rFonts w:ascii="Times New Roman" w:hAnsi="Times New Roman" w:cs="Times New Roman"/>
          <w:sz w:val="24"/>
          <w:szCs w:val="24"/>
          <w:lang w:val="id-ID"/>
        </w:rPr>
      </w:pPr>
    </w:p>
    <w:p w14:paraId="3C6CC79F">
      <w:pPr>
        <w:pStyle w:val="4"/>
        <w:ind w:left="900" w:hanging="720"/>
        <w:rPr>
          <w:color w:val="auto"/>
        </w:rPr>
      </w:pPr>
      <w:bookmarkStart w:id="12" w:name="_Toc216431114"/>
      <w:r>
        <w:rPr>
          <w:color w:val="auto"/>
        </w:rPr>
        <w:t>3.5.4 Indeks Kesukaran Soal</w:t>
      </w:r>
      <w:bookmarkEnd w:id="12"/>
    </w:p>
    <w:p w14:paraId="5CE8BB7F">
      <w:pPr>
        <w:spacing w:after="0" w:line="480" w:lineRule="auto"/>
        <w:ind w:firstLine="720"/>
        <w:jc w:val="both"/>
        <w:rPr>
          <w:rFonts w:ascii="Times New Roman" w:hAnsi="Times New Roman" w:cs="Times New Roman"/>
          <w:sz w:val="24"/>
          <w:szCs w:val="24"/>
          <w:lang w:eastAsia="zh-CN"/>
        </w:rPr>
      </w:pPr>
      <w:r>
        <w:rPr>
          <w:rFonts w:ascii="Times New Roman" w:hAnsi="Times New Roman" w:cs="Times New Roman"/>
          <w:sz w:val="24"/>
          <w:szCs w:val="24"/>
        </w:rPr>
        <w:t xml:space="preserve">Langkah selanjutnya dalam menganalisis soal adalah dengan menganalisis indeks kesukaran soal. Tingkat kesukaran soal dipandang dari kesanggupan atau kemampuan siswa dalam menjawabnya, bukan dilihat dari sudut guru sebagai pembuat soal. Berkualitas atau tidaknya butir-butir soal tes hasil belajar dapat dianalisis dari derajat kesukaran atau taraf kesukaran yang dimiliki oleh masing-masing soal yang diujikan kepada siswa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{"citationItems":[{"id":"ITEM-1","itemData":{"ISSN":"2355-5475","author":[{"dropping-particle":"","family":"Dewi","given":"Shinta","non-dropping-particle":"","parse-names":false,"suffix":""}],"container-title":"Faktor: Jurnal Ilmiah Kependidikan","id":"ITEM-1","issue":"2","issued":{"date-parts":[["2021"]]},"page":"213-222","title":"Kualitas Butir Soal Matematika pada Ujian Sekolah SDIT Al Fatih","type":"article-journal","volume":"8"},"uris":["http://www.mendeley.com/documents/?uuid=e1cbdc4a-c7ea-453f-bc49-dfd62794153a"]}],"mendeley":{"formattedCitation":"(S. Dewi, 2021)","manualFormatting":"(Dewi, 2021)","plainTextFormattedCitation":"(S. Dewi, 2021)","previouslyFormattedCitation":"(S. Dewi, 2021)"},"properties":{"noteIndex":0},"schema":"https://github.com/citation-style-language/schema/raw/master/csl-citation.json"}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(Dewi, 2021)</w:t>
      </w:r>
      <w:r>
        <w:rPr>
          <w:rFonts w:ascii="Times New Roman" w:hAnsi="Times New Roman" w:cs="Times New Roman"/>
          <w:sz w:val="24"/>
          <w:szCs w:val="24"/>
        </w:rPr>
        <w:fldChar w:fldCharType="end"/>
      </w:r>
      <w:r>
        <w:rPr>
          <w:rFonts w:ascii="Times New Roman" w:hAnsi="Times New Roman" w:cs="Times New Roman"/>
          <w:sz w:val="24"/>
          <w:szCs w:val="24"/>
        </w:rPr>
        <w:t xml:space="preserve">. 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{"citationItems":[{"id":"ITEM-1","itemData":{"ISBN":"9794214957","author":[{"dropping-particle":"","family":"Sudijono","given":"Anas","non-dropping-particle":"","parse-names":false,"suffix":""}],"id":"ITEM-1","issued":{"date-parts":[["2017"]]},"publisher":"Rajawali Pers","publisher-place":"Depok","title":"Pengantar Evaluasi Pendidikan","type":"book"},"uris":["http://www.mendeley.com/documents/?uuid=77348d2c-3271-4078-9109-e63b0f636bca"]}],"mendeley":{"formattedCitation":"(Sudijono, 2017)","manualFormatting":"Sudijono (2017","plainTextFormattedCitation":"(Sudijono, 2017)","previouslyFormattedCitation":"(Sudijono, 2017)"},"properties":{"noteIndex":0},"schema":"https://github.com/citation-style-language/schema/raw/master/csl-citation.json"}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Sudijono (2017</w:t>
      </w:r>
      <w:r>
        <w:rPr>
          <w:rFonts w:ascii="Times New Roman" w:hAnsi="Times New Roman" w:cs="Times New Roman"/>
          <w:sz w:val="24"/>
          <w:szCs w:val="24"/>
        </w:rPr>
        <w:fldChar w:fldCharType="end"/>
      </w:r>
      <w:r>
        <w:rPr>
          <w:rFonts w:ascii="Times New Roman" w:hAnsi="Times New Roman" w:cs="Times New Roman"/>
          <w:sz w:val="24"/>
          <w:szCs w:val="24"/>
        </w:rPr>
        <w:t xml:space="preserve">:371), bilangan yang menunjukkan sukar dan mudahnya suatu soal disebut indeks kesukaran </w:t>
      </w:r>
      <w:r>
        <w:rPr>
          <w:rFonts w:ascii="Times New Roman" w:hAnsi="Times New Roman" w:cs="Times New Roman"/>
          <w:i/>
          <w:iCs/>
          <w:sz w:val="24"/>
          <w:szCs w:val="24"/>
        </w:rPr>
        <w:t>(difficulty indeks)</w:t>
      </w:r>
      <w:r>
        <w:rPr>
          <w:rFonts w:ascii="Times New Roman" w:hAnsi="Times New Roman" w:cs="Times New Roman"/>
          <w:i/>
          <w:sz w:val="24"/>
          <w:szCs w:val="24"/>
        </w:rPr>
        <w:t>.</w:t>
      </w:r>
      <w:r>
        <w:rPr>
          <w:rFonts w:ascii="Times New Roman" w:hAnsi="Times New Roman" w:cs="Times New Roman"/>
          <w:sz w:val="24"/>
          <w:szCs w:val="24"/>
        </w:rPr>
        <w:t xml:space="preserve"> </w:t>
      </w:r>
      <w:r>
        <w:rPr>
          <w:rFonts w:ascii="Times New Roman" w:hAnsi="Times New Roman" w:cs="Times New Roman"/>
          <w:sz w:val="24"/>
          <w:szCs w:val="24"/>
          <w:lang w:eastAsia="zh-CN"/>
        </w:rPr>
        <w:t>Besarnya indeks kesukaran antara</w:t>
      </w:r>
      <w:r>
        <w:rPr>
          <w:rFonts w:ascii="Times New Roman" w:hAnsi="Times New Roman" w:cs="Times New Roman"/>
          <w:sz w:val="24"/>
          <w:szCs w:val="24"/>
          <w:lang w:val="en-US" w:eastAsia="zh-CN"/>
        </w:rPr>
        <w:t xml:space="preserve"> lain</w:t>
      </w:r>
      <w:r>
        <w:rPr>
          <w:rFonts w:ascii="Times New Roman" w:hAnsi="Times New Roman" w:cs="Times New Roman"/>
          <w:sz w:val="24"/>
          <w:szCs w:val="24"/>
          <w:lang w:eastAsia="zh-CN"/>
        </w:rPr>
        <w:t xml:space="preserve"> 0,00 – 1,00. Indeks kesukaran ini menunjukan taraf kesukaran soal, sehingga soal dengan indeks 0,00 menunjukkan bahwa soal itu terlalu sukar, sebaliknya indeks 1,0 menunjukkan bahwa soalnya terlalu mudah.</w:t>
      </w:r>
    </w:p>
    <w:p w14:paraId="46521F5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Untuk mengetahui indeks kesukaran sebuah soal dapat menggunakan rumus :</w:t>
      </w:r>
    </w:p>
    <w:p w14:paraId="57856AC5">
      <w:pPr>
        <w:spacing w:after="0" w:line="480" w:lineRule="auto"/>
        <w:jc w:val="both"/>
        <w:rPr>
          <w:rFonts w:ascii="Times New Roman" w:hAnsi="Times New Roman" w:cs="Times New Roman"/>
          <w:sz w:val="24"/>
          <w:szCs w:val="24"/>
        </w:rPr>
      </w:pPr>
      <m:oMathPara>
        <m:oMath>
          <m:r>
            <m:rPr/>
            <w:rPr>
              <w:rFonts w:ascii="Cambria Math" w:hAnsi="Cambria Math" w:cs="Times New Roman"/>
              <w:sz w:val="24"/>
              <w:szCs w:val="24"/>
            </w:rPr>
            <m:t xml:space="preserve">P= </m:t>
          </m:r>
          <m:f>
            <m:fPr>
              <m:ctrlPr>
                <w:rPr>
                  <w:rFonts w:ascii="Cambria Math" w:hAnsi="Cambria Math" w:cs="Times New Roman"/>
                  <w:i/>
                  <w:sz w:val="24"/>
                  <w:szCs w:val="24"/>
                </w:rPr>
              </m:ctrlPr>
            </m:fPr>
            <m:num>
              <m:r>
                <m:rPr/>
                <w:rPr>
                  <w:rFonts w:ascii="Cambria Math" w:hAnsi="Cambria Math" w:cs="Times New Roman"/>
                  <w:sz w:val="24"/>
                  <w:szCs w:val="24"/>
                </w:rPr>
                <m:t>B</m:t>
              </m:r>
              <m:ctrlPr>
                <w:rPr>
                  <w:rFonts w:ascii="Cambria Math" w:hAnsi="Cambria Math" w:cs="Times New Roman"/>
                  <w:i/>
                  <w:sz w:val="24"/>
                  <w:szCs w:val="24"/>
                </w:rPr>
              </m:ctrlPr>
            </m:num>
            <m:den>
              <m:r>
                <m:rPr/>
                <w:rPr>
                  <w:rFonts w:ascii="Cambria Math" w:hAnsi="Cambria Math" w:cs="Times New Roman"/>
                  <w:sz w:val="24"/>
                  <w:szCs w:val="24"/>
                </w:rPr>
                <m:t>JS</m:t>
              </m:r>
              <m:ctrlPr>
                <w:rPr>
                  <w:rFonts w:ascii="Cambria Math" w:hAnsi="Cambria Math" w:cs="Times New Roman"/>
                  <w:i/>
                  <w:sz w:val="24"/>
                  <w:szCs w:val="24"/>
                </w:rPr>
              </m:ctrlPr>
            </m:den>
          </m:f>
        </m:oMath>
      </m:oMathPara>
    </w:p>
    <w:p w14:paraId="49F8CCB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Keterangan :</w:t>
      </w:r>
    </w:p>
    <w:p w14:paraId="6069786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sz w:val="24"/>
          <w:szCs w:val="24"/>
        </w:rPr>
        <w:tab/>
      </w:r>
      <w:r>
        <w:rPr>
          <w:rFonts w:ascii="Times New Roman" w:hAnsi="Times New Roman" w:cs="Times New Roman"/>
          <w:sz w:val="24"/>
          <w:szCs w:val="24"/>
        </w:rPr>
        <w:t>: indeks kesulitan untuk setiap butir soal</w:t>
      </w:r>
    </w:p>
    <w:p w14:paraId="3C10CBA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Pr>
          <w:rFonts w:ascii="Times New Roman" w:hAnsi="Times New Roman" w:cs="Times New Roman"/>
          <w:sz w:val="24"/>
          <w:szCs w:val="24"/>
        </w:rPr>
        <w:t>: banyaknya siswa yang menjawab dengan benar butir soal</w:t>
      </w:r>
    </w:p>
    <w:p w14:paraId="0EE27506">
      <w:pPr>
        <w:spacing w:after="0" w:line="48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JS</w:t>
      </w:r>
      <w:r>
        <w:rPr>
          <w:rFonts w:ascii="Times New Roman" w:hAnsi="Times New Roman" w:cs="Times New Roman"/>
          <w:sz w:val="24"/>
          <w:szCs w:val="24"/>
          <w:lang w:eastAsia="zh-CN"/>
        </w:rPr>
        <w:tab/>
      </w:r>
      <w:r>
        <w:rPr>
          <w:rFonts w:ascii="Times New Roman" w:hAnsi="Times New Roman" w:cs="Times New Roman"/>
          <w:sz w:val="24"/>
          <w:szCs w:val="24"/>
          <w:lang w:eastAsia="zh-CN"/>
        </w:rPr>
        <w:t>: jumlah siswa yang mengikuti tes</w:t>
      </w:r>
    </w:p>
    <w:p w14:paraId="726492B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lang w:eastAsia="zh-CN"/>
        </w:rPr>
        <w:t>Sedangkan kriteria yang digunakan adalah, makin kecil indeks yang diperoleh, makin sulit soal tersebut.</w:t>
      </w:r>
      <w:r>
        <w:rPr>
          <w:rFonts w:ascii="Times New Roman" w:hAnsi="Times New Roman" w:cs="Times New Roman"/>
          <w:sz w:val="24"/>
          <w:szCs w:val="24"/>
          <w:lang w:val="en-US" w:eastAsia="zh-CN"/>
        </w:rPr>
        <w:t xml:space="preserve"> </w:t>
      </w:r>
      <w:r>
        <w:rPr>
          <w:rFonts w:ascii="Times New Roman" w:hAnsi="Times New Roman" w:cs="Times New Roman"/>
          <w:sz w:val="24"/>
          <w:szCs w:val="24"/>
        </w:rPr>
        <w:t>Sebaliknya, makin besar indeks yang diperoleh, makin mudah soal tersebut. Kriteria Indeks kesukaran soal ditafsirkan oleh</w:t>
      </w:r>
      <w:r>
        <w:rPr>
          <w:rFonts w:ascii="Times New Roman" w:hAnsi="Times New Roman" w:cs="Times New Roman"/>
          <w:i/>
          <w:sz w:val="24"/>
          <w:szCs w:val="24"/>
        </w:rPr>
        <w:t xml:space="preserve"> Robert L. Thorndike dan Elizabeth Hagen</w:t>
      </w:r>
      <w:r>
        <w:rPr>
          <w:rFonts w:ascii="Times New Roman" w:hAnsi="Times New Roman" w:cs="Times New Roman"/>
          <w:sz w:val="24"/>
          <w:szCs w:val="24"/>
        </w:rPr>
        <w:t xml:space="preserve"> sebagai berikut:</w:t>
      </w:r>
    </w:p>
    <w:p w14:paraId="34B43EC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Tabel 3.3 Indeks Kesukaran Soal</w:t>
      </w:r>
    </w:p>
    <w:tbl>
      <w:tblPr>
        <w:tblStyle w:val="6"/>
        <w:tblW w:w="0" w:type="auto"/>
        <w:tblInd w:w="0" w:type="dxa"/>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Layout w:type="autofit"/>
        <w:tblCellMar>
          <w:top w:w="0" w:type="dxa"/>
          <w:left w:w="108" w:type="dxa"/>
          <w:bottom w:w="0" w:type="dxa"/>
          <w:right w:w="108" w:type="dxa"/>
        </w:tblCellMar>
      </w:tblPr>
      <w:tblGrid>
        <w:gridCol w:w="4050"/>
        <w:gridCol w:w="4104"/>
      </w:tblGrid>
      <w:tr w14:paraId="5FB5267E">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108" w:type="dxa"/>
            <w:bottom w:w="0" w:type="dxa"/>
            <w:right w:w="108" w:type="dxa"/>
          </w:tblCellMar>
        </w:tblPrEx>
        <w:tc>
          <w:tcPr>
            <w:tcW w:w="4788" w:type="dxa"/>
            <w:tcBorders>
              <w:bottom w:val="single" w:color="000000" w:sz="24" w:space="0"/>
            </w:tcBorders>
            <w:shd w:val="clear" w:color="auto" w:fill="FFFFFF"/>
          </w:tcPr>
          <w:p w14:paraId="743686E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Besarnya P</w:t>
            </w:r>
          </w:p>
        </w:tc>
        <w:tc>
          <w:tcPr>
            <w:tcW w:w="4788" w:type="dxa"/>
            <w:tcBorders>
              <w:bottom w:val="single" w:color="000000" w:sz="24" w:space="0"/>
              <w:right w:val="nil"/>
            </w:tcBorders>
            <w:shd w:val="clear" w:color="auto" w:fill="FFFFFF"/>
          </w:tcPr>
          <w:p w14:paraId="0387C07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Interpretasi</w:t>
            </w:r>
          </w:p>
        </w:tc>
      </w:tr>
      <w:tr w14:paraId="1A93E7EF">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108" w:type="dxa"/>
            <w:bottom w:w="0" w:type="dxa"/>
            <w:right w:w="108" w:type="dxa"/>
          </w:tblCellMar>
        </w:tblPrEx>
        <w:tc>
          <w:tcPr>
            <w:tcW w:w="4788" w:type="dxa"/>
            <w:tcBorders>
              <w:top w:val="nil"/>
              <w:right w:val="single" w:color="000000" w:sz="8" w:space="0"/>
            </w:tcBorders>
            <w:shd w:val="clear" w:color="auto" w:fill="FFFFFF"/>
          </w:tcPr>
          <w:p w14:paraId="4C5B43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Kurang dari 0,30</w:t>
            </w:r>
          </w:p>
        </w:tc>
        <w:tc>
          <w:tcPr>
            <w:tcW w:w="4788" w:type="dxa"/>
            <w:tcBorders>
              <w:top w:val="nil"/>
              <w:left w:val="nil"/>
              <w:bottom w:val="nil"/>
            </w:tcBorders>
            <w:shd w:val="clear" w:color="auto" w:fill="C0C0C0"/>
          </w:tcPr>
          <w:p w14:paraId="2DC2202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Terlalu sukar</w:t>
            </w:r>
          </w:p>
        </w:tc>
      </w:tr>
      <w:tr w14:paraId="26570065">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108" w:type="dxa"/>
            <w:bottom w:w="0" w:type="dxa"/>
            <w:right w:w="108" w:type="dxa"/>
          </w:tblCellMar>
        </w:tblPrEx>
        <w:tc>
          <w:tcPr>
            <w:tcW w:w="4788" w:type="dxa"/>
            <w:tcBorders>
              <w:right w:val="single" w:color="000000" w:sz="8" w:space="0"/>
            </w:tcBorders>
            <w:shd w:val="clear" w:color="auto" w:fill="FFFFFF"/>
          </w:tcPr>
          <w:p w14:paraId="373904A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0,31 – 0,70</w:t>
            </w:r>
          </w:p>
        </w:tc>
        <w:tc>
          <w:tcPr>
            <w:tcW w:w="4788" w:type="dxa"/>
          </w:tcPr>
          <w:p w14:paraId="7C6A00C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Cukup (sedang)</w:t>
            </w:r>
          </w:p>
        </w:tc>
      </w:tr>
      <w:tr w14:paraId="776F4F40">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108" w:type="dxa"/>
            <w:bottom w:w="0" w:type="dxa"/>
            <w:right w:w="108" w:type="dxa"/>
          </w:tblCellMar>
        </w:tblPrEx>
        <w:tc>
          <w:tcPr>
            <w:tcW w:w="4788" w:type="dxa"/>
            <w:tcBorders>
              <w:top w:val="nil"/>
              <w:bottom w:val="nil"/>
              <w:right w:val="single" w:color="000000" w:sz="8" w:space="0"/>
            </w:tcBorders>
            <w:shd w:val="clear" w:color="auto" w:fill="FFFFFF"/>
          </w:tcPr>
          <w:p w14:paraId="5980595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Lebih dari 0,70</w:t>
            </w:r>
          </w:p>
        </w:tc>
        <w:tc>
          <w:tcPr>
            <w:tcW w:w="4788" w:type="dxa"/>
            <w:tcBorders>
              <w:top w:val="nil"/>
              <w:left w:val="nil"/>
              <w:bottom w:val="nil"/>
            </w:tcBorders>
            <w:shd w:val="clear" w:color="auto" w:fill="C0C0C0"/>
          </w:tcPr>
          <w:p w14:paraId="49E7E25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Terlalu mudah</w:t>
            </w:r>
          </w:p>
        </w:tc>
      </w:tr>
    </w:tbl>
    <w:p w14:paraId="36D8C1AD">
      <w:pPr>
        <w:spacing w:after="0" w:line="480" w:lineRule="auto"/>
        <w:jc w:val="center"/>
        <w:rPr>
          <w:rFonts w:ascii="Times New Roman" w:hAnsi="Times New Roman" w:cs="Times New Roman"/>
          <w:sz w:val="24"/>
          <w:szCs w:val="24"/>
          <w:lang w:val="en-US"/>
        </w:rPr>
      </w:pPr>
    </w:p>
    <w:p w14:paraId="7F5E6A01">
      <w:pPr>
        <w:spacing w:after="0" w:line="480" w:lineRule="auto"/>
        <w:jc w:val="center"/>
        <w:rPr>
          <w:rFonts w:ascii="Times New Roman" w:hAnsi="Times New Roman" w:cs="Times New Roman"/>
          <w:sz w:val="24"/>
          <w:szCs w:val="24"/>
          <w:lang w:val="en-US"/>
        </w:rPr>
      </w:pPr>
    </w:p>
    <w:p w14:paraId="69CE56F7">
      <w:pPr>
        <w:pStyle w:val="3"/>
        <w:rPr>
          <w:color w:val="auto"/>
        </w:rPr>
      </w:pPr>
      <w:bookmarkStart w:id="13" w:name="_Toc216431115"/>
      <w:r>
        <w:rPr>
          <w:color w:val="auto"/>
        </w:rPr>
        <w:t>3.6 Analisis Data</w:t>
      </w:r>
      <w:bookmarkEnd w:id="13"/>
    </w:p>
    <w:p w14:paraId="6505A268">
      <w:pPr>
        <w:spacing w:after="0" w:line="480" w:lineRule="auto"/>
        <w:jc w:val="both"/>
        <w:rPr>
          <w:rFonts w:ascii="Times New Roman" w:hAnsi="Times New Roman" w:cs="Times New Roman"/>
          <w:sz w:val="24"/>
          <w:szCs w:val="24"/>
          <w:lang w:val="fi-FI"/>
        </w:rPr>
      </w:pPr>
      <w:r>
        <w:rPr>
          <w:rFonts w:ascii="Times New Roman" w:hAnsi="Times New Roman" w:cs="Times New Roman"/>
          <w:sz w:val="24"/>
          <w:szCs w:val="24"/>
        </w:rPr>
        <w:tab/>
      </w:r>
      <w:r>
        <w:rPr>
          <w:rFonts w:ascii="Times New Roman" w:hAnsi="Times New Roman" w:cs="Times New Roman"/>
          <w:sz w:val="24"/>
          <w:szCs w:val="24"/>
        </w:rPr>
        <w:t xml:space="preserve">Setelah penulis memperoleh data, langkah selanjutnya penulis menggunakan teknik analisis data. Menurut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{"citationItems":[{"id":"ITEM-1","itemData":{"author":[{"dropping-particle":"","family":"Sugiyono","given":"","non-dropping-particle":"","parse-names":false,"suffix":""}],"id":"ITEM-1","issued":{"date-parts":[["2017"]]},"publisher":"Alfabeta","title":"Metode Penelitian dan Pengembangan (R&amp;D)","type":"book"},"uris":["http://www.mendeley.com/documents/?uuid=7eb40b16-0e86-49ec-b491-0f900480d54a"]}],"mendeley":{"formattedCitation":"(Sugiyono, 2017)","manualFormatting":"Sugiyono (2017","plainTextFormattedCitation":"(Sugiyono, 2017)","previouslyFormattedCitation":"(Sugiyono, 2017)"},"properties":{"noteIndex":0},"schema":"https://github.com/citation-style-language/schema/raw/master/csl-citation.json"}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Sugiyono (2017</w:t>
      </w:r>
      <w:r>
        <w:rPr>
          <w:rFonts w:ascii="Times New Roman" w:hAnsi="Times New Roman" w:cs="Times New Roman"/>
          <w:sz w:val="24"/>
          <w:szCs w:val="24"/>
        </w:rPr>
        <w:fldChar w:fldCharType="end"/>
      </w:r>
      <w:r>
        <w:rPr>
          <w:rFonts w:ascii="Times New Roman" w:hAnsi="Times New Roman" w:cs="Times New Roman"/>
          <w:sz w:val="24"/>
          <w:szCs w:val="24"/>
        </w:rPr>
        <w:t xml:space="preserve">: 147) analisis data merupakan pengelompokan data berdasarkan variabel dari seluruh responden menyajikan data setiap variabel yang diteliti, melakukan perhitungan untuk menjawab rumusan masalah, dan melakukan perhitungan untuk menguji hipotesis yang telah diajukan. </w:t>
      </w:r>
      <w:r>
        <w:rPr>
          <w:rFonts w:ascii="Times New Roman" w:hAnsi="Times New Roman" w:cs="Times New Roman"/>
          <w:sz w:val="24"/>
          <w:szCs w:val="24"/>
          <w:lang w:eastAsia="zh-CN"/>
        </w:rPr>
        <w:t>Tujuan dari analisis ini adalah untuk memperoleh data kepastian</w:t>
      </w:r>
      <w:r>
        <w:rPr>
          <w:rFonts w:ascii="Times New Roman" w:hAnsi="Times New Roman" w:cs="Times New Roman"/>
          <w:sz w:val="24"/>
          <w:szCs w:val="24"/>
          <w:lang w:val="en-US" w:eastAsia="zh-CN"/>
        </w:rPr>
        <w:t>,</w:t>
      </w:r>
      <w:r>
        <w:rPr>
          <w:rFonts w:ascii="Times New Roman" w:hAnsi="Times New Roman" w:cs="Times New Roman"/>
          <w:sz w:val="24"/>
          <w:szCs w:val="24"/>
          <w:lang w:eastAsia="zh-CN"/>
        </w:rPr>
        <w:t xml:space="preserve"> apakah terdapat pengaruh yang signifikan pada pembelajaran </w:t>
      </w:r>
      <w:r>
        <w:rPr>
          <w:rFonts w:ascii="Times New Roman" w:hAnsi="Times New Roman" w:cs="Times New Roman"/>
          <w:sz w:val="24"/>
          <w:szCs w:val="24"/>
          <w:lang w:val="id-ID" w:eastAsia="zh-CN"/>
        </w:rPr>
        <w:t xml:space="preserve">IPAS </w:t>
      </w:r>
      <w:r>
        <w:rPr>
          <w:rFonts w:ascii="Times New Roman" w:hAnsi="Times New Roman" w:cs="Times New Roman"/>
          <w:sz w:val="24"/>
          <w:szCs w:val="24"/>
          <w:lang w:eastAsia="zh-CN"/>
        </w:rPr>
        <w:t>terhadap hasil belajar siswa.</w:t>
      </w:r>
      <w:r>
        <w:rPr>
          <w:rFonts w:ascii="Times New Roman" w:hAnsi="Times New Roman" w:cs="Times New Roman"/>
          <w:sz w:val="24"/>
          <w:szCs w:val="24"/>
          <w:lang w:val="en-US" w:eastAsia="zh-CN"/>
        </w:rPr>
        <w:t xml:space="preserve"> </w:t>
      </w:r>
      <w:r>
        <w:rPr>
          <w:rFonts w:ascii="Times New Roman" w:hAnsi="Times New Roman" w:cs="Times New Roman"/>
          <w:sz w:val="24"/>
          <w:szCs w:val="24"/>
          <w:lang w:val="fi-FI"/>
        </w:rPr>
        <w:t>Untuk mendeskripsikan data yang akan diperoleh, antara lain mencari nilai rata – rata Mean, Median, Modus.</w:t>
      </w:r>
    </w:p>
    <w:p w14:paraId="3280920E">
      <w:pPr>
        <w:spacing w:after="0" w:line="480" w:lineRule="auto"/>
        <w:jc w:val="both"/>
        <w:rPr>
          <w:rFonts w:ascii="Times New Roman" w:hAnsi="Times New Roman" w:cs="Times New Roman"/>
          <w:lang w:val="en-US"/>
        </w:rPr>
      </w:pPr>
      <w:r>
        <w:rPr>
          <w:rFonts w:ascii="Times New Roman" w:hAnsi="Times New Roman" w:cs="Times New Roman"/>
          <w:sz w:val="24"/>
          <w:szCs w:val="24"/>
          <w:lang w:val="en-US"/>
        </w:rPr>
        <w:t>1. Mean (M)</w:t>
      </w:r>
      <m:oMath>
        <m:r>
          <m:rPr/>
          <w:rPr>
            <w:rFonts w:ascii="Cambria Math" w:hAnsi="Cambria Math"/>
            <w:lang w:val="en-US"/>
          </w:rPr>
          <m:t xml:space="preserve">  </m:t>
        </m:r>
      </m:oMath>
    </w:p>
    <w:p w14:paraId="6E095ED4">
      <w:pPr>
        <w:spacing w:after="0" w:line="480" w:lineRule="auto"/>
        <w:jc w:val="both"/>
        <w:rPr>
          <w:rFonts w:ascii="Times New Roman" w:hAnsi="Times New Roman" w:cs="Times New Roman"/>
          <w:lang w:val="en-US"/>
        </w:rPr>
      </w:pPr>
      <m:oMathPara>
        <m:oMath>
          <m:r>
            <m:rPr/>
            <w:rPr>
              <w:rFonts w:ascii="Cambria Math" w:hAnsi="Cambria Math"/>
              <w:lang w:val="en-US"/>
            </w:rPr>
            <m:t>M=</m:t>
          </m:r>
          <m:nary>
            <m:naryPr>
              <m:chr m:val="∑"/>
              <m:limLoc m:val="undOvr"/>
              <m:subHide m:val="1"/>
              <m:supHide m:val="1"/>
              <m:ctrlPr>
                <w:rPr>
                  <w:rFonts w:ascii="Cambria Math" w:hAnsi="Cambria Math"/>
                  <w:i/>
                  <w:lang w:val="en-US"/>
                </w:rPr>
              </m:ctrlPr>
            </m:naryPr>
            <m:sub>
              <m:ctrlPr>
                <w:rPr>
                  <w:rFonts w:ascii="Cambria Math" w:hAnsi="Cambria Math"/>
                  <w:i/>
                  <w:lang w:val="en-US"/>
                </w:rPr>
              </m:ctrlPr>
            </m:sub>
            <m:sup>
              <m:ctrlPr>
                <w:rPr>
                  <w:rFonts w:ascii="Cambria Math" w:hAnsi="Cambria Math"/>
                  <w:i/>
                  <w:lang w:val="en-US"/>
                </w:rPr>
              </m:ctrlPr>
            </m:sup>
            <m:e>
              <m:f>
                <m:fPr>
                  <m:ctrlPr>
                    <w:rPr>
                      <w:rFonts w:ascii="Cambria Math" w:hAnsi="Cambria Math"/>
                      <w:i/>
                      <w:lang w:val="en-US"/>
                    </w:rPr>
                  </m:ctrlPr>
                </m:fPr>
                <m:num>
                  <m:r>
                    <m:rPr/>
                    <w:rPr>
                      <w:rFonts w:ascii="Cambria Math" w:hAnsi="Cambria Math"/>
                      <w:lang w:val="en-US"/>
                    </w:rPr>
                    <m:t>x</m:t>
                  </m:r>
                  <m:ctrlPr>
                    <w:rPr>
                      <w:rFonts w:ascii="Cambria Math" w:hAnsi="Cambria Math"/>
                      <w:i/>
                      <w:lang w:val="en-US"/>
                    </w:rPr>
                  </m:ctrlPr>
                </m:num>
                <m:den>
                  <m:r>
                    <m:rPr/>
                    <w:rPr>
                      <w:rFonts w:ascii="Cambria Math" w:hAnsi="Cambria Math"/>
                      <w:lang w:val="en-US"/>
                    </w:rPr>
                    <m:t>n</m:t>
                  </m:r>
                  <m:ctrlPr>
                    <w:rPr>
                      <w:rFonts w:ascii="Cambria Math" w:hAnsi="Cambria Math"/>
                      <w:i/>
                      <w:lang w:val="en-US"/>
                    </w:rPr>
                  </m:ctrlPr>
                </m:den>
              </m:f>
              <m:ctrlPr>
                <w:rPr>
                  <w:rFonts w:ascii="Cambria Math" w:hAnsi="Cambria Math"/>
                  <w:i/>
                  <w:lang w:val="en-US"/>
                </w:rPr>
              </m:ctrlPr>
            </m:e>
          </m:nary>
        </m:oMath>
      </m:oMathPara>
    </w:p>
    <w:p w14:paraId="5494FA8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Analisis data yang digunakan dalam penelitian ini adalah statistik </w:t>
      </w:r>
      <w:r>
        <w:rPr>
          <w:rFonts w:ascii="Times New Roman" w:hAnsi="Times New Roman" w:cs="Times New Roman"/>
          <w:i/>
          <w:sz w:val="24"/>
          <w:szCs w:val="24"/>
        </w:rPr>
        <w:t>inferensial</w:t>
      </w:r>
      <w:r>
        <w:rPr>
          <w:rFonts w:ascii="Times New Roman" w:hAnsi="Times New Roman" w:cs="Times New Roman"/>
          <w:sz w:val="24"/>
          <w:szCs w:val="24"/>
        </w:rPr>
        <w:t xml:space="preserve">. Statistik </w:t>
      </w:r>
      <w:r>
        <w:rPr>
          <w:rFonts w:ascii="Times New Roman" w:hAnsi="Times New Roman" w:cs="Times New Roman"/>
          <w:i/>
          <w:sz w:val="24"/>
          <w:szCs w:val="24"/>
        </w:rPr>
        <w:t>inferensial</w:t>
      </w:r>
      <w:r>
        <w:rPr>
          <w:rFonts w:ascii="Times New Roman" w:hAnsi="Times New Roman" w:cs="Times New Roman"/>
          <w:sz w:val="24"/>
          <w:szCs w:val="24"/>
        </w:rPr>
        <w:t xml:space="preserve"> merupakan teknik statistik yang digunakan untuk menganalisis data sampel dan hasilnya diberlakukan untuk populasi. Statistik ini sangat cocok digunakan bila sampel diambil dari populasi yang jelas. Statistik inferensial terbagi dua bentuk yaitu statistik parametris dan statistik nonparametris. </w:t>
      </w:r>
    </w:p>
    <w:p w14:paraId="46A86257">
      <w:pPr>
        <w:pStyle w:val="4"/>
        <w:rPr>
          <w:color w:val="auto"/>
          <w:lang w:eastAsia="zh-CN"/>
        </w:rPr>
      </w:pPr>
      <w:bookmarkStart w:id="14" w:name="_Toc216431116"/>
      <w:r>
        <w:rPr>
          <w:color w:val="auto"/>
          <w:lang w:eastAsia="zh-CN"/>
        </w:rPr>
        <w:t>3.6.1 Uji Normalitas</w:t>
      </w:r>
      <w:bookmarkEnd w:id="14"/>
    </w:p>
    <w:p w14:paraId="6EC350AB">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lang w:eastAsia="zh-CN"/>
        </w:rPr>
        <w:t xml:space="preserve">Setelah data penelitian terkumpul, yaitu hasil tes yang diberikan maka data akan dianalisis dengan uji normalitas menggunakan uji </w:t>
      </w:r>
      <w:r>
        <w:rPr>
          <w:rFonts w:ascii="Times New Roman" w:hAnsi="Times New Roman" w:cs="Times New Roman"/>
          <w:i/>
          <w:sz w:val="24"/>
          <w:szCs w:val="24"/>
          <w:lang w:eastAsia="zh-CN"/>
        </w:rPr>
        <w:t>liliefors</w:t>
      </w:r>
      <w:r>
        <w:rPr>
          <w:rFonts w:ascii="Times New Roman" w:hAnsi="Times New Roman" w:cs="Times New Roman"/>
          <w:sz w:val="24"/>
          <w:szCs w:val="24"/>
          <w:lang w:eastAsia="zh-CN"/>
        </w:rPr>
        <w:t xml:space="preserve">. Uji normalitas yang digunakan peneliti adalah menggunakan penghitungan uji normalitas </w:t>
      </w:r>
      <w:r>
        <w:rPr>
          <w:rFonts w:ascii="Times New Roman" w:hAnsi="Times New Roman" w:cs="Times New Roman"/>
          <w:sz w:val="24"/>
          <w:szCs w:val="24"/>
          <w:lang w:val="en-US" w:eastAsia="zh-CN"/>
        </w:rPr>
        <w:t xml:space="preserve">Imana   dimana uji ini dilakukan untuk mengetahui distribusi data hasil belajar peserta didik kelan IV SD Negeri 114615 Tanjung Mangedar dengan menggunakan uji </w:t>
      </w:r>
      <w:r>
        <w:rPr>
          <w:rFonts w:ascii="Times New Roman" w:hAnsi="Times New Roman" w:cs="Times New Roman"/>
          <w:i/>
          <w:sz w:val="24"/>
          <w:szCs w:val="24"/>
          <w:lang w:eastAsia="zh-CN"/>
        </w:rPr>
        <w:t xml:space="preserve">Liliefors </w:t>
      </w:r>
      <w:r>
        <w:rPr>
          <w:rFonts w:ascii="Times New Roman" w:hAnsi="Times New Roman" w:cs="Times New Roman"/>
          <w:sz w:val="24"/>
          <w:szCs w:val="24"/>
          <w:lang w:eastAsia="zh-CN"/>
        </w:rPr>
        <w:t xml:space="preserve">untuk mengetahui penyebaran distribusi dengan taraf signifikan 5%. </w:t>
      </w:r>
      <w:r>
        <w:rPr>
          <w:rFonts w:ascii="Times New Roman" w:hAnsi="Times New Roman" w:cs="Times New Roman"/>
          <w:sz w:val="24"/>
          <w:szCs w:val="24"/>
        </w:rPr>
        <w:t xml:space="preserve">Menurut Sudjana uji normalitas dilakukan dengan menggunakan uji </w:t>
      </w:r>
      <w:r>
        <w:rPr>
          <w:rFonts w:ascii="Times New Roman" w:hAnsi="Times New Roman" w:cs="Times New Roman"/>
          <w:i/>
          <w:sz w:val="24"/>
          <w:szCs w:val="24"/>
        </w:rPr>
        <w:t xml:space="preserve">Liliefors </w:t>
      </w:r>
      <w:r>
        <w:rPr>
          <w:rFonts w:ascii="Times New Roman" w:hAnsi="Times New Roman" w:cs="Times New Roman"/>
          <w:sz w:val="24"/>
          <w:szCs w:val="24"/>
        </w:rPr>
        <w:t>dengan langkah-langkah sebagai berikut ini:</w:t>
      </w:r>
    </w:p>
    <w:p w14:paraId="3F5953EF">
      <w:pPr>
        <w:pStyle w:val="17"/>
        <w:numPr>
          <w:ilvl w:val="1"/>
          <w:numId w:val="5"/>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Data </w:t>
      </w:r>
      <m:oMath>
        <m:sSub>
          <m:sSubPr>
            <m:ctrlPr>
              <w:rPr>
                <w:rFonts w:ascii="Cambria Math" w:hAnsi="Cambria Math" w:cs="Times New Roman"/>
                <w:i/>
                <w:sz w:val="24"/>
                <w:szCs w:val="24"/>
              </w:rPr>
            </m:ctrlPr>
          </m:sSubPr>
          <m:e>
            <m:r>
              <m:rPr/>
              <w:rPr>
                <w:rFonts w:ascii="Cambria Math" w:hAnsi="Cambria Math" w:cs="Times New Roman"/>
                <w:sz w:val="24"/>
                <w:szCs w:val="24"/>
              </w:rPr>
              <m:t>X</m:t>
            </m:r>
            <m:ctrlPr>
              <w:rPr>
                <w:rFonts w:ascii="Cambria Math" w:hAnsi="Cambria Math" w:cs="Times New Roman"/>
                <w:i/>
                <w:sz w:val="24"/>
                <w:szCs w:val="24"/>
              </w:rPr>
            </m:ctrlPr>
          </m:e>
          <m:sub>
            <m:r>
              <m:rPr/>
              <w:rPr>
                <w:rFonts w:ascii="Cambria Math" w:hAnsi="Cambria Math" w:cs="Times New Roman"/>
                <w:sz w:val="24"/>
                <w:szCs w:val="24"/>
              </w:rPr>
              <m:t xml:space="preserve">1 </m:t>
            </m:r>
            <m:ctrlPr>
              <w:rPr>
                <w:rFonts w:ascii="Cambria Math" w:hAnsi="Cambria Math" w:cs="Times New Roman"/>
                <w:i/>
                <w:sz w:val="24"/>
                <w:szCs w:val="24"/>
              </w:rPr>
            </m:ctrlPr>
          </m:sub>
        </m:sSub>
        <m:sSub>
          <m:sSubPr>
            <m:ctrlPr>
              <w:rPr>
                <w:rFonts w:ascii="Cambria Math" w:hAnsi="Cambria Math" w:cs="Times New Roman"/>
                <w:i/>
                <w:sz w:val="24"/>
                <w:szCs w:val="24"/>
              </w:rPr>
            </m:ctrlPr>
          </m:sSubPr>
          <m:e>
            <m:r>
              <m:rPr/>
              <w:rPr>
                <w:rFonts w:ascii="Cambria Math" w:hAnsi="Cambria Math" w:cs="Times New Roman"/>
                <w:sz w:val="24"/>
                <w:szCs w:val="24"/>
              </w:rPr>
              <m:t>X</m:t>
            </m:r>
            <m:ctrlPr>
              <w:rPr>
                <w:rFonts w:ascii="Cambria Math" w:hAnsi="Cambria Math" w:cs="Times New Roman"/>
                <w:i/>
                <w:sz w:val="24"/>
                <w:szCs w:val="24"/>
              </w:rPr>
            </m:ctrlPr>
          </m:e>
          <m:sub>
            <m:r>
              <m:rPr/>
              <w:rPr>
                <w:rFonts w:ascii="Cambria Math" w:hAnsi="Cambria Math" w:cs="Times New Roman"/>
                <w:sz w:val="24"/>
                <w:szCs w:val="24"/>
              </w:rPr>
              <m:t xml:space="preserve">2 </m:t>
            </m:r>
            <m:ctrlPr>
              <w:rPr>
                <w:rFonts w:ascii="Cambria Math" w:hAnsi="Cambria Math" w:cs="Times New Roman"/>
                <w:i/>
                <w:sz w:val="24"/>
                <w:szCs w:val="24"/>
              </w:rPr>
            </m:ctrlPr>
          </m:sub>
        </m:sSub>
        <m:r>
          <m:rPr/>
          <w:rPr>
            <w:rFonts w:ascii="Cambria Math" w:hAnsi="Cambria Math" w:cs="Times New Roman"/>
            <w:sz w:val="24"/>
            <w:szCs w:val="24"/>
          </w:rPr>
          <m:t>,</m:t>
        </m:r>
        <m:sSub>
          <m:sSubPr>
            <m:ctrlPr>
              <w:rPr>
                <w:rFonts w:ascii="Cambria Math" w:hAnsi="Cambria Math" w:cs="Times New Roman"/>
                <w:i/>
                <w:sz w:val="24"/>
                <w:szCs w:val="24"/>
              </w:rPr>
            </m:ctrlPr>
          </m:sSubPr>
          <m:e>
            <m:r>
              <m:rPr/>
              <w:rPr>
                <w:rFonts w:ascii="Cambria Math" w:hAnsi="Cambria Math" w:cs="Times New Roman"/>
                <w:sz w:val="24"/>
                <w:szCs w:val="24"/>
              </w:rPr>
              <m:t>X</m:t>
            </m:r>
            <m:ctrlPr>
              <w:rPr>
                <w:rFonts w:ascii="Cambria Math" w:hAnsi="Cambria Math" w:cs="Times New Roman"/>
                <w:i/>
                <w:sz w:val="24"/>
                <w:szCs w:val="24"/>
              </w:rPr>
            </m:ctrlPr>
          </m:e>
          <m:sub>
            <m:r>
              <m:rPr/>
              <w:rPr>
                <w:rFonts w:ascii="Cambria Math" w:hAnsi="Cambria Math" w:cs="Times New Roman"/>
                <w:sz w:val="24"/>
                <w:szCs w:val="24"/>
              </w:rPr>
              <m:t>3</m:t>
            </m:r>
            <m:ctrlPr>
              <w:rPr>
                <w:rFonts w:ascii="Cambria Math" w:hAnsi="Cambria Math" w:cs="Times New Roman"/>
                <w:i/>
                <w:sz w:val="24"/>
                <w:szCs w:val="24"/>
              </w:rPr>
            </m:ctrlPr>
          </m:sub>
        </m:sSub>
        <m:r>
          <m:rPr/>
          <w:rPr>
            <w:rFonts w:ascii="Cambria Math" w:hAnsi="Cambria Math" w:cs="Times New Roman"/>
            <w:sz w:val="24"/>
            <w:szCs w:val="24"/>
          </w:rPr>
          <m:t>,</m:t>
        </m:r>
        <m:sSub>
          <m:sSubPr>
            <m:ctrlPr>
              <w:rPr>
                <w:rFonts w:ascii="Cambria Math" w:hAnsi="Cambria Math" w:cs="Times New Roman"/>
                <w:i/>
                <w:sz w:val="24"/>
                <w:szCs w:val="24"/>
              </w:rPr>
            </m:ctrlPr>
          </m:sSubPr>
          <m:e>
            <m:r>
              <m:rPr/>
              <w:rPr>
                <w:rFonts w:ascii="Cambria Math" w:hAnsi="Cambria Math" w:cs="Times New Roman"/>
                <w:sz w:val="24"/>
                <w:szCs w:val="24"/>
              </w:rPr>
              <m:t>…X</m:t>
            </m:r>
            <m:ctrlPr>
              <w:rPr>
                <w:rFonts w:ascii="Cambria Math" w:hAnsi="Cambria Math" w:cs="Times New Roman"/>
                <w:i/>
                <w:sz w:val="24"/>
                <w:szCs w:val="24"/>
              </w:rPr>
            </m:ctrlPr>
          </m:e>
          <m:sub>
            <m:r>
              <m:rPr/>
              <w:rPr>
                <w:rFonts w:ascii="Cambria Math" w:hAnsi="Cambria Math" w:cs="Times New Roman"/>
                <w:sz w:val="24"/>
                <w:szCs w:val="24"/>
              </w:rPr>
              <m:t>n</m:t>
            </m:r>
            <m:ctrlPr>
              <w:rPr>
                <w:rFonts w:ascii="Cambria Math" w:hAnsi="Cambria Math" w:cs="Times New Roman"/>
                <w:i/>
                <w:sz w:val="24"/>
                <w:szCs w:val="24"/>
              </w:rPr>
            </m:ctrlPr>
          </m:sub>
        </m:sSub>
      </m:oMath>
      <w:r>
        <w:rPr>
          <w:rFonts w:ascii="Times New Roman" w:hAnsi="Times New Roman" w:cs="Times New Roman"/>
          <w:sz w:val="24"/>
          <w:szCs w:val="24"/>
        </w:rPr>
        <w:t xml:space="preserve"> dijadikan bilangan baku  </w:t>
      </w:r>
      <m:oMath>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1</m:t>
            </m:r>
            <m:ctrlPr>
              <w:rPr>
                <w:rFonts w:ascii="Cambria Math" w:hAnsi="Cambria Math" w:cs="Times New Roman"/>
                <w:i/>
                <w:sz w:val="24"/>
                <w:szCs w:val="24"/>
              </w:rPr>
            </m:ctrlPr>
          </m:sub>
        </m:sSub>
        <m:r>
          <m:rPr/>
          <w:rPr>
            <w:rFonts w:ascii="Cambria Math" w:hAnsi="Cambria Math" w:cs="Times New Roman"/>
            <w:sz w:val="24"/>
            <w:szCs w:val="24"/>
          </w:rPr>
          <m:t>,</m:t>
        </m:r>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2</m:t>
            </m:r>
            <m:ctrlPr>
              <w:rPr>
                <w:rFonts w:ascii="Cambria Math" w:hAnsi="Cambria Math" w:cs="Times New Roman"/>
                <w:i/>
                <w:sz w:val="24"/>
                <w:szCs w:val="24"/>
              </w:rPr>
            </m:ctrlPr>
          </m:sub>
        </m:sSub>
        <m:r>
          <m:rPr/>
          <w:rPr>
            <w:rFonts w:ascii="Cambria Math" w:hAnsi="Cambria Math" w:cs="Times New Roman"/>
            <w:sz w:val="24"/>
            <w:szCs w:val="24"/>
          </w:rPr>
          <m:t>,</m:t>
        </m:r>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3</m:t>
            </m:r>
            <m:ctrlPr>
              <w:rPr>
                <w:rFonts w:ascii="Cambria Math" w:hAnsi="Cambria Math" w:cs="Times New Roman"/>
                <w:i/>
                <w:sz w:val="24"/>
                <w:szCs w:val="24"/>
              </w:rPr>
            </m:ctrlPr>
          </m:sub>
        </m:sSub>
        <m:r>
          <m:rPr/>
          <w:rPr>
            <w:rFonts w:ascii="Cambria Math" w:hAnsi="Cambria Math" w:cs="Times New Roman"/>
            <w:sz w:val="24"/>
            <w:szCs w:val="24"/>
          </w:rPr>
          <m:t>,…</m:t>
        </m:r>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n</m:t>
            </m:r>
            <m:ctrlPr>
              <w:rPr>
                <w:rFonts w:ascii="Cambria Math" w:hAnsi="Cambria Math" w:cs="Times New Roman"/>
                <w:i/>
                <w:sz w:val="24"/>
                <w:szCs w:val="24"/>
              </w:rPr>
            </m:ctrlPr>
          </m:sub>
        </m:sSub>
      </m:oMath>
      <w:r>
        <w:rPr>
          <w:rFonts w:ascii="Times New Roman" w:hAnsi="Times New Roman" w:cs="Times New Roman"/>
          <w:sz w:val="24"/>
          <w:szCs w:val="24"/>
        </w:rPr>
        <w:t xml:space="preserve"> dengan rumus :</w:t>
      </w:r>
    </w:p>
    <w:p w14:paraId="386A0270">
      <w:pPr>
        <w:pStyle w:val="17"/>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F</w:t>
      </w:r>
      <m:oMath>
        <m:r>
          <m:rPr/>
          <w:rPr>
            <w:rFonts w:ascii="Cambria Math" w:hAnsi="Cambria Math" w:cs="Times New Roman"/>
            <w:sz w:val="24"/>
            <w:szCs w:val="24"/>
          </w:rPr>
          <m:t>(</m:t>
        </m:r>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i</m:t>
            </m:r>
            <m:ctrlPr>
              <w:rPr>
                <w:rFonts w:ascii="Cambria Math" w:hAnsi="Cambria Math" w:cs="Times New Roman"/>
                <w:i/>
                <w:sz w:val="24"/>
                <w:szCs w:val="24"/>
              </w:rPr>
            </m:ctrlPr>
          </m:sub>
        </m:sSub>
        <m:r>
          <m:rPr/>
          <w:rPr>
            <w:rFonts w:ascii="Cambria Math" w:hAnsi="Cambria Math" w:cs="Times New Roman"/>
            <w:sz w:val="24"/>
            <w:szCs w:val="24"/>
          </w:rPr>
          <m:t xml:space="preserve">)= </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m:rPr/>
                  <w:rPr>
                    <w:rFonts w:ascii="Cambria Math" w:hAnsi="Cambria Math" w:cs="Times New Roman"/>
                    <w:sz w:val="24"/>
                    <w:szCs w:val="24"/>
                  </w:rPr>
                  <m:t>X</m:t>
                </m:r>
                <m:ctrlPr>
                  <w:rPr>
                    <w:rFonts w:ascii="Cambria Math" w:hAnsi="Cambria Math" w:cs="Times New Roman"/>
                    <w:i/>
                    <w:sz w:val="24"/>
                    <w:szCs w:val="24"/>
                  </w:rPr>
                </m:ctrlPr>
              </m:e>
              <m:sub>
                <m:r>
                  <m:rPr/>
                  <w:rPr>
                    <w:rFonts w:ascii="Cambria Math" w:hAnsi="Cambria Math" w:cs="Times New Roman"/>
                    <w:sz w:val="24"/>
                    <w:szCs w:val="24"/>
                  </w:rPr>
                  <m:t xml:space="preserve">1 </m:t>
                </m:r>
                <m:ctrlPr>
                  <w:rPr>
                    <w:rFonts w:ascii="Cambria Math" w:hAnsi="Cambria Math" w:cs="Times New Roman"/>
                    <w:i/>
                    <w:sz w:val="24"/>
                    <w:szCs w:val="24"/>
                  </w:rPr>
                </m:ctrlPr>
              </m:sub>
            </m:sSub>
            <m:r>
              <m:rPr/>
              <w:rPr>
                <w:rFonts w:ascii="Cambria Math" w:hAnsi="Cambria Math" w:cs="Times New Roman"/>
                <w:sz w:val="24"/>
                <w:szCs w:val="24"/>
              </w:rPr>
              <m:t xml:space="preserve">− </m:t>
            </m:r>
            <m:acc>
              <m:accPr>
                <m:chr m:val="̅"/>
                <m:ctrlPr>
                  <w:rPr>
                    <w:rFonts w:ascii="Cambria Math" w:hAnsi="Cambria Math" w:cs="Times New Roman"/>
                    <w:i/>
                    <w:sz w:val="24"/>
                    <w:szCs w:val="24"/>
                  </w:rPr>
                </m:ctrlPr>
              </m:accPr>
              <m:e>
                <m:r>
                  <m:rPr/>
                  <w:rPr>
                    <w:rFonts w:ascii="Cambria Math" w:hAnsi="Cambria Math" w:cs="Times New Roman"/>
                    <w:sz w:val="24"/>
                    <w:szCs w:val="24"/>
                  </w:rPr>
                  <m:t>X</m:t>
                </m:r>
                <m:ctrlPr>
                  <w:rPr>
                    <w:rFonts w:ascii="Cambria Math" w:hAnsi="Cambria Math" w:cs="Times New Roman"/>
                    <w:i/>
                    <w:sz w:val="24"/>
                    <w:szCs w:val="24"/>
                  </w:rPr>
                </m:ctrlPr>
              </m:e>
            </m:acc>
            <m:ctrlPr>
              <w:rPr>
                <w:rFonts w:ascii="Cambria Math" w:hAnsi="Cambria Math" w:cs="Times New Roman"/>
                <w:i/>
                <w:sz w:val="24"/>
                <w:szCs w:val="24"/>
              </w:rPr>
            </m:ctrlPr>
          </m:num>
          <m:den>
            <m:r>
              <m:rPr/>
              <w:rPr>
                <w:rFonts w:ascii="Cambria Math" w:hAnsi="Cambria Math" w:cs="Times New Roman"/>
                <w:sz w:val="24"/>
                <w:szCs w:val="24"/>
              </w:rPr>
              <m:t>S</m:t>
            </m:r>
            <m:ctrlPr>
              <w:rPr>
                <w:rFonts w:ascii="Cambria Math" w:hAnsi="Cambria Math" w:cs="Times New Roman"/>
                <w:i/>
                <w:sz w:val="24"/>
                <w:szCs w:val="24"/>
              </w:rPr>
            </m:ctrlPr>
          </m:den>
        </m:f>
      </m:oMath>
    </w:p>
    <w:p w14:paraId="1E6A4003">
      <w:pPr>
        <w:pStyle w:val="17"/>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Ket : </w:t>
      </w:r>
    </w:p>
    <w:p w14:paraId="791B3B1B">
      <w:pPr>
        <w:pStyle w:val="17"/>
        <w:spacing w:after="0" w:line="480" w:lineRule="auto"/>
        <w:ind w:left="567"/>
        <w:jc w:val="both"/>
        <w:rPr>
          <w:rFonts w:ascii="Times New Roman" w:hAnsi="Times New Roman" w:cs="Times New Roman"/>
          <w:sz w:val="24"/>
          <w:szCs w:val="24"/>
        </w:rPr>
      </w:pPr>
      <m:oMath>
        <m:acc>
          <m:accPr>
            <m:chr m:val="̅"/>
            <m:ctrlPr>
              <w:rPr>
                <w:rFonts w:ascii="Cambria Math" w:hAnsi="Cambria Math" w:cs="Times New Roman"/>
                <w:i/>
                <w:sz w:val="24"/>
                <w:szCs w:val="24"/>
              </w:rPr>
            </m:ctrlPr>
          </m:accPr>
          <m:e>
            <m:r>
              <m:rPr/>
              <w:rPr>
                <w:rFonts w:ascii="Cambria Math" w:hAnsi="Cambria Math" w:cs="Times New Roman"/>
                <w:sz w:val="24"/>
                <w:szCs w:val="24"/>
              </w:rPr>
              <m:t>X</m:t>
            </m:r>
            <m:ctrlPr>
              <w:rPr>
                <w:rFonts w:ascii="Cambria Math" w:hAnsi="Cambria Math" w:cs="Times New Roman"/>
                <w:i/>
                <w:sz w:val="24"/>
                <w:szCs w:val="24"/>
              </w:rPr>
            </m:ctrlPr>
          </m:e>
        </m:acc>
      </m:oMath>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rata-rata frekuensi</w:t>
      </w:r>
    </w:p>
    <w:p w14:paraId="57BB2426">
      <w:pPr>
        <w:pStyle w:val="17"/>
        <w:spacing w:after="0" w:line="480" w:lineRule="auto"/>
        <w:ind w:left="567"/>
        <w:jc w:val="both"/>
        <w:rPr>
          <w:rFonts w:ascii="Times New Roman" w:hAnsi="Times New Roman" w:cs="Times New Roman"/>
          <w:sz w:val="24"/>
          <w:szCs w:val="24"/>
        </w:rPr>
      </w:pPr>
      <m:oMath>
        <m:r>
          <m:rPr/>
          <w:rPr>
            <w:rFonts w:ascii="Cambria Math" w:hAnsi="Cambria Math" w:cs="Times New Roman"/>
            <w:sz w:val="24"/>
            <w:szCs w:val="24"/>
          </w:rPr>
          <m:t>S</m:t>
        </m:r>
      </m:oMath>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simpangan baku</w:t>
      </w:r>
    </w:p>
    <w:p w14:paraId="073F9F73">
      <w:pPr>
        <w:pStyle w:val="17"/>
        <w:numPr>
          <w:ilvl w:val="1"/>
          <w:numId w:val="5"/>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Tiap bilangan baku dihitung dengan menggunakan daftar distribusi normal baku, kemudian dihitung peluang dengan rumus :</w:t>
      </w:r>
    </w:p>
    <w:p w14:paraId="19910DFF">
      <w:pPr>
        <w:pStyle w:val="17"/>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F</w:t>
      </w:r>
      <m:oMath>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i</m:t>
            </m:r>
            <m:ctrlPr>
              <w:rPr>
                <w:rFonts w:ascii="Cambria Math" w:hAnsi="Cambria Math" w:cs="Times New Roman"/>
                <w:i/>
                <w:sz w:val="24"/>
                <w:szCs w:val="24"/>
              </w:rPr>
            </m:ctrlPr>
          </m:sub>
        </m:sSub>
        <m:r>
          <m:rPr/>
          <w:rPr>
            <w:rFonts w:ascii="Cambria Math" w:hAnsi="Cambria Math" w:cs="Times New Roman"/>
            <w:sz w:val="24"/>
            <w:szCs w:val="24"/>
          </w:rPr>
          <m:t>=</m:t>
        </m:r>
        <m:d>
          <m:dPr>
            <m:ctrlPr>
              <w:rPr>
                <w:rFonts w:ascii="Cambria Math" w:hAnsi="Cambria Math" w:cs="Times New Roman"/>
                <w:i/>
                <w:sz w:val="24"/>
                <w:szCs w:val="24"/>
              </w:rPr>
            </m:ctrlPr>
          </m:dPr>
          <m:e>
            <m:r>
              <m:rPr/>
              <w:rPr>
                <w:rFonts w:ascii="Cambria Math" w:hAnsi="Cambria Math" w:cs="Times New Roman"/>
                <w:sz w:val="24"/>
                <w:szCs w:val="24"/>
              </w:rPr>
              <m:t>z −</m:t>
            </m:r>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i</m:t>
                </m:r>
                <m:ctrlPr>
                  <w:rPr>
                    <w:rFonts w:ascii="Cambria Math" w:hAnsi="Cambria Math" w:cs="Times New Roman"/>
                    <w:i/>
                    <w:sz w:val="24"/>
                    <w:szCs w:val="24"/>
                  </w:rPr>
                </m:ctrlPr>
              </m:sub>
            </m:sSub>
            <m:ctrlPr>
              <w:rPr>
                <w:rFonts w:ascii="Cambria Math" w:hAnsi="Cambria Math" w:cs="Times New Roman"/>
                <w:i/>
                <w:sz w:val="24"/>
                <w:szCs w:val="24"/>
              </w:rPr>
            </m:ctrlPr>
          </m:e>
        </m:d>
      </m:oMath>
    </w:p>
    <w:p w14:paraId="52513F2F">
      <w:pPr>
        <w:pStyle w:val="17"/>
        <w:numPr>
          <w:ilvl w:val="1"/>
          <w:numId w:val="5"/>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Menghitung proporsi </w:t>
      </w:r>
      <m:oMath>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1</m:t>
            </m:r>
            <m:ctrlPr>
              <w:rPr>
                <w:rFonts w:ascii="Cambria Math" w:hAnsi="Cambria Math" w:cs="Times New Roman"/>
                <w:i/>
                <w:sz w:val="24"/>
                <w:szCs w:val="24"/>
              </w:rPr>
            </m:ctrlPr>
          </m:sub>
        </m:sSub>
        <m:r>
          <m:rPr/>
          <w:rPr>
            <w:rFonts w:ascii="Cambria Math" w:hAnsi="Cambria Math" w:cs="Times New Roman"/>
            <w:sz w:val="24"/>
            <w:szCs w:val="24"/>
          </w:rPr>
          <m:t>,</m:t>
        </m:r>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2</m:t>
            </m:r>
            <m:ctrlPr>
              <w:rPr>
                <w:rFonts w:ascii="Cambria Math" w:hAnsi="Cambria Math" w:cs="Times New Roman"/>
                <w:i/>
                <w:sz w:val="24"/>
                <w:szCs w:val="24"/>
              </w:rPr>
            </m:ctrlPr>
          </m:sub>
        </m:sSub>
        <m:r>
          <m:rPr/>
          <w:rPr>
            <w:rFonts w:ascii="Cambria Math" w:hAnsi="Cambria Math" w:cs="Times New Roman"/>
            <w:sz w:val="24"/>
            <w:szCs w:val="24"/>
          </w:rPr>
          <m:t>,</m:t>
        </m:r>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3</m:t>
            </m:r>
            <m:ctrlPr>
              <w:rPr>
                <w:rFonts w:ascii="Cambria Math" w:hAnsi="Cambria Math" w:cs="Times New Roman"/>
                <w:i/>
                <w:sz w:val="24"/>
                <w:szCs w:val="24"/>
              </w:rPr>
            </m:ctrlPr>
          </m:sub>
        </m:sSub>
        <m:r>
          <m:rPr/>
          <w:rPr>
            <w:rFonts w:ascii="Cambria Math" w:hAnsi="Cambria Math" w:cs="Times New Roman"/>
            <w:sz w:val="24"/>
            <w:szCs w:val="24"/>
          </w:rPr>
          <m:t>,…</m:t>
        </m:r>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n</m:t>
            </m:r>
            <m:ctrlPr>
              <w:rPr>
                <w:rFonts w:ascii="Cambria Math" w:hAnsi="Cambria Math" w:cs="Times New Roman"/>
                <w:i/>
                <w:sz w:val="24"/>
                <w:szCs w:val="24"/>
              </w:rPr>
            </m:ctrlPr>
          </m:sub>
        </m:sSub>
        <m:r>
          <m:rPr/>
          <w:rPr>
            <w:rFonts w:ascii="Cambria Math" w:hAnsi="Cambria Math" w:cs="Times New Roman"/>
            <w:sz w:val="24"/>
            <w:szCs w:val="24"/>
          </w:rPr>
          <m:t>,</m:t>
        </m:r>
      </m:oMath>
      <w:r>
        <w:rPr>
          <w:rFonts w:ascii="Times New Roman" w:hAnsi="Times New Roman" w:cs="Times New Roman"/>
          <w:sz w:val="24"/>
          <w:szCs w:val="24"/>
        </w:rPr>
        <w:t xml:space="preserve"> yang lebih kecil atau sama dengan </w:t>
      </w:r>
      <m:oMath>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i</m:t>
            </m:r>
            <m:ctrlPr>
              <w:rPr>
                <w:rFonts w:ascii="Cambria Math" w:hAnsi="Cambria Math" w:cs="Times New Roman"/>
                <w:i/>
                <w:sz w:val="24"/>
                <w:szCs w:val="24"/>
              </w:rPr>
            </m:ctrlPr>
          </m:sub>
        </m:sSub>
      </m:oMath>
      <w:r>
        <w:rPr>
          <w:rFonts w:ascii="Times New Roman" w:hAnsi="Times New Roman" w:cs="Times New Roman"/>
          <w:sz w:val="24"/>
          <w:szCs w:val="24"/>
        </w:rPr>
        <w:t>. Jika proporsi ini dinyatakan S</w:t>
      </w:r>
      <m:oMath>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i</m:t>
                </m:r>
                <m:ctrlPr>
                  <w:rPr>
                    <w:rFonts w:ascii="Cambria Math" w:hAnsi="Cambria Math" w:cs="Times New Roman"/>
                    <w:i/>
                    <w:sz w:val="24"/>
                    <w:szCs w:val="24"/>
                  </w:rPr>
                </m:ctrlPr>
              </m:sub>
            </m:sSub>
            <m:ctrlPr>
              <w:rPr>
                <w:rFonts w:ascii="Cambria Math" w:hAnsi="Cambria Math" w:cs="Times New Roman"/>
                <w:i/>
                <w:sz w:val="24"/>
                <w:szCs w:val="24"/>
              </w:rPr>
            </m:ctrlPr>
          </m:e>
        </m:d>
        <m:r>
          <m:rPr/>
          <w:rPr>
            <w:rFonts w:ascii="Cambria Math" w:hAnsi="Cambria Math" w:cs="Times New Roman"/>
            <w:sz w:val="24"/>
            <w:szCs w:val="24"/>
          </w:rPr>
          <m:t xml:space="preserve">=P </m:t>
        </m:r>
        <m:d>
          <m:dPr>
            <m:ctrlPr>
              <w:rPr>
                <w:rFonts w:ascii="Cambria Math" w:hAnsi="Cambria Math" w:cs="Times New Roman"/>
                <w:i/>
                <w:sz w:val="24"/>
                <w:szCs w:val="24"/>
              </w:rPr>
            </m:ctrlPr>
          </m:dPr>
          <m:e>
            <m:r>
              <m:rPr/>
              <w:rPr>
                <w:rFonts w:ascii="Cambria Math" w:hAnsi="Cambria Math" w:cs="Times New Roman"/>
                <w:sz w:val="24"/>
                <w:szCs w:val="24"/>
              </w:rPr>
              <m:t xml:space="preserve">z ≤ </m:t>
            </m:r>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i</m:t>
                </m:r>
                <m:ctrlPr>
                  <w:rPr>
                    <w:rFonts w:ascii="Cambria Math" w:hAnsi="Cambria Math" w:cs="Times New Roman"/>
                    <w:i/>
                    <w:sz w:val="24"/>
                    <w:szCs w:val="24"/>
                  </w:rPr>
                </m:ctrlPr>
              </m:sub>
            </m:sSub>
            <m:ctrlPr>
              <w:rPr>
                <w:rFonts w:ascii="Cambria Math" w:hAnsi="Cambria Math" w:cs="Times New Roman"/>
                <w:i/>
                <w:sz w:val="24"/>
                <w:szCs w:val="24"/>
              </w:rPr>
            </m:ctrlPr>
          </m:e>
        </m:d>
      </m:oMath>
      <w:r>
        <w:rPr>
          <w:rFonts w:ascii="Times New Roman" w:hAnsi="Times New Roman" w:cs="Times New Roman"/>
          <w:sz w:val="24"/>
          <w:szCs w:val="24"/>
        </w:rPr>
        <w:t xml:space="preserve"> maka S</w:t>
      </w:r>
      <m:oMath>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i</m:t>
                </m:r>
                <m:ctrlPr>
                  <w:rPr>
                    <w:rFonts w:ascii="Cambria Math" w:hAnsi="Cambria Math" w:cs="Times New Roman"/>
                    <w:i/>
                    <w:sz w:val="24"/>
                    <w:szCs w:val="24"/>
                  </w:rPr>
                </m:ctrlPr>
              </m:sub>
            </m:sSub>
            <m:ctrlPr>
              <w:rPr>
                <w:rFonts w:ascii="Cambria Math" w:hAnsi="Cambria Math" w:cs="Times New Roman"/>
                <w:i/>
                <w:sz w:val="24"/>
                <w:szCs w:val="24"/>
              </w:rPr>
            </m:ctrlPr>
          </m:e>
        </m:d>
        <m:r>
          <m:rPr/>
          <w:rPr>
            <w:rFonts w:ascii="Cambria Math" w:hAnsi="Cambria Math" w:cs="Times New Roman"/>
            <w:sz w:val="24"/>
            <w:szCs w:val="24"/>
          </w:rPr>
          <m:t>=</m:t>
        </m:r>
        <m:f>
          <m:fPr>
            <m:ctrlPr>
              <w:rPr>
                <w:rFonts w:ascii="Cambria Math" w:hAnsi="Cambria Math" w:cs="Times New Roman"/>
                <w:i/>
                <w:sz w:val="24"/>
                <w:szCs w:val="24"/>
              </w:rPr>
            </m:ctrlPr>
          </m:fPr>
          <m:num>
            <m:r>
              <m:rPr/>
              <w:rPr>
                <w:rFonts w:ascii="Cambria Math" w:hAnsi="Cambria Math" w:cs="Times New Roman"/>
                <w:sz w:val="24"/>
                <w:szCs w:val="24"/>
              </w:rPr>
              <m:t xml:space="preserve">banyak </m:t>
            </m:r>
            <m:r>
              <m:rPr>
                <m:sty m:val="p"/>
              </m:rPr>
              <w:rPr>
                <w:rFonts w:ascii="Cambria Math" w:hAnsi="Cambria Math" w:cs="Times New Roman"/>
                <w:sz w:val="24"/>
                <w:szCs w:val="24"/>
              </w:rPr>
              <m:t xml:space="preserve"> </m:t>
            </m:r>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1</m:t>
                </m:r>
                <m:ctrlPr>
                  <w:rPr>
                    <w:rFonts w:ascii="Cambria Math" w:hAnsi="Cambria Math" w:cs="Times New Roman"/>
                    <w:i/>
                    <w:sz w:val="24"/>
                    <w:szCs w:val="24"/>
                  </w:rPr>
                </m:ctrlPr>
              </m:sub>
            </m:sSub>
            <m:r>
              <m:rPr/>
              <w:rPr>
                <w:rFonts w:ascii="Cambria Math" w:hAnsi="Cambria Math" w:cs="Times New Roman"/>
                <w:sz w:val="24"/>
                <w:szCs w:val="24"/>
              </w:rPr>
              <m:t>,</m:t>
            </m:r>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2</m:t>
                </m:r>
                <m:ctrlPr>
                  <w:rPr>
                    <w:rFonts w:ascii="Cambria Math" w:hAnsi="Cambria Math" w:cs="Times New Roman"/>
                    <w:i/>
                    <w:sz w:val="24"/>
                    <w:szCs w:val="24"/>
                  </w:rPr>
                </m:ctrlPr>
              </m:sub>
            </m:sSub>
            <m:r>
              <m:rPr/>
              <w:rPr>
                <w:rFonts w:ascii="Cambria Math" w:hAnsi="Cambria Math" w:cs="Times New Roman"/>
                <w:sz w:val="24"/>
                <w:szCs w:val="24"/>
              </w:rPr>
              <m:t xml:space="preserve">,…yang ≤ </m:t>
            </m:r>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1</m:t>
                </m:r>
                <m:ctrlPr>
                  <w:rPr>
                    <w:rFonts w:ascii="Cambria Math" w:hAnsi="Cambria Math" w:cs="Times New Roman"/>
                    <w:i/>
                    <w:sz w:val="24"/>
                    <w:szCs w:val="24"/>
                  </w:rPr>
                </m:ctrlPr>
              </m:sub>
            </m:sSub>
            <m:r>
              <m:rPr/>
              <w:rPr>
                <w:rFonts w:ascii="Cambria Math" w:hAnsi="Cambria Math" w:cs="Times New Roman"/>
                <w:sz w:val="24"/>
                <w:szCs w:val="24"/>
              </w:rPr>
              <m:t xml:space="preserve"> </m:t>
            </m:r>
            <m:ctrlPr>
              <w:rPr>
                <w:rFonts w:ascii="Cambria Math" w:hAnsi="Cambria Math" w:cs="Times New Roman"/>
                <w:i/>
                <w:sz w:val="24"/>
                <w:szCs w:val="24"/>
              </w:rPr>
            </m:ctrlPr>
          </m:num>
          <m:den>
            <m:r>
              <m:rPr/>
              <w:rPr>
                <w:rFonts w:ascii="Cambria Math" w:hAnsi="Cambria Math" w:cs="Times New Roman"/>
                <w:sz w:val="24"/>
                <w:szCs w:val="24"/>
              </w:rPr>
              <m:t>n</m:t>
            </m:r>
            <m:ctrlPr>
              <w:rPr>
                <w:rFonts w:ascii="Cambria Math" w:hAnsi="Cambria Math" w:cs="Times New Roman"/>
                <w:i/>
                <w:sz w:val="24"/>
                <w:szCs w:val="24"/>
              </w:rPr>
            </m:ctrlPr>
          </m:den>
        </m:f>
      </m:oMath>
    </w:p>
    <w:p w14:paraId="4D01FD26">
      <w:pPr>
        <w:pStyle w:val="17"/>
        <w:numPr>
          <w:ilvl w:val="1"/>
          <w:numId w:val="5"/>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Menghitung selisih F</w:t>
      </w:r>
      <m:oMath>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i</m:t>
                </m:r>
                <m:ctrlPr>
                  <w:rPr>
                    <w:rFonts w:ascii="Cambria Math" w:hAnsi="Cambria Math" w:cs="Times New Roman"/>
                    <w:i/>
                    <w:sz w:val="24"/>
                    <w:szCs w:val="24"/>
                  </w:rPr>
                </m:ctrlPr>
              </m:sub>
            </m:sSub>
            <m:ctrlPr>
              <w:rPr>
                <w:rFonts w:ascii="Cambria Math" w:hAnsi="Cambria Math" w:cs="Times New Roman"/>
                <w:i/>
                <w:sz w:val="24"/>
                <w:szCs w:val="24"/>
              </w:rPr>
            </m:ctrlPr>
          </m:e>
        </m:d>
        <m:r>
          <m:rPr/>
          <w:rPr>
            <w:rFonts w:ascii="Cambria Math" w:hAnsi="Cambria Math" w:cs="Times New Roman"/>
            <w:sz w:val="24"/>
            <w:szCs w:val="24"/>
          </w:rPr>
          <m:t>−</m:t>
        </m:r>
      </m:oMath>
      <w:r>
        <w:rPr>
          <w:rFonts w:ascii="Times New Roman" w:hAnsi="Times New Roman" w:cs="Times New Roman"/>
          <w:sz w:val="24"/>
          <w:szCs w:val="24"/>
        </w:rPr>
        <w:t xml:space="preserve"> S</w:t>
      </w:r>
      <m:oMath>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m:rPr/>
                  <w:rPr>
                    <w:rFonts w:ascii="Cambria Math" w:hAnsi="Cambria Math" w:cs="Times New Roman"/>
                    <w:sz w:val="24"/>
                    <w:szCs w:val="24"/>
                  </w:rPr>
                  <m:t>z</m:t>
                </m:r>
                <m:ctrlPr>
                  <w:rPr>
                    <w:rFonts w:ascii="Cambria Math" w:hAnsi="Cambria Math" w:cs="Times New Roman"/>
                    <w:i/>
                    <w:sz w:val="24"/>
                    <w:szCs w:val="24"/>
                  </w:rPr>
                </m:ctrlPr>
              </m:e>
              <m:sub>
                <m:r>
                  <m:rPr/>
                  <w:rPr>
                    <w:rFonts w:ascii="Cambria Math" w:hAnsi="Cambria Math" w:cs="Times New Roman"/>
                    <w:sz w:val="24"/>
                    <w:szCs w:val="24"/>
                  </w:rPr>
                  <m:t>i</m:t>
                </m:r>
                <m:ctrlPr>
                  <w:rPr>
                    <w:rFonts w:ascii="Cambria Math" w:hAnsi="Cambria Math" w:cs="Times New Roman"/>
                    <w:i/>
                    <w:sz w:val="24"/>
                    <w:szCs w:val="24"/>
                  </w:rPr>
                </m:ctrlPr>
              </m:sub>
            </m:sSub>
            <m:ctrlPr>
              <w:rPr>
                <w:rFonts w:ascii="Cambria Math" w:hAnsi="Cambria Math" w:cs="Times New Roman"/>
                <w:i/>
                <w:sz w:val="24"/>
                <w:szCs w:val="24"/>
              </w:rPr>
            </m:ctrlPr>
          </m:e>
        </m:d>
      </m:oMath>
      <w:r>
        <w:rPr>
          <w:rFonts w:ascii="Times New Roman" w:hAnsi="Times New Roman" w:cs="Times New Roman"/>
          <w:sz w:val="24"/>
          <w:szCs w:val="24"/>
        </w:rPr>
        <w:t>, kemudian menentukan harga mutlaknya.</w:t>
      </w:r>
    </w:p>
    <w:p w14:paraId="0F20EC65">
      <w:pPr>
        <w:pStyle w:val="17"/>
        <w:numPr>
          <w:ilvl w:val="1"/>
          <w:numId w:val="5"/>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Ambil harga yang paling besar antar selisih tersebut dengan </w:t>
      </w:r>
      <m:oMath>
        <m:sSub>
          <m:sSubPr>
            <m:ctrlPr>
              <w:rPr>
                <w:rFonts w:ascii="Cambria Math" w:hAnsi="Cambria Math" w:cs="Times New Roman"/>
                <w:i/>
                <w:sz w:val="24"/>
                <w:szCs w:val="24"/>
              </w:rPr>
            </m:ctrlPr>
          </m:sSubPr>
          <m:e>
            <m:r>
              <m:rPr/>
              <w:rPr>
                <w:rFonts w:ascii="Cambria Math" w:hAnsi="Cambria Math" w:cs="Times New Roman"/>
                <w:sz w:val="24"/>
                <w:szCs w:val="24"/>
              </w:rPr>
              <m:t>L</m:t>
            </m:r>
            <m:ctrlPr>
              <w:rPr>
                <w:rFonts w:ascii="Cambria Math" w:hAnsi="Cambria Math" w:cs="Times New Roman"/>
                <w:i/>
                <w:sz w:val="24"/>
                <w:szCs w:val="24"/>
              </w:rPr>
            </m:ctrlPr>
          </m:e>
          <m:sub>
            <m:r>
              <m:rPr/>
              <w:rPr>
                <w:rFonts w:ascii="Cambria Math" w:hAnsi="Cambria Math" w:cs="Times New Roman"/>
                <w:sz w:val="24"/>
                <w:szCs w:val="24"/>
              </w:rPr>
              <m:t>o</m:t>
            </m:r>
            <m:ctrlPr>
              <w:rPr>
                <w:rFonts w:ascii="Cambria Math" w:hAnsi="Cambria Math" w:cs="Times New Roman"/>
                <w:i/>
                <w:sz w:val="24"/>
                <w:szCs w:val="24"/>
              </w:rPr>
            </m:ctrlPr>
          </m:sub>
        </m:sSub>
      </m:oMath>
      <w:r>
        <w:rPr>
          <w:rFonts w:ascii="Times New Roman" w:hAnsi="Times New Roman" w:cs="Times New Roman"/>
          <w:sz w:val="24"/>
          <w:szCs w:val="24"/>
        </w:rPr>
        <w:t xml:space="preserve"> = terima hipotesis jika harga </w:t>
      </w:r>
      <m:oMath>
        <m:sSub>
          <m:sSubPr>
            <m:ctrlPr>
              <w:rPr>
                <w:rFonts w:ascii="Cambria Math" w:hAnsi="Cambria Math" w:cs="Times New Roman"/>
                <w:i/>
                <w:sz w:val="24"/>
                <w:szCs w:val="24"/>
              </w:rPr>
            </m:ctrlPr>
          </m:sSubPr>
          <m:e>
            <m:r>
              <m:rPr/>
              <w:rPr>
                <w:rFonts w:ascii="Cambria Math" w:hAnsi="Cambria Math" w:cs="Times New Roman"/>
                <w:sz w:val="24"/>
                <w:szCs w:val="24"/>
              </w:rPr>
              <m:t>L</m:t>
            </m:r>
            <m:ctrlPr>
              <w:rPr>
                <w:rFonts w:ascii="Cambria Math" w:hAnsi="Cambria Math" w:cs="Times New Roman"/>
                <w:i/>
                <w:sz w:val="24"/>
                <w:szCs w:val="24"/>
              </w:rPr>
            </m:ctrlPr>
          </m:e>
          <m:sub>
            <m:r>
              <m:rPr/>
              <w:rPr>
                <w:rFonts w:ascii="Cambria Math" w:hAnsi="Cambria Math" w:cs="Times New Roman"/>
                <w:sz w:val="24"/>
                <w:szCs w:val="24"/>
              </w:rPr>
              <m:t>o</m:t>
            </m:r>
            <m:ctrlPr>
              <w:rPr>
                <w:rFonts w:ascii="Cambria Math" w:hAnsi="Cambria Math" w:cs="Times New Roman"/>
                <w:i/>
                <w:sz w:val="24"/>
                <w:szCs w:val="24"/>
              </w:rPr>
            </m:ctrlPr>
          </m:sub>
        </m:sSub>
        <m:r>
          <m:rPr/>
          <w:rPr>
            <w:rFonts w:ascii="Cambria Math" w:hAnsi="Cambria Math" w:cs="Times New Roman"/>
            <w:sz w:val="24"/>
            <w:szCs w:val="24"/>
          </w:rPr>
          <m:t xml:space="preserve">&lt; </m:t>
        </m:r>
        <m:sSub>
          <m:sSubPr>
            <m:ctrlPr>
              <w:rPr>
                <w:rFonts w:ascii="Cambria Math" w:hAnsi="Cambria Math" w:cs="Times New Roman"/>
                <w:i/>
                <w:sz w:val="24"/>
                <w:szCs w:val="24"/>
              </w:rPr>
            </m:ctrlPr>
          </m:sSubPr>
          <m:e>
            <m:r>
              <m:rPr/>
              <w:rPr>
                <w:rFonts w:ascii="Cambria Math" w:hAnsi="Cambria Math" w:cs="Times New Roman"/>
                <w:sz w:val="24"/>
                <w:szCs w:val="24"/>
              </w:rPr>
              <m:t>L</m:t>
            </m:r>
            <m:ctrlPr>
              <w:rPr>
                <w:rFonts w:ascii="Cambria Math" w:hAnsi="Cambria Math" w:cs="Times New Roman"/>
                <w:i/>
                <w:sz w:val="24"/>
                <w:szCs w:val="24"/>
              </w:rPr>
            </m:ctrlPr>
          </m:e>
          <m:sub>
            <m:r>
              <m:rPr/>
              <w:rPr>
                <w:rFonts w:ascii="Cambria Math" w:hAnsi="Cambria Math" w:cs="Times New Roman"/>
                <w:sz w:val="24"/>
                <w:szCs w:val="24"/>
              </w:rPr>
              <m:t>t</m:t>
            </m:r>
            <m:ctrlPr>
              <w:rPr>
                <w:rFonts w:ascii="Cambria Math" w:hAnsi="Cambria Math" w:cs="Times New Roman"/>
                <w:i/>
                <w:sz w:val="24"/>
                <w:szCs w:val="24"/>
              </w:rPr>
            </m:ctrlPr>
          </m:sub>
        </m:sSub>
      </m:oMath>
      <w:r>
        <w:rPr>
          <w:rFonts w:ascii="Times New Roman" w:hAnsi="Times New Roman" w:cs="Times New Roman"/>
          <w:sz w:val="24"/>
          <w:szCs w:val="24"/>
        </w:rPr>
        <w:t xml:space="preserve"> dengan taraf nyata </w:t>
      </w:r>
      <m:oMath>
        <m:r>
          <m:rPr/>
          <w:rPr>
            <w:rFonts w:ascii="Cambria Math" w:hAnsi="Cambria Math" w:cs="Times New Roman"/>
            <w:sz w:val="24"/>
            <w:szCs w:val="24"/>
          </w:rPr>
          <m:t>α=0,05</m:t>
        </m:r>
      </m:oMath>
    </w:p>
    <w:p w14:paraId="345DE9E5">
      <w:pPr>
        <w:pStyle w:val="17"/>
        <w:spacing w:after="0" w:line="480" w:lineRule="auto"/>
        <w:ind w:left="567"/>
        <w:jc w:val="both"/>
        <w:rPr>
          <w:rFonts w:ascii="Times New Roman" w:hAnsi="Times New Roman" w:cs="Times New Roman"/>
          <w:sz w:val="24"/>
          <w:szCs w:val="24"/>
        </w:rPr>
      </w:pPr>
    </w:p>
    <w:p w14:paraId="7EA26443">
      <w:pPr>
        <w:pStyle w:val="4"/>
        <w:rPr>
          <w:color w:val="auto"/>
          <w:lang w:eastAsia="zh-CN"/>
        </w:rPr>
      </w:pPr>
      <w:bookmarkStart w:id="15" w:name="_Toc216431117"/>
      <w:r>
        <w:rPr>
          <w:color w:val="auto"/>
          <w:lang w:eastAsia="zh-CN"/>
        </w:rPr>
        <w:t>3.6.2 U</w:t>
      </w:r>
      <w:r>
        <w:rPr>
          <w:color w:val="auto"/>
          <w:lang w:eastAsia="zh-CN"/>
        </w:rPr>
        <w:tab/>
      </w:r>
      <w:r>
        <w:rPr>
          <w:color w:val="auto"/>
          <w:lang w:eastAsia="zh-CN"/>
        </w:rPr>
        <w:t>ji Homogenitas</w:t>
      </w:r>
      <w:bookmarkEnd w:id="15"/>
    </w:p>
    <w:p w14:paraId="5B1C47FF">
      <w:pPr>
        <w:pStyle w:val="8"/>
        <w:spacing w:after="0" w:line="480" w:lineRule="auto"/>
        <w:ind w:firstLine="709"/>
        <w:jc w:val="both"/>
        <w:rPr>
          <w:sz w:val="24"/>
          <w:szCs w:val="24"/>
        </w:rPr>
      </w:pPr>
      <w:r>
        <w:rPr>
          <w:sz w:val="24"/>
          <w:szCs w:val="24"/>
          <w:lang w:eastAsia="zh-CN"/>
        </w:rPr>
        <w:t xml:space="preserve">Teknik statistik yang dikenal sebagai uji homogenitas digunakan untuk menunjukkan bahwa dua atau lebih kelompok data sampel berasal dari populasi dengan varians yang sama. </w:t>
      </w:r>
      <w:r>
        <w:rPr>
          <w:sz w:val="24"/>
          <w:szCs w:val="24"/>
        </w:rPr>
        <w:t>Kesalahan regresi untuk setiap pengelompokan berdasarkan variabel dependennya harus memiliki varians yang sama agar dapat digunakan dalam analisis regresi. Oleh karena itu, dapat dikatakan bahwa uji homogenitas bertujuan untuk menentukan apakah varians dari banyak kelompok data</w:t>
      </w:r>
      <w:r>
        <w:rPr>
          <w:spacing w:val="-6"/>
          <w:sz w:val="24"/>
          <w:szCs w:val="24"/>
        </w:rPr>
        <w:t xml:space="preserve"> </w:t>
      </w:r>
      <w:r>
        <w:rPr>
          <w:sz w:val="24"/>
          <w:szCs w:val="24"/>
        </w:rPr>
        <w:t>studi</w:t>
      </w:r>
      <w:r>
        <w:rPr>
          <w:spacing w:val="-6"/>
          <w:sz w:val="24"/>
          <w:szCs w:val="24"/>
        </w:rPr>
        <w:t xml:space="preserve"> </w:t>
      </w:r>
      <w:r>
        <w:rPr>
          <w:sz w:val="24"/>
          <w:szCs w:val="24"/>
        </w:rPr>
        <w:t>sama</w:t>
      </w:r>
      <w:r>
        <w:rPr>
          <w:spacing w:val="-6"/>
          <w:sz w:val="24"/>
          <w:szCs w:val="24"/>
        </w:rPr>
        <w:t xml:space="preserve"> </w:t>
      </w:r>
      <w:r>
        <w:rPr>
          <w:sz w:val="24"/>
          <w:szCs w:val="24"/>
        </w:rPr>
        <w:t>atau</w:t>
      </w:r>
      <w:r>
        <w:rPr>
          <w:spacing w:val="-3"/>
          <w:sz w:val="24"/>
          <w:szCs w:val="24"/>
        </w:rPr>
        <w:t xml:space="preserve"> </w:t>
      </w:r>
      <w:r>
        <w:rPr>
          <w:sz w:val="24"/>
          <w:szCs w:val="24"/>
        </w:rPr>
        <w:t>tidak.</w:t>
      </w:r>
      <w:r>
        <w:rPr>
          <w:spacing w:val="-6"/>
          <w:sz w:val="24"/>
          <w:szCs w:val="24"/>
        </w:rPr>
        <w:t xml:space="preserve"> </w:t>
      </w:r>
      <w:r>
        <w:rPr>
          <w:sz w:val="24"/>
          <w:szCs w:val="24"/>
        </w:rPr>
        <w:t>Dengan</w:t>
      </w:r>
      <w:r>
        <w:rPr>
          <w:spacing w:val="-6"/>
          <w:sz w:val="24"/>
          <w:szCs w:val="24"/>
        </w:rPr>
        <w:t xml:space="preserve"> </w:t>
      </w:r>
      <w:r>
        <w:rPr>
          <w:sz w:val="24"/>
          <w:szCs w:val="24"/>
        </w:rPr>
        <w:t>kata</w:t>
      </w:r>
      <w:r>
        <w:rPr>
          <w:spacing w:val="-7"/>
          <w:sz w:val="24"/>
          <w:szCs w:val="24"/>
        </w:rPr>
        <w:t xml:space="preserve"> </w:t>
      </w:r>
      <w:r>
        <w:rPr>
          <w:sz w:val="24"/>
          <w:szCs w:val="24"/>
        </w:rPr>
        <w:t>lain,</w:t>
      </w:r>
      <w:r>
        <w:rPr>
          <w:spacing w:val="-5"/>
          <w:sz w:val="24"/>
          <w:szCs w:val="24"/>
        </w:rPr>
        <w:t xml:space="preserve"> </w:t>
      </w:r>
      <w:r>
        <w:rPr>
          <w:sz w:val="24"/>
          <w:szCs w:val="24"/>
        </w:rPr>
        <w:t>homogenitas</w:t>
      </w:r>
      <w:r>
        <w:rPr>
          <w:spacing w:val="-5"/>
          <w:sz w:val="24"/>
          <w:szCs w:val="24"/>
        </w:rPr>
        <w:t xml:space="preserve"> </w:t>
      </w:r>
      <w:r>
        <w:rPr>
          <w:sz w:val="24"/>
          <w:szCs w:val="24"/>
        </w:rPr>
        <w:t>mengacu</w:t>
      </w:r>
      <w:r>
        <w:rPr>
          <w:spacing w:val="-3"/>
          <w:sz w:val="24"/>
          <w:szCs w:val="24"/>
        </w:rPr>
        <w:t xml:space="preserve"> </w:t>
      </w:r>
      <w:r>
        <w:rPr>
          <w:sz w:val="24"/>
          <w:szCs w:val="24"/>
        </w:rPr>
        <w:t>pada</w:t>
      </w:r>
      <w:r>
        <w:rPr>
          <w:spacing w:val="-7"/>
          <w:sz w:val="24"/>
          <w:szCs w:val="24"/>
        </w:rPr>
        <w:t xml:space="preserve"> </w:t>
      </w:r>
      <w:r>
        <w:rPr>
          <w:sz w:val="24"/>
          <w:szCs w:val="24"/>
        </w:rPr>
        <w:t>kualitas yang</w:t>
      </w:r>
      <w:r>
        <w:rPr>
          <w:spacing w:val="-6"/>
          <w:sz w:val="24"/>
          <w:szCs w:val="24"/>
        </w:rPr>
        <w:t xml:space="preserve"> </w:t>
      </w:r>
      <w:r>
        <w:rPr>
          <w:sz w:val="24"/>
          <w:szCs w:val="24"/>
        </w:rPr>
        <w:t>sama</w:t>
      </w:r>
      <w:r>
        <w:rPr>
          <w:spacing w:val="-5"/>
          <w:sz w:val="24"/>
          <w:szCs w:val="24"/>
        </w:rPr>
        <w:t xml:space="preserve"> </w:t>
      </w:r>
      <w:r>
        <w:rPr>
          <w:sz w:val="24"/>
          <w:szCs w:val="24"/>
        </w:rPr>
        <w:t>dalam</w:t>
      </w:r>
      <w:r>
        <w:rPr>
          <w:spacing w:val="-5"/>
          <w:sz w:val="24"/>
          <w:szCs w:val="24"/>
        </w:rPr>
        <w:t xml:space="preserve"> </w:t>
      </w:r>
      <w:r>
        <w:rPr>
          <w:sz w:val="24"/>
          <w:szCs w:val="24"/>
        </w:rPr>
        <w:t>kumpulan</w:t>
      </w:r>
      <w:r>
        <w:rPr>
          <w:spacing w:val="-6"/>
          <w:sz w:val="24"/>
          <w:szCs w:val="24"/>
        </w:rPr>
        <w:t xml:space="preserve"> </w:t>
      </w:r>
      <w:r>
        <w:rPr>
          <w:sz w:val="24"/>
          <w:szCs w:val="24"/>
        </w:rPr>
        <w:t>data</w:t>
      </w:r>
      <w:r>
        <w:rPr>
          <w:spacing w:val="-4"/>
          <w:sz w:val="24"/>
          <w:szCs w:val="24"/>
        </w:rPr>
        <w:t xml:space="preserve"> </w:t>
      </w:r>
      <w:r>
        <w:rPr>
          <w:sz w:val="24"/>
          <w:szCs w:val="24"/>
        </w:rPr>
        <w:t>yang</w:t>
      </w:r>
      <w:r>
        <w:rPr>
          <w:spacing w:val="-5"/>
          <w:sz w:val="24"/>
          <w:szCs w:val="24"/>
        </w:rPr>
        <w:t xml:space="preserve"> </w:t>
      </w:r>
      <w:r>
        <w:rPr>
          <w:sz w:val="24"/>
          <w:szCs w:val="24"/>
        </w:rPr>
        <w:t>dipertimbangkan</w:t>
      </w:r>
      <w:r>
        <w:rPr>
          <w:spacing w:val="-6"/>
          <w:sz w:val="24"/>
          <w:szCs w:val="24"/>
        </w:rPr>
        <w:t xml:space="preserve"> </w:t>
      </w:r>
      <w:r>
        <w:rPr>
          <w:sz w:val="24"/>
          <w:szCs w:val="24"/>
        </w:rPr>
        <w:fldChar w:fldCharType="begin" w:fldLock="1"/>
      </w:r>
      <w:r>
        <w:rPr>
          <w:sz w:val="24"/>
          <w:szCs w:val="24"/>
        </w:rPr>
        <w:instrText xml:space="preserve">ADDIN CSL_CITATION {"citationItems":[{"id":"ITEM-1","itemData":{"ISSN":"2798-3218","author":[{"dropping-particle":"","family":"Amindayani","given":"Rachma","non-dropping-particle":"","parse-names":false,"suffix":""},{"dropping-particle":"","family":"Muryono","given":"Sigit","non-dropping-particle":"","parse-names":false,"suffix":""}],"container-title":"CONS-IEDU","id":"ITEM-1","issue":"1","issued":{"date-parts":[["2024"]]},"page":"100-111","title":"Perbedaan Tingkat Adversity Quotient Antara Siswa Laki-Laki Dan Perempuan Di Smp Negeri 254 Jakarta","type":"article-journal","volume":"4"},"uris":["http://www.mendeley.com/documents/?uuid=ab2d7f07-2c41-4b31-b7d1-8fef7e7626cb"]}],"mendeley":{"formattedCitation":"(Amindayani &amp; Muryono, 2024)","plainTextFormattedCitation":"(Amindayani &amp; Muryono, 2024)","previouslyFormattedCitation":"(Amindayani &amp; Muryono, 2024)"},"properties":{"noteIndex":0},"schema":"https://github.com/citation-style-language/schema/raw/master/csl-citation.json"}</w:instrText>
      </w:r>
      <w:r>
        <w:rPr>
          <w:sz w:val="24"/>
          <w:szCs w:val="24"/>
        </w:rPr>
        <w:fldChar w:fldCharType="separate"/>
      </w:r>
      <w:r>
        <w:rPr>
          <w:sz w:val="24"/>
          <w:szCs w:val="24"/>
        </w:rPr>
        <w:t>(Amindayani &amp; Muryono, 2024)</w:t>
      </w:r>
      <w:r>
        <w:rPr>
          <w:sz w:val="24"/>
          <w:szCs w:val="24"/>
        </w:rPr>
        <w:fldChar w:fldCharType="end"/>
      </w:r>
      <w:r>
        <w:rPr>
          <w:spacing w:val="-2"/>
          <w:sz w:val="24"/>
          <w:szCs w:val="24"/>
        </w:rPr>
        <w:t>.</w:t>
      </w:r>
    </w:p>
    <w:p w14:paraId="017C842F">
      <w:pPr>
        <w:spacing w:after="0" w:line="480" w:lineRule="auto"/>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m:rPr/>
                <w:rPr>
                  <w:rFonts w:ascii="Cambria Math" w:hAnsi="Cambria Math" w:cs="Times New Roman"/>
                  <w:sz w:val="24"/>
                  <w:szCs w:val="24"/>
                </w:rPr>
                <m:t>F</m:t>
              </m:r>
              <m:ctrlPr>
                <w:rPr>
                  <w:rFonts w:ascii="Cambria Math" w:hAnsi="Cambria Math" w:cs="Times New Roman"/>
                  <w:i/>
                  <w:sz w:val="24"/>
                  <w:szCs w:val="24"/>
                </w:rPr>
              </m:ctrlPr>
            </m:e>
            <m:sub>
              <m:r>
                <m:rPr/>
                <w:rPr>
                  <w:rFonts w:ascii="Cambria Math" w:hAnsi="Cambria Math" w:cs="Times New Roman"/>
                  <w:sz w:val="24"/>
                  <w:szCs w:val="24"/>
                </w:rPr>
                <m:t>hitung</m:t>
              </m:r>
              <m:ctrlPr>
                <w:rPr>
                  <w:rFonts w:ascii="Cambria Math" w:hAnsi="Cambria Math" w:cs="Times New Roman"/>
                  <w:i/>
                  <w:sz w:val="24"/>
                  <w:szCs w:val="24"/>
                </w:rPr>
              </m:ctrlPr>
            </m:sub>
          </m:sSub>
          <m:r>
            <m:rPr/>
            <w:rPr>
              <w:rFonts w:ascii="Cambria Math" w:hAnsi="Cambria Math" w:cs="Times New Roman"/>
              <w:sz w:val="24"/>
              <w:szCs w:val="24"/>
            </w:rPr>
            <m:t xml:space="preserve">= </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m:rPr/>
                        <w:rPr>
                          <w:rFonts w:ascii="Cambria Math" w:hAnsi="Cambria Math" w:cs="Times New Roman"/>
                          <w:sz w:val="24"/>
                          <w:szCs w:val="24"/>
                        </w:rPr>
                        <m:t>S</m:t>
                      </m:r>
                      <m:ctrlPr>
                        <w:rPr>
                          <w:rFonts w:ascii="Cambria Math" w:hAnsi="Cambria Math" w:cs="Times New Roman"/>
                          <w:i/>
                          <w:sz w:val="24"/>
                          <w:szCs w:val="24"/>
                        </w:rPr>
                      </m:ctrlPr>
                    </m:e>
                    <m:sub>
                      <m:r>
                        <m:rPr/>
                        <w:rPr>
                          <w:rFonts w:ascii="Cambria Math" w:hAnsi="Cambria Math" w:cs="Times New Roman"/>
                          <w:sz w:val="24"/>
                          <w:szCs w:val="24"/>
                        </w:rPr>
                        <m:t>1</m:t>
                      </m:r>
                      <m:ctrlPr>
                        <w:rPr>
                          <w:rFonts w:ascii="Cambria Math" w:hAnsi="Cambria Math" w:cs="Times New Roman"/>
                          <w:i/>
                          <w:sz w:val="24"/>
                          <w:szCs w:val="24"/>
                        </w:rPr>
                      </m:ctrlPr>
                    </m:sub>
                  </m:sSub>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num>
            <m:den>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m:rPr/>
                        <w:rPr>
                          <w:rFonts w:ascii="Cambria Math" w:hAnsi="Cambria Math" w:cs="Times New Roman"/>
                          <w:sz w:val="24"/>
                          <w:szCs w:val="24"/>
                        </w:rPr>
                        <m:t>S</m:t>
                      </m:r>
                      <m:ctrlPr>
                        <w:rPr>
                          <w:rFonts w:ascii="Cambria Math" w:hAnsi="Cambria Math" w:cs="Times New Roman"/>
                          <w:i/>
                          <w:sz w:val="24"/>
                          <w:szCs w:val="24"/>
                        </w:rPr>
                      </m:ctrlPr>
                    </m:e>
                    <m:sub>
                      <m:r>
                        <m:rPr/>
                        <w:rPr>
                          <w:rFonts w:ascii="Cambria Math" w:hAnsi="Cambria Math" w:cs="Times New Roman"/>
                          <w:sz w:val="24"/>
                          <w:szCs w:val="24"/>
                        </w:rPr>
                        <m:t>2</m:t>
                      </m:r>
                      <m:ctrlPr>
                        <w:rPr>
                          <w:rFonts w:ascii="Cambria Math" w:hAnsi="Cambria Math" w:cs="Times New Roman"/>
                          <w:i/>
                          <w:sz w:val="24"/>
                          <w:szCs w:val="24"/>
                        </w:rPr>
                      </m:ctrlPr>
                    </m:sub>
                  </m:sSub>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den>
          </m:f>
        </m:oMath>
      </m:oMathPara>
    </w:p>
    <w:p w14:paraId="4CB6EE6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Keterangan :</w:t>
      </w:r>
    </w:p>
    <w:p w14:paraId="0F1DFB55">
      <w:pPr>
        <w:spacing w:after="0" w:line="480" w:lineRule="auto"/>
        <w:jc w:val="both"/>
        <w:rPr>
          <w:rFonts w:ascii="Times New Roman" w:hAnsi="Times New Roman" w:cs="Times New Roman"/>
          <w:sz w:val="24"/>
          <w:szCs w:val="24"/>
        </w:rPr>
      </w:pPr>
      <m:oMath>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m:rPr/>
                  <w:rPr>
                    <w:rFonts w:ascii="Cambria Math" w:hAnsi="Cambria Math" w:cs="Times New Roman"/>
                    <w:sz w:val="24"/>
                    <w:szCs w:val="24"/>
                  </w:rPr>
                  <m:t>S</m:t>
                </m:r>
                <m:ctrlPr>
                  <w:rPr>
                    <w:rFonts w:ascii="Cambria Math" w:hAnsi="Cambria Math" w:cs="Times New Roman"/>
                    <w:i/>
                    <w:sz w:val="24"/>
                    <w:szCs w:val="24"/>
                  </w:rPr>
                </m:ctrlPr>
              </m:e>
              <m:sub>
                <m:r>
                  <m:rPr/>
                  <w:rPr>
                    <w:rFonts w:ascii="Cambria Math" w:hAnsi="Cambria Math" w:cs="Times New Roman"/>
                    <w:sz w:val="24"/>
                    <w:szCs w:val="24"/>
                  </w:rPr>
                  <m:t>1</m:t>
                </m:r>
                <m:ctrlPr>
                  <w:rPr>
                    <w:rFonts w:ascii="Cambria Math" w:hAnsi="Cambria Math" w:cs="Times New Roman"/>
                    <w:i/>
                    <w:sz w:val="24"/>
                    <w:szCs w:val="24"/>
                  </w:rPr>
                </m:ctrlPr>
              </m:sub>
            </m:sSub>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oMath>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Varians terbesar</w:t>
      </w:r>
    </w:p>
    <w:p w14:paraId="61B2EAEB">
      <w:pPr>
        <w:spacing w:after="0" w:line="480" w:lineRule="auto"/>
        <w:jc w:val="both"/>
        <w:rPr>
          <w:rFonts w:ascii="Times New Roman" w:hAnsi="Times New Roman" w:cs="Times New Roman"/>
          <w:sz w:val="24"/>
          <w:szCs w:val="24"/>
        </w:rPr>
      </w:pPr>
      <m:oMath>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m:rPr/>
                  <w:rPr>
                    <w:rFonts w:ascii="Cambria Math" w:hAnsi="Cambria Math" w:cs="Times New Roman"/>
                    <w:sz w:val="24"/>
                    <w:szCs w:val="24"/>
                  </w:rPr>
                  <m:t>S</m:t>
                </m:r>
                <m:ctrlPr>
                  <w:rPr>
                    <w:rFonts w:ascii="Cambria Math" w:hAnsi="Cambria Math" w:cs="Times New Roman"/>
                    <w:i/>
                    <w:sz w:val="24"/>
                    <w:szCs w:val="24"/>
                  </w:rPr>
                </m:ctrlPr>
              </m:e>
              <m:sub>
                <m:r>
                  <m:rPr/>
                  <w:rPr>
                    <w:rFonts w:ascii="Cambria Math" w:hAnsi="Cambria Math" w:cs="Times New Roman"/>
                    <w:sz w:val="24"/>
                    <w:szCs w:val="24"/>
                  </w:rPr>
                  <m:t>2</m:t>
                </m:r>
                <m:ctrlPr>
                  <w:rPr>
                    <w:rFonts w:ascii="Cambria Math" w:hAnsi="Cambria Math" w:cs="Times New Roman"/>
                    <w:i/>
                    <w:sz w:val="24"/>
                    <w:szCs w:val="24"/>
                  </w:rPr>
                </m:ctrlPr>
              </m:sub>
            </m:sSub>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oMath>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Varians terkecil</w:t>
      </w:r>
    </w:p>
    <w:p w14:paraId="3EF24FA9">
      <w:pPr>
        <w:spacing w:after="0" w:line="480" w:lineRule="auto"/>
        <w:jc w:val="both"/>
        <w:rPr>
          <w:rFonts w:ascii="Times New Roman" w:hAnsi="Times New Roman" w:cs="Times New Roman"/>
          <w:sz w:val="24"/>
          <w:szCs w:val="24"/>
          <w:lang w:val="en-US" w:eastAsia="zh-CN"/>
        </w:rPr>
      </w:pPr>
      <w:r>
        <w:rPr>
          <w:rFonts w:ascii="Times New Roman" w:hAnsi="Times New Roman" w:cs="Times New Roman"/>
          <w:sz w:val="24"/>
          <w:szCs w:val="24"/>
        </w:rPr>
        <w:tab/>
      </w:r>
      <w:r>
        <w:rPr>
          <w:rFonts w:ascii="Times New Roman" w:hAnsi="Times New Roman" w:cs="Times New Roman"/>
          <w:sz w:val="24"/>
          <w:szCs w:val="24"/>
        </w:rPr>
        <w:t xml:space="preserve">Hasil  </w:t>
      </w:r>
      <m:oMath>
        <m:sSub>
          <m:sSubPr>
            <m:ctrlPr>
              <w:rPr>
                <w:rFonts w:ascii="Cambria Math" w:hAnsi="Cambria Math" w:cs="Times New Roman"/>
                <w:i/>
                <w:sz w:val="24"/>
                <w:szCs w:val="24"/>
              </w:rPr>
            </m:ctrlPr>
          </m:sSubPr>
          <m:e>
            <m:r>
              <m:rPr/>
              <w:rPr>
                <w:rFonts w:ascii="Cambria Math" w:hAnsi="Cambria Math" w:cs="Times New Roman"/>
                <w:sz w:val="24"/>
                <w:szCs w:val="24"/>
              </w:rPr>
              <m:t>F</m:t>
            </m:r>
            <m:ctrlPr>
              <w:rPr>
                <w:rFonts w:ascii="Cambria Math" w:hAnsi="Cambria Math" w:cs="Times New Roman"/>
                <w:i/>
                <w:sz w:val="24"/>
                <w:szCs w:val="24"/>
              </w:rPr>
            </m:ctrlPr>
          </m:e>
          <m:sub>
            <m:r>
              <m:rPr/>
              <w:rPr>
                <w:rFonts w:ascii="Cambria Math" w:hAnsi="Cambria Math" w:cs="Times New Roman"/>
                <w:sz w:val="24"/>
                <w:szCs w:val="24"/>
              </w:rPr>
              <m:t>hitung</m:t>
            </m:r>
            <m:ctrlPr>
              <w:rPr>
                <w:rFonts w:ascii="Cambria Math" w:hAnsi="Cambria Math" w:cs="Times New Roman"/>
                <w:i/>
                <w:sz w:val="24"/>
                <w:szCs w:val="24"/>
              </w:rPr>
            </m:ctrlPr>
          </m:sub>
        </m:sSub>
      </m:oMath>
      <w:r>
        <w:rPr>
          <w:rFonts w:ascii="Times New Roman" w:hAnsi="Times New Roman" w:cs="Times New Roman"/>
          <w:sz w:val="24"/>
          <w:szCs w:val="24"/>
        </w:rPr>
        <w:t xml:space="preserve"> dibandingkan dengan </w:t>
      </w:r>
      <m:oMath>
        <m:sSub>
          <m:sSubPr>
            <m:ctrlPr>
              <w:rPr>
                <w:rFonts w:ascii="Cambria Math" w:hAnsi="Cambria Math" w:cs="Times New Roman"/>
                <w:i/>
                <w:sz w:val="24"/>
                <w:szCs w:val="24"/>
              </w:rPr>
            </m:ctrlPr>
          </m:sSubPr>
          <m:e>
            <m:r>
              <m:rPr/>
              <w:rPr>
                <w:rFonts w:ascii="Cambria Math" w:hAnsi="Cambria Math" w:cs="Times New Roman"/>
                <w:sz w:val="24"/>
                <w:szCs w:val="24"/>
              </w:rPr>
              <m:t>F</m:t>
            </m:r>
            <m:ctrlPr>
              <w:rPr>
                <w:rFonts w:ascii="Cambria Math" w:hAnsi="Cambria Math" w:cs="Times New Roman"/>
                <w:i/>
                <w:sz w:val="24"/>
                <w:szCs w:val="24"/>
              </w:rPr>
            </m:ctrlPr>
          </m:e>
          <m:sub>
            <m:r>
              <m:rPr/>
              <w:rPr>
                <w:rFonts w:ascii="Cambria Math" w:hAnsi="Cambria Math" w:cs="Times New Roman"/>
                <w:sz w:val="24"/>
                <w:szCs w:val="24"/>
              </w:rPr>
              <m:t>tabel</m:t>
            </m:r>
            <m:ctrlPr>
              <w:rPr>
                <w:rFonts w:ascii="Cambria Math" w:hAnsi="Cambria Math" w:cs="Times New Roman"/>
                <w:i/>
                <w:sz w:val="24"/>
                <w:szCs w:val="24"/>
              </w:rPr>
            </m:ctrlPr>
          </m:sub>
        </m:sSub>
      </m:oMath>
      <w:r>
        <w:rPr>
          <w:rFonts w:ascii="Times New Roman" w:hAnsi="Times New Roman" w:cs="Times New Roman"/>
          <w:sz w:val="24"/>
          <w:szCs w:val="24"/>
        </w:rPr>
        <w:t xml:space="preserve">. </w:t>
      </w:r>
      <w:r>
        <w:rPr>
          <w:rFonts w:ascii="Times New Roman" w:hAnsi="Times New Roman" w:cs="Times New Roman"/>
          <w:sz w:val="24"/>
          <w:szCs w:val="24"/>
          <w:lang w:eastAsia="zh-CN"/>
        </w:rPr>
        <w:t xml:space="preserve">Adapun kriteria pengujiannya sebagai berikut : Jika nilai signifikasinya </w:t>
      </w:r>
      <m:oMath>
        <m:sSub>
          <m:sSubPr>
            <m:ctrlPr>
              <w:rPr>
                <w:rFonts w:ascii="Cambria Math" w:hAnsi="Cambria Math" w:cs="Times New Roman"/>
                <w:i/>
                <w:sz w:val="24"/>
                <w:szCs w:val="24"/>
              </w:rPr>
            </m:ctrlPr>
          </m:sSubPr>
          <m:e>
            <m:r>
              <m:rPr/>
              <w:rPr>
                <w:rFonts w:ascii="Cambria Math" w:hAnsi="Cambria Math" w:cs="Times New Roman"/>
                <w:sz w:val="24"/>
                <w:szCs w:val="24"/>
                <w:lang w:eastAsia="zh-CN"/>
              </w:rPr>
              <m:t>F</m:t>
            </m:r>
            <m:ctrlPr>
              <w:rPr>
                <w:rFonts w:ascii="Cambria Math" w:hAnsi="Cambria Math" w:cs="Times New Roman"/>
                <w:i/>
                <w:sz w:val="24"/>
                <w:szCs w:val="24"/>
              </w:rPr>
            </m:ctrlPr>
          </m:e>
          <m:sub>
            <m:r>
              <m:rPr/>
              <w:rPr>
                <w:rFonts w:ascii="Cambria Math" w:hAnsi="Cambria Math" w:cs="Times New Roman"/>
                <w:sz w:val="24"/>
                <w:szCs w:val="24"/>
                <w:lang w:eastAsia="zh-CN"/>
              </w:rPr>
              <m:t>hitung</m:t>
            </m:r>
            <m:ctrlPr>
              <w:rPr>
                <w:rFonts w:ascii="Cambria Math" w:hAnsi="Cambria Math" w:cs="Times New Roman"/>
                <w:i/>
                <w:sz w:val="24"/>
                <w:szCs w:val="24"/>
              </w:rPr>
            </m:ctrlPr>
          </m:sub>
        </m:sSub>
        <m:r>
          <m:rPr/>
          <w:rPr>
            <w:rFonts w:ascii="Cambria Math" w:hAnsi="Cambria Math" w:cs="Times New Roman"/>
            <w:sz w:val="24"/>
            <w:szCs w:val="24"/>
            <w:lang w:eastAsia="zh-CN"/>
          </w:rPr>
          <m:t xml:space="preserve"> ≤ </m:t>
        </m:r>
        <m:sSub>
          <m:sSubPr>
            <m:ctrlPr>
              <w:rPr>
                <w:rFonts w:ascii="Cambria Math" w:hAnsi="Cambria Math" w:cs="Times New Roman"/>
                <w:i/>
                <w:sz w:val="24"/>
                <w:szCs w:val="24"/>
              </w:rPr>
            </m:ctrlPr>
          </m:sSubPr>
          <m:e>
            <m:r>
              <m:rPr/>
              <w:rPr>
                <w:rFonts w:ascii="Cambria Math" w:hAnsi="Cambria Math" w:cs="Times New Roman"/>
                <w:sz w:val="24"/>
                <w:szCs w:val="24"/>
                <w:lang w:eastAsia="zh-CN"/>
              </w:rPr>
              <m:t>F</m:t>
            </m:r>
            <m:ctrlPr>
              <w:rPr>
                <w:rFonts w:ascii="Cambria Math" w:hAnsi="Cambria Math" w:cs="Times New Roman"/>
                <w:i/>
                <w:sz w:val="24"/>
                <w:szCs w:val="24"/>
              </w:rPr>
            </m:ctrlPr>
          </m:e>
          <m:sub>
            <m:r>
              <m:rPr/>
              <w:rPr>
                <w:rFonts w:ascii="Cambria Math" w:hAnsi="Cambria Math" w:cs="Times New Roman"/>
                <w:sz w:val="24"/>
                <w:szCs w:val="24"/>
                <w:lang w:eastAsia="zh-CN"/>
              </w:rPr>
              <m:t>tabel</m:t>
            </m:r>
            <m:ctrlPr>
              <w:rPr>
                <w:rFonts w:ascii="Cambria Math" w:hAnsi="Cambria Math" w:cs="Times New Roman"/>
                <w:i/>
                <w:sz w:val="24"/>
                <w:szCs w:val="24"/>
              </w:rPr>
            </m:ctrlPr>
          </m:sub>
        </m:sSub>
      </m:oMath>
      <w:r>
        <w:rPr>
          <w:rFonts w:ascii="Times New Roman" w:hAnsi="Times New Roman" w:cs="Times New Roman"/>
          <w:sz w:val="24"/>
          <w:szCs w:val="24"/>
          <w:lang w:eastAsia="zh-CN"/>
        </w:rPr>
        <w:t xml:space="preserve"> maka dapat dikatakan sampel diambil dari populasi yang homogen atau jika signifikansi </w:t>
      </w:r>
      <m:oMath>
        <m:sSub>
          <m:sSubPr>
            <m:ctrlPr>
              <w:rPr>
                <w:rFonts w:ascii="Cambria Math" w:hAnsi="Cambria Math" w:cs="Times New Roman"/>
                <w:i/>
                <w:sz w:val="24"/>
                <w:szCs w:val="24"/>
              </w:rPr>
            </m:ctrlPr>
          </m:sSubPr>
          <m:e>
            <m:r>
              <m:rPr/>
              <w:rPr>
                <w:rFonts w:ascii="Cambria Math" w:hAnsi="Cambria Math" w:cs="Times New Roman"/>
                <w:sz w:val="24"/>
                <w:szCs w:val="24"/>
                <w:lang w:eastAsia="zh-CN"/>
              </w:rPr>
              <m:t>F</m:t>
            </m:r>
            <m:ctrlPr>
              <w:rPr>
                <w:rFonts w:ascii="Cambria Math" w:hAnsi="Cambria Math" w:cs="Times New Roman"/>
                <w:i/>
                <w:sz w:val="24"/>
                <w:szCs w:val="24"/>
              </w:rPr>
            </m:ctrlPr>
          </m:e>
          <m:sub>
            <m:r>
              <m:rPr/>
              <w:rPr>
                <w:rFonts w:ascii="Cambria Math" w:hAnsi="Cambria Math" w:cs="Times New Roman"/>
                <w:sz w:val="24"/>
                <w:szCs w:val="24"/>
                <w:lang w:eastAsia="zh-CN"/>
              </w:rPr>
              <m:t>hitung</m:t>
            </m:r>
            <m:ctrlPr>
              <w:rPr>
                <w:rFonts w:ascii="Cambria Math" w:hAnsi="Cambria Math" w:cs="Times New Roman"/>
                <w:i/>
                <w:sz w:val="24"/>
                <w:szCs w:val="24"/>
              </w:rPr>
            </m:ctrlPr>
          </m:sub>
        </m:sSub>
        <m:r>
          <m:rPr/>
          <w:rPr>
            <w:rFonts w:ascii="Cambria Math" w:hAnsi="Cambria Math" w:cs="Times New Roman"/>
            <w:sz w:val="24"/>
            <w:szCs w:val="24"/>
            <w:lang w:eastAsia="zh-CN"/>
          </w:rPr>
          <m:t xml:space="preserve"> &gt; </m:t>
        </m:r>
        <m:sSub>
          <m:sSubPr>
            <m:ctrlPr>
              <w:rPr>
                <w:rFonts w:ascii="Cambria Math" w:hAnsi="Cambria Math" w:cs="Times New Roman"/>
                <w:i/>
                <w:sz w:val="24"/>
                <w:szCs w:val="24"/>
              </w:rPr>
            </m:ctrlPr>
          </m:sSubPr>
          <m:e>
            <m:r>
              <m:rPr/>
              <w:rPr>
                <w:rFonts w:ascii="Cambria Math" w:hAnsi="Cambria Math" w:cs="Times New Roman"/>
                <w:sz w:val="24"/>
                <w:szCs w:val="24"/>
                <w:lang w:eastAsia="zh-CN"/>
              </w:rPr>
              <m:t>F</m:t>
            </m:r>
            <m:ctrlPr>
              <w:rPr>
                <w:rFonts w:ascii="Cambria Math" w:hAnsi="Cambria Math" w:cs="Times New Roman"/>
                <w:i/>
                <w:sz w:val="24"/>
                <w:szCs w:val="24"/>
              </w:rPr>
            </m:ctrlPr>
          </m:e>
          <m:sub>
            <m:r>
              <m:rPr/>
              <w:rPr>
                <w:rFonts w:ascii="Cambria Math" w:hAnsi="Cambria Math" w:cs="Times New Roman"/>
                <w:sz w:val="24"/>
                <w:szCs w:val="24"/>
                <w:lang w:eastAsia="zh-CN"/>
              </w:rPr>
              <m:t>tabel</m:t>
            </m:r>
            <m:ctrlPr>
              <w:rPr>
                <w:rFonts w:ascii="Cambria Math" w:hAnsi="Cambria Math" w:cs="Times New Roman"/>
                <w:i/>
                <w:sz w:val="24"/>
                <w:szCs w:val="24"/>
              </w:rPr>
            </m:ctrlPr>
          </m:sub>
        </m:sSub>
      </m:oMath>
      <w:r>
        <w:rPr>
          <w:rFonts w:ascii="Times New Roman" w:hAnsi="Times New Roman" w:cs="Times New Roman"/>
          <w:sz w:val="24"/>
          <w:szCs w:val="24"/>
          <w:lang w:eastAsia="zh-CN"/>
        </w:rPr>
        <w:t xml:space="preserve"> maka sampel yang diambil dari populasi yang tidak homogen.</w:t>
      </w:r>
    </w:p>
    <w:p w14:paraId="0BE662FC">
      <w:pPr>
        <w:spacing w:after="0" w:line="480" w:lineRule="auto"/>
        <w:jc w:val="both"/>
        <w:rPr>
          <w:rFonts w:ascii="Times New Roman" w:hAnsi="Times New Roman" w:cs="Times New Roman"/>
          <w:sz w:val="24"/>
          <w:szCs w:val="24"/>
          <w:lang w:val="en-US" w:eastAsia="zh-CN"/>
        </w:rPr>
      </w:pPr>
    </w:p>
    <w:p w14:paraId="51D1A147">
      <w:pPr>
        <w:spacing w:after="0" w:line="480" w:lineRule="auto"/>
        <w:jc w:val="both"/>
        <w:rPr>
          <w:rFonts w:ascii="Times New Roman" w:hAnsi="Times New Roman" w:cs="Times New Roman"/>
          <w:sz w:val="24"/>
          <w:szCs w:val="24"/>
          <w:lang w:val="en-US" w:eastAsia="zh-CN"/>
        </w:rPr>
      </w:pPr>
    </w:p>
    <w:p w14:paraId="6AE8902B">
      <w:pPr>
        <w:pStyle w:val="3"/>
        <w:rPr>
          <w:color w:val="auto"/>
          <w:lang w:val="id-ID"/>
        </w:rPr>
      </w:pPr>
      <w:bookmarkStart w:id="16" w:name="_Toc216431118"/>
      <w:r>
        <w:rPr>
          <w:color w:val="auto"/>
          <w:lang w:val="id-ID"/>
        </w:rPr>
        <w:t>3.7 Uji Hipotesis</w:t>
      </w:r>
      <w:bookmarkEnd w:id="16"/>
    </w:p>
    <w:p w14:paraId="420611AA">
      <w:pPr>
        <w:pStyle w:val="8"/>
        <w:spacing w:after="0" w:line="480" w:lineRule="auto"/>
        <w:ind w:firstLine="720"/>
        <w:jc w:val="both"/>
        <w:rPr>
          <w:sz w:val="24"/>
          <w:szCs w:val="24"/>
        </w:rPr>
      </w:pPr>
      <w:r>
        <w:rPr>
          <w:sz w:val="24"/>
          <w:szCs w:val="24"/>
          <w:lang w:val="id-ID"/>
        </w:rPr>
        <w:t xml:space="preserve">Pengujian hipotesis adalah prosedur yang digunakan untuk menentukan apakah suatu teori yang diajukan oleh peneliti itu benar. </w:t>
      </w:r>
      <w:r>
        <w:rPr>
          <w:sz w:val="24"/>
          <w:szCs w:val="24"/>
        </w:rPr>
        <w:t>Para ilmuwan menggunakan uji-t perbedaan sampel independen, yang sering dikenal sebagai Uji-T</w:t>
      </w:r>
      <w:r>
        <w:rPr>
          <w:spacing w:val="-1"/>
          <w:sz w:val="24"/>
          <w:szCs w:val="24"/>
        </w:rPr>
        <w:t xml:space="preserve"> </w:t>
      </w:r>
      <w:r>
        <w:rPr>
          <w:sz w:val="24"/>
          <w:szCs w:val="24"/>
        </w:rPr>
        <w:t>Sampel Independen. Dengan membandingkan rata-rata dari dua kelompok yang tidak berhubungan atau mencocokkan rata-rata perbedaan antara dua kelompok yaitu, hasil pembelajaran dalam kelas eksperimen dan kelas kontrol</w:t>
      </w:r>
      <w:r>
        <w:rPr>
          <w:i/>
          <w:sz w:val="24"/>
          <w:szCs w:val="24"/>
        </w:rPr>
        <w:t>.</w:t>
      </w:r>
    </w:p>
    <w:p w14:paraId="186618D7">
      <w:pPr>
        <w:pStyle w:val="8"/>
        <w:spacing w:after="0" w:line="480" w:lineRule="auto"/>
        <w:jc w:val="both"/>
        <w:rPr>
          <w:sz w:val="24"/>
          <w:szCs w:val="24"/>
        </w:rPr>
      </w:pPr>
      <w:r>
        <w:rPr>
          <w:sz w:val="24"/>
          <w:szCs w:val="24"/>
        </w:rPr>
        <w:t>Kriteria</w:t>
      </w:r>
      <w:r>
        <w:rPr>
          <w:spacing w:val="-4"/>
          <w:sz w:val="24"/>
          <w:szCs w:val="24"/>
        </w:rPr>
        <w:t xml:space="preserve"> </w:t>
      </w:r>
      <w:r>
        <w:rPr>
          <w:sz w:val="24"/>
          <w:szCs w:val="24"/>
        </w:rPr>
        <w:t>pengujian</w:t>
      </w:r>
      <w:r>
        <w:rPr>
          <w:spacing w:val="-3"/>
          <w:sz w:val="24"/>
          <w:szCs w:val="24"/>
        </w:rPr>
        <w:t xml:space="preserve"> </w:t>
      </w:r>
      <w:r>
        <w:rPr>
          <w:spacing w:val="-2"/>
          <w:sz w:val="24"/>
          <w:szCs w:val="24"/>
        </w:rPr>
        <w:t>hipotesis:</w:t>
      </w:r>
    </w:p>
    <w:p w14:paraId="0138A371">
      <w:pPr>
        <w:pStyle w:val="17"/>
        <w:widowControl w:val="0"/>
        <w:numPr>
          <w:ilvl w:val="3"/>
          <w:numId w:val="6"/>
        </w:numPr>
        <w:autoSpaceDE w:val="0"/>
        <w:autoSpaceDN w:val="0"/>
        <w:spacing w:after="0" w:line="480" w:lineRule="auto"/>
        <w:ind w:left="567" w:hanging="436"/>
        <w:contextualSpacing w:val="0"/>
        <w:jc w:val="both"/>
        <w:rPr>
          <w:rFonts w:ascii="Times New Roman" w:hAnsi="Times New Roman" w:cs="Times New Roman"/>
          <w:sz w:val="24"/>
          <w:szCs w:val="24"/>
        </w:rPr>
      </w:pPr>
      <w:r>
        <w:rPr>
          <w:rFonts w:ascii="Times New Roman" w:hAnsi="Times New Roman" w:cs="Times New Roman"/>
          <w:sz w:val="24"/>
          <w:szCs w:val="24"/>
        </w:rPr>
        <w:t>Jika</w:t>
      </w:r>
      <w:r>
        <w:rPr>
          <w:rFonts w:ascii="Times New Roman" w:hAnsi="Times New Roman" w:cs="Times New Roman"/>
          <w:spacing w:val="-1"/>
          <w:sz w:val="24"/>
          <w:szCs w:val="24"/>
        </w:rPr>
        <w:t xml:space="preserve"> </w:t>
      </w:r>
      <w:r>
        <w:rPr>
          <w:rFonts w:ascii="Times New Roman" w:hAnsi="Times New Roman" w:cs="Times New Roman"/>
          <w:sz w:val="24"/>
          <w:szCs w:val="24"/>
        </w:rPr>
        <w:t>t</w:t>
      </w:r>
      <w:r>
        <w:rPr>
          <w:rFonts w:ascii="Times New Roman" w:hAnsi="Times New Roman" w:cs="Times New Roman"/>
          <w:sz w:val="24"/>
          <w:szCs w:val="24"/>
          <w:vertAlign w:val="subscript"/>
        </w:rPr>
        <w:t>hitung</w:t>
      </w:r>
      <w:r>
        <w:rPr>
          <w:rFonts w:ascii="Times New Roman" w:hAnsi="Times New Roman" w:cs="Times New Roman"/>
          <w:spacing w:val="-1"/>
          <w:sz w:val="24"/>
          <w:szCs w:val="24"/>
        </w:rPr>
        <w:t xml:space="preserve"> </w:t>
      </w:r>
      <w:r>
        <w:rPr>
          <w:rFonts w:ascii="Times New Roman" w:hAnsi="Times New Roman" w:cs="Times New Roman"/>
          <w:sz w:val="24"/>
          <w:szCs w:val="24"/>
        </w:rPr>
        <w:t>&gt;</w:t>
      </w:r>
      <w:r>
        <w:rPr>
          <w:rFonts w:ascii="Times New Roman" w:hAnsi="Times New Roman" w:cs="Times New Roman"/>
          <w:spacing w:val="-1"/>
          <w:sz w:val="24"/>
          <w:szCs w:val="24"/>
        </w:rPr>
        <w:t xml:space="preserve"> </w:t>
      </w:r>
      <w:r>
        <w:rPr>
          <w:rFonts w:ascii="Times New Roman" w:hAnsi="Times New Roman" w:cs="Times New Roman"/>
          <w:sz w:val="24"/>
          <w:szCs w:val="24"/>
        </w:rPr>
        <w:t>t</w:t>
      </w:r>
      <w:r>
        <w:rPr>
          <w:rFonts w:ascii="Times New Roman" w:hAnsi="Times New Roman" w:cs="Times New Roman"/>
          <w:sz w:val="24"/>
          <w:szCs w:val="24"/>
          <w:vertAlign w:val="subscript"/>
        </w:rPr>
        <w:t>tabel</w:t>
      </w:r>
      <w:r>
        <w:rPr>
          <w:rFonts w:ascii="Times New Roman" w:hAnsi="Times New Roman" w:cs="Times New Roman"/>
          <w:spacing w:val="-1"/>
          <w:sz w:val="24"/>
          <w:szCs w:val="24"/>
        </w:rPr>
        <w:t xml:space="preserve"> </w:t>
      </w:r>
      <w:r>
        <w:rPr>
          <w:rFonts w:ascii="Times New Roman" w:hAnsi="Times New Roman" w:cs="Times New Roman"/>
          <w:sz w:val="24"/>
          <w:szCs w:val="24"/>
        </w:rPr>
        <w:t>H</w:t>
      </w:r>
      <w:r>
        <w:rPr>
          <w:rFonts w:ascii="Times New Roman" w:hAnsi="Times New Roman" w:cs="Times New Roman"/>
          <w:sz w:val="24"/>
          <w:szCs w:val="24"/>
          <w:vertAlign w:val="subscript"/>
        </w:rPr>
        <w:t>0</w:t>
      </w:r>
      <w:r>
        <w:rPr>
          <w:rFonts w:ascii="Times New Roman" w:hAnsi="Times New Roman" w:cs="Times New Roman"/>
          <w:spacing w:val="-1"/>
          <w:sz w:val="24"/>
          <w:szCs w:val="24"/>
        </w:rPr>
        <w:t xml:space="preserve"> </w:t>
      </w:r>
      <w:r>
        <w:rPr>
          <w:rFonts w:ascii="Times New Roman" w:hAnsi="Times New Roman" w:cs="Times New Roman"/>
          <w:sz w:val="24"/>
          <w:szCs w:val="24"/>
        </w:rPr>
        <w:t>ditolak</w:t>
      </w:r>
      <w:r>
        <w:rPr>
          <w:rFonts w:ascii="Times New Roman" w:hAnsi="Times New Roman" w:cs="Times New Roman"/>
          <w:spacing w:val="-1"/>
          <w:sz w:val="24"/>
          <w:szCs w:val="24"/>
        </w:rPr>
        <w:t xml:space="preserve"> </w:t>
      </w:r>
      <w:r>
        <w:rPr>
          <w:rFonts w:ascii="Times New Roman" w:hAnsi="Times New Roman" w:cs="Times New Roman"/>
          <w:sz w:val="24"/>
          <w:szCs w:val="24"/>
        </w:rPr>
        <w:t>dan</w:t>
      </w:r>
      <w:r>
        <w:rPr>
          <w:rFonts w:ascii="Times New Roman" w:hAnsi="Times New Roman" w:cs="Times New Roman"/>
          <w:spacing w:val="-1"/>
          <w:sz w:val="24"/>
          <w:szCs w:val="24"/>
        </w:rPr>
        <w:t xml:space="preserve"> </w:t>
      </w:r>
      <w:r>
        <w:rPr>
          <w:rFonts w:ascii="Times New Roman" w:hAnsi="Times New Roman" w:cs="Times New Roman"/>
          <w:sz w:val="24"/>
          <w:szCs w:val="24"/>
        </w:rPr>
        <w:t>H</w:t>
      </w:r>
      <w:r>
        <w:rPr>
          <w:rFonts w:ascii="Times New Roman" w:hAnsi="Times New Roman" w:cs="Times New Roman"/>
          <w:sz w:val="24"/>
          <w:szCs w:val="24"/>
          <w:vertAlign w:val="subscript"/>
        </w:rPr>
        <w:t>a</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diterima</w:t>
      </w:r>
    </w:p>
    <w:p w14:paraId="137DE7E9">
      <w:pPr>
        <w:pStyle w:val="17"/>
        <w:widowControl w:val="0"/>
        <w:numPr>
          <w:ilvl w:val="3"/>
          <w:numId w:val="6"/>
        </w:numPr>
        <w:autoSpaceDE w:val="0"/>
        <w:autoSpaceDN w:val="0"/>
        <w:spacing w:after="0" w:line="480" w:lineRule="auto"/>
        <w:ind w:left="567" w:hanging="436"/>
        <w:contextualSpacing w:val="0"/>
        <w:jc w:val="both"/>
        <w:rPr>
          <w:rFonts w:ascii="Times New Roman" w:hAnsi="Times New Roman" w:cs="Times New Roman"/>
          <w:spacing w:val="-2"/>
          <w:sz w:val="24"/>
          <w:szCs w:val="24"/>
          <w:lang w:val="en-US"/>
        </w:rPr>
      </w:pPr>
      <w:r>
        <w:rPr>
          <w:rFonts w:ascii="Times New Roman" w:hAnsi="Times New Roman" w:cs="Times New Roman"/>
          <w:sz w:val="24"/>
          <w:szCs w:val="24"/>
        </w:rPr>
        <w:t>Jika</w:t>
      </w:r>
      <w:r>
        <w:rPr>
          <w:rFonts w:ascii="Times New Roman" w:hAnsi="Times New Roman" w:cs="Times New Roman"/>
          <w:spacing w:val="-1"/>
          <w:sz w:val="24"/>
          <w:szCs w:val="24"/>
        </w:rPr>
        <w:t xml:space="preserve"> </w:t>
      </w:r>
      <w:r>
        <w:rPr>
          <w:rFonts w:ascii="Times New Roman" w:hAnsi="Times New Roman" w:cs="Times New Roman"/>
          <w:sz w:val="24"/>
          <w:szCs w:val="24"/>
        </w:rPr>
        <w:t>t</w:t>
      </w:r>
      <w:r>
        <w:rPr>
          <w:rFonts w:ascii="Times New Roman" w:hAnsi="Times New Roman" w:cs="Times New Roman"/>
          <w:sz w:val="24"/>
          <w:szCs w:val="24"/>
          <w:vertAlign w:val="subscript"/>
        </w:rPr>
        <w:t>hitung</w:t>
      </w:r>
      <w:r>
        <w:rPr>
          <w:rFonts w:ascii="Times New Roman" w:hAnsi="Times New Roman" w:cs="Times New Roman"/>
          <w:spacing w:val="-1"/>
          <w:sz w:val="24"/>
          <w:szCs w:val="24"/>
        </w:rPr>
        <w:t xml:space="preserve"> </w:t>
      </w:r>
      <w:r>
        <w:rPr>
          <w:rFonts w:ascii="Times New Roman" w:hAnsi="Times New Roman" w:cs="Times New Roman"/>
          <w:sz w:val="24"/>
          <w:szCs w:val="24"/>
        </w:rPr>
        <w:t>&gt;</w:t>
      </w:r>
      <w:r>
        <w:rPr>
          <w:rFonts w:ascii="Times New Roman" w:hAnsi="Times New Roman" w:cs="Times New Roman"/>
          <w:spacing w:val="-1"/>
          <w:sz w:val="24"/>
          <w:szCs w:val="24"/>
        </w:rPr>
        <w:t xml:space="preserve"> </w:t>
      </w:r>
      <w:r>
        <w:rPr>
          <w:rFonts w:ascii="Times New Roman" w:hAnsi="Times New Roman" w:cs="Times New Roman"/>
          <w:sz w:val="24"/>
          <w:szCs w:val="24"/>
        </w:rPr>
        <w:t>t</w:t>
      </w:r>
      <w:r>
        <w:rPr>
          <w:rFonts w:ascii="Times New Roman" w:hAnsi="Times New Roman" w:cs="Times New Roman"/>
          <w:sz w:val="24"/>
          <w:szCs w:val="24"/>
          <w:vertAlign w:val="subscript"/>
        </w:rPr>
        <w:t>tabe</w:t>
      </w:r>
      <w:r>
        <w:rPr>
          <w:rFonts w:ascii="Times New Roman" w:hAnsi="Times New Roman" w:cs="Times New Roman"/>
          <w:sz w:val="24"/>
          <w:szCs w:val="24"/>
        </w:rPr>
        <w:t>l</w:t>
      </w:r>
      <w:r>
        <w:rPr>
          <w:rFonts w:ascii="Times New Roman" w:hAnsi="Times New Roman" w:cs="Times New Roman"/>
          <w:spacing w:val="-2"/>
          <w:sz w:val="24"/>
          <w:szCs w:val="24"/>
        </w:rPr>
        <w:t xml:space="preserve"> </w:t>
      </w:r>
      <w:r>
        <w:rPr>
          <w:rFonts w:ascii="Times New Roman" w:hAnsi="Times New Roman" w:cs="Times New Roman"/>
          <w:sz w:val="24"/>
          <w:szCs w:val="24"/>
        </w:rPr>
        <w:t>H</w:t>
      </w:r>
      <w:r>
        <w:rPr>
          <w:rFonts w:ascii="Times New Roman" w:hAnsi="Times New Roman" w:cs="Times New Roman"/>
          <w:sz w:val="24"/>
          <w:szCs w:val="24"/>
          <w:vertAlign w:val="subscript"/>
        </w:rPr>
        <w:t>0</w:t>
      </w:r>
      <w:r>
        <w:rPr>
          <w:rFonts w:ascii="Times New Roman" w:hAnsi="Times New Roman" w:cs="Times New Roman"/>
          <w:spacing w:val="-1"/>
          <w:sz w:val="24"/>
          <w:szCs w:val="24"/>
        </w:rPr>
        <w:t xml:space="preserve"> </w:t>
      </w:r>
      <w:r>
        <w:rPr>
          <w:rFonts w:ascii="Times New Roman" w:hAnsi="Times New Roman" w:cs="Times New Roman"/>
          <w:sz w:val="24"/>
          <w:szCs w:val="24"/>
        </w:rPr>
        <w:t>diterima</w:t>
      </w:r>
      <w:r>
        <w:rPr>
          <w:rFonts w:ascii="Times New Roman" w:hAnsi="Times New Roman" w:cs="Times New Roman"/>
          <w:spacing w:val="-1"/>
          <w:sz w:val="24"/>
          <w:szCs w:val="24"/>
        </w:rPr>
        <w:t xml:space="preserve"> </w:t>
      </w:r>
      <w:r>
        <w:rPr>
          <w:rFonts w:ascii="Times New Roman" w:hAnsi="Times New Roman" w:cs="Times New Roman"/>
          <w:sz w:val="24"/>
          <w:szCs w:val="24"/>
        </w:rPr>
        <w:t>dan</w:t>
      </w:r>
      <w:r>
        <w:rPr>
          <w:rFonts w:ascii="Times New Roman" w:hAnsi="Times New Roman" w:cs="Times New Roman"/>
          <w:spacing w:val="-1"/>
          <w:sz w:val="24"/>
          <w:szCs w:val="24"/>
        </w:rPr>
        <w:t xml:space="preserve"> </w:t>
      </w:r>
      <w:r>
        <w:rPr>
          <w:rFonts w:ascii="Times New Roman" w:hAnsi="Times New Roman" w:cs="Times New Roman"/>
          <w:sz w:val="24"/>
          <w:szCs w:val="24"/>
        </w:rPr>
        <w:t>H</w:t>
      </w:r>
      <w:r>
        <w:rPr>
          <w:rFonts w:ascii="Times New Roman" w:hAnsi="Times New Roman" w:cs="Times New Roman"/>
          <w:sz w:val="24"/>
          <w:szCs w:val="24"/>
          <w:vertAlign w:val="subscript"/>
        </w:rPr>
        <w:t>a</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ditolak</w:t>
      </w:r>
    </w:p>
    <w:p w14:paraId="116E9EB8"/>
    <w:sectPr>
      <w:headerReference r:id="rId17" w:type="first"/>
      <w:footerReference r:id="rId20" w:type="first"/>
      <w:headerReference r:id="rId15" w:type="default"/>
      <w:footerReference r:id="rId18" w:type="default"/>
      <w:headerReference r:id="rId16" w:type="even"/>
      <w:footerReference r:id="rId19" w:type="even"/>
      <w:pgSz w:w="11907" w:h="16839"/>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72618932"/>
      <w:docPartObj>
        <w:docPartGallery w:val="AutoText"/>
      </w:docPartObj>
    </w:sdtPr>
    <w:sdtEndPr>
      <w:rPr>
        <w:rFonts w:ascii="Times New Roman" w:hAnsi="Times New Roman" w:cs="Times New Roman"/>
        <w:sz w:val="24"/>
      </w:rPr>
    </w:sdtEndPr>
    <w:sdtContent>
      <w:p w14:paraId="1B15CCAF">
        <w:pPr>
          <w:pStyle w:val="10"/>
          <w:jc w:val="cente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28</w:t>
        </w:r>
        <w:r>
          <w:rPr>
            <w:rFonts w:ascii="Times New Roman" w:hAnsi="Times New Roman" w:cs="Times New Roman"/>
            <w:sz w:val="24"/>
          </w:rPr>
          <w:fldChar w:fldCharType="end"/>
        </w:r>
      </w:p>
    </w:sdtContent>
  </w:sdt>
  <w:p w14:paraId="110CFE59">
    <w:pPr>
      <w:pStyle w:val="10"/>
      <w:jc w:val="center"/>
      <w:rPr>
        <w:rFonts w:ascii="Times New Roman" w:hAnsi="Times New Roman"/>
        <w:sz w:val="24"/>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2632A">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5F504">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E5013">
    <w:pPr>
      <w:pStyle w:val="10"/>
      <w:jc w:val="center"/>
      <w:rPr>
        <w:rFonts w:ascii="Times New Roman" w:hAnsi="Times New Roman" w:cs="Times New Roman"/>
        <w:sz w:val="24"/>
      </w:rPr>
    </w:pPr>
  </w:p>
  <w:p w14:paraId="40896C37">
    <w:pPr>
      <w:pStyle w:val="10"/>
      <w:jc w:val="center"/>
      <w:rPr>
        <w:rFonts w:ascii="Times New Roman" w:hAnsi="Times New Roman"/>
        <w:sz w:val="24"/>
        <w:lang w:val="en-US"/>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47523">
    <w:pPr>
      <w:pStyle w:val="1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B3293">
    <w:pPr>
      <w:pStyle w:val="1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35B28">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EEF3D">
    <w:pPr>
      <w:pStyle w:val="11"/>
      <w:jc w:val="right"/>
      <w:rPr>
        <w:rFonts w:ascii="Times New Roman" w:hAnsi="Times New Roman" w:cs="Times New Roman"/>
        <w:sz w:val="24"/>
      </w:rPr>
    </w:pPr>
    <w:r>
      <w:rPr>
        <w:rFonts w:ascii="Times New Roman" w:hAnsi="Times New Roman" w:cs="Times New Roman"/>
        <w:sz w:val="24"/>
        <w:lang w:val="en-US"/>
        <w14:ligatures w14:val="none"/>
      </w:rPr>
      <w:pict>
        <v:shape id="WordPictureWatermark6099502" o:spid="_x0000_s2072" o:spt="75" type="#_x0000_t75" style="position:absolute;left:0pt;height:390.7pt;width:396.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
          <o:lock v:ext="edit" aspectratio="t"/>
        </v:shape>
      </w:pict>
    </w:r>
  </w:p>
  <w:p w14:paraId="4A8C4AA1">
    <w:pPr>
      <w:pStyle w:val="11"/>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E7E31">
    <w:pPr>
      <w:pStyle w:val="11"/>
    </w:pPr>
    <w:r>
      <w:rPr>
        <w:lang w:val="en-US"/>
        <w14:ligatures w14:val="none"/>
      </w:rPr>
      <w:pict>
        <v:shape id="WordPictureWatermark6099501" o:spid="_x0000_s2071" o:spt="75" type="#_x0000_t75" style="position:absolute;left:0pt;height:390.7pt;width:396.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7FB3A">
    <w:pPr>
      <w:pStyle w:val="11"/>
    </w:pPr>
    <w:r>
      <w:rPr>
        <w:lang w:val="en-US"/>
        <w14:ligatures w14:val="none"/>
      </w:rPr>
      <w:pict>
        <v:shape id="WordPictureWatermark6099500" o:spid="_x0000_s2070" o:spt="75" type="#_x0000_t75" style="position:absolute;left:0pt;height:390.7pt;width:396.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53587887"/>
      <w:docPartObj>
        <w:docPartGallery w:val="AutoText"/>
      </w:docPartObj>
    </w:sdtPr>
    <w:sdtEndPr>
      <w:rPr>
        <w:rFonts w:ascii="Times New Roman" w:hAnsi="Times New Roman" w:cs="Times New Roman"/>
        <w:sz w:val="24"/>
      </w:rPr>
    </w:sdtEndPr>
    <w:sdtContent>
      <w:p w14:paraId="6DC8778A">
        <w:pPr>
          <w:pStyle w:val="11"/>
          <w:jc w:val="right"/>
          <w:rPr>
            <w:rFonts w:ascii="Times New Roman" w:hAnsi="Times New Roman" w:cs="Times New Roman"/>
            <w:sz w:val="24"/>
          </w:rPr>
        </w:pPr>
        <w:r>
          <w:rPr>
            <w:rFonts w:ascii="Times New Roman" w:hAnsi="Times New Roman" w:cs="Times New Roman"/>
            <w:sz w:val="24"/>
            <w:lang w:val="en-US"/>
            <w14:ligatures w14:val="none"/>
          </w:rPr>
          <w:pict>
            <v:shape id="WordPictureWatermark6099505" o:spid="_x0000_s2075" o:spt="75" type="#_x0000_t75" style="position:absolute;left:0pt;height:390.7pt;width:396.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 UMN"/>
              <o:lock v:ext="edit" aspectratio="t"/>
            </v:shape>
          </w:pict>
        </w: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35</w:t>
        </w:r>
        <w:r>
          <w:rPr>
            <w:rFonts w:ascii="Times New Roman" w:hAnsi="Times New Roman" w:cs="Times New Roman"/>
            <w:sz w:val="24"/>
          </w:rPr>
          <w:fldChar w:fldCharType="end"/>
        </w:r>
      </w:p>
    </w:sdtContent>
  </w:sdt>
  <w:p w14:paraId="570A5981">
    <w:pPr>
      <w:pStyle w:val="11"/>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9C8AE">
    <w:pPr>
      <w:pStyle w:val="11"/>
    </w:pPr>
    <w:r>
      <w:rPr>
        <w:lang w:val="en-US"/>
        <w14:ligatures w14:val="none"/>
      </w:rPr>
      <w:pict>
        <v:shape id="WordPictureWatermark6099504" o:spid="_x0000_s2074" o:spt="75" type="#_x0000_t75" style="position:absolute;left:0pt;height:390.7pt;width:396.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67E3B">
    <w:pPr>
      <w:pStyle w:val="11"/>
    </w:pPr>
    <w:r>
      <w:rPr>
        <w:lang w:val="en-US"/>
        <w14:ligatures w14:val="none"/>
      </w:rPr>
      <w:pict>
        <v:shape id="WordPictureWatermark6099503" o:spid="_x0000_s2073" o:spt="75" type="#_x0000_t75" style="position:absolute;left:0pt;height:390.7pt;width:396.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DB3E5">
    <w:pPr>
      <w:pStyle w:val="11"/>
    </w:pPr>
    <w:r>
      <w:rPr>
        <w:lang w:val="en-US"/>
        <w14:ligatures w14:val="none"/>
      </w:rPr>
      <w:pict>
        <v:shape id="WordPictureWatermark6099508" o:spid="_x0000_s2078" o:spt="75" type="#_x0000_t75" style="position:absolute;left:0pt;height:390.7pt;width:396.5pt;mso-position-horizontal:center;mso-position-horizontal-relative:margin;mso-position-vertical:center;mso-position-vertical-relative:margin;z-index:-25164902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65C25">
    <w:pPr>
      <w:pStyle w:val="11"/>
    </w:pPr>
    <w:r>
      <w:rPr>
        <w:lang w:val="en-US"/>
        <w14:ligatures w14:val="none"/>
      </w:rPr>
      <w:pict>
        <v:shape id="WordPictureWatermark6099507" o:spid="_x0000_s2077" o:spt="75" type="#_x0000_t75" style="position:absolute;left:0pt;height:390.7pt;width:396.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C2C48">
    <w:pPr>
      <w:pStyle w:val="11"/>
    </w:pPr>
    <w:r>
      <w:rPr>
        <w:lang w:val="en-US"/>
        <w14:ligatures w14:val="none"/>
      </w:rPr>
      <w:pict>
        <v:shape id="WordPictureWatermark6099506" o:spid="_x0000_s2076" o:spt="75" type="#_x0000_t75" style="position:absolute;left:0pt;height:390.7pt;width:396.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776B75"/>
    <w:multiLevelType w:val="multilevel"/>
    <w:tmpl w:val="01776B75"/>
    <w:lvl w:ilvl="0" w:tentative="0">
      <w:start w:val="1"/>
      <w:numFmt w:val="decimal"/>
      <w:lvlText w:val="%1."/>
      <w:lvlJc w:val="left"/>
      <w:pPr>
        <w:ind w:left="720" w:hanging="360"/>
      </w:pPr>
      <w:rPr>
        <w:rFonts w:ascii="Times New Roman" w:hAnsi="Times New Roman" w:eastAsia="SimSun" w:cs="Times New Roman"/>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rPr>
        <w:b/>
        <w:bCs w:val="0"/>
      </w:r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1E1A7481"/>
    <w:multiLevelType w:val="multilevel"/>
    <w:tmpl w:val="1E1A7481"/>
    <w:lvl w:ilvl="0" w:tentative="0">
      <w:start w:val="1"/>
      <w:numFmt w:val="bullet"/>
      <w:lvlText w:val=""/>
      <w:lvlJc w:val="left"/>
      <w:pPr>
        <w:ind w:left="720" w:hanging="360"/>
      </w:pPr>
      <w:rPr>
        <w:rFonts w:hint="default" w:ascii="Symbol" w:hAnsi="Symbol"/>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2EC900C8"/>
    <w:multiLevelType w:val="multilevel"/>
    <w:tmpl w:val="2EC900C8"/>
    <w:lvl w:ilvl="0" w:tentative="0">
      <w:start w:val="1"/>
      <w:numFmt w:val="decimal"/>
      <w:lvlText w:val="%1."/>
      <w:lvlJc w:val="lef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180"/>
      </w:pPr>
      <w:rPr>
        <w:rFonts w:hint="default" w:ascii="Times New Roman" w:hAnsi="Times New Roman" w:cs="Times New Roman"/>
      </w:rPr>
    </w:lvl>
    <w:lvl w:ilvl="3" w:tentative="0">
      <w:start w:val="1"/>
      <w:numFmt w:val="decimal"/>
      <w:lvlText w:val="%4."/>
      <w:lvlJc w:val="left"/>
      <w:pPr>
        <w:ind w:left="2880" w:hanging="360"/>
      </w:pPr>
      <w:rPr>
        <w:rFonts w:ascii="Times New Roman" w:hAnsi="Times New Roman" w:eastAsia="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18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180"/>
      </w:pPr>
      <w:rPr>
        <w:rFonts w:hint="default" w:ascii="Times New Roman" w:hAnsi="Times New Roman" w:cs="Times New Roman"/>
      </w:rPr>
    </w:lvl>
  </w:abstractNum>
  <w:abstractNum w:abstractNumId="3">
    <w:nsid w:val="36103A83"/>
    <w:multiLevelType w:val="multilevel"/>
    <w:tmpl w:val="36103A83"/>
    <w:lvl w:ilvl="0" w:tentative="0">
      <w:start w:val="3"/>
      <w:numFmt w:val="decimal"/>
      <w:lvlText w:val="%1"/>
      <w:lvlJc w:val="left"/>
      <w:pPr>
        <w:ind w:left="2040" w:hanging="481"/>
      </w:pPr>
      <w:rPr>
        <w:rFonts w:hint="default"/>
        <w:lang w:eastAsia="en-US" w:bidi="ar-SA"/>
      </w:rPr>
    </w:lvl>
    <w:lvl w:ilvl="1" w:tentative="0">
      <w:start w:val="9"/>
      <w:numFmt w:val="decimal"/>
      <w:lvlText w:val="%1.%2"/>
      <w:lvlJc w:val="left"/>
      <w:pPr>
        <w:ind w:left="2040" w:hanging="481"/>
      </w:pPr>
      <w:rPr>
        <w:rFonts w:hint="default" w:ascii="Times New Roman" w:hAnsi="Times New Roman" w:eastAsia="Times New Roman" w:cs="Times New Roman"/>
        <w:b/>
        <w:bCs/>
        <w:i w:val="0"/>
        <w:iCs w:val="0"/>
        <w:spacing w:val="0"/>
        <w:w w:val="100"/>
        <w:sz w:val="24"/>
        <w:szCs w:val="24"/>
        <w:lang w:eastAsia="en-US" w:bidi="ar-SA"/>
      </w:rPr>
    </w:lvl>
    <w:lvl w:ilvl="2" w:tentative="0">
      <w:start w:val="1"/>
      <w:numFmt w:val="decimal"/>
      <w:lvlText w:val="%1.%2.%3"/>
      <w:lvlJc w:val="left"/>
      <w:pPr>
        <w:ind w:left="2340" w:hanging="639"/>
      </w:pPr>
      <w:rPr>
        <w:rFonts w:hint="default" w:ascii="Times New Roman" w:hAnsi="Times New Roman" w:eastAsia="Times New Roman" w:cs="Times New Roman"/>
        <w:b/>
        <w:bCs/>
        <w:i w:val="0"/>
        <w:iCs w:val="0"/>
        <w:spacing w:val="0"/>
        <w:w w:val="100"/>
        <w:sz w:val="24"/>
        <w:szCs w:val="24"/>
        <w:lang w:eastAsia="en-US" w:bidi="ar-SA"/>
      </w:rPr>
    </w:lvl>
    <w:lvl w:ilvl="3" w:tentative="0">
      <w:start w:val="1"/>
      <w:numFmt w:val="lowerLetter"/>
      <w:lvlText w:val="%4."/>
      <w:lvlJc w:val="left"/>
      <w:pPr>
        <w:ind w:left="2280" w:hanging="437"/>
      </w:pPr>
      <w:rPr>
        <w:rFonts w:hint="default" w:ascii="Times New Roman" w:hAnsi="Times New Roman" w:eastAsia="Times New Roman" w:cs="Times New Roman"/>
        <w:b w:val="0"/>
        <w:bCs w:val="0"/>
        <w:i w:val="0"/>
        <w:iCs w:val="0"/>
        <w:spacing w:val="-1"/>
        <w:w w:val="100"/>
        <w:sz w:val="24"/>
        <w:szCs w:val="24"/>
        <w:lang w:eastAsia="en-US" w:bidi="ar-SA"/>
      </w:rPr>
    </w:lvl>
    <w:lvl w:ilvl="4" w:tentative="0">
      <w:start w:val="0"/>
      <w:numFmt w:val="bullet"/>
      <w:lvlText w:val="•"/>
      <w:lvlJc w:val="left"/>
      <w:pPr>
        <w:ind w:left="4448" w:hanging="437"/>
      </w:pPr>
      <w:rPr>
        <w:rFonts w:hint="default"/>
        <w:lang w:eastAsia="en-US" w:bidi="ar-SA"/>
      </w:rPr>
    </w:lvl>
    <w:lvl w:ilvl="5" w:tentative="0">
      <w:start w:val="0"/>
      <w:numFmt w:val="bullet"/>
      <w:lvlText w:val="•"/>
      <w:lvlJc w:val="left"/>
      <w:pPr>
        <w:ind w:left="5502" w:hanging="437"/>
      </w:pPr>
      <w:rPr>
        <w:rFonts w:hint="default"/>
        <w:lang w:eastAsia="en-US" w:bidi="ar-SA"/>
      </w:rPr>
    </w:lvl>
    <w:lvl w:ilvl="6" w:tentative="0">
      <w:start w:val="0"/>
      <w:numFmt w:val="bullet"/>
      <w:lvlText w:val="•"/>
      <w:lvlJc w:val="left"/>
      <w:pPr>
        <w:ind w:left="6556" w:hanging="437"/>
      </w:pPr>
      <w:rPr>
        <w:rFonts w:hint="default"/>
        <w:lang w:eastAsia="en-US" w:bidi="ar-SA"/>
      </w:rPr>
    </w:lvl>
    <w:lvl w:ilvl="7" w:tentative="0">
      <w:start w:val="0"/>
      <w:numFmt w:val="bullet"/>
      <w:lvlText w:val="•"/>
      <w:lvlJc w:val="left"/>
      <w:pPr>
        <w:ind w:left="7610" w:hanging="437"/>
      </w:pPr>
      <w:rPr>
        <w:rFonts w:hint="default"/>
        <w:lang w:eastAsia="en-US" w:bidi="ar-SA"/>
      </w:rPr>
    </w:lvl>
    <w:lvl w:ilvl="8" w:tentative="0">
      <w:start w:val="0"/>
      <w:numFmt w:val="bullet"/>
      <w:lvlText w:val="•"/>
      <w:lvlJc w:val="left"/>
      <w:pPr>
        <w:ind w:left="8664" w:hanging="437"/>
      </w:pPr>
      <w:rPr>
        <w:rFonts w:hint="default"/>
        <w:lang w:eastAsia="en-US" w:bidi="ar-SA"/>
      </w:rPr>
    </w:lvl>
  </w:abstractNum>
  <w:abstractNum w:abstractNumId="4">
    <w:nsid w:val="589B7110"/>
    <w:multiLevelType w:val="multilevel"/>
    <w:tmpl w:val="589B7110"/>
    <w:lvl w:ilvl="0" w:tentative="0">
      <w:start w:val="1"/>
      <w:numFmt w:val="bullet"/>
      <w:lvlText w:val=""/>
      <w:lvlJc w:val="left"/>
      <w:pPr>
        <w:ind w:left="720" w:hanging="360"/>
      </w:pPr>
      <w:rPr>
        <w:rFonts w:hint="default" w:ascii="Symbol" w:hAnsi="Symbol"/>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74A07EEE"/>
    <w:multiLevelType w:val="multilevel"/>
    <w:tmpl w:val="74A07EEE"/>
    <w:lvl w:ilvl="0" w:tentative="0">
      <w:start w:val="1"/>
      <w:numFmt w:val="bullet"/>
      <w:lvlText w:val=""/>
      <w:lvlJc w:val="left"/>
      <w:pPr>
        <w:ind w:left="720" w:hanging="360"/>
      </w:pPr>
      <w:rPr>
        <w:rFonts w:hint="default" w:ascii="Symbol" w:hAnsi="Symbol"/>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dit="forms" w:enforcement="1" w:cryptProviderType="rsaFull" w:cryptAlgorithmClass="hash" w:cryptAlgorithmType="typeAny" w:cryptAlgorithmSid="4" w:cryptSpinCount="0" w:hash="5jTGQ81TAuUcZiK1tk8q4Ori21o=" w:salt="6tnHY4VcxOpvzjG/Bz9YAg=="/>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481"/>
    <w:rsid w:val="000F7BC6"/>
    <w:rsid w:val="00177481"/>
    <w:rsid w:val="00483A1A"/>
    <w:rsid w:val="0076170F"/>
    <w:rsid w:val="009B3C12"/>
    <w:rsid w:val="00D255DA"/>
    <w:rsid w:val="00D3371F"/>
    <w:rsid w:val="19543C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eastAsia="SimSun" w:asciiTheme="minorHAnsi" w:hAnsiTheme="minorHAnsi" w:cstheme="minorBidi"/>
      <w:kern w:val="2"/>
      <w:sz w:val="22"/>
      <w:szCs w:val="22"/>
      <w:lang w:val="zh-CN" w:eastAsia="en-US" w:bidi="ar-SA"/>
      <w14:ligatures w14:val="standardContextual"/>
    </w:rPr>
  </w:style>
  <w:style w:type="paragraph" w:styleId="2">
    <w:name w:val="heading 1"/>
    <w:basedOn w:val="1"/>
    <w:next w:val="1"/>
    <w:link w:val="16"/>
    <w:qFormat/>
    <w:uiPriority w:val="9"/>
    <w:pPr>
      <w:spacing w:line="480" w:lineRule="auto"/>
      <w:jc w:val="center"/>
      <w:outlineLvl w:val="0"/>
    </w:pPr>
    <w:rPr>
      <w:rFonts w:ascii="Times New Roman" w:hAnsi="Times New Roman" w:cs="Times New Roman"/>
      <w:b/>
      <w:bCs/>
      <w:sz w:val="24"/>
      <w:szCs w:val="24"/>
    </w:rPr>
  </w:style>
  <w:style w:type="paragraph" w:styleId="3">
    <w:name w:val="heading 2"/>
    <w:basedOn w:val="1"/>
    <w:next w:val="1"/>
    <w:link w:val="20"/>
    <w:semiHidden/>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21"/>
    <w:semiHidden/>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15"/>
    <w:semiHidden/>
    <w:unhideWhenUsed/>
    <w:qFormat/>
    <w:uiPriority w:val="99"/>
    <w:pPr>
      <w:spacing w:after="0" w:line="240" w:lineRule="auto"/>
    </w:pPr>
    <w:rPr>
      <w:rFonts w:ascii="Tahoma" w:hAnsi="Tahoma" w:cs="Tahoma"/>
      <w:sz w:val="16"/>
      <w:szCs w:val="16"/>
    </w:rPr>
  </w:style>
  <w:style w:type="paragraph" w:styleId="8">
    <w:name w:val="Body Text"/>
    <w:basedOn w:val="1"/>
    <w:link w:val="18"/>
    <w:qFormat/>
    <w:uiPriority w:val="0"/>
    <w:pPr>
      <w:widowControl w:val="0"/>
      <w:spacing w:after="180" w:line="360" w:lineRule="auto"/>
      <w:ind w:firstLine="360"/>
    </w:pPr>
    <w:rPr>
      <w:rFonts w:ascii="Times New Roman" w:hAnsi="Times New Roman" w:eastAsia="Times New Roman" w:cs="Times New Roman"/>
      <w:kern w:val="0"/>
      <w:lang w:val="en-US"/>
      <w14:ligatures w14:val="none"/>
    </w:rPr>
  </w:style>
  <w:style w:type="character" w:styleId="9">
    <w:name w:val="annotation reference"/>
    <w:basedOn w:val="5"/>
    <w:semiHidden/>
    <w:unhideWhenUsed/>
    <w:qFormat/>
    <w:uiPriority w:val="99"/>
    <w:rPr>
      <w:sz w:val="16"/>
      <w:szCs w:val="16"/>
    </w:rPr>
  </w:style>
  <w:style w:type="paragraph" w:styleId="10">
    <w:name w:val="footer"/>
    <w:basedOn w:val="1"/>
    <w:link w:val="14"/>
    <w:unhideWhenUsed/>
    <w:qFormat/>
    <w:uiPriority w:val="99"/>
    <w:pPr>
      <w:tabs>
        <w:tab w:val="center" w:pos="4680"/>
        <w:tab w:val="right" w:pos="9360"/>
      </w:tabs>
      <w:spacing w:after="0" w:line="240" w:lineRule="auto"/>
    </w:pPr>
  </w:style>
  <w:style w:type="paragraph" w:styleId="11">
    <w:name w:val="header"/>
    <w:basedOn w:val="1"/>
    <w:link w:val="13"/>
    <w:unhideWhenUsed/>
    <w:qFormat/>
    <w:uiPriority w:val="99"/>
    <w:pPr>
      <w:tabs>
        <w:tab w:val="center" w:pos="4680"/>
        <w:tab w:val="right" w:pos="9360"/>
      </w:tabs>
      <w:spacing w:after="0" w:line="240" w:lineRule="auto"/>
    </w:pPr>
  </w:style>
  <w:style w:type="table" w:styleId="12">
    <w:name w:val="Table Grid"/>
    <w:basedOn w:val="6"/>
    <w:qFormat/>
    <w:uiPriority w:val="59"/>
    <w:pPr>
      <w:spacing w:after="0" w:line="240" w:lineRule="auto"/>
    </w:pPr>
    <w:rPr>
      <w:rFonts w:ascii="Times New Roman" w:hAnsi="Times New Roman" w:cs="Times New Roman"/>
      <w:kern w:val="2"/>
      <w:lang w:val="zh-CN"/>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3">
    <w:name w:val="Header Char"/>
    <w:basedOn w:val="5"/>
    <w:link w:val="11"/>
    <w:qFormat/>
    <w:uiPriority w:val="99"/>
  </w:style>
  <w:style w:type="character" w:customStyle="1" w:styleId="14">
    <w:name w:val="Footer Char"/>
    <w:basedOn w:val="5"/>
    <w:link w:val="10"/>
    <w:qFormat/>
    <w:uiPriority w:val="99"/>
  </w:style>
  <w:style w:type="character" w:customStyle="1" w:styleId="15">
    <w:name w:val="Balloon Text Char"/>
    <w:basedOn w:val="5"/>
    <w:link w:val="7"/>
    <w:semiHidden/>
    <w:qFormat/>
    <w:uiPriority w:val="99"/>
    <w:rPr>
      <w:rFonts w:ascii="Tahoma" w:hAnsi="Tahoma" w:eastAsia="SimSun" w:cs="Tahoma"/>
      <w:kern w:val="2"/>
      <w:sz w:val="16"/>
      <w:szCs w:val="16"/>
      <w:lang w:val="zh-CN"/>
      <w14:ligatures w14:val="standardContextual"/>
    </w:rPr>
  </w:style>
  <w:style w:type="character" w:customStyle="1" w:styleId="16">
    <w:name w:val="Heading 1 Char"/>
    <w:basedOn w:val="5"/>
    <w:link w:val="2"/>
    <w:qFormat/>
    <w:uiPriority w:val="9"/>
    <w:rPr>
      <w:rFonts w:ascii="Times New Roman" w:hAnsi="Times New Roman" w:eastAsia="SimSun" w:cs="Times New Roman"/>
      <w:b/>
      <w:bCs/>
      <w:kern w:val="2"/>
      <w:sz w:val="24"/>
      <w:szCs w:val="24"/>
      <w:lang w:val="zh-CN"/>
      <w14:ligatures w14:val="standardContextual"/>
    </w:rPr>
  </w:style>
  <w:style w:type="paragraph" w:styleId="17">
    <w:name w:val="List Paragraph"/>
    <w:basedOn w:val="1"/>
    <w:link w:val="19"/>
    <w:qFormat/>
    <w:uiPriority w:val="34"/>
    <w:pPr>
      <w:ind w:left="720"/>
      <w:contextualSpacing/>
    </w:pPr>
  </w:style>
  <w:style w:type="character" w:customStyle="1" w:styleId="18">
    <w:name w:val="Body Text Char"/>
    <w:basedOn w:val="5"/>
    <w:link w:val="8"/>
    <w:qFormat/>
    <w:uiPriority w:val="0"/>
    <w:rPr>
      <w:rFonts w:ascii="Times New Roman" w:hAnsi="Times New Roman" w:eastAsia="Times New Roman" w:cs="Times New Roman"/>
    </w:rPr>
  </w:style>
  <w:style w:type="character" w:customStyle="1" w:styleId="19">
    <w:name w:val="List Paragraph Char"/>
    <w:basedOn w:val="5"/>
    <w:link w:val="17"/>
    <w:qFormat/>
    <w:uiPriority w:val="34"/>
    <w:rPr>
      <w:rFonts w:eastAsia="SimSun"/>
      <w:kern w:val="2"/>
      <w:lang w:val="zh-CN"/>
      <w14:ligatures w14:val="standardContextual"/>
    </w:rPr>
  </w:style>
  <w:style w:type="character" w:customStyle="1" w:styleId="20">
    <w:name w:val="Heading 2 Char"/>
    <w:basedOn w:val="5"/>
    <w:link w:val="3"/>
    <w:semiHidden/>
    <w:qFormat/>
    <w:uiPriority w:val="9"/>
    <w:rPr>
      <w:rFonts w:asciiTheme="majorHAnsi" w:hAnsiTheme="majorHAnsi" w:eastAsiaTheme="majorEastAsia" w:cstheme="majorBidi"/>
      <w:b/>
      <w:bCs/>
      <w:color w:val="4F81BD" w:themeColor="accent1"/>
      <w:kern w:val="2"/>
      <w:sz w:val="26"/>
      <w:szCs w:val="26"/>
      <w:lang w:val="zh-CN"/>
      <w14:textFill>
        <w14:solidFill>
          <w14:schemeClr w14:val="accent1"/>
        </w14:solidFill>
      </w14:textFill>
      <w14:ligatures w14:val="standardContextual"/>
    </w:rPr>
  </w:style>
  <w:style w:type="character" w:customStyle="1" w:styleId="21">
    <w:name w:val="Heading 3 Char"/>
    <w:basedOn w:val="5"/>
    <w:link w:val="4"/>
    <w:semiHidden/>
    <w:qFormat/>
    <w:uiPriority w:val="9"/>
    <w:rPr>
      <w:rFonts w:asciiTheme="majorHAnsi" w:hAnsiTheme="majorHAnsi" w:eastAsiaTheme="majorEastAsia" w:cstheme="majorBidi"/>
      <w:b/>
      <w:bCs/>
      <w:color w:val="4F81BD" w:themeColor="accent1"/>
      <w:kern w:val="2"/>
      <w:lang w:val="zh-CN"/>
      <w14:textFill>
        <w14:solidFill>
          <w14:schemeClr w14:val="accent1"/>
        </w14:solidFill>
      </w14:textFill>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theme" Target="theme/theme1.xml"/><Relationship Id="rId20" Type="http://schemas.openxmlformats.org/officeDocument/2006/relationships/footer" Target="footer7.xml"/><Relationship Id="rId2" Type="http://schemas.openxmlformats.org/officeDocument/2006/relationships/settings" Target="settings.xml"/><Relationship Id="rId19" Type="http://schemas.openxmlformats.org/officeDocument/2006/relationships/footer" Target="footer6.xml"/><Relationship Id="rId18" Type="http://schemas.openxmlformats.org/officeDocument/2006/relationships/footer" Target="footer5.xml"/><Relationship Id="rId17" Type="http://schemas.openxmlformats.org/officeDocument/2006/relationships/header" Target="header9.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72"/>
    <customShpInfo spid="_x0000_s2071"/>
    <customShpInfo spid="_x0000_s2070"/>
    <customShpInfo spid="_x0000_s2075"/>
    <customShpInfo spid="_x0000_s2074"/>
    <customShpInfo spid="_x0000_s2073"/>
    <customShpInfo spid="_x0000_s2078"/>
    <customShpInfo spid="_x0000_s2077"/>
    <customShpInfo spid="_x0000_s207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2385</Words>
  <Characters>13617</Characters>
  <Lines>222</Lines>
  <Paragraphs>62</Paragraphs>
  <TotalTime>0</TotalTime>
  <ScaleCrop>false</ScaleCrop>
  <LinksUpToDate>false</LinksUpToDate>
  <CharactersWithSpaces>15711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2026-09-07T04:21:00Z</dcterms:created>
  <dc:creator>berkah-3</dc:creator>
  <cp:lastModifiedBy>Administrator</cp:lastModifiedBy>
  <dcterms:modified xsi:type="dcterms:W3CDTF">2026-09-10T02:49:42Z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F20E58EB22784D048C93E742C059D9A8_13</vt:lpwstr>
  </property>
</Properties>
</file>