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D966B">
      <w:pPr>
        <w:spacing w:before="66" w:line="259" w:lineRule="auto"/>
        <w:ind w:left="1557" w:right="1099" w:firstLine="0"/>
        <w:jc w:val="center"/>
        <w:rPr>
          <w:b/>
          <w:sz w:val="28"/>
        </w:rPr>
      </w:pPr>
      <w:bookmarkStart w:id="0" w:name="_GoBack"/>
      <w:bookmarkEnd w:id="0"/>
      <w:r>
        <w:rPr>
          <w:b/>
          <w:sz w:val="28"/>
        </w:rPr>
        <w:t>PENGARUH</w:t>
      </w:r>
      <w:r>
        <w:rPr>
          <w:b/>
          <w:spacing w:val="-18"/>
          <w:sz w:val="28"/>
        </w:rPr>
        <w:t xml:space="preserve"> </w:t>
      </w:r>
      <w:r>
        <w:rPr>
          <w:b/>
          <w:sz w:val="28"/>
        </w:rPr>
        <w:t>STRUKTUR</w:t>
      </w:r>
      <w:r>
        <w:rPr>
          <w:b/>
          <w:spacing w:val="-17"/>
          <w:sz w:val="28"/>
        </w:rPr>
        <w:t xml:space="preserve"> </w:t>
      </w:r>
      <w:r>
        <w:rPr>
          <w:b/>
          <w:sz w:val="28"/>
        </w:rPr>
        <w:t>MODAL</w:t>
      </w:r>
      <w:r>
        <w:rPr>
          <w:b/>
          <w:spacing w:val="-20"/>
          <w:sz w:val="28"/>
        </w:rPr>
        <w:t xml:space="preserve"> </w:t>
      </w:r>
      <w:r>
        <w:rPr>
          <w:b/>
          <w:sz w:val="28"/>
        </w:rPr>
        <w:t>TERHADAP PROFITABILITAS PERUSAHAAN BOSSDAK SPORT KECAMATAN</w:t>
      </w:r>
      <w:r>
        <w:rPr>
          <w:b/>
          <w:spacing w:val="40"/>
          <w:sz w:val="28"/>
        </w:rPr>
        <w:t xml:space="preserve"> </w:t>
      </w:r>
      <w:r>
        <w:rPr>
          <w:b/>
          <w:sz w:val="28"/>
        </w:rPr>
        <w:t>PERCUT SEI TUAN DELI SERDANG SUMATERA UTARA</w:t>
      </w:r>
    </w:p>
    <w:p w14:paraId="78D4C59B">
      <w:pPr>
        <w:spacing w:before="24" w:line="240" w:lineRule="auto"/>
        <w:rPr>
          <w:b/>
          <w:sz w:val="28"/>
        </w:rPr>
      </w:pPr>
    </w:p>
    <w:p w14:paraId="510967FF">
      <w:pPr>
        <w:spacing w:before="1" w:line="266" w:lineRule="auto"/>
        <w:ind w:left="2931" w:right="2504" w:firstLine="0"/>
        <w:jc w:val="center"/>
        <w:rPr>
          <w:b/>
          <w:sz w:val="28"/>
        </w:rPr>
      </w:pPr>
      <w:r>
        <w:rPr>
          <w:b/>
          <w:spacing w:val="-6"/>
          <w:sz w:val="28"/>
          <w:u w:val="single"/>
        </w:rPr>
        <w:t>FIQRI</w:t>
      </w:r>
      <w:r>
        <w:rPr>
          <w:b/>
          <w:spacing w:val="-12"/>
          <w:sz w:val="28"/>
          <w:u w:val="single"/>
        </w:rPr>
        <w:t xml:space="preserve"> </w:t>
      </w:r>
      <w:r>
        <w:rPr>
          <w:b/>
          <w:spacing w:val="-6"/>
          <w:sz w:val="28"/>
          <w:u w:val="single"/>
        </w:rPr>
        <w:t>HERMAWAN</w:t>
      </w:r>
      <w:r>
        <w:rPr>
          <w:b/>
          <w:spacing w:val="-6"/>
          <w:sz w:val="28"/>
        </w:rPr>
        <w:t xml:space="preserve"> </w:t>
      </w:r>
      <w:r>
        <w:rPr>
          <w:b/>
          <w:sz w:val="28"/>
        </w:rPr>
        <w:t>NPM. 213114010</w:t>
      </w:r>
    </w:p>
    <w:p w14:paraId="432B2B9A">
      <w:pPr>
        <w:spacing w:before="0" w:line="240" w:lineRule="auto"/>
        <w:rPr>
          <w:b/>
          <w:sz w:val="28"/>
        </w:rPr>
      </w:pPr>
    </w:p>
    <w:p w14:paraId="341F62CD">
      <w:pPr>
        <w:spacing w:before="1" w:line="240" w:lineRule="auto"/>
        <w:rPr>
          <w:b/>
          <w:sz w:val="28"/>
        </w:rPr>
      </w:pPr>
    </w:p>
    <w:p w14:paraId="0C176975">
      <w:pPr>
        <w:spacing w:before="1"/>
        <w:ind w:left="2931" w:right="2504" w:firstLine="0"/>
        <w:jc w:val="center"/>
        <w:rPr>
          <w:b/>
          <w:sz w:val="28"/>
        </w:rPr>
      </w:pPr>
      <w:r>
        <w:rPr>
          <w:b/>
          <w:sz w:val="28"/>
        </w:rPr>
        <w:drawing>
          <wp:anchor distT="0" distB="0" distL="0" distR="0" simplePos="0" relativeHeight="251660288" behindDoc="1" locked="0" layoutInCell="1" allowOverlap="1">
            <wp:simplePos x="0" y="0"/>
            <wp:positionH relativeFrom="page">
              <wp:posOffset>1456690</wp:posOffset>
            </wp:positionH>
            <wp:positionV relativeFrom="paragraph">
              <wp:posOffset>-6985</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667249" cy="4591049"/>
                    </a:xfrm>
                    <a:prstGeom prst="rect">
                      <a:avLst/>
                    </a:prstGeom>
                  </pic:spPr>
                </pic:pic>
              </a:graphicData>
            </a:graphic>
          </wp:anchor>
        </w:drawing>
      </w:r>
      <w:r>
        <w:rPr>
          <w:b/>
          <w:spacing w:val="-2"/>
          <w:sz w:val="28"/>
        </w:rPr>
        <w:t>ABSTRAK</w:t>
      </w:r>
    </w:p>
    <w:p w14:paraId="7448B5A8">
      <w:pPr>
        <w:pStyle w:val="4"/>
        <w:spacing w:before="320"/>
        <w:ind w:left="568" w:right="140"/>
        <w:jc w:val="both"/>
      </w:pPr>
      <w:r>
        <w:t>Penelitian ini bertujuan untuk menganalisis pengaruh struktur modal terhadap profitabilitas pada perusahaan Bossdak Sport yang berlokasi di Kecamatan Percut Sei Tuan, Kabupaten Deli Serdang, Provinsi Sumatera Utara. Latar belakang penelitian</w:t>
      </w:r>
      <w:r>
        <w:rPr>
          <w:spacing w:val="-14"/>
        </w:rPr>
        <w:t xml:space="preserve"> </w:t>
      </w:r>
      <w:r>
        <w:t>ini</w:t>
      </w:r>
      <w:r>
        <w:rPr>
          <w:spacing w:val="-13"/>
        </w:rPr>
        <w:t xml:space="preserve"> </w:t>
      </w:r>
      <w:r>
        <w:t>didasari</w:t>
      </w:r>
      <w:r>
        <w:rPr>
          <w:spacing w:val="-14"/>
        </w:rPr>
        <w:t xml:space="preserve"> </w:t>
      </w:r>
      <w:r>
        <w:t>oleh</w:t>
      </w:r>
      <w:r>
        <w:rPr>
          <w:spacing w:val="-15"/>
        </w:rPr>
        <w:t xml:space="preserve"> </w:t>
      </w:r>
      <w:r>
        <w:t>fenomena</w:t>
      </w:r>
      <w:r>
        <w:rPr>
          <w:spacing w:val="-15"/>
        </w:rPr>
        <w:t xml:space="preserve"> </w:t>
      </w:r>
      <w:r>
        <w:t>meningkatnya</w:t>
      </w:r>
      <w:r>
        <w:rPr>
          <w:spacing w:val="-15"/>
        </w:rPr>
        <w:t xml:space="preserve"> </w:t>
      </w:r>
      <w:r>
        <w:t>total</w:t>
      </w:r>
      <w:r>
        <w:rPr>
          <w:spacing w:val="-14"/>
        </w:rPr>
        <w:t xml:space="preserve"> </w:t>
      </w:r>
      <w:r>
        <w:t>aset</w:t>
      </w:r>
      <w:r>
        <w:rPr>
          <w:spacing w:val="-14"/>
        </w:rPr>
        <w:t xml:space="preserve"> </w:t>
      </w:r>
      <w:r>
        <w:t>dan</w:t>
      </w:r>
      <w:r>
        <w:rPr>
          <w:spacing w:val="-14"/>
        </w:rPr>
        <w:t xml:space="preserve"> </w:t>
      </w:r>
      <w:r>
        <w:t>utang</w:t>
      </w:r>
      <w:r>
        <w:rPr>
          <w:spacing w:val="-15"/>
        </w:rPr>
        <w:t xml:space="preserve"> </w:t>
      </w:r>
      <w:r>
        <w:t>perusahaan dari tahun 2021 hingga 2024, namun tidak diikuti oleh peningkatan laba bersih, yang</w:t>
      </w:r>
      <w:r>
        <w:rPr>
          <w:spacing w:val="-5"/>
        </w:rPr>
        <w:t xml:space="preserve"> </w:t>
      </w:r>
      <w:r>
        <w:t>mengindikasikan</w:t>
      </w:r>
      <w:r>
        <w:rPr>
          <w:spacing w:val="-4"/>
        </w:rPr>
        <w:t xml:space="preserve"> </w:t>
      </w:r>
      <w:r>
        <w:t>adanya</w:t>
      </w:r>
      <w:r>
        <w:rPr>
          <w:spacing w:val="-6"/>
        </w:rPr>
        <w:t xml:space="preserve"> </w:t>
      </w:r>
      <w:r>
        <w:t>ketidakefisienan</w:t>
      </w:r>
      <w:r>
        <w:rPr>
          <w:spacing w:val="-5"/>
        </w:rPr>
        <w:t xml:space="preserve"> </w:t>
      </w:r>
      <w:r>
        <w:t>dalam</w:t>
      </w:r>
      <w:r>
        <w:rPr>
          <w:spacing w:val="-5"/>
        </w:rPr>
        <w:t xml:space="preserve"> </w:t>
      </w:r>
      <w:r>
        <w:t>pengelolaan</w:t>
      </w:r>
      <w:r>
        <w:rPr>
          <w:spacing w:val="-5"/>
        </w:rPr>
        <w:t xml:space="preserve"> </w:t>
      </w:r>
      <w:r>
        <w:t>struktur</w:t>
      </w:r>
      <w:r>
        <w:rPr>
          <w:spacing w:val="-2"/>
        </w:rPr>
        <w:t xml:space="preserve"> </w:t>
      </w:r>
      <w:r>
        <w:t>modal. Struktur</w:t>
      </w:r>
      <w:r>
        <w:rPr>
          <w:spacing w:val="-14"/>
        </w:rPr>
        <w:t xml:space="preserve"> </w:t>
      </w:r>
      <w:r>
        <w:t>modal</w:t>
      </w:r>
      <w:r>
        <w:rPr>
          <w:spacing w:val="-13"/>
        </w:rPr>
        <w:t xml:space="preserve"> </w:t>
      </w:r>
      <w:r>
        <w:t>dalam</w:t>
      </w:r>
      <w:r>
        <w:rPr>
          <w:spacing w:val="-13"/>
        </w:rPr>
        <w:t xml:space="preserve"> </w:t>
      </w:r>
      <w:r>
        <w:t>penelitian</w:t>
      </w:r>
      <w:r>
        <w:rPr>
          <w:spacing w:val="-13"/>
        </w:rPr>
        <w:t xml:space="preserve"> </w:t>
      </w:r>
      <w:r>
        <w:t>ini</w:t>
      </w:r>
      <w:r>
        <w:rPr>
          <w:spacing w:val="-12"/>
        </w:rPr>
        <w:t xml:space="preserve"> </w:t>
      </w:r>
      <w:r>
        <w:t>diukur</w:t>
      </w:r>
      <w:r>
        <w:rPr>
          <w:spacing w:val="-14"/>
        </w:rPr>
        <w:t xml:space="preserve"> </w:t>
      </w:r>
      <w:r>
        <w:t>melalui</w:t>
      </w:r>
      <w:r>
        <w:rPr>
          <w:spacing w:val="-12"/>
        </w:rPr>
        <w:t xml:space="preserve"> </w:t>
      </w:r>
      <w:r>
        <w:t>rasio</w:t>
      </w:r>
      <w:r>
        <w:rPr>
          <w:spacing w:val="-12"/>
        </w:rPr>
        <w:t xml:space="preserve"> </w:t>
      </w:r>
      <w:r>
        <w:rPr>
          <w:i/>
        </w:rPr>
        <w:t>Debt</w:t>
      </w:r>
      <w:r>
        <w:rPr>
          <w:i/>
          <w:spacing w:val="-13"/>
        </w:rPr>
        <w:t xml:space="preserve"> </w:t>
      </w:r>
      <w:r>
        <w:rPr>
          <w:i/>
        </w:rPr>
        <w:t>to</w:t>
      </w:r>
      <w:r>
        <w:rPr>
          <w:i/>
          <w:spacing w:val="-15"/>
        </w:rPr>
        <w:t xml:space="preserve"> </w:t>
      </w:r>
      <w:r>
        <w:rPr>
          <w:i/>
        </w:rPr>
        <w:t>Asset</w:t>
      </w:r>
      <w:r>
        <w:rPr>
          <w:i/>
          <w:spacing w:val="-13"/>
        </w:rPr>
        <w:t xml:space="preserve"> </w:t>
      </w:r>
      <w:r>
        <w:rPr>
          <w:i/>
        </w:rPr>
        <w:t>Ratio</w:t>
      </w:r>
      <w:r>
        <w:rPr>
          <w:i/>
          <w:spacing w:val="-12"/>
        </w:rPr>
        <w:t xml:space="preserve"> </w:t>
      </w:r>
      <w:r>
        <w:t xml:space="preserve">(DAR) dan </w:t>
      </w:r>
      <w:r>
        <w:rPr>
          <w:i/>
        </w:rPr>
        <w:t xml:space="preserve">Long Term Debt to Equity Ratio </w:t>
      </w:r>
      <w:r>
        <w:t xml:space="preserve">(LDER), sedangkan profitabilitas diukur dengan </w:t>
      </w:r>
      <w:r>
        <w:rPr>
          <w:i/>
        </w:rPr>
        <w:t xml:space="preserve">Return on Equity </w:t>
      </w:r>
      <w:r>
        <w:t>(ROE).</w:t>
      </w:r>
    </w:p>
    <w:p w14:paraId="0C99F117">
      <w:pPr>
        <w:pStyle w:val="4"/>
        <w:spacing w:before="1"/>
        <w:ind w:left="568" w:right="140"/>
        <w:jc w:val="both"/>
      </w:pPr>
      <w:r>
        <w:t>Metode</w:t>
      </w:r>
      <w:r>
        <w:rPr>
          <w:spacing w:val="-4"/>
        </w:rPr>
        <w:t xml:space="preserve"> </w:t>
      </w:r>
      <w:r>
        <w:t>yang</w:t>
      </w:r>
      <w:r>
        <w:rPr>
          <w:spacing w:val="-3"/>
        </w:rPr>
        <w:t xml:space="preserve"> </w:t>
      </w:r>
      <w:r>
        <w:t>digunakan</w:t>
      </w:r>
      <w:r>
        <w:rPr>
          <w:spacing w:val="-1"/>
        </w:rPr>
        <w:t xml:space="preserve"> </w:t>
      </w:r>
      <w:r>
        <w:t>dalam</w:t>
      </w:r>
      <w:r>
        <w:rPr>
          <w:spacing w:val="-3"/>
        </w:rPr>
        <w:t xml:space="preserve"> </w:t>
      </w:r>
      <w:r>
        <w:t>penelitian</w:t>
      </w:r>
      <w:r>
        <w:rPr>
          <w:spacing w:val="-3"/>
        </w:rPr>
        <w:t xml:space="preserve"> </w:t>
      </w:r>
      <w:r>
        <w:t>ini</w:t>
      </w:r>
      <w:r>
        <w:rPr>
          <w:spacing w:val="-3"/>
        </w:rPr>
        <w:t xml:space="preserve"> </w:t>
      </w:r>
      <w:r>
        <w:t>adalah</w:t>
      </w:r>
      <w:r>
        <w:rPr>
          <w:spacing w:val="-4"/>
        </w:rPr>
        <w:t xml:space="preserve"> </w:t>
      </w:r>
      <w:r>
        <w:t>pendekatan</w:t>
      </w:r>
      <w:r>
        <w:rPr>
          <w:spacing w:val="-4"/>
        </w:rPr>
        <w:t xml:space="preserve"> </w:t>
      </w:r>
      <w:r>
        <w:t>kuantitatif</w:t>
      </w:r>
      <w:r>
        <w:rPr>
          <w:spacing w:val="-4"/>
        </w:rPr>
        <w:t xml:space="preserve"> </w:t>
      </w:r>
      <w:r>
        <w:t>dengan memanfaatkan</w:t>
      </w:r>
      <w:r>
        <w:rPr>
          <w:spacing w:val="-2"/>
        </w:rPr>
        <w:t xml:space="preserve"> </w:t>
      </w:r>
      <w:r>
        <w:t>data</w:t>
      </w:r>
      <w:r>
        <w:rPr>
          <w:spacing w:val="-1"/>
        </w:rPr>
        <w:t xml:space="preserve"> </w:t>
      </w:r>
      <w:r>
        <w:t>sekunder</w:t>
      </w:r>
      <w:r>
        <w:rPr>
          <w:spacing w:val="-3"/>
        </w:rPr>
        <w:t xml:space="preserve"> </w:t>
      </w:r>
      <w:r>
        <w:t>berupa</w:t>
      </w:r>
      <w:r>
        <w:rPr>
          <w:spacing w:val="-4"/>
        </w:rPr>
        <w:t xml:space="preserve"> </w:t>
      </w:r>
      <w:r>
        <w:t>laporan</w:t>
      </w:r>
      <w:r>
        <w:rPr>
          <w:spacing w:val="-2"/>
        </w:rPr>
        <w:t xml:space="preserve"> </w:t>
      </w:r>
      <w:r>
        <w:t>keuangan</w:t>
      </w:r>
      <w:r>
        <w:rPr>
          <w:spacing w:val="-2"/>
        </w:rPr>
        <w:t xml:space="preserve"> </w:t>
      </w:r>
      <w:r>
        <w:t>perusahaan selama</w:t>
      </w:r>
      <w:r>
        <w:rPr>
          <w:spacing w:val="-1"/>
        </w:rPr>
        <w:t xml:space="preserve"> </w:t>
      </w:r>
      <w:r>
        <w:t>periode 2021–2024.</w:t>
      </w:r>
      <w:r>
        <w:rPr>
          <w:spacing w:val="-3"/>
        </w:rPr>
        <w:t xml:space="preserve"> </w:t>
      </w:r>
      <w:r>
        <w:t>Teknik analisis data dilakukan menggunakan regresi linear sederhana dan uji parsial (uji t) untuk mengetahui pengaruh masing-masing variabel independen terhadap profitabilitas.</w:t>
      </w:r>
    </w:p>
    <w:p w14:paraId="2D3554AD">
      <w:pPr>
        <w:pStyle w:val="4"/>
        <w:ind w:left="568" w:right="140"/>
        <w:jc w:val="both"/>
      </w:pPr>
      <w:r>
        <w:rPr>
          <w:spacing w:val="-2"/>
        </w:rPr>
        <w:t>Hasil</w:t>
      </w:r>
      <w:r>
        <w:rPr>
          <w:spacing w:val="-4"/>
        </w:rPr>
        <w:t xml:space="preserve"> </w:t>
      </w:r>
      <w:r>
        <w:rPr>
          <w:spacing w:val="-2"/>
        </w:rPr>
        <w:t>penelitian</w:t>
      </w:r>
      <w:r>
        <w:rPr>
          <w:spacing w:val="-5"/>
        </w:rPr>
        <w:t xml:space="preserve"> </w:t>
      </w:r>
      <w:r>
        <w:rPr>
          <w:spacing w:val="-2"/>
        </w:rPr>
        <w:t>menunjukkan</w:t>
      </w:r>
      <w:r>
        <w:rPr>
          <w:spacing w:val="-6"/>
        </w:rPr>
        <w:t xml:space="preserve"> </w:t>
      </w:r>
      <w:r>
        <w:rPr>
          <w:spacing w:val="-2"/>
        </w:rPr>
        <w:t>bahwa</w:t>
      </w:r>
      <w:r>
        <w:rPr>
          <w:spacing w:val="-7"/>
        </w:rPr>
        <w:t xml:space="preserve"> </w:t>
      </w:r>
      <w:r>
        <w:rPr>
          <w:spacing w:val="-2"/>
        </w:rPr>
        <w:t>secara</w:t>
      </w:r>
      <w:r>
        <w:rPr>
          <w:spacing w:val="-8"/>
        </w:rPr>
        <w:t xml:space="preserve"> </w:t>
      </w:r>
      <w:r>
        <w:rPr>
          <w:spacing w:val="-2"/>
        </w:rPr>
        <w:t>parsial,</w:t>
      </w:r>
      <w:r>
        <w:rPr>
          <w:spacing w:val="-4"/>
        </w:rPr>
        <w:t xml:space="preserve"> </w:t>
      </w:r>
      <w:r>
        <w:rPr>
          <w:spacing w:val="-2"/>
        </w:rPr>
        <w:t>baik</w:t>
      </w:r>
      <w:r>
        <w:rPr>
          <w:spacing w:val="-4"/>
        </w:rPr>
        <w:t xml:space="preserve"> </w:t>
      </w:r>
      <w:r>
        <w:rPr>
          <w:spacing w:val="-2"/>
        </w:rPr>
        <w:t>DAR</w:t>
      </w:r>
      <w:r>
        <w:rPr>
          <w:spacing w:val="-4"/>
        </w:rPr>
        <w:t xml:space="preserve"> </w:t>
      </w:r>
      <w:r>
        <w:rPr>
          <w:spacing w:val="-2"/>
        </w:rPr>
        <w:t>maupun</w:t>
      </w:r>
      <w:r>
        <w:rPr>
          <w:spacing w:val="-5"/>
        </w:rPr>
        <w:t xml:space="preserve"> </w:t>
      </w:r>
      <w:r>
        <w:rPr>
          <w:spacing w:val="-2"/>
        </w:rPr>
        <w:t>LDER</w:t>
      </w:r>
      <w:r>
        <w:rPr>
          <w:spacing w:val="-4"/>
        </w:rPr>
        <w:t xml:space="preserve"> </w:t>
      </w:r>
      <w:r>
        <w:rPr>
          <w:spacing w:val="-2"/>
        </w:rPr>
        <w:t xml:space="preserve">tidak </w:t>
      </w:r>
      <w:r>
        <w:t>berpengaruh</w:t>
      </w:r>
      <w:r>
        <w:rPr>
          <w:spacing w:val="-5"/>
        </w:rPr>
        <w:t xml:space="preserve"> </w:t>
      </w:r>
      <w:r>
        <w:t>signifikan</w:t>
      </w:r>
      <w:r>
        <w:rPr>
          <w:spacing w:val="-5"/>
        </w:rPr>
        <w:t xml:space="preserve"> </w:t>
      </w:r>
      <w:r>
        <w:t>terhadap</w:t>
      </w:r>
      <w:r>
        <w:rPr>
          <w:spacing w:val="-5"/>
        </w:rPr>
        <w:t xml:space="preserve"> </w:t>
      </w:r>
      <w:r>
        <w:t>ROE.</w:t>
      </w:r>
      <w:r>
        <w:rPr>
          <w:spacing w:val="-5"/>
        </w:rPr>
        <w:t xml:space="preserve"> </w:t>
      </w:r>
      <w:r>
        <w:t>Hal</w:t>
      </w:r>
      <w:r>
        <w:rPr>
          <w:spacing w:val="-5"/>
        </w:rPr>
        <w:t xml:space="preserve"> </w:t>
      </w:r>
      <w:r>
        <w:t>ini</w:t>
      </w:r>
      <w:r>
        <w:rPr>
          <w:spacing w:val="-5"/>
        </w:rPr>
        <w:t xml:space="preserve"> </w:t>
      </w:r>
      <w:r>
        <w:t>menunjukkan</w:t>
      </w:r>
      <w:r>
        <w:rPr>
          <w:spacing w:val="-5"/>
        </w:rPr>
        <w:t xml:space="preserve"> </w:t>
      </w:r>
      <w:r>
        <w:t>bahwa</w:t>
      </w:r>
      <w:r>
        <w:rPr>
          <w:spacing w:val="-7"/>
        </w:rPr>
        <w:t xml:space="preserve"> </w:t>
      </w:r>
      <w:r>
        <w:t>struktur</w:t>
      </w:r>
      <w:r>
        <w:rPr>
          <w:spacing w:val="-4"/>
        </w:rPr>
        <w:t xml:space="preserve"> </w:t>
      </w:r>
      <w:r>
        <w:t>modal belum memberikan kontribusi nyata terhadap peningkatan profitabilitas perusahaan. Oleh karena itu, perusahaan disarankan untuk mengevaluasi kembali komposisi</w:t>
      </w:r>
      <w:r>
        <w:rPr>
          <w:spacing w:val="-6"/>
        </w:rPr>
        <w:t xml:space="preserve"> </w:t>
      </w:r>
      <w:r>
        <w:t>pendanaannya</w:t>
      </w:r>
      <w:r>
        <w:rPr>
          <w:spacing w:val="-6"/>
        </w:rPr>
        <w:t xml:space="preserve"> </w:t>
      </w:r>
      <w:r>
        <w:t>guna</w:t>
      </w:r>
      <w:r>
        <w:rPr>
          <w:spacing w:val="-8"/>
        </w:rPr>
        <w:t xml:space="preserve"> </w:t>
      </w:r>
      <w:r>
        <w:t>menciptakan</w:t>
      </w:r>
      <w:r>
        <w:rPr>
          <w:spacing w:val="-7"/>
        </w:rPr>
        <w:t xml:space="preserve"> </w:t>
      </w:r>
      <w:r>
        <w:t>struktur</w:t>
      </w:r>
      <w:r>
        <w:rPr>
          <w:spacing w:val="-8"/>
        </w:rPr>
        <w:t xml:space="preserve"> </w:t>
      </w:r>
      <w:r>
        <w:t>modal</w:t>
      </w:r>
      <w:r>
        <w:rPr>
          <w:spacing w:val="-7"/>
        </w:rPr>
        <w:t xml:space="preserve"> </w:t>
      </w:r>
      <w:r>
        <w:t>yang</w:t>
      </w:r>
      <w:r>
        <w:rPr>
          <w:spacing w:val="-7"/>
        </w:rPr>
        <w:t xml:space="preserve"> </w:t>
      </w:r>
      <w:r>
        <w:t>lebih</w:t>
      </w:r>
      <w:r>
        <w:rPr>
          <w:spacing w:val="-7"/>
        </w:rPr>
        <w:t xml:space="preserve"> </w:t>
      </w:r>
      <w:r>
        <w:t>optimal</w:t>
      </w:r>
      <w:r>
        <w:rPr>
          <w:spacing w:val="-7"/>
        </w:rPr>
        <w:t xml:space="preserve"> </w:t>
      </w:r>
      <w:r>
        <w:t>dan efisien dalam mendukung kinerja keuangan jangka panjang.</w:t>
      </w:r>
    </w:p>
    <w:p w14:paraId="5FAF5854">
      <w:pPr>
        <w:spacing w:before="0" w:line="240" w:lineRule="auto"/>
        <w:rPr>
          <w:sz w:val="24"/>
        </w:rPr>
      </w:pPr>
    </w:p>
    <w:p w14:paraId="4BC20503">
      <w:pPr>
        <w:spacing w:before="46" w:line="240" w:lineRule="auto"/>
        <w:rPr>
          <w:sz w:val="24"/>
        </w:rPr>
      </w:pPr>
    </w:p>
    <w:p w14:paraId="0F5DEAB7">
      <w:pPr>
        <w:tabs>
          <w:tab w:val="left" w:pos="2008"/>
        </w:tabs>
        <w:spacing w:before="0"/>
        <w:ind w:left="2128" w:right="628" w:hanging="1561"/>
        <w:jc w:val="left"/>
        <w:rPr>
          <w:sz w:val="24"/>
        </w:rPr>
      </w:pPr>
      <w:r>
        <w:rPr>
          <w:sz w:val="24"/>
        </w:rPr>
        <w:t>Kata Kunci</w:t>
      </w:r>
      <w:r>
        <w:rPr>
          <w:sz w:val="24"/>
        </w:rPr>
        <w:tab/>
      </w:r>
      <w:r>
        <w:rPr>
          <w:sz w:val="24"/>
        </w:rPr>
        <w:t>:</w:t>
      </w:r>
      <w:r>
        <w:rPr>
          <w:spacing w:val="-4"/>
          <w:sz w:val="24"/>
        </w:rPr>
        <w:t xml:space="preserve"> </w:t>
      </w:r>
      <w:r>
        <w:rPr>
          <w:sz w:val="24"/>
        </w:rPr>
        <w:t>Struktur</w:t>
      </w:r>
      <w:r>
        <w:rPr>
          <w:spacing w:val="-4"/>
          <w:sz w:val="24"/>
        </w:rPr>
        <w:t xml:space="preserve"> </w:t>
      </w:r>
      <w:r>
        <w:rPr>
          <w:sz w:val="24"/>
        </w:rPr>
        <w:t>Modal,</w:t>
      </w:r>
      <w:r>
        <w:rPr>
          <w:spacing w:val="-4"/>
          <w:sz w:val="24"/>
        </w:rPr>
        <w:t xml:space="preserve"> </w:t>
      </w:r>
      <w:r>
        <w:rPr>
          <w:sz w:val="24"/>
        </w:rPr>
        <w:t>Profitabilitas,</w:t>
      </w:r>
      <w:r>
        <w:rPr>
          <w:spacing w:val="-3"/>
          <w:sz w:val="24"/>
        </w:rPr>
        <w:t xml:space="preserve"> </w:t>
      </w:r>
      <w:r>
        <w:rPr>
          <w:i/>
          <w:sz w:val="24"/>
        </w:rPr>
        <w:t>Debt</w:t>
      </w:r>
      <w:r>
        <w:rPr>
          <w:i/>
          <w:spacing w:val="-4"/>
          <w:sz w:val="24"/>
        </w:rPr>
        <w:t xml:space="preserve"> </w:t>
      </w:r>
      <w:r>
        <w:rPr>
          <w:i/>
          <w:sz w:val="24"/>
        </w:rPr>
        <w:t>to</w:t>
      </w:r>
      <w:r>
        <w:rPr>
          <w:i/>
          <w:spacing w:val="-9"/>
          <w:sz w:val="24"/>
        </w:rPr>
        <w:t xml:space="preserve"> </w:t>
      </w:r>
      <w:r>
        <w:rPr>
          <w:i/>
          <w:sz w:val="24"/>
        </w:rPr>
        <w:t>Asset</w:t>
      </w:r>
      <w:r>
        <w:rPr>
          <w:i/>
          <w:spacing w:val="-4"/>
          <w:sz w:val="24"/>
        </w:rPr>
        <w:t xml:space="preserve"> </w:t>
      </w:r>
      <w:r>
        <w:rPr>
          <w:i/>
          <w:sz w:val="24"/>
        </w:rPr>
        <w:t>Ratio</w:t>
      </w:r>
      <w:r>
        <w:rPr>
          <w:sz w:val="24"/>
        </w:rPr>
        <w:t>,</w:t>
      </w:r>
      <w:r>
        <w:rPr>
          <w:spacing w:val="-4"/>
          <w:sz w:val="24"/>
        </w:rPr>
        <w:t xml:space="preserve"> </w:t>
      </w:r>
      <w:r>
        <w:rPr>
          <w:i/>
          <w:sz w:val="24"/>
        </w:rPr>
        <w:t>Return</w:t>
      </w:r>
      <w:r>
        <w:rPr>
          <w:i/>
          <w:spacing w:val="-4"/>
          <w:sz w:val="24"/>
        </w:rPr>
        <w:t xml:space="preserve"> </w:t>
      </w:r>
      <w:r>
        <w:rPr>
          <w:i/>
          <w:sz w:val="24"/>
        </w:rPr>
        <w:t xml:space="preserve">on </w:t>
      </w:r>
      <w:r>
        <w:rPr>
          <w:i/>
          <w:spacing w:val="-2"/>
          <w:sz w:val="24"/>
        </w:rPr>
        <w:t>Equity</w:t>
      </w:r>
      <w:r>
        <w:rPr>
          <w:spacing w:val="-2"/>
          <w:sz w:val="24"/>
        </w:rPr>
        <w:t>.</w:t>
      </w:r>
    </w:p>
    <w:p w14:paraId="6B117F94">
      <w:pPr>
        <w:spacing w:after="0"/>
        <w:jc w:val="left"/>
        <w:rPr>
          <w:sz w:val="24"/>
        </w:rPr>
        <w:sectPr>
          <w:footerReference r:id="rId5" w:type="default"/>
          <w:type w:val="continuous"/>
          <w:pgSz w:w="11910" w:h="16840"/>
          <w:pgMar w:top="1620" w:right="1559" w:bottom="1720" w:left="1700" w:header="0" w:footer="1522" w:gutter="0"/>
          <w:pgNumType w:start="3"/>
          <w:cols w:space="720" w:num="1"/>
        </w:sectPr>
      </w:pPr>
    </w:p>
    <w:p w14:paraId="033CF9A4">
      <w:pPr>
        <w:spacing w:before="66" w:line="259" w:lineRule="auto"/>
        <w:ind w:left="443" w:right="0" w:firstLine="0"/>
        <w:jc w:val="center"/>
        <w:rPr>
          <w:b/>
          <w:i/>
          <w:sz w:val="28"/>
        </w:rPr>
      </w:pPr>
      <w:r>
        <w:rPr>
          <w:b/>
          <w:i/>
          <w:sz w:val="28"/>
        </w:rPr>
        <w:t>THE</w:t>
      </w:r>
      <w:r>
        <w:rPr>
          <w:b/>
          <w:i/>
          <w:spacing w:val="-9"/>
          <w:sz w:val="28"/>
        </w:rPr>
        <w:t xml:space="preserve"> </w:t>
      </w:r>
      <w:r>
        <w:rPr>
          <w:b/>
          <w:i/>
          <w:sz w:val="28"/>
        </w:rPr>
        <w:t>EFFECT</w:t>
      </w:r>
      <w:r>
        <w:rPr>
          <w:b/>
          <w:i/>
          <w:spacing w:val="-11"/>
          <w:sz w:val="28"/>
        </w:rPr>
        <w:t xml:space="preserve"> </w:t>
      </w:r>
      <w:r>
        <w:rPr>
          <w:b/>
          <w:i/>
          <w:sz w:val="28"/>
        </w:rPr>
        <w:t>OF</w:t>
      </w:r>
      <w:r>
        <w:rPr>
          <w:b/>
          <w:i/>
          <w:spacing w:val="-13"/>
          <w:sz w:val="28"/>
        </w:rPr>
        <w:t xml:space="preserve"> </w:t>
      </w:r>
      <w:r>
        <w:rPr>
          <w:b/>
          <w:i/>
          <w:sz w:val="28"/>
        </w:rPr>
        <w:t>CAPITAL</w:t>
      </w:r>
      <w:r>
        <w:rPr>
          <w:b/>
          <w:i/>
          <w:spacing w:val="-18"/>
          <w:sz w:val="28"/>
        </w:rPr>
        <w:t xml:space="preserve"> </w:t>
      </w:r>
      <w:r>
        <w:rPr>
          <w:b/>
          <w:i/>
          <w:sz w:val="28"/>
        </w:rPr>
        <w:t>STRUCTURE</w:t>
      </w:r>
      <w:r>
        <w:rPr>
          <w:b/>
          <w:i/>
          <w:spacing w:val="-8"/>
          <w:sz w:val="28"/>
        </w:rPr>
        <w:t xml:space="preserve"> </w:t>
      </w:r>
      <w:r>
        <w:rPr>
          <w:b/>
          <w:i/>
          <w:sz w:val="28"/>
        </w:rPr>
        <w:t>ON</w:t>
      </w:r>
      <w:r>
        <w:rPr>
          <w:b/>
          <w:i/>
          <w:spacing w:val="-10"/>
          <w:sz w:val="28"/>
        </w:rPr>
        <w:t xml:space="preserve"> </w:t>
      </w:r>
      <w:r>
        <w:rPr>
          <w:b/>
          <w:i/>
          <w:sz w:val="28"/>
        </w:rPr>
        <w:t>THE PROFITABILITY OF BOSSDAC SPORT</w:t>
      </w:r>
    </w:p>
    <w:p w14:paraId="1D39D07C">
      <w:pPr>
        <w:spacing w:before="0" w:line="259" w:lineRule="auto"/>
        <w:ind w:left="1780" w:right="1337" w:firstLine="0"/>
        <w:jc w:val="center"/>
        <w:rPr>
          <w:b/>
          <w:i/>
          <w:sz w:val="28"/>
        </w:rPr>
      </w:pPr>
      <w:r>
        <w:rPr>
          <w:b/>
          <w:i/>
          <w:sz w:val="28"/>
        </w:rPr>
        <w:t>COMPANY</w:t>
      </w:r>
      <w:r>
        <w:rPr>
          <w:b/>
          <w:i/>
          <w:spacing w:val="-18"/>
          <w:sz w:val="28"/>
        </w:rPr>
        <w:t xml:space="preserve"> </w:t>
      </w:r>
      <w:r>
        <w:rPr>
          <w:b/>
          <w:i/>
          <w:sz w:val="28"/>
        </w:rPr>
        <w:t>IN</w:t>
      </w:r>
      <w:r>
        <w:rPr>
          <w:b/>
          <w:i/>
          <w:spacing w:val="-17"/>
          <w:sz w:val="28"/>
        </w:rPr>
        <w:t xml:space="preserve"> </w:t>
      </w:r>
      <w:r>
        <w:rPr>
          <w:b/>
          <w:i/>
          <w:sz w:val="28"/>
        </w:rPr>
        <w:t>PERCUT</w:t>
      </w:r>
      <w:r>
        <w:rPr>
          <w:b/>
          <w:i/>
          <w:spacing w:val="-18"/>
          <w:sz w:val="28"/>
        </w:rPr>
        <w:t xml:space="preserve"> </w:t>
      </w:r>
      <w:r>
        <w:rPr>
          <w:b/>
          <w:i/>
          <w:sz w:val="28"/>
        </w:rPr>
        <w:t>SEI</w:t>
      </w:r>
      <w:r>
        <w:rPr>
          <w:b/>
          <w:i/>
          <w:spacing w:val="-14"/>
          <w:sz w:val="28"/>
        </w:rPr>
        <w:t xml:space="preserve"> </w:t>
      </w:r>
      <w:r>
        <w:rPr>
          <w:b/>
          <w:i/>
          <w:sz w:val="28"/>
        </w:rPr>
        <w:t>TUAN DISTRICT, DELI SERDANG,</w:t>
      </w:r>
    </w:p>
    <w:p w14:paraId="4E9097FD">
      <w:pPr>
        <w:spacing w:before="0"/>
        <w:ind w:left="2943" w:right="2504" w:firstLine="0"/>
        <w:jc w:val="center"/>
        <w:rPr>
          <w:b/>
          <w:i/>
          <w:sz w:val="28"/>
        </w:rPr>
      </w:pPr>
      <w:r>
        <w:rPr>
          <w:b/>
          <w:i/>
          <w:sz w:val="28"/>
        </w:rPr>
        <w:t>NORTH</w:t>
      </w:r>
      <w:r>
        <w:rPr>
          <w:b/>
          <w:i/>
          <w:spacing w:val="-6"/>
          <w:sz w:val="28"/>
        </w:rPr>
        <w:t xml:space="preserve"> </w:t>
      </w:r>
      <w:r>
        <w:rPr>
          <w:b/>
          <w:i/>
          <w:spacing w:val="-2"/>
          <w:sz w:val="28"/>
        </w:rPr>
        <w:t>SUMATRA</w:t>
      </w:r>
    </w:p>
    <w:p w14:paraId="0DFD6A03">
      <w:pPr>
        <w:spacing w:before="48" w:line="240" w:lineRule="auto"/>
        <w:rPr>
          <w:b/>
          <w:i/>
          <w:sz w:val="28"/>
        </w:rPr>
      </w:pPr>
    </w:p>
    <w:p w14:paraId="41976255">
      <w:pPr>
        <w:spacing w:before="0" w:line="268" w:lineRule="auto"/>
        <w:ind w:left="2931" w:right="2504" w:firstLine="0"/>
        <w:jc w:val="center"/>
        <w:rPr>
          <w:b/>
          <w:sz w:val="28"/>
        </w:rPr>
      </w:pPr>
      <w:r>
        <w:rPr>
          <w:b/>
          <w:sz w:val="28"/>
        </w:rPr>
        <w:drawing>
          <wp:anchor distT="0" distB="0" distL="0" distR="0" simplePos="0" relativeHeight="251661312" behindDoc="1" locked="0" layoutInCell="1" allowOverlap="1">
            <wp:simplePos x="0" y="0"/>
            <wp:positionH relativeFrom="page">
              <wp:posOffset>1456690</wp:posOffset>
            </wp:positionH>
            <wp:positionV relativeFrom="paragraph">
              <wp:posOffset>636905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rPr>
          <w:b/>
          <w:spacing w:val="-6"/>
          <w:sz w:val="28"/>
          <w:u w:val="single"/>
        </w:rPr>
        <w:t>FIQRI</w:t>
      </w:r>
      <w:r>
        <w:rPr>
          <w:b/>
          <w:spacing w:val="-12"/>
          <w:sz w:val="28"/>
          <w:u w:val="single"/>
        </w:rPr>
        <w:t xml:space="preserve"> </w:t>
      </w:r>
      <w:r>
        <w:rPr>
          <w:b/>
          <w:spacing w:val="-6"/>
          <w:sz w:val="28"/>
          <w:u w:val="single"/>
        </w:rPr>
        <w:t>HERMAWAN</w:t>
      </w:r>
      <w:r>
        <w:rPr>
          <w:b/>
          <w:spacing w:val="-6"/>
          <w:sz w:val="28"/>
        </w:rPr>
        <w:t xml:space="preserve"> </w:t>
      </w:r>
      <w:r>
        <w:rPr>
          <w:b/>
          <w:sz w:val="28"/>
        </w:rPr>
        <w:t>NPM. 213114010</w:t>
      </w:r>
    </w:p>
    <w:p w14:paraId="667803FA">
      <w:pPr>
        <w:spacing w:before="318" w:line="240" w:lineRule="auto"/>
        <w:rPr>
          <w:b/>
          <w:sz w:val="28"/>
        </w:rPr>
      </w:pPr>
    </w:p>
    <w:p w14:paraId="7768A51B">
      <w:pPr>
        <w:spacing w:before="0"/>
        <w:ind w:left="2931" w:right="2507" w:firstLine="0"/>
        <w:jc w:val="center"/>
        <w:rPr>
          <w:b/>
          <w:sz w:val="28"/>
        </w:rPr>
      </w:pPr>
      <w:r>
        <w:rPr>
          <w:b/>
          <w:spacing w:val="-2"/>
          <w:sz w:val="28"/>
        </w:rPr>
        <w:t>ABSTRACT</w:t>
      </w:r>
    </w:p>
    <w:p w14:paraId="2369769B">
      <w:pPr>
        <w:spacing w:before="1" w:line="240" w:lineRule="auto"/>
        <w:rPr>
          <w:b/>
          <w:sz w:val="28"/>
        </w:rPr>
      </w:pPr>
    </w:p>
    <w:p w14:paraId="7936CE80">
      <w:pPr>
        <w:spacing w:before="0"/>
        <w:ind w:left="568" w:right="138" w:firstLine="0"/>
        <w:jc w:val="both"/>
        <w:rPr>
          <w:i/>
          <w:sz w:val="24"/>
        </w:rPr>
      </w:pPr>
      <w:r>
        <w:rPr>
          <w:i/>
          <w:sz w:val="24"/>
        </w:rPr>
        <w:t>This study aims to analyze the effect of capital structure on the profitability of Bossdak Sport, a company located in Percut Sei Tuan District, Deli Serdang Regency,</w:t>
      </w:r>
      <w:r>
        <w:rPr>
          <w:i/>
          <w:spacing w:val="-11"/>
          <w:sz w:val="24"/>
        </w:rPr>
        <w:t xml:space="preserve"> </w:t>
      </w:r>
      <w:r>
        <w:rPr>
          <w:i/>
          <w:sz w:val="24"/>
        </w:rPr>
        <w:t>North</w:t>
      </w:r>
      <w:r>
        <w:rPr>
          <w:i/>
          <w:spacing w:val="-10"/>
          <w:sz w:val="24"/>
        </w:rPr>
        <w:t xml:space="preserve"> </w:t>
      </w:r>
      <w:r>
        <w:rPr>
          <w:i/>
          <w:sz w:val="24"/>
        </w:rPr>
        <w:t>Sumatra</w:t>
      </w:r>
      <w:r>
        <w:rPr>
          <w:i/>
          <w:spacing w:val="-11"/>
          <w:sz w:val="24"/>
        </w:rPr>
        <w:t xml:space="preserve"> </w:t>
      </w:r>
      <w:r>
        <w:rPr>
          <w:i/>
          <w:sz w:val="24"/>
        </w:rPr>
        <w:t>Province.</w:t>
      </w:r>
      <w:r>
        <w:rPr>
          <w:i/>
          <w:spacing w:val="-11"/>
          <w:sz w:val="24"/>
        </w:rPr>
        <w:t xml:space="preserve"> </w:t>
      </w:r>
      <w:r>
        <w:rPr>
          <w:i/>
          <w:sz w:val="24"/>
        </w:rPr>
        <w:t>The</w:t>
      </w:r>
      <w:r>
        <w:rPr>
          <w:i/>
          <w:spacing w:val="-11"/>
          <w:sz w:val="24"/>
        </w:rPr>
        <w:t xml:space="preserve"> </w:t>
      </w:r>
      <w:r>
        <w:rPr>
          <w:i/>
          <w:sz w:val="24"/>
        </w:rPr>
        <w:t>background</w:t>
      </w:r>
      <w:r>
        <w:rPr>
          <w:i/>
          <w:spacing w:val="-11"/>
          <w:sz w:val="24"/>
        </w:rPr>
        <w:t xml:space="preserve"> </w:t>
      </w:r>
      <w:r>
        <w:rPr>
          <w:i/>
          <w:sz w:val="24"/>
        </w:rPr>
        <w:t>of</w:t>
      </w:r>
      <w:r>
        <w:rPr>
          <w:i/>
          <w:spacing w:val="-10"/>
          <w:sz w:val="24"/>
        </w:rPr>
        <w:t xml:space="preserve"> </w:t>
      </w:r>
      <w:r>
        <w:rPr>
          <w:i/>
          <w:sz w:val="24"/>
        </w:rPr>
        <w:t>this</w:t>
      </w:r>
      <w:r>
        <w:rPr>
          <w:i/>
          <w:spacing w:val="-12"/>
          <w:sz w:val="24"/>
        </w:rPr>
        <w:t xml:space="preserve"> </w:t>
      </w:r>
      <w:r>
        <w:rPr>
          <w:i/>
          <w:sz w:val="24"/>
        </w:rPr>
        <w:t>research</w:t>
      </w:r>
      <w:r>
        <w:rPr>
          <w:i/>
          <w:spacing w:val="-11"/>
          <w:sz w:val="24"/>
        </w:rPr>
        <w:t xml:space="preserve"> </w:t>
      </w:r>
      <w:r>
        <w:rPr>
          <w:i/>
          <w:sz w:val="24"/>
        </w:rPr>
        <w:t>is</w:t>
      </w:r>
      <w:r>
        <w:rPr>
          <w:i/>
          <w:spacing w:val="-10"/>
          <w:sz w:val="24"/>
        </w:rPr>
        <w:t xml:space="preserve"> </w:t>
      </w:r>
      <w:r>
        <w:rPr>
          <w:i/>
          <w:sz w:val="24"/>
        </w:rPr>
        <w:t>based</w:t>
      </w:r>
      <w:r>
        <w:rPr>
          <w:i/>
          <w:spacing w:val="-11"/>
          <w:sz w:val="24"/>
        </w:rPr>
        <w:t xml:space="preserve"> </w:t>
      </w:r>
      <w:r>
        <w:rPr>
          <w:i/>
          <w:sz w:val="24"/>
        </w:rPr>
        <w:t>on</w:t>
      </w:r>
      <w:r>
        <w:rPr>
          <w:i/>
          <w:spacing w:val="-11"/>
          <w:sz w:val="24"/>
        </w:rPr>
        <w:t xml:space="preserve"> </w:t>
      </w:r>
      <w:r>
        <w:rPr>
          <w:i/>
          <w:sz w:val="24"/>
        </w:rPr>
        <w:t>the phenomenon of increasing total assets and debt from 2021 to 2024, which is not accompanied by an increase in net profit, indicating inefficiencies in capital structure management. The capital structure in this study is measured using the Debt to Asset Ratio (DAR) and Long-Term Debt to Equity Ratio (LDER), while profitability is measured using Return on Equity (ROE).</w:t>
      </w:r>
    </w:p>
    <w:p w14:paraId="54471F19">
      <w:pPr>
        <w:spacing w:before="0"/>
        <w:ind w:left="568" w:right="137" w:firstLine="0"/>
        <w:jc w:val="both"/>
        <w:rPr>
          <w:i/>
          <w:sz w:val="24"/>
        </w:rPr>
      </w:pPr>
      <w:r>
        <w:rPr>
          <w:i/>
          <w:sz w:val="24"/>
        </w:rPr>
        <w:drawing>
          <wp:anchor distT="0" distB="0" distL="0" distR="0" simplePos="0" relativeHeight="251659264" behindDoc="0" locked="0" layoutInCell="1" allowOverlap="1">
            <wp:simplePos x="0" y="0"/>
            <wp:positionH relativeFrom="page">
              <wp:posOffset>2080895</wp:posOffset>
            </wp:positionH>
            <wp:positionV relativeFrom="paragraph">
              <wp:posOffset>610870</wp:posOffset>
            </wp:positionV>
            <wp:extent cx="1245235" cy="1245235"/>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245234" cy="1245235"/>
                    </a:xfrm>
                    <a:prstGeom prst="rect">
                      <a:avLst/>
                    </a:prstGeom>
                  </pic:spPr>
                </pic:pic>
              </a:graphicData>
            </a:graphic>
          </wp:anchor>
        </w:drawing>
      </w:r>
      <w:r>
        <w:rPr>
          <w:i/>
          <w:sz w:val="24"/>
        </w:rPr>
        <w:t>The research method applied is a quantitative approach using secondary data derived from the company's financial reports during the 2021–2024 period. Data analysis was conducted using multiple linear regression and partial t-tests to determine the effect of each independent variable on profitability.</w:t>
      </w:r>
    </w:p>
    <w:p w14:paraId="657993EB">
      <w:pPr>
        <w:spacing w:before="1"/>
        <w:ind w:left="568" w:right="137" w:firstLine="0"/>
        <w:jc w:val="both"/>
        <w:rPr>
          <w:i/>
          <w:sz w:val="24"/>
        </w:rPr>
      </w:pPr>
      <w:r>
        <w:rPr>
          <w:i/>
          <w:sz w:val="24"/>
        </w:rPr>
        <w:t xml:space="preserve">The results show that both DAR and LDER have no significant partial effect on ROE. This indicates that the capital structure has not made a substantial </w:t>
      </w:r>
      <w:r>
        <w:rPr>
          <w:i/>
          <w:spacing w:val="-2"/>
          <w:sz w:val="24"/>
        </w:rPr>
        <w:t>contribution</w:t>
      </w:r>
      <w:r>
        <w:rPr>
          <w:i/>
          <w:spacing w:val="-4"/>
          <w:sz w:val="24"/>
        </w:rPr>
        <w:t xml:space="preserve"> </w:t>
      </w:r>
      <w:r>
        <w:rPr>
          <w:i/>
          <w:spacing w:val="-2"/>
          <w:sz w:val="24"/>
        </w:rPr>
        <w:t>to</w:t>
      </w:r>
      <w:r>
        <w:rPr>
          <w:i/>
          <w:spacing w:val="-4"/>
          <w:sz w:val="24"/>
        </w:rPr>
        <w:t xml:space="preserve"> </w:t>
      </w:r>
      <w:r>
        <w:rPr>
          <w:i/>
          <w:spacing w:val="-2"/>
          <w:sz w:val="24"/>
        </w:rPr>
        <w:t>increasing</w:t>
      </w:r>
      <w:r>
        <w:rPr>
          <w:i/>
          <w:spacing w:val="-4"/>
          <w:sz w:val="24"/>
        </w:rPr>
        <w:t xml:space="preserve"> </w:t>
      </w:r>
      <w:r>
        <w:rPr>
          <w:i/>
          <w:spacing w:val="-2"/>
          <w:sz w:val="24"/>
        </w:rPr>
        <w:t>the</w:t>
      </w:r>
      <w:r>
        <w:rPr>
          <w:i/>
          <w:spacing w:val="-5"/>
          <w:sz w:val="24"/>
        </w:rPr>
        <w:t xml:space="preserve"> </w:t>
      </w:r>
      <w:r>
        <w:rPr>
          <w:i/>
          <w:spacing w:val="-2"/>
          <w:sz w:val="24"/>
        </w:rPr>
        <w:t>company's</w:t>
      </w:r>
      <w:r>
        <w:rPr>
          <w:i/>
          <w:spacing w:val="-4"/>
          <w:sz w:val="24"/>
        </w:rPr>
        <w:t xml:space="preserve"> </w:t>
      </w:r>
      <w:r>
        <w:rPr>
          <w:i/>
          <w:spacing w:val="-2"/>
          <w:sz w:val="24"/>
        </w:rPr>
        <w:t>profitability.</w:t>
      </w:r>
      <w:r>
        <w:rPr>
          <w:i/>
          <w:spacing w:val="-4"/>
          <w:sz w:val="24"/>
        </w:rPr>
        <w:t xml:space="preserve"> </w:t>
      </w:r>
      <w:r>
        <w:rPr>
          <w:i/>
          <w:spacing w:val="-2"/>
          <w:sz w:val="24"/>
        </w:rPr>
        <w:t>Therefore,</w:t>
      </w:r>
      <w:r>
        <w:rPr>
          <w:i/>
          <w:spacing w:val="-4"/>
          <w:sz w:val="24"/>
        </w:rPr>
        <w:t xml:space="preserve"> </w:t>
      </w:r>
      <w:r>
        <w:rPr>
          <w:i/>
          <w:spacing w:val="-2"/>
          <w:sz w:val="24"/>
        </w:rPr>
        <w:t>it</w:t>
      </w:r>
      <w:r>
        <w:rPr>
          <w:i/>
          <w:spacing w:val="-3"/>
          <w:sz w:val="24"/>
        </w:rPr>
        <w:t xml:space="preserve"> </w:t>
      </w:r>
      <w:r>
        <w:rPr>
          <w:i/>
          <w:spacing w:val="-2"/>
          <w:sz w:val="24"/>
        </w:rPr>
        <w:t>is</w:t>
      </w:r>
      <w:r>
        <w:rPr>
          <w:i/>
          <w:spacing w:val="-3"/>
          <w:sz w:val="24"/>
        </w:rPr>
        <w:t xml:space="preserve"> </w:t>
      </w:r>
      <w:r>
        <w:rPr>
          <w:i/>
          <w:spacing w:val="-2"/>
          <w:sz w:val="24"/>
        </w:rPr>
        <w:t xml:space="preserve">recommended </w:t>
      </w:r>
      <w:r>
        <w:rPr>
          <w:i/>
          <w:sz w:val="24"/>
        </w:rPr>
        <w:t>that</w:t>
      </w:r>
      <w:r>
        <w:rPr>
          <w:i/>
          <w:spacing w:val="-7"/>
          <w:sz w:val="24"/>
        </w:rPr>
        <w:t xml:space="preserve"> </w:t>
      </w:r>
      <w:r>
        <w:rPr>
          <w:i/>
          <w:sz w:val="24"/>
        </w:rPr>
        <w:t>the</w:t>
      </w:r>
      <w:r>
        <w:rPr>
          <w:i/>
          <w:spacing w:val="-8"/>
          <w:sz w:val="24"/>
        </w:rPr>
        <w:t xml:space="preserve"> </w:t>
      </w:r>
      <w:r>
        <w:rPr>
          <w:i/>
          <w:sz w:val="24"/>
        </w:rPr>
        <w:t>company</w:t>
      </w:r>
      <w:r>
        <w:rPr>
          <w:i/>
          <w:spacing w:val="-9"/>
          <w:sz w:val="24"/>
        </w:rPr>
        <w:t xml:space="preserve"> </w:t>
      </w:r>
      <w:r>
        <w:rPr>
          <w:i/>
          <w:sz w:val="24"/>
        </w:rPr>
        <w:t>reassess</w:t>
      </w:r>
      <w:r>
        <w:rPr>
          <w:i/>
          <w:spacing w:val="-8"/>
          <w:sz w:val="24"/>
        </w:rPr>
        <w:t xml:space="preserve"> </w:t>
      </w:r>
      <w:r>
        <w:rPr>
          <w:i/>
          <w:sz w:val="24"/>
        </w:rPr>
        <w:t>its</w:t>
      </w:r>
      <w:r>
        <w:rPr>
          <w:i/>
          <w:spacing w:val="-10"/>
          <w:sz w:val="24"/>
        </w:rPr>
        <w:t xml:space="preserve"> </w:t>
      </w:r>
      <w:r>
        <w:rPr>
          <w:i/>
          <w:sz w:val="24"/>
        </w:rPr>
        <w:t>financing</w:t>
      </w:r>
      <w:r>
        <w:rPr>
          <w:i/>
          <w:spacing w:val="-7"/>
          <w:sz w:val="24"/>
        </w:rPr>
        <w:t xml:space="preserve"> </w:t>
      </w:r>
      <w:r>
        <w:rPr>
          <w:i/>
          <w:sz w:val="24"/>
        </w:rPr>
        <w:t>composition</w:t>
      </w:r>
      <w:r>
        <w:rPr>
          <w:i/>
          <w:spacing w:val="-8"/>
          <w:sz w:val="24"/>
        </w:rPr>
        <w:t xml:space="preserve"> </w:t>
      </w:r>
      <w:r>
        <w:rPr>
          <w:i/>
          <w:sz w:val="24"/>
        </w:rPr>
        <w:t>to</w:t>
      </w:r>
      <w:r>
        <w:rPr>
          <w:i/>
          <w:spacing w:val="-7"/>
          <w:sz w:val="24"/>
        </w:rPr>
        <w:t xml:space="preserve"> </w:t>
      </w:r>
      <w:r>
        <w:rPr>
          <w:i/>
          <w:sz w:val="24"/>
        </w:rPr>
        <w:t>develop</w:t>
      </w:r>
      <w:r>
        <w:rPr>
          <w:i/>
          <w:spacing w:val="-7"/>
          <w:sz w:val="24"/>
        </w:rPr>
        <w:t xml:space="preserve"> </w:t>
      </w:r>
      <w:r>
        <w:rPr>
          <w:i/>
          <w:sz w:val="24"/>
        </w:rPr>
        <w:t>a</w:t>
      </w:r>
      <w:r>
        <w:rPr>
          <w:i/>
          <w:spacing w:val="-8"/>
          <w:sz w:val="24"/>
        </w:rPr>
        <w:t xml:space="preserve"> </w:t>
      </w:r>
      <w:r>
        <w:rPr>
          <w:i/>
          <w:sz w:val="24"/>
        </w:rPr>
        <w:t>more</w:t>
      </w:r>
      <w:r>
        <w:rPr>
          <w:i/>
          <w:spacing w:val="-9"/>
          <w:sz w:val="24"/>
        </w:rPr>
        <w:t xml:space="preserve"> </w:t>
      </w:r>
      <w:r>
        <w:rPr>
          <w:i/>
          <w:sz w:val="24"/>
        </w:rPr>
        <w:t>optimal</w:t>
      </w:r>
      <w:r>
        <w:rPr>
          <w:i/>
          <w:spacing w:val="-8"/>
          <w:sz w:val="24"/>
        </w:rPr>
        <w:t xml:space="preserve"> </w:t>
      </w:r>
      <w:r>
        <w:rPr>
          <w:i/>
          <w:sz w:val="24"/>
        </w:rPr>
        <w:t>and efficient capital structure in supporting long-term financial performance.</w:t>
      </w:r>
    </w:p>
    <w:p w14:paraId="08F452BE">
      <w:pPr>
        <w:spacing w:before="0" w:line="240" w:lineRule="auto"/>
        <w:rPr>
          <w:i/>
          <w:sz w:val="24"/>
        </w:rPr>
      </w:pPr>
    </w:p>
    <w:p w14:paraId="2ADEACB3">
      <w:pPr>
        <w:spacing w:before="45" w:line="240" w:lineRule="auto"/>
        <w:rPr>
          <w:i/>
          <w:sz w:val="24"/>
        </w:rPr>
      </w:pPr>
    </w:p>
    <w:p w14:paraId="67BF2EF4">
      <w:pPr>
        <w:spacing w:before="0"/>
        <w:ind w:left="568" w:right="0" w:firstLine="0"/>
        <w:jc w:val="both"/>
        <w:rPr>
          <w:i/>
          <w:sz w:val="24"/>
        </w:rPr>
      </w:pPr>
      <w:r>
        <w:rPr>
          <w:b/>
          <w:i/>
          <w:sz w:val="24"/>
        </w:rPr>
        <w:t>Keywords</w:t>
      </w:r>
      <w:r>
        <w:rPr>
          <w:b/>
          <w:i/>
          <w:spacing w:val="-28"/>
          <w:sz w:val="24"/>
        </w:rPr>
        <w:t xml:space="preserve"> </w:t>
      </w:r>
      <w:r>
        <w:rPr>
          <w:i/>
          <w:sz w:val="24"/>
        </w:rPr>
        <w:t>:</w:t>
      </w:r>
      <w:r>
        <w:rPr>
          <w:i/>
          <w:spacing w:val="-8"/>
          <w:sz w:val="24"/>
        </w:rPr>
        <w:t xml:space="preserve"> </w:t>
      </w:r>
      <w:r>
        <w:rPr>
          <w:i/>
          <w:sz w:val="24"/>
        </w:rPr>
        <w:t>Capital</w:t>
      </w:r>
      <w:r>
        <w:rPr>
          <w:i/>
          <w:spacing w:val="-4"/>
          <w:sz w:val="24"/>
        </w:rPr>
        <w:t xml:space="preserve"> </w:t>
      </w:r>
      <w:r>
        <w:rPr>
          <w:i/>
          <w:sz w:val="24"/>
        </w:rPr>
        <w:t>Structure,</w:t>
      </w:r>
      <w:r>
        <w:rPr>
          <w:i/>
          <w:spacing w:val="-5"/>
          <w:sz w:val="24"/>
        </w:rPr>
        <w:t xml:space="preserve"> </w:t>
      </w:r>
      <w:r>
        <w:rPr>
          <w:i/>
          <w:sz w:val="24"/>
        </w:rPr>
        <w:t>Profitability,</w:t>
      </w:r>
      <w:r>
        <w:rPr>
          <w:i/>
          <w:spacing w:val="-4"/>
          <w:sz w:val="24"/>
        </w:rPr>
        <w:t xml:space="preserve"> </w:t>
      </w:r>
      <w:r>
        <w:rPr>
          <w:i/>
          <w:sz w:val="24"/>
        </w:rPr>
        <w:t>Debt</w:t>
      </w:r>
      <w:r>
        <w:rPr>
          <w:i/>
          <w:spacing w:val="-5"/>
          <w:sz w:val="24"/>
        </w:rPr>
        <w:t xml:space="preserve"> </w:t>
      </w:r>
      <w:r>
        <w:rPr>
          <w:i/>
          <w:sz w:val="24"/>
        </w:rPr>
        <w:t>to</w:t>
      </w:r>
      <w:r>
        <w:rPr>
          <w:i/>
          <w:spacing w:val="-9"/>
          <w:sz w:val="24"/>
        </w:rPr>
        <w:t xml:space="preserve"> </w:t>
      </w:r>
      <w:r>
        <w:rPr>
          <w:i/>
          <w:sz w:val="24"/>
        </w:rPr>
        <w:t>Asset</w:t>
      </w:r>
      <w:r>
        <w:rPr>
          <w:i/>
          <w:spacing w:val="-4"/>
          <w:sz w:val="24"/>
        </w:rPr>
        <w:t xml:space="preserve"> </w:t>
      </w:r>
      <w:r>
        <w:rPr>
          <w:i/>
          <w:sz w:val="24"/>
        </w:rPr>
        <w:t>Ratio,</w:t>
      </w:r>
      <w:r>
        <w:rPr>
          <w:i/>
          <w:spacing w:val="-5"/>
          <w:sz w:val="24"/>
        </w:rPr>
        <w:t xml:space="preserve"> </w:t>
      </w:r>
      <w:r>
        <w:rPr>
          <w:i/>
          <w:sz w:val="24"/>
        </w:rPr>
        <w:t>Return</w:t>
      </w:r>
      <w:r>
        <w:rPr>
          <w:i/>
          <w:spacing w:val="-5"/>
          <w:sz w:val="24"/>
        </w:rPr>
        <w:t xml:space="preserve"> </w:t>
      </w:r>
      <w:r>
        <w:rPr>
          <w:i/>
          <w:sz w:val="24"/>
        </w:rPr>
        <w:t>on</w:t>
      </w:r>
      <w:r>
        <w:rPr>
          <w:i/>
          <w:spacing w:val="-4"/>
          <w:sz w:val="24"/>
        </w:rPr>
        <w:t xml:space="preserve"> </w:t>
      </w:r>
      <w:r>
        <w:rPr>
          <w:i/>
          <w:spacing w:val="-2"/>
          <w:sz w:val="24"/>
        </w:rPr>
        <w:t>Equity.</w:t>
      </w:r>
    </w:p>
    <w:sectPr>
      <w:pgSz w:w="11910" w:h="16840"/>
      <w:pgMar w:top="1620" w:right="1559" w:bottom="1720" w:left="1700" w:header="0" w:footer="15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9D0FF">
    <w:pPr>
      <w:pStyle w:val="4"/>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3855720</wp:posOffset>
              </wp:positionH>
              <wp:positionV relativeFrom="page">
                <wp:posOffset>9584690</wp:posOffset>
              </wp:positionV>
              <wp:extent cx="217170"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217170" cy="194310"/>
                      </a:xfrm>
                      <a:prstGeom prst="rect">
                        <a:avLst/>
                      </a:prstGeom>
                    </wps:spPr>
                    <wps:txbx>
                      <w:txbxContent>
                        <w:p w14:paraId="44C5B6D4">
                          <w:pPr>
                            <w:pStyle w:val="4"/>
                            <w:spacing w:before="1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303.6pt;margin-top:754.7pt;height:15.3pt;width:17.1pt;mso-position-horizontal-relative:page;mso-position-vertical-relative:page;z-index:-251656192;mso-width-relative:page;mso-height-relative:page;" filled="f" stroked="f" coordsize="21600,21600" o:gfxdata="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fw4d2gAAAA0BAAAPAAAAAAAAAAEAIAAAACIAAABkcnMvZG93bnJldi54bWxQSwECFAAUAAAACACH&#10;TuJAOZ/0ELABAABzAwAADgAAAAAAAAABACAAAAApAQAAZHJzL2Uyb0RvYy54bWxQSwUGAAAAAAYA&#10;BgBZAQAASwUAAAAA&#10;">
              <v:fill on="f" focussize="0,0"/>
              <v:stroke on="f"/>
              <v:imagedata o:title=""/>
              <o:lock v:ext="edit" aspectratio="f"/>
              <v:textbox inset="0mm,0mm,0mm,0mm">
                <w:txbxContent>
                  <w:p w14:paraId="44C5B6D4">
                    <w:pPr>
                      <w:pStyle w:val="4"/>
                      <w:spacing w:before="1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WcQcTHygYQ9mKw57CgxM83tKT9U=" w:salt="tsO4ndc6NfrvM1dDAurmcw=="/>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61C346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character" w:default="1" w:styleId="2">
    <w:name w:val="Default Paragraph Font"/>
    <w:semiHidden/>
    <w:unhideWhenUsed/>
    <w:qFormat/>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Times New Roman" w:hAnsi="Times New Roman" w:eastAsia="Times New Roman" w:cs="Times New Roman"/>
      <w:sz w:val="24"/>
      <w:szCs w:val="24"/>
      <w:lang w:val="id" w:eastAsia="en-US" w:bidi="ar-SA"/>
    </w:rPr>
  </w:style>
  <w:style w:type="table" w:customStyle="1" w:styleId="5">
    <w:name w:val="Table Normal1"/>
    <w:semiHidden/>
    <w:unhideWhenUsed/>
    <w:qFormat/>
    <w:uiPriority w:val="2"/>
    <w:tblPr>
      <w:tblCellMar>
        <w:top w:w="0" w:type="dxa"/>
        <w:left w:w="0" w:type="dxa"/>
        <w:bottom w:w="0" w:type="dxa"/>
        <w:right w:w="0" w:type="dxa"/>
      </w:tblCellMar>
    </w:tblPr>
  </w:style>
  <w:style w:type="paragraph" w:styleId="6">
    <w:name w:val="List Paragraph"/>
    <w:basedOn w:val="1"/>
    <w:qFormat/>
    <w:uiPriority w:val="1"/>
    <w:rPr>
      <w:lang w:val="id" w:eastAsia="en-US" w:bidi="ar-SA"/>
    </w:rPr>
  </w:style>
  <w:style w:type="paragraph" w:customStyle="1" w:styleId="7">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452</Words>
  <Characters>2804</Characters>
  <TotalTime>0</TotalTime>
  <ScaleCrop>false</ScaleCrop>
  <LinksUpToDate>false</LinksUpToDate>
  <CharactersWithSpaces>3240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2026-08-22T08:07:00Z</dcterms:created>
  <dc:creator>Administrator</dc:creator>
  <cp:lastModifiedBy>Administrator</cp:lastModifiedBy>
  <dcterms:modified xsi:type="dcterms:W3CDTF">2026-09-10T03:50:16Z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2026-08-22T00:00:00Z</vt:filetime>
  </property>
  <property fmtid="{D5CDD505-2E9C-101B-9397-08002B2CF9AE}" pid="4" name="Creator">
    <vt:lpwstr>Nitro PDF Pro 14 (14.42.0.34)</vt:lpwstr>
  </property>
  <property fmtid="{D5CDD505-2E9C-101B-9397-08002B2CF9AE}" pid="5" name="LastSaved">
    <vt:filetime>2026-08-22T00:00:00Z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2D027217DBD149EB98033E63E5820E20_13</vt:lpwstr>
  </property>
</Properties>
</file>