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21EC">
      <w:pPr>
        <w:pStyle w:val="55"/>
        <w:keepNext/>
        <w:keepLines/>
        <w:shd w:val="clear" w:color="auto" w:fill="auto"/>
        <w:spacing w:after="0" w:line="480" w:lineRule="auto"/>
        <w:ind w:left="140"/>
        <w:rPr>
          <w:rFonts w:ascii="Times New Roman" w:hAnsi="Times New Roman" w:cs="Times New Roman"/>
          <w:sz w:val="24"/>
          <w:szCs w:val="24"/>
        </w:rPr>
      </w:pPr>
      <w:bookmarkStart w:id="5" w:name="_GoBack"/>
      <w:bookmarkEnd w:id="5"/>
      <w:r>
        <w:rPr>
          <w:rFonts w:ascii="Times New Roman" w:hAnsi="Times New Roman" w:cs="Times New Roman"/>
          <w:sz w:val="24"/>
          <w:szCs w:val="24"/>
        </w:rPr>
        <w:t>BAB II</w:t>
      </w:r>
    </w:p>
    <w:p w14:paraId="0A15E9DF">
      <w:pPr>
        <w:pStyle w:val="55"/>
        <w:keepNext/>
        <w:keepLines/>
        <w:shd w:val="clear" w:color="auto" w:fill="auto"/>
        <w:spacing w:after="0" w:line="480" w:lineRule="auto"/>
        <w:ind w:left="140"/>
        <w:rPr>
          <w:rFonts w:ascii="Times New Roman" w:hAnsi="Times New Roman" w:cs="Times New Roman"/>
          <w:sz w:val="24"/>
          <w:szCs w:val="24"/>
        </w:rPr>
      </w:pPr>
      <w:bookmarkStart w:id="0" w:name="_Hlk189054334"/>
      <w:r>
        <w:rPr>
          <w:rFonts w:ascii="Times New Roman" w:hAnsi="Times New Roman" w:cs="Times New Roman"/>
          <w:sz w:val="24"/>
          <w:szCs w:val="24"/>
        </w:rPr>
        <w:t>KAJIAN PUSTAKA</w:t>
      </w:r>
      <w:bookmarkEnd w:id="0"/>
    </w:p>
    <w:p w14:paraId="4448102A">
      <w:pPr>
        <w:pStyle w:val="55"/>
        <w:keepNext/>
        <w:keepLines/>
        <w:shd w:val="clear" w:color="auto" w:fill="auto"/>
        <w:spacing w:after="0" w:line="480" w:lineRule="auto"/>
        <w:jc w:val="both"/>
        <w:rPr>
          <w:rFonts w:ascii="Times New Roman" w:hAnsi="Times New Roman" w:cs="Times New Roman"/>
          <w:sz w:val="24"/>
          <w:szCs w:val="24"/>
        </w:rPr>
      </w:pPr>
    </w:p>
    <w:p w14:paraId="0C094971">
      <w:pPr>
        <w:pStyle w:val="55"/>
        <w:keepNext/>
        <w:keepLines/>
        <w:numPr>
          <w:ilvl w:val="0"/>
          <w:numId w:val="1"/>
        </w:numPr>
        <w:shd w:val="clear" w:color="auto" w:fill="auto"/>
        <w:spacing w:after="0" w:line="480" w:lineRule="auto"/>
        <w:ind w:left="426" w:hanging="426"/>
        <w:jc w:val="both"/>
        <w:rPr>
          <w:rFonts w:ascii="Times New Roman" w:hAnsi="Times New Roman" w:cs="Times New Roman"/>
          <w:sz w:val="24"/>
          <w:szCs w:val="24"/>
        </w:rPr>
      </w:pPr>
      <w:r>
        <w:rPr>
          <w:rFonts w:ascii="Times New Roman" w:hAnsi="Times New Roman" w:eastAsia="Times New Roman"/>
          <w:sz w:val="24"/>
          <w:szCs w:val="24"/>
        </w:rPr>
        <w:t>Keterampilan Berbicara</w:t>
      </w:r>
    </w:p>
    <w:p w14:paraId="5B532D25">
      <w:pPr>
        <w:pStyle w:val="29"/>
        <w:widowControl w:val="0"/>
        <w:numPr>
          <w:ilvl w:val="0"/>
          <w:numId w:val="2"/>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rPr>
        <w:t>Pengertian Berbicara</w:t>
      </w:r>
    </w:p>
    <w:p w14:paraId="20F7CE0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salah satu fondasi utama dalam kerangka empat keterampilan berbahasa, selain menyimak, membaca, dan menulis. Sebagai keterampilan yang bersifat produktif, berbicara memiliki karakteristik aktif dalam menghasilkan dan menyampaikan gagasan. Dalam perwujudannya, keterampilan ini memungkinkan individu untuk mengartikulasikan pemikiran, perasaan, dan informasi melalui medium lisan, yang kemudian dipergunakan dalam berbagai konteks berbahasa, terutama dalam interaksi dan komunikasi antarindividu.</w:t>
      </w:r>
    </w:p>
    <w:p w14:paraId="5DA746A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Mulgrave, sebagaimana dikutip oleh Tarigan (1983:15), mendefinisikan berbicara sebagai "kemampuan mengucapkan bunyi-bunyi artikulasi atau kata-kata untuk mengekspresikan, menyatakan serta menyampaikan pikiran, gagasan, dan perasaan." Definisi ini menyoroti aspek motorik (pengucapan bunyi dan kata) serta aspek kognitif dan afektif (penyampaian pikiran, gagasan, dan perasaan) yang melekat dalam aktivitas berbicara.</w:t>
      </w:r>
    </w:p>
    <w:p w14:paraId="754EF87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Tarigan (1983:15) memberikan elaborasi yang lebih komprehensif dengan menyatakan bahwa "berbicara merupakan sistem tanda-tanda yang dapat didengar (</w:t>
      </w:r>
      <w:r>
        <w:rPr>
          <w:rFonts w:ascii="Times New Roman" w:hAnsi="Times New Roman" w:eastAsia="Times New Roman" w:cs="Times New Roman"/>
          <w:i/>
          <w:iCs/>
          <w:sz w:val="24"/>
          <w:szCs w:val="24"/>
        </w:rPr>
        <w:t>audible</w:t>
      </w:r>
      <w:r>
        <w:rPr>
          <w:rFonts w:ascii="Times New Roman" w:hAnsi="Times New Roman" w:eastAsia="Times New Roman" w:cs="Times New Roman"/>
          <w:sz w:val="24"/>
          <w:szCs w:val="24"/>
        </w:rPr>
        <w:t>) dan yang kelihatan (</w:t>
      </w:r>
      <w:r>
        <w:rPr>
          <w:rFonts w:ascii="Times New Roman" w:hAnsi="Times New Roman" w:eastAsia="Times New Roman" w:cs="Times New Roman"/>
          <w:i/>
          <w:iCs/>
          <w:sz w:val="24"/>
          <w:szCs w:val="24"/>
        </w:rPr>
        <w:t>visible</w:t>
      </w:r>
      <w:r>
        <w:rPr>
          <w:rFonts w:ascii="Times New Roman" w:hAnsi="Times New Roman" w:eastAsia="Times New Roman" w:cs="Times New Roman"/>
          <w:sz w:val="24"/>
          <w:szCs w:val="24"/>
        </w:rPr>
        <w:t>) yang memanfaatkan sejumlah otot dan jaringan otot tubuh manusia demi maksud dan tujuan menyampaikan gagasan-gagasan atau ide-ide yang dikombinasikan." Definisi ini memperluas pemahaman tentang berbicara tidak hanya sebagai produksi bunyi, tetapi juga melibatkan aspek nonverbal yang terlihat (seperti ekspresi wajah dan gestur) serta proses kognitif dalam merangkai dan menyampaikan ide secara terstruktur.</w:t>
      </w:r>
    </w:p>
    <w:p w14:paraId="719DFD9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demikian, hakikat berbicara melampaui sekadar mengeluarkan suara. Ia merupakan suatu proses komunikasi yang dinamis, melibatkan penggunaan alat ucap manusia untuk menghasilkan suara yang bermakna, di mana terjadi transfer pesan dari satu pihak (sumber) ke pihak lain (penerima). Efektivitas komunikasi dalam berbicara sangat bergantung pada kemampuan penyampai pesan untuk mengartikulasikan maksudnya dengan jelas dan kemampuan penerima pesan untuk menginterpretasikan pesan tersebut dengan akurat. Dalam setiap interaksi lisan, terdapat peran aktif dari kedua belah pihak yang terlibat. Agar komunikasi berjalan lancar dan efektif, diperlukan kerjasama yang baik antara pembicara dan pendengar, saling memahami konteks, dan memberikan umpan balik yang relevan.</w:t>
      </w:r>
    </w:p>
    <w:p w14:paraId="55164B1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Keterampilan berbicara memegang peranan vital dalam interaksi sosial setiap individu. Kemampuan untuk mengartikulasikan pikiran dan perasaan secara efektif melalui bahasa lisan memungkinkan seseorang untuk membangun hubungan yang sehat, berpartisipasi aktif dalam diskusi, menyampaikan pendapat dengan jelas, dan mempengaruhi orang lain. Sebaliknya, kekurangan dalam keterampilan berbicara dapat menjadi hambatan dalam berbagai aspek kehidupan sosial dan profesional. Oleh karena itu, pengembangan keterampilan berbicara merupakan aspek penting yang perlu mendapatkan perhatian serius, mengingat potensinya dalam memberdayakan individu untuk mengkomunikasikan gagasan-gagasan kreatif yang mereka miliki dan berpartisipasi secara konstruktif dalam masyarakat.</w:t>
      </w:r>
    </w:p>
    <w:p w14:paraId="534C9FD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setiap kegiatan berbicara, dapat diidentifikasi lima unsur utama yang saling berinteraksi: (1) pembicara (pihak yang menyampaikan pesan), (2) isi pembicaraan (gagasan, informasi, atau perasaan yang disampaikan), (3) saluran (medium penyampaian pesan, yaitu gelombang suara dan bahasa tubuh), (4) penyimak (pihak yang menerima pesan), dan (5) tanggapan penyimak (reaksi atau umpan balik dari penerima pesan terhadap apa yang disampaikan). Pemahaman terhadap kelima unsur ini penting untuk menganalisis dan meningkatkan efektivitas komunikasi lisan.</w:t>
      </w:r>
    </w:p>
    <w:p w14:paraId="3DAAEAFF">
      <w:pPr>
        <w:widowControl w:val="0"/>
        <w:spacing w:after="0" w:line="480" w:lineRule="auto"/>
        <w:ind w:firstLine="709"/>
        <w:jc w:val="both"/>
        <w:rPr>
          <w:rFonts w:ascii="Times New Roman" w:hAnsi="Times New Roman" w:eastAsia="Times New Roman" w:cs="Times New Roman"/>
          <w:sz w:val="24"/>
          <w:szCs w:val="24"/>
        </w:rPr>
      </w:pPr>
    </w:p>
    <w:p w14:paraId="3D9C715E">
      <w:pPr>
        <w:pStyle w:val="29"/>
        <w:widowControl w:val="0"/>
        <w:numPr>
          <w:ilvl w:val="0"/>
          <w:numId w:val="2"/>
        </w:numPr>
        <w:spacing w:after="0" w:line="480" w:lineRule="auto"/>
        <w:ind w:left="567" w:hanging="567"/>
        <w:jc w:val="both"/>
        <w:rPr>
          <w:rFonts w:ascii="Times New Roman" w:hAnsi="Times New Roman" w:eastAsia="Times New Roman"/>
          <w:b/>
          <w:bCs/>
          <w:sz w:val="24"/>
          <w:szCs w:val="24"/>
        </w:rPr>
      </w:pPr>
      <w:r>
        <w:rPr>
          <w:rFonts w:ascii="Times New Roman" w:hAnsi="Times New Roman" w:eastAsia="Times New Roman"/>
          <w:b/>
          <w:bCs/>
          <w:sz w:val="24"/>
          <w:szCs w:val="24"/>
          <w:lang w:val="en-US"/>
        </w:rPr>
        <w:t xml:space="preserve">Hakikat </w:t>
      </w:r>
      <w:r>
        <w:rPr>
          <w:rFonts w:ascii="Times New Roman" w:hAnsi="Times New Roman" w:eastAsia="Times New Roman"/>
          <w:b/>
          <w:bCs/>
          <w:sz w:val="24"/>
          <w:szCs w:val="24"/>
        </w:rPr>
        <w:t>Keterampilan Berbicara</w:t>
      </w:r>
    </w:p>
    <w:p w14:paraId="35B5E57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Kamus Besar Bahasa Indonesia (2001: 1180), keterampilan didefinisikan sebagai "kecakapan untuk menyelesaikan tugas." Dengan demikian, dalam konteks berbahasa, keterampilan berbicara dapat disimpulkan sebagai kemampuan dan kecakapan seseorang dalam melakukan berbagai aktivitas yang melibatkan bahasa lisan untuk menyampaikan pesan, gagasan, atau perasaan secara efektif dan sesuai dengan tujuan komunikasi. Keterampilan ini tidak datang secara instan, melainkan memerlukan proses pembelajaran, latihan, dan pengalaman yang berkelanjutan.</w:t>
      </w:r>
    </w:p>
    <w:p w14:paraId="1E30B03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Pengembangan keterampilan berbicara perlu ditanamkan dan dilatihkan kepada anak sejak usia dini. Pada masa kanak-kanak, fondasi kemampuan berkomunikasi lisan mulai terbentuk melalui interaksi dengan keluarga, teman sebaya, dan lingkungan sekitar. Stimulasi yang tepat dan kesempatan untuk berlatih berbicara dalam berbagai konteks akan membantu anak mengembangkan kelancaran, kejelasan, dan kepercayaan diri dalam menyampaikan pikiran mereka. Investasi dalam pengembangan keterampilan berbicara sejak dini akan memberikan manfaat jangka panjang, mempersiapkan anak untuk tumbuh menjadi individu yang terampil dan cekatan dalam berinteraksi, mampu mengartikulasikan ide-ide mereka dengan baik, dan lebih siap menghadapi berbagai permasalahan hidup yang memerlukan komunikasi efektif. Selain itu, individu dengan keterampilan berbicara yang baik cenderung memiliki kemampuan untuk berkolaborasi, memimpin, dan berkontribusi secara signifikan bagi masyarakat melalui keahlian komunikasi yang mereka miliki.</w:t>
      </w:r>
    </w:p>
    <w:p w14:paraId="4CE416D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sarana fundamental bagi interaksi dan komunikasi antarmanusia. Bahasa secara umum, dan berbicara secara khusus, memiliki beragam fungsi yang esensial dalam kehidupan sosial dan individu. Beberapa fungsi utama bahasa, termasuk dalam konteks berbicara, antara lain:</w:t>
      </w:r>
    </w:p>
    <w:p w14:paraId="654D74DF">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komunikasi: Ini adalah fungsi bahasa yang paling mendasar, di mana bahasa lisan menjadi alat utama bagi individu untuk bertukar informasi, menyampaikan maksud, dan menjalin hubungan dengan orang lain.</w:t>
      </w:r>
    </w:p>
    <w:p w14:paraId="67897A62">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integrasi dan adaptasi: Melalui bahasa, termasuk cara berbicara, individu dapat mengekspresikan diri sebagai bagian dari suatu kelompok atau komunitas. Bahasa membantu membangun rasa kebersamaan, solidaritas, dan memungkinkan individu untuk menyesuaikan diri dengan norma dan nilai yang berlaku dalam lingkungan sosial atau profesional mereka. Contohnya, gaya berbicara dalam lingkungan kerja dapat berbeda dengan gaya berbicara dengan teman sebaya.</w:t>
      </w:r>
    </w:p>
    <w:p w14:paraId="2028E69B">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kontrol sosial: Berbicara juga berfungsi sebagai alat untuk mempengaruhi dan mengendalikan perilaku orang lain. Melalui persuasi, argumentasi, atau bahkan instruksi, bahasa lisan dapat digunakan untuk mengarahkan tindakan dan mencapai kesepakatan dalam interaksi sosial.</w:t>
      </w:r>
    </w:p>
    <w:p w14:paraId="5C239C74">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memahami diri: Proses berbahasa, termasuk berbicara, memungkinkan individu untuk merefleksikan pikiran dan perasaan mereka, mengidentifikasi kondisi diri sendiri, dan membangun kesadaran diri. Saat kita mencoba mengartikulasikan apa yang kita rasakan atau pikirkan, kita juga sedang dalam proses memahami diri kita lebih baik.</w:t>
      </w:r>
    </w:p>
    <w:p w14:paraId="5D35E74E">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ekspresi diri: Berbicara adalah medium yang ampuh untuk mengungkapkan individualitas, emosi, dan kreativitas. Melalui pilihan kata, intonasi, dan gaya penyampaian, seseorang dapat mengekspresikan cinta, kegembiraan, kemarahan, atau berbagai nuansa perasaan lainnya.</w:t>
      </w:r>
    </w:p>
    <w:p w14:paraId="77F77B04">
      <w:pPr>
        <w:widowControl w:val="0"/>
        <w:numPr>
          <w:ilvl w:val="0"/>
          <w:numId w:val="3"/>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sarana memahami orang lain: Kemampuan untuk mendengarkan dan memahami bahasa lisan orang lain merupakan kunci untuk menjamin efektivitas komunikasi. Dengan memahami apa yang dikatakan orang lain, kita dapat merespons dengan tepat, menghindari kesalahpahaman, dan membangun hubungan yang lebih baik.</w:t>
      </w:r>
    </w:p>
    <w:p w14:paraId="6C3746E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kegiatan berbicara yang dilakukan oleh manusia tidaklah terjadi tanpa maksud dan tujuan yang mendasarinya. Tujuan utama dari berbicara adalah untuk berkomunikasi. Melalui komunikasi lisan, individu berusaha untuk menyampaikan informasi, berbagi ide, mengungkapkan perasaan, atau mempengaruhi orang lain. Agar penyampaian pikiran melalui berbicara menjadi efektif, seorang pembicara sebaiknya memiliki pemahaman yang mendalam tentang materi yang ingin disampaikan, mampu mengantisipasi dan mengevaluasi dampak komunikasi terhadap pendengarnya, serta memahami prinsip-prinsip dasar yang mendasari berbagai situasi pembicaraan, baik dalam konteks umum maupun dalam interaksi personal.</w:t>
      </w:r>
    </w:p>
    <w:p w14:paraId="1FA909AE">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Definisi lain mengenai berbicara dikemukakan oleh Brown dan Yule dalam Puji Santosa, dkk (Riadi, 2006:34), yang menyatakan bahwa "berbicara adalah kemampuan mengucapkan bunyi-bunyi bahasa untuk mengekspresikan atau menyampaikan pikiran, gagasan, atau perasaan secara lisan." Pengertian ini pada intinya memiliki kesamaan makna dengan definisi yang disampaikan oleh Tarigan, yang menekankan keterkaitan berbicara dengan produksi dan pengucapan kata-kata sebagai representasi dari ide dan emosi.</w:t>
      </w:r>
    </w:p>
    <w:p w14:paraId="32E51D5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Tujuan utama dari berbicara, sebagaimana telah disebutkan, adalah untuk berkomunikasi. Komunikasi sendiri merupakan proses pengiriman dan penerimaan pesan atau berita antara dua orang atau lebih, dengan tujuan agar pesan yang dimaksud dapat dipahami secara bersama. Oleh karena itu, agar dapat menyampaikan pesan secara efektif melalui berbicara, seorang pembicara harus memiliki pemahaman yang jelas tentang apa yang ingin dikomunikasikan. Tarigan juga mengklasifikasikan maksud umum berbicara menjadi tiga kategori utama: (1) memberitahukan dan melaporkan (</w:t>
      </w:r>
      <w:r>
        <w:rPr>
          <w:rFonts w:ascii="Times New Roman" w:hAnsi="Times New Roman" w:eastAsia="Times New Roman" w:cs="Times New Roman"/>
          <w:i/>
          <w:iCs/>
          <w:sz w:val="24"/>
          <w:szCs w:val="24"/>
        </w:rPr>
        <w:t>to inform</w:t>
      </w:r>
      <w:r>
        <w:rPr>
          <w:rFonts w:ascii="Times New Roman" w:hAnsi="Times New Roman" w:eastAsia="Times New Roman" w:cs="Times New Roman"/>
          <w:sz w:val="24"/>
          <w:szCs w:val="24"/>
        </w:rPr>
        <w:t>), yang bertujuan untuk menyampaikan fakta, informasi, atau deskripsi; (2) menjamu dan menghibur (</w:t>
      </w:r>
      <w:r>
        <w:rPr>
          <w:rFonts w:ascii="Times New Roman" w:hAnsi="Times New Roman" w:eastAsia="Times New Roman" w:cs="Times New Roman"/>
          <w:i/>
          <w:iCs/>
          <w:sz w:val="24"/>
          <w:szCs w:val="24"/>
        </w:rPr>
        <w:t>to entertain</w:t>
      </w:r>
      <w:r>
        <w:rPr>
          <w:rFonts w:ascii="Times New Roman" w:hAnsi="Times New Roman" w:eastAsia="Times New Roman" w:cs="Times New Roman"/>
          <w:sz w:val="24"/>
          <w:szCs w:val="24"/>
        </w:rPr>
        <w:t>), yang bertujuan untuk menciptakan suasana menyenangkan, berbagi pengalaman lucu, atau membangkitkan emosi positif; serta (3) membujuk, mengajak, mendesak, dan meyakinkan (</w:t>
      </w:r>
      <w:r>
        <w:rPr>
          <w:rFonts w:ascii="Times New Roman" w:hAnsi="Times New Roman" w:eastAsia="Times New Roman" w:cs="Times New Roman"/>
          <w:i/>
          <w:iCs/>
          <w:sz w:val="24"/>
          <w:szCs w:val="24"/>
        </w:rPr>
        <w:t>to persuade</w:t>
      </w:r>
      <w:r>
        <w:rPr>
          <w:rFonts w:ascii="Times New Roman" w:hAnsi="Times New Roman" w:eastAsia="Times New Roman" w:cs="Times New Roman"/>
          <w:sz w:val="24"/>
          <w:szCs w:val="24"/>
        </w:rPr>
        <w:t xml:space="preserve">), yang bertujuan untuk mempengaruhi pikiran, sikap, atau tindakan pendengar. </w:t>
      </w:r>
    </w:p>
    <w:p w14:paraId="5926F42A">
      <w:pPr>
        <w:widowControl w:val="0"/>
        <w:spacing w:after="0" w:line="480" w:lineRule="auto"/>
        <w:ind w:firstLine="709"/>
        <w:jc w:val="both"/>
        <w:rPr>
          <w:rFonts w:ascii="Times New Roman" w:hAnsi="Times New Roman" w:eastAsia="Times New Roman" w:cs="Times New Roman"/>
          <w:sz w:val="24"/>
          <w:szCs w:val="24"/>
        </w:rPr>
      </w:pPr>
    </w:p>
    <w:p w14:paraId="55D2EEF5">
      <w:pPr>
        <w:pStyle w:val="29"/>
        <w:widowControl w:val="0"/>
        <w:numPr>
          <w:ilvl w:val="0"/>
          <w:numId w:val="2"/>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Karakteristik Pembelajaran Berbicara</w:t>
      </w:r>
    </w:p>
    <w:p w14:paraId="18260100">
      <w:pPr>
        <w:pStyle w:val="20"/>
        <w:widowControl w:val="0"/>
        <w:spacing w:before="0" w:beforeAutospacing="0" w:after="0" w:afterAutospacing="0" w:line="480" w:lineRule="auto"/>
        <w:ind w:firstLine="709"/>
        <w:jc w:val="both"/>
      </w:pPr>
      <w:r>
        <w:t xml:space="preserve">Kegiatan berbicara merupakan sebuah proses dinamis yang melibatkan interaksi minimal antara dua individu atau seorang pembicara dengan audiens. Esensi dari komunikasi lisan terletak pada pertukaran pesan dan makna. Elina (2009) mengidentifikasi beberapa karakteristik fundamental yang inheren dalam kegiatan berbicara yang efektif. </w:t>
      </w:r>
      <w:r>
        <w:rPr>
          <w:rStyle w:val="13"/>
        </w:rPr>
        <w:t>Pertama</w:t>
      </w:r>
      <w:r>
        <w:t xml:space="preserve">, keberadaan </w:t>
      </w:r>
      <w:r>
        <w:rPr>
          <w:rStyle w:val="22"/>
          <w:b w:val="0"/>
          <w:bCs w:val="0"/>
        </w:rPr>
        <w:t>lawan bicara</w:t>
      </w:r>
      <w:r>
        <w:t xml:space="preserve"> atau audiens menjadi prasyarat mutlak, karena tanpa adanya penerima pesan, tujuan komunikatif dari berbicara tidak akan tercapai. Interaksi ini memungkinkan adanya umpan balik (feedback), baik verbal maupun nonverbal, yang sangat penting untuk memastikan pemahaman dan keberhasilan komunikasi. </w:t>
      </w:r>
      <w:r>
        <w:rPr>
          <w:rStyle w:val="13"/>
        </w:rPr>
        <w:t>Kedua</w:t>
      </w:r>
      <w:r>
        <w:t xml:space="preserve">, seorang pembicara dituntut memiliki </w:t>
      </w:r>
      <w:r>
        <w:rPr>
          <w:rStyle w:val="22"/>
          <w:b w:val="0"/>
          <w:bCs w:val="0"/>
        </w:rPr>
        <w:t>penguasaan lafal (artikulasi), struktur (gramatika), dan kosakata (leksikon)</w:t>
      </w:r>
      <w:r>
        <w:t xml:space="preserve"> yang memadai. Kejelasan dalam pengucapan, ketepatan dalam penggunaan tata bahasa, dan kekayaan perbendaharaan kata akan sangat mempengaruhi kejelasan dan efektivitas pesan yang disampaikan. </w:t>
      </w:r>
      <w:r>
        <w:rPr>
          <w:rStyle w:val="13"/>
        </w:rPr>
        <w:t>Ketiga</w:t>
      </w:r>
      <w:r>
        <w:t xml:space="preserve">, setiap kegiatan berbicara pasti memiliki </w:t>
      </w:r>
      <w:r>
        <w:rPr>
          <w:rStyle w:val="22"/>
          <w:b w:val="0"/>
          <w:bCs w:val="0"/>
        </w:rPr>
        <w:t>tema atau topik</w:t>
      </w:r>
      <w:r>
        <w:t xml:space="preserve"> yang menjadi fokus pembicaraan. Topik ini menjadi kerangka acuan yang memandu alur pembicaraan dan memastikan bahwa komunikasi tetap relevan dan terarah. </w:t>
      </w:r>
      <w:r>
        <w:rPr>
          <w:rStyle w:val="13"/>
        </w:rPr>
        <w:t>Keempat</w:t>
      </w:r>
      <w:r>
        <w:t xml:space="preserve">, dalam setiap tindak tutur, terdapat </w:t>
      </w:r>
      <w:r>
        <w:rPr>
          <w:rStyle w:val="22"/>
          <w:b w:val="0"/>
          <w:bCs w:val="0"/>
        </w:rPr>
        <w:t>informasi yang ingin disampaikan atau pertanyaan yang diajukan</w:t>
      </w:r>
      <w:r>
        <w:t xml:space="preserve">. Tujuan ini menjadi motor penggerak komunikasi, yang mendorong pembicara untuk mengartikulasikan pemikiran dan perasaan mereka. </w:t>
      </w:r>
      <w:r>
        <w:rPr>
          <w:rStyle w:val="13"/>
        </w:rPr>
        <w:t>Kelima</w:t>
      </w:r>
      <w:r>
        <w:t xml:space="preserve">, keberhasilan berbicara sangat dipengaruhi oleh kemampuan pembicara untuk </w:t>
      </w:r>
      <w:r>
        <w:rPr>
          <w:rStyle w:val="22"/>
          <w:b w:val="0"/>
          <w:bCs w:val="0"/>
        </w:rPr>
        <w:t>memperhatikan situasi dan konteks</w:t>
      </w:r>
      <w:r>
        <w:t xml:space="preserve"> komunikasi. Pemahaman akan latar belakang sosial, budaya, hubungan antar pembicara, serta tujuan spesifik dari interaksi akan menentukan pilihan kata, gaya bahasa, dan strategi komunikasi yang tepat. Dengan memperhatikan karakteristik-karakteristik ini, proses pembelajaran berbicara dapat dirancang sedemikian rupa sehingga siswa tidak hanya mampu mengucapkan kata-kata, tetapi juga mampu berkomunikasi secara efektif dan sesuai dengan konteks.</w:t>
      </w:r>
    </w:p>
    <w:p w14:paraId="120D208D">
      <w:pPr>
        <w:pStyle w:val="20"/>
        <w:widowControl w:val="0"/>
        <w:spacing w:before="0" w:beforeAutospacing="0" w:after="0" w:afterAutospacing="0" w:line="480" w:lineRule="auto"/>
        <w:ind w:firstLine="709"/>
        <w:jc w:val="both"/>
      </w:pPr>
    </w:p>
    <w:p w14:paraId="0501283B">
      <w:pPr>
        <w:pStyle w:val="29"/>
        <w:widowControl w:val="0"/>
        <w:numPr>
          <w:ilvl w:val="0"/>
          <w:numId w:val="2"/>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Tujuan Berbicara</w:t>
      </w:r>
    </w:p>
    <w:p w14:paraId="18712100">
      <w:pPr>
        <w:pStyle w:val="20"/>
        <w:widowControl w:val="0"/>
        <w:spacing w:before="0" w:beforeAutospacing="0" w:after="0" w:afterAutospacing="0" w:line="480" w:lineRule="auto"/>
        <w:ind w:firstLine="709"/>
        <w:jc w:val="both"/>
      </w:pPr>
      <w:r>
        <w:t xml:space="preserve">Tujuan primer dari kegiatan berbicara melampaui sekadar pertukaran kata-kata; esensinya adalah untuk </w:t>
      </w:r>
      <w:r>
        <w:rPr>
          <w:rStyle w:val="22"/>
          <w:b w:val="0"/>
          <w:bCs w:val="0"/>
        </w:rPr>
        <w:t>berkomunikasi</w:t>
      </w:r>
      <w:r>
        <w:t xml:space="preserve">. Dalam perspektif ini, berbicara menjadi jembatan yang menghubungkan pikiran, gagasan, dan emosi antarindividu. Sejalan dengan pandangan Arsyad dan Mukti (1991:23), tujuan utama berbicara adalah untuk </w:t>
      </w:r>
      <w:r>
        <w:rPr>
          <w:rStyle w:val="22"/>
          <w:b w:val="0"/>
          <w:bCs w:val="0"/>
        </w:rPr>
        <w:t>mengekspresikan, menyatakan, dan menyampaikan pikiran, gagasan, serta perasaan</w:t>
      </w:r>
      <w:r>
        <w:t>. Melalui bahasa lisan, individu dapat mengartikulasikan pemahaman mereka tentang dunia, berbagi perspektif unik mereka, dan mengungkapkan spektrum emosi yang mereka rasakan. Lebih lanjut, tujuan berbicara dapat beragam tergantung pada konteks dan maksud pembicara. Berbicara dapat bertujuan untuk membangun hubungan sosial, mempengaruhi orang lain, memecahkan masalah, atau sekadar berbagi informasi. Pemahaman akan berbagai tujuan berbicara ini penting dalam konteks pembelajaran, agar siswa dapat mengembangkan kemampuan berbicara yang adaptif dan sesuai dengan berbagai situasi komunikasi.</w:t>
      </w:r>
    </w:p>
    <w:p w14:paraId="75B86526">
      <w:pPr>
        <w:pStyle w:val="20"/>
        <w:widowControl w:val="0"/>
        <w:spacing w:before="0" w:beforeAutospacing="0" w:after="0" w:afterAutospacing="0" w:line="480" w:lineRule="auto"/>
        <w:ind w:firstLine="709"/>
        <w:jc w:val="both"/>
      </w:pPr>
    </w:p>
    <w:p w14:paraId="470BAE01">
      <w:pPr>
        <w:pStyle w:val="29"/>
        <w:widowControl w:val="0"/>
        <w:numPr>
          <w:ilvl w:val="0"/>
          <w:numId w:val="2"/>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Jenis-Jenis Berbicara</w:t>
      </w:r>
    </w:p>
    <w:p w14:paraId="261F2E43">
      <w:pPr>
        <w:pStyle w:val="20"/>
        <w:widowControl w:val="0"/>
        <w:spacing w:before="0" w:beforeAutospacing="0" w:after="0" w:afterAutospacing="0" w:line="480" w:lineRule="auto"/>
        <w:ind w:firstLine="709"/>
        <w:jc w:val="both"/>
      </w:pPr>
      <w:r>
        <w:t>Depdiknas (2002) mengklasifikasikan kegiatan berbicara ke dalam berbagai kategori berdasarkan sejumlah kriteria yang relevan dengan konteks dan tujuan komunikasi. Penggolongan ini membantu dalam memahami variasi dalam praktik berbicara dan mengadaptasi strategi pembelajaran yang sesuai.</w:t>
      </w:r>
    </w:p>
    <w:p w14:paraId="153E8846">
      <w:pPr>
        <w:pStyle w:val="20"/>
        <w:widowControl w:val="0"/>
        <w:numPr>
          <w:ilvl w:val="0"/>
          <w:numId w:val="4"/>
        </w:numPr>
        <w:tabs>
          <w:tab w:val="left" w:pos="142"/>
          <w:tab w:val="clear" w:pos="720"/>
        </w:tabs>
        <w:spacing w:before="0" w:beforeAutospacing="0" w:after="0" w:afterAutospacing="0" w:line="480" w:lineRule="auto"/>
        <w:ind w:left="426" w:hanging="426"/>
        <w:jc w:val="both"/>
      </w:pPr>
      <w:r>
        <w:rPr>
          <w:rStyle w:val="22"/>
          <w:b w:val="0"/>
          <w:bCs w:val="0"/>
        </w:rPr>
        <w:t>Berdasarkan Situasi:</w:t>
      </w:r>
      <w:r>
        <w:t xml:space="preserve"> Kategori ini membagi berbicara menjadi </w:t>
      </w:r>
      <w:r>
        <w:rPr>
          <w:rStyle w:val="22"/>
          <w:b w:val="0"/>
          <w:bCs w:val="0"/>
        </w:rPr>
        <w:t>formal</w:t>
      </w:r>
      <w:r>
        <w:t xml:space="preserve"> dan </w:t>
      </w:r>
      <w:r>
        <w:rPr>
          <w:rStyle w:val="22"/>
          <w:b w:val="0"/>
          <w:bCs w:val="0"/>
        </w:rPr>
        <w:t>nonformal</w:t>
      </w:r>
      <w:r>
        <w:t xml:space="preserve">. </w:t>
      </w:r>
      <w:r>
        <w:rPr>
          <w:rStyle w:val="22"/>
          <w:b w:val="0"/>
          <w:bCs w:val="0"/>
        </w:rPr>
        <w:t>Berbicara formal</w:t>
      </w:r>
      <w:r>
        <w:t xml:space="preserve"> terjadi dalam konteks yang terstruktur dan terencana, seperti ceramah yang bertujuan untuk menyampaikan informasi kepada khalayak, kegiatan perencanaan dan penilaian yang melibatkan diskusi terarah, wawancara yang memiliki format tanya jawab yang jelas, debat yang melibatkan argumentasi terstruktur, diskusi kelompok yang bertujuan untuk mencapai pemahaman bersama, dan bercerita dalam situasi formal seperti presentasi naratif. Sebaliknya, </w:t>
      </w:r>
      <w:r>
        <w:rPr>
          <w:rStyle w:val="22"/>
          <w:b w:val="0"/>
          <w:bCs w:val="0"/>
        </w:rPr>
        <w:t>berbicara nonformal</w:t>
      </w:r>
      <w:r>
        <w:t xml:space="preserve"> berlangsung dalam suasana yang lebih santai dan tidak terikat oleh aturan yang ketat, seperti bertukar pengalaman pribadi dengan teman atau keluarga, melakukan percakapan sehari-hari, menyampaikan berita secara informal, dan memberikan petunjuk praktis dalam konteks kasual.</w:t>
      </w:r>
    </w:p>
    <w:p w14:paraId="1AFEA74B">
      <w:pPr>
        <w:pStyle w:val="20"/>
        <w:widowControl w:val="0"/>
        <w:numPr>
          <w:ilvl w:val="0"/>
          <w:numId w:val="4"/>
        </w:numPr>
        <w:tabs>
          <w:tab w:val="left" w:pos="426"/>
          <w:tab w:val="clear" w:pos="720"/>
        </w:tabs>
        <w:spacing w:before="0" w:beforeAutospacing="0" w:after="0" w:afterAutospacing="0" w:line="480" w:lineRule="auto"/>
        <w:ind w:left="426" w:hanging="426"/>
        <w:jc w:val="both"/>
      </w:pPr>
      <w:r>
        <w:rPr>
          <w:rStyle w:val="22"/>
          <w:b w:val="0"/>
          <w:bCs w:val="0"/>
        </w:rPr>
        <w:t>Berdasarkan Tujuan:</w:t>
      </w:r>
      <w:r>
        <w:t xml:space="preserve"> Klasifikasi ini didasarkan pada maksud utama pembicara. Terdapat lima jenis tujuan berbicara, yaitu </w:t>
      </w:r>
      <w:r>
        <w:rPr>
          <w:rStyle w:val="22"/>
          <w:b w:val="0"/>
          <w:bCs w:val="0"/>
        </w:rPr>
        <w:t>berbicara untuk menghibur</w:t>
      </w:r>
      <w:r>
        <w:t xml:space="preserve"> (bertujuan menciptakan suasana gembira dan menyenangkan bagi pendengar), </w:t>
      </w:r>
      <w:r>
        <w:rPr>
          <w:rStyle w:val="22"/>
          <w:b w:val="0"/>
          <w:bCs w:val="0"/>
        </w:rPr>
        <w:t>berbicara untuk menginformasikan</w:t>
      </w:r>
      <w:r>
        <w:t xml:space="preserve"> (bertujuan menyampaikan fakta, data, atau pengetahuan baru), </w:t>
      </w:r>
      <w:r>
        <w:rPr>
          <w:rStyle w:val="22"/>
          <w:b w:val="0"/>
          <w:bCs w:val="0"/>
        </w:rPr>
        <w:t>berbicara untuk menstimulasi</w:t>
      </w:r>
      <w:r>
        <w:t xml:space="preserve"> (bertujuan membangkitkan minat atau perhatian pendengar terhadap suatu topik), </w:t>
      </w:r>
      <w:r>
        <w:rPr>
          <w:rStyle w:val="22"/>
          <w:b w:val="0"/>
          <w:bCs w:val="0"/>
        </w:rPr>
        <w:t>berbicara untuk meyakinkan</w:t>
      </w:r>
      <w:r>
        <w:t xml:space="preserve"> (bertujuan mempengaruhi keyakinan atau pandangan pendengar), dan </w:t>
      </w:r>
      <w:r>
        <w:rPr>
          <w:rStyle w:val="22"/>
          <w:b w:val="0"/>
          <w:bCs w:val="0"/>
        </w:rPr>
        <w:t>berbicara untuk menggerakkan</w:t>
      </w:r>
      <w:r>
        <w:t xml:space="preserve"> (bertujuan mendorong pendengar untuk mengambil tindakan tertentu).</w:t>
      </w:r>
    </w:p>
    <w:p w14:paraId="3664B520">
      <w:pPr>
        <w:pStyle w:val="20"/>
        <w:widowControl w:val="0"/>
        <w:numPr>
          <w:ilvl w:val="0"/>
          <w:numId w:val="4"/>
        </w:numPr>
        <w:tabs>
          <w:tab w:val="clear" w:pos="720"/>
        </w:tabs>
        <w:spacing w:before="0" w:beforeAutospacing="0" w:after="0" w:afterAutospacing="0" w:line="480" w:lineRule="auto"/>
        <w:ind w:left="426" w:hanging="426"/>
        <w:jc w:val="both"/>
      </w:pPr>
      <w:r>
        <w:rPr>
          <w:rStyle w:val="22"/>
          <w:b w:val="0"/>
          <w:bCs w:val="0"/>
        </w:rPr>
        <w:t>Berdasarkan Metode Penyampaian:</w:t>
      </w:r>
      <w:r>
        <w:t xml:space="preserve"> Kategori ini berkaitan dengan cara pembicara menyampaikan pesan. Terdapat empat metode utama, yaitu </w:t>
      </w:r>
      <w:r>
        <w:rPr>
          <w:rStyle w:val="22"/>
          <w:b w:val="0"/>
          <w:bCs w:val="0"/>
        </w:rPr>
        <w:t>penyampaian secara mendadak (impromptu)</w:t>
      </w:r>
      <w:r>
        <w:t xml:space="preserve"> yang dilakukan tanpa persiapan tertulis atau catatan, </w:t>
      </w:r>
      <w:r>
        <w:rPr>
          <w:rStyle w:val="22"/>
          <w:b w:val="0"/>
          <w:bCs w:val="0"/>
        </w:rPr>
        <w:t>berdasarkan catatan kecil (ekstemporan)</w:t>
      </w:r>
      <w:r>
        <w:t xml:space="preserve"> di mana pembicara menggunakan poin-poin penting sebagai panduan, </w:t>
      </w:r>
      <w:r>
        <w:rPr>
          <w:rStyle w:val="22"/>
          <w:b w:val="0"/>
          <w:bCs w:val="0"/>
        </w:rPr>
        <w:t>berdasarkan hafalan (memorized)</w:t>
      </w:r>
      <w:r>
        <w:t xml:space="preserve"> di mana seluruh teks pidato atau presentasi dihafal di luar kepala, dan </w:t>
      </w:r>
      <w:r>
        <w:rPr>
          <w:rStyle w:val="22"/>
          <w:b w:val="0"/>
          <w:bCs w:val="0"/>
        </w:rPr>
        <w:t>berdasarkan naskah (manuscript)</w:t>
      </w:r>
      <w:r>
        <w:t xml:space="preserve"> di mana pembicara membacakan teks yang telah dipersiapkan sebelumnya.</w:t>
      </w:r>
    </w:p>
    <w:p w14:paraId="50854E09">
      <w:pPr>
        <w:pStyle w:val="20"/>
        <w:widowControl w:val="0"/>
        <w:numPr>
          <w:ilvl w:val="0"/>
          <w:numId w:val="4"/>
        </w:numPr>
        <w:tabs>
          <w:tab w:val="left" w:pos="426"/>
          <w:tab w:val="clear" w:pos="720"/>
        </w:tabs>
        <w:spacing w:before="0" w:beforeAutospacing="0" w:after="0" w:afterAutospacing="0" w:line="480" w:lineRule="auto"/>
        <w:ind w:left="426" w:hanging="426"/>
        <w:jc w:val="both"/>
      </w:pPr>
      <w:r>
        <w:rPr>
          <w:rStyle w:val="22"/>
          <w:b w:val="0"/>
          <w:bCs w:val="0"/>
        </w:rPr>
        <w:t>Berdasarkan Jumlah Penyimak:</w:t>
      </w:r>
      <w:r>
        <w:t xml:space="preserve"> Klasifikasi ini didasarkan pada ukuran audiens. Berbicara dapat dikategorikan menjadi </w:t>
      </w:r>
      <w:r>
        <w:rPr>
          <w:rStyle w:val="22"/>
          <w:b w:val="0"/>
          <w:bCs w:val="0"/>
        </w:rPr>
        <w:t>berbicara antara pribadi (interpersonal)</w:t>
      </w:r>
      <w:r>
        <w:t xml:space="preserve"> yang melibatkan dua individu, </w:t>
      </w:r>
      <w:r>
        <w:rPr>
          <w:rStyle w:val="22"/>
          <w:b w:val="0"/>
          <w:bCs w:val="0"/>
        </w:rPr>
        <w:t>berbicara kelompok kecil</w:t>
      </w:r>
      <w:r>
        <w:t xml:space="preserve"> yang melibatkan beberapa orang dalam interaksi yang lebih terfokus, dan </w:t>
      </w:r>
      <w:r>
        <w:rPr>
          <w:rStyle w:val="22"/>
          <w:b w:val="0"/>
          <w:bCs w:val="0"/>
        </w:rPr>
        <w:t>berbicara kelompok besar (publik)</w:t>
      </w:r>
      <w:r>
        <w:t xml:space="preserve"> yang melibatkan seorang pembicara dengan banyak pendengar.</w:t>
      </w:r>
    </w:p>
    <w:p w14:paraId="250F9F11">
      <w:pPr>
        <w:pStyle w:val="20"/>
        <w:widowControl w:val="0"/>
        <w:numPr>
          <w:ilvl w:val="0"/>
          <w:numId w:val="4"/>
        </w:numPr>
        <w:spacing w:before="0" w:beforeAutospacing="0" w:after="0" w:afterAutospacing="0" w:line="480" w:lineRule="auto"/>
        <w:ind w:left="426" w:hanging="426"/>
        <w:jc w:val="both"/>
      </w:pPr>
      <w:r>
        <w:rPr>
          <w:rStyle w:val="22"/>
          <w:b w:val="0"/>
          <w:bCs w:val="0"/>
        </w:rPr>
        <w:t>Berdasarkan Peristiwa Khusus:</w:t>
      </w:r>
      <w:r>
        <w:t xml:space="preserve"> Menurut Logan dkk. (dalam Tarigan, 1986:56), jenis berbicara atau pidato dapat diklasifikasikan berdasarkan konteks acara atau peristiwa khusus. Enam jenis yang diidentifikasi adalah </w:t>
      </w:r>
      <w:r>
        <w:rPr>
          <w:rStyle w:val="22"/>
          <w:b w:val="0"/>
          <w:bCs w:val="0"/>
        </w:rPr>
        <w:t>pidato presentasi</w:t>
      </w:r>
      <w:r>
        <w:t xml:space="preserve"> (menyampaikan informasi atau hasil kerja), </w:t>
      </w:r>
      <w:r>
        <w:rPr>
          <w:rStyle w:val="22"/>
          <w:b w:val="0"/>
          <w:bCs w:val="0"/>
        </w:rPr>
        <w:t>pidato penyampaian</w:t>
      </w:r>
      <w:r>
        <w:t xml:space="preserve"> (misalnya, menyampaikan penghargaan atau berita penting), </w:t>
      </w:r>
      <w:r>
        <w:rPr>
          <w:rStyle w:val="22"/>
          <w:b w:val="0"/>
          <w:bCs w:val="0"/>
        </w:rPr>
        <w:t>pidato perpisahan</w:t>
      </w:r>
      <w:r>
        <w:t xml:space="preserve"> (mengucapkan salam perpisahan), </w:t>
      </w:r>
      <w:r>
        <w:rPr>
          <w:rStyle w:val="22"/>
          <w:b w:val="0"/>
          <w:bCs w:val="0"/>
        </w:rPr>
        <w:t>pidato perjamuan</w:t>
      </w:r>
      <w:r>
        <w:t xml:space="preserve"> (biasanya bersifat informal dan menghibur), </w:t>
      </w:r>
      <w:r>
        <w:rPr>
          <w:rStyle w:val="22"/>
          <w:b w:val="0"/>
          <w:bCs w:val="0"/>
        </w:rPr>
        <w:t>pidato perkenalan</w:t>
      </w:r>
      <w:r>
        <w:t xml:space="preserve"> (memperkenalkan seseorang kepada khalayak), dan </w:t>
      </w:r>
      <w:r>
        <w:rPr>
          <w:rStyle w:val="22"/>
          <w:b w:val="0"/>
          <w:bCs w:val="0"/>
        </w:rPr>
        <w:t>pidato nominasi</w:t>
      </w:r>
      <w:r>
        <w:t xml:space="preserve"> (mencalonkan seseorang untuk suatu posisi atau penghargaan).</w:t>
      </w:r>
    </w:p>
    <w:p w14:paraId="635602F3">
      <w:pPr>
        <w:pStyle w:val="20"/>
        <w:widowControl w:val="0"/>
        <w:spacing w:before="0" w:beforeAutospacing="0" w:after="0" w:afterAutospacing="0" w:line="480" w:lineRule="auto"/>
        <w:ind w:firstLine="709"/>
        <w:jc w:val="both"/>
      </w:pPr>
      <w:r>
        <w:t>Pemahaman akan berbagai jenis berbicara ini memberikan kerangka kerja yang komprehensif bagi guru dalam merancang kegiatan pembelajaran yang variatif dan relevan dengan kebutuhan komunikasi siswa di berbagai konteks.</w:t>
      </w:r>
    </w:p>
    <w:p w14:paraId="2924D901">
      <w:pPr>
        <w:pStyle w:val="20"/>
        <w:widowControl w:val="0"/>
        <w:spacing w:before="0" w:beforeAutospacing="0" w:after="0" w:afterAutospacing="0" w:line="480" w:lineRule="auto"/>
        <w:jc w:val="both"/>
        <w:rPr>
          <w:rStyle w:val="22"/>
          <w:b w:val="0"/>
          <w:bCs w:val="0"/>
        </w:rPr>
      </w:pPr>
    </w:p>
    <w:p w14:paraId="75BC11D2">
      <w:pPr>
        <w:pStyle w:val="29"/>
        <w:widowControl w:val="0"/>
        <w:numPr>
          <w:ilvl w:val="0"/>
          <w:numId w:val="2"/>
        </w:numPr>
        <w:spacing w:after="0" w:line="480" w:lineRule="auto"/>
        <w:ind w:left="709" w:hanging="709"/>
        <w:jc w:val="both"/>
        <w:rPr>
          <w:rFonts w:ascii="Times New Roman" w:hAnsi="Times New Roman" w:eastAsia="Times New Roman"/>
          <w:b/>
          <w:bCs/>
          <w:sz w:val="28"/>
          <w:szCs w:val="28"/>
        </w:rPr>
      </w:pPr>
      <w:r>
        <w:rPr>
          <w:rFonts w:ascii="Times New Roman" w:hAnsi="Times New Roman" w:eastAsia="Times New Roman"/>
          <w:b/>
          <w:bCs/>
          <w:sz w:val="24"/>
          <w:szCs w:val="24"/>
        </w:rPr>
        <w:t>Fokus Perhatian Pembelajaran Berbicara</w:t>
      </w:r>
    </w:p>
    <w:p w14:paraId="4B04948F">
      <w:pPr>
        <w:pStyle w:val="20"/>
        <w:widowControl w:val="0"/>
        <w:spacing w:before="0" w:beforeAutospacing="0" w:after="0" w:afterAutospacing="0" w:line="480" w:lineRule="auto"/>
        <w:ind w:firstLine="709"/>
        <w:jc w:val="both"/>
      </w:pPr>
      <w:r>
        <w:t xml:space="preserve">Dalam proses pembelajaran berbicara, guru perlu secara cermat memperhatikan berbagai elemen yang berkontribusi terhadap efektivitas komunikasi lisan. Fokus perhatian guru saat memberikan pelajaran berbicara meliputi beberapa aspek krusial. </w:t>
      </w:r>
      <w:r>
        <w:rPr>
          <w:rStyle w:val="13"/>
        </w:rPr>
        <w:t>Pertama</w:t>
      </w:r>
      <w:r>
        <w:t xml:space="preserve">, </w:t>
      </w:r>
      <w:r>
        <w:rPr>
          <w:rStyle w:val="22"/>
          <w:b w:val="0"/>
          <w:bCs w:val="0"/>
        </w:rPr>
        <w:t>pesan</w:t>
      </w:r>
      <w:r>
        <w:t xml:space="preserve">, yaitu amanat atau informasi inti yang ingin disampaikan pembicara kepada pendengar. Kejelasan dan keterorganisasian pesan menjadi kunci agar mudah dipahami. </w:t>
      </w:r>
      <w:r>
        <w:rPr>
          <w:rStyle w:val="13"/>
        </w:rPr>
        <w:t>Kedua</w:t>
      </w:r>
      <w:r>
        <w:t xml:space="preserve">, </w:t>
      </w:r>
      <w:r>
        <w:rPr>
          <w:rStyle w:val="22"/>
          <w:b w:val="0"/>
          <w:bCs w:val="0"/>
        </w:rPr>
        <w:t>bahasa pengembang pesan atau gagasan</w:t>
      </w:r>
      <w:r>
        <w:t xml:space="preserve">, yang mencakup pilihan kata (diksi), struktur kalimat (sintaksis), dan gaya bahasa yang digunakan pembicara untuk mengemas pesannya. </w:t>
      </w:r>
      <w:r>
        <w:rPr>
          <w:rStyle w:val="13"/>
        </w:rPr>
        <w:t>Ketiga</w:t>
      </w:r>
      <w:r>
        <w:t xml:space="preserve">, </w:t>
      </w:r>
      <w:r>
        <w:rPr>
          <w:rStyle w:val="22"/>
          <w:b w:val="0"/>
          <w:bCs w:val="0"/>
        </w:rPr>
        <w:t>media penyampaian</w:t>
      </w:r>
      <w:r>
        <w:t xml:space="preserve">, yang tidak hanya terbatas pada </w:t>
      </w:r>
      <w:r>
        <w:rPr>
          <w:rStyle w:val="22"/>
          <w:b w:val="0"/>
          <w:bCs w:val="0"/>
        </w:rPr>
        <w:t>alat ucap</w:t>
      </w:r>
      <w:r>
        <w:t xml:space="preserve"> (vokal dan artikulasi), tetapi juga melibatkan </w:t>
      </w:r>
      <w:r>
        <w:rPr>
          <w:rStyle w:val="22"/>
          <w:b w:val="0"/>
          <w:bCs w:val="0"/>
        </w:rPr>
        <w:t>tubuh dan bagian tubuh lainnya</w:t>
      </w:r>
      <w:r>
        <w:t xml:space="preserve"> (bahasa tubuh, gestur, dan mimik wajah) yang memperkuat atau bahkan menggantikan pesan verbal. </w:t>
      </w:r>
      <w:r>
        <w:rPr>
          <w:rStyle w:val="13"/>
        </w:rPr>
        <w:t>Keempat</w:t>
      </w:r>
      <w:r>
        <w:t xml:space="preserve">, </w:t>
      </w:r>
      <w:r>
        <w:rPr>
          <w:rStyle w:val="22"/>
          <w:b w:val="0"/>
          <w:bCs w:val="0"/>
        </w:rPr>
        <w:t>bunyi ujaran</w:t>
      </w:r>
      <w:r>
        <w:t xml:space="preserve"> yang dikirimkan oleh pembicara harus jelas, dapat didengar, dan diucapkan dengan lafal yang tepat agar tidak menimbulkan kesalahpahaman. </w:t>
      </w:r>
      <w:r>
        <w:rPr>
          <w:rStyle w:val="13"/>
        </w:rPr>
        <w:t>Kelima</w:t>
      </w:r>
      <w:r>
        <w:t xml:space="preserve">, </w:t>
      </w:r>
      <w:r>
        <w:rPr>
          <w:rStyle w:val="22"/>
          <w:b w:val="0"/>
          <w:bCs w:val="0"/>
        </w:rPr>
        <w:t>upaya pendengar untuk mendengar arus bunyi ujaran dan mengamati gerak mimik pembicara</w:t>
      </w:r>
      <w:r>
        <w:t xml:space="preserve"> merupakan aspek penting dalam proses penerimaan pesan. Kemampuan pendengar untuk fokus dan menginterpretasikan sinyal verbal dan nonverbal sangat mempengaruhi pemahaman. </w:t>
      </w:r>
      <w:r>
        <w:rPr>
          <w:rStyle w:val="13"/>
        </w:rPr>
        <w:t>Keenam</w:t>
      </w:r>
      <w:r>
        <w:t xml:space="preserve">, </w:t>
      </w:r>
      <w:r>
        <w:rPr>
          <w:rStyle w:val="22"/>
          <w:b w:val="0"/>
          <w:bCs w:val="0"/>
        </w:rPr>
        <w:t>usaha mengamati penyampaian gagasan lewat media visual</w:t>
      </w:r>
      <w:r>
        <w:t xml:space="preserve"> (jika ada) juga menjadi fokus perhatian, terutama dalam presentasi yang menggunakan alat bantu visual. </w:t>
      </w:r>
      <w:r>
        <w:rPr>
          <w:rStyle w:val="13"/>
        </w:rPr>
        <w:t>Ketujuh</w:t>
      </w:r>
      <w:r>
        <w:t xml:space="preserve">, </w:t>
      </w:r>
      <w:r>
        <w:rPr>
          <w:rStyle w:val="22"/>
          <w:b w:val="0"/>
          <w:bCs w:val="0"/>
        </w:rPr>
        <w:t>usaha pendengar untuk meresapkan, menilai, dan mengembangkan gagasan yang disampaikan</w:t>
      </w:r>
      <w:r>
        <w:t xml:space="preserve"> menunjukkan tingkat keterlibatan aktif pendengar dalam proses komunikasi.</w:t>
      </w:r>
    </w:p>
    <w:p w14:paraId="09C401C0">
      <w:pPr>
        <w:pStyle w:val="20"/>
        <w:widowControl w:val="0"/>
        <w:spacing w:before="0" w:beforeAutospacing="0" w:after="0" w:afterAutospacing="0" w:line="480" w:lineRule="auto"/>
        <w:ind w:firstLine="709"/>
        <w:jc w:val="both"/>
      </w:pPr>
      <w:r>
        <w:t>Dari ketujuh unsur yang saling terkait ini, dapat ditarik tiga sudut pandang utama yang mempermudah pemahaman dan analisis proses berbicara:</w:t>
      </w:r>
    </w:p>
    <w:p w14:paraId="3F83E762">
      <w:pPr>
        <w:pStyle w:val="20"/>
        <w:widowControl w:val="0"/>
        <w:numPr>
          <w:ilvl w:val="1"/>
          <w:numId w:val="5"/>
        </w:numPr>
        <w:spacing w:before="0" w:beforeAutospacing="0" w:after="0" w:afterAutospacing="0" w:line="480" w:lineRule="auto"/>
        <w:ind w:left="426" w:hanging="426"/>
        <w:jc w:val="both"/>
      </w:pPr>
      <w:r>
        <w:rPr>
          <w:rStyle w:val="22"/>
          <w:b w:val="0"/>
          <w:bCs w:val="0"/>
        </w:rPr>
        <w:t>Pembicara:</w:t>
      </w:r>
      <w:r>
        <w:t xml:space="preserve"> Peran pembicara mencakup serangkaian tindakan yang disengaja, yaitu </w:t>
      </w:r>
      <w:r>
        <w:rPr>
          <w:rStyle w:val="22"/>
          <w:b w:val="0"/>
          <w:bCs w:val="0"/>
        </w:rPr>
        <w:t>menata gagasan</w:t>
      </w:r>
      <w:r>
        <w:t xml:space="preserve"> agar logis dan sistematis, </w:t>
      </w:r>
      <w:r>
        <w:rPr>
          <w:rStyle w:val="22"/>
          <w:b w:val="0"/>
          <w:bCs w:val="0"/>
        </w:rPr>
        <w:t>menata media kebahasaan</w:t>
      </w:r>
      <w:r>
        <w:t xml:space="preserve"> (memilih kata dan menyusun kalimat yang tepat), dan secara aktif </w:t>
      </w:r>
      <w:r>
        <w:rPr>
          <w:rStyle w:val="22"/>
          <w:b w:val="0"/>
          <w:bCs w:val="0"/>
        </w:rPr>
        <w:t>menyampaikan atau mengirimkan bunyi-bunyi ujaran</w:t>
      </w:r>
      <w:r>
        <w:t xml:space="preserve"> beserta ekspresi nonverbal yang relevan.</w:t>
      </w:r>
    </w:p>
    <w:p w14:paraId="42508320">
      <w:pPr>
        <w:pStyle w:val="20"/>
        <w:widowControl w:val="0"/>
        <w:numPr>
          <w:ilvl w:val="1"/>
          <w:numId w:val="5"/>
        </w:numPr>
        <w:spacing w:before="0" w:beforeAutospacing="0" w:after="0" w:afterAutospacing="0" w:line="480" w:lineRule="auto"/>
        <w:ind w:left="426" w:hanging="426"/>
        <w:jc w:val="both"/>
      </w:pPr>
      <w:r>
        <w:rPr>
          <w:rStyle w:val="22"/>
          <w:b w:val="0"/>
          <w:bCs w:val="0"/>
        </w:rPr>
        <w:t>Pendengar:</w:t>
      </w:r>
      <w:r>
        <w:t xml:space="preserve"> Pendengar memiliki fungsi krusial dalam </w:t>
      </w:r>
      <w:r>
        <w:rPr>
          <w:rStyle w:val="22"/>
          <w:b w:val="0"/>
          <w:bCs w:val="0"/>
        </w:rPr>
        <w:t>menerima bunyi-bunyi ujaran yang bermakna</w:t>
      </w:r>
      <w:r>
        <w:t xml:space="preserve"> yang disampaikan oleh pembicara. Proses mendengarkan aktif melibatkan tidak hanya menangkap suara, tetapi juga menginterpretasikan makna di balik kata-kata dan bahasa tubuh.</w:t>
      </w:r>
    </w:p>
    <w:p w14:paraId="25C34B60">
      <w:pPr>
        <w:pStyle w:val="20"/>
        <w:widowControl w:val="0"/>
        <w:numPr>
          <w:ilvl w:val="1"/>
          <w:numId w:val="5"/>
        </w:numPr>
        <w:spacing w:before="0" w:beforeAutospacing="0" w:after="0" w:afterAutospacing="0" w:line="480" w:lineRule="auto"/>
        <w:ind w:left="426" w:hanging="426"/>
        <w:jc w:val="both"/>
      </w:pPr>
      <w:r>
        <w:rPr>
          <w:rStyle w:val="22"/>
          <w:b w:val="0"/>
          <w:bCs w:val="0"/>
        </w:rPr>
        <w:t>Medan Pembicaraan:</w:t>
      </w:r>
      <w:r>
        <w:t xml:space="preserve"> Medan pembicaraan dapat dipahami sebagai </w:t>
      </w:r>
      <w:r>
        <w:rPr>
          <w:rStyle w:val="22"/>
          <w:b w:val="0"/>
          <w:bCs w:val="0"/>
        </w:rPr>
        <w:t>daerah atau saluran pemindahan pesan lewat bunyi ujaran</w:t>
      </w:r>
      <w:r>
        <w:t>. Ini mencakup lingkungan fisik dan psikologis di mana komunikasi terjadi, serta medium (udara, alat bantu audio, dll.) yang digunakan untuk mentransmisikan pesan. Pemahaman akan medan pembicaraan membantu pembicara untuk menyesuaikan gaya dan strategi komunikasinya agar efektif dalam konteks tertentu.</w:t>
      </w:r>
    </w:p>
    <w:p w14:paraId="502F792A">
      <w:pPr>
        <w:pStyle w:val="20"/>
        <w:widowControl w:val="0"/>
        <w:spacing w:before="0" w:beforeAutospacing="0" w:after="0" w:afterAutospacing="0" w:line="480" w:lineRule="auto"/>
        <w:ind w:firstLine="720"/>
        <w:jc w:val="both"/>
      </w:pPr>
      <w:r>
        <w:t>Dengan memahami dan memperhatikan ketiga sudut pandang ini, guru dapat merancang pembelajaran berbicara yang holistik, yang tidak hanya melatih kemampuan siswa dalam menghasilkan ujaran, tetapi juga mengembangkan kesadaran mereka terhadap dinamika interaksi komunikasi secara keseluruhan.</w:t>
      </w:r>
    </w:p>
    <w:p w14:paraId="79889B89">
      <w:pPr>
        <w:pStyle w:val="20"/>
        <w:widowControl w:val="0"/>
        <w:spacing w:before="0" w:beforeAutospacing="0" w:after="0" w:afterAutospacing="0" w:line="480" w:lineRule="auto"/>
        <w:ind w:firstLine="720"/>
        <w:jc w:val="both"/>
      </w:pPr>
    </w:p>
    <w:p w14:paraId="699B2814">
      <w:pPr>
        <w:pStyle w:val="29"/>
        <w:widowControl w:val="0"/>
        <w:numPr>
          <w:ilvl w:val="0"/>
          <w:numId w:val="2"/>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Faktor-Faktor Penunjang dan Hambatan dalam Berbicara</w:t>
      </w:r>
    </w:p>
    <w:p w14:paraId="005D7D5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Keberhasilan dan efektivitas dalam berbicara dipengaruhi oleh beragam faktor yang saling berinteraksi. Taryono (1999: 54-59) mengklasifikasikan faktor-faktor yang menunjang tercapainya pembicaraan yang efektif menjadi dua kategori utama: faktor kebahasaan dan faktor non-kebahasaan. Pemahaman dan penguasaan kedua aspek ini merupakan kunci bagi seorang pembicara untuk menyampaikan pesannya dengan jelas, menarik, dan meyakinkan.</w:t>
      </w:r>
    </w:p>
    <w:p w14:paraId="1D9EC9BA">
      <w:pPr>
        <w:widowControl w:val="0"/>
        <w:numPr>
          <w:ilvl w:val="0"/>
          <w:numId w:val="6"/>
        </w:numPr>
        <w:tabs>
          <w:tab w:val="clear" w:pos="720"/>
        </w:tabs>
        <w:spacing w:after="0" w:line="48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penunjang dalam berbicara</w:t>
      </w:r>
    </w:p>
    <w:p w14:paraId="6FADAADA">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Faktor-faktor penunjang ini merupakan elemen-elemen yang, ketika dikuasai dan diterapkan dengan baik oleh seorang pembicara, akan meningkatkan kualitas dan dampak dari komunikasi lisan.</w:t>
      </w:r>
    </w:p>
    <w:p w14:paraId="748063F4">
      <w:pPr>
        <w:pStyle w:val="29"/>
        <w:widowControl w:val="0"/>
        <w:numPr>
          <w:ilvl w:val="1"/>
          <w:numId w:val="7"/>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Faktor kebahasaan: Aspek-aspek linguistik yang mendasari kemampuan berbicara secara efektif.</w:t>
      </w:r>
    </w:p>
    <w:p w14:paraId="7C878418">
      <w:pPr>
        <w:pStyle w:val="29"/>
        <w:widowControl w:val="0"/>
        <w:numPr>
          <w:ilvl w:val="0"/>
          <w:numId w:val="8"/>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Ketetapan ucapan (pronunciation): Seorang pembicara yang kompeten mampu melafalkan bunyi-bunyi bahasa secara akurat sesuai dengan standar yang berlaku. Kejelasan artikulasi setiap fonem dan pelafalan kata yang benar akan meminimalkan potensi kesalahpahaman di pihak pendengar. Penguasaan dialek yang tepat (jika diperlukan dalam konteks tertentu) juga termasuk dalam aspek ini.</w:t>
      </w:r>
    </w:p>
    <w:p w14:paraId="75E381AE">
      <w:pPr>
        <w:pStyle w:val="29"/>
        <w:widowControl w:val="0"/>
        <w:numPr>
          <w:ilvl w:val="0"/>
          <w:numId w:val="8"/>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Tekanan (stress), nada (intonation), sandi (juncture/pauses), dan durasi (tempo): Kombinasi keempat elemen prosodi ini memegang peranan vital dalam menyampaikan makna dan emosi dalam ujaran. Penekanan pada kata atau frasa tertentu dapat mengubah interpretasi kalimat. Variasi nada suara tidak hanya menghindari monotonitas tetapi juga menyampaikan emosi dan intensitas pesan. Penggunaan jeda (sandi) yang tepat membantu pendengar memproses informasi dan menandai peralihan ide. Sementara itu, pengaturan tempo bicara (durasi) yang sesuai dengan kompleksitas materi dan karakteristik pendengar akan meningkatkan daya serap informasi.</w:t>
      </w:r>
    </w:p>
    <w:p w14:paraId="33F2DEE2">
      <w:pPr>
        <w:pStyle w:val="29"/>
        <w:widowControl w:val="0"/>
        <w:numPr>
          <w:ilvl w:val="0"/>
          <w:numId w:val="8"/>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Pilihan kata (diction): Kemampuan seorang pembicara untuk memilih dan menggunakan kata-kata secara tepat, kaya, dan sesuai dengan konteks pembicaraan, karakteristik pendengar, serta tujuan komunikasi sangatlah krusial. Diksi yang efektif mencakup penggunaan sinonim yang variatif, menghindari kata-kata ambigu atau multitafsir, serta menyesuaikanRegister bahasa (formal atau informal) dengan situasi. Kecepatan dalam memilih dan merangkai kata-kata juga menjadi indikator kelancaran berbicara.</w:t>
      </w:r>
    </w:p>
    <w:p w14:paraId="075D4285">
      <w:pPr>
        <w:pStyle w:val="29"/>
        <w:widowControl w:val="0"/>
        <w:numPr>
          <w:ilvl w:val="0"/>
          <w:numId w:val="8"/>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Ketetapan struktur kalimat (syntax): Seorang pembicara yang mahir mampu menyusun dan menggunakan kalimat yang efektif, yaitu kalimat yang gramatis, logis, dan mudah dipahami oleh pendengar. Kalimat efektif memiliki ciri-ciri keutuhan (subjek dan predikat yang jelas), keterpautan (hubungan antar bagian kalimat yang logis), pemusatan (fokus pada ide utama), dan kehematan (penggunaan kata yang efisien dan tidak berlebihan). Penguasaan struktur kalimat yang baik memungkinkan pembicara menyampaikan ide-idenya secara sistematis dan terstruktur.</w:t>
      </w:r>
    </w:p>
    <w:p w14:paraId="1FCDA78F">
      <w:pPr>
        <w:pStyle w:val="29"/>
        <w:widowControl w:val="0"/>
        <w:numPr>
          <w:ilvl w:val="1"/>
          <w:numId w:val="7"/>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Faktor non-kebahasaan: Aspek-aspek di luar elemen linguistik yang berkontribusi signifikan terhadap efektivitas komunikasi lisan.</w:t>
      </w:r>
    </w:p>
    <w:p w14:paraId="2FA1D81D">
      <w:pPr>
        <w:pStyle w:val="29"/>
        <w:widowControl w:val="0"/>
        <w:numPr>
          <w:ilvl w:val="2"/>
          <w:numId w:val="9"/>
        </w:numPr>
        <w:spacing w:after="0" w:line="480" w:lineRule="auto"/>
        <w:ind w:left="993" w:hanging="426"/>
        <w:jc w:val="both"/>
        <w:rPr>
          <w:rFonts w:ascii="Times New Roman" w:hAnsi="Times New Roman" w:eastAsia="Times New Roman"/>
          <w:sz w:val="24"/>
          <w:szCs w:val="24"/>
        </w:rPr>
      </w:pPr>
      <w:r>
        <w:rPr>
          <w:rFonts w:ascii="Times New Roman" w:hAnsi="Times New Roman" w:eastAsia="Times New Roman"/>
          <w:sz w:val="24"/>
          <w:szCs w:val="24"/>
        </w:rPr>
        <w:t>Sikap pembicara (speaker's attitude): Sikap positif, antusiasme, dan keyakinan diri seorang pembicara akan terpancar dan mempengaruhi penerimaan pendengar terhadap pesan yang disampaikan. Menunjukkan otoritas (penguasaan materi) dan integritas pribadi (kejujuran dan kredibilitas) akan membangun kepercayaan pendengar. Ketenangan dan semangat yang terjaga selama berbicara akan menciptakan suasana yang kondusif dan menarik.</w:t>
      </w:r>
    </w:p>
    <w:p w14:paraId="6EECAF18">
      <w:pPr>
        <w:pStyle w:val="29"/>
        <w:widowControl w:val="0"/>
        <w:numPr>
          <w:ilvl w:val="2"/>
          <w:numId w:val="9"/>
        </w:numPr>
        <w:tabs>
          <w:tab w:val="left" w:pos="993"/>
        </w:tabs>
        <w:spacing w:after="0" w:line="480" w:lineRule="auto"/>
        <w:ind w:left="709" w:hanging="142"/>
        <w:jc w:val="both"/>
        <w:rPr>
          <w:rFonts w:ascii="Times New Roman" w:hAnsi="Times New Roman" w:eastAsia="Times New Roman"/>
          <w:sz w:val="24"/>
          <w:szCs w:val="24"/>
        </w:rPr>
      </w:pPr>
      <w:r>
        <w:rPr>
          <w:rFonts w:ascii="Times New Roman" w:hAnsi="Times New Roman" w:eastAsia="Times New Roman"/>
          <w:sz w:val="24"/>
          <w:szCs w:val="24"/>
        </w:rPr>
        <w:t>Pandangan mata (</w:t>
      </w:r>
      <w:r>
        <w:rPr>
          <w:rFonts w:ascii="Times New Roman" w:hAnsi="Times New Roman" w:eastAsia="Times New Roman"/>
          <w:i/>
          <w:iCs/>
          <w:sz w:val="24"/>
          <w:szCs w:val="24"/>
        </w:rPr>
        <w:t>eye contact</w:t>
      </w:r>
      <w:r>
        <w:rPr>
          <w:rFonts w:ascii="Times New Roman" w:hAnsi="Times New Roman" w:eastAsia="Times New Roman"/>
          <w:sz w:val="24"/>
          <w:szCs w:val="24"/>
        </w:rPr>
        <w:t>): Kemampuan pembicara untuk menjaga kontak mata dengan seluruh audiens (secara bergantian) menciptakan rasa keterlibatan dan koneksi personal. Kontak mata yang efektif menunjukkan kepercayaan diri, ketulusan, dan menghargai kehadiran pendengar. Sebaliknya, menghindari kontak mata yang tidak kondusif, seperti melihat ke atas, ke samping, atau menunduk terus-menerus, dapat menimbulkan kesan tidak percaya diri, tidak jujur, atau tidak tertarik pada audiens.</w:t>
      </w:r>
    </w:p>
    <w:p w14:paraId="09060E67">
      <w:pPr>
        <w:pStyle w:val="29"/>
        <w:widowControl w:val="0"/>
        <w:numPr>
          <w:ilvl w:val="2"/>
          <w:numId w:val="9"/>
        </w:numPr>
        <w:spacing w:after="0" w:line="480" w:lineRule="auto"/>
        <w:ind w:left="709" w:hanging="142"/>
        <w:jc w:val="both"/>
        <w:rPr>
          <w:rFonts w:ascii="Times New Roman" w:hAnsi="Times New Roman" w:eastAsia="Times New Roman"/>
          <w:sz w:val="24"/>
          <w:szCs w:val="24"/>
        </w:rPr>
      </w:pPr>
      <w:r>
        <w:rPr>
          <w:rFonts w:ascii="Times New Roman" w:hAnsi="Times New Roman" w:eastAsia="Times New Roman"/>
          <w:sz w:val="24"/>
          <w:szCs w:val="24"/>
        </w:rPr>
        <w:t>Keterbukaan (openness): Sikap terbuka dan jujur dalam menyampaikan pendapat, pikiran, perasaan, atau gagasan akan membangun komunikasi yang transparan dan saling menghargai. Kesediaan untuk menerima kritikan konstruktif dari orang lain menunjukkan kedewasaan dan keinginan untuk terus berkembang sebagai pembicara.</w:t>
      </w:r>
    </w:p>
    <w:p w14:paraId="4863416F">
      <w:pPr>
        <w:pStyle w:val="29"/>
        <w:widowControl w:val="0"/>
        <w:numPr>
          <w:ilvl w:val="2"/>
          <w:numId w:val="9"/>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Gerak-gerik (gestures) dan mimik (facial expressions) yang tepat: Penggunaan gerak anggota tubuh (tangan, kepala, dll.) dan ekspresi wajah yang selaras dengan pesan verbal dapat memperkuat penyampaian gagasan, menekankan poin-poin penting, dan menjaga perhatian pendengar. Gerak-gerik dan mimik yang alami dan tidak berlebihan akan membuat pembicara terlihat lebih hidup dan menarik.</w:t>
      </w:r>
    </w:p>
    <w:p w14:paraId="22D22C1F">
      <w:pPr>
        <w:pStyle w:val="29"/>
        <w:widowControl w:val="0"/>
        <w:numPr>
          <w:ilvl w:val="2"/>
          <w:numId w:val="9"/>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Kenyaringan suara (voice projection): Kemampuan memproduksi suara yang cukup keras dan jelas agar dapat didengar oleh seluruh audiens, dengan mempertimbangkan ukuran ruangan, tingkat kebisingan lingkungan, dan jumlah pendengar, sangatlah penting. Variasi volume suara juga dapat digunakan untuk memberikan penekanan atau menyampaikan emosi tertentu.</w:t>
      </w:r>
    </w:p>
    <w:p w14:paraId="73F37135">
      <w:pPr>
        <w:pStyle w:val="29"/>
        <w:widowControl w:val="0"/>
        <w:numPr>
          <w:ilvl w:val="2"/>
          <w:numId w:val="9"/>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Kelancaran (fluency): Kemampuan menyampaikan gagasan secara relatif tanpa hambatan yang berarti (seperti sering berhenti, mengulang kata, atau mengisi jeda dengan "e...", "anu...", dll.) akan meningkatkan kredibilitas dan kenyamanan pendengar. Namun, kelancaran bukan berarti berbicara dengan terburu-buru sehingga sulit dipahami. Kelancaran yang efektif adalah keseimbangan antara kecepatan dan kejelasan.</w:t>
      </w:r>
    </w:p>
    <w:p w14:paraId="5D4AF730">
      <w:pPr>
        <w:pStyle w:val="29"/>
        <w:widowControl w:val="0"/>
        <w:numPr>
          <w:ilvl w:val="2"/>
          <w:numId w:val="9"/>
        </w:numPr>
        <w:spacing w:after="0" w:line="480" w:lineRule="auto"/>
        <w:ind w:left="567" w:hanging="283"/>
        <w:jc w:val="both"/>
        <w:rPr>
          <w:rFonts w:ascii="Times New Roman" w:hAnsi="Times New Roman" w:eastAsia="Times New Roman"/>
          <w:sz w:val="24"/>
          <w:szCs w:val="24"/>
        </w:rPr>
      </w:pPr>
      <w:r>
        <w:rPr>
          <w:rFonts w:ascii="Times New Roman" w:hAnsi="Times New Roman" w:eastAsia="Times New Roman"/>
          <w:sz w:val="24"/>
          <w:szCs w:val="24"/>
        </w:rPr>
        <w:t>Penguasaan topik (topic mastery): Pemahaman yang mendalam dan komprehensif terhadap topik pembicaraan adalah fondasi utama keberhasilan berbicara. Pembicara yang menguasai materi akan lebih percaya diri, mampu menjawab pertanyaan dengan baik, dan menyampaikan informasi secara akurat dan relevan.</w:t>
      </w:r>
    </w:p>
    <w:p w14:paraId="3DB5BAF0">
      <w:pPr>
        <w:widowControl w:val="0"/>
        <w:spacing w:after="0" w:line="480" w:lineRule="auto"/>
        <w:jc w:val="both"/>
        <w:rPr>
          <w:rFonts w:ascii="Times New Roman" w:hAnsi="Times New Roman" w:eastAsia="Times New Roman" w:cs="Times New Roman"/>
          <w:sz w:val="24"/>
          <w:szCs w:val="24"/>
        </w:rPr>
      </w:pPr>
    </w:p>
    <w:p w14:paraId="1FF9CCDF">
      <w:pPr>
        <w:widowControl w:val="0"/>
        <w:numPr>
          <w:ilvl w:val="0"/>
          <w:numId w:val="6"/>
        </w:numPr>
        <w:tabs>
          <w:tab w:val="clear" w:pos="720"/>
        </w:tabs>
        <w:spacing w:after="0" w:line="48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Hambatan dalam berbicara</w:t>
      </w:r>
    </w:p>
    <w:p w14:paraId="4D355815">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proses komunikasi lisan, berbagai hambatan dapat muncul dan mengganggu efektivitas penyampaian pesan. Hambatan-hambatan ini dapat diklasifikasikan menjadi dua kategori utama: faktor internal (berasal dari diri pembicara) dan faktor eksternal (berasal dari luar pembicara).</w:t>
      </w:r>
    </w:p>
    <w:p w14:paraId="12810C00">
      <w:pPr>
        <w:pStyle w:val="29"/>
        <w:widowControl w:val="0"/>
        <w:numPr>
          <w:ilvl w:val="1"/>
          <w:numId w:val="10"/>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Faktor internal (internal barriers): Hambatan-hambatan yang bersumber dari kondisi atau karakteristik pembicara itu sendiri.</w:t>
      </w:r>
    </w:p>
    <w:p w14:paraId="7BB624D4">
      <w:pPr>
        <w:pStyle w:val="29"/>
        <w:widowControl w:val="0"/>
        <w:numPr>
          <w:ilvl w:val="2"/>
          <w:numId w:val="1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Alat ucap (speech organs): Gangguan atau keterbatasan pada organ-organ yang berperan dalam produksi suara (lidah, bibir, tenggorokan, dll.) dapat mempengaruhi kejelasan dan kelancaran berbicara.</w:t>
      </w:r>
    </w:p>
    <w:p w14:paraId="15AFC823">
      <w:pPr>
        <w:pStyle w:val="29"/>
        <w:widowControl w:val="0"/>
        <w:numPr>
          <w:ilvl w:val="2"/>
          <w:numId w:val="11"/>
        </w:numPr>
        <w:spacing w:after="0" w:line="480" w:lineRule="auto"/>
        <w:ind w:left="709" w:hanging="322"/>
        <w:jc w:val="both"/>
        <w:rPr>
          <w:rFonts w:ascii="Times New Roman" w:hAnsi="Times New Roman" w:eastAsia="Times New Roman"/>
          <w:sz w:val="24"/>
          <w:szCs w:val="24"/>
        </w:rPr>
      </w:pPr>
      <w:r>
        <w:rPr>
          <w:rFonts w:ascii="Times New Roman" w:hAnsi="Times New Roman" w:eastAsia="Times New Roman"/>
          <w:sz w:val="24"/>
          <w:szCs w:val="24"/>
        </w:rPr>
        <w:t>Keutuhan penguasaan bahasa (language proficiency): Keterbatasan dalam kosakata, pemahaman tata bahasa, atau kemampuan menyusun kalimat yang efektif dapat menghambat kemampuan pembicara untuk menyampaikan ide-idenya dengan tepat dan jelas.</w:t>
      </w:r>
    </w:p>
    <w:p w14:paraId="139DA894">
      <w:pPr>
        <w:pStyle w:val="29"/>
        <w:widowControl w:val="0"/>
        <w:numPr>
          <w:ilvl w:val="2"/>
          <w:numId w:val="11"/>
        </w:numPr>
        <w:spacing w:after="0" w:line="480" w:lineRule="auto"/>
        <w:ind w:left="709" w:hanging="283"/>
        <w:jc w:val="both"/>
        <w:rPr>
          <w:rFonts w:ascii="Times New Roman" w:hAnsi="Times New Roman" w:eastAsia="Times New Roman"/>
          <w:sz w:val="24"/>
          <w:szCs w:val="24"/>
        </w:rPr>
      </w:pPr>
      <w:r>
        <w:rPr>
          <w:rFonts w:ascii="Times New Roman" w:hAnsi="Times New Roman" w:eastAsia="Times New Roman"/>
          <w:sz w:val="24"/>
          <w:szCs w:val="24"/>
        </w:rPr>
        <w:t>Kelelahan (fatigue): Kondisi fisik atau mental yang lelah dapat mempengaruhi konsentrasi, kejernihan berpikir, dan kemampuan mengartikulasikan kata-kata dengan baik.</w:t>
      </w:r>
    </w:p>
    <w:p w14:paraId="225902A5">
      <w:pPr>
        <w:pStyle w:val="29"/>
        <w:widowControl w:val="0"/>
        <w:numPr>
          <w:ilvl w:val="2"/>
          <w:numId w:val="11"/>
        </w:numPr>
        <w:spacing w:after="0" w:line="480" w:lineRule="auto"/>
        <w:ind w:left="993" w:hanging="426"/>
        <w:jc w:val="both"/>
        <w:rPr>
          <w:rFonts w:ascii="Times New Roman" w:hAnsi="Times New Roman" w:eastAsia="Times New Roman"/>
          <w:sz w:val="24"/>
          <w:szCs w:val="24"/>
        </w:rPr>
      </w:pPr>
      <w:r>
        <w:rPr>
          <w:rFonts w:ascii="Times New Roman" w:hAnsi="Times New Roman" w:eastAsia="Times New Roman"/>
          <w:sz w:val="24"/>
          <w:szCs w:val="24"/>
        </w:rPr>
        <w:t>Fisiologi (physiological factors): Kondisi kesehatan fisik, seperti penyakit tertentu atau gangguan pernapasan, dapat mempengaruhi kualitas dan daya tahan suara saat berbicara.</w:t>
      </w:r>
    </w:p>
    <w:p w14:paraId="4BC7355A">
      <w:pPr>
        <w:pStyle w:val="29"/>
        <w:widowControl w:val="0"/>
        <w:numPr>
          <w:ilvl w:val="2"/>
          <w:numId w:val="11"/>
        </w:numPr>
        <w:spacing w:after="0" w:line="480" w:lineRule="auto"/>
        <w:ind w:left="993" w:hanging="322"/>
        <w:jc w:val="both"/>
        <w:rPr>
          <w:rFonts w:ascii="Times New Roman" w:hAnsi="Times New Roman" w:eastAsia="Times New Roman"/>
          <w:sz w:val="24"/>
          <w:szCs w:val="24"/>
        </w:rPr>
      </w:pPr>
      <w:r>
        <w:rPr>
          <w:rFonts w:ascii="Times New Roman" w:hAnsi="Times New Roman" w:eastAsia="Times New Roman"/>
          <w:sz w:val="24"/>
          <w:szCs w:val="24"/>
        </w:rPr>
        <w:t>Psikologi (psychological factors): Faktor-faktor psikologis seperti rasa gugup (nervousness), kecemasan (anxiety), rendah diri (low self-esteem), atau trauma berbicara di depan umum dapat menjadi hambatan signifikan dalam berkomunikasi lisan.</w:t>
      </w:r>
    </w:p>
    <w:p w14:paraId="3456AD7D">
      <w:pPr>
        <w:pStyle w:val="29"/>
        <w:widowControl w:val="0"/>
        <w:numPr>
          <w:ilvl w:val="1"/>
          <w:numId w:val="10"/>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 xml:space="preserve">Faktor eksternal </w:t>
      </w:r>
      <w:r>
        <w:rPr>
          <w:rFonts w:ascii="Times New Roman" w:hAnsi="Times New Roman" w:eastAsia="Times New Roman"/>
          <w:i/>
          <w:iCs/>
          <w:sz w:val="24"/>
          <w:szCs w:val="24"/>
        </w:rPr>
        <w:t xml:space="preserve">(external barriers): </w:t>
      </w:r>
      <w:r>
        <w:rPr>
          <w:rFonts w:ascii="Times New Roman" w:hAnsi="Times New Roman" w:eastAsia="Times New Roman"/>
          <w:sz w:val="24"/>
          <w:szCs w:val="24"/>
        </w:rPr>
        <w:t>Hambatan-hambatan yang berasal dari lingkungan atau situasi di luar kendali pembicara.</w:t>
      </w:r>
    </w:p>
    <w:p w14:paraId="7C4A6E8C">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Suara atau bunyi (noise): Kebisingan dari lingkungan sekitar dapat mengganggu pendengaran dan pemahaman pesan yang disampaikan.</w:t>
      </w:r>
    </w:p>
    <w:p w14:paraId="4E7FDE67">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Penglihatan (visual distractions): Gangguan visual yang menarik perhatian pendengar (misalnya, gerakan yang mencolok, objek yang menarik) dapat mengurangi fokus mereka pada pembicara.</w:t>
      </w:r>
    </w:p>
    <w:p w14:paraId="1A8404D7">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Kondisi ruang (room conditions): Faktor-faktor seperti akustik ruangan yang buruk, pencahayaan yang tidak memadai, atau suhu yang tidak nyaman dapat mempengaruhi kenyamanan dan konsentrasi pendengar.</w:t>
      </w:r>
    </w:p>
    <w:p w14:paraId="55BA6367">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Gerak yang atraktif (distracting movements): Gerakan-gerakan yang berlebihan atau tidak relevan dari pembicara atau orang lain di sekitar dapat mengalihkan perhatian pendengar dari pesan utama.</w:t>
      </w:r>
    </w:p>
    <w:p w14:paraId="6A844234">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Media pembicara (speaker's media): Penggunaan media presentasi yang buruk (misalnya, tulisan terlalu kecil, desain tidak menarik, informasi terlalu padat) atau gangguan teknis pada media dapat menghambat pemahaman dan minat pendengar.</w:t>
      </w:r>
    </w:p>
    <w:p w14:paraId="6EECB249">
      <w:pPr>
        <w:pStyle w:val="29"/>
        <w:widowControl w:val="0"/>
        <w:numPr>
          <w:ilvl w:val="2"/>
          <w:numId w:val="12"/>
        </w:numPr>
        <w:spacing w:after="0" w:line="480" w:lineRule="auto"/>
        <w:ind w:left="993" w:hanging="284"/>
        <w:jc w:val="both"/>
        <w:rPr>
          <w:rFonts w:ascii="Times New Roman" w:hAnsi="Times New Roman" w:eastAsia="Times New Roman"/>
          <w:sz w:val="24"/>
          <w:szCs w:val="24"/>
        </w:rPr>
      </w:pPr>
      <w:r>
        <w:rPr>
          <w:rFonts w:ascii="Times New Roman" w:hAnsi="Times New Roman" w:eastAsia="Times New Roman"/>
          <w:sz w:val="24"/>
          <w:szCs w:val="24"/>
        </w:rPr>
        <w:t>Cuaca atau kondisi saat pembicaraan berlangsung (weather or current conditions): Faktor-faktor eksternal seperti cuaca buruk, kejadian tak terduga, atau suasana yang tidak kondusif dapat mempengaruhi fokus dan penerimaan pesan.</w:t>
      </w:r>
    </w:p>
    <w:p w14:paraId="59442287">
      <w:pPr>
        <w:pStyle w:val="29"/>
        <w:widowControl w:val="0"/>
        <w:spacing w:after="0" w:line="480" w:lineRule="auto"/>
        <w:ind w:left="993"/>
        <w:jc w:val="both"/>
        <w:rPr>
          <w:rFonts w:ascii="Times New Roman" w:hAnsi="Times New Roman" w:eastAsia="Times New Roman"/>
          <w:sz w:val="24"/>
          <w:szCs w:val="24"/>
        </w:rPr>
      </w:pPr>
    </w:p>
    <w:p w14:paraId="09807BDB">
      <w:pPr>
        <w:pStyle w:val="29"/>
        <w:widowControl w:val="0"/>
        <w:numPr>
          <w:ilvl w:val="0"/>
          <w:numId w:val="2"/>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Prinsip Umum yang Mendasari Kegiatan Berbicara</w:t>
      </w:r>
    </w:p>
    <w:p w14:paraId="211C323D">
      <w:pPr>
        <w:widowControl w:val="0"/>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berbicara bukanlah sekadar mengeluarkan suara, melainkan sebuah interaksi sosial yang kompleks dan terstruktur. Kemampuan berbicara perlu dikembangkan secara sistematis dan terencana, mengingat potensi besar siswa dalam menyampaikan ide dan berpartisipasi aktif dalam berbagai konteks kehidupan, terutama di era globalisasi yang menuntut kemampuan komunikasi yang efektif. Guru memiliki peran sentral dalam memfasilitasi pengembangan kemampuan berargumentasi dan berekspresi lisan siswa, sehingga proses pembelajaran tidak hanya didominasi oleh penyampaian materi satu arah.</w:t>
      </w:r>
    </w:p>
    <w:p w14:paraId="51C0120B">
      <w:pPr>
        <w:widowControl w:val="0"/>
        <w:spacing w:after="0" w:line="48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Saddhono dan Slamet (2012: 54) mengemukakan beberapa prinsip atau ciri fundamental yang mendasari kegiatan berbicara sebagai interaksi sosial yang wajar dalam kehidupan sehari-hari:</w:t>
      </w:r>
    </w:p>
    <w:p w14:paraId="50811F90">
      <w:pPr>
        <w:pStyle w:val="29"/>
        <w:widowControl w:val="0"/>
        <w:numPr>
          <w:ilvl w:val="2"/>
          <w:numId w:val="13"/>
        </w:numPr>
        <w:tabs>
          <w:tab w:val="left" w:pos="284"/>
        </w:tabs>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Membutuhkan paling sedikit dua orang (</w:t>
      </w:r>
      <w:r>
        <w:rPr>
          <w:rFonts w:ascii="Times New Roman" w:hAnsi="Times New Roman" w:eastAsia="Times New Roman"/>
          <w:i/>
          <w:iCs/>
          <w:sz w:val="24"/>
          <w:szCs w:val="24"/>
        </w:rPr>
        <w:t>requires at least two people):</w:t>
      </w:r>
      <w:r>
        <w:rPr>
          <w:rFonts w:ascii="Times New Roman" w:hAnsi="Times New Roman" w:eastAsia="Times New Roman"/>
          <w:sz w:val="24"/>
          <w:szCs w:val="24"/>
        </w:rPr>
        <w:t xml:space="preserve"> Berbicara adalah aktivitas komunikatif yang melibatkan pengirim (pembicara) dan penerima (pendengar). Interaksi timbal balik, meskipun tidak selalu verbal, merupakan esensi dari kegiatan berbicara.</w:t>
      </w:r>
    </w:p>
    <w:p w14:paraId="04A4C2EA">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Menggunakan suatu tanda linguistik yang dipahami bersama </w:t>
      </w:r>
      <w:r>
        <w:rPr>
          <w:rFonts w:ascii="Times New Roman" w:hAnsi="Times New Roman" w:eastAsia="Times New Roman"/>
          <w:i/>
          <w:iCs/>
          <w:sz w:val="24"/>
          <w:szCs w:val="24"/>
        </w:rPr>
        <w:t xml:space="preserve">(uses shared linguistic signs): </w:t>
      </w:r>
      <w:r>
        <w:rPr>
          <w:rFonts w:ascii="Times New Roman" w:hAnsi="Times New Roman" w:eastAsia="Times New Roman"/>
          <w:sz w:val="24"/>
          <w:szCs w:val="24"/>
        </w:rPr>
        <w:t>Keberhasilan komunikasi lisan bergantung pada penggunaan bahasa (kata, frasa, kalimat) yang memiliki makna yang disepakati bersama oleh para partisipan.</w:t>
      </w:r>
    </w:p>
    <w:p w14:paraId="3FD63831">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Menerima atau mengakui suatu daerah referensi umum </w:t>
      </w:r>
      <w:r>
        <w:rPr>
          <w:rFonts w:ascii="Times New Roman" w:hAnsi="Times New Roman" w:eastAsia="Times New Roman"/>
          <w:i/>
          <w:iCs/>
          <w:sz w:val="24"/>
          <w:szCs w:val="24"/>
        </w:rPr>
        <w:t>(acknowledges a common frame of reference</w:t>
      </w:r>
      <w:r>
        <w:rPr>
          <w:rFonts w:ascii="Times New Roman" w:hAnsi="Times New Roman" w:eastAsia="Times New Roman"/>
          <w:sz w:val="24"/>
          <w:szCs w:val="24"/>
        </w:rPr>
        <w:t>): Agar komunikasi efektif, pembicara dan pendengar perlu memiliki pemahaman atau konteks yang sama terkait dengan topik pembicaraan.</w:t>
      </w:r>
    </w:p>
    <w:p w14:paraId="18367796">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Merupakan suatu pertunjukan antara partisipan </w:t>
      </w:r>
      <w:r>
        <w:rPr>
          <w:rFonts w:ascii="Times New Roman" w:hAnsi="Times New Roman" w:eastAsia="Times New Roman"/>
          <w:i/>
          <w:iCs/>
          <w:sz w:val="24"/>
          <w:szCs w:val="24"/>
        </w:rPr>
        <w:t>(is a performance between participants):</w:t>
      </w:r>
      <w:r>
        <w:rPr>
          <w:rFonts w:ascii="Times New Roman" w:hAnsi="Times New Roman" w:eastAsia="Times New Roman"/>
          <w:sz w:val="24"/>
          <w:szCs w:val="24"/>
        </w:rPr>
        <w:t xml:space="preserve"> Berbicara melibatkan aspek performatif, di mana pembicara menyampaikan pesan dengan cara tertentu, dan pendengar aktif menginterpretasikan pesan tersebut.</w:t>
      </w:r>
    </w:p>
    <w:p w14:paraId="7C96696A">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Menghubungkan semua dengan lainnya dan kepada lingkungan dengan segera (</w:t>
      </w:r>
      <w:r>
        <w:rPr>
          <w:rFonts w:ascii="Times New Roman" w:hAnsi="Times New Roman" w:eastAsia="Times New Roman"/>
          <w:i/>
          <w:iCs/>
          <w:sz w:val="24"/>
          <w:szCs w:val="24"/>
        </w:rPr>
        <w:t>connects everything to each other and to the environment immediately):</w:t>
      </w:r>
      <w:r>
        <w:rPr>
          <w:rFonts w:ascii="Times New Roman" w:hAnsi="Times New Roman" w:eastAsia="Times New Roman"/>
          <w:sz w:val="24"/>
          <w:szCs w:val="24"/>
        </w:rPr>
        <w:t xml:space="preserve"> Komunikasi lisan bersifat langsung dan kontekstual. Reaksi dan umpan balik terjadi secara instan dan dipengaruhi oleh lingkungan sekitar.</w:t>
      </w:r>
    </w:p>
    <w:p w14:paraId="315702FE">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Berhubungan atau berkaitan dengan masa kini </w:t>
      </w:r>
      <w:r>
        <w:rPr>
          <w:rFonts w:ascii="Times New Roman" w:hAnsi="Times New Roman" w:eastAsia="Times New Roman"/>
          <w:i/>
          <w:iCs/>
          <w:sz w:val="24"/>
          <w:szCs w:val="24"/>
        </w:rPr>
        <w:t xml:space="preserve">(is related to the present): </w:t>
      </w:r>
      <w:r>
        <w:rPr>
          <w:rFonts w:ascii="Times New Roman" w:hAnsi="Times New Roman" w:eastAsia="Times New Roman"/>
          <w:sz w:val="24"/>
          <w:szCs w:val="24"/>
        </w:rPr>
        <w:t>Meskipun dapat merujuk ke masa lalu atau masa depan, interaksi berbicara terjadi pada saat ini dan dipengaruhi oleh konteks waktu saat percakapan berlangsung.</w:t>
      </w:r>
    </w:p>
    <w:p w14:paraId="721A8AEF">
      <w:pPr>
        <w:pStyle w:val="29"/>
        <w:widowControl w:val="0"/>
        <w:numPr>
          <w:ilvl w:val="2"/>
          <w:numId w:val="13"/>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Hanya melibatkan aparat atau perlengkapan suatu bunyi bahasa dan pendengaran </w:t>
      </w:r>
      <w:r>
        <w:rPr>
          <w:rFonts w:ascii="Times New Roman" w:hAnsi="Times New Roman" w:eastAsia="Times New Roman"/>
          <w:i/>
          <w:iCs/>
          <w:sz w:val="24"/>
          <w:szCs w:val="24"/>
        </w:rPr>
        <w:t>(only involves the apparatus of speech sounds and hearing as a language skill):</w:t>
      </w:r>
      <w:r>
        <w:rPr>
          <w:rFonts w:ascii="Times New Roman" w:hAnsi="Times New Roman" w:eastAsia="Times New Roman"/>
          <w:sz w:val="24"/>
          <w:szCs w:val="24"/>
        </w:rPr>
        <w:t xml:space="preserve"> Secara primer, berbicara melibatkan produksi dan persepsi bunyi bahasa sebagai sarana penyampaian dan penerimaan pesan.</w:t>
      </w:r>
    </w:p>
    <w:p w14:paraId="5309B69A">
      <w:pPr>
        <w:widowControl w:val="0"/>
        <w:spacing w:after="0" w:line="480" w:lineRule="auto"/>
        <w:jc w:val="both"/>
        <w:rPr>
          <w:rFonts w:ascii="Times New Roman" w:hAnsi="Times New Roman" w:eastAsia="Times New Roman" w:cs="Times New Roman"/>
          <w:sz w:val="24"/>
          <w:szCs w:val="24"/>
        </w:rPr>
      </w:pPr>
    </w:p>
    <w:p w14:paraId="7F50E9A8">
      <w:pPr>
        <w:pStyle w:val="29"/>
        <w:widowControl w:val="0"/>
        <w:numPr>
          <w:ilvl w:val="0"/>
          <w:numId w:val="2"/>
        </w:numPr>
        <w:spacing w:after="0" w:line="480" w:lineRule="auto"/>
        <w:ind w:left="709" w:hanging="709"/>
        <w:jc w:val="both"/>
        <w:rPr>
          <w:rFonts w:ascii="Times New Roman" w:hAnsi="Times New Roman" w:eastAsia="Times New Roman"/>
          <w:b/>
          <w:bCs/>
          <w:sz w:val="24"/>
          <w:szCs w:val="24"/>
        </w:rPr>
      </w:pPr>
      <w:r>
        <w:rPr>
          <w:rFonts w:ascii="Times New Roman" w:hAnsi="Times New Roman" w:eastAsia="Times New Roman"/>
          <w:b/>
          <w:bCs/>
          <w:sz w:val="24"/>
          <w:szCs w:val="24"/>
        </w:rPr>
        <w:t>Pembelajaran Berbicara</w:t>
      </w:r>
    </w:p>
    <w:p w14:paraId="5E20D58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Berbicara merupakan keterampilan yang kompleks, melibatkan sinergi antara faktor kebahasaan dan non-kebahasaan. Ketidakmampuan dalam menguasai salah satu faktor tersebut dapat menghambat perkembangan dan menurunkan kualitas berbicara seseorang. Semakin baik seseorang mengintegrasikan dan menguasai kedua aspek ini, semakin efektif pula kemampuan berbicaranya. Namun, penilaian terhadap faktor-faktor ini seringkali bersifat subjektif dan sulit diukur secara langsung.</w:t>
      </w:r>
    </w:p>
    <w:p w14:paraId="73B0FD0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Mengingat bahwa kemampuan berbicara paling baik diamati dalam konteks nyata saat siswa berinteraksi secara lisan, maka dalam pembelajaran berbicara, penilaian kinerja (performance assessment) menjadi pendekatan yang relevan. Penilaian kinerja bertujuan untuk menguji kemampuan siswa dalam mendemonstrasikan pengetahuan dan keterampilan mereka (apa yang mereka ketahui dan dapat mereka lakukan) dalam berbagai situasi dan konteks yang otentik. Penilaian kinerja memiliki dua karakteristik mendasar:</w:t>
      </w:r>
    </w:p>
    <w:p w14:paraId="67E86995">
      <w:pPr>
        <w:pStyle w:val="29"/>
        <w:widowControl w:val="0"/>
        <w:numPr>
          <w:ilvl w:val="2"/>
          <w:numId w:val="14"/>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Siswa diminta untuk mendemonstrasikan kemampuannya dalam mengekspresikan suatu produk atau terlibat dalam suatu aktivitas </w:t>
      </w:r>
      <w:r>
        <w:rPr>
          <w:rFonts w:ascii="Times New Roman" w:hAnsi="Times New Roman" w:eastAsia="Times New Roman"/>
          <w:i/>
          <w:iCs/>
          <w:sz w:val="24"/>
          <w:szCs w:val="24"/>
        </w:rPr>
        <w:t>(perbuatan)</w:t>
      </w:r>
      <w:r>
        <w:rPr>
          <w:rFonts w:ascii="Times New Roman" w:hAnsi="Times New Roman" w:eastAsia="Times New Roman"/>
          <w:sz w:val="24"/>
          <w:szCs w:val="24"/>
        </w:rPr>
        <w:t xml:space="preserve"> </w:t>
      </w:r>
      <w:r>
        <w:rPr>
          <w:rFonts w:ascii="Times New Roman" w:hAnsi="Times New Roman" w:eastAsia="Times New Roman"/>
          <w:i/>
          <w:iCs/>
          <w:sz w:val="24"/>
          <w:szCs w:val="24"/>
        </w:rPr>
        <w:t>(students are asked to demonstrate their ability to express a product or engage in an activity</w:t>
      </w:r>
      <w:r>
        <w:rPr>
          <w:rFonts w:ascii="Times New Roman" w:hAnsi="Times New Roman" w:eastAsia="Times New Roman"/>
          <w:sz w:val="24"/>
          <w:szCs w:val="24"/>
        </w:rPr>
        <w:t>): Penilaian tidak hanya berfokus pada pengetahuan teoretis, tetapi juga pada kemampuan siswa untuk mengaplikasikan pengetahuan tersebut dalam tindakan nyata.</w:t>
      </w:r>
    </w:p>
    <w:p w14:paraId="7F263010">
      <w:pPr>
        <w:pStyle w:val="29"/>
        <w:widowControl w:val="0"/>
        <w:numPr>
          <w:ilvl w:val="2"/>
          <w:numId w:val="14"/>
        </w:numPr>
        <w:spacing w:after="0" w:line="480" w:lineRule="auto"/>
        <w:ind w:left="284" w:hanging="284"/>
        <w:jc w:val="both"/>
        <w:rPr>
          <w:rFonts w:ascii="Times New Roman" w:hAnsi="Times New Roman" w:eastAsia="Times New Roman"/>
          <w:sz w:val="24"/>
          <w:szCs w:val="24"/>
        </w:rPr>
      </w:pPr>
      <w:r>
        <w:rPr>
          <w:rFonts w:ascii="Times New Roman" w:hAnsi="Times New Roman" w:eastAsia="Times New Roman"/>
          <w:sz w:val="24"/>
          <w:szCs w:val="24"/>
        </w:rPr>
        <w:t xml:space="preserve">Produk dari penilaian kinerja lebih penting daripada kinerja </w:t>
      </w:r>
      <w:r>
        <w:rPr>
          <w:rFonts w:ascii="Times New Roman" w:hAnsi="Times New Roman" w:eastAsia="Times New Roman"/>
          <w:i/>
          <w:iCs/>
          <w:sz w:val="24"/>
          <w:szCs w:val="24"/>
        </w:rPr>
        <w:t>(performance)-</w:t>
      </w:r>
      <w:r>
        <w:rPr>
          <w:rFonts w:ascii="Times New Roman" w:hAnsi="Times New Roman" w:eastAsia="Times New Roman"/>
          <w:sz w:val="24"/>
          <w:szCs w:val="24"/>
        </w:rPr>
        <w:t xml:space="preserve">nya </w:t>
      </w:r>
      <w:r>
        <w:rPr>
          <w:rFonts w:ascii="Times New Roman" w:hAnsi="Times New Roman" w:eastAsia="Times New Roman"/>
          <w:i/>
          <w:iCs/>
          <w:sz w:val="24"/>
          <w:szCs w:val="24"/>
        </w:rPr>
        <w:t>(the product of performance assessment is more important than the performance itself</w:t>
      </w:r>
      <w:r>
        <w:rPr>
          <w:rFonts w:ascii="Times New Roman" w:hAnsi="Times New Roman" w:eastAsia="Times New Roman"/>
          <w:sz w:val="24"/>
          <w:szCs w:val="24"/>
        </w:rPr>
        <w:t>): Meskipun proses penampilan siswa diamati, fokus utama penilaian adalah pada hasil atau produk yang dihasilkan dari kinerja tersebut, yang mencerminkan penguasaan keterampilan yang dinilai.</w:t>
      </w:r>
    </w:p>
    <w:p w14:paraId="3521DDA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Penilaian kemampuan kinerja dalam berbicara juga dapat dilakukan dengan menggunakan skala penilaian </w:t>
      </w:r>
      <w:r>
        <w:rPr>
          <w:rFonts w:ascii="Times New Roman" w:hAnsi="Times New Roman" w:eastAsia="Times New Roman" w:cs="Times New Roman"/>
          <w:i/>
          <w:iCs/>
          <w:sz w:val="24"/>
          <w:szCs w:val="24"/>
        </w:rPr>
        <w:t>(rating scale)</w:t>
      </w:r>
      <w:r>
        <w:rPr>
          <w:rFonts w:ascii="Times New Roman" w:hAnsi="Times New Roman" w:eastAsia="Times New Roman" w:cs="Times New Roman"/>
          <w:sz w:val="24"/>
          <w:szCs w:val="24"/>
        </w:rPr>
        <w:t xml:space="preserve">. Meskipun serupa dengan daftar ceklis </w:t>
      </w:r>
      <w:r>
        <w:rPr>
          <w:rFonts w:ascii="Times New Roman" w:hAnsi="Times New Roman" w:eastAsia="Times New Roman" w:cs="Times New Roman"/>
          <w:i/>
          <w:iCs/>
          <w:sz w:val="24"/>
          <w:szCs w:val="24"/>
        </w:rPr>
        <w:t>(checklist)</w:t>
      </w:r>
      <w:r>
        <w:rPr>
          <w:rFonts w:ascii="Times New Roman" w:hAnsi="Times New Roman" w:eastAsia="Times New Roman" w:cs="Times New Roman"/>
          <w:sz w:val="24"/>
          <w:szCs w:val="24"/>
        </w:rPr>
        <w:t xml:space="preserve"> dalam hal mengidentifikasi sejumlah keterampilan atau kemampuan yang diamati, skala penilaian memungkinkan penilai untuk mengevaluasi kemampuan siswa secara lebih kontinu dan nuanced, tidak lagi terbatas pada model dikotomi (ada atau tidak ada). Dengan kata lain, kedua metode ini sama-sama didasarkan pada serangkaian keterampilan atau kemampuan kerja yang spesifik dan terukur.</w:t>
      </w:r>
    </w:p>
    <w:p w14:paraId="0C487984">
      <w:pPr>
        <w:widowControl w:val="0"/>
        <w:spacing w:after="0" w:line="480" w:lineRule="auto"/>
        <w:ind w:firstLine="709"/>
        <w:jc w:val="both"/>
        <w:rPr>
          <w:rFonts w:ascii="Times New Roman" w:hAnsi="Times New Roman" w:eastAsia="Times New Roman" w:cs="Times New Roman"/>
          <w:b/>
          <w:bCs/>
          <w:sz w:val="24"/>
          <w:szCs w:val="24"/>
        </w:rPr>
      </w:pPr>
    </w:p>
    <w:p w14:paraId="2C9B7514">
      <w:pPr>
        <w:pStyle w:val="29"/>
        <w:widowControl w:val="0"/>
        <w:numPr>
          <w:ilvl w:val="0"/>
          <w:numId w:val="1"/>
        </w:numPr>
        <w:spacing w:after="0" w:line="480" w:lineRule="auto"/>
        <w:ind w:left="426" w:hanging="426"/>
        <w:jc w:val="both"/>
        <w:rPr>
          <w:rFonts w:ascii="Times New Roman" w:hAnsi="Times New Roman" w:eastAsia="Times New Roman"/>
          <w:b/>
          <w:bCs/>
          <w:sz w:val="24"/>
          <w:szCs w:val="24"/>
        </w:rPr>
      </w:pPr>
      <w:r>
        <w:rPr>
          <w:rFonts w:ascii="Times New Roman" w:hAnsi="Times New Roman" w:eastAsia="Times New Roman"/>
          <w:b/>
          <w:bCs/>
          <w:sz w:val="24"/>
          <w:szCs w:val="24"/>
        </w:rPr>
        <w:t xml:space="preserve">Metode </w:t>
      </w:r>
      <w:r>
        <w:rPr>
          <w:rFonts w:ascii="Times New Roman" w:hAnsi="Times New Roman" w:eastAsia="Times New Roman"/>
          <w:b/>
          <w:bCs/>
          <w:i/>
          <w:iCs/>
          <w:sz w:val="24"/>
          <w:szCs w:val="24"/>
        </w:rPr>
        <w:t>Storytelling</w:t>
      </w:r>
    </w:p>
    <w:p w14:paraId="62E7396F">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Pengertian Metode </w:t>
      </w:r>
      <w:r>
        <w:rPr>
          <w:rFonts w:ascii="Times New Roman" w:hAnsi="Times New Roman" w:eastAsia="Times New Roman"/>
          <w:b/>
          <w:bCs/>
          <w:i/>
          <w:iCs/>
          <w:sz w:val="24"/>
          <w:szCs w:val="24"/>
        </w:rPr>
        <w:t>Storytelling</w:t>
      </w:r>
      <w:r>
        <w:rPr>
          <w:rFonts w:ascii="Times New Roman" w:hAnsi="Times New Roman" w:eastAsia="Times New Roman"/>
          <w:b/>
          <w:bCs/>
          <w:sz w:val="24"/>
          <w:szCs w:val="24"/>
        </w:rPr>
        <w:t xml:space="preserve"> (Menceritakan Ulang)</w:t>
      </w:r>
    </w:p>
    <w:p w14:paraId="5B9347D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etimologis, istilah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berasal dari penggabungan dua kata dalam bahasa Inggris: "</w:t>
      </w:r>
      <w:r>
        <w:rPr>
          <w:rFonts w:ascii="Times New Roman" w:hAnsi="Times New Roman" w:eastAsia="Times New Roman" w:cs="Times New Roman"/>
          <w:i/>
          <w:iCs/>
          <w:sz w:val="24"/>
          <w:szCs w:val="24"/>
        </w:rPr>
        <w:t>story</w:t>
      </w:r>
      <w:r>
        <w:rPr>
          <w:rFonts w:ascii="Times New Roman" w:hAnsi="Times New Roman" w:eastAsia="Times New Roman" w:cs="Times New Roman"/>
          <w:sz w:val="24"/>
          <w:szCs w:val="24"/>
        </w:rPr>
        <w:t>" yang berarti cerita atau kisah, dan "</w:t>
      </w:r>
      <w:r>
        <w:rPr>
          <w:rFonts w:ascii="Times New Roman" w:hAnsi="Times New Roman" w:eastAsia="Times New Roman" w:cs="Times New Roman"/>
          <w:i/>
          <w:iCs/>
          <w:sz w:val="24"/>
          <w:szCs w:val="24"/>
        </w:rPr>
        <w:t>telling</w:t>
      </w:r>
      <w:r>
        <w:rPr>
          <w:rFonts w:ascii="Times New Roman" w:hAnsi="Times New Roman" w:eastAsia="Times New Roman" w:cs="Times New Roman"/>
          <w:sz w:val="24"/>
          <w:szCs w:val="24"/>
        </w:rPr>
        <w:t>" yang berarti penceritaan atau menyampaikan. Dengan demikian, sebagaimana dikemukakan oleh Echols (dalam Aliyah, 2011),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harfiah dapat diartikan sebagai penceritaan cerita atau menceritakan sebuah kisah. Dalam konteks bahasa Indonesia, padanan kata yang sering digunakan untuk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adalah bercerita atau mendongeng, yang keduanya merujuk pada aktivitas naratif untuk menyampaikan suatu rangkaian peristiwa atau pengalaman.</w:t>
      </w:r>
    </w:p>
    <w:p w14:paraId="3C38E2B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dari sekadar menyampaikan urutan kejadian,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merupakan sebuah seni berkomunikasi yang melibatkan kemampuan pendongeng dalam menghidupkan karakter, membangun suasana, dan menyampaikan pesan atau nilai-nilai yang terkandung dalam cerita kepada pendengarnya, dalam hal ini, anak-anak, secara lisan. Keunikan metode ini terletak pada kemampuannya untuk menanamkan nilai-nilai moral, etika, dan sosial secara tidak menggurui. Melalui identifikasi dengan karakter dan alur cerita yang menarik, anak-anak secara internalisasi menyerap pesan-pesan positif tanpa merasa didikte atau diinstruksikan secara langsung.</w:t>
      </w:r>
    </w:p>
    <w:p w14:paraId="6D5F7DB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juga dipandang sebagai suatu proses kreatif yang holistik dalam perkembangan anak. Aktivitas ini tidak hanya mengasah aspek intelektual melalui pemahaman alur cerita, urutan kejadian, dan hubungan sebab-akibat, tetapi juga secara signifikan mengembangkan aspek kepekaan emosional (kemampuan merasakan dan memahami emosi tokoh), kehalusan budi (apresiasi terhadap nilai-nilai kemanusiaan), kemampuan berfantasi dan berimajinasi (menciptakan gambaran mental berdasarkan narasi), serta aspek seni (apresiasi terhadap keindahan bahasa dan cara penyampaian). Dengan demikian,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tidak hanya memberdayakan kemampuan otak kiri yang berkaitan dengan logika dan analisis, tetapi juga menstimulasi otak kanan yang berhubungan dengan kreativitas, intuisi, dan emosi.</w:t>
      </w:r>
    </w:p>
    <w:p w14:paraId="0366EED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Nurbiana lebih lanjut menjelaskan bahwa bercerita adalah suatu kegiatan interaktif yang dilakukan secara lisan oleh seseorang kepada orang lain, dengan atau tanpa bantuan alat peraga, untuk menyampaikan pesan, informasi, atau sekadar hiburan dalam bentuk dongeng yang menarik dan menyenangkan bagi pendengarnya. Keberhasilan bercerita sangat bergantung pada kemampuan pencerita dalam menyajikan narasi secara engaging, menggunakan intonasi, ekspresi wajah, dan bahasa tubuh yang mendukung untuk menarik perhatian dan mempertahankan minat аудиens.</w:t>
      </w:r>
    </w:p>
    <w:p w14:paraId="1EE640D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perspektif yang lebih luas,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didefinisikan sebagai sebuah seni yang menggambarkan berbagai aspek kehidupan, baik yang bersumber dari peristiwa nyata maupun hasil rekaan (fiksi). Narasi yang disampaikan dapat berupa gagasan, sistem kepercayaan, pengalaman pribadi yang berkesan, hingga pembelajaran mendalam tentang dinamika kehidupan yang dikemas melalui alur cerita yang runtut dan menarik. Penyampaian cerita dapat diperkaya dengan penggunaan elemen visual seperti gambar, maupun elemen auditory seperti suara dan musik, untuk meningkatkan daya tarik dan pemahaman аудиens. Sumber cerita pun beragam, mulai dari tradisi lisan yang diturunkan dari generasi ke generasi, materi cetak seperti buku cerita, hingga rekaman mekanik dalam berbagai format media.</w:t>
      </w:r>
    </w:p>
    <w:p w14:paraId="0253616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Kegiatan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memiliki signifikansi yang krusial, terutama dalam periode tumbuh kembang anak usia dini dan sekolah dasar. Manfaat mendongeng atau bercerita tidak hanya dirasakan oleh anak sebagai pendengar, tetapi juga oleh orang yang menyampaikan cerita. Bagi anak,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membuka jendela dunia, mengenalkan mereka pada berbagai karakter, latar, dan nilai-nilai kehidupan. Bagi pendongeng, aktivitas ini mempererat ikatan emosional dengan anak, melatih kemampuan berkomunikasi dan berekspresi, serta memberikan kepuasan tersendiri dalam berbagi pengetahuan dan pengalaman.</w:t>
      </w:r>
    </w:p>
    <w:p w14:paraId="53CCCE0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Merujuk pada Kamus Besar Bahasa Indonesia (KBBI), cerita diartikan sebagai kisah, dongeng, atau tuturan yang melukiskan suatu proses terjadinya peristiwa secara panjang lebar. Cerita juga dapat merujuk pada karangan yang menyajikan urutan kejadian atau lakon yang diwujudkan dalam pertunjukan seperti drama atau film. Dalam konteks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elemen naratif ini menjadi inti dari interaksi antara pencerita dan pendengar.</w:t>
      </w:r>
    </w:p>
    <w:p w14:paraId="730927C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Loban (dalam Aliyah, 2011) menyoroti manfaat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bagi guru, di antaranya adalah kemampuannya untuk memotivasi siswa dalam mengembangkan daya kesadaran (awareness), memperluas imajinasi, dan mengaktifkan partisipasi mereka dalam berbagai kesempatan belajar.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diintegrasikan dalam berbagai konteks pembelajaran, seperti saat anak-anak bermain untuk menstimulasi kreativitas dan interaksi sosial, menjelang tidur untuk menciptakan suasana yang tenang dan reflektif, atau bahkan secara terstruktur dalam pembahasan tema-tema pembelajaran di kelas.</w:t>
      </w:r>
    </w:p>
    <w:p w14:paraId="41470AF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jauh,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dapat dipahami sebagai sebuah seni atau keterampilan bernarasi yang melibatkan penyampaian cerita, baik dalam bentuk puisi (syair) maupun prosa, yang dipersembahkan oleh satu atau beberapa orang di hadapan аудиens secara langsung. Penyampaian cerita dapat dilakukan dengan berbagai cara, termasuk diceritakan secara lisan, dinyanyikan, atau bahkan diiringi oleh musik, gambar, atau elemen pendukung lainnya. Materi cerita dapat bersumber dari tradisi lisan, literatur cetak, maupun media rekaman.</w:t>
      </w:r>
    </w:p>
    <w:p w14:paraId="5D7C059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konteks pendidikan,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yang ditekankan dalam penelitian ini adalah suatu pendekatan pembelajaran di mana siswa diberi kesempatan untuk menceritakan kembali suatu cerita yang telah mereka dengar atau baca, namun dengan perspektif atau sudut pandang yang ditentukan. Sudut pandang ini dapat berupa interpretasi pribadi terhadap gambar, pemahaman terhadap teks, atau respons terhadap elemen auditory dalam cerita. Tujuan utama dari metode menceritakan ulang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konteks ini) adalah untuk memberdayakan siswa agar mampu mengekspresikan pemahaman mereka terhadap cerita menggunakan bahasa mereka sendiri, sehingga melatih kemampuan verbal, pemahaman naratif, dan kepercayaan diri dalam berbicara.</w:t>
      </w:r>
    </w:p>
    <w:p w14:paraId="79EF2840">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atau bercerita dipandang sebagai metode yang sangat relevan dalam memenuhi kebutuhan perkembangan anak, karena dalam setiap cerita terkandung nilai-nilai pendidikan yang dapat diinternalisasi secara efektif. Pengalaman dan kemampuan аудиens (dalam hal ini, siswa) juga menjadi pertimbangan penting dalam pemilihan dan penyampaian cerita.</w:t>
      </w:r>
    </w:p>
    <w:p w14:paraId="66E81A8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implementasinya, guru memiliki kebebasan untuk memilih berbagai jenis cerita yang sesuai dengan usia, minat, dan tujuan pembelajaran siswa. Sebelum kegiatan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dimulai, persiapan yang matang sangat diperlukan, termasuk pemilihan jenis cerita yang akan disampaikan, pemahaman mendalam terhadap alur dan pesan cerita, serta persiapan alat bantu atau media (jika diperlukan) agar proses bercerita berjalan lancar dan menarik.</w:t>
      </w:r>
    </w:p>
    <w:p w14:paraId="714DBF6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konteks penelitian ini, penulis menggunakan istilah "bercerita" atau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luas untuk merujuk pada tuturan tentang berbagai jenis kisah, baik yang bersifat faktual (berdasarkan kejadian nyata) maupun fiktif (hasil imajinasi). Sementara itu, "mendongeng" dipahami sebagai bagian spesifik dari bercerita yang lebih menekankan pada penyampaian cerita fiksi seperti fabel, kisah-kisah imajinatif, atau legenda yang seringkali mengandung pesan moral atau hiburan.</w:t>
      </w:r>
    </w:p>
    <w:p w14:paraId="4A5D45AC">
      <w:pPr>
        <w:widowControl w:val="0"/>
        <w:spacing w:after="0" w:line="480" w:lineRule="auto"/>
        <w:ind w:firstLine="709"/>
        <w:jc w:val="both"/>
        <w:rPr>
          <w:rFonts w:ascii="Times New Roman" w:hAnsi="Times New Roman" w:eastAsia="Times New Roman" w:cs="Times New Roman"/>
          <w:sz w:val="24"/>
          <w:szCs w:val="24"/>
        </w:rPr>
      </w:pPr>
    </w:p>
    <w:p w14:paraId="4B927660">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Hakekat Metode </w:t>
      </w:r>
      <w:r>
        <w:rPr>
          <w:rFonts w:ascii="Times New Roman" w:hAnsi="Times New Roman" w:eastAsia="Times New Roman"/>
          <w:b/>
          <w:bCs/>
          <w:i/>
          <w:iCs/>
          <w:sz w:val="24"/>
          <w:szCs w:val="24"/>
        </w:rPr>
        <w:t>Storytelling</w:t>
      </w:r>
    </w:p>
    <w:p w14:paraId="4CD41578">
      <w:pPr>
        <w:widowControl w:val="0"/>
        <w:spacing w:after="0" w:line="480" w:lineRule="auto"/>
        <w:ind w:firstLine="709"/>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Pada dasarnya metode merupakan suatu cara menyampaikan pembelajaran yang dilakukan oleh guru untuk menyampaikan isi materi kepada siswa sehingga siswa tertarik dengan materi tersebut. Penggunaan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sesuai diterapkan di kelas rendah sekolah dasar. Karena pada hakekatnya siswa kelas rendah masih senang untuk bermain dan mendengarkan cerita. Terlebih apabila cerita tersebut mengikut sertakan siswa dalam pelaksanaanya. Metode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xml:space="preserve"> pada dasarnya merupakan metode yang menggunkan cerita dongeng yang menggambarkan situasi yang terjadi dalam kehidupan sehari-hari yang dibantu dengan media pembelajaran salah satunya dengan media pembelajaran wayang atau </w:t>
      </w:r>
      <w:r>
        <w:rPr>
          <w:rFonts w:ascii="Times New Roman" w:hAnsi="Times New Roman" w:eastAsia="Times New Roman" w:cs="Times New Roman"/>
          <w:i/>
          <w:sz w:val="24"/>
          <w:szCs w:val="24"/>
          <w:lang w:val="id-ID"/>
        </w:rPr>
        <w:t>story book</w:t>
      </w:r>
      <w:r>
        <w:rPr>
          <w:rFonts w:ascii="Times New Roman" w:hAnsi="Times New Roman" w:eastAsia="Times New Roman" w:cs="Times New Roman"/>
          <w:sz w:val="24"/>
          <w:szCs w:val="24"/>
          <w:lang w:val="id-ID"/>
        </w:rPr>
        <w:t>.</w:t>
      </w:r>
    </w:p>
    <w:p w14:paraId="786717E0">
      <w:pPr>
        <w:widowControl w:val="0"/>
        <w:spacing w:after="0" w:line="480" w:lineRule="auto"/>
        <w:ind w:firstLine="709"/>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Istilah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xml:space="preserve"> diterjemahkan dari bahasa </w:t>
      </w:r>
      <w:r>
        <w:rPr>
          <w:rFonts w:ascii="Times New Roman" w:hAnsi="Times New Roman" w:eastAsia="Times New Roman" w:cs="Times New Roman"/>
          <w:i/>
          <w:sz w:val="24"/>
          <w:szCs w:val="24"/>
          <w:lang w:val="id-ID"/>
        </w:rPr>
        <w:t xml:space="preserve">Inggris Teaching English to Children </w:t>
      </w:r>
      <w:r>
        <w:rPr>
          <w:rFonts w:ascii="Times New Roman" w:hAnsi="Times New Roman" w:eastAsia="Times New Roman" w:cs="Times New Roman"/>
          <w:sz w:val="24"/>
          <w:szCs w:val="24"/>
          <w:lang w:val="id-ID"/>
        </w:rPr>
        <w:t xml:space="preserve">menurut </w:t>
      </w:r>
      <w:r>
        <w:rPr>
          <w:rFonts w:ascii="Times New Roman" w:hAnsi="Times New Roman" w:eastAsia="Times New Roman" w:cs="Times New Roman"/>
          <w:i/>
          <w:sz w:val="24"/>
          <w:szCs w:val="24"/>
          <w:lang w:val="id-ID"/>
        </w:rPr>
        <w:t xml:space="preserve">scott </w:t>
      </w:r>
      <w:r>
        <w:rPr>
          <w:rFonts w:ascii="Times New Roman" w:hAnsi="Times New Roman" w:eastAsia="Times New Roman" w:cs="Times New Roman"/>
          <w:sz w:val="24"/>
          <w:szCs w:val="24"/>
          <w:lang w:val="id-ID"/>
        </w:rPr>
        <w:t xml:space="preserve">dan </w:t>
      </w:r>
      <w:r>
        <w:rPr>
          <w:rFonts w:ascii="Times New Roman" w:hAnsi="Times New Roman" w:eastAsia="Times New Roman" w:cs="Times New Roman"/>
          <w:i/>
          <w:sz w:val="24"/>
          <w:szCs w:val="24"/>
          <w:lang w:val="id-ID"/>
        </w:rPr>
        <w:t xml:space="preserve">ytrebrg </w:t>
      </w:r>
      <w:r>
        <w:rPr>
          <w:rFonts w:ascii="Times New Roman" w:hAnsi="Times New Roman" w:eastAsia="Times New Roman" w:cs="Times New Roman"/>
          <w:sz w:val="24"/>
          <w:szCs w:val="24"/>
          <w:lang w:val="id-ID"/>
        </w:rPr>
        <w:t xml:space="preserve">yaitu “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digunakan dengan tidak menggunakan buku pada saat pembelajaran”.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digunakan dengan menuntut guru untuk bisa mengadaptasi dan menguasai isi pembelajaran yang terdapat dalam buku dengan cara menceritakannya kembali dalam bentuk dongeng. Setelah bercerita guru</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 xml:space="preserve">harus mengulang kembali kata kunci sehingga siswa menjadi faham dan mengerti. Selain itu, mimik dan ekspresi wajah dalam bercerita disesuaikan dengan objek yang diceritakan. Kemudian guru harus mampu mengajak siswa masuk ke dalam cerita tersbut menggunakan kontak mata antara guru dengan siswa pada waktu yang tepat. Sejalan dengan uraian tersebut, menurut , Wright (1995:34) ketika guru melakukan </w:t>
      </w:r>
      <w:r>
        <w:rPr>
          <w:rFonts w:ascii="Times New Roman" w:hAnsi="Times New Roman" w:eastAsia="Times New Roman" w:cs="Times New Roman"/>
          <w:i/>
          <w:sz w:val="24"/>
          <w:szCs w:val="24"/>
          <w:lang w:val="id-ID"/>
        </w:rPr>
        <w:t>storytelling</w:t>
      </w:r>
      <w:r>
        <w:rPr>
          <w:rFonts w:ascii="Times New Roman" w:hAnsi="Times New Roman" w:eastAsia="Times New Roman" w:cs="Times New Roman"/>
          <w:sz w:val="24"/>
          <w:szCs w:val="24"/>
          <w:lang w:val="id-ID"/>
        </w:rPr>
        <w:t>, ada beberapa cara yang dapat digunakan untuk membantu pemahaman siswa yaitu:</w:t>
      </w:r>
    </w:p>
    <w:p w14:paraId="3AA5BB24">
      <w:pPr>
        <w:widowControl w:val="0"/>
        <w:numPr>
          <w:ilvl w:val="3"/>
          <w:numId w:val="16"/>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the pictures, mask, objects and puppets</w:t>
      </w:r>
    </w:p>
    <w:p w14:paraId="030932DE">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Hal ini bertujuan untuk siswa dapat dengan mudah memhami suatu cerita yang sedang didengarkan Ketika siswa tidak mengerti suatu kata yang diucapkan oleh guru, maka guru dapat menunjukan beberapa gambar yang ada dalam cerita, gambar tersebut bisa digambar oleh guru atu siswa itu sendiri di papan tulis, atau gambar-gambar yang ada pada buku. Guru juga dapat menggunakan topeng dan </w:t>
      </w:r>
      <w:r>
        <w:rPr>
          <w:rFonts w:ascii="Times New Roman" w:hAnsi="Times New Roman" w:eastAsia="Times New Roman" w:cs="Times New Roman"/>
          <w:i/>
          <w:sz w:val="24"/>
          <w:szCs w:val="24"/>
          <w:lang w:val="id-ID"/>
        </w:rPr>
        <w:t xml:space="preserve">puppets </w:t>
      </w:r>
      <w:r>
        <w:rPr>
          <w:rFonts w:ascii="Times New Roman" w:hAnsi="Times New Roman" w:eastAsia="Times New Roman" w:cs="Times New Roman"/>
          <w:sz w:val="24"/>
          <w:szCs w:val="24"/>
          <w:lang w:val="id-ID"/>
        </w:rPr>
        <w:t xml:space="preserve">untuk membantu pemahaman siswa, sama halnya dengan gambar, topeng dan </w:t>
      </w:r>
      <w:r>
        <w:rPr>
          <w:rFonts w:ascii="Times New Roman" w:hAnsi="Times New Roman" w:eastAsia="Times New Roman" w:cs="Times New Roman"/>
          <w:i/>
          <w:sz w:val="24"/>
          <w:szCs w:val="24"/>
          <w:lang w:val="id-ID"/>
        </w:rPr>
        <w:t xml:space="preserve">puppets </w:t>
      </w:r>
      <w:r>
        <w:rPr>
          <w:rFonts w:ascii="Times New Roman" w:hAnsi="Times New Roman" w:eastAsia="Times New Roman" w:cs="Times New Roman"/>
          <w:sz w:val="24"/>
          <w:szCs w:val="24"/>
          <w:lang w:val="id-ID"/>
        </w:rPr>
        <w:t>juga bisa dibuat oleh siswa itu sendiri.</w:t>
      </w:r>
    </w:p>
    <w:p w14:paraId="12F11983">
      <w:pPr>
        <w:widowControl w:val="0"/>
        <w:numPr>
          <w:ilvl w:val="3"/>
          <w:numId w:val="16"/>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mime your self</w:t>
      </w:r>
    </w:p>
    <w:p w14:paraId="466C662C">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Ketika guru bercerita guru dapat menirukan karakter tokoh-tokoh yang berada dalam cerita tersebut, seperti melakuk gerakan-gerakan, menirukan suara-suara binatang yang ada dalam cerita tersebut.</w:t>
      </w:r>
    </w:p>
    <w:p w14:paraId="47987D93">
      <w:pPr>
        <w:widowControl w:val="0"/>
        <w:numPr>
          <w:ilvl w:val="3"/>
          <w:numId w:val="16"/>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Use a sound effect</w:t>
      </w:r>
    </w:p>
    <w:p w14:paraId="3BFC2CA4">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Agar pada saat bercerita tidak membosankan, maka guru dapat menggunakan berbagai macam efek suara seperti pada suara aslinya.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Misalkan dalam cerita tersebut terdapat suara petir, disini guru harus dapat membuat suara yang sama seperti suara petir dll.</w:t>
      </w:r>
    </w:p>
    <w:p w14:paraId="544951E4">
      <w:pPr>
        <w:widowControl w:val="0"/>
        <w:numPr>
          <w:ilvl w:val="3"/>
          <w:numId w:val="16"/>
        </w:numPr>
        <w:spacing w:after="0" w:line="480" w:lineRule="auto"/>
        <w:ind w:left="284" w:hanging="284"/>
        <w:jc w:val="both"/>
        <w:rPr>
          <w:rFonts w:ascii="Times New Roman" w:hAnsi="Times New Roman" w:eastAsia="Times New Roman" w:cs="Times New Roman"/>
          <w:i/>
          <w:iCs/>
          <w:sz w:val="24"/>
          <w:szCs w:val="24"/>
          <w:lang w:val="id-ID"/>
        </w:rPr>
      </w:pPr>
      <w:r>
        <w:rPr>
          <w:rFonts w:ascii="Times New Roman" w:hAnsi="Times New Roman" w:eastAsia="Times New Roman" w:cs="Times New Roman"/>
          <w:i/>
          <w:iCs/>
          <w:sz w:val="24"/>
          <w:szCs w:val="24"/>
          <w:lang w:val="id-ID"/>
        </w:rPr>
        <w:t>Translate key words as you tell the story</w:t>
      </w:r>
    </w:p>
    <w:p w14:paraId="1BD76827">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Memberitahulan kata kunci kepada siswa dalam cerita tersebut, agar siswa dapat memiliki dan mengingat kosa kata yang baru.</w:t>
      </w:r>
    </w:p>
    <w:p w14:paraId="43454230">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Berdasarkan uraian di atas dapat disimpulkan bahwa pembelajaran dengan menggunakan metode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dapat memberikan pengalaman bagi siswa dalam pembelajaran. Pengalaman-pengalaman tersebut siswa dapat</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dari mendengarkan dongeng yang seolah-olah siswa berada dalam situasi cerita.</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 xml:space="preserve">Dengan adanya interaksi antara siswa dengan media pembelajaran yang digunakan pembelajaran akan lebih menyenangkan. Hal ini sejalan dengan yang dikemukakan oleh Gadzikowski (Ananthia, 2010:15) yang menyebutkan bahwa </w:t>
      </w:r>
      <w:r>
        <w:rPr>
          <w:rFonts w:ascii="Times New Roman" w:hAnsi="Times New Roman" w:eastAsia="Times New Roman" w:cs="Times New Roman"/>
          <w:i/>
          <w:sz w:val="24"/>
          <w:szCs w:val="24"/>
          <w:lang w:val="id-ID"/>
        </w:rPr>
        <w:t>story has a power „to entertain, to amuse, to teach, to comport and to heal‟</w:t>
      </w:r>
      <w:r>
        <w:rPr>
          <w:rFonts w:ascii="Times New Roman" w:hAnsi="Times New Roman" w:eastAsia="Times New Roman" w:cs="Times New Roman"/>
          <w:sz w:val="24"/>
          <w:szCs w:val="24"/>
          <w:lang w:val="id-ID"/>
        </w:rPr>
        <w:t>. Jadi dengan bercerita selain anak merasa senang dan terhibur, anak juga akan mempelajari banyak dalam cerita karena cerita menyediakan ruang bagi anak untuk berfikir.</w:t>
      </w:r>
    </w:p>
    <w:p w14:paraId="53091071">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Dalam penggunaan metode </w:t>
      </w:r>
      <w:r>
        <w:rPr>
          <w:rFonts w:ascii="Times New Roman" w:hAnsi="Times New Roman" w:eastAsia="Times New Roman" w:cs="Times New Roman"/>
          <w:i/>
          <w:sz w:val="24"/>
          <w:szCs w:val="24"/>
          <w:lang w:val="id-ID"/>
        </w:rPr>
        <w:t xml:space="preserve">story telling </w:t>
      </w:r>
      <w:r>
        <w:rPr>
          <w:rFonts w:ascii="Times New Roman" w:hAnsi="Times New Roman" w:eastAsia="Times New Roman" w:cs="Times New Roman"/>
          <w:sz w:val="24"/>
          <w:szCs w:val="24"/>
          <w:lang w:val="id-ID"/>
        </w:rPr>
        <w:t>guru dapat meningkatkan komponen komponen penting yaitu kondisi internal yang menggambarkan keadaan internal dan proses kognitif siswa, dan hasil belajar yang menggambarkan informasi verbal, kemampuan inetelek, keterampilan motorik, sikap, siasat kognitif. Adapun tahapan-tahapaannya menurut Ade Helyan (2010:18) yaitu pra bercerita, bercerita, pasca bercerita.</w:t>
      </w:r>
    </w:p>
    <w:p w14:paraId="18AE7C50">
      <w:pPr>
        <w:widowControl w:val="0"/>
        <w:numPr>
          <w:ilvl w:val="0"/>
          <w:numId w:val="17"/>
        </w:numPr>
        <w:spacing w:after="0" w:line="480" w:lineRule="auto"/>
        <w:ind w:left="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Pra bercerita </w:t>
      </w:r>
      <w:r>
        <w:rPr>
          <w:rFonts w:ascii="Times New Roman" w:hAnsi="Times New Roman" w:eastAsia="Times New Roman" w:cs="Times New Roman"/>
          <w:i/>
          <w:sz w:val="24"/>
          <w:szCs w:val="24"/>
          <w:lang w:val="id-ID"/>
        </w:rPr>
        <w:t>(before story)</w:t>
      </w:r>
    </w:p>
    <w:p w14:paraId="1A697C34">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Pada tahap pra bercerita guru melakuan apersepsi terlebih dahulu tentang materi yang akan disampaikan yang dapat membangun</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konsepsi-konsepsi materi yang di pelajari Hal tersebut dapat diaksanakan dengan menghadirkan permasalahan-permasalahan yang dekat dengan lingkungan siswa, pada akhirnya siswa merasa ingin tahu tentang jawaban atas yang mereka punya sehingga dapat meningkatkan minat siswa dalam belajar Pada tahap bercerita terdapat tahapan yang lain yaitu tahap pengetahuan awal siswa. Tahap pengetahuan awal siswa ini mengharuskan guru untuk memberikan rangsangan kepada siswa atau dapat disebut juga dengan memberikan stimulus agar siswa memberikan respon positif terhadap mata Tahap pengetahuan awal siswa membantu siswa dalam mengingat apa yang diketahui siswa dan siswa pun dapat mengemukakan pendapatnya.pelajaran yang dipelajari siswa.</w:t>
      </w:r>
    </w:p>
    <w:p w14:paraId="49DD75CC">
      <w:pPr>
        <w:widowControl w:val="0"/>
        <w:numPr>
          <w:ilvl w:val="0"/>
          <w:numId w:val="17"/>
        </w:numPr>
        <w:spacing w:after="0" w:line="480" w:lineRule="auto"/>
        <w:ind w:left="426" w:hanging="426"/>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Bercerita </w:t>
      </w:r>
      <w:r>
        <w:rPr>
          <w:rFonts w:ascii="Times New Roman" w:hAnsi="Times New Roman" w:eastAsia="Times New Roman" w:cs="Times New Roman"/>
          <w:i/>
          <w:sz w:val="24"/>
          <w:szCs w:val="24"/>
          <w:lang w:val="id-ID"/>
        </w:rPr>
        <w:t>(during story)</w:t>
      </w:r>
    </w:p>
    <w:p w14:paraId="10F51332">
      <w:pPr>
        <w:widowControl w:val="0"/>
        <w:spacing w:after="0" w:line="48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Materi yang akan disampaikan berbentuk cerita dengan tokoh-tokoh pemainnya yaitu objek dalam materi sehingga objek tersebut dapat digunakan dalam sebuah percobaan. Dengan demikian, melalui bercerita siswa dapat menyimak dan memahami isi materi yang disampaikan guru. Isi cerita terebut disesuaikan dengan tingkat perkembangan siswa. Cerita tersebut di utarakan dengan bahasa yang jelas dan mudah dimengerti oleh siswa. Cerita disajikan dengan permasalahan-permasalahan yang sedang terjadi di lingkungan terdekat siswa dengan menumbuhkan karakter siswa.pada tahap bercerita guru dituntut untuk dapat memfasilitasi siswa dalam mengeksplorasi pengetahuan yang dimilikinya. Adapun tahapan yang dimaksd adalah tahap eksplorasi. Pada tahap ini siswa melakukan pengamatan atau yang berhubungan dengan materi yang sampaikan. Selain itu, siswa mencatat isi dari materi tersebut dan menghubungkannya dengan pengetahuan yang telah</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ID"/>
        </w:rPr>
        <w:t>dimiliki siswa sebelumnya. Dalam tahap ini pula, siswa mengeksplor pengetahuan yang telah dimiliki siswa melalui LKS yang telah disediakan oleh guru.</w:t>
      </w:r>
    </w:p>
    <w:p w14:paraId="36C464CF">
      <w:pPr>
        <w:widowControl w:val="0"/>
        <w:spacing w:after="0" w:line="480" w:lineRule="auto"/>
        <w:ind w:firstLine="720"/>
        <w:jc w:val="both"/>
        <w:rPr>
          <w:rFonts w:ascii="Times New Roman" w:hAnsi="Times New Roman" w:eastAsia="Times New Roman" w:cs="Times New Roman"/>
          <w:sz w:val="24"/>
          <w:szCs w:val="24"/>
          <w:lang w:val="id-ID"/>
        </w:rPr>
      </w:pPr>
    </w:p>
    <w:p w14:paraId="24EE2AC6">
      <w:pPr>
        <w:widowControl w:val="0"/>
        <w:spacing w:after="0" w:line="48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Pasca bercerita (</w:t>
      </w:r>
      <w:r>
        <w:rPr>
          <w:rFonts w:ascii="Times New Roman" w:hAnsi="Times New Roman" w:eastAsia="Times New Roman" w:cs="Times New Roman"/>
          <w:i/>
          <w:sz w:val="24"/>
          <w:szCs w:val="24"/>
          <w:lang w:val="id-ID"/>
        </w:rPr>
        <w:t xml:space="preserve">after story), </w:t>
      </w:r>
      <w:r>
        <w:rPr>
          <w:rFonts w:ascii="Times New Roman" w:hAnsi="Times New Roman" w:eastAsia="Times New Roman" w:cs="Times New Roman"/>
          <w:sz w:val="24"/>
          <w:szCs w:val="24"/>
          <w:lang w:val="id-ID"/>
        </w:rPr>
        <w:t>(a) Diskusi dan penjelasan konsep,setelah mengeksplorasi kemampuan siswa dalam bentuk LKS. Selanjutnya siswa melakukan diskusi dengan kelompok yang telah ditentukan sebelumnya. Dalam diskusi ini siswa berkesempatan untuk mengutarakan pendapat dan menyamakan pendapatnya dengan kelompoknya. Selain itu, siswa dengan siswa lain dapat menyimpulkan pernyataan dari beberapa pendapat yang diutarakan oleh siswa lain dalam masing-masing kelompok. (b) Pengembangan dan aplikasi konsep, Pengembangan konsep di sini yaitu siswa menjawab pertanyaan-pertanyaan yang disampaikan guru secara lisan. Pertanyaan-pertanyaan tersebut berhubungan materi yang diajarkan dan yang terdapat dalam LKS dengan memberikan pendapat siswa yang mampu mengomunikasikan kepada siswa lain untuk kemudian diarahkan kembali oleh guru untuk menyamakan persepsi.</w:t>
      </w:r>
    </w:p>
    <w:p w14:paraId="5FEBBDF4">
      <w:pPr>
        <w:widowControl w:val="0"/>
        <w:spacing w:after="0" w:line="480" w:lineRule="auto"/>
        <w:ind w:firstLine="709"/>
        <w:jc w:val="both"/>
        <w:rPr>
          <w:rFonts w:ascii="Times New Roman" w:hAnsi="Times New Roman" w:eastAsia="Times New Roman" w:cs="Times New Roman"/>
          <w:i/>
          <w:sz w:val="24"/>
          <w:szCs w:val="24"/>
          <w:lang w:val="id-ID"/>
        </w:rPr>
      </w:pPr>
      <w:r>
        <w:rPr>
          <w:rFonts w:ascii="Times New Roman" w:hAnsi="Times New Roman" w:eastAsia="Times New Roman" w:cs="Times New Roman"/>
          <w:sz w:val="24"/>
          <w:szCs w:val="24"/>
          <w:lang w:val="id-ID"/>
        </w:rPr>
        <w:t xml:space="preserve">Berdasarkan uraian di atas, metode </w:t>
      </w:r>
      <w:r>
        <w:rPr>
          <w:rFonts w:ascii="Times New Roman" w:hAnsi="Times New Roman" w:eastAsia="Times New Roman" w:cs="Times New Roman"/>
          <w:i/>
          <w:sz w:val="24"/>
          <w:szCs w:val="24"/>
          <w:lang w:val="id-ID"/>
        </w:rPr>
        <w:t xml:space="preserve">storytelling </w:t>
      </w:r>
      <w:r>
        <w:rPr>
          <w:rFonts w:ascii="Times New Roman" w:hAnsi="Times New Roman" w:eastAsia="Times New Roman" w:cs="Times New Roman"/>
          <w:sz w:val="24"/>
          <w:szCs w:val="24"/>
          <w:lang w:val="id-ID"/>
        </w:rPr>
        <w:t xml:space="preserve">merupakan salah satu metode yang memberikan konstribusi positif pada suatu pembelajaran, sehingga pembelajaran akan lebih menyenangkan dan tidak membosankan dengan adanya materi yang berbentuk cerita, dengan didukung adanya aktivitas siswa salah satunya yaitu dengan melakukan percobaan yang berhubungan dengan observasi, dan aktivitas lainnya berupa </w:t>
      </w:r>
      <w:r>
        <w:rPr>
          <w:rFonts w:ascii="Times New Roman" w:hAnsi="Times New Roman" w:eastAsia="Times New Roman" w:cs="Times New Roman"/>
          <w:i/>
          <w:sz w:val="24"/>
          <w:szCs w:val="24"/>
          <w:lang w:val="id-ID"/>
        </w:rPr>
        <w:t xml:space="preserve">comunication </w:t>
      </w:r>
      <w:r>
        <w:rPr>
          <w:rFonts w:ascii="Times New Roman" w:hAnsi="Times New Roman" w:eastAsia="Times New Roman" w:cs="Times New Roman"/>
          <w:sz w:val="24"/>
          <w:szCs w:val="24"/>
          <w:lang w:val="id-ID"/>
        </w:rPr>
        <w:t xml:space="preserve">dan </w:t>
      </w:r>
      <w:r>
        <w:rPr>
          <w:rFonts w:ascii="Times New Roman" w:hAnsi="Times New Roman" w:eastAsia="Times New Roman" w:cs="Times New Roman"/>
          <w:i/>
          <w:sz w:val="24"/>
          <w:szCs w:val="24"/>
          <w:lang w:val="id-ID"/>
        </w:rPr>
        <w:t>inferensi.</w:t>
      </w:r>
    </w:p>
    <w:p w14:paraId="39BC024A">
      <w:pPr>
        <w:widowControl w:val="0"/>
        <w:spacing w:after="0" w:line="480" w:lineRule="auto"/>
        <w:jc w:val="both"/>
        <w:rPr>
          <w:rFonts w:ascii="Times New Roman" w:hAnsi="Times New Roman" w:eastAsia="Times New Roman" w:cs="Times New Roman"/>
          <w:b/>
          <w:bCs/>
          <w:sz w:val="24"/>
          <w:szCs w:val="24"/>
        </w:rPr>
      </w:pPr>
    </w:p>
    <w:p w14:paraId="4C4E216C">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Jenis-Jenis </w:t>
      </w:r>
      <w:r>
        <w:rPr>
          <w:rFonts w:ascii="Times New Roman" w:hAnsi="Times New Roman" w:eastAsia="Times New Roman"/>
          <w:b/>
          <w:bCs/>
          <w:i/>
          <w:iCs/>
          <w:sz w:val="24"/>
          <w:szCs w:val="24"/>
        </w:rPr>
        <w:t>Story</w:t>
      </w:r>
      <w:r>
        <w:rPr>
          <w:rFonts w:ascii="Times New Roman" w:hAnsi="Times New Roman" w:eastAsia="Times New Roman"/>
          <w:b/>
          <w:bCs/>
          <w:i/>
          <w:iCs/>
          <w:sz w:val="24"/>
          <w:szCs w:val="24"/>
          <w:lang w:val="en-US"/>
        </w:rPr>
        <w:t>t</w:t>
      </w:r>
      <w:r>
        <w:rPr>
          <w:rFonts w:ascii="Times New Roman" w:hAnsi="Times New Roman" w:eastAsia="Times New Roman"/>
          <w:b/>
          <w:bCs/>
          <w:i/>
          <w:iCs/>
          <w:sz w:val="24"/>
          <w:szCs w:val="24"/>
        </w:rPr>
        <w:t>elling</w:t>
      </w:r>
    </w:p>
    <w:p w14:paraId="6C6513B5">
      <w:pPr>
        <w:pStyle w:val="12"/>
        <w:spacing w:line="480" w:lineRule="auto"/>
        <w:ind w:firstLine="720"/>
        <w:jc w:val="both"/>
        <w:rPr>
          <w:lang w:val="id-ID"/>
        </w:rPr>
      </w:pPr>
      <w:r>
        <w:rPr>
          <w:lang w:val="id-ID"/>
        </w:rPr>
        <w:t xml:space="preserve">Menurut Asfandiyar (2007), Berdasarkan isinya </w:t>
      </w:r>
      <w:r>
        <w:rPr>
          <w:i/>
          <w:lang w:val="id-ID"/>
        </w:rPr>
        <w:t xml:space="preserve">story telling </w:t>
      </w:r>
      <w:r>
        <w:rPr>
          <w:lang w:val="id-ID"/>
        </w:rPr>
        <w:t>dapat digolongkan ke dalam berbagai jenis. Namun, dalam hal ini peneliti</w:t>
      </w:r>
      <w:r>
        <w:rPr>
          <w:spacing w:val="40"/>
          <w:lang w:val="id-ID"/>
        </w:rPr>
        <w:t xml:space="preserve"> </w:t>
      </w:r>
      <w:r>
        <w:rPr>
          <w:lang w:val="id-ID"/>
        </w:rPr>
        <w:t>membatasi jenis tersebut dalam:</w:t>
      </w:r>
    </w:p>
    <w:p w14:paraId="7CB20109">
      <w:pPr>
        <w:pStyle w:val="29"/>
        <w:widowControl w:val="0"/>
        <w:numPr>
          <w:ilvl w:val="0"/>
          <w:numId w:val="18"/>
        </w:numPr>
        <w:tabs>
          <w:tab w:val="left" w:pos="1287"/>
        </w:tabs>
        <w:autoSpaceDE w:val="0"/>
        <w:autoSpaceDN w:val="0"/>
        <w:spacing w:after="0" w:line="480" w:lineRule="auto"/>
        <w:ind w:left="284" w:hanging="359"/>
        <w:contextualSpacing w:val="0"/>
        <w:jc w:val="both"/>
        <w:rPr>
          <w:sz w:val="24"/>
          <w:szCs w:val="24"/>
        </w:rPr>
      </w:pPr>
      <w:r>
        <w:rPr>
          <w:rFonts w:ascii="Times New Roman" w:hAnsi="Times New Roman"/>
          <w:i/>
          <w:sz w:val="24"/>
          <w:szCs w:val="24"/>
        </w:rPr>
        <w:t>Story</w:t>
      </w:r>
      <w:r>
        <w:rPr>
          <w:i/>
          <w:spacing w:val="-1"/>
          <w:sz w:val="24"/>
          <w:szCs w:val="24"/>
        </w:rPr>
        <w:t xml:space="preserve"> </w:t>
      </w:r>
      <w:r>
        <w:rPr>
          <w:rFonts w:ascii="Times New Roman" w:hAnsi="Times New Roman"/>
          <w:i/>
          <w:sz w:val="24"/>
          <w:szCs w:val="24"/>
        </w:rPr>
        <w:t>telling</w:t>
      </w:r>
      <w:r>
        <w:rPr>
          <w:i/>
          <w:spacing w:val="1"/>
          <w:sz w:val="24"/>
          <w:szCs w:val="24"/>
        </w:rPr>
        <w:t xml:space="preserve"> </w:t>
      </w:r>
      <w:r>
        <w:rPr>
          <w:rFonts w:ascii="Times New Roman" w:hAnsi="Times New Roman"/>
          <w:spacing w:val="-2"/>
          <w:sz w:val="24"/>
          <w:szCs w:val="24"/>
        </w:rPr>
        <w:t>pendidikan</w:t>
      </w:r>
    </w:p>
    <w:p w14:paraId="53DEA0E4">
      <w:pPr>
        <w:pStyle w:val="12"/>
        <w:spacing w:line="480" w:lineRule="auto"/>
        <w:ind w:firstLine="720"/>
        <w:jc w:val="both"/>
        <w:rPr>
          <w:lang w:val="id-ID"/>
        </w:rPr>
      </w:pPr>
      <w:r>
        <w:rPr>
          <w:lang w:val="id-ID"/>
        </w:rPr>
        <w:t>Dongeng pendidikan adalah dongeng yang di ciptakan dengan suatu misi pendidikan bagi dunia anak-anak. Misalnya,menggugah sikap hormat kepada orang tua.</w:t>
      </w:r>
    </w:p>
    <w:p w14:paraId="1ECF36F4">
      <w:pPr>
        <w:pStyle w:val="29"/>
        <w:widowControl w:val="0"/>
        <w:numPr>
          <w:ilvl w:val="0"/>
          <w:numId w:val="18"/>
        </w:numPr>
        <w:tabs>
          <w:tab w:val="left" w:pos="1287"/>
        </w:tabs>
        <w:autoSpaceDE w:val="0"/>
        <w:autoSpaceDN w:val="0"/>
        <w:spacing w:after="0" w:line="480" w:lineRule="auto"/>
        <w:ind w:left="284" w:hanging="359"/>
        <w:contextualSpacing w:val="0"/>
        <w:jc w:val="both"/>
        <w:rPr>
          <w:rFonts w:ascii="Times New Roman" w:hAnsi="Times New Roman"/>
          <w:sz w:val="24"/>
          <w:szCs w:val="24"/>
        </w:rPr>
      </w:pPr>
      <w:r>
        <w:rPr>
          <w:rFonts w:ascii="Times New Roman" w:hAnsi="Times New Roman"/>
          <w:spacing w:val="-2"/>
          <w:sz w:val="24"/>
          <w:szCs w:val="24"/>
        </w:rPr>
        <w:t>Fabel</w:t>
      </w:r>
    </w:p>
    <w:p w14:paraId="0E7BE63E">
      <w:pPr>
        <w:pStyle w:val="12"/>
        <w:spacing w:line="480" w:lineRule="auto"/>
        <w:ind w:firstLine="720"/>
        <w:jc w:val="both"/>
        <w:rPr>
          <w:lang w:val="id-ID"/>
        </w:rPr>
      </w:pPr>
      <w:r>
        <w:rPr>
          <w:lang w:val="id-ID"/>
        </w:rPr>
        <w:t>Fabel adalah dongeng tentang kehidupan binatang yang di gambarkan dapat bicara seperti manusia. Cerita- cerita fabel sangat luwes digunakan untuk menyindir perilaku manusia tanpa menbuat manusia tersinggung. Misalnya: dongeng kancil, kelinci, kura-kura.</w:t>
      </w:r>
    </w:p>
    <w:p w14:paraId="423C8375">
      <w:pPr>
        <w:pStyle w:val="12"/>
        <w:spacing w:line="480" w:lineRule="auto"/>
        <w:jc w:val="both"/>
        <w:rPr>
          <w:lang w:val="id-ID"/>
        </w:rPr>
      </w:pPr>
    </w:p>
    <w:p w14:paraId="268BFC6B">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Kelebihan dan </w:t>
      </w:r>
      <w:r>
        <w:rPr>
          <w:rFonts w:ascii="Times New Roman" w:hAnsi="Times New Roman" w:eastAsia="Times New Roman"/>
          <w:b/>
          <w:bCs/>
          <w:sz w:val="24"/>
          <w:szCs w:val="24"/>
          <w:lang w:val="en-US"/>
        </w:rPr>
        <w:t>K</w:t>
      </w:r>
      <w:r>
        <w:rPr>
          <w:rFonts w:ascii="Times New Roman" w:hAnsi="Times New Roman" w:eastAsia="Times New Roman"/>
          <w:b/>
          <w:bCs/>
          <w:sz w:val="24"/>
          <w:szCs w:val="24"/>
        </w:rPr>
        <w:t xml:space="preserve">elemahan </w:t>
      </w:r>
      <w:r>
        <w:rPr>
          <w:rFonts w:ascii="Times New Roman" w:hAnsi="Times New Roman" w:eastAsia="Times New Roman"/>
          <w:b/>
          <w:bCs/>
          <w:sz w:val="24"/>
          <w:szCs w:val="24"/>
          <w:lang w:val="en-US"/>
        </w:rPr>
        <w:t>M</w:t>
      </w:r>
      <w:r>
        <w:rPr>
          <w:rFonts w:ascii="Times New Roman" w:hAnsi="Times New Roman" w:eastAsia="Times New Roman"/>
          <w:b/>
          <w:bCs/>
          <w:sz w:val="24"/>
          <w:szCs w:val="24"/>
        </w:rPr>
        <w:t xml:space="preserve">etode </w:t>
      </w:r>
      <w:r>
        <w:rPr>
          <w:rFonts w:ascii="Times New Roman" w:hAnsi="Times New Roman" w:eastAsia="Times New Roman"/>
          <w:b/>
          <w:bCs/>
          <w:i/>
          <w:iCs/>
          <w:sz w:val="24"/>
          <w:szCs w:val="24"/>
        </w:rPr>
        <w:t>Storytelling</w:t>
      </w:r>
    </w:p>
    <w:p w14:paraId="635F5156">
      <w:pPr>
        <w:pStyle w:val="12"/>
        <w:spacing w:line="480" w:lineRule="auto"/>
        <w:ind w:firstLine="720"/>
        <w:jc w:val="both"/>
        <w:rPr>
          <w:lang w:val="id-ID"/>
        </w:rPr>
      </w:pPr>
      <w:r>
        <w:rPr>
          <w:lang w:val="id-ID"/>
        </w:rPr>
        <w:t>Metode</w:t>
      </w:r>
      <w:r>
        <w:rPr>
          <w:spacing w:val="-6"/>
          <w:lang w:val="id-ID"/>
        </w:rPr>
        <w:t xml:space="preserve"> </w:t>
      </w:r>
      <w:r>
        <w:rPr>
          <w:i/>
          <w:lang w:val="id-ID"/>
        </w:rPr>
        <w:t>story</w:t>
      </w:r>
      <w:r>
        <w:rPr>
          <w:i/>
          <w:spacing w:val="-5"/>
          <w:lang w:val="id-ID"/>
        </w:rPr>
        <w:t xml:space="preserve"> </w:t>
      </w:r>
      <w:r>
        <w:rPr>
          <w:i/>
          <w:lang w:val="id-ID"/>
        </w:rPr>
        <w:t>telling</w:t>
      </w:r>
      <w:r>
        <w:rPr>
          <w:i/>
          <w:spacing w:val="-4"/>
          <w:lang w:val="id-ID"/>
        </w:rPr>
        <w:t xml:space="preserve"> </w:t>
      </w:r>
      <w:r>
        <w:rPr>
          <w:lang w:val="id-ID"/>
        </w:rPr>
        <w:t>mempunyai</w:t>
      </w:r>
      <w:r>
        <w:rPr>
          <w:spacing w:val="-4"/>
          <w:lang w:val="id-ID"/>
        </w:rPr>
        <w:t xml:space="preserve"> </w:t>
      </w:r>
      <w:r>
        <w:rPr>
          <w:lang w:val="id-ID"/>
        </w:rPr>
        <w:t>beberapa</w:t>
      </w:r>
      <w:r>
        <w:rPr>
          <w:spacing w:val="-4"/>
          <w:lang w:val="id-ID"/>
        </w:rPr>
        <w:t xml:space="preserve"> </w:t>
      </w:r>
      <w:r>
        <w:rPr>
          <w:lang w:val="id-ID"/>
        </w:rPr>
        <w:t>Kelebihan</w:t>
      </w:r>
      <w:r>
        <w:rPr>
          <w:spacing w:val="-4"/>
          <w:lang w:val="id-ID"/>
        </w:rPr>
        <w:t xml:space="preserve"> </w:t>
      </w:r>
      <w:r>
        <w:rPr>
          <w:lang w:val="id-ID"/>
        </w:rPr>
        <w:t>dan</w:t>
      </w:r>
      <w:r>
        <w:rPr>
          <w:spacing w:val="-4"/>
          <w:lang w:val="id-ID"/>
        </w:rPr>
        <w:t xml:space="preserve"> </w:t>
      </w:r>
      <w:r>
        <w:rPr>
          <w:lang w:val="id-ID"/>
        </w:rPr>
        <w:t>kelemahan.</w:t>
      </w:r>
      <w:r>
        <w:rPr>
          <w:spacing w:val="-4"/>
          <w:lang w:val="id-ID"/>
        </w:rPr>
        <w:t xml:space="preserve"> </w:t>
      </w:r>
      <w:r>
        <w:rPr>
          <w:lang w:val="id-ID"/>
        </w:rPr>
        <w:t>Adapun Kelebihan dan kelemahannya mengemukakan :</w:t>
      </w:r>
    </w:p>
    <w:p w14:paraId="5AC0407C">
      <w:pPr>
        <w:pStyle w:val="29"/>
        <w:widowControl w:val="0"/>
        <w:numPr>
          <w:ilvl w:val="0"/>
          <w:numId w:val="19"/>
        </w:numPr>
        <w:tabs>
          <w:tab w:val="left" w:pos="1419"/>
        </w:tabs>
        <w:autoSpaceDE w:val="0"/>
        <w:autoSpaceDN w:val="0"/>
        <w:spacing w:after="0" w:line="480" w:lineRule="auto"/>
        <w:ind w:left="284" w:hanging="284"/>
        <w:jc w:val="both"/>
        <w:rPr>
          <w:i/>
          <w:sz w:val="24"/>
          <w:szCs w:val="24"/>
        </w:rPr>
      </w:pPr>
      <w:r>
        <w:rPr>
          <w:rFonts w:ascii="Times New Roman" w:hAnsi="Times New Roman"/>
          <w:sz w:val="24"/>
          <w:szCs w:val="24"/>
        </w:rPr>
        <w:t>Kelebihan</w:t>
      </w:r>
      <w:r>
        <w:rPr>
          <w:spacing w:val="-2"/>
          <w:sz w:val="24"/>
          <w:szCs w:val="24"/>
        </w:rPr>
        <w:t xml:space="preserve"> </w:t>
      </w:r>
      <w:r>
        <w:rPr>
          <w:rFonts w:ascii="Times New Roman" w:hAnsi="Times New Roman"/>
          <w:sz w:val="24"/>
          <w:szCs w:val="24"/>
        </w:rPr>
        <w:t>metode</w:t>
      </w:r>
      <w:r>
        <w:rPr>
          <w:spacing w:val="-2"/>
          <w:sz w:val="24"/>
          <w:szCs w:val="24"/>
        </w:rPr>
        <w:t xml:space="preserve"> </w:t>
      </w:r>
      <w:r>
        <w:rPr>
          <w:rFonts w:ascii="Times New Roman" w:hAnsi="Times New Roman"/>
          <w:i/>
          <w:spacing w:val="-2"/>
          <w:sz w:val="24"/>
          <w:szCs w:val="24"/>
        </w:rPr>
        <w:t>storytelling</w:t>
      </w:r>
    </w:p>
    <w:p w14:paraId="1C76B2A3">
      <w:pPr>
        <w:pStyle w:val="29"/>
        <w:widowControl w:val="0"/>
        <w:numPr>
          <w:ilvl w:val="0"/>
          <w:numId w:val="20"/>
        </w:numPr>
        <w:tabs>
          <w:tab w:val="left" w:pos="1844"/>
        </w:tabs>
        <w:autoSpaceDE w:val="0"/>
        <w:autoSpaceDN w:val="0"/>
        <w:spacing w:after="0" w:line="480" w:lineRule="auto"/>
        <w:ind w:left="567" w:hanging="282"/>
        <w:contextualSpacing w:val="0"/>
        <w:rPr>
          <w:sz w:val="24"/>
          <w:szCs w:val="24"/>
        </w:rPr>
      </w:pPr>
      <w:r>
        <w:rPr>
          <w:rFonts w:ascii="Times New Roman" w:hAnsi="Times New Roman"/>
          <w:sz w:val="24"/>
          <w:szCs w:val="24"/>
        </w:rPr>
        <w:t>Bebas</w:t>
      </w:r>
      <w:r>
        <w:rPr>
          <w:spacing w:val="-4"/>
          <w:sz w:val="24"/>
          <w:szCs w:val="24"/>
        </w:rPr>
        <w:t xml:space="preserve"> </w:t>
      </w:r>
      <w:r>
        <w:rPr>
          <w:rFonts w:ascii="Times New Roman" w:hAnsi="Times New Roman"/>
          <w:sz w:val="24"/>
          <w:szCs w:val="24"/>
        </w:rPr>
        <w:t>berekspresi</w:t>
      </w:r>
      <w:r>
        <w:rPr>
          <w:spacing w:val="-2"/>
          <w:sz w:val="24"/>
          <w:szCs w:val="24"/>
        </w:rPr>
        <w:t xml:space="preserve"> </w:t>
      </w:r>
      <w:r>
        <w:rPr>
          <w:rFonts w:ascii="Times New Roman" w:hAnsi="Times New Roman"/>
          <w:sz w:val="24"/>
          <w:szCs w:val="24"/>
        </w:rPr>
        <w:t>karena</w:t>
      </w:r>
      <w:r>
        <w:rPr>
          <w:spacing w:val="-1"/>
          <w:sz w:val="24"/>
          <w:szCs w:val="24"/>
        </w:rPr>
        <w:t xml:space="preserve"> </w:t>
      </w:r>
      <w:r>
        <w:rPr>
          <w:rFonts w:ascii="Times New Roman" w:hAnsi="Times New Roman"/>
          <w:sz w:val="24"/>
          <w:szCs w:val="24"/>
        </w:rPr>
        <w:t>cerita</w:t>
      </w:r>
      <w:r>
        <w:rPr>
          <w:spacing w:val="-1"/>
          <w:sz w:val="24"/>
          <w:szCs w:val="24"/>
        </w:rPr>
        <w:t xml:space="preserve"> </w:t>
      </w:r>
      <w:r>
        <w:rPr>
          <w:rFonts w:ascii="Times New Roman" w:hAnsi="Times New Roman"/>
          <w:sz w:val="24"/>
          <w:szCs w:val="24"/>
        </w:rPr>
        <w:t>kita</w:t>
      </w:r>
      <w:r>
        <w:rPr>
          <w:spacing w:val="1"/>
          <w:sz w:val="24"/>
          <w:szCs w:val="24"/>
        </w:rPr>
        <w:t xml:space="preserve"> </w:t>
      </w:r>
      <w:r>
        <w:rPr>
          <w:rFonts w:ascii="Times New Roman" w:hAnsi="Times New Roman"/>
          <w:sz w:val="24"/>
          <w:szCs w:val="24"/>
        </w:rPr>
        <w:t>yang</w:t>
      </w:r>
      <w:r>
        <w:rPr>
          <w:spacing w:val="-5"/>
          <w:sz w:val="24"/>
          <w:szCs w:val="24"/>
        </w:rPr>
        <w:t xml:space="preserve"> </w:t>
      </w:r>
      <w:r>
        <w:rPr>
          <w:rFonts w:ascii="Times New Roman" w:hAnsi="Times New Roman"/>
          <w:sz w:val="24"/>
          <w:szCs w:val="24"/>
        </w:rPr>
        <w:t>menentukan</w:t>
      </w:r>
      <w:r>
        <w:rPr>
          <w:spacing w:val="-1"/>
          <w:sz w:val="24"/>
          <w:szCs w:val="24"/>
        </w:rPr>
        <w:t xml:space="preserve"> </w:t>
      </w:r>
      <w:r>
        <w:rPr>
          <w:rFonts w:ascii="Times New Roman" w:hAnsi="Times New Roman"/>
          <w:spacing w:val="-2"/>
          <w:sz w:val="24"/>
          <w:szCs w:val="24"/>
        </w:rPr>
        <w:t>sendiri.</w:t>
      </w:r>
    </w:p>
    <w:p w14:paraId="10AFC5AC">
      <w:pPr>
        <w:pStyle w:val="29"/>
        <w:widowControl w:val="0"/>
        <w:numPr>
          <w:ilvl w:val="0"/>
          <w:numId w:val="20"/>
        </w:numPr>
        <w:tabs>
          <w:tab w:val="left" w:pos="1845"/>
        </w:tabs>
        <w:autoSpaceDE w:val="0"/>
        <w:autoSpaceDN w:val="0"/>
        <w:spacing w:after="0" w:line="480" w:lineRule="auto"/>
        <w:ind w:left="567"/>
        <w:contextualSpacing w:val="0"/>
        <w:rPr>
          <w:rFonts w:ascii="Times New Roman" w:hAnsi="Times New Roman"/>
          <w:sz w:val="24"/>
          <w:szCs w:val="24"/>
        </w:rPr>
      </w:pPr>
      <w:r>
        <w:rPr>
          <w:rFonts w:ascii="Times New Roman" w:hAnsi="Times New Roman"/>
          <w:sz w:val="24"/>
          <w:szCs w:val="24"/>
        </w:rPr>
        <w:t>Efektif</w:t>
      </w:r>
      <w:r>
        <w:rPr>
          <w:spacing w:val="40"/>
          <w:sz w:val="24"/>
          <w:szCs w:val="24"/>
        </w:rPr>
        <w:t xml:space="preserve"> </w:t>
      </w:r>
      <w:r>
        <w:rPr>
          <w:rFonts w:ascii="Times New Roman" w:hAnsi="Times New Roman"/>
          <w:sz w:val="24"/>
          <w:szCs w:val="24"/>
        </w:rPr>
        <w:t>untuk</w:t>
      </w:r>
      <w:r>
        <w:rPr>
          <w:spacing w:val="40"/>
          <w:sz w:val="24"/>
          <w:szCs w:val="24"/>
        </w:rPr>
        <w:t xml:space="preserve"> </w:t>
      </w:r>
      <w:r>
        <w:rPr>
          <w:rFonts w:ascii="Times New Roman" w:hAnsi="Times New Roman"/>
          <w:sz w:val="24"/>
          <w:szCs w:val="24"/>
        </w:rPr>
        <w:t>memasukkan</w:t>
      </w:r>
      <w:r>
        <w:rPr>
          <w:spacing w:val="40"/>
          <w:sz w:val="24"/>
          <w:szCs w:val="24"/>
        </w:rPr>
        <w:t xml:space="preserve"> </w:t>
      </w:r>
      <w:r>
        <w:rPr>
          <w:rFonts w:ascii="Times New Roman" w:hAnsi="Times New Roman"/>
          <w:sz w:val="24"/>
          <w:szCs w:val="24"/>
        </w:rPr>
        <w:t>nilai-nilai</w:t>
      </w:r>
      <w:r>
        <w:rPr>
          <w:spacing w:val="40"/>
          <w:sz w:val="24"/>
          <w:szCs w:val="24"/>
        </w:rPr>
        <w:t xml:space="preserve"> </w:t>
      </w:r>
      <w:r>
        <w:rPr>
          <w:rFonts w:ascii="Times New Roman" w:hAnsi="Times New Roman"/>
          <w:sz w:val="24"/>
          <w:szCs w:val="24"/>
        </w:rPr>
        <w:t>pada</w:t>
      </w:r>
      <w:r>
        <w:rPr>
          <w:spacing w:val="40"/>
          <w:sz w:val="24"/>
          <w:szCs w:val="24"/>
        </w:rPr>
        <w:t xml:space="preserve"> </w:t>
      </w:r>
      <w:r>
        <w:rPr>
          <w:rFonts w:ascii="Times New Roman" w:hAnsi="Times New Roman"/>
          <w:sz w:val="24"/>
          <w:szCs w:val="24"/>
        </w:rPr>
        <w:t>anak,</w:t>
      </w:r>
      <w:r>
        <w:rPr>
          <w:spacing w:val="40"/>
          <w:sz w:val="24"/>
          <w:szCs w:val="24"/>
        </w:rPr>
        <w:t xml:space="preserve"> </w:t>
      </w:r>
      <w:r>
        <w:rPr>
          <w:rFonts w:ascii="Times New Roman" w:hAnsi="Times New Roman"/>
          <w:sz w:val="24"/>
          <w:szCs w:val="24"/>
        </w:rPr>
        <w:t>karena</w:t>
      </w:r>
      <w:r>
        <w:rPr>
          <w:spacing w:val="40"/>
          <w:sz w:val="24"/>
          <w:szCs w:val="24"/>
        </w:rPr>
        <w:t xml:space="preserve"> </w:t>
      </w:r>
      <w:r>
        <w:rPr>
          <w:rFonts w:ascii="Times New Roman" w:hAnsi="Times New Roman"/>
          <w:sz w:val="24"/>
          <w:szCs w:val="24"/>
        </w:rPr>
        <w:t>kita</w:t>
      </w:r>
      <w:r>
        <w:rPr>
          <w:spacing w:val="40"/>
          <w:sz w:val="24"/>
          <w:szCs w:val="24"/>
        </w:rPr>
        <w:t xml:space="preserve"> </w:t>
      </w:r>
      <w:r>
        <w:rPr>
          <w:rFonts w:ascii="Times New Roman" w:hAnsi="Times New Roman"/>
          <w:sz w:val="24"/>
          <w:szCs w:val="24"/>
        </w:rPr>
        <w:t>bisa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sesuai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“masalah”</w:t>
      </w:r>
      <w:r>
        <w:rPr>
          <w:sz w:val="24"/>
          <w:szCs w:val="24"/>
        </w:rPr>
        <w:t xml:space="preserve"> </w:t>
      </w:r>
      <w:r>
        <w:rPr>
          <w:rFonts w:ascii="Times New Roman" w:hAnsi="Times New Roman"/>
          <w:sz w:val="24"/>
          <w:szCs w:val="24"/>
        </w:rPr>
        <w:t>anak</w:t>
      </w:r>
      <w:r>
        <w:rPr>
          <w:sz w:val="24"/>
          <w:szCs w:val="24"/>
        </w:rPr>
        <w:t xml:space="preserve"> </w:t>
      </w:r>
      <w:r>
        <w:rPr>
          <w:rFonts w:ascii="Times New Roman" w:hAnsi="Times New Roman"/>
          <w:sz w:val="24"/>
          <w:szCs w:val="24"/>
        </w:rPr>
        <w:t>tersebut.</w:t>
      </w:r>
    </w:p>
    <w:p w14:paraId="423F22A3">
      <w:pPr>
        <w:pStyle w:val="29"/>
        <w:widowControl w:val="0"/>
        <w:numPr>
          <w:ilvl w:val="0"/>
          <w:numId w:val="20"/>
        </w:numPr>
        <w:tabs>
          <w:tab w:val="left" w:pos="1845"/>
        </w:tabs>
        <w:autoSpaceDE w:val="0"/>
        <w:autoSpaceDN w:val="0"/>
        <w:spacing w:after="0" w:line="480" w:lineRule="auto"/>
        <w:ind w:left="567"/>
        <w:contextualSpacing w:val="0"/>
        <w:rPr>
          <w:rFonts w:ascii="Times New Roman" w:hAnsi="Times New Roman"/>
          <w:sz w:val="24"/>
          <w:szCs w:val="24"/>
        </w:rPr>
      </w:pPr>
      <w:r>
        <w:rPr>
          <w:rFonts w:ascii="Times New Roman" w:hAnsi="Times New Roman"/>
          <w:sz w:val="24"/>
          <w:szCs w:val="24"/>
        </w:rPr>
        <w:t>Lebih</w:t>
      </w:r>
      <w:r>
        <w:rPr>
          <w:sz w:val="24"/>
          <w:szCs w:val="24"/>
        </w:rPr>
        <w:t xml:space="preserve"> </w:t>
      </w:r>
      <w:r>
        <w:rPr>
          <w:rFonts w:ascii="Times New Roman" w:hAnsi="Times New Roman"/>
          <w:sz w:val="24"/>
          <w:szCs w:val="24"/>
        </w:rPr>
        <w:t>merangsang</w:t>
      </w:r>
      <w:r>
        <w:rPr>
          <w:sz w:val="24"/>
          <w:szCs w:val="24"/>
        </w:rPr>
        <w:t xml:space="preserve"> </w:t>
      </w:r>
      <w:r>
        <w:rPr>
          <w:rFonts w:ascii="Times New Roman" w:hAnsi="Times New Roman"/>
          <w:sz w:val="24"/>
          <w:szCs w:val="24"/>
        </w:rPr>
        <w:t>imajinasi</w:t>
      </w:r>
      <w:r>
        <w:rPr>
          <w:sz w:val="24"/>
          <w:szCs w:val="24"/>
        </w:rPr>
        <w:t xml:space="preserve"> </w:t>
      </w:r>
      <w:r>
        <w:rPr>
          <w:rFonts w:ascii="Times New Roman" w:hAnsi="Times New Roman"/>
          <w:sz w:val="24"/>
          <w:szCs w:val="24"/>
        </w:rPr>
        <w:t>anak</w:t>
      </w:r>
      <w:r>
        <w:rPr>
          <w:sz w:val="24"/>
          <w:szCs w:val="24"/>
        </w:rPr>
        <w:t xml:space="preserve"> </w:t>
      </w:r>
      <w:r>
        <w:rPr>
          <w:rFonts w:ascii="Times New Roman" w:hAnsi="Times New Roman"/>
          <w:sz w:val="24"/>
          <w:szCs w:val="24"/>
        </w:rPr>
        <w:t>dan</w:t>
      </w:r>
      <w:r>
        <w:rPr>
          <w:sz w:val="24"/>
          <w:szCs w:val="24"/>
        </w:rPr>
        <w:t xml:space="preserve"> </w:t>
      </w:r>
      <w:r>
        <w:rPr>
          <w:rFonts w:ascii="Times New Roman" w:hAnsi="Times New Roman"/>
          <w:sz w:val="24"/>
          <w:szCs w:val="24"/>
        </w:rPr>
        <w:t>juga</w:t>
      </w:r>
      <w:r>
        <w:rPr>
          <w:sz w:val="24"/>
          <w:szCs w:val="24"/>
        </w:rPr>
        <w:t xml:space="preserve"> </w:t>
      </w:r>
      <w:r>
        <w:rPr>
          <w:rFonts w:ascii="Times New Roman" w:hAnsi="Times New Roman"/>
          <w:sz w:val="24"/>
          <w:szCs w:val="24"/>
        </w:rPr>
        <w:t>kita</w:t>
      </w:r>
      <w:r>
        <w:rPr>
          <w:sz w:val="24"/>
          <w:szCs w:val="24"/>
        </w:rPr>
        <w:t xml:space="preserve"> </w:t>
      </w:r>
      <w:r>
        <w:rPr>
          <w:rFonts w:ascii="Times New Roman" w:hAnsi="Times New Roman"/>
          <w:sz w:val="24"/>
          <w:szCs w:val="24"/>
        </w:rPr>
        <w:t>bisa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lebih</w:t>
      </w:r>
      <w:r>
        <w:rPr>
          <w:sz w:val="24"/>
          <w:szCs w:val="24"/>
        </w:rPr>
        <w:t xml:space="preserve"> </w:t>
      </w:r>
      <w:r>
        <w:rPr>
          <w:rFonts w:ascii="Times New Roman" w:hAnsi="Times New Roman"/>
          <w:sz w:val="24"/>
          <w:szCs w:val="24"/>
        </w:rPr>
        <w:t>sesuai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kondisi</w:t>
      </w:r>
      <w:r>
        <w:rPr>
          <w:sz w:val="24"/>
          <w:szCs w:val="24"/>
        </w:rPr>
        <w:t xml:space="preserve"> </w:t>
      </w:r>
      <w:r>
        <w:rPr>
          <w:rFonts w:ascii="Times New Roman" w:hAnsi="Times New Roman"/>
          <w:sz w:val="24"/>
          <w:szCs w:val="24"/>
        </w:rPr>
        <w:t>sehari-hari.</w:t>
      </w:r>
      <w:r>
        <w:rPr>
          <w:sz w:val="24"/>
          <w:szCs w:val="24"/>
        </w:rPr>
        <w:t xml:space="preserve"> </w:t>
      </w:r>
      <w:r>
        <w:rPr>
          <w:rFonts w:ascii="Times New Roman" w:hAnsi="Times New Roman"/>
          <w:sz w:val="24"/>
          <w:szCs w:val="24"/>
        </w:rPr>
        <w:t>Misal</w:t>
      </w:r>
      <w:r>
        <w:rPr>
          <w:sz w:val="24"/>
          <w:szCs w:val="24"/>
        </w:rPr>
        <w:t xml:space="preserve"> </w:t>
      </w:r>
      <w:r>
        <w:rPr>
          <w:rFonts w:ascii="Times New Roman" w:hAnsi="Times New Roman"/>
          <w:sz w:val="24"/>
          <w:szCs w:val="24"/>
        </w:rPr>
        <w:t>tentang</w:t>
      </w:r>
      <w:r>
        <w:rPr>
          <w:sz w:val="24"/>
          <w:szCs w:val="24"/>
        </w:rPr>
        <w:t xml:space="preserve"> </w:t>
      </w:r>
      <w:r>
        <w:rPr>
          <w:rFonts w:ascii="Times New Roman" w:hAnsi="Times New Roman"/>
          <w:sz w:val="24"/>
          <w:szCs w:val="24"/>
        </w:rPr>
        <w:t>hujan</w:t>
      </w:r>
      <w:r>
        <w:rPr>
          <w:sz w:val="24"/>
          <w:szCs w:val="24"/>
        </w:rPr>
        <w:t>.</w:t>
      </w:r>
      <w:r>
        <w:t xml:space="preserve"> </w:t>
      </w:r>
    </w:p>
    <w:p w14:paraId="0B20A82D">
      <w:pPr>
        <w:pStyle w:val="29"/>
        <w:widowControl w:val="0"/>
        <w:numPr>
          <w:ilvl w:val="0"/>
          <w:numId w:val="19"/>
        </w:numPr>
        <w:tabs>
          <w:tab w:val="left" w:pos="1419"/>
        </w:tabs>
        <w:autoSpaceDE w:val="0"/>
        <w:autoSpaceDN w:val="0"/>
        <w:spacing w:after="0" w:line="480" w:lineRule="auto"/>
        <w:ind w:left="284" w:hanging="284"/>
        <w:jc w:val="both"/>
        <w:rPr>
          <w:rFonts w:ascii="Times New Roman" w:hAnsi="Times New Roman"/>
          <w:sz w:val="24"/>
          <w:szCs w:val="24"/>
        </w:rPr>
      </w:pPr>
      <w:r>
        <w:rPr>
          <w:rFonts w:ascii="Times New Roman" w:hAnsi="Times New Roman"/>
          <w:sz w:val="24"/>
          <w:szCs w:val="24"/>
        </w:rPr>
        <w:t>Kelemahan metode</w:t>
      </w:r>
      <w:r>
        <w:rPr>
          <w:rFonts w:ascii="Times New Roman" w:hAnsi="Times New Roman"/>
          <w:i/>
          <w:iCs/>
          <w:sz w:val="24"/>
          <w:szCs w:val="24"/>
        </w:rPr>
        <w:t xml:space="preserve"> storytelling</w:t>
      </w:r>
    </w:p>
    <w:p w14:paraId="7EE07B78">
      <w:pPr>
        <w:pStyle w:val="29"/>
        <w:widowControl w:val="0"/>
        <w:numPr>
          <w:ilvl w:val="1"/>
          <w:numId w:val="17"/>
        </w:numPr>
        <w:tabs>
          <w:tab w:val="left" w:pos="2270"/>
        </w:tabs>
        <w:autoSpaceDE w:val="0"/>
        <w:autoSpaceDN w:val="0"/>
        <w:spacing w:after="0" w:line="480" w:lineRule="auto"/>
        <w:ind w:left="709" w:hanging="360"/>
        <w:contextualSpacing w:val="0"/>
        <w:rPr>
          <w:sz w:val="24"/>
          <w:szCs w:val="24"/>
        </w:rPr>
      </w:pPr>
      <w:r>
        <w:rPr>
          <w:rFonts w:ascii="Times New Roman" w:hAnsi="Times New Roman"/>
          <w:sz w:val="24"/>
          <w:szCs w:val="24"/>
        </w:rPr>
        <w:t>Seringkali</w:t>
      </w:r>
      <w:r>
        <w:rPr>
          <w:spacing w:val="-5"/>
          <w:sz w:val="24"/>
          <w:szCs w:val="24"/>
        </w:rPr>
        <w:t xml:space="preserve"> </w:t>
      </w:r>
      <w:r>
        <w:rPr>
          <w:rFonts w:ascii="Times New Roman" w:hAnsi="Times New Roman"/>
          <w:sz w:val="24"/>
          <w:szCs w:val="24"/>
        </w:rPr>
        <w:t>kesulitan</w:t>
      </w:r>
      <w:r>
        <w:rPr>
          <w:spacing w:val="-2"/>
          <w:sz w:val="24"/>
          <w:szCs w:val="24"/>
        </w:rPr>
        <w:t xml:space="preserve"> </w:t>
      </w:r>
      <w:r>
        <w:rPr>
          <w:rFonts w:ascii="Times New Roman" w:hAnsi="Times New Roman"/>
          <w:sz w:val="24"/>
          <w:szCs w:val="24"/>
        </w:rPr>
        <w:t>dalam</w:t>
      </w:r>
      <w:r>
        <w:rPr>
          <w:spacing w:val="-2"/>
          <w:sz w:val="24"/>
          <w:szCs w:val="24"/>
        </w:rPr>
        <w:t xml:space="preserve"> </w:t>
      </w:r>
      <w:r>
        <w:rPr>
          <w:rFonts w:ascii="Times New Roman" w:hAnsi="Times New Roman"/>
          <w:sz w:val="24"/>
          <w:szCs w:val="24"/>
        </w:rPr>
        <w:t>menyusun</w:t>
      </w:r>
      <w:r>
        <w:rPr>
          <w:spacing w:val="-2"/>
          <w:sz w:val="24"/>
          <w:szCs w:val="24"/>
        </w:rPr>
        <w:t xml:space="preserve"> </w:t>
      </w:r>
      <w:r>
        <w:rPr>
          <w:rFonts w:ascii="Times New Roman" w:hAnsi="Times New Roman"/>
          <w:spacing w:val="-2"/>
          <w:sz w:val="24"/>
          <w:szCs w:val="24"/>
        </w:rPr>
        <w:t>cerita.</w:t>
      </w:r>
    </w:p>
    <w:p w14:paraId="04EDA27C">
      <w:pPr>
        <w:pStyle w:val="29"/>
        <w:widowControl w:val="0"/>
        <w:numPr>
          <w:ilvl w:val="1"/>
          <w:numId w:val="17"/>
        </w:numPr>
        <w:tabs>
          <w:tab w:val="left" w:pos="2270"/>
        </w:tabs>
        <w:autoSpaceDE w:val="0"/>
        <w:autoSpaceDN w:val="0"/>
        <w:spacing w:after="0" w:line="480" w:lineRule="auto"/>
        <w:ind w:left="709"/>
        <w:contextualSpacing w:val="0"/>
        <w:jc w:val="both"/>
        <w:rPr>
          <w:rFonts w:ascii="Times New Roman" w:hAnsi="Times New Roman"/>
          <w:sz w:val="24"/>
          <w:szCs w:val="24"/>
        </w:rPr>
      </w:pPr>
      <w:r>
        <w:rPr>
          <w:rFonts w:ascii="Times New Roman" w:hAnsi="Times New Roman"/>
          <w:sz w:val="24"/>
          <w:szCs w:val="24"/>
        </w:rPr>
        <w:t>Seringkali</w:t>
      </w:r>
      <w:r>
        <w:rPr>
          <w:sz w:val="24"/>
          <w:szCs w:val="24"/>
        </w:rPr>
        <w:t xml:space="preserve"> </w:t>
      </w:r>
      <w:r>
        <w:rPr>
          <w:rFonts w:ascii="Times New Roman" w:hAnsi="Times New Roman"/>
          <w:sz w:val="24"/>
          <w:szCs w:val="24"/>
        </w:rPr>
        <w:t>kesulitan</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penggunaan</w:t>
      </w:r>
      <w:r>
        <w:rPr>
          <w:spacing w:val="40"/>
          <w:sz w:val="24"/>
          <w:szCs w:val="24"/>
        </w:rPr>
        <w:t xml:space="preserve"> </w:t>
      </w:r>
      <w:r>
        <w:rPr>
          <w:rFonts w:ascii="Times New Roman" w:hAnsi="Times New Roman"/>
          <w:sz w:val="24"/>
          <w:szCs w:val="24"/>
        </w:rPr>
        <w:t>media.</w:t>
      </w:r>
      <w:r>
        <w:rPr>
          <w:sz w:val="24"/>
          <w:szCs w:val="24"/>
        </w:rPr>
        <w:t xml:space="preserve"> </w:t>
      </w:r>
      <w:r>
        <w:rPr>
          <w:rFonts w:ascii="Times New Roman" w:hAnsi="Times New Roman"/>
          <w:sz w:val="24"/>
          <w:szCs w:val="24"/>
        </w:rPr>
        <w:t>Butuh</w:t>
      </w:r>
      <w:r>
        <w:rPr>
          <w:sz w:val="24"/>
          <w:szCs w:val="24"/>
        </w:rPr>
        <w:t xml:space="preserve"> </w:t>
      </w:r>
      <w:r>
        <w:rPr>
          <w:rFonts w:ascii="Times New Roman" w:hAnsi="Times New Roman"/>
          <w:sz w:val="24"/>
          <w:szCs w:val="24"/>
        </w:rPr>
        <w:t>keahlian</w:t>
      </w:r>
      <w:r>
        <w:rPr>
          <w:sz w:val="24"/>
          <w:szCs w:val="24"/>
        </w:rPr>
        <w:t xml:space="preserve"> </w:t>
      </w:r>
      <w:r>
        <w:rPr>
          <w:rFonts w:ascii="Times New Roman" w:hAnsi="Times New Roman"/>
          <w:sz w:val="24"/>
          <w:szCs w:val="24"/>
        </w:rPr>
        <w:t>tersendiri</w:t>
      </w:r>
      <w:r>
        <w:rPr>
          <w:spacing w:val="40"/>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menggunakan</w:t>
      </w:r>
      <w:r>
        <w:rPr>
          <w:sz w:val="24"/>
          <w:szCs w:val="24"/>
        </w:rPr>
        <w:t xml:space="preserve"> </w:t>
      </w:r>
      <w:r>
        <w:rPr>
          <w:rFonts w:ascii="Times New Roman" w:hAnsi="Times New Roman"/>
          <w:sz w:val="24"/>
          <w:szCs w:val="24"/>
        </w:rPr>
        <w:t>boneka</w:t>
      </w:r>
      <w:r>
        <w:rPr>
          <w:sz w:val="24"/>
          <w:szCs w:val="24"/>
        </w:rPr>
        <w:t xml:space="preserve"> </w:t>
      </w:r>
      <w:r>
        <w:rPr>
          <w:rFonts w:ascii="Times New Roman" w:hAnsi="Times New Roman"/>
          <w:sz w:val="24"/>
          <w:szCs w:val="24"/>
        </w:rPr>
        <w:t>tangan.</w:t>
      </w:r>
    </w:p>
    <w:p w14:paraId="2B7F1423">
      <w:pPr>
        <w:pStyle w:val="29"/>
        <w:widowControl w:val="0"/>
        <w:numPr>
          <w:ilvl w:val="1"/>
          <w:numId w:val="17"/>
        </w:numPr>
        <w:tabs>
          <w:tab w:val="left" w:pos="2270"/>
        </w:tabs>
        <w:autoSpaceDE w:val="0"/>
        <w:autoSpaceDN w:val="0"/>
        <w:spacing w:after="0" w:line="480" w:lineRule="auto"/>
        <w:ind w:left="709"/>
        <w:contextualSpacing w:val="0"/>
        <w:jc w:val="both"/>
        <w:rPr>
          <w:sz w:val="24"/>
          <w:szCs w:val="24"/>
        </w:rPr>
      </w:pPr>
      <w:r>
        <w:rPr>
          <w:rFonts w:ascii="Times New Roman" w:hAnsi="Times New Roman"/>
          <w:sz w:val="24"/>
          <w:szCs w:val="24"/>
        </w:rPr>
        <w:t>Dasarny</w:t>
      </w:r>
      <w:r>
        <w:rPr>
          <w:rFonts w:ascii="Times New Roman" w:hAnsi="Times New Roman"/>
          <w:sz w:val="24"/>
          <w:szCs w:val="24"/>
          <w:lang w:val="en-US"/>
        </w:rPr>
        <w:t>a</w:t>
      </w:r>
      <w:r>
        <w:rPr>
          <w:sz w:val="24"/>
          <w:szCs w:val="24"/>
        </w:rPr>
        <w:t xml:space="preserve"> </w:t>
      </w:r>
      <w:r>
        <w:rPr>
          <w:rFonts w:ascii="Times New Roman" w:hAnsi="Times New Roman"/>
          <w:sz w:val="24"/>
          <w:szCs w:val="24"/>
        </w:rPr>
        <w:t>ialah</w:t>
      </w:r>
      <w:r>
        <w:rPr>
          <w:sz w:val="24"/>
          <w:szCs w:val="24"/>
        </w:rPr>
        <w:t xml:space="preserve"> </w:t>
      </w:r>
      <w:r>
        <w:rPr>
          <w:rFonts w:ascii="Times New Roman" w:hAnsi="Times New Roman"/>
          <w:sz w:val="24"/>
          <w:szCs w:val="24"/>
        </w:rPr>
        <w:t>mengunakan</w:t>
      </w:r>
      <w:r>
        <w:rPr>
          <w:sz w:val="24"/>
          <w:szCs w:val="24"/>
        </w:rPr>
        <w:t xml:space="preserve"> </w:t>
      </w:r>
      <w:r>
        <w:rPr>
          <w:rFonts w:ascii="Times New Roman" w:hAnsi="Times New Roman"/>
          <w:sz w:val="24"/>
          <w:szCs w:val="24"/>
        </w:rPr>
        <w:t>gerak</w:t>
      </w:r>
      <w:r>
        <w:rPr>
          <w:sz w:val="24"/>
          <w:szCs w:val="24"/>
        </w:rPr>
        <w:t xml:space="preserve"> </w:t>
      </w:r>
      <w:r>
        <w:rPr>
          <w:rFonts w:ascii="Times New Roman" w:hAnsi="Times New Roman"/>
          <w:sz w:val="24"/>
          <w:szCs w:val="24"/>
        </w:rPr>
        <w:t>tubuh</w:t>
      </w:r>
      <w:r>
        <w:rPr>
          <w:sz w:val="24"/>
          <w:szCs w:val="24"/>
        </w:rPr>
        <w:t xml:space="preserve"> </w:t>
      </w:r>
      <w:r>
        <w:rPr>
          <w:rFonts w:ascii="Times New Roman" w:hAnsi="Times New Roman"/>
          <w:sz w:val="24"/>
          <w:szCs w:val="24"/>
        </w:rPr>
        <w:t>dan</w:t>
      </w:r>
      <w:r>
        <w:rPr>
          <w:sz w:val="24"/>
          <w:szCs w:val="24"/>
        </w:rPr>
        <w:t xml:space="preserve"> </w:t>
      </w:r>
      <w:r>
        <w:rPr>
          <w:rFonts w:ascii="Times New Roman" w:hAnsi="Times New Roman"/>
          <w:sz w:val="24"/>
          <w:szCs w:val="24"/>
        </w:rPr>
        <w:t>intonasi</w:t>
      </w:r>
      <w:r>
        <w:rPr>
          <w:sz w:val="24"/>
          <w:szCs w:val="24"/>
        </w:rPr>
        <w:t xml:space="preserve"> </w:t>
      </w:r>
      <w:r>
        <w:rPr>
          <w:rFonts w:ascii="Times New Roman" w:hAnsi="Times New Roman"/>
          <w:sz w:val="24"/>
          <w:szCs w:val="24"/>
        </w:rPr>
        <w:t>Jika</w:t>
      </w:r>
      <w:r>
        <w:rPr>
          <w:spacing w:val="80"/>
          <w:sz w:val="24"/>
          <w:szCs w:val="24"/>
        </w:rPr>
        <w:t xml:space="preserve"> </w:t>
      </w:r>
      <w:r>
        <w:rPr>
          <w:rFonts w:ascii="Times New Roman" w:hAnsi="Times New Roman"/>
          <w:sz w:val="24"/>
          <w:szCs w:val="24"/>
        </w:rPr>
        <w:t>hanya</w:t>
      </w:r>
      <w:r>
        <w:rPr>
          <w:spacing w:val="40"/>
          <w:sz w:val="24"/>
          <w:szCs w:val="24"/>
        </w:rPr>
        <w:t xml:space="preserve"> </w:t>
      </w:r>
      <w:r>
        <w:rPr>
          <w:rFonts w:ascii="Times New Roman" w:hAnsi="Times New Roman"/>
          <w:sz w:val="24"/>
          <w:szCs w:val="24"/>
        </w:rPr>
        <w:t>mengandalkan</w:t>
      </w:r>
      <w:r>
        <w:rPr>
          <w:sz w:val="24"/>
          <w:szCs w:val="24"/>
        </w:rPr>
        <w:t xml:space="preserve"> </w:t>
      </w:r>
      <w:r>
        <w:rPr>
          <w:rFonts w:ascii="Times New Roman" w:hAnsi="Times New Roman"/>
          <w:sz w:val="24"/>
          <w:szCs w:val="24"/>
        </w:rPr>
        <w:t>gerak</w:t>
      </w:r>
      <w:r>
        <w:rPr>
          <w:sz w:val="24"/>
          <w:szCs w:val="24"/>
        </w:rPr>
        <w:t xml:space="preserve"> </w:t>
      </w:r>
      <w:r>
        <w:rPr>
          <w:rFonts w:ascii="Times New Roman" w:hAnsi="Times New Roman"/>
          <w:sz w:val="24"/>
          <w:szCs w:val="24"/>
        </w:rPr>
        <w:t>tubuh</w:t>
      </w:r>
      <w:r>
        <w:rPr>
          <w:spacing w:val="40"/>
          <w:sz w:val="24"/>
          <w:szCs w:val="24"/>
        </w:rPr>
        <w:t xml:space="preserve"> </w:t>
      </w:r>
      <w:r>
        <w:rPr>
          <w:rFonts w:ascii="Times New Roman" w:hAnsi="Times New Roman"/>
          <w:sz w:val="24"/>
          <w:szCs w:val="24"/>
        </w:rPr>
        <w:t>dan</w:t>
      </w:r>
      <w:r>
        <w:rPr>
          <w:spacing w:val="40"/>
          <w:sz w:val="24"/>
          <w:szCs w:val="24"/>
        </w:rPr>
        <w:t xml:space="preserve"> </w:t>
      </w:r>
      <w:r>
        <w:rPr>
          <w:rFonts w:ascii="Times New Roman" w:hAnsi="Times New Roman"/>
          <w:sz w:val="24"/>
          <w:szCs w:val="24"/>
        </w:rPr>
        <w:t>intonasi,</w:t>
      </w:r>
      <w:r>
        <w:rPr>
          <w:sz w:val="24"/>
          <w:szCs w:val="24"/>
        </w:rPr>
        <w:t xml:space="preserve"> </w:t>
      </w:r>
      <w:r>
        <w:rPr>
          <w:rFonts w:ascii="Times New Roman" w:hAnsi="Times New Roman"/>
          <w:sz w:val="24"/>
          <w:szCs w:val="24"/>
        </w:rPr>
        <w:t>anak</w:t>
      </w:r>
      <w:r>
        <w:rPr>
          <w:spacing w:val="40"/>
          <w:sz w:val="24"/>
          <w:szCs w:val="24"/>
        </w:rPr>
        <w:t xml:space="preserve"> </w:t>
      </w:r>
      <w:r>
        <w:rPr>
          <w:rFonts w:ascii="Times New Roman" w:hAnsi="Times New Roman"/>
          <w:sz w:val="24"/>
          <w:szCs w:val="24"/>
        </w:rPr>
        <w:t>dibawah</w:t>
      </w:r>
      <w:r>
        <w:rPr>
          <w:spacing w:val="80"/>
          <w:sz w:val="24"/>
          <w:szCs w:val="24"/>
        </w:rPr>
        <w:t xml:space="preserve"> </w:t>
      </w:r>
      <w:r>
        <w:rPr>
          <w:rFonts w:ascii="Times New Roman" w:hAnsi="Times New Roman"/>
          <w:sz w:val="24"/>
          <w:szCs w:val="24"/>
        </w:rPr>
        <w:t>7</w:t>
      </w:r>
      <w:r>
        <w:rPr>
          <w:sz w:val="24"/>
          <w:szCs w:val="24"/>
        </w:rPr>
        <w:t xml:space="preserve"> </w:t>
      </w:r>
      <w:r>
        <w:rPr>
          <w:rFonts w:ascii="Times New Roman" w:hAnsi="Times New Roman"/>
          <w:sz w:val="24"/>
          <w:szCs w:val="24"/>
        </w:rPr>
        <w:t>tahun</w:t>
      </w:r>
      <w:r>
        <w:rPr>
          <w:sz w:val="24"/>
          <w:szCs w:val="24"/>
        </w:rPr>
        <w:t xml:space="preserve"> </w:t>
      </w:r>
      <w:r>
        <w:rPr>
          <w:rFonts w:ascii="Times New Roman" w:hAnsi="Times New Roman"/>
          <w:sz w:val="24"/>
          <w:szCs w:val="24"/>
        </w:rPr>
        <w:t>seringkali</w:t>
      </w:r>
      <w:r>
        <w:rPr>
          <w:sz w:val="24"/>
          <w:szCs w:val="24"/>
        </w:rPr>
        <w:t xml:space="preserve"> </w:t>
      </w:r>
      <w:r>
        <w:rPr>
          <w:rFonts w:ascii="Times New Roman" w:hAnsi="Times New Roman"/>
          <w:sz w:val="24"/>
          <w:szCs w:val="24"/>
        </w:rPr>
        <w:t>kesulitan</w:t>
      </w:r>
      <w:r>
        <w:rPr>
          <w:sz w:val="24"/>
          <w:szCs w:val="24"/>
        </w:rPr>
        <w:t xml:space="preserve"> </w:t>
      </w:r>
      <w:r>
        <w:rPr>
          <w:rFonts w:ascii="Times New Roman" w:hAnsi="Times New Roman"/>
          <w:sz w:val="24"/>
          <w:szCs w:val="24"/>
        </w:rPr>
        <w:t>mengikuti</w:t>
      </w:r>
      <w:r>
        <w:rPr>
          <w:sz w:val="24"/>
          <w:szCs w:val="24"/>
        </w:rPr>
        <w:t xml:space="preserve"> </w:t>
      </w:r>
      <w:r>
        <w:rPr>
          <w:rFonts w:ascii="Times New Roman" w:hAnsi="Times New Roman"/>
          <w:sz w:val="24"/>
          <w:szCs w:val="24"/>
        </w:rPr>
        <w:t>jalan</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karena</w:t>
      </w:r>
      <w:r>
        <w:rPr>
          <w:sz w:val="24"/>
          <w:szCs w:val="24"/>
        </w:rPr>
        <w:t xml:space="preserve"> </w:t>
      </w:r>
      <w:r>
        <w:rPr>
          <w:rFonts w:ascii="Times New Roman" w:hAnsi="Times New Roman"/>
          <w:sz w:val="24"/>
          <w:szCs w:val="24"/>
        </w:rPr>
        <w:t>masih</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tahap</w:t>
      </w:r>
      <w:r>
        <w:rPr>
          <w:sz w:val="24"/>
          <w:szCs w:val="24"/>
        </w:rPr>
        <w:t xml:space="preserve"> </w:t>
      </w:r>
      <w:r>
        <w:rPr>
          <w:rFonts w:ascii="Times New Roman" w:hAnsi="Times New Roman"/>
          <w:sz w:val="24"/>
          <w:szCs w:val="24"/>
        </w:rPr>
        <w:t>operasional</w:t>
      </w:r>
      <w:r>
        <w:rPr>
          <w:sz w:val="24"/>
          <w:szCs w:val="24"/>
        </w:rPr>
        <w:t xml:space="preserve"> </w:t>
      </w:r>
      <w:r>
        <w:rPr>
          <w:rFonts w:ascii="Times New Roman" w:hAnsi="Times New Roman"/>
          <w:sz w:val="24"/>
          <w:szCs w:val="24"/>
        </w:rPr>
        <w:t>konkret.</w:t>
      </w:r>
    </w:p>
    <w:p w14:paraId="4534592F">
      <w:pPr>
        <w:tabs>
          <w:tab w:val="left" w:pos="2270"/>
        </w:tabs>
        <w:spacing w:after="0" w:line="480" w:lineRule="auto"/>
        <w:jc w:val="both"/>
        <w:rPr>
          <w:b/>
          <w:sz w:val="24"/>
          <w:szCs w:val="24"/>
          <w:lang w:val="id-ID"/>
        </w:rPr>
      </w:pPr>
    </w:p>
    <w:p w14:paraId="044E2B15">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Manfaat Metode </w:t>
      </w:r>
      <w:r>
        <w:rPr>
          <w:rFonts w:ascii="Times New Roman" w:hAnsi="Times New Roman" w:eastAsia="Times New Roman"/>
          <w:b/>
          <w:bCs/>
          <w:i/>
          <w:iCs/>
          <w:sz w:val="24"/>
          <w:szCs w:val="24"/>
        </w:rPr>
        <w:t>Story</w:t>
      </w:r>
      <w:r>
        <w:rPr>
          <w:rFonts w:ascii="Times New Roman" w:hAnsi="Times New Roman" w:eastAsia="Times New Roman"/>
          <w:b/>
          <w:bCs/>
          <w:i/>
          <w:iCs/>
          <w:sz w:val="24"/>
          <w:szCs w:val="24"/>
          <w:lang w:val="en-US"/>
        </w:rPr>
        <w:t>t</w:t>
      </w:r>
      <w:r>
        <w:rPr>
          <w:rFonts w:ascii="Times New Roman" w:hAnsi="Times New Roman" w:eastAsia="Times New Roman"/>
          <w:b/>
          <w:bCs/>
          <w:i/>
          <w:iCs/>
          <w:sz w:val="24"/>
          <w:szCs w:val="24"/>
        </w:rPr>
        <w:t>elling</w:t>
      </w:r>
    </w:p>
    <w:p w14:paraId="1AC2B2C3">
      <w:pPr>
        <w:pStyle w:val="12"/>
        <w:spacing w:line="480" w:lineRule="auto"/>
        <w:ind w:firstLine="720"/>
        <w:jc w:val="both"/>
        <w:rPr>
          <w:lang w:val="id-ID"/>
        </w:rPr>
      </w:pPr>
      <w:r>
        <w:rPr>
          <w:lang w:val="id-ID"/>
        </w:rPr>
        <w:t xml:space="preserve">Berbicara mengenai </w:t>
      </w:r>
      <w:r>
        <w:rPr>
          <w:i/>
          <w:lang w:val="id-ID"/>
        </w:rPr>
        <w:t xml:space="preserve">story telling </w:t>
      </w:r>
      <w:r>
        <w:rPr>
          <w:lang w:val="id-ID"/>
        </w:rPr>
        <w:t>sungguh banyak manfaatnya. Tak hanya bagi anak-anak</w:t>
      </w:r>
      <w:r>
        <w:rPr>
          <w:spacing w:val="40"/>
          <w:lang w:val="id-ID"/>
        </w:rPr>
        <w:t xml:space="preserve"> </w:t>
      </w:r>
      <w:r>
        <w:rPr>
          <w:lang w:val="id-ID"/>
        </w:rPr>
        <w:t>tetapi</w:t>
      </w:r>
      <w:r>
        <w:rPr>
          <w:spacing w:val="40"/>
          <w:lang w:val="id-ID"/>
        </w:rPr>
        <w:t xml:space="preserve"> </w:t>
      </w:r>
      <w:r>
        <w:rPr>
          <w:lang w:val="id-ID"/>
        </w:rPr>
        <w:t xml:space="preserve">juga bagi orang yang menerapkannya. Beberapa manfaat dari kegiatan bercerita ulang ini antara lain, mengembangkan fantasi, empati dan berbagai jenis perasaan lain, menumbuhkan minat baca, membangun kedekatan dan keharmonisan, sebagai media pembelajaran. </w:t>
      </w:r>
    </w:p>
    <w:p w14:paraId="7521E13F">
      <w:pPr>
        <w:pStyle w:val="12"/>
        <w:spacing w:line="480" w:lineRule="auto"/>
        <w:ind w:firstLine="720"/>
        <w:jc w:val="both"/>
        <w:rPr>
          <w:lang w:val="id-ID"/>
        </w:rPr>
      </w:pPr>
      <w:r>
        <w:rPr>
          <w:lang w:val="id-ID"/>
        </w:rPr>
        <w:t xml:space="preserve">Adapun manfaat lain bagi anak dengan mendongengantara lain, mengembangkan daya pikir dan imajinasi anak, mengembangkan kemampuan berbicara anak, mengembangkan daya sosialisasi anak, sarana komunikasi anak dengan orangtuanya, media terapi anak-anak bermasalah, mengembangkan spiritualitas anak, menumbuhkan motivasi atau semangat hidup, menanamkan nilai-nilai dan budi pekerti, membangun kontak batin antara pendidik dengan </w:t>
      </w:r>
      <w:r>
        <w:t>siswa</w:t>
      </w:r>
      <w:r>
        <w:rPr>
          <w:lang w:val="id-ID"/>
        </w:rPr>
        <w:t xml:space="preserve">, membangun watak-karakter, mengembangkan aspek kongnitif (pengetahuan), afektif(perasaan), sosial, dan aspek konatif </w:t>
      </w:r>
      <w:r>
        <w:rPr>
          <w:spacing w:val="-2"/>
          <w:lang w:val="id-ID"/>
        </w:rPr>
        <w:t>(penghayatan).</w:t>
      </w:r>
    </w:p>
    <w:p w14:paraId="460CF6D1">
      <w:pPr>
        <w:pStyle w:val="12"/>
        <w:spacing w:line="480" w:lineRule="auto"/>
        <w:ind w:firstLine="720"/>
        <w:jc w:val="both"/>
        <w:rPr>
          <w:lang w:val="id-ID"/>
        </w:rPr>
      </w:pPr>
    </w:p>
    <w:p w14:paraId="1F5829D4">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r>
        <w:rPr>
          <w:rFonts w:ascii="Times New Roman" w:hAnsi="Times New Roman" w:eastAsia="Times New Roman"/>
          <w:b/>
          <w:bCs/>
          <w:sz w:val="24"/>
          <w:szCs w:val="24"/>
        </w:rPr>
        <w:t xml:space="preserve">Tahapan </w:t>
      </w:r>
      <w:r>
        <w:rPr>
          <w:rFonts w:ascii="Times New Roman" w:hAnsi="Times New Roman" w:eastAsia="Times New Roman"/>
          <w:b/>
          <w:bCs/>
          <w:i/>
          <w:iCs/>
          <w:sz w:val="24"/>
          <w:szCs w:val="24"/>
        </w:rPr>
        <w:t>Storytelling</w:t>
      </w:r>
    </w:p>
    <w:p w14:paraId="14496AE8">
      <w:pPr>
        <w:pStyle w:val="12"/>
        <w:spacing w:line="480" w:lineRule="auto"/>
        <w:ind w:firstLine="720"/>
        <w:jc w:val="both"/>
        <w:rPr>
          <w:lang w:val="id-ID"/>
        </w:rPr>
      </w:pPr>
      <w:r>
        <w:rPr>
          <w:lang w:val="id-ID"/>
        </w:rPr>
        <w:t>Bunanta menyebutkan ada tiga tahapan dalam story telling,yaitu persiapan sebelum acara story telling dimulai, saat proses story telling berlangsung, hingga kegiatan story telling selesai. Maka untuk mengetahui lebih jelas berikut ini uraian langkah-langkah tersebut:</w:t>
      </w:r>
    </w:p>
    <w:p w14:paraId="5F97054B">
      <w:pPr>
        <w:pStyle w:val="29"/>
        <w:widowControl w:val="0"/>
        <w:numPr>
          <w:ilvl w:val="0"/>
          <w:numId w:val="21"/>
        </w:numPr>
        <w:tabs>
          <w:tab w:val="left" w:pos="1133"/>
        </w:tabs>
        <w:autoSpaceDE w:val="0"/>
        <w:autoSpaceDN w:val="0"/>
        <w:spacing w:after="0" w:line="480" w:lineRule="auto"/>
        <w:ind w:left="284" w:hanging="359"/>
        <w:contextualSpacing w:val="0"/>
        <w:jc w:val="both"/>
        <w:rPr>
          <w:i/>
          <w:sz w:val="24"/>
          <w:szCs w:val="24"/>
        </w:rPr>
      </w:pPr>
      <w:r>
        <w:rPr>
          <w:rFonts w:ascii="Times New Roman" w:hAnsi="Times New Roman"/>
          <w:sz w:val="24"/>
          <w:szCs w:val="24"/>
        </w:rPr>
        <w:t>Persiapan</w:t>
      </w:r>
      <w:r>
        <w:rPr>
          <w:spacing w:val="-1"/>
          <w:sz w:val="24"/>
          <w:szCs w:val="24"/>
        </w:rPr>
        <w:t xml:space="preserve"> </w:t>
      </w:r>
      <w:r>
        <w:rPr>
          <w:rFonts w:ascii="Times New Roman" w:hAnsi="Times New Roman"/>
          <w:sz w:val="24"/>
          <w:szCs w:val="24"/>
        </w:rPr>
        <w:t>sebelum</w:t>
      </w:r>
      <w:r>
        <w:rPr>
          <w:sz w:val="24"/>
          <w:szCs w:val="24"/>
        </w:rPr>
        <w:t xml:space="preserve"> </w:t>
      </w:r>
      <w:r>
        <w:rPr>
          <w:rFonts w:ascii="Times New Roman" w:hAnsi="Times New Roman"/>
          <w:i/>
          <w:sz w:val="24"/>
          <w:szCs w:val="24"/>
        </w:rPr>
        <w:t>story</w:t>
      </w:r>
      <w:r>
        <w:rPr>
          <w:rFonts w:ascii="Times New Roman" w:hAnsi="Times New Roman"/>
          <w:i/>
          <w:spacing w:val="-2"/>
          <w:sz w:val="24"/>
          <w:szCs w:val="24"/>
        </w:rPr>
        <w:t>telling</w:t>
      </w:r>
    </w:p>
    <w:p w14:paraId="51DC935B">
      <w:pPr>
        <w:pStyle w:val="12"/>
        <w:spacing w:line="480" w:lineRule="auto"/>
        <w:jc w:val="both"/>
        <w:rPr>
          <w:lang w:val="id-ID"/>
        </w:rPr>
      </w:pPr>
      <w:r>
        <w:rPr>
          <w:lang w:val="id-ID"/>
        </w:rPr>
        <w:t xml:space="preserve">Hal pertama yang perlu dilakukan adalah memilih judul buku yang menarik dan mudah diingat. Studi linguistik membutikan bahwa judul mempunyai kontribusi terhadap memori cerita. Melalui judul, audience maupun pembaca akan memanfaatkan latar belakang pengetahuan untuk memproses isi cerita secara topdown. Hal itu digunakan untuk pemahaman unit bahasa yang lebih besar, dan hal tersebut membantu pemahaman dan penyampaian cerita secara menyeluruh. Maka untuk menemukan judul yang menarik,pendongeng perlu melakukan kegiatan memilah dan memilih bahan cerita. Memilih cerita yang akan didongengkan, pendongeng dapat mulai mendongeng dengan cerita yang telah diketahui. </w:t>
      </w:r>
      <w:r>
        <w:rPr>
          <w:i/>
          <w:iCs/>
          <w:lang w:val="id-ID"/>
        </w:rPr>
        <w:t>Storytelling</w:t>
      </w:r>
      <w:r>
        <w:rPr>
          <w:lang w:val="id-ID"/>
        </w:rPr>
        <w:t xml:space="preserve"> yang pernah didongengkan waktu kecil yang masih diingat dapat dipilih untuk mulai mendongeng kepada anak-anak, seperti Bawang Merah Bawang Putih, Si Kancil, maupun cerita legenda tanah air yang pernah didengar.</w:t>
      </w:r>
      <w:r>
        <w:t xml:space="preserve"> </w:t>
      </w:r>
      <w:r>
        <w:rPr>
          <w:lang w:val="id-ID"/>
        </w:rPr>
        <w:t>Setelah memilih dan memahami cerita, hal yang juga tidak kalah pentingadalah mendalami karakter tokoh-tokoh dalam cerita yang akan disampaikan.</w:t>
      </w:r>
      <w:r>
        <w:t xml:space="preserve"> </w:t>
      </w:r>
      <w:r>
        <w:rPr>
          <w:lang w:val="id-ID"/>
        </w:rPr>
        <w:t>Karena kekuatan sebuah cerita antara lain terletak pada bagaimana karakter tersebut dimunculkan. Semakin jelas pembawaan karakter tokoh, semakin mudah cerita tersebut dicerna. Agar dapat menampilkan karakter tokoh, pendongeng terlebih dahulu harus dapat menghayati sifat-sifat tokoh dan memahami relevansi antara nama dan sifat-sifat yang dimilikinya. Ketika memerankan tokoh-tokoh tersebut, pendongeng diharapkan mampu menghayati bagaimana perasaan,pikiran, dan emosi tokoh pada saat mendongeng. Dengan demikian ketika mendongengkannya tidak ragu-ragu lagi karena sudah mengenal ceritanya, sifattokoh-tokohnya, tempat kejadiannya, serta pilihan kata yang digunakan dalam menyampaikan cerita dengan baik dan lancar.</w:t>
      </w:r>
    </w:p>
    <w:p w14:paraId="160DEB9E">
      <w:pPr>
        <w:pStyle w:val="29"/>
        <w:widowControl w:val="0"/>
        <w:numPr>
          <w:ilvl w:val="0"/>
          <w:numId w:val="21"/>
        </w:numPr>
        <w:tabs>
          <w:tab w:val="left" w:pos="1133"/>
        </w:tabs>
        <w:autoSpaceDE w:val="0"/>
        <w:autoSpaceDN w:val="0"/>
        <w:spacing w:after="0" w:line="480" w:lineRule="auto"/>
        <w:ind w:left="284" w:hanging="359"/>
        <w:contextualSpacing w:val="0"/>
        <w:jc w:val="both"/>
        <w:rPr>
          <w:rFonts w:ascii="Times New Roman" w:hAnsi="Times New Roman"/>
          <w:sz w:val="24"/>
          <w:szCs w:val="24"/>
        </w:rPr>
      </w:pPr>
      <w:r>
        <w:rPr>
          <w:rFonts w:ascii="Times New Roman" w:hAnsi="Times New Roman"/>
          <w:sz w:val="24"/>
          <w:szCs w:val="24"/>
        </w:rPr>
        <w:t>Saat</w:t>
      </w:r>
      <w:r>
        <w:rPr>
          <w:sz w:val="24"/>
          <w:szCs w:val="24"/>
        </w:rPr>
        <w:t xml:space="preserve"> </w:t>
      </w:r>
      <w:r>
        <w:rPr>
          <w:rFonts w:ascii="Times New Roman" w:hAnsi="Times New Roman"/>
          <w:i/>
          <w:iCs/>
          <w:sz w:val="24"/>
          <w:szCs w:val="24"/>
        </w:rPr>
        <w:t>storytelling</w:t>
      </w:r>
      <w:r>
        <w:rPr>
          <w:sz w:val="24"/>
          <w:szCs w:val="24"/>
        </w:rPr>
        <w:t xml:space="preserve"> </w:t>
      </w:r>
      <w:r>
        <w:rPr>
          <w:rFonts w:ascii="Times New Roman" w:hAnsi="Times New Roman"/>
          <w:sz w:val="24"/>
          <w:szCs w:val="24"/>
        </w:rPr>
        <w:t>berlangsung</w:t>
      </w:r>
    </w:p>
    <w:p w14:paraId="2F14D2E8">
      <w:pPr>
        <w:pStyle w:val="29"/>
        <w:tabs>
          <w:tab w:val="left" w:pos="1133"/>
        </w:tabs>
        <w:spacing w:line="480" w:lineRule="auto"/>
        <w:ind w:left="0"/>
        <w:jc w:val="both"/>
        <w:rPr>
          <w:sz w:val="24"/>
          <w:szCs w:val="24"/>
        </w:rPr>
      </w:pPr>
      <w:r>
        <w:rPr>
          <w:rFonts w:ascii="Times New Roman" w:hAnsi="Times New Roman"/>
          <w:sz w:val="24"/>
          <w:szCs w:val="24"/>
        </w:rPr>
        <w:t>Saat</w:t>
      </w:r>
      <w:r>
        <w:rPr>
          <w:sz w:val="24"/>
          <w:szCs w:val="24"/>
        </w:rPr>
        <w:t xml:space="preserve"> </w:t>
      </w:r>
      <w:r>
        <w:rPr>
          <w:rFonts w:ascii="Times New Roman" w:hAnsi="Times New Roman"/>
          <w:sz w:val="24"/>
          <w:szCs w:val="24"/>
        </w:rPr>
        <w:t>terpenting</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proses</w:t>
      </w:r>
      <w:r>
        <w:rPr>
          <w:sz w:val="24"/>
          <w:szCs w:val="24"/>
        </w:rPr>
        <w:t xml:space="preserve"> </w:t>
      </w:r>
      <w:r>
        <w:rPr>
          <w:rFonts w:ascii="Times New Roman" w:hAnsi="Times New Roman"/>
          <w:sz w:val="24"/>
          <w:szCs w:val="24"/>
        </w:rPr>
        <w:t>story</w:t>
      </w:r>
      <w:r>
        <w:rPr>
          <w:sz w:val="24"/>
          <w:szCs w:val="24"/>
        </w:rPr>
        <w:t xml:space="preserve"> </w:t>
      </w:r>
      <w:r>
        <w:rPr>
          <w:rFonts w:ascii="Times New Roman" w:hAnsi="Times New Roman"/>
          <w:sz w:val="24"/>
          <w:szCs w:val="24"/>
        </w:rPr>
        <w:t>telling</w:t>
      </w:r>
      <w:r>
        <w:rPr>
          <w:sz w:val="24"/>
          <w:szCs w:val="24"/>
        </w:rPr>
        <w:t xml:space="preserve"> </w:t>
      </w:r>
      <w:r>
        <w:rPr>
          <w:rFonts w:ascii="Times New Roman" w:hAnsi="Times New Roman"/>
          <w:sz w:val="24"/>
          <w:szCs w:val="24"/>
        </w:rPr>
        <w:t>adalah</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tahap</w:t>
      </w:r>
      <w:r>
        <w:rPr>
          <w:sz w:val="24"/>
          <w:szCs w:val="24"/>
        </w:rPr>
        <w:t xml:space="preserve"> </w:t>
      </w:r>
      <w:r>
        <w:rPr>
          <w:rFonts w:ascii="Times New Roman" w:hAnsi="Times New Roman"/>
          <w:i/>
          <w:iCs/>
          <w:sz w:val="24"/>
          <w:szCs w:val="24"/>
        </w:rPr>
        <w:t>storytelling</w:t>
      </w:r>
      <w:r>
        <w:rPr>
          <w:sz w:val="24"/>
          <w:szCs w:val="24"/>
        </w:rPr>
        <w:t xml:space="preserve"> </w:t>
      </w:r>
      <w:r>
        <w:rPr>
          <w:rFonts w:ascii="Times New Roman" w:hAnsi="Times New Roman"/>
          <w:sz w:val="24"/>
          <w:szCs w:val="24"/>
        </w:rPr>
        <w:t>berlangsung.</w:t>
      </w:r>
      <w:r>
        <w:rPr>
          <w:sz w:val="24"/>
          <w:szCs w:val="24"/>
        </w:rPr>
        <w:t xml:space="preserve"> </w:t>
      </w:r>
      <w:r>
        <w:rPr>
          <w:rFonts w:ascii="Times New Roman" w:hAnsi="Times New Roman"/>
          <w:sz w:val="24"/>
          <w:szCs w:val="24"/>
        </w:rPr>
        <w:t>Saat</w:t>
      </w:r>
      <w:r>
        <w:rPr>
          <w:sz w:val="24"/>
          <w:szCs w:val="24"/>
        </w:rPr>
        <w:t xml:space="preserve"> </w:t>
      </w:r>
      <w:r>
        <w:rPr>
          <w:rFonts w:ascii="Times New Roman" w:hAnsi="Times New Roman"/>
          <w:sz w:val="24"/>
          <w:szCs w:val="24"/>
        </w:rPr>
        <w:t>akan</w:t>
      </w:r>
      <w:r>
        <w:rPr>
          <w:sz w:val="24"/>
          <w:szCs w:val="24"/>
        </w:rPr>
        <w:t xml:space="preserve"> </w:t>
      </w:r>
      <w:r>
        <w:rPr>
          <w:rFonts w:ascii="Times New Roman" w:hAnsi="Times New Roman"/>
          <w:sz w:val="24"/>
          <w:szCs w:val="24"/>
        </w:rPr>
        <w:t>memasuki</w:t>
      </w:r>
      <w:r>
        <w:rPr>
          <w:sz w:val="24"/>
          <w:szCs w:val="24"/>
        </w:rPr>
        <w:t xml:space="preserve"> </w:t>
      </w:r>
      <w:r>
        <w:rPr>
          <w:rFonts w:ascii="Times New Roman" w:hAnsi="Times New Roman"/>
          <w:sz w:val="24"/>
          <w:szCs w:val="24"/>
        </w:rPr>
        <w:t>sesi</w:t>
      </w:r>
      <w:r>
        <w:rPr>
          <w:sz w:val="24"/>
          <w:szCs w:val="24"/>
        </w:rPr>
        <w:t xml:space="preserve"> </w:t>
      </w:r>
      <w:r>
        <w:rPr>
          <w:rFonts w:ascii="Times New Roman" w:hAnsi="Times New Roman"/>
          <w:sz w:val="24"/>
          <w:szCs w:val="24"/>
        </w:rPr>
        <w:t>acara</w:t>
      </w:r>
      <w:r>
        <w:rPr>
          <w:sz w:val="24"/>
          <w:szCs w:val="24"/>
        </w:rPr>
        <w:t xml:space="preserve"> </w:t>
      </w:r>
      <w:r>
        <w:rPr>
          <w:rFonts w:ascii="Times New Roman" w:hAnsi="Times New Roman"/>
          <w:sz w:val="24"/>
          <w:szCs w:val="24"/>
        </w:rPr>
        <w:t>storytelling,</w:t>
      </w:r>
      <w:r>
        <w:rPr>
          <w:sz w:val="24"/>
          <w:szCs w:val="24"/>
        </w:rPr>
        <w:t xml:space="preserve"> </w:t>
      </w:r>
      <w:r>
        <w:rPr>
          <w:rFonts w:ascii="Times New Roman" w:hAnsi="Times New Roman"/>
          <w:sz w:val="24"/>
          <w:szCs w:val="24"/>
        </w:rPr>
        <w:t>pendongeng</w:t>
      </w:r>
      <w:r>
        <w:rPr>
          <w:sz w:val="24"/>
          <w:szCs w:val="24"/>
        </w:rPr>
        <w:t xml:space="preserve"> </w:t>
      </w:r>
      <w:r>
        <w:rPr>
          <w:rFonts w:ascii="Times New Roman" w:hAnsi="Times New Roman"/>
          <w:sz w:val="24"/>
          <w:szCs w:val="24"/>
        </w:rPr>
        <w:t>harus</w:t>
      </w:r>
      <w:r>
        <w:rPr>
          <w:rFonts w:ascii="Times New Roman" w:hAnsi="Times New Roman"/>
          <w:sz w:val="24"/>
          <w:szCs w:val="24"/>
          <w:lang w:val="en-US"/>
        </w:rPr>
        <w:t xml:space="preserve"> </w:t>
      </w:r>
      <w:r>
        <w:rPr>
          <w:rFonts w:ascii="Times New Roman" w:hAnsi="Times New Roman"/>
          <w:sz w:val="24"/>
          <w:szCs w:val="24"/>
        </w:rPr>
        <w:t>menunggu</w:t>
      </w:r>
      <w:r>
        <w:rPr>
          <w:sz w:val="24"/>
          <w:szCs w:val="24"/>
        </w:rPr>
        <w:t xml:space="preserve"> </w:t>
      </w:r>
      <w:r>
        <w:rPr>
          <w:rFonts w:ascii="Times New Roman" w:hAnsi="Times New Roman"/>
          <w:sz w:val="24"/>
          <w:szCs w:val="24"/>
        </w:rPr>
        <w:t>kondisi</w:t>
      </w:r>
      <w:r>
        <w:rPr>
          <w:sz w:val="24"/>
          <w:szCs w:val="24"/>
        </w:rPr>
        <w:t xml:space="preserve"> </w:t>
      </w:r>
      <w:r>
        <w:rPr>
          <w:rFonts w:ascii="Times New Roman" w:hAnsi="Times New Roman"/>
          <w:sz w:val="24"/>
          <w:szCs w:val="24"/>
        </w:rPr>
        <w:t>hingga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siap</w:t>
      </w:r>
      <w:r>
        <w:rPr>
          <w:sz w:val="24"/>
          <w:szCs w:val="24"/>
        </w:rPr>
        <w:t xml:space="preserve"> </w:t>
      </w:r>
      <w:r>
        <w:rPr>
          <w:rFonts w:ascii="Times New Roman" w:hAnsi="Times New Roman"/>
          <w:sz w:val="24"/>
          <w:szCs w:val="24"/>
        </w:rPr>
        <w:t>untuk</w:t>
      </w:r>
      <w:r>
        <w:rPr>
          <w:sz w:val="24"/>
          <w:szCs w:val="24"/>
        </w:rPr>
        <w:t xml:space="preserve"> </w:t>
      </w:r>
      <w:r>
        <w:rPr>
          <w:rFonts w:ascii="Times New Roman" w:hAnsi="Times New Roman"/>
          <w:sz w:val="24"/>
          <w:szCs w:val="24"/>
        </w:rPr>
        <w:t>menyimak</w:t>
      </w:r>
      <w:r>
        <w:rPr>
          <w:sz w:val="24"/>
          <w:szCs w:val="24"/>
        </w:rPr>
        <w:t xml:space="preserve"> </w:t>
      </w:r>
      <w:r>
        <w:rPr>
          <w:rFonts w:ascii="Times New Roman" w:hAnsi="Times New Roman"/>
          <w:sz w:val="24"/>
          <w:szCs w:val="24"/>
        </w:rPr>
        <w:t>dongeng</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akan</w:t>
      </w:r>
      <w:r>
        <w:rPr>
          <w:sz w:val="24"/>
          <w:szCs w:val="24"/>
        </w:rPr>
        <w:t xml:space="preserve"> </w:t>
      </w:r>
      <w:r>
        <w:rPr>
          <w:rFonts w:ascii="Times New Roman" w:hAnsi="Times New Roman"/>
          <w:sz w:val="24"/>
          <w:szCs w:val="24"/>
        </w:rPr>
        <w:t>disampaikan.</w:t>
      </w:r>
      <w:r>
        <w:rPr>
          <w:sz w:val="24"/>
          <w:szCs w:val="24"/>
        </w:rPr>
        <w:t xml:space="preserve"> </w:t>
      </w:r>
      <w:r>
        <w:rPr>
          <w:rFonts w:ascii="Times New Roman" w:hAnsi="Times New Roman"/>
          <w:sz w:val="24"/>
          <w:szCs w:val="24"/>
        </w:rPr>
        <w:t>Jangan</w:t>
      </w:r>
      <w:r>
        <w:rPr>
          <w:sz w:val="24"/>
          <w:szCs w:val="24"/>
        </w:rPr>
        <w:t xml:space="preserve"> </w:t>
      </w:r>
      <w:r>
        <w:rPr>
          <w:rFonts w:ascii="Times New Roman" w:hAnsi="Times New Roman"/>
          <w:sz w:val="24"/>
          <w:szCs w:val="24"/>
        </w:rPr>
        <w:t>memulai</w:t>
      </w:r>
      <w:r>
        <w:rPr>
          <w:sz w:val="24"/>
          <w:szCs w:val="24"/>
        </w:rPr>
        <w:t xml:space="preserve"> </w:t>
      </w:r>
      <w:r>
        <w:rPr>
          <w:rFonts w:ascii="Times New Roman" w:hAnsi="Times New Roman"/>
          <w:sz w:val="24"/>
          <w:szCs w:val="24"/>
        </w:rPr>
        <w:t>story</w:t>
      </w:r>
      <w:r>
        <w:rPr>
          <w:sz w:val="24"/>
          <w:szCs w:val="24"/>
        </w:rPr>
        <w:t xml:space="preserve"> </w:t>
      </w:r>
      <w:r>
        <w:rPr>
          <w:rFonts w:ascii="Times New Roman" w:hAnsi="Times New Roman"/>
          <w:sz w:val="24"/>
          <w:szCs w:val="24"/>
        </w:rPr>
        <w:t>telling</w:t>
      </w:r>
      <w:r>
        <w:rPr>
          <w:sz w:val="24"/>
          <w:szCs w:val="24"/>
        </w:rPr>
        <w:t xml:space="preserve"> </w:t>
      </w:r>
      <w:r>
        <w:rPr>
          <w:rFonts w:ascii="Times New Roman" w:hAnsi="Times New Roman"/>
          <w:sz w:val="24"/>
          <w:szCs w:val="24"/>
        </w:rPr>
        <w:t>jika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masih</w:t>
      </w:r>
      <w:r>
        <w:rPr>
          <w:sz w:val="24"/>
          <w:szCs w:val="24"/>
        </w:rPr>
        <w:t xml:space="preserve"> </w:t>
      </w:r>
      <w:r>
        <w:rPr>
          <w:rFonts w:ascii="Times New Roman" w:hAnsi="Times New Roman"/>
          <w:sz w:val="24"/>
          <w:szCs w:val="24"/>
        </w:rPr>
        <w:t>belum</w:t>
      </w:r>
      <w:r>
        <w:rPr>
          <w:sz w:val="24"/>
          <w:szCs w:val="24"/>
        </w:rPr>
        <w:t xml:space="preserve"> </w:t>
      </w:r>
      <w:r>
        <w:rPr>
          <w:rFonts w:ascii="Times New Roman" w:hAnsi="Times New Roman"/>
          <w:sz w:val="24"/>
          <w:szCs w:val="24"/>
        </w:rPr>
        <w:t>siap.</w:t>
      </w:r>
      <w:r>
        <w:rPr>
          <w:sz w:val="24"/>
          <w:szCs w:val="24"/>
        </w:rPr>
        <w:t xml:space="preserve"> </w:t>
      </w:r>
      <w:r>
        <w:rPr>
          <w:rFonts w:ascii="Times New Roman" w:hAnsi="Times New Roman"/>
          <w:sz w:val="24"/>
          <w:szCs w:val="24"/>
        </w:rPr>
        <w:t>Acara</w:t>
      </w:r>
      <w:r>
        <w:rPr>
          <w:sz w:val="24"/>
          <w:szCs w:val="24"/>
        </w:rPr>
        <w:t xml:space="preserve"> </w:t>
      </w:r>
      <w:r>
        <w:rPr>
          <w:rFonts w:ascii="Times New Roman" w:hAnsi="Times New Roman"/>
          <w:i/>
          <w:iCs/>
          <w:sz w:val="24"/>
          <w:szCs w:val="24"/>
        </w:rPr>
        <w:t>storytelling</w:t>
      </w:r>
      <w:r>
        <w:rPr>
          <w:rFonts w:ascii="Times New Roman" w:hAnsi="Times New Roman"/>
          <w:sz w:val="24"/>
          <w:szCs w:val="24"/>
        </w:rPr>
        <w:t xml:space="preserve"> dapat</w:t>
      </w:r>
      <w:r>
        <w:rPr>
          <w:sz w:val="24"/>
          <w:szCs w:val="24"/>
        </w:rPr>
        <w:t xml:space="preserve"> </w:t>
      </w:r>
      <w:r>
        <w:rPr>
          <w:rFonts w:ascii="Times New Roman" w:hAnsi="Times New Roman"/>
          <w:sz w:val="24"/>
          <w:szCs w:val="24"/>
        </w:rPr>
        <w:t>dimulai</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menyapa</w:t>
      </w:r>
      <w:r>
        <w:rPr>
          <w:sz w:val="24"/>
          <w:szCs w:val="24"/>
        </w:rPr>
        <w:t xml:space="preserve"> </w:t>
      </w:r>
      <w:r>
        <w:rPr>
          <w:rFonts w:ascii="Times New Roman" w:hAnsi="Times New Roman"/>
          <w:sz w:val="24"/>
          <w:szCs w:val="24"/>
        </w:rPr>
        <w:t>terlebih</w:t>
      </w:r>
      <w:r>
        <w:rPr>
          <w:sz w:val="24"/>
          <w:szCs w:val="24"/>
        </w:rPr>
        <w:t xml:space="preserve"> </w:t>
      </w:r>
      <w:r>
        <w:rPr>
          <w:rFonts w:ascii="Times New Roman" w:hAnsi="Times New Roman"/>
          <w:sz w:val="24"/>
          <w:szCs w:val="24"/>
        </w:rPr>
        <w:t>dahulu</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ataupunmembuat</w:t>
      </w:r>
      <w:r>
        <w:rPr>
          <w:sz w:val="24"/>
          <w:szCs w:val="24"/>
        </w:rPr>
        <w:t xml:space="preserve"> </w:t>
      </w:r>
      <w:r>
        <w:rPr>
          <w:rFonts w:ascii="Times New Roman" w:hAnsi="Times New Roman"/>
          <w:sz w:val="24"/>
          <w:szCs w:val="24"/>
        </w:rPr>
        <w:t>sesuatu</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menarik</w:t>
      </w:r>
      <w:r>
        <w:rPr>
          <w:sz w:val="24"/>
          <w:szCs w:val="24"/>
        </w:rPr>
        <w:t xml:space="preserve"> </w:t>
      </w:r>
      <w:r>
        <w:rPr>
          <w:rFonts w:ascii="Times New Roman" w:hAnsi="Times New Roman"/>
          <w:sz w:val="24"/>
          <w:szCs w:val="24"/>
        </w:rPr>
        <w:t>perhatian</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Kemudian</w:t>
      </w:r>
      <w:r>
        <w:rPr>
          <w:sz w:val="24"/>
          <w:szCs w:val="24"/>
        </w:rPr>
        <w:t xml:space="preserve"> </w:t>
      </w:r>
      <w:r>
        <w:rPr>
          <w:rFonts w:ascii="Times New Roman" w:hAnsi="Times New Roman"/>
          <w:sz w:val="24"/>
          <w:szCs w:val="24"/>
        </w:rPr>
        <w:t>secara</w:t>
      </w:r>
      <w:r>
        <w:rPr>
          <w:sz w:val="24"/>
          <w:szCs w:val="24"/>
        </w:rPr>
        <w:t xml:space="preserve"> </w:t>
      </w:r>
      <w:r>
        <w:rPr>
          <w:rFonts w:ascii="Times New Roman" w:hAnsi="Times New Roman"/>
          <w:sz w:val="24"/>
          <w:szCs w:val="24"/>
        </w:rPr>
        <w:t>perlahan</w:t>
      </w:r>
      <w:r>
        <w:rPr>
          <w:sz w:val="24"/>
          <w:szCs w:val="24"/>
        </w:rPr>
        <w:t xml:space="preserve"> </w:t>
      </w:r>
      <w:r>
        <w:rPr>
          <w:rFonts w:ascii="Times New Roman" w:hAnsi="Times New Roman"/>
          <w:sz w:val="24"/>
          <w:szCs w:val="24"/>
        </w:rPr>
        <w:t>pendongeng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membawa</w:t>
      </w:r>
      <w:r>
        <w:rPr>
          <w:sz w:val="24"/>
          <w:szCs w:val="24"/>
        </w:rPr>
        <w:t xml:space="preserve"> </w:t>
      </w:r>
      <w:r>
        <w:rPr>
          <w:rFonts w:ascii="Times New Roman" w:hAnsi="Times New Roman"/>
          <w:sz w:val="24"/>
          <w:szCs w:val="24"/>
        </w:rPr>
        <w:t>audience</w:t>
      </w:r>
      <w:r>
        <w:rPr>
          <w:sz w:val="24"/>
          <w:szCs w:val="24"/>
        </w:rPr>
        <w:t xml:space="preserve"> </w:t>
      </w:r>
      <w:r>
        <w:rPr>
          <w:rFonts w:ascii="Times New Roman" w:hAnsi="Times New Roman"/>
          <w:sz w:val="24"/>
          <w:szCs w:val="24"/>
        </w:rPr>
        <w:t>memasuki</w:t>
      </w:r>
      <w:r>
        <w:rPr>
          <w:sz w:val="24"/>
          <w:szCs w:val="24"/>
        </w:rPr>
        <w:t xml:space="preserve"> </w:t>
      </w:r>
      <w:r>
        <w:rPr>
          <w:rFonts w:ascii="Times New Roman" w:hAnsi="Times New Roman"/>
          <w:sz w:val="24"/>
          <w:szCs w:val="24"/>
        </w:rPr>
        <w:t>cerita</w:t>
      </w:r>
      <w:r>
        <w:rPr>
          <w:sz w:val="24"/>
          <w:szCs w:val="24"/>
        </w:rPr>
        <w:t xml:space="preserve"> </w:t>
      </w:r>
      <w:r>
        <w:rPr>
          <w:rFonts w:ascii="Times New Roman" w:hAnsi="Times New Roman"/>
          <w:sz w:val="24"/>
          <w:szCs w:val="24"/>
        </w:rPr>
        <w:t>dongeng.</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saat</w:t>
      </w:r>
      <w:r>
        <w:rPr>
          <w:sz w:val="24"/>
          <w:szCs w:val="24"/>
        </w:rPr>
        <w:t xml:space="preserve"> </w:t>
      </w:r>
      <w:r>
        <w:rPr>
          <w:rFonts w:ascii="Times New Roman" w:hAnsi="Times New Roman"/>
          <w:sz w:val="24"/>
          <w:szCs w:val="24"/>
        </w:rPr>
        <w:t>mendongeng</w:t>
      </w:r>
      <w:r>
        <w:rPr>
          <w:sz w:val="24"/>
          <w:szCs w:val="24"/>
        </w:rPr>
        <w:t xml:space="preserve"> </w:t>
      </w:r>
      <w:r>
        <w:rPr>
          <w:rFonts w:ascii="Times New Roman" w:hAnsi="Times New Roman"/>
          <w:sz w:val="24"/>
          <w:szCs w:val="24"/>
        </w:rPr>
        <w:t>ada</w:t>
      </w:r>
      <w:r>
        <w:rPr>
          <w:sz w:val="24"/>
          <w:szCs w:val="24"/>
        </w:rPr>
        <w:t xml:space="preserve"> </w:t>
      </w:r>
      <w:r>
        <w:rPr>
          <w:rFonts w:ascii="Times New Roman" w:hAnsi="Times New Roman"/>
          <w:sz w:val="24"/>
          <w:szCs w:val="24"/>
        </w:rPr>
        <w:t>beberapa</w:t>
      </w:r>
      <w:r>
        <w:rPr>
          <w:sz w:val="24"/>
          <w:szCs w:val="24"/>
        </w:rPr>
        <w:t xml:space="preserve"> </w:t>
      </w:r>
      <w:r>
        <w:rPr>
          <w:rFonts w:ascii="Times New Roman" w:hAnsi="Times New Roman"/>
          <w:sz w:val="24"/>
          <w:szCs w:val="24"/>
        </w:rPr>
        <w:t>faktor</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menunjang</w:t>
      </w:r>
      <w:r>
        <w:rPr>
          <w:sz w:val="24"/>
          <w:szCs w:val="24"/>
        </w:rPr>
        <w:t xml:space="preserve"> </w:t>
      </w:r>
      <w:r>
        <w:rPr>
          <w:rFonts w:ascii="Times New Roman" w:hAnsi="Times New Roman"/>
          <w:sz w:val="24"/>
          <w:szCs w:val="24"/>
        </w:rPr>
        <w:t>berlangsungnya</w:t>
      </w:r>
      <w:r>
        <w:rPr>
          <w:sz w:val="24"/>
          <w:szCs w:val="24"/>
        </w:rPr>
        <w:t xml:space="preserve"> </w:t>
      </w:r>
      <w:r>
        <w:rPr>
          <w:rFonts w:ascii="Times New Roman" w:hAnsi="Times New Roman"/>
          <w:sz w:val="24"/>
          <w:szCs w:val="24"/>
        </w:rPr>
        <w:t>proses</w:t>
      </w:r>
      <w:r>
        <w:t xml:space="preserve"> </w:t>
      </w:r>
      <w:r>
        <w:rPr>
          <w:rFonts w:ascii="Times New Roman" w:hAnsi="Times New Roman"/>
          <w:i/>
          <w:sz w:val="24"/>
          <w:szCs w:val="24"/>
        </w:rPr>
        <w:t>storytelling</w:t>
      </w:r>
      <w:r>
        <w:rPr>
          <w:i/>
        </w:rPr>
        <w:t xml:space="preserve"> </w:t>
      </w:r>
      <w:r>
        <w:rPr>
          <w:rFonts w:ascii="Times New Roman" w:hAnsi="Times New Roman"/>
          <w:sz w:val="24"/>
          <w:szCs w:val="24"/>
        </w:rPr>
        <w:t>agar</w:t>
      </w:r>
      <w:r>
        <w:t xml:space="preserve"> </w:t>
      </w:r>
      <w:r>
        <w:rPr>
          <w:rFonts w:ascii="Times New Roman" w:hAnsi="Times New Roman"/>
          <w:sz w:val="24"/>
          <w:szCs w:val="24"/>
        </w:rPr>
        <w:t>menjadi</w:t>
      </w:r>
      <w:r>
        <w:t xml:space="preserve"> </w:t>
      </w:r>
      <w:r>
        <w:rPr>
          <w:rFonts w:ascii="Times New Roman" w:hAnsi="Times New Roman"/>
          <w:sz w:val="24"/>
          <w:szCs w:val="24"/>
        </w:rPr>
        <w:t>menarik</w:t>
      </w:r>
      <w:r>
        <w:t xml:space="preserve"> </w:t>
      </w:r>
      <w:r>
        <w:rPr>
          <w:rFonts w:ascii="Times New Roman" w:hAnsi="Times New Roman"/>
          <w:sz w:val="24"/>
          <w:szCs w:val="24"/>
        </w:rPr>
        <w:t>untuk</w:t>
      </w:r>
      <w:r>
        <w:t xml:space="preserve"> </w:t>
      </w:r>
      <w:r>
        <w:rPr>
          <w:rFonts w:ascii="Times New Roman" w:hAnsi="Times New Roman"/>
          <w:sz w:val="24"/>
          <w:szCs w:val="24"/>
        </w:rPr>
        <w:t>disimak</w:t>
      </w:r>
      <w:r>
        <w:t xml:space="preserve"> </w:t>
      </w:r>
      <w:r>
        <w:rPr>
          <w:rFonts w:ascii="Times New Roman" w:hAnsi="Times New Roman"/>
          <w:sz w:val="24"/>
          <w:szCs w:val="24"/>
        </w:rPr>
        <w:t>antara</w:t>
      </w:r>
      <w:r>
        <w:t xml:space="preserve"> </w:t>
      </w:r>
      <w:r>
        <w:rPr>
          <w:rFonts w:ascii="Times New Roman" w:hAnsi="Times New Roman"/>
          <w:sz w:val="24"/>
          <w:szCs w:val="24"/>
        </w:rPr>
        <w:t>lain:</w:t>
      </w:r>
    </w:p>
    <w:p w14:paraId="4CEBE533">
      <w:pPr>
        <w:pStyle w:val="29"/>
        <w:widowControl w:val="0"/>
        <w:numPr>
          <w:ilvl w:val="2"/>
          <w:numId w:val="21"/>
        </w:numPr>
        <w:tabs>
          <w:tab w:val="left" w:pos="1700"/>
        </w:tabs>
        <w:autoSpaceDE w:val="0"/>
        <w:autoSpaceDN w:val="0"/>
        <w:spacing w:after="0" w:line="480" w:lineRule="auto"/>
        <w:ind w:left="284" w:hanging="282"/>
        <w:contextualSpacing w:val="0"/>
        <w:rPr>
          <w:sz w:val="24"/>
          <w:szCs w:val="24"/>
        </w:rPr>
      </w:pPr>
      <w:r>
        <w:rPr>
          <w:rFonts w:ascii="Times New Roman" w:hAnsi="Times New Roman"/>
          <w:sz w:val="24"/>
          <w:szCs w:val="24"/>
        </w:rPr>
        <w:t>Kontak</w:t>
      </w:r>
      <w:r>
        <w:rPr>
          <w:spacing w:val="-1"/>
          <w:sz w:val="24"/>
          <w:szCs w:val="24"/>
        </w:rPr>
        <w:t xml:space="preserve"> </w:t>
      </w:r>
      <w:r>
        <w:rPr>
          <w:rFonts w:ascii="Times New Roman" w:hAnsi="Times New Roman"/>
          <w:spacing w:val="-4"/>
          <w:sz w:val="24"/>
          <w:szCs w:val="24"/>
        </w:rPr>
        <w:t>mata</w:t>
      </w:r>
    </w:p>
    <w:p w14:paraId="10C4A3FB">
      <w:pPr>
        <w:pStyle w:val="12"/>
        <w:spacing w:line="480" w:lineRule="auto"/>
        <w:ind w:left="2"/>
        <w:jc w:val="both"/>
        <w:rPr>
          <w:lang w:val="id-ID"/>
        </w:rPr>
      </w:pPr>
      <w:r>
        <w:rPr>
          <w:lang w:val="id-ID"/>
        </w:rPr>
        <w:t xml:space="preserve">Saat </w:t>
      </w:r>
      <w:r>
        <w:rPr>
          <w:i/>
          <w:lang w:val="id-ID"/>
        </w:rPr>
        <w:t xml:space="preserve">story telling </w:t>
      </w:r>
      <w:r>
        <w:rPr>
          <w:lang w:val="id-ID"/>
        </w:rPr>
        <w:t>berlangsung, pendongeng harus melakukan kontak mata dengan audience. Pandanglah audience dan diam sejenak. Dengan</w:t>
      </w:r>
      <w:r>
        <w:rPr>
          <w:spacing w:val="38"/>
          <w:lang w:val="id-ID"/>
        </w:rPr>
        <w:t xml:space="preserve"> </w:t>
      </w:r>
      <w:r>
        <w:rPr>
          <w:lang w:val="id-ID"/>
        </w:rPr>
        <w:t>melakukan</w:t>
      </w:r>
      <w:r>
        <w:rPr>
          <w:spacing w:val="38"/>
          <w:lang w:val="id-ID"/>
        </w:rPr>
        <w:t xml:space="preserve"> </w:t>
      </w:r>
      <w:r>
        <w:rPr>
          <w:lang w:val="id-ID"/>
        </w:rPr>
        <w:t>kontak</w:t>
      </w:r>
      <w:r>
        <w:rPr>
          <w:spacing w:val="39"/>
          <w:lang w:val="id-ID"/>
        </w:rPr>
        <w:t xml:space="preserve"> </w:t>
      </w:r>
      <w:r>
        <w:rPr>
          <w:lang w:val="id-ID"/>
        </w:rPr>
        <w:t>mata</w:t>
      </w:r>
      <w:r>
        <w:rPr>
          <w:spacing w:val="38"/>
          <w:lang w:val="id-ID"/>
        </w:rPr>
        <w:t xml:space="preserve"> </w:t>
      </w:r>
      <w:r>
        <w:rPr>
          <w:lang w:val="id-ID"/>
        </w:rPr>
        <w:t>audience</w:t>
      </w:r>
      <w:r>
        <w:rPr>
          <w:spacing w:val="39"/>
          <w:lang w:val="id-ID"/>
        </w:rPr>
        <w:t xml:space="preserve"> </w:t>
      </w:r>
      <w:r>
        <w:rPr>
          <w:lang w:val="id-ID"/>
        </w:rPr>
        <w:t>akan</w:t>
      </w:r>
      <w:r>
        <w:rPr>
          <w:spacing w:val="73"/>
          <w:lang w:val="id-ID"/>
        </w:rPr>
        <w:t xml:space="preserve"> </w:t>
      </w:r>
      <w:r>
        <w:rPr>
          <w:lang w:val="id-ID"/>
        </w:rPr>
        <w:t>merasa</w:t>
      </w:r>
      <w:r>
        <w:rPr>
          <w:spacing w:val="72"/>
          <w:lang w:val="id-ID"/>
        </w:rPr>
        <w:t xml:space="preserve"> </w:t>
      </w:r>
      <w:r>
        <w:rPr>
          <w:spacing w:val="-2"/>
          <w:lang w:val="id-ID"/>
        </w:rPr>
        <w:t>dirinya</w:t>
      </w:r>
      <w:r>
        <w:t xml:space="preserve"> </w:t>
      </w:r>
      <w:r>
        <w:rPr>
          <w:lang w:val="id-ID"/>
        </w:rPr>
        <w:t>diperhatikan dan diajak untuk berinteraksi. Selain itu, dengan melakukan kontak mata kita dapat</w:t>
      </w:r>
      <w:r>
        <w:rPr>
          <w:spacing w:val="80"/>
          <w:w w:val="150"/>
          <w:lang w:val="id-ID"/>
        </w:rPr>
        <w:t xml:space="preserve"> </w:t>
      </w:r>
      <w:r>
        <w:rPr>
          <w:lang w:val="id-ID"/>
        </w:rPr>
        <w:t>melihat apakah audience menyimak jalan cerita yang</w:t>
      </w:r>
      <w:r>
        <w:rPr>
          <w:spacing w:val="80"/>
          <w:lang w:val="id-ID"/>
        </w:rPr>
        <w:t xml:space="preserve"> </w:t>
      </w:r>
      <w:r>
        <w:rPr>
          <w:lang w:val="id-ID"/>
        </w:rPr>
        <w:t>didongengkan. Dengan</w:t>
      </w:r>
      <w:r>
        <w:rPr>
          <w:spacing w:val="80"/>
          <w:lang w:val="id-ID"/>
        </w:rPr>
        <w:t xml:space="preserve"> </w:t>
      </w:r>
      <w:r>
        <w:rPr>
          <w:lang w:val="id-ID"/>
        </w:rPr>
        <w:t>begitu, pendongeng</w:t>
      </w:r>
      <w:r>
        <w:rPr>
          <w:spacing w:val="80"/>
          <w:lang w:val="id-ID"/>
        </w:rPr>
        <w:t xml:space="preserve"> </w:t>
      </w:r>
      <w:r>
        <w:rPr>
          <w:lang w:val="id-ID"/>
        </w:rPr>
        <w:t>dapat</w:t>
      </w:r>
      <w:r>
        <w:rPr>
          <w:spacing w:val="80"/>
          <w:lang w:val="id-ID"/>
        </w:rPr>
        <w:t xml:space="preserve"> </w:t>
      </w:r>
      <w:r>
        <w:rPr>
          <w:lang w:val="id-ID"/>
        </w:rPr>
        <w:t>mengetahui</w:t>
      </w:r>
      <w:r>
        <w:rPr>
          <w:spacing w:val="40"/>
          <w:lang w:val="id-ID"/>
        </w:rPr>
        <w:t xml:space="preserve"> </w:t>
      </w:r>
      <w:r>
        <w:rPr>
          <w:lang w:val="id-ID"/>
        </w:rPr>
        <w:t>reaksi dari audience</w:t>
      </w:r>
    </w:p>
    <w:p w14:paraId="62D38E7A">
      <w:pPr>
        <w:pStyle w:val="29"/>
        <w:widowControl w:val="0"/>
        <w:numPr>
          <w:ilvl w:val="2"/>
          <w:numId w:val="21"/>
        </w:numPr>
        <w:tabs>
          <w:tab w:val="left" w:pos="1845"/>
        </w:tabs>
        <w:autoSpaceDE w:val="0"/>
        <w:autoSpaceDN w:val="0"/>
        <w:spacing w:after="0" w:line="480" w:lineRule="auto"/>
        <w:ind w:left="284" w:hanging="283"/>
        <w:contextualSpacing w:val="0"/>
        <w:jc w:val="both"/>
        <w:rPr>
          <w:sz w:val="24"/>
          <w:szCs w:val="24"/>
        </w:rPr>
      </w:pPr>
      <w:r>
        <w:rPr>
          <w:rFonts w:ascii="Times New Roman" w:hAnsi="Times New Roman"/>
          <w:sz w:val="24"/>
          <w:szCs w:val="24"/>
        </w:rPr>
        <w:t>Mimik</w:t>
      </w:r>
      <w:r>
        <w:rPr>
          <w:sz w:val="24"/>
          <w:szCs w:val="24"/>
        </w:rPr>
        <w:t xml:space="preserve"> </w:t>
      </w:r>
      <w:r>
        <w:rPr>
          <w:rFonts w:ascii="Times New Roman" w:hAnsi="Times New Roman"/>
          <w:spacing w:val="-2"/>
          <w:sz w:val="24"/>
          <w:szCs w:val="24"/>
        </w:rPr>
        <w:t>wajah</w:t>
      </w:r>
    </w:p>
    <w:p w14:paraId="690DC44C">
      <w:pPr>
        <w:pStyle w:val="12"/>
        <w:spacing w:line="480" w:lineRule="auto"/>
        <w:ind w:left="284"/>
        <w:jc w:val="both"/>
        <w:rPr>
          <w:lang w:val="id-ID"/>
        </w:rPr>
      </w:pPr>
      <w:r>
        <w:rPr>
          <w:lang w:val="id-ID"/>
        </w:rPr>
        <w:t xml:space="preserve">Pada waktu </w:t>
      </w:r>
      <w:r>
        <w:rPr>
          <w:i/>
          <w:lang w:val="id-ID"/>
        </w:rPr>
        <w:t xml:space="preserve">story telling </w:t>
      </w:r>
      <w:r>
        <w:rPr>
          <w:lang w:val="id-ID"/>
        </w:rPr>
        <w:t>sedang berlangsung, mimik wajah pendongeng</w:t>
      </w:r>
      <w:r>
        <w:rPr>
          <w:spacing w:val="40"/>
          <w:lang w:val="id-ID"/>
        </w:rPr>
        <w:t xml:space="preserve"> </w:t>
      </w:r>
      <w:r>
        <w:rPr>
          <w:lang w:val="id-ID"/>
        </w:rPr>
        <w:t>dapat</w:t>
      </w:r>
      <w:r>
        <w:rPr>
          <w:spacing w:val="40"/>
          <w:lang w:val="id-ID"/>
        </w:rPr>
        <w:t xml:space="preserve"> </w:t>
      </w:r>
      <w:r>
        <w:rPr>
          <w:lang w:val="id-ID"/>
        </w:rPr>
        <w:t>menunjang</w:t>
      </w:r>
      <w:r>
        <w:rPr>
          <w:spacing w:val="40"/>
          <w:lang w:val="id-ID"/>
        </w:rPr>
        <w:t xml:space="preserve"> </w:t>
      </w:r>
      <w:r>
        <w:rPr>
          <w:lang w:val="id-ID"/>
        </w:rPr>
        <w:t>hidup atau tidaknya sebuah cerita yang disampaikan. Pendongeng harus dapat mengekspresikan wajahnya sesuai dengan situasi yang didongengkan. Untuk menampilkan mimik wajah yang mengambarkan perasaan tokoh tidaklah mudah untuk dilakukan.</w:t>
      </w:r>
    </w:p>
    <w:p w14:paraId="5030799D">
      <w:pPr>
        <w:pStyle w:val="29"/>
        <w:widowControl w:val="0"/>
        <w:numPr>
          <w:ilvl w:val="2"/>
          <w:numId w:val="21"/>
        </w:numPr>
        <w:tabs>
          <w:tab w:val="left" w:pos="1844"/>
        </w:tabs>
        <w:autoSpaceDE w:val="0"/>
        <w:autoSpaceDN w:val="0"/>
        <w:spacing w:after="0" w:line="480" w:lineRule="auto"/>
        <w:ind w:left="284" w:hanging="282"/>
        <w:contextualSpacing w:val="0"/>
        <w:jc w:val="both"/>
        <w:rPr>
          <w:sz w:val="24"/>
          <w:szCs w:val="24"/>
        </w:rPr>
      </w:pPr>
      <w:r>
        <w:rPr>
          <w:rFonts w:ascii="Times New Roman" w:hAnsi="Times New Roman"/>
          <w:sz w:val="24"/>
          <w:szCs w:val="24"/>
        </w:rPr>
        <w:t>Gerak</w:t>
      </w:r>
      <w:r>
        <w:rPr>
          <w:spacing w:val="-4"/>
          <w:sz w:val="24"/>
          <w:szCs w:val="24"/>
        </w:rPr>
        <w:t xml:space="preserve"> </w:t>
      </w:r>
      <w:r>
        <w:rPr>
          <w:rFonts w:ascii="Times New Roman" w:hAnsi="Times New Roman"/>
          <w:spacing w:val="-2"/>
          <w:sz w:val="24"/>
          <w:szCs w:val="24"/>
        </w:rPr>
        <w:t>tubuh</w:t>
      </w:r>
    </w:p>
    <w:p w14:paraId="6EB66C5A">
      <w:pPr>
        <w:pStyle w:val="12"/>
        <w:spacing w:line="480" w:lineRule="auto"/>
        <w:ind w:left="284"/>
        <w:jc w:val="both"/>
        <w:rPr>
          <w:lang w:val="id-ID"/>
        </w:rPr>
      </w:pPr>
      <w:r>
        <w:rPr>
          <w:lang w:val="id-ID"/>
        </w:rPr>
        <w:t xml:space="preserve">Gerak tubuh pendongeng waktu proses </w:t>
      </w:r>
      <w:r>
        <w:rPr>
          <w:i/>
          <w:lang w:val="id-ID"/>
        </w:rPr>
        <w:t xml:space="preserve">story telling </w:t>
      </w:r>
      <w:r>
        <w:rPr>
          <w:lang w:val="id-ID"/>
        </w:rPr>
        <w:t>berjalan dapat turut pula mendukung menggambarkan jalan cerita yang lebih menarik. Cerita yangdidongengkan akan terasa berbeda jika pendongeng melakukan gerakan gerakan yang</w:t>
      </w:r>
      <w:r>
        <w:rPr>
          <w:spacing w:val="40"/>
          <w:lang w:val="id-ID"/>
        </w:rPr>
        <w:t xml:space="preserve"> </w:t>
      </w:r>
      <w:r>
        <w:rPr>
          <w:lang w:val="id-ID"/>
        </w:rPr>
        <w:t>merefleksikan apa yang dilakukan tokoh-tokoh</w:t>
      </w:r>
      <w:r>
        <w:rPr>
          <w:spacing w:val="80"/>
          <w:lang w:val="id-ID"/>
        </w:rPr>
        <w:t xml:space="preserve"> </w:t>
      </w:r>
      <w:r>
        <w:rPr>
          <w:lang w:val="id-ID"/>
        </w:rPr>
        <w:t>yang</w:t>
      </w:r>
      <w:r>
        <w:rPr>
          <w:spacing w:val="80"/>
          <w:lang w:val="id-ID"/>
        </w:rPr>
        <w:t xml:space="preserve"> </w:t>
      </w:r>
      <w:r>
        <w:rPr>
          <w:lang w:val="id-ID"/>
        </w:rPr>
        <w:t>didongengkannya. Lain halnya, jika pendongeng</w:t>
      </w:r>
      <w:r>
        <w:rPr>
          <w:spacing w:val="80"/>
          <w:lang w:val="id-ID"/>
        </w:rPr>
        <w:t xml:space="preserve"> </w:t>
      </w:r>
      <w:r>
        <w:rPr>
          <w:lang w:val="id-ID"/>
        </w:rPr>
        <w:t>hanya mendongengkan dengan posisi yang statis dariawal hingga akhir. Dongeng</w:t>
      </w:r>
      <w:r>
        <w:rPr>
          <w:spacing w:val="40"/>
          <w:lang w:val="id-ID"/>
        </w:rPr>
        <w:t xml:space="preserve"> </w:t>
      </w:r>
      <w:r>
        <w:rPr>
          <w:lang w:val="id-ID"/>
        </w:rPr>
        <w:t>akan</w:t>
      </w:r>
      <w:r>
        <w:rPr>
          <w:spacing w:val="40"/>
          <w:lang w:val="id-ID"/>
        </w:rPr>
        <w:t xml:space="preserve"> </w:t>
      </w:r>
      <w:r>
        <w:rPr>
          <w:lang w:val="id-ID"/>
        </w:rPr>
        <w:t>terasa</w:t>
      </w:r>
      <w:r>
        <w:rPr>
          <w:spacing w:val="40"/>
          <w:lang w:val="id-ID"/>
        </w:rPr>
        <w:t xml:space="preserve"> </w:t>
      </w:r>
      <w:r>
        <w:rPr>
          <w:lang w:val="id-ID"/>
        </w:rPr>
        <w:t>membosankan, dan akhirnya audience tidak</w:t>
      </w:r>
      <w:r>
        <w:rPr>
          <w:spacing w:val="80"/>
          <w:lang w:val="id-ID"/>
        </w:rPr>
        <w:t xml:space="preserve"> </w:t>
      </w:r>
      <w:r>
        <w:rPr>
          <w:lang w:val="id-ID"/>
        </w:rPr>
        <w:t>antusias lagi mendengarkan dongeng.</w:t>
      </w:r>
    </w:p>
    <w:p w14:paraId="67679D3F">
      <w:pPr>
        <w:pStyle w:val="29"/>
        <w:widowControl w:val="0"/>
        <w:numPr>
          <w:ilvl w:val="2"/>
          <w:numId w:val="21"/>
        </w:numPr>
        <w:tabs>
          <w:tab w:val="left" w:pos="1845"/>
        </w:tabs>
        <w:autoSpaceDE w:val="0"/>
        <w:autoSpaceDN w:val="0"/>
        <w:spacing w:after="0" w:line="480" w:lineRule="auto"/>
        <w:ind w:left="284" w:hanging="283"/>
        <w:contextualSpacing w:val="0"/>
        <w:jc w:val="both"/>
        <w:rPr>
          <w:sz w:val="24"/>
          <w:szCs w:val="24"/>
        </w:rPr>
      </w:pPr>
      <w:r>
        <w:rPr>
          <w:rFonts w:ascii="Times New Roman" w:hAnsi="Times New Roman"/>
          <w:spacing w:val="-4"/>
          <w:sz w:val="24"/>
          <w:szCs w:val="24"/>
        </w:rPr>
        <w:t>Suara</w:t>
      </w:r>
    </w:p>
    <w:p w14:paraId="21E4D296">
      <w:pPr>
        <w:pStyle w:val="12"/>
        <w:spacing w:line="480" w:lineRule="auto"/>
        <w:ind w:left="284"/>
        <w:jc w:val="both"/>
        <w:rPr>
          <w:lang w:val="id-ID"/>
        </w:rPr>
      </w:pPr>
      <w:r>
        <w:rPr>
          <w:lang w:val="id-ID"/>
        </w:rPr>
        <w:t>Tidak rendahnya suara yang diperdengarkan dapat digunakan pendongeng</w:t>
      </w:r>
      <w:r>
        <w:rPr>
          <w:spacing w:val="40"/>
          <w:lang w:val="id-ID"/>
        </w:rPr>
        <w:t xml:space="preserve"> </w:t>
      </w:r>
      <w:r>
        <w:rPr>
          <w:lang w:val="id-ID"/>
        </w:rPr>
        <w:t>untuk</w:t>
      </w:r>
      <w:r>
        <w:rPr>
          <w:spacing w:val="40"/>
          <w:lang w:val="id-ID"/>
        </w:rPr>
        <w:t xml:space="preserve"> </w:t>
      </w:r>
      <w:r>
        <w:rPr>
          <w:lang w:val="id-ID"/>
        </w:rPr>
        <w:t>membawa</w:t>
      </w:r>
      <w:r>
        <w:rPr>
          <w:spacing w:val="40"/>
          <w:lang w:val="id-ID"/>
        </w:rPr>
        <w:t xml:space="preserve"> </w:t>
      </w:r>
      <w:r>
        <w:rPr>
          <w:lang w:val="id-ID"/>
        </w:rPr>
        <w:t>audience merasakan situasi dari cerita yang didongengkan. Pendongeng biasanya akan meninggikan intonasi suaranya untuk</w:t>
      </w:r>
      <w:r>
        <w:rPr>
          <w:spacing w:val="5"/>
          <w:lang w:val="id-ID"/>
        </w:rPr>
        <w:t xml:space="preserve"> </w:t>
      </w:r>
      <w:r>
        <w:rPr>
          <w:lang w:val="id-ID"/>
        </w:rPr>
        <w:t>merefleksikan</w:t>
      </w:r>
      <w:r>
        <w:rPr>
          <w:spacing w:val="7"/>
          <w:lang w:val="id-ID"/>
        </w:rPr>
        <w:t xml:space="preserve"> </w:t>
      </w:r>
      <w:r>
        <w:rPr>
          <w:lang w:val="id-ID"/>
        </w:rPr>
        <w:t>cerita</w:t>
      </w:r>
      <w:r>
        <w:rPr>
          <w:spacing w:val="9"/>
          <w:lang w:val="id-ID"/>
        </w:rPr>
        <w:t xml:space="preserve"> </w:t>
      </w:r>
      <w:r>
        <w:rPr>
          <w:lang w:val="id-ID"/>
        </w:rPr>
        <w:t>yang</w:t>
      </w:r>
      <w:r>
        <w:rPr>
          <w:spacing w:val="5"/>
          <w:lang w:val="id-ID"/>
        </w:rPr>
        <w:t xml:space="preserve"> </w:t>
      </w:r>
      <w:r>
        <w:rPr>
          <w:lang w:val="id-ID"/>
        </w:rPr>
        <w:t>mulai</w:t>
      </w:r>
      <w:r>
        <w:rPr>
          <w:spacing w:val="7"/>
          <w:lang w:val="id-ID"/>
        </w:rPr>
        <w:t xml:space="preserve"> </w:t>
      </w:r>
      <w:r>
        <w:rPr>
          <w:lang w:val="id-ID"/>
        </w:rPr>
        <w:t>memasuki</w:t>
      </w:r>
      <w:r>
        <w:rPr>
          <w:spacing w:val="10"/>
          <w:lang w:val="id-ID"/>
        </w:rPr>
        <w:t xml:space="preserve"> </w:t>
      </w:r>
      <w:r>
        <w:rPr>
          <w:lang w:val="id-ID"/>
        </w:rPr>
        <w:t>tahap</w:t>
      </w:r>
      <w:r>
        <w:rPr>
          <w:spacing w:val="9"/>
          <w:lang w:val="id-ID"/>
        </w:rPr>
        <w:t xml:space="preserve"> </w:t>
      </w:r>
      <w:r>
        <w:rPr>
          <w:lang w:val="id-ID"/>
        </w:rPr>
        <w:t>yang</w:t>
      </w:r>
      <w:r>
        <w:rPr>
          <w:spacing w:val="5"/>
          <w:lang w:val="id-ID"/>
        </w:rPr>
        <w:t xml:space="preserve"> </w:t>
      </w:r>
      <w:r>
        <w:rPr>
          <w:spacing w:val="-2"/>
          <w:lang w:val="id-ID"/>
        </w:rPr>
        <w:t>menegangkan.</w:t>
      </w:r>
      <w:r>
        <w:rPr>
          <w:lang w:val="id-ID"/>
        </w:rPr>
        <w:t xml:space="preserve"> Kemudian kembali menurunkan ke posisi datar saat cerita kembali pada situasi semula.Selain itu, pendongeng profesional biasanya mampu menirukan suara-suara darikarakter tokoh yang didongengkan. Misalnya suara ayam, suara pintu yang terbuka</w:t>
      </w:r>
      <w:r>
        <w:t>.</w:t>
      </w:r>
    </w:p>
    <w:p w14:paraId="2CC6C10E">
      <w:pPr>
        <w:pStyle w:val="29"/>
        <w:widowControl w:val="0"/>
        <w:numPr>
          <w:ilvl w:val="2"/>
          <w:numId w:val="21"/>
        </w:numPr>
        <w:tabs>
          <w:tab w:val="left" w:pos="1986"/>
        </w:tabs>
        <w:autoSpaceDE w:val="0"/>
        <w:autoSpaceDN w:val="0"/>
        <w:spacing w:after="0" w:line="480" w:lineRule="auto"/>
        <w:ind w:left="284" w:hanging="285"/>
        <w:contextualSpacing w:val="0"/>
        <w:jc w:val="both"/>
        <w:rPr>
          <w:sz w:val="24"/>
          <w:szCs w:val="24"/>
        </w:rPr>
      </w:pPr>
      <w:r>
        <w:rPr>
          <w:rFonts w:ascii="Times New Roman" w:hAnsi="Times New Roman"/>
          <w:spacing w:val="-2"/>
          <w:sz w:val="24"/>
          <w:szCs w:val="24"/>
        </w:rPr>
        <w:t>Kecepatan</w:t>
      </w:r>
    </w:p>
    <w:p w14:paraId="5FE8FDB7">
      <w:pPr>
        <w:pStyle w:val="12"/>
        <w:spacing w:line="480" w:lineRule="auto"/>
        <w:ind w:left="284"/>
        <w:jc w:val="both"/>
        <w:rPr>
          <w:lang w:val="id-ID"/>
        </w:rPr>
      </w:pPr>
      <w:r>
        <w:rPr>
          <w:lang w:val="id-ID"/>
        </w:rPr>
        <w:t>Pendongeng harus dapat menjaga kecepatan atau tempo pada</w:t>
      </w:r>
      <w:r>
        <w:rPr>
          <w:spacing w:val="-4"/>
          <w:lang w:val="id-ID"/>
        </w:rPr>
        <w:t xml:space="preserve"> </w:t>
      </w:r>
      <w:r>
        <w:rPr>
          <w:lang w:val="id-ID"/>
        </w:rPr>
        <w:t>saat</w:t>
      </w:r>
      <w:r>
        <w:rPr>
          <w:spacing w:val="40"/>
          <w:lang w:val="id-ID"/>
        </w:rPr>
        <w:t xml:space="preserve"> </w:t>
      </w:r>
      <w:r>
        <w:rPr>
          <w:i/>
          <w:lang w:val="id-ID"/>
        </w:rPr>
        <w:t>story</w:t>
      </w:r>
      <w:r>
        <w:rPr>
          <w:i/>
          <w:spacing w:val="-4"/>
          <w:lang w:val="id-ID"/>
        </w:rPr>
        <w:t xml:space="preserve"> </w:t>
      </w:r>
      <w:r>
        <w:rPr>
          <w:i/>
          <w:lang w:val="id-ID"/>
        </w:rPr>
        <w:t>telling</w:t>
      </w:r>
      <w:r>
        <w:rPr>
          <w:lang w:val="id-ID"/>
        </w:rPr>
        <w:t>.</w:t>
      </w:r>
      <w:r>
        <w:rPr>
          <w:spacing w:val="-3"/>
          <w:lang w:val="id-ID"/>
        </w:rPr>
        <w:t xml:space="preserve"> </w:t>
      </w:r>
      <w:r>
        <w:rPr>
          <w:lang w:val="id-ID"/>
        </w:rPr>
        <w:t>Jaga</w:t>
      </w:r>
      <w:r>
        <w:rPr>
          <w:spacing w:val="40"/>
          <w:lang w:val="id-ID"/>
        </w:rPr>
        <w:t xml:space="preserve"> </w:t>
      </w:r>
      <w:r>
        <w:rPr>
          <w:lang w:val="id-ID"/>
        </w:rPr>
        <w:t>agar</w:t>
      </w:r>
      <w:r>
        <w:rPr>
          <w:spacing w:val="40"/>
          <w:lang w:val="id-ID"/>
        </w:rPr>
        <w:t xml:space="preserve"> </w:t>
      </w:r>
      <w:r>
        <w:rPr>
          <w:lang w:val="id-ID"/>
        </w:rPr>
        <w:t>kecepatan</w:t>
      </w:r>
      <w:r>
        <w:rPr>
          <w:spacing w:val="-3"/>
          <w:lang w:val="id-ID"/>
        </w:rPr>
        <w:t xml:space="preserve"> </w:t>
      </w:r>
      <w:r>
        <w:rPr>
          <w:lang w:val="id-ID"/>
        </w:rPr>
        <w:t>dalam</w:t>
      </w:r>
      <w:r>
        <w:rPr>
          <w:spacing w:val="-3"/>
          <w:lang w:val="id-ID"/>
        </w:rPr>
        <w:t xml:space="preserve"> </w:t>
      </w:r>
      <w:r>
        <w:rPr>
          <w:lang w:val="id-ID"/>
        </w:rPr>
        <w:t>berbicara</w:t>
      </w:r>
      <w:r>
        <w:rPr>
          <w:spacing w:val="-3"/>
          <w:lang w:val="id-ID"/>
        </w:rPr>
        <w:t xml:space="preserve"> </w:t>
      </w:r>
      <w:r>
        <w:rPr>
          <w:lang w:val="id-ID"/>
        </w:rPr>
        <w:t>selalu</w:t>
      </w:r>
      <w:r>
        <w:rPr>
          <w:spacing w:val="-1"/>
          <w:lang w:val="id-ID"/>
        </w:rPr>
        <w:t xml:space="preserve"> </w:t>
      </w:r>
      <w:r>
        <w:rPr>
          <w:lang w:val="id-ID"/>
        </w:rPr>
        <w:t>ada dalam tempo yang sama. Jangan terlalu cepat sehingga membuat anak-anak menjadi bingung ataupun terlalu lambat sehingga membosankan.</w:t>
      </w:r>
    </w:p>
    <w:p w14:paraId="085A4833">
      <w:pPr>
        <w:pStyle w:val="29"/>
        <w:widowControl w:val="0"/>
        <w:numPr>
          <w:ilvl w:val="2"/>
          <w:numId w:val="21"/>
        </w:numPr>
        <w:tabs>
          <w:tab w:val="left" w:pos="2045"/>
        </w:tabs>
        <w:autoSpaceDE w:val="0"/>
        <w:autoSpaceDN w:val="0"/>
        <w:spacing w:after="0" w:line="480" w:lineRule="auto"/>
        <w:ind w:left="284" w:hanging="200"/>
        <w:contextualSpacing w:val="0"/>
        <w:jc w:val="both"/>
        <w:rPr>
          <w:sz w:val="24"/>
          <w:szCs w:val="24"/>
        </w:rPr>
      </w:pPr>
      <w:r>
        <w:rPr>
          <w:rFonts w:ascii="Times New Roman" w:hAnsi="Times New Roman"/>
          <w:sz w:val="24"/>
          <w:szCs w:val="24"/>
        </w:rPr>
        <w:t>Alat</w:t>
      </w:r>
      <w:r>
        <w:rPr>
          <w:spacing w:val="-1"/>
          <w:sz w:val="24"/>
          <w:szCs w:val="24"/>
        </w:rPr>
        <w:t xml:space="preserve"> </w:t>
      </w:r>
      <w:r>
        <w:rPr>
          <w:rFonts w:ascii="Times New Roman" w:hAnsi="Times New Roman"/>
          <w:spacing w:val="-2"/>
          <w:sz w:val="24"/>
          <w:szCs w:val="24"/>
        </w:rPr>
        <w:t>Peraga</w:t>
      </w:r>
    </w:p>
    <w:p w14:paraId="651291F4">
      <w:pPr>
        <w:pStyle w:val="12"/>
        <w:spacing w:line="480" w:lineRule="auto"/>
        <w:ind w:left="284"/>
        <w:jc w:val="both"/>
      </w:pPr>
      <w:r>
        <w:rPr>
          <w:lang w:val="id-ID"/>
        </w:rPr>
        <w:t>Untuk menarik minat anak-anak dalam proses story telling, perlu adanya alat</w:t>
      </w:r>
      <w:r>
        <w:rPr>
          <w:spacing w:val="40"/>
          <w:lang w:val="id-ID"/>
        </w:rPr>
        <w:t xml:space="preserve"> </w:t>
      </w:r>
      <w:r>
        <w:rPr>
          <w:lang w:val="id-ID"/>
        </w:rPr>
        <w:t>peraga seperti misalnya boneka kecil yang dipakai di</w:t>
      </w:r>
      <w:r>
        <w:rPr>
          <w:spacing w:val="40"/>
          <w:lang w:val="id-ID"/>
        </w:rPr>
        <w:t xml:space="preserve"> </w:t>
      </w:r>
      <w:r>
        <w:rPr>
          <w:lang w:val="id-ID"/>
        </w:rPr>
        <w:t>tangan untuk mewakili tokoh yang sedang menjadi materi dongeng. Selain boneka, dapat juga dengancara memakai kostum-kostum hewan yang lucu, intinya membuat anak merasa ingin tahu dengan materi dongeng yang akan disajikan</w:t>
      </w:r>
      <w:r>
        <w:t>.</w:t>
      </w:r>
    </w:p>
    <w:p w14:paraId="14763B86">
      <w:pPr>
        <w:pStyle w:val="29"/>
        <w:widowControl w:val="0"/>
        <w:numPr>
          <w:ilvl w:val="0"/>
          <w:numId w:val="21"/>
        </w:numPr>
        <w:tabs>
          <w:tab w:val="left" w:pos="1133"/>
        </w:tabs>
        <w:autoSpaceDE w:val="0"/>
        <w:autoSpaceDN w:val="0"/>
        <w:spacing w:after="0" w:line="480" w:lineRule="auto"/>
        <w:ind w:left="284" w:hanging="359"/>
        <w:contextualSpacing w:val="0"/>
        <w:jc w:val="both"/>
        <w:rPr>
          <w:rFonts w:ascii="Times New Roman" w:hAnsi="Times New Roman"/>
          <w:bCs/>
          <w:sz w:val="24"/>
          <w:szCs w:val="24"/>
        </w:rPr>
      </w:pPr>
      <w:r>
        <w:rPr>
          <w:rFonts w:ascii="Times New Roman" w:hAnsi="Times New Roman"/>
          <w:sz w:val="24"/>
          <w:szCs w:val="24"/>
        </w:rPr>
        <w:t>Sesudah kegiatan Storytelling selesai</w:t>
      </w:r>
    </w:p>
    <w:p w14:paraId="33F4C0DC">
      <w:pPr>
        <w:pStyle w:val="12"/>
        <w:spacing w:line="480" w:lineRule="auto"/>
        <w:jc w:val="both"/>
        <w:rPr>
          <w:lang w:val="id-ID"/>
        </w:rPr>
      </w:pPr>
      <w:r>
        <w:rPr>
          <w:lang w:val="id-ID"/>
        </w:rPr>
        <w:t xml:space="preserve">Ketika proses </w:t>
      </w:r>
      <w:r>
        <w:rPr>
          <w:i/>
          <w:lang w:val="id-ID"/>
        </w:rPr>
        <w:t xml:space="preserve">storytelling </w:t>
      </w:r>
      <w:r>
        <w:rPr>
          <w:lang w:val="id-ID"/>
        </w:rPr>
        <w:t>sudah selesai dilaksanakan, tibalah saatnya bagi pendongeng untuk mengevaluasi cerita. Maksudnya, pendongeng menanyakan kepada audience tentang inti cerita yang telah disampaikan dan nilai nilai yang dapat diambil. Melalui cerita tersebut, kita dapat belajar tentang apasaja. Setelah itu pendongeng dapat mengajak audience untuk gemar</w:t>
      </w:r>
      <w:r>
        <w:rPr>
          <w:spacing w:val="65"/>
          <w:lang w:val="id-ID"/>
        </w:rPr>
        <w:t xml:space="preserve"> </w:t>
      </w:r>
      <w:r>
        <w:rPr>
          <w:lang w:val="id-ID"/>
        </w:rPr>
        <w:t>membaca</w:t>
      </w:r>
      <w:r>
        <w:rPr>
          <w:spacing w:val="68"/>
          <w:lang w:val="id-ID"/>
        </w:rPr>
        <w:t xml:space="preserve"> </w:t>
      </w:r>
      <w:r>
        <w:rPr>
          <w:lang w:val="id-ID"/>
        </w:rPr>
        <w:t>dan</w:t>
      </w:r>
      <w:r>
        <w:rPr>
          <w:spacing w:val="68"/>
          <w:lang w:val="id-ID"/>
        </w:rPr>
        <w:t xml:space="preserve"> </w:t>
      </w:r>
      <w:r>
        <w:rPr>
          <w:lang w:val="id-ID"/>
        </w:rPr>
        <w:t>merekomendasikan</w:t>
      </w:r>
      <w:r>
        <w:rPr>
          <w:spacing w:val="67"/>
          <w:lang w:val="id-ID"/>
        </w:rPr>
        <w:t xml:space="preserve"> </w:t>
      </w:r>
      <w:r>
        <w:rPr>
          <w:lang w:val="id-ID"/>
        </w:rPr>
        <w:t>buku-buku</w:t>
      </w:r>
      <w:r>
        <w:rPr>
          <w:spacing w:val="64"/>
          <w:lang w:val="id-ID"/>
        </w:rPr>
        <w:t xml:space="preserve"> </w:t>
      </w:r>
      <w:r>
        <w:rPr>
          <w:lang w:val="id-ID"/>
        </w:rPr>
        <w:t>bacaan</w:t>
      </w:r>
      <w:r>
        <w:rPr>
          <w:spacing w:val="70"/>
          <w:lang w:val="id-ID"/>
        </w:rPr>
        <w:t xml:space="preserve"> </w:t>
      </w:r>
      <w:r>
        <w:rPr>
          <w:lang w:val="id-ID"/>
        </w:rPr>
        <w:t>yang</w:t>
      </w:r>
      <w:r>
        <w:rPr>
          <w:spacing w:val="63"/>
          <w:lang w:val="id-ID"/>
        </w:rPr>
        <w:t xml:space="preserve"> </w:t>
      </w:r>
      <w:r>
        <w:rPr>
          <w:spacing w:val="-2"/>
          <w:lang w:val="id-ID"/>
        </w:rPr>
        <w:t>sesuai</w:t>
      </w:r>
      <w:r>
        <w:t xml:space="preserve"> </w:t>
      </w:r>
      <w:r>
        <w:rPr>
          <w:lang w:val="id-ID"/>
        </w:rPr>
        <w:t>dengan tema yang tadi sudah didongengkan atau merekomendasikan buku- buku dengan tema lain yang isinya menarik, sarat dengan nilai-nilai positif, dan sesuai dengan usia danperkembangan psikologis anak-anak.</w:t>
      </w:r>
    </w:p>
    <w:p w14:paraId="12BDB336">
      <w:pPr>
        <w:pStyle w:val="12"/>
        <w:spacing w:line="480" w:lineRule="auto"/>
        <w:ind w:firstLine="720"/>
        <w:jc w:val="both"/>
        <w:rPr>
          <w:lang w:val="id-ID"/>
        </w:rPr>
      </w:pPr>
    </w:p>
    <w:p w14:paraId="4F977A88">
      <w:pPr>
        <w:pStyle w:val="29"/>
        <w:widowControl w:val="0"/>
        <w:numPr>
          <w:ilvl w:val="0"/>
          <w:numId w:val="15"/>
        </w:numPr>
        <w:spacing w:after="0" w:line="480" w:lineRule="auto"/>
        <w:ind w:left="284" w:hanging="284"/>
        <w:jc w:val="both"/>
        <w:rPr>
          <w:rFonts w:ascii="Times New Roman" w:hAnsi="Times New Roman" w:eastAsia="Times New Roman"/>
          <w:b/>
          <w:bCs/>
          <w:sz w:val="24"/>
          <w:szCs w:val="24"/>
        </w:rPr>
      </w:pPr>
      <w:bookmarkStart w:id="1" w:name="_Hlk196048935"/>
      <w:r>
        <w:rPr>
          <w:rFonts w:ascii="Times New Roman" w:hAnsi="Times New Roman" w:eastAsia="Times New Roman"/>
          <w:b/>
          <w:bCs/>
          <w:sz w:val="24"/>
          <w:szCs w:val="24"/>
        </w:rPr>
        <w:t>Penerapan Metode</w:t>
      </w:r>
      <w:r>
        <w:rPr>
          <w:rFonts w:ascii="Times New Roman" w:hAnsi="Times New Roman" w:eastAsia="Times New Roman"/>
          <w:b/>
          <w:bCs/>
          <w:i/>
          <w:iCs/>
          <w:sz w:val="24"/>
          <w:szCs w:val="24"/>
        </w:rPr>
        <w:t xml:space="preserve"> Storytelling</w:t>
      </w:r>
    </w:p>
    <w:bookmarkEnd w:id="1"/>
    <w:p w14:paraId="01449F9B">
      <w:pPr>
        <w:pStyle w:val="12"/>
        <w:spacing w:line="480" w:lineRule="auto"/>
        <w:ind w:firstLine="709"/>
        <w:jc w:val="both"/>
        <w:rPr>
          <w:lang w:val="id-ID"/>
        </w:rPr>
      </w:pPr>
      <w:r>
        <w:rPr>
          <w:lang w:val="id-ID"/>
        </w:rPr>
        <w:t>Menurut</w:t>
      </w:r>
      <w:r>
        <w:rPr>
          <w:spacing w:val="49"/>
          <w:lang w:val="id-ID"/>
        </w:rPr>
        <w:t xml:space="preserve"> </w:t>
      </w:r>
      <w:r>
        <w:rPr>
          <w:lang w:val="id-ID"/>
        </w:rPr>
        <w:t>Brown</w:t>
      </w:r>
      <w:r>
        <w:rPr>
          <w:spacing w:val="50"/>
          <w:lang w:val="id-ID"/>
        </w:rPr>
        <w:t xml:space="preserve"> </w:t>
      </w:r>
      <w:r>
        <w:rPr>
          <w:lang w:val="id-ID"/>
        </w:rPr>
        <w:t>(dalam</w:t>
      </w:r>
      <w:r>
        <w:rPr>
          <w:spacing w:val="51"/>
          <w:lang w:val="id-ID"/>
        </w:rPr>
        <w:t xml:space="preserve"> </w:t>
      </w:r>
      <w:r>
        <w:rPr>
          <w:lang w:val="id-ID"/>
        </w:rPr>
        <w:t>Fitriani,</w:t>
      </w:r>
      <w:r>
        <w:rPr>
          <w:spacing w:val="50"/>
          <w:lang w:val="id-ID"/>
        </w:rPr>
        <w:t xml:space="preserve"> </w:t>
      </w:r>
      <w:r>
        <w:rPr>
          <w:lang w:val="id-ID"/>
        </w:rPr>
        <w:t>2014:</w:t>
      </w:r>
      <w:r>
        <w:rPr>
          <w:spacing w:val="51"/>
          <w:lang w:val="id-ID"/>
        </w:rPr>
        <w:t xml:space="preserve"> </w:t>
      </w:r>
      <w:r>
        <w:rPr>
          <w:lang w:val="id-ID"/>
        </w:rPr>
        <w:t>4)</w:t>
      </w:r>
      <w:r>
        <w:rPr>
          <w:spacing w:val="49"/>
          <w:lang w:val="id-ID"/>
        </w:rPr>
        <w:t xml:space="preserve"> </w:t>
      </w:r>
      <w:r>
        <w:rPr>
          <w:lang w:val="id-ID"/>
        </w:rPr>
        <w:t>proses</w:t>
      </w:r>
      <w:r>
        <w:rPr>
          <w:spacing w:val="50"/>
          <w:lang w:val="id-ID"/>
        </w:rPr>
        <w:t xml:space="preserve"> </w:t>
      </w:r>
      <w:r>
        <w:rPr>
          <w:lang w:val="id-ID"/>
        </w:rPr>
        <w:t>penerapan</w:t>
      </w:r>
      <w:r>
        <w:rPr>
          <w:spacing w:val="50"/>
          <w:lang w:val="id-ID"/>
        </w:rPr>
        <w:t xml:space="preserve"> </w:t>
      </w:r>
      <w:r>
        <w:rPr>
          <w:spacing w:val="-2"/>
          <w:lang w:val="id-ID"/>
        </w:rPr>
        <w:t>metode</w:t>
      </w:r>
      <w:r>
        <w:rPr>
          <w:spacing w:val="-2"/>
        </w:rPr>
        <w:t xml:space="preserve"> </w:t>
      </w:r>
      <w:r>
        <w:rPr>
          <w:i/>
          <w:lang w:val="id-ID"/>
        </w:rPr>
        <w:t>storytelling</w:t>
      </w:r>
      <w:r>
        <w:rPr>
          <w:i/>
          <w:spacing w:val="-1"/>
          <w:lang w:val="id-ID"/>
        </w:rPr>
        <w:t xml:space="preserve"> </w:t>
      </w:r>
      <w:r>
        <w:rPr>
          <w:lang w:val="id-ID"/>
        </w:rPr>
        <w:t>adalah</w:t>
      </w:r>
      <w:r>
        <w:rPr>
          <w:spacing w:val="-1"/>
          <w:lang w:val="id-ID"/>
        </w:rPr>
        <w:t xml:space="preserve"> </w:t>
      </w:r>
      <w:r>
        <w:rPr>
          <w:lang w:val="id-ID"/>
        </w:rPr>
        <w:t>sebagai</w:t>
      </w:r>
      <w:r>
        <w:rPr>
          <w:spacing w:val="-1"/>
          <w:lang w:val="id-ID"/>
        </w:rPr>
        <w:t xml:space="preserve"> </w:t>
      </w:r>
      <w:r>
        <w:rPr>
          <w:spacing w:val="-2"/>
          <w:lang w:val="id-ID"/>
        </w:rPr>
        <w:t>berikut:</w:t>
      </w:r>
    </w:p>
    <w:p w14:paraId="40ABBBE0">
      <w:pPr>
        <w:pStyle w:val="29"/>
        <w:widowControl w:val="0"/>
        <w:numPr>
          <w:ilvl w:val="0"/>
          <w:numId w:val="22"/>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Guru</w:t>
      </w:r>
      <w:r>
        <w:rPr>
          <w:spacing w:val="80"/>
          <w:sz w:val="24"/>
          <w:szCs w:val="24"/>
        </w:rPr>
        <w:t xml:space="preserve"> </w:t>
      </w:r>
      <w:r>
        <w:rPr>
          <w:rFonts w:ascii="Times New Roman" w:hAnsi="Times New Roman"/>
          <w:sz w:val="24"/>
          <w:szCs w:val="24"/>
        </w:rPr>
        <w:t>menjelaskan</w:t>
      </w:r>
      <w:r>
        <w:rPr>
          <w:spacing w:val="80"/>
          <w:sz w:val="24"/>
          <w:szCs w:val="24"/>
        </w:rPr>
        <w:t xml:space="preserve"> </w:t>
      </w:r>
      <w:r>
        <w:rPr>
          <w:rFonts w:ascii="Times New Roman" w:hAnsi="Times New Roman"/>
          <w:sz w:val="24"/>
          <w:szCs w:val="24"/>
        </w:rPr>
        <w:t>metode</w:t>
      </w:r>
      <w:r>
        <w:rPr>
          <w:sz w:val="24"/>
          <w:szCs w:val="24"/>
        </w:rPr>
        <w:t xml:space="preserve"> </w:t>
      </w:r>
      <w:r>
        <w:rPr>
          <w:rFonts w:ascii="Times New Roman" w:hAnsi="Times New Roman"/>
          <w:i/>
          <w:sz w:val="24"/>
          <w:szCs w:val="24"/>
        </w:rPr>
        <w:t>story</w:t>
      </w:r>
      <w:r>
        <w:rPr>
          <w:i/>
          <w:sz w:val="24"/>
          <w:szCs w:val="24"/>
        </w:rPr>
        <w:t xml:space="preserve"> </w:t>
      </w:r>
      <w:r>
        <w:rPr>
          <w:rFonts w:ascii="Times New Roman" w:hAnsi="Times New Roman"/>
          <w:i/>
          <w:sz w:val="24"/>
          <w:szCs w:val="24"/>
        </w:rPr>
        <w:t>telling</w:t>
      </w:r>
      <w:r>
        <w:rPr>
          <w:i/>
          <w:sz w:val="24"/>
          <w:szCs w:val="24"/>
        </w:rPr>
        <w:t xml:space="preserve"> </w:t>
      </w:r>
      <w:r>
        <w:rPr>
          <w:rFonts w:ascii="Times New Roman" w:hAnsi="Times New Roman"/>
          <w:sz w:val="24"/>
          <w:szCs w:val="24"/>
        </w:rPr>
        <w:t>di</w:t>
      </w:r>
      <w:r>
        <w:rPr>
          <w:sz w:val="24"/>
          <w:szCs w:val="24"/>
        </w:rPr>
        <w:t xml:space="preserve"> </w:t>
      </w:r>
      <w:r>
        <w:rPr>
          <w:rFonts w:ascii="Times New Roman" w:hAnsi="Times New Roman"/>
          <w:sz w:val="24"/>
          <w:szCs w:val="24"/>
        </w:rPr>
        <w:t>depan</w:t>
      </w:r>
      <w:r>
        <w:rPr>
          <w:sz w:val="24"/>
          <w:szCs w:val="24"/>
        </w:rPr>
        <w:t xml:space="preserve"> </w:t>
      </w:r>
      <w:r>
        <w:rPr>
          <w:rFonts w:ascii="Times New Roman" w:hAnsi="Times New Roman"/>
          <w:sz w:val="24"/>
          <w:szCs w:val="24"/>
        </w:rPr>
        <w:t>kelas.</w:t>
      </w:r>
      <w:r>
        <w:rPr>
          <w:sz w:val="24"/>
          <w:szCs w:val="24"/>
        </w:rPr>
        <w:t xml:space="preserve"> </w:t>
      </w:r>
      <w:r>
        <w:rPr>
          <w:rFonts w:ascii="Times New Roman" w:hAnsi="Times New Roman"/>
          <w:sz w:val="24"/>
          <w:szCs w:val="24"/>
        </w:rPr>
        <w:t>Materi</w:t>
      </w:r>
      <w:r>
        <w:rPr>
          <w:sz w:val="24"/>
          <w:szCs w:val="24"/>
        </w:rPr>
        <w:t xml:space="preserve"> </w:t>
      </w:r>
      <w:r>
        <w:rPr>
          <w:rFonts w:ascii="Times New Roman" w:hAnsi="Times New Roman"/>
          <w:i/>
          <w:sz w:val="24"/>
          <w:szCs w:val="24"/>
        </w:rPr>
        <w:t>story</w:t>
      </w:r>
      <w:r>
        <w:rPr>
          <w:i/>
          <w:sz w:val="24"/>
          <w:szCs w:val="24"/>
        </w:rPr>
        <w:t xml:space="preserve"> </w:t>
      </w:r>
      <w:r>
        <w:rPr>
          <w:rFonts w:ascii="Times New Roman" w:hAnsi="Times New Roman"/>
          <w:i/>
          <w:sz w:val="24"/>
          <w:szCs w:val="24"/>
        </w:rPr>
        <w:t>telling</w:t>
      </w:r>
      <w:r>
        <w:rPr>
          <w:i/>
          <w:sz w:val="24"/>
          <w:szCs w:val="24"/>
        </w:rPr>
        <w:t xml:space="preserve"> </w:t>
      </w:r>
      <w:r>
        <w:rPr>
          <w:rFonts w:ascii="Times New Roman" w:hAnsi="Times New Roman"/>
          <w:sz w:val="24"/>
          <w:szCs w:val="24"/>
        </w:rPr>
        <w:t>tergantung</w:t>
      </w:r>
      <w:r>
        <w:rPr>
          <w:sz w:val="24"/>
          <w:szCs w:val="24"/>
        </w:rPr>
        <w:t xml:space="preserve"> </w:t>
      </w:r>
      <w:r>
        <w:rPr>
          <w:rFonts w:ascii="Times New Roman" w:hAnsi="Times New Roman"/>
          <w:sz w:val="24"/>
          <w:szCs w:val="24"/>
        </w:rPr>
        <w:t>pada</w:t>
      </w:r>
      <w:r>
        <w:rPr>
          <w:sz w:val="24"/>
          <w:szCs w:val="24"/>
        </w:rPr>
        <w:t xml:space="preserve"> </w:t>
      </w:r>
      <w:r>
        <w:rPr>
          <w:rFonts w:ascii="Times New Roman" w:hAnsi="Times New Roman"/>
          <w:sz w:val="24"/>
          <w:szCs w:val="24"/>
        </w:rPr>
        <w:t>tujuannya.</w:t>
      </w:r>
    </w:p>
    <w:p w14:paraId="17534D8E">
      <w:pPr>
        <w:pStyle w:val="29"/>
        <w:widowControl w:val="0"/>
        <w:numPr>
          <w:ilvl w:val="0"/>
          <w:numId w:val="22"/>
        </w:numPr>
        <w:tabs>
          <w:tab w:val="left" w:pos="1287"/>
        </w:tabs>
        <w:autoSpaceDE w:val="0"/>
        <w:autoSpaceDN w:val="0"/>
        <w:spacing w:after="0" w:line="480" w:lineRule="auto"/>
        <w:ind w:left="284" w:hanging="284"/>
        <w:contextualSpacing w:val="0"/>
        <w:rPr>
          <w:sz w:val="24"/>
          <w:szCs w:val="24"/>
        </w:rPr>
      </w:pPr>
      <w:r>
        <w:rPr>
          <w:rFonts w:ascii="Times New Roman" w:hAnsi="Times New Roman"/>
          <w:sz w:val="24"/>
          <w:szCs w:val="24"/>
          <w:lang w:val="en-US"/>
        </w:rPr>
        <w:t>Siswa</w:t>
      </w:r>
      <w:r>
        <w:rPr>
          <w:spacing w:val="41"/>
          <w:sz w:val="24"/>
          <w:szCs w:val="24"/>
        </w:rPr>
        <w:t xml:space="preserve"> </w:t>
      </w:r>
      <w:r>
        <w:rPr>
          <w:rFonts w:ascii="Times New Roman" w:hAnsi="Times New Roman"/>
          <w:sz w:val="24"/>
          <w:szCs w:val="24"/>
        </w:rPr>
        <w:t>diminta</w:t>
      </w:r>
      <w:r>
        <w:rPr>
          <w:spacing w:val="43"/>
          <w:sz w:val="24"/>
          <w:szCs w:val="24"/>
        </w:rPr>
        <w:t xml:space="preserve"> </w:t>
      </w:r>
      <w:r>
        <w:rPr>
          <w:rFonts w:ascii="Times New Roman" w:hAnsi="Times New Roman"/>
          <w:sz w:val="24"/>
          <w:szCs w:val="24"/>
        </w:rPr>
        <w:t>untuk</w:t>
      </w:r>
      <w:r>
        <w:rPr>
          <w:spacing w:val="42"/>
          <w:sz w:val="24"/>
          <w:szCs w:val="24"/>
        </w:rPr>
        <w:t xml:space="preserve"> </w:t>
      </w:r>
      <w:r>
        <w:rPr>
          <w:rFonts w:ascii="Times New Roman" w:hAnsi="Times New Roman"/>
          <w:sz w:val="24"/>
          <w:szCs w:val="24"/>
        </w:rPr>
        <w:t>memberikan</w:t>
      </w:r>
      <w:r>
        <w:rPr>
          <w:spacing w:val="42"/>
          <w:sz w:val="24"/>
          <w:szCs w:val="24"/>
        </w:rPr>
        <w:t xml:space="preserve"> </w:t>
      </w:r>
      <w:r>
        <w:rPr>
          <w:rFonts w:ascii="Times New Roman" w:hAnsi="Times New Roman"/>
          <w:sz w:val="24"/>
          <w:szCs w:val="24"/>
        </w:rPr>
        <w:t>pendapat</w:t>
      </w:r>
      <w:r>
        <w:rPr>
          <w:spacing w:val="48"/>
          <w:sz w:val="24"/>
          <w:szCs w:val="24"/>
        </w:rPr>
        <w:t xml:space="preserve"> </w:t>
      </w:r>
      <w:r>
        <w:rPr>
          <w:rFonts w:ascii="Times New Roman" w:hAnsi="Times New Roman"/>
          <w:sz w:val="24"/>
          <w:szCs w:val="24"/>
        </w:rPr>
        <w:t>tentang</w:t>
      </w:r>
      <w:r>
        <w:rPr>
          <w:spacing w:val="41"/>
          <w:sz w:val="24"/>
          <w:szCs w:val="24"/>
        </w:rPr>
        <w:t xml:space="preserve"> </w:t>
      </w:r>
      <w:r>
        <w:rPr>
          <w:rFonts w:ascii="Times New Roman" w:hAnsi="Times New Roman"/>
          <w:sz w:val="24"/>
          <w:szCs w:val="24"/>
        </w:rPr>
        <w:t>penjelasan</w:t>
      </w:r>
      <w:r>
        <w:rPr>
          <w:spacing w:val="44"/>
          <w:sz w:val="24"/>
          <w:szCs w:val="24"/>
        </w:rPr>
        <w:t xml:space="preserve"> </w:t>
      </w:r>
      <w:r>
        <w:rPr>
          <w:rFonts w:ascii="Times New Roman" w:hAnsi="Times New Roman"/>
          <w:spacing w:val="-2"/>
          <w:sz w:val="24"/>
          <w:szCs w:val="24"/>
        </w:rPr>
        <w:t>tersebut.</w:t>
      </w:r>
    </w:p>
    <w:p w14:paraId="71D302F8">
      <w:pPr>
        <w:pStyle w:val="12"/>
        <w:spacing w:line="480" w:lineRule="auto"/>
        <w:ind w:left="284"/>
        <w:jc w:val="both"/>
        <w:rPr>
          <w:lang w:val="id-ID"/>
        </w:rPr>
      </w:pPr>
      <w:r>
        <w:t>Siswa</w:t>
      </w:r>
      <w:r>
        <w:rPr>
          <w:lang w:val="id-ID"/>
        </w:rPr>
        <w:t xml:space="preserve"> dapat memberikan pendapat secara langsung atau dapat pula menuliskan pendapatnya pada secarik kertas terlebih dahulu.</w:t>
      </w:r>
    </w:p>
    <w:p w14:paraId="4725E1C0">
      <w:pPr>
        <w:pStyle w:val="29"/>
        <w:widowControl w:val="0"/>
        <w:numPr>
          <w:ilvl w:val="0"/>
          <w:numId w:val="22"/>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Guru</w:t>
      </w:r>
      <w:r>
        <w:rPr>
          <w:sz w:val="24"/>
          <w:szCs w:val="24"/>
        </w:rPr>
        <w:t xml:space="preserve"> </w:t>
      </w:r>
      <w:r>
        <w:rPr>
          <w:rFonts w:ascii="Times New Roman" w:hAnsi="Times New Roman"/>
          <w:sz w:val="24"/>
          <w:szCs w:val="24"/>
        </w:rPr>
        <w:t>juga</w:t>
      </w:r>
      <w:r>
        <w:rPr>
          <w:sz w:val="24"/>
          <w:szCs w:val="24"/>
        </w:rPr>
        <w:t xml:space="preserve"> </w:t>
      </w:r>
      <w:r>
        <w:rPr>
          <w:rFonts w:ascii="Times New Roman" w:hAnsi="Times New Roman"/>
          <w:sz w:val="24"/>
          <w:szCs w:val="24"/>
        </w:rPr>
        <w:t>memberikan</w:t>
      </w:r>
      <w:r>
        <w:rPr>
          <w:sz w:val="24"/>
          <w:szCs w:val="24"/>
        </w:rPr>
        <w:t xml:space="preserve"> </w:t>
      </w:r>
      <w:r>
        <w:rPr>
          <w:rFonts w:ascii="Times New Roman" w:hAnsi="Times New Roman"/>
          <w:sz w:val="24"/>
          <w:szCs w:val="24"/>
        </w:rPr>
        <w:t>pendapat</w:t>
      </w:r>
      <w:r>
        <w:rPr>
          <w:sz w:val="24"/>
          <w:szCs w:val="24"/>
        </w:rPr>
        <w:t xml:space="preserve"> </w:t>
      </w:r>
      <w:r>
        <w:rPr>
          <w:rFonts w:ascii="Times New Roman" w:hAnsi="Times New Roman"/>
          <w:sz w:val="24"/>
          <w:szCs w:val="24"/>
        </w:rPr>
        <w:t>dengan</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lain.</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ini</w:t>
      </w:r>
      <w:r>
        <w:rPr>
          <w:sz w:val="24"/>
          <w:szCs w:val="24"/>
        </w:rPr>
        <w:t xml:space="preserve"> </w:t>
      </w:r>
      <w:r>
        <w:rPr>
          <w:rFonts w:ascii="Times New Roman" w:hAnsi="Times New Roman"/>
          <w:sz w:val="24"/>
          <w:szCs w:val="24"/>
        </w:rPr>
        <w:t>diharapkan</w:t>
      </w:r>
      <w:r>
        <w:rPr>
          <w:sz w:val="24"/>
          <w:szCs w:val="24"/>
        </w:rPr>
        <w:t xml:space="preserve"> </w:t>
      </w:r>
      <w:r>
        <w:rPr>
          <w:rFonts w:ascii="Times New Roman" w:hAnsi="Times New Roman"/>
          <w:sz w:val="24"/>
          <w:szCs w:val="24"/>
        </w:rPr>
        <w:t>adalah</w:t>
      </w:r>
      <w:r>
        <w:rPr>
          <w:sz w:val="24"/>
          <w:szCs w:val="24"/>
        </w:rPr>
        <w:t xml:space="preserve"> </w:t>
      </w:r>
      <w:r>
        <w:rPr>
          <w:rFonts w:ascii="Times New Roman" w:hAnsi="Times New Roman"/>
          <w:sz w:val="24"/>
          <w:szCs w:val="24"/>
        </w:rPr>
        <w:t>salah</w:t>
      </w:r>
      <w:r>
        <w:rPr>
          <w:sz w:val="24"/>
          <w:szCs w:val="24"/>
        </w:rPr>
        <w:t xml:space="preserve"> </w:t>
      </w:r>
      <w:r>
        <w:rPr>
          <w:rFonts w:ascii="Times New Roman" w:hAnsi="Times New Roman"/>
          <w:sz w:val="24"/>
          <w:szCs w:val="24"/>
        </w:rPr>
        <w:t>satu</w:t>
      </w:r>
      <w:r>
        <w:rPr>
          <w:sz w:val="24"/>
          <w:szCs w:val="24"/>
        </w:rPr>
        <w:t xml:space="preserve"> </w:t>
      </w:r>
      <w:r>
        <w:rPr>
          <w:rFonts w:ascii="Times New Roman" w:hAnsi="Times New Roman"/>
          <w:sz w:val="24"/>
          <w:szCs w:val="24"/>
        </w:rPr>
        <w:t>upaya</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dapat</w:t>
      </w:r>
      <w:r>
        <w:rPr>
          <w:sz w:val="24"/>
          <w:szCs w:val="24"/>
        </w:rPr>
        <w:t xml:space="preserve"> </w:t>
      </w:r>
      <w:r>
        <w:rPr>
          <w:rFonts w:ascii="Times New Roman" w:hAnsi="Times New Roman"/>
          <w:sz w:val="24"/>
          <w:szCs w:val="24"/>
        </w:rPr>
        <w:t>menjembatani</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berpendapat</w:t>
      </w:r>
      <w:r>
        <w:rPr>
          <w:sz w:val="24"/>
          <w:szCs w:val="24"/>
        </w:rPr>
        <w:t xml:space="preserve"> </w:t>
      </w:r>
      <w:r>
        <w:rPr>
          <w:rFonts w:ascii="Times New Roman" w:hAnsi="Times New Roman"/>
          <w:sz w:val="24"/>
          <w:szCs w:val="24"/>
        </w:rPr>
        <w:t>sehingga</w:t>
      </w:r>
      <w:r>
        <w:rPr>
          <w:sz w:val="24"/>
          <w:szCs w:val="24"/>
        </w:rPr>
        <w:t xml:space="preserve"> </w:t>
      </w:r>
      <w:r>
        <w:rPr>
          <w:rFonts w:ascii="Times New Roman" w:hAnsi="Times New Roman"/>
          <w:sz w:val="24"/>
          <w:szCs w:val="24"/>
        </w:rPr>
        <w:t>mereka</w:t>
      </w:r>
      <w:r>
        <w:rPr>
          <w:sz w:val="24"/>
          <w:szCs w:val="24"/>
        </w:rPr>
        <w:t xml:space="preserve"> </w:t>
      </w:r>
      <w:r>
        <w:rPr>
          <w:rFonts w:ascii="Times New Roman" w:hAnsi="Times New Roman"/>
          <w:sz w:val="24"/>
          <w:szCs w:val="24"/>
        </w:rPr>
        <w:t>memiliki</w:t>
      </w:r>
      <w:r>
        <w:rPr>
          <w:sz w:val="24"/>
          <w:szCs w:val="24"/>
        </w:rPr>
        <w:t xml:space="preserve"> </w:t>
      </w:r>
      <w:r>
        <w:rPr>
          <w:rFonts w:ascii="Times New Roman" w:hAnsi="Times New Roman"/>
          <w:sz w:val="24"/>
          <w:szCs w:val="24"/>
        </w:rPr>
        <w:t>banyak</w:t>
      </w:r>
      <w:r>
        <w:rPr>
          <w:sz w:val="24"/>
          <w:szCs w:val="24"/>
        </w:rPr>
        <w:t xml:space="preserve"> </w:t>
      </w:r>
      <w:r>
        <w:rPr>
          <w:rFonts w:ascii="Times New Roman" w:hAnsi="Times New Roman"/>
          <w:sz w:val="24"/>
          <w:szCs w:val="24"/>
        </w:rPr>
        <w:t>cara</w:t>
      </w:r>
      <w:r>
        <w:rPr>
          <w:sz w:val="24"/>
          <w:szCs w:val="24"/>
        </w:rPr>
        <w:t xml:space="preserve"> </w:t>
      </w:r>
      <w:r>
        <w:rPr>
          <w:rFonts w:ascii="Times New Roman" w:hAnsi="Times New Roman"/>
          <w:sz w:val="24"/>
          <w:szCs w:val="24"/>
        </w:rPr>
        <w:t>berkomunikasi.</w:t>
      </w:r>
    </w:p>
    <w:p w14:paraId="13524DC2">
      <w:pPr>
        <w:pStyle w:val="29"/>
        <w:widowControl w:val="0"/>
        <w:numPr>
          <w:ilvl w:val="0"/>
          <w:numId w:val="22"/>
        </w:numPr>
        <w:tabs>
          <w:tab w:val="left" w:pos="1287"/>
        </w:tabs>
        <w:autoSpaceDE w:val="0"/>
        <w:autoSpaceDN w:val="0"/>
        <w:spacing w:after="0" w:line="480" w:lineRule="auto"/>
        <w:ind w:left="284" w:hanging="284"/>
        <w:contextualSpacing w:val="0"/>
        <w:rPr>
          <w:sz w:val="24"/>
          <w:szCs w:val="24"/>
        </w:rPr>
      </w:pPr>
      <w:r>
        <w:rPr>
          <w:rFonts w:ascii="Times New Roman" w:hAnsi="Times New Roman"/>
          <w:sz w:val="24"/>
          <w:szCs w:val="24"/>
          <w:lang w:val="en-US"/>
        </w:rPr>
        <w:t>Siswa</w:t>
      </w:r>
      <w:r>
        <w:rPr>
          <w:spacing w:val="-3"/>
          <w:sz w:val="24"/>
          <w:szCs w:val="24"/>
        </w:rPr>
        <w:t xml:space="preserve"> </w:t>
      </w:r>
      <w:r>
        <w:rPr>
          <w:rFonts w:ascii="Times New Roman" w:hAnsi="Times New Roman"/>
          <w:sz w:val="24"/>
          <w:szCs w:val="24"/>
        </w:rPr>
        <w:t>diminta</w:t>
      </w:r>
      <w:r>
        <w:rPr>
          <w:spacing w:val="-2"/>
          <w:sz w:val="24"/>
          <w:szCs w:val="24"/>
        </w:rPr>
        <w:t xml:space="preserve"> </w:t>
      </w:r>
      <w:r>
        <w:rPr>
          <w:rFonts w:ascii="Times New Roman" w:hAnsi="Times New Roman"/>
          <w:sz w:val="24"/>
          <w:szCs w:val="24"/>
        </w:rPr>
        <w:t>menceritakan</w:t>
      </w:r>
      <w:r>
        <w:rPr>
          <w:spacing w:val="-1"/>
          <w:sz w:val="24"/>
          <w:szCs w:val="24"/>
        </w:rPr>
        <w:t xml:space="preserve"> </w:t>
      </w:r>
      <w:r>
        <w:rPr>
          <w:rFonts w:ascii="Times New Roman" w:hAnsi="Times New Roman"/>
          <w:sz w:val="24"/>
          <w:szCs w:val="24"/>
        </w:rPr>
        <w:t>kembali</w:t>
      </w:r>
      <w:r>
        <w:rPr>
          <w:sz w:val="24"/>
          <w:szCs w:val="24"/>
        </w:rPr>
        <w:t xml:space="preserve"> </w:t>
      </w:r>
      <w:r>
        <w:rPr>
          <w:rFonts w:ascii="Times New Roman" w:hAnsi="Times New Roman"/>
          <w:sz w:val="24"/>
          <w:szCs w:val="24"/>
        </w:rPr>
        <w:t>apa</w:t>
      </w:r>
      <w:r>
        <w:rPr>
          <w:spacing w:val="2"/>
          <w:sz w:val="24"/>
          <w:szCs w:val="24"/>
        </w:rPr>
        <w:t xml:space="preserve"> </w:t>
      </w:r>
      <w:r>
        <w:rPr>
          <w:rFonts w:ascii="Times New Roman" w:hAnsi="Times New Roman"/>
          <w:sz w:val="24"/>
          <w:szCs w:val="24"/>
        </w:rPr>
        <w:t>yang</w:t>
      </w:r>
      <w:r>
        <w:rPr>
          <w:spacing w:val="-4"/>
          <w:sz w:val="24"/>
          <w:szCs w:val="24"/>
        </w:rPr>
        <w:t xml:space="preserve"> </w:t>
      </w:r>
      <w:r>
        <w:rPr>
          <w:rFonts w:ascii="Times New Roman" w:hAnsi="Times New Roman"/>
          <w:sz w:val="24"/>
          <w:szCs w:val="24"/>
        </w:rPr>
        <w:t>telah</w:t>
      </w:r>
      <w:r>
        <w:rPr>
          <w:sz w:val="24"/>
          <w:szCs w:val="24"/>
        </w:rPr>
        <w:t xml:space="preserve"> </w:t>
      </w:r>
      <w:r>
        <w:rPr>
          <w:rFonts w:ascii="Times New Roman" w:hAnsi="Times New Roman"/>
          <w:spacing w:val="-2"/>
          <w:sz w:val="24"/>
          <w:szCs w:val="24"/>
        </w:rPr>
        <w:t>dijelaskan.</w:t>
      </w:r>
    </w:p>
    <w:p w14:paraId="577DB822">
      <w:pPr>
        <w:pStyle w:val="29"/>
        <w:widowControl w:val="0"/>
        <w:numPr>
          <w:ilvl w:val="0"/>
          <w:numId w:val="22"/>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lang w:val="en-US"/>
        </w:rPr>
        <w:t>Siswa</w:t>
      </w:r>
      <w:r>
        <w:rPr>
          <w:sz w:val="24"/>
          <w:szCs w:val="24"/>
        </w:rPr>
        <w:t xml:space="preserve"> </w:t>
      </w:r>
      <w:r>
        <w:rPr>
          <w:rFonts w:ascii="Times New Roman" w:hAnsi="Times New Roman"/>
          <w:sz w:val="24"/>
          <w:szCs w:val="24"/>
        </w:rPr>
        <w:t>membuat</w:t>
      </w:r>
      <w:r>
        <w:rPr>
          <w:sz w:val="24"/>
          <w:szCs w:val="24"/>
        </w:rPr>
        <w:t xml:space="preserve"> </w:t>
      </w:r>
      <w:r>
        <w:rPr>
          <w:rFonts w:ascii="Times New Roman" w:hAnsi="Times New Roman"/>
          <w:sz w:val="24"/>
          <w:szCs w:val="24"/>
        </w:rPr>
        <w:t>portofolio</w:t>
      </w:r>
      <w:r>
        <w:rPr>
          <w:sz w:val="24"/>
          <w:szCs w:val="24"/>
        </w:rPr>
        <w:t xml:space="preserve"> </w:t>
      </w:r>
      <w:r>
        <w:rPr>
          <w:rFonts w:ascii="Times New Roman" w:hAnsi="Times New Roman"/>
          <w:sz w:val="24"/>
          <w:szCs w:val="24"/>
        </w:rPr>
        <w:t>atau</w:t>
      </w:r>
      <w:r>
        <w:rPr>
          <w:sz w:val="24"/>
          <w:szCs w:val="24"/>
        </w:rPr>
        <w:t xml:space="preserve"> </w:t>
      </w:r>
      <w:r>
        <w:rPr>
          <w:rFonts w:ascii="Times New Roman" w:hAnsi="Times New Roman"/>
          <w:sz w:val="24"/>
          <w:szCs w:val="24"/>
        </w:rPr>
        <w:t>refleksi</w:t>
      </w:r>
      <w:r>
        <w:rPr>
          <w:sz w:val="24"/>
          <w:szCs w:val="24"/>
        </w:rPr>
        <w:t xml:space="preserve"> </w:t>
      </w:r>
      <w:r>
        <w:rPr>
          <w:rFonts w:ascii="Times New Roman" w:hAnsi="Times New Roman"/>
          <w:sz w:val="24"/>
          <w:szCs w:val="24"/>
        </w:rPr>
        <w:t>terhadap</w:t>
      </w:r>
      <w:r>
        <w:rPr>
          <w:sz w:val="24"/>
          <w:szCs w:val="24"/>
        </w:rPr>
        <w:t xml:space="preserve"> </w:t>
      </w:r>
      <w:r>
        <w:rPr>
          <w:rFonts w:ascii="Times New Roman" w:hAnsi="Times New Roman"/>
          <w:sz w:val="24"/>
          <w:szCs w:val="24"/>
        </w:rPr>
        <w:t>materi</w:t>
      </w:r>
      <w:r>
        <w:rPr>
          <w:sz w:val="24"/>
          <w:szCs w:val="24"/>
        </w:rPr>
        <w:t xml:space="preserve"> </w:t>
      </w:r>
      <w:r>
        <w:rPr>
          <w:rFonts w:ascii="Times New Roman" w:hAnsi="Times New Roman"/>
          <w:sz w:val="24"/>
          <w:szCs w:val="24"/>
        </w:rPr>
        <w:t>yang</w:t>
      </w:r>
      <w:r>
        <w:rPr>
          <w:sz w:val="24"/>
          <w:szCs w:val="24"/>
        </w:rPr>
        <w:t xml:space="preserve"> </w:t>
      </w:r>
      <w:r>
        <w:rPr>
          <w:rFonts w:ascii="Times New Roman" w:hAnsi="Times New Roman"/>
          <w:sz w:val="24"/>
          <w:szCs w:val="24"/>
        </w:rPr>
        <w:t>sudah</w:t>
      </w:r>
      <w:r>
        <w:rPr>
          <w:sz w:val="24"/>
          <w:szCs w:val="24"/>
        </w:rPr>
        <w:t xml:space="preserve"> </w:t>
      </w:r>
      <w:r>
        <w:rPr>
          <w:rFonts w:ascii="Times New Roman" w:hAnsi="Times New Roman"/>
          <w:spacing w:val="-2"/>
          <w:sz w:val="24"/>
          <w:szCs w:val="24"/>
        </w:rPr>
        <w:t>diperoleh.</w:t>
      </w:r>
    </w:p>
    <w:p w14:paraId="22EE35BA">
      <w:pPr>
        <w:pStyle w:val="29"/>
        <w:widowControl w:val="0"/>
        <w:numPr>
          <w:ilvl w:val="0"/>
          <w:numId w:val="22"/>
        </w:numPr>
        <w:tabs>
          <w:tab w:val="left" w:pos="1288"/>
        </w:tabs>
        <w:autoSpaceDE w:val="0"/>
        <w:autoSpaceDN w:val="0"/>
        <w:spacing w:after="0" w:line="480" w:lineRule="auto"/>
        <w:ind w:left="284" w:hanging="284"/>
        <w:contextualSpacing w:val="0"/>
        <w:jc w:val="both"/>
        <w:rPr>
          <w:rFonts w:ascii="Times New Roman" w:hAnsi="Times New Roman"/>
          <w:sz w:val="24"/>
          <w:szCs w:val="24"/>
        </w:rPr>
      </w:pPr>
      <w:r>
        <w:rPr>
          <w:rFonts w:ascii="Times New Roman" w:hAnsi="Times New Roman"/>
          <w:sz w:val="24"/>
          <w:szCs w:val="24"/>
        </w:rPr>
        <w:t>Diharapkan</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mampu</w:t>
      </w:r>
      <w:r>
        <w:rPr>
          <w:sz w:val="24"/>
          <w:szCs w:val="24"/>
        </w:rPr>
        <w:t xml:space="preserve"> </w:t>
      </w:r>
      <w:r>
        <w:rPr>
          <w:rFonts w:ascii="Times New Roman" w:hAnsi="Times New Roman"/>
          <w:sz w:val="24"/>
          <w:szCs w:val="24"/>
        </w:rPr>
        <w:t>mengungkapkan</w:t>
      </w:r>
      <w:r>
        <w:rPr>
          <w:sz w:val="24"/>
          <w:szCs w:val="24"/>
        </w:rPr>
        <w:t xml:space="preserve"> </w:t>
      </w:r>
      <w:r>
        <w:rPr>
          <w:rFonts w:ascii="Times New Roman" w:hAnsi="Times New Roman"/>
          <w:sz w:val="24"/>
          <w:szCs w:val="24"/>
        </w:rPr>
        <w:t>pendapatnya.</w:t>
      </w:r>
      <w:r>
        <w:rPr>
          <w:sz w:val="24"/>
          <w:szCs w:val="24"/>
        </w:rPr>
        <w:t xml:space="preserve"> </w:t>
      </w:r>
      <w:r>
        <w:rPr>
          <w:rFonts w:ascii="Times New Roman" w:hAnsi="Times New Roman"/>
          <w:sz w:val="24"/>
          <w:szCs w:val="24"/>
        </w:rPr>
        <w:t>Dalam</w:t>
      </w:r>
      <w:r>
        <w:rPr>
          <w:sz w:val="24"/>
          <w:szCs w:val="24"/>
        </w:rPr>
        <w:t xml:space="preserve"> </w:t>
      </w:r>
      <w:r>
        <w:rPr>
          <w:rFonts w:ascii="Times New Roman" w:hAnsi="Times New Roman"/>
          <w:sz w:val="24"/>
          <w:szCs w:val="24"/>
        </w:rPr>
        <w:t>hal</w:t>
      </w:r>
      <w:r>
        <w:rPr>
          <w:sz w:val="24"/>
          <w:szCs w:val="24"/>
        </w:rPr>
        <w:t xml:space="preserve"> </w:t>
      </w:r>
      <w:r>
        <w:rPr>
          <w:rFonts w:ascii="Times New Roman" w:hAnsi="Times New Roman"/>
          <w:sz w:val="24"/>
          <w:szCs w:val="24"/>
        </w:rPr>
        <w:t>ini</w:t>
      </w:r>
      <w:r>
        <w:rPr>
          <w:sz w:val="24"/>
          <w:szCs w:val="24"/>
        </w:rPr>
        <w:t xml:space="preserve"> </w:t>
      </w:r>
      <w:r>
        <w:rPr>
          <w:rFonts w:ascii="Times New Roman" w:hAnsi="Times New Roman"/>
          <w:sz w:val="24"/>
          <w:szCs w:val="24"/>
          <w:lang w:val="en-US"/>
        </w:rPr>
        <w:t>siswa</w:t>
      </w:r>
      <w:r>
        <w:rPr>
          <w:sz w:val="24"/>
          <w:szCs w:val="24"/>
        </w:rPr>
        <w:t xml:space="preserve"> </w:t>
      </w:r>
      <w:r>
        <w:rPr>
          <w:rFonts w:ascii="Times New Roman" w:hAnsi="Times New Roman"/>
          <w:sz w:val="24"/>
          <w:szCs w:val="24"/>
        </w:rPr>
        <w:t>belajar</w:t>
      </w:r>
      <w:r>
        <w:rPr>
          <w:sz w:val="24"/>
          <w:szCs w:val="24"/>
        </w:rPr>
        <w:t xml:space="preserve"> </w:t>
      </w:r>
      <w:r>
        <w:rPr>
          <w:rFonts w:ascii="Times New Roman" w:hAnsi="Times New Roman"/>
          <w:sz w:val="24"/>
          <w:szCs w:val="24"/>
        </w:rPr>
        <w:t>mengkomunikasikan</w:t>
      </w:r>
      <w:r>
        <w:rPr>
          <w:sz w:val="24"/>
          <w:szCs w:val="24"/>
        </w:rPr>
        <w:t xml:space="preserve"> </w:t>
      </w:r>
      <w:r>
        <w:rPr>
          <w:rFonts w:ascii="Times New Roman" w:hAnsi="Times New Roman"/>
          <w:sz w:val="24"/>
          <w:szCs w:val="24"/>
        </w:rPr>
        <w:t>suatu</w:t>
      </w:r>
      <w:r>
        <w:rPr>
          <w:sz w:val="24"/>
          <w:szCs w:val="24"/>
        </w:rPr>
        <w:t xml:space="preserve"> </w:t>
      </w:r>
      <w:r>
        <w:rPr>
          <w:rFonts w:ascii="Times New Roman" w:hAnsi="Times New Roman"/>
          <w:sz w:val="24"/>
          <w:szCs w:val="24"/>
        </w:rPr>
        <w:t>topik</w:t>
      </w:r>
      <w:r>
        <w:rPr>
          <w:sz w:val="24"/>
          <w:szCs w:val="24"/>
        </w:rPr>
        <w:t xml:space="preserve"> </w:t>
      </w:r>
      <w:r>
        <w:rPr>
          <w:rFonts w:ascii="Times New Roman" w:hAnsi="Times New Roman"/>
          <w:sz w:val="24"/>
          <w:szCs w:val="24"/>
        </w:rPr>
        <w:t>menurut</w:t>
      </w:r>
      <w:r>
        <w:rPr>
          <w:sz w:val="24"/>
          <w:szCs w:val="24"/>
        </w:rPr>
        <w:t xml:space="preserve"> </w:t>
      </w:r>
      <w:r>
        <w:rPr>
          <w:rFonts w:ascii="Times New Roman" w:hAnsi="Times New Roman"/>
          <w:sz w:val="24"/>
          <w:szCs w:val="24"/>
        </w:rPr>
        <w:t>sudut</w:t>
      </w:r>
      <w:r>
        <w:rPr>
          <w:sz w:val="24"/>
          <w:szCs w:val="24"/>
        </w:rPr>
        <w:t xml:space="preserve"> </w:t>
      </w:r>
      <w:r>
        <w:rPr>
          <w:rFonts w:ascii="Times New Roman" w:hAnsi="Times New Roman"/>
          <w:sz w:val="24"/>
          <w:szCs w:val="24"/>
        </w:rPr>
        <w:t>pandang</w:t>
      </w:r>
      <w:r>
        <w:rPr>
          <w:sz w:val="24"/>
          <w:szCs w:val="24"/>
        </w:rPr>
        <w:t xml:space="preserve"> </w:t>
      </w:r>
      <w:r>
        <w:rPr>
          <w:rFonts w:ascii="Times New Roman" w:hAnsi="Times New Roman"/>
          <w:spacing w:val="-2"/>
          <w:sz w:val="24"/>
          <w:szCs w:val="24"/>
        </w:rPr>
        <w:t>mereka</w:t>
      </w:r>
    </w:p>
    <w:p w14:paraId="03990C1C">
      <w:pPr>
        <w:pStyle w:val="4"/>
        <w:spacing w:before="0" w:line="480" w:lineRule="auto"/>
        <w:jc w:val="both"/>
        <w:rPr>
          <w:rFonts w:ascii="Times New Roman" w:hAnsi="Times New Roman" w:cs="Times New Roman"/>
          <w:color w:val="auto"/>
        </w:rPr>
      </w:pPr>
      <w:bookmarkStart w:id="2" w:name="_Hlk196048966"/>
      <w:r>
        <w:rPr>
          <w:rStyle w:val="22"/>
          <w:rFonts w:ascii="Times New Roman" w:hAnsi="Times New Roman" w:cs="Times New Roman"/>
          <w:color w:val="auto"/>
        </w:rPr>
        <w:t>2.3 Kerangka Pikir</w:t>
      </w:r>
    </w:p>
    <w:bookmarkEnd w:id="2"/>
    <w:p w14:paraId="2172491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Keterampilan berbicara merupakan salah satu aspek penting dalam pembelajaran Bahasa Indonesia yang perlu dikembangkan sejak dini. Hal ini selaras dengan pendapat Tarigan (2008:15) yang menyatakan bahwa </w:t>
      </w:r>
      <w:r>
        <w:rPr>
          <w:rStyle w:val="13"/>
          <w:rFonts w:ascii="Times New Roman" w:hAnsi="Times New Roman" w:cs="Times New Roman"/>
          <w:sz w:val="24"/>
          <w:szCs w:val="24"/>
        </w:rPr>
        <w:t>"keterampilan berbicara adalah kemampuan seseorang untuk mengungkapkan pikiran, perasaan, gagasan, dan informasi secara lisan kepada orang lain."</w:t>
      </w:r>
    </w:p>
    <w:p w14:paraId="3869E22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Kondisi serupa juga terjadi dalam pembelajaran Bahasa Indonesia di kelas V SD S 117 Islam Terpadu Adnani Kabupaten Mandailing Natal. Berdasarkan hasil observasi awal, proses pembelajaran di sekolah tersebut masih berpusat pada guru (teacher centered learning). Guru cenderung mendominasi pembelajaran tanpa memberikan ruang yang cukup bagi siswa untuk aktif berpartisipasi, khususnya dalam kegiatan berbicara di depan kelas. Akibatnya, sebagian besar siswa kurang berani menyampaikan pendapat, ide, atau cerita secara lisan. Selain itu, metode dan teknik yang digunakan dalam pembelajaran berbicara masih monoton, tanpa variasi kegiatan yang dapat merangsang keberanian dan kemampuan siswa dalam berbicara.</w:t>
      </w:r>
    </w:p>
    <w:p w14:paraId="5116996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metode yang diyakini mampu meningkatkan keterampilan berbicara siswa adalah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merupakan kegiatan menyampaikan cerita secara lisan di depan audiens dengan tujuan untuk menghibur, menyampaikan pesan moral, atau memberikan informasi (Iskandarwassid &amp; Sunendar, 2008:139). Dengan metode ini, siswa dilatih untuk mengingat kembali materi pelajaran atau cerita yang didengar, kemudian menyampaikannya kembali dengan gaya bahasa dan ekspresi mereka sendiri. Metode ini dinilai efektif dalam membantu siswa membangun keberanian berbicara di depan umum, sekaligus meningkatkan penguasaan kosakata, intonasi, dan artikulasi.</w:t>
      </w:r>
    </w:p>
    <w:p w14:paraId="6B0737E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Menurut Livo dan Rietz (1986:10), </w:t>
      </w:r>
      <w:r>
        <w:rPr>
          <w:rStyle w:val="13"/>
          <w:rFonts w:ascii="Times New Roman" w:hAnsi="Times New Roman" w:cs="Times New Roman"/>
          <w:sz w:val="24"/>
          <w:szCs w:val="24"/>
        </w:rPr>
        <w:t>"storytelling is the original form of teaching, and it is through stories that children make sense of the world, gain understanding, and remember what they have learned."</w:t>
      </w:r>
      <w:r>
        <w:rPr>
          <w:rFonts w:ascii="Times New Roman" w:hAnsi="Times New Roman" w:cs="Times New Roman"/>
          <w:sz w:val="24"/>
          <w:szCs w:val="24"/>
        </w:rPr>
        <w:t xml:space="preserve"> Artinya,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bukan hanya sekadar aktivitas bercerita, tetapi juga merupakan cara alami bagi anak untuk memahami, mengingat, dan menyampaikan informasi. Melalui </w:t>
      </w:r>
      <w:r>
        <w:rPr>
          <w:rStyle w:val="13"/>
          <w:rFonts w:ascii="Times New Roman" w:hAnsi="Times New Roman" w:cs="Times New Roman"/>
          <w:sz w:val="24"/>
          <w:szCs w:val="24"/>
        </w:rPr>
        <w:t>storytelling</w:t>
      </w:r>
      <w:r>
        <w:rPr>
          <w:rFonts w:ascii="Times New Roman" w:hAnsi="Times New Roman" w:cs="Times New Roman"/>
          <w:sz w:val="24"/>
          <w:szCs w:val="24"/>
        </w:rPr>
        <w:t>, siswa dapat belajar berbicara dengan lebih terstruktur, logis, dan ekspresif.</w:t>
      </w:r>
    </w:p>
    <w:p w14:paraId="0EF8FAC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diharapkan dapat memberikan suasana belajar yang menyenangkan, memotivasi siswa untuk aktif berbicara, serta meningkatkan keberanian siswa dalam menyampaikan cerita atau pendapat di depan kelas. Dengan demikian, siswa tidak hanya memahami materi, tetapi juga mampu menyampaikan kembali isi cerita dengan baik. Hal ini tentu berpengaruh positif terhadap peningkatan keterampilan berbicara siswa.</w:t>
      </w:r>
    </w:p>
    <w:p w14:paraId="68880084">
      <w:pPr>
        <w:spacing w:after="0" w:line="480" w:lineRule="auto"/>
        <w:ind w:firstLine="709"/>
        <w:jc w:val="both"/>
        <w:rPr>
          <w:rStyle w:val="22"/>
          <w:rFonts w:ascii="Times New Roman" w:hAnsi="Times New Roman" w:cs="Times New Roman"/>
          <w:b w:val="0"/>
          <w:bCs w:val="0"/>
          <w:sz w:val="24"/>
          <w:szCs w:val="24"/>
        </w:rPr>
      </w:pPr>
      <w:r>
        <w:rPr>
          <w:rFonts w:ascii="Times New Roman" w:hAnsi="Times New Roman" w:cs="Times New Roman"/>
          <w:sz w:val="24"/>
          <w:szCs w:val="24"/>
        </w:rPr>
        <w:t xml:space="preserve">Tujuan utama dalam penelitian ini adalah untuk mengetahui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keterampilan berbicara siswa kelas V SD S 117 Islam Terpadu Adnani Kabupaten Mandailing Natal dalam mata pelajaran Bahasa Indonesia. Penelitian ini dilakukan dengan memberikan </w:t>
      </w:r>
      <w:r>
        <w:rPr>
          <w:rStyle w:val="13"/>
          <w:rFonts w:ascii="Times New Roman" w:hAnsi="Times New Roman" w:cs="Times New Roman"/>
          <w:sz w:val="24"/>
          <w:szCs w:val="24"/>
        </w:rPr>
        <w:t>pretest</w:t>
      </w:r>
      <w:r>
        <w:rPr>
          <w:rFonts w:ascii="Times New Roman" w:hAnsi="Times New Roman" w:cs="Times New Roman"/>
          <w:sz w:val="24"/>
          <w:szCs w:val="24"/>
        </w:rPr>
        <w:t xml:space="preserve"> sebelum pembelajaran menggunakan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kemudian dilanjutkan dengan </w:t>
      </w:r>
      <w:r>
        <w:rPr>
          <w:rStyle w:val="13"/>
          <w:rFonts w:ascii="Times New Roman" w:hAnsi="Times New Roman" w:cs="Times New Roman"/>
          <w:sz w:val="24"/>
          <w:szCs w:val="24"/>
        </w:rPr>
        <w:t>posttest</w:t>
      </w:r>
      <w:r>
        <w:rPr>
          <w:rFonts w:ascii="Times New Roman" w:hAnsi="Times New Roman" w:cs="Times New Roman"/>
          <w:sz w:val="24"/>
          <w:szCs w:val="24"/>
        </w:rPr>
        <w:t xml:space="preserve"> setelah siswa memperoleh pembelajaran dengan metode tersebut.</w:t>
      </w:r>
    </w:p>
    <w:p w14:paraId="3A27A2E6">
      <w:pPr>
        <w:spacing w:after="0" w:line="480" w:lineRule="auto"/>
        <w:jc w:val="center"/>
        <w:rPr>
          <w:rFonts w:ascii="Times New Roman" w:hAnsi="Times New Roman" w:cs="Times New Roman"/>
          <w:sz w:val="24"/>
          <w:szCs w:val="24"/>
        </w:rPr>
      </w:pPr>
      <w:r>
        <w:rPr>
          <w:rStyle w:val="22"/>
          <w:rFonts w:ascii="Times New Roman" w:hAnsi="Times New Roman" w:cs="Times New Roman"/>
          <w:b w:val="0"/>
          <w:bCs w:val="0"/>
          <w:sz w:val="24"/>
          <w:szCs w:val="24"/>
        </w:rPr>
        <w:t>Bagan 1. Kerangka Pikir</w:t>
      </w:r>
    </w:p>
    <w:p w14:paraId="0A879272">
      <w:pPr>
        <w:spacing w:after="0" w:line="480" w:lineRule="auto"/>
        <w:jc w:val="center"/>
        <w:rPr>
          <w:rFonts w:ascii="Times New Roman" w:hAnsi="Times New Roman" w:cs="Times New Roman"/>
          <w:sz w:val="24"/>
          <w:szCs w:val="24"/>
        </w:rPr>
      </w:pPr>
      <w:r>
        <w:rPr>
          <w:rFonts w:ascii="Times New Roman" w:hAnsi="Times New Roman" w:cs="Times New Roman" w:eastAsiaTheme="minorHAnsi"/>
          <w:sz w:val="24"/>
          <w:szCs w:val="24"/>
        </w:rPr>
        <mc:AlternateContent>
          <mc:Choice Requires="wpg">
            <w:drawing>
              <wp:anchor distT="0" distB="0" distL="0" distR="0" simplePos="0" relativeHeight="251659264" behindDoc="0" locked="0" layoutInCell="1" allowOverlap="1">
                <wp:simplePos x="0" y="0"/>
                <wp:positionH relativeFrom="page">
                  <wp:posOffset>1243965</wp:posOffset>
                </wp:positionH>
                <wp:positionV relativeFrom="paragraph">
                  <wp:posOffset>138430</wp:posOffset>
                </wp:positionV>
                <wp:extent cx="5316220" cy="3622675"/>
                <wp:effectExtent l="0" t="0" r="17780" b="15875"/>
                <wp:wrapNone/>
                <wp:docPr id="9" name="Group 9"/>
                <wp:cNvGraphicFramePr/>
                <a:graphic xmlns:a="http://schemas.openxmlformats.org/drawingml/2006/main">
                  <a:graphicData uri="http://schemas.microsoft.com/office/word/2010/wordprocessingGroup">
                    <wpg:wgp>
                      <wpg:cNvGrpSpPr/>
                      <wpg:grpSpPr>
                        <a:xfrm>
                          <a:off x="0" y="0"/>
                          <a:ext cx="5316279" cy="3622719"/>
                          <a:chOff x="4762" y="4762"/>
                          <a:chExt cx="4932680" cy="5894070"/>
                        </a:xfrm>
                      </wpg:grpSpPr>
                      <wps:wsp>
                        <wps:cNvPr id="5" name="Graphic 10"/>
                        <wps:cNvSpPr/>
                        <wps:spPr>
                          <a:xfrm>
                            <a:off x="1580197" y="1909762"/>
                            <a:ext cx="1802764" cy="3648710"/>
                          </a:xfrm>
                          <a:custGeom>
                            <a:avLst/>
                            <a:gdLst/>
                            <a:ahLst/>
                            <a:cxnLst/>
                            <a:rect l="l" t="t" r="r" b="b"/>
                            <a:pathLst>
                              <a:path w="1802764" h="3648710">
                                <a:moveTo>
                                  <a:pt x="76200" y="506730"/>
                                </a:moveTo>
                                <a:lnTo>
                                  <a:pt x="44450" y="506730"/>
                                </a:lnTo>
                                <a:lnTo>
                                  <a:pt x="44450" y="183769"/>
                                </a:lnTo>
                                <a:lnTo>
                                  <a:pt x="41656" y="180975"/>
                                </a:lnTo>
                                <a:lnTo>
                                  <a:pt x="34544" y="180975"/>
                                </a:lnTo>
                                <a:lnTo>
                                  <a:pt x="31750" y="183769"/>
                                </a:lnTo>
                                <a:lnTo>
                                  <a:pt x="31750" y="506730"/>
                                </a:lnTo>
                                <a:lnTo>
                                  <a:pt x="0" y="506730"/>
                                </a:lnTo>
                                <a:lnTo>
                                  <a:pt x="38100" y="582930"/>
                                </a:lnTo>
                                <a:lnTo>
                                  <a:pt x="66675" y="525780"/>
                                </a:lnTo>
                                <a:lnTo>
                                  <a:pt x="76200" y="506730"/>
                                </a:lnTo>
                                <a:close/>
                              </a:path>
                              <a:path w="1802764" h="3648710">
                                <a:moveTo>
                                  <a:pt x="259588" y="3572510"/>
                                </a:moveTo>
                                <a:lnTo>
                                  <a:pt x="227825" y="3572510"/>
                                </a:lnTo>
                                <a:lnTo>
                                  <a:pt x="227838" y="3588766"/>
                                </a:lnTo>
                                <a:lnTo>
                                  <a:pt x="227317" y="3063875"/>
                                </a:lnTo>
                                <a:lnTo>
                                  <a:pt x="227317" y="3060319"/>
                                </a:lnTo>
                                <a:lnTo>
                                  <a:pt x="224536" y="3057525"/>
                                </a:lnTo>
                                <a:lnTo>
                                  <a:pt x="217424" y="3057525"/>
                                </a:lnTo>
                                <a:lnTo>
                                  <a:pt x="214617" y="3060319"/>
                                </a:lnTo>
                                <a:lnTo>
                                  <a:pt x="215112" y="3572510"/>
                                </a:lnTo>
                                <a:lnTo>
                                  <a:pt x="183388" y="3572510"/>
                                </a:lnTo>
                                <a:lnTo>
                                  <a:pt x="221615" y="3648710"/>
                                </a:lnTo>
                                <a:lnTo>
                                  <a:pt x="250088" y="3591560"/>
                                </a:lnTo>
                                <a:lnTo>
                                  <a:pt x="259588" y="3572510"/>
                                </a:lnTo>
                                <a:close/>
                              </a:path>
                              <a:path w="1802764" h="3648710">
                                <a:moveTo>
                                  <a:pt x="1802765" y="33909"/>
                                </a:moveTo>
                                <a:lnTo>
                                  <a:pt x="1800606" y="31750"/>
                                </a:lnTo>
                                <a:lnTo>
                                  <a:pt x="1799971" y="31115"/>
                                </a:lnTo>
                                <a:lnTo>
                                  <a:pt x="550545" y="31750"/>
                                </a:lnTo>
                                <a:lnTo>
                                  <a:pt x="550545" y="0"/>
                                </a:lnTo>
                                <a:lnTo>
                                  <a:pt x="474345" y="38100"/>
                                </a:lnTo>
                                <a:lnTo>
                                  <a:pt x="550545" y="76200"/>
                                </a:lnTo>
                                <a:lnTo>
                                  <a:pt x="550545" y="44450"/>
                                </a:lnTo>
                                <a:lnTo>
                                  <a:pt x="1799971" y="43815"/>
                                </a:lnTo>
                                <a:lnTo>
                                  <a:pt x="1802765" y="41021"/>
                                </a:lnTo>
                                <a:lnTo>
                                  <a:pt x="1802765" y="33909"/>
                                </a:lnTo>
                                <a:close/>
                              </a:path>
                            </a:pathLst>
                          </a:custGeom>
                          <a:solidFill>
                            <a:srgbClr val="000000"/>
                          </a:solidFill>
                        </wps:spPr>
                        <wps:bodyPr wrap="square" lIns="0" tIns="0" rIns="0" bIns="0" rtlCol="0">
                          <a:noAutofit/>
                        </wps:bodyPr>
                      </wps:wsp>
                      <wps:wsp>
                        <wps:cNvPr id="6" name="Graphic 11"/>
                        <wps:cNvSpPr/>
                        <wps:spPr>
                          <a:xfrm>
                            <a:off x="3358832" y="1947862"/>
                            <a:ext cx="17780" cy="3793490"/>
                          </a:xfrm>
                          <a:custGeom>
                            <a:avLst/>
                            <a:gdLst/>
                            <a:ahLst/>
                            <a:cxnLst/>
                            <a:rect l="l" t="t" r="r" b="b"/>
                            <a:pathLst>
                              <a:path w="17780" h="3793490">
                                <a:moveTo>
                                  <a:pt x="0" y="0"/>
                                </a:moveTo>
                                <a:lnTo>
                                  <a:pt x="17779" y="3793490"/>
                                </a:lnTo>
                              </a:path>
                            </a:pathLst>
                          </a:custGeom>
                          <a:ln w="9525">
                            <a:solidFill>
                              <a:srgbClr val="000000"/>
                            </a:solidFill>
                            <a:prstDash val="solid"/>
                          </a:ln>
                        </wps:spPr>
                        <wps:bodyPr wrap="square" lIns="0" tIns="0" rIns="0" bIns="0" rtlCol="0">
                          <a:noAutofit/>
                        </wps:bodyPr>
                      </wps:wsp>
                      <wps:wsp>
                        <wps:cNvPr id="7" name="Graphic 12"/>
                        <wps:cNvSpPr/>
                        <wps:spPr>
                          <a:xfrm>
                            <a:off x="2306637" y="3208210"/>
                            <a:ext cx="1330960" cy="2571750"/>
                          </a:xfrm>
                          <a:custGeom>
                            <a:avLst/>
                            <a:gdLst/>
                            <a:ahLst/>
                            <a:cxnLst/>
                            <a:rect l="l" t="t" r="r" b="b"/>
                            <a:pathLst>
                              <a:path w="1330960" h="2571750">
                                <a:moveTo>
                                  <a:pt x="1058545" y="2529586"/>
                                </a:moveTo>
                                <a:lnTo>
                                  <a:pt x="1055751" y="2526792"/>
                                </a:lnTo>
                                <a:lnTo>
                                  <a:pt x="76200" y="2526792"/>
                                </a:lnTo>
                                <a:lnTo>
                                  <a:pt x="76200" y="2495042"/>
                                </a:lnTo>
                                <a:lnTo>
                                  <a:pt x="0" y="2533142"/>
                                </a:lnTo>
                                <a:lnTo>
                                  <a:pt x="76200" y="2571242"/>
                                </a:lnTo>
                                <a:lnTo>
                                  <a:pt x="76200" y="2539492"/>
                                </a:lnTo>
                                <a:lnTo>
                                  <a:pt x="1055751" y="2539492"/>
                                </a:lnTo>
                                <a:lnTo>
                                  <a:pt x="1058545" y="2536698"/>
                                </a:lnTo>
                                <a:lnTo>
                                  <a:pt x="1058545" y="2529586"/>
                                </a:lnTo>
                                <a:close/>
                              </a:path>
                              <a:path w="1330960" h="2571750">
                                <a:moveTo>
                                  <a:pt x="1330960" y="34417"/>
                                </a:moveTo>
                                <a:lnTo>
                                  <a:pt x="1323467" y="31115"/>
                                </a:lnTo>
                                <a:lnTo>
                                  <a:pt x="1252982" y="0"/>
                                </a:lnTo>
                                <a:lnTo>
                                  <a:pt x="1254480" y="31115"/>
                                </a:lnTo>
                                <a:lnTo>
                                  <a:pt x="1254506" y="31724"/>
                                </a:lnTo>
                                <a:lnTo>
                                  <a:pt x="1049274" y="41529"/>
                                </a:lnTo>
                                <a:lnTo>
                                  <a:pt x="1048385" y="41529"/>
                                </a:lnTo>
                                <a:lnTo>
                                  <a:pt x="1045845" y="44424"/>
                                </a:lnTo>
                                <a:lnTo>
                                  <a:pt x="1045972" y="51562"/>
                                </a:lnTo>
                                <a:lnTo>
                                  <a:pt x="1049020" y="54229"/>
                                </a:lnTo>
                                <a:lnTo>
                                  <a:pt x="1049782" y="54229"/>
                                </a:lnTo>
                                <a:lnTo>
                                  <a:pt x="1255128" y="44424"/>
                                </a:lnTo>
                                <a:lnTo>
                                  <a:pt x="1254988" y="41567"/>
                                </a:lnTo>
                                <a:lnTo>
                                  <a:pt x="1255102" y="43815"/>
                                </a:lnTo>
                                <a:lnTo>
                                  <a:pt x="1255128" y="44424"/>
                                </a:lnTo>
                                <a:lnTo>
                                  <a:pt x="1256665" y="76073"/>
                                </a:lnTo>
                                <a:lnTo>
                                  <a:pt x="1330960" y="34417"/>
                                </a:lnTo>
                                <a:close/>
                              </a:path>
                            </a:pathLst>
                          </a:custGeom>
                          <a:solidFill>
                            <a:srgbClr val="000000"/>
                          </a:solidFill>
                        </wps:spPr>
                        <wps:bodyPr wrap="square" lIns="0" tIns="0" rIns="0" bIns="0" rtlCol="0">
                          <a:noAutofit/>
                        </wps:bodyPr>
                      </wps:wsp>
                      <wps:wsp>
                        <wps:cNvPr id="8" name="Graphic 13"/>
                        <wps:cNvSpPr/>
                        <wps:spPr>
                          <a:xfrm>
                            <a:off x="3978973" y="3416744"/>
                            <a:ext cx="76200" cy="668020"/>
                          </a:xfrm>
                          <a:custGeom>
                            <a:avLst/>
                            <a:gdLst/>
                            <a:ahLst/>
                            <a:cxnLst/>
                            <a:rect l="l" t="t" r="r" b="b"/>
                            <a:pathLst>
                              <a:path w="76200" h="668020">
                                <a:moveTo>
                                  <a:pt x="31747" y="591820"/>
                                </a:moveTo>
                                <a:lnTo>
                                  <a:pt x="0" y="592455"/>
                                </a:lnTo>
                                <a:lnTo>
                                  <a:pt x="39624" y="667893"/>
                                </a:lnTo>
                                <a:lnTo>
                                  <a:pt x="66724" y="610870"/>
                                </a:lnTo>
                                <a:lnTo>
                                  <a:pt x="34925" y="610870"/>
                                </a:lnTo>
                                <a:lnTo>
                                  <a:pt x="32003" y="608076"/>
                                </a:lnTo>
                                <a:lnTo>
                                  <a:pt x="31998" y="604266"/>
                                </a:lnTo>
                                <a:lnTo>
                                  <a:pt x="31760" y="592455"/>
                                </a:lnTo>
                                <a:lnTo>
                                  <a:pt x="31747" y="591820"/>
                                </a:lnTo>
                                <a:close/>
                              </a:path>
                              <a:path w="76200" h="668020">
                                <a:moveTo>
                                  <a:pt x="44447" y="591566"/>
                                </a:moveTo>
                                <a:lnTo>
                                  <a:pt x="31747" y="591820"/>
                                </a:lnTo>
                                <a:lnTo>
                                  <a:pt x="31998" y="604266"/>
                                </a:lnTo>
                                <a:lnTo>
                                  <a:pt x="32003" y="608076"/>
                                </a:lnTo>
                                <a:lnTo>
                                  <a:pt x="34925" y="610870"/>
                                </a:lnTo>
                                <a:lnTo>
                                  <a:pt x="41921" y="610870"/>
                                </a:lnTo>
                                <a:lnTo>
                                  <a:pt x="44703" y="607822"/>
                                </a:lnTo>
                                <a:lnTo>
                                  <a:pt x="44703" y="604266"/>
                                </a:lnTo>
                                <a:lnTo>
                                  <a:pt x="44465" y="592455"/>
                                </a:lnTo>
                                <a:lnTo>
                                  <a:pt x="44447" y="591566"/>
                                </a:lnTo>
                                <a:close/>
                              </a:path>
                              <a:path w="76200" h="668020">
                                <a:moveTo>
                                  <a:pt x="76200" y="590931"/>
                                </a:moveTo>
                                <a:lnTo>
                                  <a:pt x="44447" y="591566"/>
                                </a:lnTo>
                                <a:lnTo>
                                  <a:pt x="44703" y="604266"/>
                                </a:lnTo>
                                <a:lnTo>
                                  <a:pt x="44703" y="607822"/>
                                </a:lnTo>
                                <a:lnTo>
                                  <a:pt x="41921" y="610870"/>
                                </a:lnTo>
                                <a:lnTo>
                                  <a:pt x="66724" y="610870"/>
                                </a:lnTo>
                                <a:lnTo>
                                  <a:pt x="76200" y="590931"/>
                                </a:lnTo>
                                <a:close/>
                              </a:path>
                              <a:path w="76200" h="668020">
                                <a:moveTo>
                                  <a:pt x="29972" y="0"/>
                                </a:moveTo>
                                <a:lnTo>
                                  <a:pt x="22606" y="0"/>
                                </a:lnTo>
                                <a:lnTo>
                                  <a:pt x="19812" y="2794"/>
                                </a:lnTo>
                                <a:lnTo>
                                  <a:pt x="19938" y="6350"/>
                                </a:lnTo>
                                <a:lnTo>
                                  <a:pt x="31729" y="590931"/>
                                </a:lnTo>
                                <a:lnTo>
                                  <a:pt x="31747" y="591820"/>
                                </a:lnTo>
                                <a:lnTo>
                                  <a:pt x="44447" y="591566"/>
                                </a:lnTo>
                                <a:lnTo>
                                  <a:pt x="32644" y="6350"/>
                                </a:lnTo>
                                <a:lnTo>
                                  <a:pt x="32521" y="2794"/>
                                </a:lnTo>
                                <a:lnTo>
                                  <a:pt x="32512" y="2539"/>
                                </a:lnTo>
                                <a:lnTo>
                                  <a:pt x="29972" y="0"/>
                                </a:lnTo>
                                <a:close/>
                              </a:path>
                            </a:pathLst>
                          </a:custGeom>
                          <a:solidFill>
                            <a:srgbClr val="000000"/>
                          </a:solidFill>
                        </wps:spPr>
                        <wps:bodyPr wrap="square" lIns="0" tIns="0" rIns="0" bIns="0" rtlCol="0">
                          <a:noAutofit/>
                        </wps:bodyPr>
                      </wps:wsp>
                      <wps:wsp>
                        <wps:cNvPr id="10" name="Graphic 14"/>
                        <wps:cNvSpPr/>
                        <wps:spPr>
                          <a:xfrm>
                            <a:off x="3626802" y="4028122"/>
                            <a:ext cx="821055" cy="309245"/>
                          </a:xfrm>
                          <a:custGeom>
                            <a:avLst/>
                            <a:gdLst/>
                            <a:ahLst/>
                            <a:cxnLst/>
                            <a:rect l="l" t="t" r="r" b="b"/>
                            <a:pathLst>
                              <a:path w="821055" h="309245">
                                <a:moveTo>
                                  <a:pt x="821054" y="0"/>
                                </a:moveTo>
                                <a:lnTo>
                                  <a:pt x="0" y="0"/>
                                </a:lnTo>
                                <a:lnTo>
                                  <a:pt x="0" y="309245"/>
                                </a:lnTo>
                                <a:lnTo>
                                  <a:pt x="821054" y="309245"/>
                                </a:lnTo>
                                <a:lnTo>
                                  <a:pt x="821054" y="0"/>
                                </a:lnTo>
                                <a:close/>
                              </a:path>
                            </a:pathLst>
                          </a:custGeom>
                          <a:solidFill>
                            <a:srgbClr val="FFFFFF"/>
                          </a:solidFill>
                        </wps:spPr>
                        <wps:bodyPr wrap="square" lIns="0" tIns="0" rIns="0" bIns="0" rtlCol="0">
                          <a:noAutofit/>
                        </wps:bodyPr>
                      </wps:wsp>
                      <wps:wsp>
                        <wps:cNvPr id="11" name="Graphic 15"/>
                        <wps:cNvSpPr/>
                        <wps:spPr>
                          <a:xfrm>
                            <a:off x="446087" y="597852"/>
                            <a:ext cx="4001770" cy="1270"/>
                          </a:xfrm>
                          <a:custGeom>
                            <a:avLst/>
                            <a:gdLst/>
                            <a:ahLst/>
                            <a:cxnLst/>
                            <a:rect l="l" t="t" r="r" b="b"/>
                            <a:pathLst>
                              <a:path w="4001770" h="1270">
                                <a:moveTo>
                                  <a:pt x="0" y="0"/>
                                </a:moveTo>
                                <a:lnTo>
                                  <a:pt x="4001770" y="1270"/>
                                </a:lnTo>
                              </a:path>
                            </a:pathLst>
                          </a:custGeom>
                          <a:ln w="9525">
                            <a:solidFill>
                              <a:srgbClr val="000000"/>
                            </a:solidFill>
                            <a:prstDash val="solid"/>
                          </a:ln>
                        </wps:spPr>
                        <wps:bodyPr wrap="square" lIns="0" tIns="0" rIns="0" bIns="0" rtlCol="0">
                          <a:noAutofit/>
                        </wps:bodyPr>
                      </wps:wsp>
                      <wps:wsp>
                        <wps:cNvPr id="12" name="Graphic 16"/>
                        <wps:cNvSpPr/>
                        <wps:spPr>
                          <a:xfrm>
                            <a:off x="1580197" y="592137"/>
                            <a:ext cx="2905760" cy="301625"/>
                          </a:xfrm>
                          <a:custGeom>
                            <a:avLst/>
                            <a:gdLst/>
                            <a:ahLst/>
                            <a:cxnLst/>
                            <a:rect l="l" t="t" r="r" b="b"/>
                            <a:pathLst>
                              <a:path w="2905760" h="301625">
                                <a:moveTo>
                                  <a:pt x="76200" y="213360"/>
                                </a:moveTo>
                                <a:lnTo>
                                  <a:pt x="44450" y="213360"/>
                                </a:lnTo>
                                <a:lnTo>
                                  <a:pt x="44450" y="2794"/>
                                </a:lnTo>
                                <a:lnTo>
                                  <a:pt x="41656" y="0"/>
                                </a:lnTo>
                                <a:lnTo>
                                  <a:pt x="34544" y="0"/>
                                </a:lnTo>
                                <a:lnTo>
                                  <a:pt x="31750" y="2794"/>
                                </a:lnTo>
                                <a:lnTo>
                                  <a:pt x="31750" y="213360"/>
                                </a:lnTo>
                                <a:lnTo>
                                  <a:pt x="0" y="213360"/>
                                </a:lnTo>
                                <a:lnTo>
                                  <a:pt x="38100" y="289560"/>
                                </a:lnTo>
                                <a:lnTo>
                                  <a:pt x="66675" y="232410"/>
                                </a:lnTo>
                                <a:lnTo>
                                  <a:pt x="76200" y="213360"/>
                                </a:lnTo>
                                <a:close/>
                              </a:path>
                              <a:path w="2905760" h="301625">
                                <a:moveTo>
                                  <a:pt x="1582420" y="213360"/>
                                </a:moveTo>
                                <a:lnTo>
                                  <a:pt x="1550670" y="213360"/>
                                </a:lnTo>
                                <a:lnTo>
                                  <a:pt x="1550670" y="2794"/>
                                </a:lnTo>
                                <a:lnTo>
                                  <a:pt x="1547876" y="0"/>
                                </a:lnTo>
                                <a:lnTo>
                                  <a:pt x="1540764" y="0"/>
                                </a:lnTo>
                                <a:lnTo>
                                  <a:pt x="1537970" y="2794"/>
                                </a:lnTo>
                                <a:lnTo>
                                  <a:pt x="1537970" y="213360"/>
                                </a:lnTo>
                                <a:lnTo>
                                  <a:pt x="1506220" y="213360"/>
                                </a:lnTo>
                                <a:lnTo>
                                  <a:pt x="1544320" y="289560"/>
                                </a:lnTo>
                                <a:lnTo>
                                  <a:pt x="1572895" y="232410"/>
                                </a:lnTo>
                                <a:lnTo>
                                  <a:pt x="1582420" y="213360"/>
                                </a:lnTo>
                                <a:close/>
                              </a:path>
                              <a:path w="2905760" h="301625">
                                <a:moveTo>
                                  <a:pt x="2905760" y="225425"/>
                                </a:moveTo>
                                <a:lnTo>
                                  <a:pt x="2874010" y="225425"/>
                                </a:lnTo>
                                <a:lnTo>
                                  <a:pt x="2874010" y="14859"/>
                                </a:lnTo>
                                <a:lnTo>
                                  <a:pt x="2871216" y="12065"/>
                                </a:lnTo>
                                <a:lnTo>
                                  <a:pt x="2864104" y="12065"/>
                                </a:lnTo>
                                <a:lnTo>
                                  <a:pt x="2861310" y="14859"/>
                                </a:lnTo>
                                <a:lnTo>
                                  <a:pt x="2861310" y="225425"/>
                                </a:lnTo>
                                <a:lnTo>
                                  <a:pt x="2829560" y="225425"/>
                                </a:lnTo>
                                <a:lnTo>
                                  <a:pt x="2867660" y="301625"/>
                                </a:lnTo>
                                <a:lnTo>
                                  <a:pt x="2896235" y="244475"/>
                                </a:lnTo>
                                <a:lnTo>
                                  <a:pt x="2905760" y="225425"/>
                                </a:lnTo>
                                <a:close/>
                              </a:path>
                            </a:pathLst>
                          </a:custGeom>
                          <a:solidFill>
                            <a:srgbClr val="000000"/>
                          </a:solidFill>
                        </wps:spPr>
                        <wps:bodyPr wrap="square" lIns="0" tIns="0" rIns="0" bIns="0" rtlCol="0">
                          <a:noAutofit/>
                        </wps:bodyPr>
                      </wps:wsp>
                      <wps:wsp>
                        <wps:cNvPr id="13" name="Graphic 17"/>
                        <wps:cNvSpPr/>
                        <wps:spPr>
                          <a:xfrm>
                            <a:off x="2306637" y="400367"/>
                            <a:ext cx="1270" cy="198120"/>
                          </a:xfrm>
                          <a:custGeom>
                            <a:avLst/>
                            <a:gdLst/>
                            <a:ahLst/>
                            <a:cxnLst/>
                            <a:rect l="l" t="t" r="r" b="b"/>
                            <a:pathLst>
                              <a:path h="198120">
                                <a:moveTo>
                                  <a:pt x="0" y="0"/>
                                </a:moveTo>
                                <a:lnTo>
                                  <a:pt x="0" y="198120"/>
                                </a:lnTo>
                              </a:path>
                            </a:pathLst>
                          </a:custGeom>
                          <a:ln w="9525">
                            <a:solidFill>
                              <a:srgbClr val="000000"/>
                            </a:solidFill>
                            <a:prstDash val="solid"/>
                          </a:ln>
                        </wps:spPr>
                        <wps:bodyPr wrap="square" lIns="0" tIns="0" rIns="0" bIns="0" rtlCol="0">
                          <a:noAutofit/>
                        </wps:bodyPr>
                      </wps:wsp>
                      <wps:wsp>
                        <wps:cNvPr id="14" name="Graphic 18"/>
                        <wps:cNvSpPr/>
                        <wps:spPr>
                          <a:xfrm>
                            <a:off x="407987" y="591502"/>
                            <a:ext cx="76200" cy="289560"/>
                          </a:xfrm>
                          <a:custGeom>
                            <a:avLst/>
                            <a:gdLst/>
                            <a:ahLst/>
                            <a:cxnLst/>
                            <a:rect l="l" t="t" r="r" b="b"/>
                            <a:pathLst>
                              <a:path w="76200" h="289560">
                                <a:moveTo>
                                  <a:pt x="31750" y="213360"/>
                                </a:moveTo>
                                <a:lnTo>
                                  <a:pt x="0" y="213360"/>
                                </a:lnTo>
                                <a:lnTo>
                                  <a:pt x="38100" y="289560"/>
                                </a:lnTo>
                                <a:lnTo>
                                  <a:pt x="66675" y="232410"/>
                                </a:lnTo>
                                <a:lnTo>
                                  <a:pt x="34543" y="232410"/>
                                </a:lnTo>
                                <a:lnTo>
                                  <a:pt x="31750" y="229616"/>
                                </a:lnTo>
                                <a:lnTo>
                                  <a:pt x="31750" y="213360"/>
                                </a:lnTo>
                                <a:close/>
                              </a:path>
                              <a:path w="76200" h="289560">
                                <a:moveTo>
                                  <a:pt x="41656" y="0"/>
                                </a:moveTo>
                                <a:lnTo>
                                  <a:pt x="34543" y="0"/>
                                </a:lnTo>
                                <a:lnTo>
                                  <a:pt x="31750" y="2794"/>
                                </a:lnTo>
                                <a:lnTo>
                                  <a:pt x="31750" y="229616"/>
                                </a:lnTo>
                                <a:lnTo>
                                  <a:pt x="34543" y="232410"/>
                                </a:lnTo>
                                <a:lnTo>
                                  <a:pt x="41656" y="232410"/>
                                </a:lnTo>
                                <a:lnTo>
                                  <a:pt x="44450" y="229616"/>
                                </a:lnTo>
                                <a:lnTo>
                                  <a:pt x="44450" y="2794"/>
                                </a:lnTo>
                                <a:lnTo>
                                  <a:pt x="41656" y="0"/>
                                </a:lnTo>
                                <a:close/>
                              </a:path>
                              <a:path w="76200" h="289560">
                                <a:moveTo>
                                  <a:pt x="76200" y="213360"/>
                                </a:moveTo>
                                <a:lnTo>
                                  <a:pt x="44450" y="213360"/>
                                </a:lnTo>
                                <a:lnTo>
                                  <a:pt x="44450" y="229616"/>
                                </a:lnTo>
                                <a:lnTo>
                                  <a:pt x="41656" y="232410"/>
                                </a:lnTo>
                                <a:lnTo>
                                  <a:pt x="66675" y="232410"/>
                                </a:lnTo>
                                <a:lnTo>
                                  <a:pt x="76200" y="213360"/>
                                </a:lnTo>
                                <a:close/>
                              </a:path>
                            </a:pathLst>
                          </a:custGeom>
                          <a:solidFill>
                            <a:srgbClr val="000000"/>
                          </a:solidFill>
                        </wps:spPr>
                        <wps:bodyPr wrap="square" lIns="0" tIns="0" rIns="0" bIns="0" rtlCol="0">
                          <a:noAutofit/>
                        </wps:bodyPr>
                      </wps:wsp>
                      <wps:wsp>
                        <wps:cNvPr id="15" name="Graphic 19"/>
                        <wps:cNvSpPr/>
                        <wps:spPr>
                          <a:xfrm>
                            <a:off x="4762" y="881062"/>
                            <a:ext cx="3632835" cy="560070"/>
                          </a:xfrm>
                          <a:custGeom>
                            <a:avLst/>
                            <a:gdLst/>
                            <a:ahLst/>
                            <a:cxnLst/>
                            <a:rect l="l" t="t" r="r" b="b"/>
                            <a:pathLst>
                              <a:path w="3632835" h="560070">
                                <a:moveTo>
                                  <a:pt x="0" y="548004"/>
                                </a:moveTo>
                                <a:lnTo>
                                  <a:pt x="1069974" y="548004"/>
                                </a:lnTo>
                                <a:lnTo>
                                  <a:pt x="1069974" y="0"/>
                                </a:lnTo>
                                <a:lnTo>
                                  <a:pt x="0" y="0"/>
                                </a:lnTo>
                                <a:lnTo>
                                  <a:pt x="0" y="548004"/>
                                </a:lnTo>
                                <a:close/>
                              </a:path>
                              <a:path w="3632835" h="560070">
                                <a:moveTo>
                                  <a:pt x="2495550" y="560070"/>
                                </a:moveTo>
                                <a:lnTo>
                                  <a:pt x="3632835" y="560070"/>
                                </a:lnTo>
                                <a:lnTo>
                                  <a:pt x="3632835" y="12700"/>
                                </a:lnTo>
                                <a:lnTo>
                                  <a:pt x="2495550" y="12700"/>
                                </a:lnTo>
                                <a:lnTo>
                                  <a:pt x="2495550" y="560070"/>
                                </a:lnTo>
                                <a:close/>
                              </a:path>
                            </a:pathLst>
                          </a:custGeom>
                          <a:ln w="9525">
                            <a:solidFill>
                              <a:srgbClr val="000000"/>
                            </a:solidFill>
                            <a:prstDash val="sysDash"/>
                          </a:ln>
                        </wps:spPr>
                        <wps:bodyPr wrap="square" lIns="0" tIns="0" rIns="0" bIns="0" rtlCol="0">
                          <a:noAutofit/>
                        </wps:bodyPr>
                      </wps:wsp>
                      <wps:wsp>
                        <wps:cNvPr id="16" name="Graphic 20"/>
                        <wps:cNvSpPr/>
                        <wps:spPr>
                          <a:xfrm>
                            <a:off x="3801427" y="881697"/>
                            <a:ext cx="1135380" cy="547370"/>
                          </a:xfrm>
                          <a:custGeom>
                            <a:avLst/>
                            <a:gdLst/>
                            <a:ahLst/>
                            <a:cxnLst/>
                            <a:rect l="l" t="t" r="r" b="b"/>
                            <a:pathLst>
                              <a:path w="1135380" h="547370">
                                <a:moveTo>
                                  <a:pt x="1135379" y="0"/>
                                </a:moveTo>
                                <a:lnTo>
                                  <a:pt x="0" y="0"/>
                                </a:lnTo>
                                <a:lnTo>
                                  <a:pt x="0" y="547370"/>
                                </a:lnTo>
                                <a:lnTo>
                                  <a:pt x="1135379" y="547370"/>
                                </a:lnTo>
                                <a:lnTo>
                                  <a:pt x="1135379" y="0"/>
                                </a:lnTo>
                                <a:close/>
                              </a:path>
                            </a:pathLst>
                          </a:custGeom>
                          <a:solidFill>
                            <a:srgbClr val="FFFFFF"/>
                          </a:solidFill>
                        </wps:spPr>
                        <wps:bodyPr wrap="square" lIns="0" tIns="0" rIns="0" bIns="0" rtlCol="0">
                          <a:noAutofit/>
                        </wps:bodyPr>
                      </wps:wsp>
                      <wps:wsp>
                        <wps:cNvPr id="17" name="Graphic 21"/>
                        <wps:cNvSpPr/>
                        <wps:spPr>
                          <a:xfrm>
                            <a:off x="3801427" y="881697"/>
                            <a:ext cx="1135380" cy="547370"/>
                          </a:xfrm>
                          <a:custGeom>
                            <a:avLst/>
                            <a:gdLst/>
                            <a:ahLst/>
                            <a:cxnLst/>
                            <a:rect l="l" t="t" r="r" b="b"/>
                            <a:pathLst>
                              <a:path w="1135380" h="547370">
                                <a:moveTo>
                                  <a:pt x="0" y="547370"/>
                                </a:moveTo>
                                <a:lnTo>
                                  <a:pt x="1135379" y="547370"/>
                                </a:lnTo>
                                <a:lnTo>
                                  <a:pt x="1135379" y="0"/>
                                </a:lnTo>
                                <a:lnTo>
                                  <a:pt x="0" y="0"/>
                                </a:lnTo>
                                <a:lnTo>
                                  <a:pt x="0" y="547370"/>
                                </a:lnTo>
                                <a:close/>
                              </a:path>
                            </a:pathLst>
                          </a:custGeom>
                          <a:ln w="9525">
                            <a:solidFill>
                              <a:srgbClr val="000000"/>
                            </a:solidFill>
                            <a:prstDash val="sysDash"/>
                          </a:ln>
                        </wps:spPr>
                        <wps:bodyPr wrap="square" lIns="0" tIns="0" rIns="0" bIns="0" rtlCol="0">
                          <a:noAutofit/>
                        </wps:bodyPr>
                      </wps:wsp>
                      <wps:wsp>
                        <wps:cNvPr id="18" name="Graphic 22"/>
                        <wps:cNvSpPr/>
                        <wps:spPr>
                          <a:xfrm>
                            <a:off x="4762" y="881697"/>
                            <a:ext cx="4932680" cy="560070"/>
                          </a:xfrm>
                          <a:custGeom>
                            <a:avLst/>
                            <a:gdLst/>
                            <a:ahLst/>
                            <a:cxnLst/>
                            <a:rect l="l" t="t" r="r" b="b"/>
                            <a:pathLst>
                              <a:path w="4932680" h="560070">
                                <a:moveTo>
                                  <a:pt x="0" y="13335"/>
                                </a:moveTo>
                                <a:lnTo>
                                  <a:pt x="634" y="547370"/>
                                </a:lnTo>
                              </a:path>
                              <a:path w="4932680" h="560070">
                                <a:moveTo>
                                  <a:pt x="0" y="547370"/>
                                </a:moveTo>
                                <a:lnTo>
                                  <a:pt x="1070610" y="547370"/>
                                </a:lnTo>
                              </a:path>
                              <a:path w="4932680" h="560070">
                                <a:moveTo>
                                  <a:pt x="1070610" y="547370"/>
                                </a:moveTo>
                                <a:lnTo>
                                  <a:pt x="1070610" y="13335"/>
                                </a:lnTo>
                              </a:path>
                              <a:path w="4932680" h="560070">
                                <a:moveTo>
                                  <a:pt x="2495550" y="12065"/>
                                </a:moveTo>
                                <a:lnTo>
                                  <a:pt x="2495550" y="559435"/>
                                </a:lnTo>
                              </a:path>
                              <a:path w="4932680" h="560070">
                                <a:moveTo>
                                  <a:pt x="2495550" y="559435"/>
                                </a:moveTo>
                                <a:lnTo>
                                  <a:pt x="3632835" y="560070"/>
                                </a:lnTo>
                              </a:path>
                              <a:path w="4932680" h="560070">
                                <a:moveTo>
                                  <a:pt x="3632835" y="451485"/>
                                </a:moveTo>
                                <a:lnTo>
                                  <a:pt x="3632835" y="12065"/>
                                </a:lnTo>
                              </a:path>
                              <a:path w="4932680" h="560070">
                                <a:moveTo>
                                  <a:pt x="3632835" y="0"/>
                                </a:moveTo>
                                <a:lnTo>
                                  <a:pt x="3632835" y="547370"/>
                                </a:lnTo>
                              </a:path>
                              <a:path w="4932680" h="560070">
                                <a:moveTo>
                                  <a:pt x="3796665" y="12065"/>
                                </a:moveTo>
                                <a:lnTo>
                                  <a:pt x="3796030" y="547370"/>
                                </a:lnTo>
                              </a:path>
                              <a:path w="4932680" h="560070">
                                <a:moveTo>
                                  <a:pt x="3797300" y="548004"/>
                                </a:moveTo>
                                <a:lnTo>
                                  <a:pt x="4932045" y="548004"/>
                                </a:lnTo>
                              </a:path>
                              <a:path w="4932680" h="560070">
                                <a:moveTo>
                                  <a:pt x="4932045" y="559435"/>
                                </a:moveTo>
                                <a:lnTo>
                                  <a:pt x="4932680" y="12065"/>
                                </a:lnTo>
                              </a:path>
                            </a:pathLst>
                          </a:custGeom>
                          <a:ln w="9525">
                            <a:solidFill>
                              <a:srgbClr val="000000"/>
                            </a:solidFill>
                            <a:prstDash val="solid"/>
                          </a:ln>
                        </wps:spPr>
                        <wps:bodyPr wrap="square" lIns="0" tIns="0" rIns="0" bIns="0" rtlCol="0">
                          <a:noAutofit/>
                        </wps:bodyPr>
                      </wps:wsp>
                      <wps:wsp>
                        <wps:cNvPr id="19" name="Graphic 23"/>
                        <wps:cNvSpPr/>
                        <wps:spPr>
                          <a:xfrm>
                            <a:off x="1580197" y="1434782"/>
                            <a:ext cx="76200" cy="318135"/>
                          </a:xfrm>
                          <a:custGeom>
                            <a:avLst/>
                            <a:gdLst/>
                            <a:ahLst/>
                            <a:cxnLst/>
                            <a:rect l="l" t="t" r="r" b="b"/>
                            <a:pathLst>
                              <a:path w="76200" h="318135">
                                <a:moveTo>
                                  <a:pt x="31750" y="241934"/>
                                </a:moveTo>
                                <a:lnTo>
                                  <a:pt x="0" y="241934"/>
                                </a:lnTo>
                                <a:lnTo>
                                  <a:pt x="38100" y="318134"/>
                                </a:lnTo>
                                <a:lnTo>
                                  <a:pt x="66675" y="260984"/>
                                </a:lnTo>
                                <a:lnTo>
                                  <a:pt x="34543" y="260984"/>
                                </a:lnTo>
                                <a:lnTo>
                                  <a:pt x="31750" y="258190"/>
                                </a:lnTo>
                                <a:lnTo>
                                  <a:pt x="31750" y="241934"/>
                                </a:lnTo>
                                <a:close/>
                              </a:path>
                              <a:path w="76200" h="318135">
                                <a:moveTo>
                                  <a:pt x="41656" y="0"/>
                                </a:moveTo>
                                <a:lnTo>
                                  <a:pt x="34543" y="0"/>
                                </a:lnTo>
                                <a:lnTo>
                                  <a:pt x="31750" y="2793"/>
                                </a:lnTo>
                                <a:lnTo>
                                  <a:pt x="31750" y="258190"/>
                                </a:lnTo>
                                <a:lnTo>
                                  <a:pt x="34543" y="260984"/>
                                </a:lnTo>
                                <a:lnTo>
                                  <a:pt x="41656" y="260984"/>
                                </a:lnTo>
                                <a:lnTo>
                                  <a:pt x="44450" y="258190"/>
                                </a:lnTo>
                                <a:lnTo>
                                  <a:pt x="44450" y="2793"/>
                                </a:lnTo>
                                <a:lnTo>
                                  <a:pt x="41656" y="0"/>
                                </a:lnTo>
                                <a:close/>
                              </a:path>
                              <a:path w="76200" h="318135">
                                <a:moveTo>
                                  <a:pt x="76200" y="241934"/>
                                </a:moveTo>
                                <a:lnTo>
                                  <a:pt x="44450" y="241934"/>
                                </a:lnTo>
                                <a:lnTo>
                                  <a:pt x="44450" y="258190"/>
                                </a:lnTo>
                                <a:lnTo>
                                  <a:pt x="41656" y="260984"/>
                                </a:lnTo>
                                <a:lnTo>
                                  <a:pt x="66675" y="260984"/>
                                </a:lnTo>
                                <a:lnTo>
                                  <a:pt x="76200" y="241934"/>
                                </a:lnTo>
                                <a:close/>
                              </a:path>
                            </a:pathLst>
                          </a:custGeom>
                          <a:solidFill>
                            <a:srgbClr val="000000"/>
                          </a:solidFill>
                        </wps:spPr>
                        <wps:bodyPr wrap="square" lIns="0" tIns="0" rIns="0" bIns="0" rtlCol="0">
                          <a:noAutofit/>
                        </wps:bodyPr>
                      </wps:wsp>
                      <wps:wsp>
                        <wps:cNvPr id="20" name="Textbox 24"/>
                        <wps:cNvSpPr txBox="1"/>
                        <wps:spPr>
                          <a:xfrm>
                            <a:off x="3806190" y="886460"/>
                            <a:ext cx="1125855" cy="537845"/>
                          </a:xfrm>
                          <a:prstGeom prst="rect">
                            <a:avLst/>
                          </a:prstGeom>
                        </wps:spPr>
                        <wps:txbx>
                          <w:txbxContent>
                            <w:p w14:paraId="0C43B413">
                              <w:pPr>
                                <w:spacing w:after="0" w:line="240" w:lineRule="auto"/>
                                <w:ind w:left="509" w:right="229" w:hanging="272"/>
                                <w:rPr>
                                  <w:sz w:val="20"/>
                                  <w:szCs w:val="18"/>
                                  <w:lang w:val="id-ID"/>
                                </w:rPr>
                              </w:pPr>
                              <w:r>
                                <w:rPr>
                                  <w:spacing w:val="-2"/>
                                  <w:sz w:val="20"/>
                                  <w:szCs w:val="18"/>
                                  <w:lang w:val="id-ID"/>
                                </w:rPr>
                                <w:t>Keterampilan menulis</w:t>
                              </w:r>
                            </w:p>
                          </w:txbxContent>
                        </wps:txbx>
                        <wps:bodyPr wrap="square" lIns="0" tIns="0" rIns="0" bIns="0" rtlCol="0">
                          <a:noAutofit/>
                        </wps:bodyPr>
                      </wps:wsp>
                      <wps:wsp>
                        <wps:cNvPr id="21" name="Textbox 25"/>
                        <wps:cNvSpPr txBox="1"/>
                        <wps:spPr>
                          <a:xfrm>
                            <a:off x="2505075" y="898525"/>
                            <a:ext cx="1127760" cy="537845"/>
                          </a:xfrm>
                          <a:prstGeom prst="rect">
                            <a:avLst/>
                          </a:prstGeom>
                        </wps:spPr>
                        <wps:txbx>
                          <w:txbxContent>
                            <w:p w14:paraId="2764AD1C">
                              <w:pPr>
                                <w:spacing w:after="0" w:line="240" w:lineRule="auto"/>
                                <w:ind w:left="429" w:right="233" w:hanging="192"/>
                                <w:rPr>
                                  <w:sz w:val="20"/>
                                  <w:szCs w:val="18"/>
                                  <w:lang w:val="id-ID"/>
                                </w:rPr>
                              </w:pPr>
                              <w:r>
                                <w:rPr>
                                  <w:spacing w:val="-2"/>
                                  <w:sz w:val="20"/>
                                  <w:szCs w:val="18"/>
                                  <w:lang w:val="id-ID"/>
                                </w:rPr>
                                <w:t>Keterampilan membaca</w:t>
                              </w:r>
                            </w:p>
                          </w:txbxContent>
                        </wps:txbx>
                        <wps:bodyPr wrap="square" lIns="0" tIns="0" rIns="0" bIns="0" rtlCol="0">
                          <a:noAutofit/>
                        </wps:bodyPr>
                      </wps:wsp>
                      <wps:wsp>
                        <wps:cNvPr id="22" name="Textbox 26"/>
                        <wps:cNvSpPr txBox="1"/>
                        <wps:spPr>
                          <a:xfrm>
                            <a:off x="1177607" y="894080"/>
                            <a:ext cx="1129030" cy="548005"/>
                          </a:xfrm>
                          <a:prstGeom prst="rect">
                            <a:avLst/>
                          </a:prstGeom>
                          <a:ln w="10160">
                            <a:solidFill>
                              <a:srgbClr val="000000"/>
                            </a:solidFill>
                            <a:prstDash val="solid"/>
                          </a:ln>
                        </wps:spPr>
                        <wps:txbx>
                          <w:txbxContent>
                            <w:p w14:paraId="4BBA620C">
                              <w:pPr>
                                <w:spacing w:after="0" w:line="240" w:lineRule="auto"/>
                                <w:ind w:left="435" w:right="224" w:hanging="204"/>
                                <w:jc w:val="center"/>
                                <w:rPr>
                                  <w:szCs w:val="20"/>
                                  <w:lang w:val="id-ID"/>
                                </w:rPr>
                              </w:pPr>
                              <w:r>
                                <w:rPr>
                                  <w:spacing w:val="-2"/>
                                  <w:szCs w:val="20"/>
                                  <w:lang w:val="id-ID"/>
                                </w:rPr>
                                <w:t>Keterampilan berbicara</w:t>
                              </w:r>
                            </w:p>
                          </w:txbxContent>
                        </wps:txbx>
                        <wps:bodyPr wrap="square" lIns="0" tIns="0" rIns="0" bIns="0" rtlCol="0">
                          <a:noAutofit/>
                        </wps:bodyPr>
                      </wps:wsp>
                      <wps:wsp>
                        <wps:cNvPr id="23" name="Textbox 27"/>
                        <wps:cNvSpPr txBox="1"/>
                        <wps:spPr>
                          <a:xfrm>
                            <a:off x="3626802" y="3113722"/>
                            <a:ext cx="821055" cy="309245"/>
                          </a:xfrm>
                          <a:prstGeom prst="rect">
                            <a:avLst/>
                          </a:prstGeom>
                          <a:ln w="9525">
                            <a:solidFill>
                              <a:srgbClr val="000000"/>
                            </a:solidFill>
                            <a:prstDash val="solid"/>
                          </a:ln>
                        </wps:spPr>
                        <wps:txbx>
                          <w:txbxContent>
                            <w:p w14:paraId="4AD84965">
                              <w:pPr>
                                <w:spacing w:after="0" w:line="240" w:lineRule="auto"/>
                                <w:ind w:left="145"/>
                                <w:rPr>
                                  <w:b/>
                                  <w:szCs w:val="20"/>
                                  <w:lang w:val="id-ID"/>
                                </w:rPr>
                              </w:pPr>
                              <w:r>
                                <w:rPr>
                                  <w:b/>
                                  <w:spacing w:val="-2"/>
                                  <w:szCs w:val="20"/>
                                  <w:lang w:val="id-ID"/>
                                </w:rPr>
                                <w:t>Analisis</w:t>
                              </w:r>
                            </w:p>
                          </w:txbxContent>
                        </wps:txbx>
                        <wps:bodyPr wrap="square" lIns="0" tIns="0" rIns="0" bIns="0" rtlCol="0">
                          <a:noAutofit/>
                        </wps:bodyPr>
                      </wps:wsp>
                      <wps:wsp>
                        <wps:cNvPr id="24" name="Textbox 28"/>
                        <wps:cNvSpPr txBox="1"/>
                        <wps:spPr>
                          <a:xfrm>
                            <a:off x="10160" y="885825"/>
                            <a:ext cx="1059815" cy="538480"/>
                          </a:xfrm>
                          <a:prstGeom prst="rect">
                            <a:avLst/>
                          </a:prstGeom>
                        </wps:spPr>
                        <wps:txbx>
                          <w:txbxContent>
                            <w:p w14:paraId="3B4126B3">
                              <w:pPr>
                                <w:spacing w:after="0" w:line="240" w:lineRule="auto"/>
                                <w:ind w:right="90" w:hanging="5"/>
                                <w:jc w:val="center"/>
                                <w:rPr>
                                  <w:spacing w:val="-2"/>
                                  <w:sz w:val="18"/>
                                  <w:szCs w:val="16"/>
                                  <w:lang w:val="id-ID"/>
                                </w:rPr>
                              </w:pPr>
                              <w:r>
                                <w:rPr>
                                  <w:spacing w:val="-2"/>
                                  <w:sz w:val="18"/>
                                  <w:szCs w:val="16"/>
                                  <w:lang w:val="id-ID"/>
                                </w:rPr>
                                <w:t xml:space="preserve">Keterampilan </w:t>
                              </w:r>
                            </w:p>
                            <w:p w14:paraId="067258AD">
                              <w:pPr>
                                <w:spacing w:after="0" w:line="240" w:lineRule="auto"/>
                                <w:ind w:right="90" w:hanging="5"/>
                                <w:jc w:val="center"/>
                                <w:rPr>
                                  <w:sz w:val="18"/>
                                  <w:szCs w:val="16"/>
                                  <w:lang w:val="id-ID"/>
                                </w:rPr>
                              </w:pPr>
                              <w:r>
                                <w:rPr>
                                  <w:spacing w:val="-2"/>
                                  <w:sz w:val="18"/>
                                  <w:szCs w:val="16"/>
                                  <w:lang w:val="id-ID"/>
                                </w:rPr>
                                <w:t>menyimak</w:t>
                              </w:r>
                            </w:p>
                          </w:txbxContent>
                        </wps:txbx>
                        <wps:bodyPr wrap="square" lIns="0" tIns="0" rIns="0" bIns="0" rtlCol="0">
                          <a:noAutofit/>
                        </wps:bodyPr>
                      </wps:wsp>
                      <wps:wsp>
                        <wps:cNvPr id="25" name="Textbox 29"/>
                        <wps:cNvSpPr txBox="1"/>
                        <wps:spPr>
                          <a:xfrm>
                            <a:off x="1075372" y="4762"/>
                            <a:ext cx="2562225" cy="395605"/>
                          </a:xfrm>
                          <a:prstGeom prst="rect">
                            <a:avLst/>
                          </a:prstGeom>
                          <a:ln w="9525">
                            <a:solidFill>
                              <a:srgbClr val="000000"/>
                            </a:solidFill>
                            <a:prstDash val="solid"/>
                          </a:ln>
                        </wps:spPr>
                        <wps:txbx>
                          <w:txbxContent>
                            <w:p w14:paraId="5402B7F5">
                              <w:pPr>
                                <w:spacing w:before="71"/>
                                <w:ind w:left="357"/>
                                <w:rPr>
                                  <w:b/>
                                  <w:sz w:val="24"/>
                                  <w:lang w:val="id-ID"/>
                                </w:rPr>
                              </w:pPr>
                              <w:r>
                                <w:rPr>
                                  <w:b/>
                                  <w:sz w:val="24"/>
                                  <w:lang w:val="id-ID"/>
                                </w:rPr>
                                <w:t>Pembelajaran</w:t>
                              </w:r>
                              <w:r>
                                <w:rPr>
                                  <w:b/>
                                  <w:spacing w:val="-3"/>
                                  <w:sz w:val="24"/>
                                  <w:lang w:val="id-ID"/>
                                </w:rPr>
                                <w:t xml:space="preserve"> </w:t>
                              </w:r>
                              <w:r>
                                <w:rPr>
                                  <w:b/>
                                  <w:sz w:val="24"/>
                                  <w:lang w:val="id-ID"/>
                                </w:rPr>
                                <w:t>Bahasa</w:t>
                              </w:r>
                              <w:r>
                                <w:rPr>
                                  <w:b/>
                                  <w:spacing w:val="-3"/>
                                  <w:sz w:val="24"/>
                                  <w:lang w:val="id-ID"/>
                                </w:rPr>
                                <w:t xml:space="preserve"> </w:t>
                              </w:r>
                              <w:r>
                                <w:rPr>
                                  <w:b/>
                                  <w:spacing w:val="-2"/>
                                  <w:sz w:val="24"/>
                                  <w:lang w:val="id-ID"/>
                                </w:rPr>
                                <w:t>Indonesia</w:t>
                              </w:r>
                            </w:p>
                          </w:txbxContent>
                        </wps:txbx>
                        <wps:bodyPr wrap="square" lIns="0" tIns="0" rIns="0" bIns="0" rtlCol="0">
                          <a:noAutofit/>
                        </wps:bodyPr>
                      </wps:wsp>
                      <wps:wsp>
                        <wps:cNvPr id="26" name="Textbox 30"/>
                        <wps:cNvSpPr txBox="1"/>
                        <wps:spPr>
                          <a:xfrm>
                            <a:off x="716597" y="2492692"/>
                            <a:ext cx="2346325" cy="2480945"/>
                          </a:xfrm>
                          <a:prstGeom prst="rect">
                            <a:avLst/>
                          </a:prstGeom>
                          <a:ln w="9525">
                            <a:solidFill>
                              <a:srgbClr val="000000"/>
                            </a:solidFill>
                            <a:prstDash val="solid"/>
                          </a:ln>
                        </wps:spPr>
                        <wps:txbx>
                          <w:txbxContent>
                            <w:p w14:paraId="57E7EDD9">
                              <w:pPr>
                                <w:spacing w:after="0" w:line="240" w:lineRule="auto"/>
                                <w:ind w:left="780"/>
                                <w:rPr>
                                  <w:b/>
                                  <w:i/>
                                  <w:sz w:val="18"/>
                                  <w:szCs w:val="16"/>
                                  <w:lang w:val="id-ID"/>
                                </w:rPr>
                              </w:pPr>
                              <w:r>
                                <w:rPr>
                                  <w:b/>
                                  <w:sz w:val="18"/>
                                  <w:szCs w:val="16"/>
                                  <w:lang w:val="id-ID"/>
                                </w:rPr>
                                <w:t>Metode</w:t>
                              </w:r>
                              <w:r>
                                <w:rPr>
                                  <w:b/>
                                  <w:spacing w:val="-2"/>
                                  <w:sz w:val="18"/>
                                  <w:szCs w:val="16"/>
                                  <w:lang w:val="id-ID"/>
                                </w:rPr>
                                <w:t xml:space="preserve"> </w:t>
                              </w:r>
                              <w:r>
                                <w:rPr>
                                  <w:b/>
                                  <w:i/>
                                  <w:sz w:val="18"/>
                                  <w:szCs w:val="16"/>
                                  <w:lang w:val="id-ID"/>
                                </w:rPr>
                                <w:t>Story</w:t>
                              </w:r>
                              <w:r>
                                <w:rPr>
                                  <w:b/>
                                  <w:i/>
                                  <w:spacing w:val="-1"/>
                                  <w:sz w:val="18"/>
                                  <w:szCs w:val="16"/>
                                  <w:lang w:val="id-ID"/>
                                </w:rPr>
                                <w:t xml:space="preserve"> </w:t>
                              </w:r>
                              <w:r>
                                <w:rPr>
                                  <w:b/>
                                  <w:i/>
                                  <w:spacing w:val="-2"/>
                                  <w:sz w:val="18"/>
                                  <w:szCs w:val="16"/>
                                  <w:lang w:val="id-ID"/>
                                </w:rPr>
                                <w:t>Telling</w:t>
                              </w:r>
                            </w:p>
                            <w:p w14:paraId="779C745F">
                              <w:pPr>
                                <w:widowControl w:val="0"/>
                                <w:numPr>
                                  <w:ilvl w:val="0"/>
                                  <w:numId w:val="23"/>
                                </w:numPr>
                                <w:tabs>
                                  <w:tab w:val="left" w:pos="427"/>
                                </w:tabs>
                                <w:autoSpaceDE w:val="0"/>
                                <w:autoSpaceDN w:val="0"/>
                                <w:spacing w:after="0" w:line="240" w:lineRule="auto"/>
                                <w:ind w:right="579"/>
                                <w:rPr>
                                  <w:b/>
                                  <w:sz w:val="18"/>
                                  <w:szCs w:val="16"/>
                                  <w:lang w:val="id-ID"/>
                                </w:rPr>
                              </w:pPr>
                              <w:r>
                                <w:rPr>
                                  <w:b/>
                                  <w:sz w:val="18"/>
                                  <w:szCs w:val="16"/>
                                  <w:lang w:val="id-ID"/>
                                </w:rPr>
                                <w:t>Memilih</w:t>
                              </w:r>
                              <w:r>
                                <w:rPr>
                                  <w:b/>
                                  <w:spacing w:val="-12"/>
                                  <w:sz w:val="18"/>
                                  <w:szCs w:val="16"/>
                                  <w:lang w:val="id-ID"/>
                                </w:rPr>
                                <w:t xml:space="preserve"> </w:t>
                              </w:r>
                              <w:r>
                                <w:rPr>
                                  <w:b/>
                                  <w:sz w:val="18"/>
                                  <w:szCs w:val="16"/>
                                  <w:lang w:val="id-ID"/>
                                </w:rPr>
                                <w:t>judul</w:t>
                              </w:r>
                              <w:r>
                                <w:rPr>
                                  <w:b/>
                                  <w:spacing w:val="-13"/>
                                  <w:sz w:val="18"/>
                                  <w:szCs w:val="16"/>
                                  <w:lang w:val="id-ID"/>
                                </w:rPr>
                                <w:t xml:space="preserve"> </w:t>
                              </w:r>
                              <w:r>
                                <w:rPr>
                                  <w:b/>
                                  <w:sz w:val="18"/>
                                  <w:szCs w:val="16"/>
                                  <w:lang w:val="id-ID"/>
                                </w:rPr>
                                <w:t>cerita</w:t>
                              </w:r>
                              <w:r>
                                <w:rPr>
                                  <w:b/>
                                  <w:spacing w:val="-13"/>
                                  <w:sz w:val="18"/>
                                  <w:szCs w:val="16"/>
                                  <w:lang w:val="id-ID"/>
                                </w:rPr>
                                <w:t xml:space="preserve"> </w:t>
                              </w:r>
                              <w:r>
                                <w:rPr>
                                  <w:b/>
                                  <w:sz w:val="18"/>
                                  <w:szCs w:val="16"/>
                                  <w:lang w:val="id-ID"/>
                                </w:rPr>
                                <w:t xml:space="preserve">yang </w:t>
                              </w:r>
                              <w:r>
                                <w:rPr>
                                  <w:b/>
                                  <w:spacing w:val="-2"/>
                                  <w:sz w:val="18"/>
                                  <w:szCs w:val="16"/>
                                  <w:lang w:val="id-ID"/>
                                </w:rPr>
                                <w:t>menarik</w:t>
                              </w:r>
                            </w:p>
                            <w:p w14:paraId="482958D9">
                              <w:pPr>
                                <w:widowControl w:val="0"/>
                                <w:numPr>
                                  <w:ilvl w:val="0"/>
                                  <w:numId w:val="23"/>
                                </w:numPr>
                                <w:tabs>
                                  <w:tab w:val="left" w:pos="427"/>
                                </w:tabs>
                                <w:autoSpaceDE w:val="0"/>
                                <w:autoSpaceDN w:val="0"/>
                                <w:spacing w:after="0" w:line="240" w:lineRule="auto"/>
                                <w:ind w:right="884"/>
                                <w:rPr>
                                  <w:b/>
                                  <w:sz w:val="18"/>
                                  <w:szCs w:val="16"/>
                                  <w:lang w:val="id-ID"/>
                                </w:rPr>
                              </w:pPr>
                              <w:r>
                                <w:rPr>
                                  <w:b/>
                                  <w:sz w:val="18"/>
                                  <w:szCs w:val="16"/>
                                  <w:lang w:val="id-ID"/>
                                </w:rPr>
                                <w:t>Memperhatikan</w:t>
                              </w:r>
                              <w:r>
                                <w:rPr>
                                  <w:b/>
                                  <w:spacing w:val="-15"/>
                                  <w:sz w:val="18"/>
                                  <w:szCs w:val="16"/>
                                  <w:lang w:val="id-ID"/>
                                </w:rPr>
                                <w:t xml:space="preserve"> </w:t>
                              </w:r>
                              <w:r>
                                <w:rPr>
                                  <w:b/>
                                  <w:sz w:val="18"/>
                                  <w:szCs w:val="16"/>
                                  <w:lang w:val="id-ID"/>
                                </w:rPr>
                                <w:t xml:space="preserve">faktor </w:t>
                              </w:r>
                              <w:r>
                                <w:rPr>
                                  <w:b/>
                                  <w:spacing w:val="-2"/>
                                  <w:sz w:val="18"/>
                                  <w:szCs w:val="16"/>
                                  <w:lang w:val="id-ID"/>
                                </w:rPr>
                                <w:t>penunjang</w:t>
                              </w:r>
                            </w:p>
                            <w:p w14:paraId="75424BE1">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Kontak</w:t>
                              </w:r>
                              <w:r>
                                <w:rPr>
                                  <w:b/>
                                  <w:spacing w:val="-2"/>
                                  <w:sz w:val="18"/>
                                  <w:szCs w:val="16"/>
                                  <w:lang w:val="id-ID"/>
                                </w:rPr>
                                <w:t xml:space="preserve"> </w:t>
                              </w:r>
                              <w:r>
                                <w:rPr>
                                  <w:b/>
                                  <w:sz w:val="18"/>
                                  <w:szCs w:val="16"/>
                                  <w:lang w:val="id-ID"/>
                                </w:rPr>
                                <w:t>mata</w:t>
                              </w:r>
                              <w:r>
                                <w:rPr>
                                  <w:b/>
                                  <w:spacing w:val="-3"/>
                                  <w:sz w:val="18"/>
                                  <w:szCs w:val="16"/>
                                  <w:lang w:val="id-ID"/>
                                </w:rPr>
                                <w:t xml:space="preserve"> </w:t>
                              </w:r>
                              <w:r>
                                <w:rPr>
                                  <w:b/>
                                  <w:spacing w:val="-2"/>
                                  <w:sz w:val="18"/>
                                  <w:szCs w:val="16"/>
                                  <w:lang w:val="id-ID"/>
                                </w:rPr>
                                <w:t>(Keberanian)</w:t>
                              </w:r>
                            </w:p>
                            <w:p w14:paraId="0B65E8C8">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Mimik</w:t>
                              </w:r>
                              <w:r>
                                <w:rPr>
                                  <w:b/>
                                  <w:spacing w:val="-2"/>
                                  <w:sz w:val="18"/>
                                  <w:szCs w:val="16"/>
                                  <w:lang w:val="id-ID"/>
                                </w:rPr>
                                <w:t xml:space="preserve"> </w:t>
                              </w:r>
                              <w:r>
                                <w:rPr>
                                  <w:b/>
                                  <w:sz w:val="18"/>
                                  <w:szCs w:val="16"/>
                                  <w:lang w:val="id-ID"/>
                                </w:rPr>
                                <w:t>wajah</w:t>
                              </w:r>
                              <w:r>
                                <w:rPr>
                                  <w:b/>
                                  <w:spacing w:val="-1"/>
                                  <w:sz w:val="18"/>
                                  <w:szCs w:val="16"/>
                                  <w:lang w:val="id-ID"/>
                                </w:rPr>
                                <w:t xml:space="preserve"> </w:t>
                              </w:r>
                              <w:r>
                                <w:rPr>
                                  <w:b/>
                                  <w:spacing w:val="-2"/>
                                  <w:sz w:val="18"/>
                                  <w:szCs w:val="16"/>
                                  <w:lang w:val="id-ID"/>
                                </w:rPr>
                                <w:t>(keberanian</w:t>
                              </w:r>
                            </w:p>
                            <w:p w14:paraId="5FA005D0">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Gerak</w:t>
                              </w:r>
                              <w:r>
                                <w:rPr>
                                  <w:b/>
                                  <w:spacing w:val="-2"/>
                                  <w:sz w:val="18"/>
                                  <w:szCs w:val="16"/>
                                  <w:lang w:val="id-ID"/>
                                </w:rPr>
                                <w:t xml:space="preserve"> </w:t>
                              </w:r>
                              <w:r>
                                <w:rPr>
                                  <w:b/>
                                  <w:sz w:val="18"/>
                                  <w:szCs w:val="16"/>
                                  <w:lang w:val="id-ID"/>
                                </w:rPr>
                                <w:t>tubuh</w:t>
                              </w:r>
                              <w:r>
                                <w:rPr>
                                  <w:b/>
                                  <w:spacing w:val="-1"/>
                                  <w:sz w:val="18"/>
                                  <w:szCs w:val="16"/>
                                  <w:lang w:val="id-ID"/>
                                </w:rPr>
                                <w:t xml:space="preserve"> </w:t>
                              </w:r>
                              <w:r>
                                <w:rPr>
                                  <w:b/>
                                  <w:spacing w:val="-2"/>
                                  <w:sz w:val="18"/>
                                  <w:szCs w:val="16"/>
                                  <w:lang w:val="id-ID"/>
                                </w:rPr>
                                <w:t>(kelancaran)</w:t>
                              </w:r>
                            </w:p>
                            <w:p w14:paraId="190BEF81">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Suara</w:t>
                              </w:r>
                              <w:r>
                                <w:rPr>
                                  <w:b/>
                                  <w:spacing w:val="-1"/>
                                  <w:sz w:val="18"/>
                                  <w:szCs w:val="16"/>
                                  <w:lang w:val="id-ID"/>
                                </w:rPr>
                                <w:t xml:space="preserve"> </w:t>
                              </w:r>
                              <w:r>
                                <w:rPr>
                                  <w:b/>
                                  <w:spacing w:val="-2"/>
                                  <w:sz w:val="18"/>
                                  <w:szCs w:val="16"/>
                                  <w:lang w:val="id-ID"/>
                                </w:rPr>
                                <w:t>(intonasi,Pelafalan)</w:t>
                              </w:r>
                            </w:p>
                            <w:p w14:paraId="79EFF3C3">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Alat</w:t>
                              </w:r>
                              <w:r>
                                <w:rPr>
                                  <w:b/>
                                  <w:spacing w:val="-3"/>
                                  <w:sz w:val="18"/>
                                  <w:szCs w:val="16"/>
                                  <w:lang w:val="id-ID"/>
                                </w:rPr>
                                <w:t xml:space="preserve"> </w:t>
                              </w:r>
                              <w:r>
                                <w:rPr>
                                  <w:b/>
                                  <w:sz w:val="18"/>
                                  <w:szCs w:val="16"/>
                                  <w:lang w:val="id-ID"/>
                                </w:rPr>
                                <w:t>peraga</w:t>
                              </w:r>
                              <w:r>
                                <w:rPr>
                                  <w:b/>
                                  <w:spacing w:val="-1"/>
                                  <w:sz w:val="18"/>
                                  <w:szCs w:val="16"/>
                                  <w:lang w:val="id-ID"/>
                                </w:rPr>
                                <w:t xml:space="preserve"> </w:t>
                              </w:r>
                              <w:r>
                                <w:rPr>
                                  <w:b/>
                                  <w:sz w:val="18"/>
                                  <w:szCs w:val="16"/>
                                  <w:lang w:val="id-ID"/>
                                </w:rPr>
                                <w:t>(kebenaran</w:t>
                              </w:r>
                              <w:r>
                                <w:rPr>
                                  <w:b/>
                                  <w:spacing w:val="2"/>
                                  <w:sz w:val="18"/>
                                  <w:szCs w:val="16"/>
                                  <w:lang w:val="id-ID"/>
                                </w:rPr>
                                <w:t xml:space="preserve"> </w:t>
                              </w:r>
                              <w:r>
                                <w:rPr>
                                  <w:b/>
                                  <w:spacing w:val="-4"/>
                                  <w:sz w:val="18"/>
                                  <w:szCs w:val="16"/>
                                  <w:lang w:val="id-ID"/>
                                </w:rPr>
                                <w:t>isi)</w:t>
                              </w:r>
                            </w:p>
                          </w:txbxContent>
                        </wps:txbx>
                        <wps:bodyPr wrap="square" lIns="0" tIns="0" rIns="0" bIns="0" rtlCol="0">
                          <a:noAutofit/>
                        </wps:bodyPr>
                      </wps:wsp>
                      <wps:wsp>
                        <wps:cNvPr id="27" name="Textbox 31"/>
                        <wps:cNvSpPr txBox="1"/>
                        <wps:spPr>
                          <a:xfrm>
                            <a:off x="1075372" y="1752917"/>
                            <a:ext cx="979169" cy="344170"/>
                          </a:xfrm>
                          <a:prstGeom prst="rect">
                            <a:avLst/>
                          </a:prstGeom>
                          <a:ln w="9525">
                            <a:solidFill>
                              <a:srgbClr val="000000"/>
                            </a:solidFill>
                            <a:prstDash val="solid"/>
                          </a:ln>
                        </wps:spPr>
                        <wps:txbx>
                          <w:txbxContent>
                            <w:p w14:paraId="6EAAD789">
                              <w:pPr>
                                <w:spacing w:after="0" w:line="240" w:lineRule="auto"/>
                                <w:ind w:left="335"/>
                                <w:rPr>
                                  <w:b/>
                                  <w:sz w:val="20"/>
                                  <w:szCs w:val="18"/>
                                  <w:lang w:val="id-ID"/>
                                </w:rPr>
                              </w:pPr>
                              <w:r>
                                <w:rPr>
                                  <w:b/>
                                  <w:sz w:val="20"/>
                                  <w:szCs w:val="18"/>
                                  <w:lang w:val="id-ID"/>
                                </w:rPr>
                                <w:t>Pre</w:t>
                              </w:r>
                              <w:r>
                                <w:rPr>
                                  <w:b/>
                                  <w:spacing w:val="-3"/>
                                  <w:sz w:val="20"/>
                                  <w:szCs w:val="18"/>
                                  <w:lang w:val="id-ID"/>
                                </w:rPr>
                                <w:t xml:space="preserve"> </w:t>
                              </w:r>
                              <w:r>
                                <w:rPr>
                                  <w:b/>
                                  <w:spacing w:val="-4"/>
                                  <w:sz w:val="20"/>
                                  <w:szCs w:val="18"/>
                                  <w:lang w:val="id-ID"/>
                                </w:rPr>
                                <w:t>Test</w:t>
                              </w:r>
                            </w:p>
                          </w:txbxContent>
                        </wps:txbx>
                        <wps:bodyPr wrap="square" lIns="0" tIns="0" rIns="0" bIns="0" rtlCol="0">
                          <a:noAutofit/>
                        </wps:bodyPr>
                      </wps:wsp>
                      <wps:wsp>
                        <wps:cNvPr id="28" name="Textbox 32"/>
                        <wps:cNvSpPr txBox="1"/>
                        <wps:spPr>
                          <a:xfrm>
                            <a:off x="1305877" y="5558472"/>
                            <a:ext cx="1000125" cy="340360"/>
                          </a:xfrm>
                          <a:prstGeom prst="rect">
                            <a:avLst/>
                          </a:prstGeom>
                          <a:ln w="9525">
                            <a:solidFill>
                              <a:srgbClr val="000000"/>
                            </a:solidFill>
                            <a:prstDash val="solid"/>
                          </a:ln>
                        </wps:spPr>
                        <wps:txbx>
                          <w:txbxContent>
                            <w:p w14:paraId="5D98A42B">
                              <w:pPr>
                                <w:spacing w:before="74"/>
                                <w:ind w:left="310"/>
                                <w:rPr>
                                  <w:b/>
                                  <w:sz w:val="24"/>
                                  <w:lang w:val="id-ID"/>
                                </w:rPr>
                              </w:pPr>
                              <w:r>
                                <w:rPr>
                                  <w:b/>
                                  <w:sz w:val="24"/>
                                  <w:lang w:val="id-ID"/>
                                </w:rPr>
                                <w:t>Post</w:t>
                              </w:r>
                              <w:r>
                                <w:rPr>
                                  <w:b/>
                                  <w:spacing w:val="-3"/>
                                  <w:sz w:val="24"/>
                                  <w:lang w:val="id-ID"/>
                                </w:rPr>
                                <w:t xml:space="preserve"> </w:t>
                              </w:r>
                              <w:r>
                                <w:rPr>
                                  <w:b/>
                                  <w:spacing w:val="-4"/>
                                  <w:sz w:val="24"/>
                                  <w:lang w:val="id-ID"/>
                                </w:rPr>
                                <w:t>Test</w:t>
                              </w:r>
                            </w:p>
                          </w:txbxContent>
                        </wps:txbx>
                        <wps:bodyPr wrap="square" lIns="0" tIns="0" rIns="0" bIns="0" rtlCol="0">
                          <a:noAutofit/>
                        </wps:bodyPr>
                      </wps:wsp>
                      <wps:wsp>
                        <wps:cNvPr id="29" name="Textbox 33"/>
                        <wps:cNvSpPr txBox="1"/>
                        <wps:spPr>
                          <a:xfrm>
                            <a:off x="3626802" y="4028122"/>
                            <a:ext cx="821055" cy="309245"/>
                          </a:xfrm>
                          <a:prstGeom prst="rect">
                            <a:avLst/>
                          </a:prstGeom>
                          <a:ln w="9525">
                            <a:solidFill>
                              <a:srgbClr val="000000"/>
                            </a:solidFill>
                            <a:prstDash val="solid"/>
                          </a:ln>
                        </wps:spPr>
                        <wps:txbx>
                          <w:txbxContent>
                            <w:p w14:paraId="57A2A9E0">
                              <w:pPr>
                                <w:spacing w:after="0" w:line="240" w:lineRule="auto"/>
                                <w:ind w:left="213"/>
                                <w:rPr>
                                  <w:b/>
                                  <w:sz w:val="20"/>
                                  <w:szCs w:val="18"/>
                                  <w:lang w:val="id-ID"/>
                                </w:rPr>
                              </w:pPr>
                              <w:r>
                                <w:rPr>
                                  <w:b/>
                                  <w:spacing w:val="-2"/>
                                  <w:sz w:val="20"/>
                                  <w:szCs w:val="18"/>
                                  <w:lang w:val="id-ID"/>
                                </w:rPr>
                                <w:t>Temuan</w:t>
                              </w:r>
                            </w:p>
                          </w:txbxContent>
                        </wps:txbx>
                        <wps:bodyPr wrap="square" lIns="0" tIns="0" rIns="0" bIns="0" rtlCol="0">
                          <a:noAutofit/>
                        </wps:bodyPr>
                      </wps:wsp>
                    </wpg:wgp>
                  </a:graphicData>
                </a:graphic>
              </wp:anchor>
            </w:drawing>
          </mc:Choice>
          <mc:Fallback>
            <w:pict>
              <v:group id="_x0000_s1026" o:spid="_x0000_s1026" o:spt="203" style="position:absolute;left:0pt;margin-left:97.95pt;margin-top:10.9pt;height:285.25pt;width:418.6pt;mso-position-horizontal-relative:page;z-index:251659264;mso-width-relative:page;mso-height-relative:page;" coordorigin="4762,4762" coordsize="4932680,5894070" o:gfxdata="UEsDBAoAAAAAAIdO4kAAAAAAAAAAAAAAAAAEAAAAZHJzL1BLAwQUAAAACACHTuJAOLb9xNoAAAAL&#10;AQAADwAAAGRycy9kb3ducmV2LnhtbE2PwWrDMBBE74X+g9hCb40kG5fasRxKaHsKhSaFkptibWwT&#10;SzKWYid/382pPQ77mH1Tri62ZxOOofNOgVwIYOhqbzrXKPjevT+9AAtRO6N771DBFQOsqvu7UhfG&#10;z+4Lp21sGJW4UGgFbYxDwXmoW7Q6LPyAjm5HP1odKY4NN6Oeqdz2PBHimVvdOfrQ6gHXLdan7dkq&#10;+Jj1/JrKt2lzOq6v+132+bORqNTjgxRLYBEv8Q+Gmz6pQ0VOB392JrCecp7lhCpIJE24ASJNJbCD&#10;gixPUuBVyf9vqH4BUEsDBBQAAAAIAIdO4kDP6KC7Sw4AAGdiAAAOAAAAZHJzL2Uyb0RvYy54bWzt&#10;XVtvG7sRfi/Q/yDovfGS3KsR56A9aQ4KFO0BTvoDZFm+ALJW1Sqx8+/7kcPhclfLXcq3FInyEK6t&#10;EXc414/Di9//8ni/nn1d7Zq7enMxF++S+Wy1WdZXd5ubi/l/Pn/6SzmfNfvF5mqxrjeri/m3VTP/&#10;5cOf//T+YXu+kvVtvb5a7WboZNOcP2wv5rf7/fb87KxZ3q7uF827erva4MPrene/2OPH3c3Z1W7x&#10;gN7v12cySfKzh3p3td3Vy1XT4Lcf6cO57XEX02F9fX23XH2sl1/uV5s99bpbrRd7DKm5vds28w+G&#10;2+vr1XL/7+vrZrWfrS/mGOne/I+X4PlS/3/24f3i/Ga32N7eLS0LixgWemO6X9xt8FLX1cfFfjH7&#10;srs76Or+brmrm/p6/25Z35/RQIxEMAqR9GTz267+sjVjuTl/uNk6oUNRPak/udvlv77+vpvdXV3M&#10;q/lss7iHws1bZ5UWzcP25hwUv+22f2x/39lf3NBPerSP17t73WIcs0cj1G9OqKvH/WyJX2ZK5LJA&#10;70t8pnIpC2H6Xpwvb6Eb/b20yOV8ho/Ng1HJ8vbv9vtppWReQl/6+1lZpUlh1HbGrz/TXDqmHrYw&#10;y6aVVfM8Wf1xu9iujAoaLQkrq6yVFVmOMCzpd4PIyao5byC2AUGJrExEVZgxiyqp9PjNsFlookxk&#10;kacstLQs6A1u0JDel2b/26o28l98/WezNx3cXPHT4paflo8bftzBIbQrrI0r7OczuMLOuMIlMbBd&#10;7PX3NM/6cfaAEMG83Gr9ESv68/v66+pzbSj3WosYRAI1aS0leaFYSS3ZeuOTp2maDZAzEbdb03dL&#10;LEpV5MaAIAsm4tYSizzLSbYlZJvpkQWJVZqlkDO4xjgniUVheY5gQznijjyYV26J52hJqFKwlEtZ&#10;OSlzb9xSr3meY/hGJTIr4ERjkgjoj3tcrutmRd/XlvEUC5FZlZVILxC2ygqZOZsO2QiCRSlpAN0v&#10;MFPc0nA1ueL+y7LI89EBgxw6InaSXJUTltIlTxSFsaBhSZlmisxQJVmRYRxj0peiSCUZYhx5mre8&#10;TzMjMiEoxsYIEtatBhXF8uaW5S5yYdVkA8ToULMkcb1XIsvH7TJoNczEC1gmxTg7BIWIbHUVMkzQ&#10;J3litWv8fGzAoqiqqhBkaUJAVGPUWZZkqWVlsmuPeFyKaZEi1BELJoREskBRIZKYwvQYsS+KFLFs&#10;XBS+WlKRSDEqOJ9aeUoM2gl81+U7PPsZtanXd1ef7tZrHeea3c3lr+vd7OtCo0jzzzLikQGGcL7X&#10;T5f11TeghQdAy4t5898vi91qPlv/YwM8gli/54cdP1zyw26//rU2aFW/elP/9cu+vr7T2d28gfq1&#10;PwDoaJD2BogHps7o0CIeo4toxKMUIr+iCCSqtCgPEE+h8xOBxKJSacXmzBjT187r4h3iRKMdy4hW&#10;RBsJ/ITNTLafsrERlSgKDX11wusMiqis/Rl0EjLE9UZjsEqnD2OKR9slbHzX7D8umluyX2Oyzo+s&#10;IRFO/QHtFum9Z7cGaUfbrVRJnisLEmRSSsIsi3OH1JVKKmQwY7kAWV7EfnvLZV5gu8zKkO2KJCs5&#10;xchMApQxUAracZIBwlAGwzfyojJiDIKfFkseSZ1WWZKO901QWWZKiQlKn4tCyCOoVZVOjBAy9CQS&#10;Re/JXOV5VTonpGlRL3IEdcR0Y7An1hCYTgeoNAWgpNwdNAMlVZpbb5gEMkLbVkkxnwMlM8+tDZMS&#10;kzAd/jUfMf1i6ujAF1DzKOJIoMqCkHUqwNEUNaYQhJOiqLPSoipgn2lOsqogeWSAveNmLsB3Ikkm&#10;WSqn+a4wVzISjKCWWSYkzZQi+IZ2KgvYIRPof1Teuu+EOIlAeMdygiktaafIk0KNcxKwbra9Awc6&#10;4cGBIuRwBQy208urRhfReVXBWivoz3h8KvICRRhYVZtXbezWRb8c5T84AhndmydVywhSquVjKKOi&#10;jpBSWMwqUTpmQ3HUenWFEsH4BEhVuS0KoJJTVuP2DhImFknpqqRs7txSyAXCtpWVPIIYlT3SVZ6U&#10;ScFogXvk1vYsKuQ2rdgcqXyiBgPBafAE4ixCGsNS5tcf+HNbw4xSIiJhq8TMMR5SYkDnzA23TxHK&#10;UeI+RpGpqDCJNrqZ1jqk4bSO3DKernziSa1D0DaKR2g9oBaW73O13oLEDHUfxSWGkNYnuGGuSOtH&#10;CuUYcR+jyKMCQ0AePLDniluiEtaFhCFJS8kVNo79zAO3JGRRlba0iWWmCSxYVbY+nCsU8sdgDLwb&#10;kIsCk2cW/Gpu2bsHwz8TcctGMRhmmIhb27PM7fLENMeA23aGNiUHhdo7KQHTqHFAfKgvZvDAEk7w&#10;KRo+oYrQx0/GcuPxU64XRS3KTiQ8wITnFj/pSgXABRXUEp1bvxeAYk50QY0YGUJQhopmaeyYocBA&#10;eIGp2By5Jb8hGvu+MT/33nscdf/9L+MOn8w/q6qfprosELd60wljrtHuADwBxGvDdVFmPWdIkwSV&#10;WNiEnk4I6aDxm08mHCNwBsPHkCt07TvkBa6r7pDIDU6V5VffA6ITaM9mzbwo2mb9TSCAwQJV5s4M&#10;WFZYNubKskqwi+a7hXDHionhhpMhw22hI0aj3LJu0ILdDpAOOQdybh1qslsvJlEeygl2/0c/Rne7&#10;bLd+TNC5jRyTrwZqZC59CfB7ufVzVMTY2z0fsqymlsvbPR9SSSyajqLcgMaYz4Oc1s6oI00CRo66&#10;O0W0zkhDRiGwop3rUI2w1vkC88QtybBDPgV7RYaFR1QvdN/jcgElyhxdOMIv5pYZwMoe8zvNgEc8&#10;bSACopBDwmMWuGVW0lQx+bShCGzBARVJetpUgppkJp5vLM6mtO5RdHYBL2QssixSbJukIfhfYJ64&#10;JQH55CIts4mZDzbdSUHWImSCgsUYjpRlDmcji4miFsoyHsNJ7qg7cuHhccvDxJKerapFkefYKUVC&#10;7KQZ7pVb7h01SWXNRlfMJuTCWayvU+71wGxO08j4aSSKsj0MYkBENAbxl7cBKBWt7bSzSINRCTXr&#10;KgsHzbfFzRor09uHQAcZLnMWihREZbvx/fiElF8fKSMq9qzUrH1HWylyceVmd0iKvdmdBTF6btfB&#10;R29rpdilYxmBvVo+huw1ABHHDTcCCb0eSNQ4mVZ/IhClNzxZ5UifvrO1O7Ypl3jEQ2joIDW08DNK&#10;1IcTgZCU2yFyIOH0xO0Bw1NYzxtbhCCOEXE7rAh9IEPzjGSaDY94angtE32JPVdrgTlJSHUez0M2&#10;1NWfRxwhDTePjJDzq067TpAoHhIBmfaSjYH58ckG9mcmFCW2Sfd3qapcyVKDX3MYKU/6Z5G6m4hf&#10;dZuqYwXpBmhfczKUbgj4ZNhdhckJxeKQJ2G4WJyjKUznC+xD3FIs9Mn7MaBL2YVo/Bm31NsAn0ww&#10;ElAihSCxrRB1BaNWK6txUbh+gSk6X2CeuLVpgc0C5Boyj4vD5+Y46kFWDsQzEi1efjfxt0ZvLXZZ&#10;/kffT6zrAd3wQpOi6PCicPIvlbRUgQiT4xQgTNGbcQmVgcZGmLRQ32+xQjArOsIQJ0MRxpDZXe5s&#10;+KEQc0wk8IbO3satDUCaP/tiy98Y2Bzikzs8xoe8Vbne0ZCfdPEOxtxziSPPhvxwLsHJzDPhkEf4&#10;VvlMI2Zj9hMqOyR/xq1PM/jaYzzilFWij/QP76YVB9tpaTtHdFZxJ+iHUkr3BP13Ba2OlRjQiukc&#10;oPY4UMsV41XP18jIXWWvrRoc9fqOWwTdF7gbG2gJWfrZ+rk8iFDHMZz4knsuI1202i6DhPjw6bOs&#10;Sp0KX5KRTschTiZA/NPtw+84zfT6zYSV+l84XBx6GUY40kdJ4yUtFRDMHcrwBxdkBPQJLi4weytf&#10;mBFcO8EdR0x4dThI7PGdgQnv0/XS6dj3gZBMXGAyE8jWyXo+YzkyF3Tg2T8S+/I5WJ80/Xnmdd71&#10;N3TAWR53oMXfzSNw1F4fxupM7GxZUxeOlCgxdbGy/Y6rFJaPoUmdV73GmQEk2fE0TE6H7SYtKZnu&#10;QcXfXV9iXs79DhN7NdU8qcpx4raEj33jk8TtPp2sxA08zs6HjmIGZME8HyDlFm+0qxQjoj6spIei&#10;RDvEaIZx6jx2bBGCaFcppkXcDitCH15dfpoNj3hqeC0TfYk9V2veKoVv9SHVeTz75GxD3NK0zCOO&#10;kEa7SjGtlKM8KjBE5vVAgiPZKVwz+Tmv09C7tKhm8hkXCVzWjzM6O+xN+Gb7x7/Vj6gna//Vvw/c&#10;JYZiYa4jmIZTJTYh0bZLv6AocdqflyxUoc8rUzDnzLPF/RD6JrGZfsB9YLgjzCwl8PKF1qslOSjv&#10;7h8vHy1/P9iNJ/osTU9FRnBPUJHEjT6JvYirrLA73XTUUVHhdvqipHlSUf8mxOGyCYokfRX1t2DH&#10;epHA+QAcKCcvwh2DdFdaR0WVmbSYhT+9mvYsL9KwyNyth23dtG53fIQkr4y+2OUH9lS3C84F0/4u&#10;uFgzwP2U7lgVLqJQxdHHqjhSRgVTNoO3u97nB7YCt8vMWUF/l1msFQjjlZRQsX+9H62TDLsRXUIt&#10;9cUlp4Tq3+kbiNZuZ4ZTUH9nRryCCqRJe/oRMFXLv43VElerYN+zPfuot0K/SKw+OekxdxcHbMAt&#10;n7MN0A2mTwBVBeY99gpdlJxlTvc1eVaAm4pwzpmsQMJJq+cB31Ostjd8H3XXdMAM3JKxMwM3zbEX&#10;KD8lFKCoIyu6xKq1g6qosMvCBgN9x9WzovXJCl7QCtyqp7MCE8mfEAwE7swtC4Lv2OlVpkgOnZyA&#10;S5MT3EfGZoCTDicz+D+5WlRfs9GdaKt+6T02GPjwPX3SrQgn+H54way5YB9/f8DcU2r/VoL+Awf+&#10;z6Yw1P59iA//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4QAABbQ29udGVudF9UeXBlc10ueG1sUEsBAhQACgAAAAAAh07iQAAAAAAAAAAAAAAA&#10;AAYAAAAAAAAAAAAQAAAAoA8AAF9yZWxzL1BLAQIUABQAAAAIAIdO4kCKFGY80QAAAJQBAAALAAAA&#10;AAAAAAEAIAAAAMQPAABfcmVscy8ucmVsc1BLAQIUAAoAAAAAAIdO4kAAAAAAAAAAAAAAAAAEAAAA&#10;AAAAAAAAEAAAAAAAAABkcnMvUEsBAhQAFAAAAAgAh07iQDi2/cTaAAAACwEAAA8AAAAAAAAAAQAg&#10;AAAAIgAAAGRycy9kb3ducmV2LnhtbFBLAQIUABQAAAAIAIdO4kDP6KC7Sw4AAGdiAAAOAAAAAAAA&#10;AAEAIAAAACkBAABkcnMvZTJvRG9jLnhtbFBLBQYAAAAABgAGAFkBAADmEQAAAAA=&#10;">
                <o:lock v:ext="edit" aspectratio="f"/>
                <v:shape id="Graphic 10" o:spid="_x0000_s1026" o:spt="100" style="position:absolute;left:1580197;top:1909762;height:3648710;width:1802764;" fillcolor="#000000" filled="t" stroked="f" coordsize="1802764,3648710" o:gfxdata="UEsDBAoAAAAAAIdO4kAAAAAAAAAAAAAAAAAEAAAAZHJzL1BLAwQUAAAACACHTuJAU6n237wAAADa&#10;AAAADwAAAGRycy9kb3ducmV2LnhtbEWPQWvCQBSE7wX/w/KE3upuWlokuooIYmkPpWn0/Mg+k2D2&#10;bchuk+iv7wpCj8PMfMMs16NtRE+drx1rSGYKBHHhTM2lhvxn9zQH4QOywcYxabiQh/Vq8rDE1LiB&#10;v6nPQikihH2KGqoQ2lRKX1Rk0c9cSxy9k+sshii7UpoOhwi3jXxW6k1arDkuVNjStqLinP1aDfRV&#10;HHbXvXOf3qtkf3xRG/mRa/04TdQCRKAx/Ifv7Xej4RVuV+IN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p9t+8AAAA&#10;2gAAAA8AAAAAAAAAAQAgAAAAIgAAAGRycy9kb3ducmV2LnhtbFBLAQIUABQAAAAIAIdO4kAzLwWe&#10;OwAAADkAAAAQAAAAAAAAAAEAIAAAAAsBAABkcnMvc2hhcGV4bWwueG1sUEsFBgAAAAAGAAYAWwEA&#10;ALUDAAAAAA==&#10;" path="m76200,506730l44450,506730,44450,183769,41656,180975,34544,180975,31750,183769,31750,506730,0,506730,38100,582930,66675,525780,76200,506730xem259588,3572510l227825,3572510,227838,3588766,227317,3063875,227317,3060319,224536,3057525,217424,3057525,214617,3060319,215112,3572510,183388,3572510,221615,3648710,250088,3591560,259588,3572510xem1802765,33909l1800606,31750,1799971,31115,550545,31750,550545,0,474345,38100,550545,76200,550545,44450,1799971,43815,1802765,41021,1802765,33909xe">
                  <v:fill on="t" focussize="0,0"/>
                  <v:stroke on="f"/>
                  <v:imagedata o:title=""/>
                  <o:lock v:ext="edit" aspectratio="f"/>
                  <v:textbox inset="0mm,0mm,0mm,0mm"/>
                </v:shape>
                <v:shape id="Graphic 11" o:spid="_x0000_s1026" o:spt="100" style="position:absolute;left:3358832;top:1947862;height:3793490;width:17780;" filled="f" stroked="t" coordsize="17780,3793490" o:gfxdata="UEsDBAoAAAAAAIdO4kAAAAAAAAAAAAAAAAAEAAAAZHJzL1BLAwQUAAAACACHTuJAFbcQe7sAAADa&#10;AAAADwAAAGRycy9kb3ducmV2LnhtbEWPwWrDMBBE74X8g9hAb43kHkxxrISSUmhPJWkh1421sZxY&#10;K2HJifv3VSGQ4zAzb5h6PbleXGiInWcNxUKBIG686bjV8PP9/vQCIiZkg71n0vBLEdar2UONlfFX&#10;3tJll1qRIRwr1GBTCpWUsbHkMC58IM7e0Q8OU5ZDK82A1wx3vXxWqpQOO84LFgNtLDXn3eg0qMl+&#10;HVS55bfNa3EaVQhju//U+nFeqCWIRFO6h2/tD6OhhP8r+Qb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bcQe7sAAADa&#10;AAAADwAAAAAAAAABACAAAAAiAAAAZHJzL2Rvd25yZXYueG1sUEsBAhQAFAAAAAgAh07iQDMvBZ47&#10;AAAAOQAAABAAAAAAAAAAAQAgAAAACgEAAGRycy9zaGFwZXhtbC54bWxQSwUGAAAAAAYABgBbAQAA&#10;tAMAAAAA&#10;" path="m0,0l17779,3793490e">
                  <v:fill on="f" focussize="0,0"/>
                  <v:stroke color="#000000" joinstyle="round"/>
                  <v:imagedata o:title=""/>
                  <o:lock v:ext="edit" aspectratio="f"/>
                  <v:textbox inset="0mm,0mm,0mm,0mm"/>
                </v:shape>
                <v:shape id="Graphic 12" o:spid="_x0000_s1026" o:spt="100" style="position:absolute;left:2306637;top:3208210;height:2571750;width:1330960;" fillcolor="#000000" filled="t" stroked="f" coordsize="1330960,2571750" o:gfxdata="UEsDBAoAAAAAAIdO4kAAAAAAAAAAAAAAAAAEAAAAZHJzL1BLAwQUAAAACACHTuJAUe6xnr4AAADa&#10;AAAADwAAAGRycy9kb3ducmV2LnhtbEWPQWvCQBSE7wX/w/KE3ppNerAldQ1E0NpDweqC9PbIPpNg&#10;9m3MbtT++26h4HGYmW+YeXGznbjQ4FvHCrIkBUFcOdNyrUDvV0+vIHxANtg5JgU/5KFYTB7mmBt3&#10;5S+67EItIoR9jgqaEPpcSl81ZNEnrieO3tENFkOUQy3NgNcIt518TtOZtNhyXGiwp2VD1Wk3WgVl&#10;PWq3/hyr8rAdz6V+/9B6+63U4zRL30AEuoV7+L+9MQpe4O9KvAF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xnr4A&#10;AADaAAAADwAAAAAAAAABACAAAAAiAAAAZHJzL2Rvd25yZXYueG1sUEsBAhQAFAAAAAgAh07iQDMv&#10;BZ47AAAAOQAAABAAAAAAAAAAAQAgAAAADQEAAGRycy9zaGFwZXhtbC54bWxQSwUGAAAAAAYABgBb&#10;AQAAtwMAAAAA&#10;" path="m1058545,2529586l1055751,2526792,76200,2526792,76200,2495042,0,2533142,76200,2571242,76200,2539492,1055751,2539492,1058545,2536698,1058545,2529586xem1330960,34417l1323467,31115,1252982,0,1254480,31115,1254506,31724,1049274,41529,1048385,41529,1045845,44424,1045972,51562,1049020,54229,1049782,54229,1255128,44424,1254988,41567,1255102,43815,1255128,44424,1256665,76073,1330960,34417xe">
                  <v:fill on="t" focussize="0,0"/>
                  <v:stroke on="f"/>
                  <v:imagedata o:title=""/>
                  <o:lock v:ext="edit" aspectratio="f"/>
                  <v:textbox inset="0mm,0mm,0mm,0mm"/>
                </v:shape>
                <v:shape id="Graphic 13" o:spid="_x0000_s1026" o:spt="100" style="position:absolute;left:3978973;top:3416744;height:668020;width:76200;" fillcolor="#000000" filled="t" stroked="f" coordsize="76200,668020" o:gfxdata="UEsDBAoAAAAAAIdO4kAAAAAAAAAAAAAAAAAEAAAAZHJzL1BLAwQUAAAACACHTuJAGaQZRLgAAADa&#10;AAAADwAAAGRycy9kb3ducmV2LnhtbEVPu27CMBTdK/EP1kXqVpx0KChgIqAi6gADr/3KviQR8XVk&#10;m9ff1wMS49F5z8qH7cSNfGgdK8hHGQhi7UzLtYLjYf01AREissHOMSl4UoByPviYYWHcnXd028da&#10;pBAOBSpoYuwLKYNuyGIYuZ44cWfnLcYEfS2Nx3sKt538zrIfabHl1NBgT6uG9GV/tQp21e9zs9i2&#10;G33S24rryndLO1bqc5hnUxCRHvEtfrn/jIK0NV1JN0DO/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aQZRLgAAADaAAAA&#10;DwAAAAAAAAABACAAAAAiAAAAZHJzL2Rvd25yZXYueG1sUEsBAhQAFAAAAAgAh07iQDMvBZ47AAAA&#10;OQAAABAAAAAAAAAAAQAgAAAABwEAAGRycy9zaGFwZXhtbC54bWxQSwUGAAAAAAYABgBbAQAAsQMA&#10;AAAA&#10;" path="m31747,591820l0,592455,39624,667893,66724,610870,34925,610870,32003,608076,31998,604266,31760,592455,31747,591820xem44447,591566l31747,591820,31998,604266,32003,608076,34925,610870,41921,610870,44703,607822,44703,604266,44465,592455,44447,591566xem76200,590931l44447,591566,44703,604266,44703,607822,41921,610870,66724,610870,76200,590931xem29972,0l22606,0,19812,2794,19938,6350,31729,590931,31747,591820,44447,591566,32644,6350,32521,2794,32512,2539,29972,0xe">
                  <v:fill on="t" focussize="0,0"/>
                  <v:stroke on="f"/>
                  <v:imagedata o:title=""/>
                  <o:lock v:ext="edit" aspectratio="f"/>
                  <v:textbox inset="0mm,0mm,0mm,0mm"/>
                </v:shape>
                <v:shape id="Graphic 14" o:spid="_x0000_s1026" o:spt="100" style="position:absolute;left:3626802;top:4028122;height:309245;width:821055;" fillcolor="#FFFFFF" filled="t" stroked="f" coordsize="821055,309245" o:gfxdata="UEsDBAoAAAAAAIdO4kAAAAAAAAAAAAAAAAAEAAAAZHJzL1BLAwQUAAAACACHTuJATIZmVb8AAADb&#10;AAAADwAAAGRycy9kb3ducmV2LnhtbEWPQWvCQBCF70L/wzKF3nSjh9Smrh5KBUF6SJRCb0N2TNJm&#10;Z2N2TdJ/3zkUvM3w3rz3zWY3uVYN1IfGs4HlIgFFXHrbcGXgfNrP16BCRLbYeiYDvxRgt32YbTCz&#10;fuSchiJWSkI4ZGigjrHLtA5lTQ7DwnfEol187zDK2lfa9jhKuGv1KklS7bBhaaixo7eayp/i5gyU&#10;H9X3+/M1J8rx5etyXF+n/WdqzNPjMnkFFWmKd/P/9cEKvtDLLzKA3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GZlW/&#10;AAAA2wAAAA8AAAAAAAAAAQAgAAAAIgAAAGRycy9kb3ducmV2LnhtbFBLAQIUABQAAAAIAIdO4kAz&#10;LwWeOwAAADkAAAAQAAAAAAAAAAEAIAAAAA4BAABkcnMvc2hhcGV4bWwueG1sUEsFBgAAAAAGAAYA&#10;WwEAALgDAAAAAA==&#10;" path="m821054,0l0,0,0,309245,821054,309245,821054,0xe">
                  <v:fill on="t" focussize="0,0"/>
                  <v:stroke on="f"/>
                  <v:imagedata o:title=""/>
                  <o:lock v:ext="edit" aspectratio="f"/>
                  <v:textbox inset="0mm,0mm,0mm,0mm"/>
                </v:shape>
                <v:shape id="Graphic 15" o:spid="_x0000_s1026" o:spt="100" style="position:absolute;left:446087;top:597852;height:1270;width:4001770;" filled="f" stroked="t" coordsize="4001770,1270" o:gfxdata="UEsDBAoAAAAAAIdO4kAAAAAAAAAAAAAAAAAEAAAAZHJzL1BLAwQUAAAACACHTuJAwEZZ6LoAAADb&#10;AAAADwAAAGRycy9kb3ducmV2LnhtbEVPTWsCMRC9C/6HMEJvml0Ppa5GD6LSU6Fqq8cxGTeLm8mS&#10;pLr9902h0Ns83ucsVr1rxZ1CbDwrKCcFCGLtTcO1guNhO34BEROywdYzKfimCKvlcLDAyvgHv9N9&#10;n2qRQzhWqMCm1FVSRm3JYZz4jjhzVx8cpgxDLU3ARw53rZwWxbN02HBusNjR2pK+7b+cgnP9trUX&#10;qfUmuX5mTx8ufB52Sj2NymIOIlGf/sV/7leT55fw+0s+QC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RlnougAAANsA&#10;AAAPAAAAAAAAAAEAIAAAACIAAABkcnMvZG93bnJldi54bWxQSwECFAAUAAAACACHTuJAMy8FnjsA&#10;AAA5AAAAEAAAAAAAAAABACAAAAAJAQAAZHJzL3NoYXBleG1sLnhtbFBLBQYAAAAABgAGAFsBAACz&#10;AwAAAAA=&#10;" path="m0,0l4001770,1270e">
                  <v:fill on="f" focussize="0,0"/>
                  <v:stroke color="#000000" joinstyle="round"/>
                  <v:imagedata o:title=""/>
                  <o:lock v:ext="edit" aspectratio="f"/>
                  <v:textbox inset="0mm,0mm,0mm,0mm"/>
                </v:shape>
                <v:shape id="Graphic 16" o:spid="_x0000_s1026" o:spt="100" style="position:absolute;left:1580197;top:592137;height:301625;width:2905760;" fillcolor="#000000" filled="t" stroked="f" coordsize="2905760,301625" o:gfxdata="UEsDBAoAAAAAAIdO4kAAAAAAAAAAAAAAAAAEAAAAZHJzL1BLAwQUAAAACACHTuJAaIpL3bgAAADb&#10;AAAADwAAAGRycy9kb3ducmV2LnhtbEVPy6rCMBDdC/5DGMGdJrpQqUYRoaAIF3zhdmjGtthMShNt&#10;/fsb4cLdzeE8Z7XpbCXe1PjSsYbJWIEgzpwpOddwvaSjBQgfkA1WjknDhzxs1v3eChPjWj7R+xxy&#10;EUPYJ6ihCKFOpPRZQRb92NXEkXu4xmKIsMmlabCN4baSU6Vm0mLJsaHAmnYFZc/zy2qQ1e0uf1Lb&#10;Hrr59piWJ7XILkrr4WCiliACdeFf/Ofemzh/Ct9f4gFy/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IpL3bgAAADbAAAA&#10;DwAAAAAAAAABACAAAAAiAAAAZHJzL2Rvd25yZXYueG1sUEsBAhQAFAAAAAgAh07iQDMvBZ47AAAA&#10;OQAAABAAAAAAAAAAAQAgAAAABwEAAGRycy9zaGFwZXhtbC54bWxQSwUGAAAAAAYABgBbAQAAsQMA&#10;AAAA&#10;" path="m76200,213360l44450,213360,44450,2794,41656,0,34544,0,31750,2794,31750,213360,0,213360,38100,289560,66675,232410,76200,213360xem1582420,213360l1550670,213360,1550670,2794,1547876,0,1540764,0,1537970,2794,1537970,213360,1506220,213360,1544320,289560,1572895,232410,1582420,213360xem2905760,225425l2874010,225425,2874010,14859,2871216,12065,2864104,12065,2861310,14859,2861310,225425,2829560,225425,2867660,301625,2896235,244475,2905760,225425xe">
                  <v:fill on="t" focussize="0,0"/>
                  <v:stroke on="f"/>
                  <v:imagedata o:title=""/>
                  <o:lock v:ext="edit" aspectratio="f"/>
                  <v:textbox inset="0mm,0mm,0mm,0mm"/>
                </v:shape>
                <v:shape id="Graphic 17" o:spid="_x0000_s1026" o:spt="100" style="position:absolute;left:2306637;top:400367;height:198120;width:1270;" filled="f" stroked="t" coordsize="1,198120" o:gfxdata="UEsDBAoAAAAAAIdO4kAAAAAAAAAAAAAAAAAEAAAAZHJzL1BLAwQUAAAACACHTuJAfTs0OLkAAADb&#10;AAAADwAAAGRycy9kb3ducmV2LnhtbEVPS4vCMBC+C/6HMII3TVVwl2rag+ADepDtCl6HZmyLzaQ0&#10;qdV/b4SFvc3H95xt+jSNeFDnassKFvMIBHFhdc2lgsvvfvYNwnlkjY1lUvAiB2kyHm0x1nbgH3rk&#10;vhQhhF2MCirv21hKV1Rk0M1tSxy4m+0M+gC7UuoOhxBuGrmMorU0WHNoqLClXUXFPe+NgtOgv/rL&#10;q3bZ8Zzz2V6zQz9kSk0ni2gDwtPT/4v/3Ccd5q/g80s4QCZ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07NDi5AAAA2wAA&#10;AA8AAAAAAAAAAQAgAAAAIgAAAGRycy9kb3ducmV2LnhtbFBLAQIUABQAAAAIAIdO4kAzLwWeOwAA&#10;ADkAAAAQAAAAAAAAAAEAIAAAAAgBAABkcnMvc2hhcGV4bWwueG1sUEsFBgAAAAAGAAYAWwEAALID&#10;AAAAAA==&#10;" path="m0,0l0,198120e">
                  <v:fill on="f" focussize="0,0"/>
                  <v:stroke color="#000000" joinstyle="round"/>
                  <v:imagedata o:title=""/>
                  <o:lock v:ext="edit" aspectratio="f"/>
                  <v:textbox inset="0mm,0mm,0mm,0mm"/>
                </v:shape>
                <v:shape id="Graphic 18" o:spid="_x0000_s1026" o:spt="100" style="position:absolute;left:407987;top:591502;height:289560;width:76200;" fillcolor="#000000" filled="t" stroked="f" coordsize="76200,289560" o:gfxdata="UEsDBAoAAAAAAIdO4kAAAAAAAAAAAAAAAAAEAAAAZHJzL1BLAwQUAAAACACHTuJA/MB3AboAAADb&#10;AAAADwAAAGRycy9kb3ducmV2LnhtbEVPzYrCMBC+C/sOYRa8iKaKiFSj4IKoBwWrDzAms213m0lp&#10;Yu2+/UYQvM3H9zvLdWcr0VLjS8cKxqMEBLF2puRcwfWyHc5B+IBssHJMCv7Iw3r10VtiatyDz9Rm&#10;IRcxhH2KCooQ6lRKrwuy6EeuJo7ct2sshgibXJoGHzHcVnKSJDNpseTYUGBNXwXp3+xuFej5YNMe&#10;cOf0pvrZHne3/fHUTZXqf46TBYhAXXiLX+69ifOn8PwlHi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wHcBugAAANsA&#10;AAAPAAAAAAAAAAEAIAAAACIAAABkcnMvZG93bnJldi54bWxQSwECFAAUAAAACACHTuJAMy8FnjsA&#10;AAA5AAAAEAAAAAAAAAABACAAAAAJAQAAZHJzL3NoYXBleG1sLnhtbFBLBQYAAAAABgAGAFsBAACz&#10;AwAAAAA=&#10;" path="m31750,213360l0,213360,38100,289560,66675,232410,34543,232410,31750,229616,31750,213360xem41656,0l34543,0,31750,2794,31750,229616,34543,232410,41656,232410,44450,229616,44450,2794,41656,0xem76200,213360l44450,213360,44450,229616,41656,232410,66675,232410,76200,213360xe">
                  <v:fill on="t" focussize="0,0"/>
                  <v:stroke on="f"/>
                  <v:imagedata o:title=""/>
                  <o:lock v:ext="edit" aspectratio="f"/>
                  <v:textbox inset="0mm,0mm,0mm,0mm"/>
                </v:shape>
                <v:shape id="Graphic 19" o:spid="_x0000_s1026" o:spt="100" style="position:absolute;left:4762;top:881062;height:560070;width:3632835;" filled="f" stroked="t" coordsize="3632835,560070" o:gfxdata="UEsDBAoAAAAAAIdO4kAAAAAAAAAAAAAAAAAEAAAAZHJzL1BLAwQUAAAACACHTuJA7t/017sAAADb&#10;AAAADwAAAGRycy9kb3ducmV2LnhtbEVPTWvCQBC9F/wPyxS8iNkoNEjM6qFqm5uaFs9DdkzSZmdD&#10;dqvJv3cLhd7m8T4n2w6mFTfqXWNZwSKKQRCXVjdcKfj8OMxXIJxH1thaJgUjOdhuJk8Zptre+Uy3&#10;wlcihLBLUUHtfZdK6cqaDLrIdsSBu9reoA+wr6Tu8R7CTSuXcZxIgw2Hhho7eq2p/C5+jILEjHg8&#10;Je/Xr9zM9peheNslxUWp6fMiXoPwNPh/8Z8712H+C/z+Eg6Qm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017sAAADb&#10;AAAADwAAAAAAAAABACAAAAAiAAAAZHJzL2Rvd25yZXYueG1sUEsBAhQAFAAAAAgAh07iQDMvBZ47&#10;AAAAOQAAABAAAAAAAAAAAQAgAAAACgEAAGRycy9zaGFwZXhtbC54bWxQSwUGAAAAAAYABgBbAQAA&#10;tAMAAAAA&#10;" path="m0,548004l1069974,548004,1069974,0,0,0,0,548004xem2495550,560070l3632835,560070,3632835,12700,2495550,12700,2495550,560070xe">
                  <v:fill on="f" focussize="0,0"/>
                  <v:stroke color="#000000" joinstyle="round" dashstyle="3 1"/>
                  <v:imagedata o:title=""/>
                  <o:lock v:ext="edit" aspectratio="f"/>
                  <v:textbox inset="0mm,0mm,0mm,0mm"/>
                </v:shape>
                <v:shape id="Graphic 20" o:spid="_x0000_s1026" o:spt="100" style="position:absolute;left:3801427;top:881697;height:547370;width:1135380;" fillcolor="#FFFFFF" filled="t" stroked="f" coordsize="1135380,547370" o:gfxdata="UEsDBAoAAAAAAIdO4kAAAAAAAAAAAAAAAAAEAAAAZHJzL1BLAwQUAAAACACHTuJAiGPGZLsAAADb&#10;AAAADwAAAGRycy9kb3ducmV2LnhtbEWPQYvCMBCF74L/IYzgRTStB5Vq9CAqelxdFryNzdgGm0lp&#10;otZ/vxEEbzO8N+97s1i1thIParxxrCAdJSCIc6cNFwp+T9vhDIQPyBorx6TgRR5Wy25ngZl2T/6h&#10;xzEUIoawz1BBGUKdSenzkiz6kauJo3Z1jcUQ16aQusFnDLeVHCfJRFo0HAkl1rQuKb8d7zZytzdK&#10;B2Z6r91m0LqdPlz+zFmpfi9N5iACteFr/lzvdaw/gfcvcQ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PGZLsAAADb&#10;AAAADwAAAAAAAAABACAAAAAiAAAAZHJzL2Rvd25yZXYueG1sUEsBAhQAFAAAAAgAh07iQDMvBZ47&#10;AAAAOQAAABAAAAAAAAAAAQAgAAAACgEAAGRycy9zaGFwZXhtbC54bWxQSwUGAAAAAAYABgBbAQAA&#10;tAMAAAAA&#10;" path="m1135379,0l0,0,0,547370,1135379,547370,1135379,0xe">
                  <v:fill on="t" focussize="0,0"/>
                  <v:stroke on="f"/>
                  <v:imagedata o:title=""/>
                  <o:lock v:ext="edit" aspectratio="f"/>
                  <v:textbox inset="0mm,0mm,0mm,0mm"/>
                </v:shape>
                <v:shape id="Graphic 21" o:spid="_x0000_s1026" o:spt="100" style="position:absolute;left:3801427;top:881697;height:547370;width:1135380;" filled="f" stroked="t" coordsize="1135380,547370" o:gfxdata="UEsDBAoAAAAAAIdO4kAAAAAAAAAAAAAAAAAEAAAAZHJzL1BLAwQUAAAACACHTuJAm1paErkAAADb&#10;AAAADwAAAGRycy9kb3ducmV2LnhtbEVPPWvDMBDdA/kP4gLZYjkdUuNYyVAoBFIKdQJZL9ZVMrVO&#10;xlJs999XhUK3e7zPq46z68RIQ2g9K9hmOQjixuuWjYLr5XVTgAgRWWPnmRR8U4DjYbmosNR+4g8a&#10;62hECuFQogIbY19KGRpLDkPme+LEffrBYUxwMFIPOKVw18mnPN9Jhy2nBos9vVhqvuqHU2CsLG6P&#10;e7j3ZxyNw7fpve6MUuvVNt+DiDTHf/Gf+6TT/Gf4/SUdIA8/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taWhK5AAAA2wAA&#10;AA8AAAAAAAAAAQAgAAAAIgAAAGRycy9kb3ducmV2LnhtbFBLAQIUABQAAAAIAIdO4kAzLwWeOwAA&#10;ADkAAAAQAAAAAAAAAAEAIAAAAAgBAABkcnMvc2hhcGV4bWwueG1sUEsFBgAAAAAGAAYAWwEAALID&#10;AAAAAA==&#10;" path="m0,547370l1135379,547370,1135379,0,0,0,0,547370xe">
                  <v:fill on="f" focussize="0,0"/>
                  <v:stroke color="#000000" joinstyle="round" dashstyle="3 1"/>
                  <v:imagedata o:title=""/>
                  <o:lock v:ext="edit" aspectratio="f"/>
                  <v:textbox inset="0mm,0mm,0mm,0mm"/>
                </v:shape>
                <v:shape id="Graphic 22" o:spid="_x0000_s1026" o:spt="100" style="position:absolute;left:4762;top:881697;height:560070;width:4932680;" filled="f" stroked="t" coordsize="4932680,560070" o:gfxdata="UEsDBAoAAAAAAIdO4kAAAAAAAAAAAAAAAAAEAAAAZHJzL1BLAwQUAAAACACHTuJAAB3C978AAADb&#10;AAAADwAAAGRycy9kb3ducmV2LnhtbEWPS28CMQyE75X6HyJX6q1kARWhhcCBh2glLtBK7dFs3M2W&#10;jbNswuvf4wMSN1sznvk8nl58rU7UxiqwgW4nA0VcBFtxaeD7a/k2BBUTssU6MBm4UoTp5PlpjLkN&#10;Z97QaZtKJSEcczTgUmpyrWPhyGPshIZYtL/QekyytqW2LZ4l3Ne6l2UD7bFiaXDY0MxRsd8evYH6&#10;Z3589/3Dcre5Llb/n26dfpuhMa8v3WwEKtElPcz36w8r+AIrv8gAenI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dwve/&#10;AAAA2wAAAA8AAAAAAAAAAQAgAAAAIgAAAGRycy9kb3ducmV2LnhtbFBLAQIUABQAAAAIAIdO4kAz&#10;LwWeOwAAADkAAAAQAAAAAAAAAAEAIAAAAA4BAABkcnMvc2hhcGV4bWwueG1sUEsFBgAAAAAGAAYA&#10;WwEAALgDAAAAAA==&#10;" path="m0,13335l634,547370em0,547370l1070610,547370em1070610,547370l1070610,13335em2495550,12065l2495550,559435em2495550,559435l3632835,560070em3632835,451485l3632835,12065em3632835,0l3632835,547370em3796665,12065l3796030,547370em3797300,548004l4932045,548004em4932045,559435l4932680,12065e">
                  <v:fill on="f" focussize="0,0"/>
                  <v:stroke color="#000000" joinstyle="round"/>
                  <v:imagedata o:title=""/>
                  <o:lock v:ext="edit" aspectratio="f"/>
                  <v:textbox inset="0mm,0mm,0mm,0mm"/>
                </v:shape>
                <v:shape id="Graphic 23" o:spid="_x0000_s1026" o:spt="100" style="position:absolute;left:1580197;top:1434782;height:318135;width:76200;" fillcolor="#000000" filled="t" stroked="f" coordsize="76200,318135" o:gfxdata="UEsDBAoAAAAAAIdO4kAAAAAAAAAAAAAAAAAEAAAAZHJzL1BLAwQUAAAACACHTuJAIbL76LkAAADb&#10;AAAADwAAAGRycy9kb3ducmV2LnhtbEVPTWsCMRC9C/0PYQq9aaLQpW6NQgVlr1oPe5wms5vFzWTZ&#10;pGr/fSMI3ubxPme1ufleXGiMXWAN85kCQWyC7bjVcPreTT9AxIRssQ9MGv4owmb9MllhacOVD3Q5&#10;plbkEI4lanApDaWU0TjyGGdhIM5cE0aPKcOxlXbEaw73vVwoVUiPHecGhwNtHZnz8ddrqAtnmmq/&#10;6E7qvTHbn1Cfv4pK67fXufoEkeiWnuKHu7J5/hLuv+QD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y++i5AAAA2wAA&#10;AA8AAAAAAAAAAQAgAAAAIgAAAGRycy9kb3ducmV2LnhtbFBLAQIUABQAAAAIAIdO4kAzLwWeOwAA&#10;ADkAAAAQAAAAAAAAAAEAIAAAAAgBAABkcnMvc2hhcGV4bWwueG1sUEsFBgAAAAAGAAYAWwEAALID&#10;AAAAAA==&#10;" path="m31750,241934l0,241934,38100,318134,66675,260984,34543,260984,31750,258190,31750,241934xem41656,0l34543,0,31750,2793,31750,258190,34543,260984,41656,260984,44450,258190,44450,2793,41656,0xem76200,241934l44450,241934,44450,258190,41656,260984,66675,260984,76200,241934xe">
                  <v:fill on="t" focussize="0,0"/>
                  <v:stroke on="f"/>
                  <v:imagedata o:title=""/>
                  <o:lock v:ext="edit" aspectratio="f"/>
                  <v:textbox inset="0mm,0mm,0mm,0mm"/>
                </v:shape>
                <v:shape id="Textbox 24" o:spid="_x0000_s1026" o:spt="202" type="#_x0000_t202" style="position:absolute;left:3806190;top:886460;height:537845;width:1125855;" filled="f" stroked="f" coordsize="21600,21600" o:gfxdata="UEsDBAoAAAAAAIdO4kAAAAAAAAAAAAAAAAAEAAAAZHJzL1BLAwQUAAAACACHTuJAxGY7BbkAAADb&#10;AAAADwAAAGRycy9kb3ducmV2LnhtbEVPTYvCMBC9C/sfwgjeNNGDaNcoIissCIu1HvY4NmMbbCa1&#10;yar7781B8Ph434vVwzXiRl2wnjWMRwoEcemN5UrDsdgOZyBCRDbYeCYN/xRgtfzoLTAz/s453Q6x&#10;EimEQ4Ya6hjbTMpQ1uQwjHxLnLiz7xzGBLtKmg7vKdw1cqLUVDq0nBpqbGlTU3k5/DkN61/Ov+z1&#10;57TPz7ktirni3fSi9aA/Vp8gIj3iW/xyfxsNk7Q+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RmOw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C43B413">
                        <w:pPr>
                          <w:spacing w:after="0" w:line="240" w:lineRule="auto"/>
                          <w:ind w:left="509" w:right="229" w:hanging="272"/>
                          <w:rPr>
                            <w:sz w:val="20"/>
                            <w:szCs w:val="18"/>
                            <w:lang w:val="id-ID"/>
                          </w:rPr>
                        </w:pPr>
                        <w:r>
                          <w:rPr>
                            <w:spacing w:val="-2"/>
                            <w:sz w:val="20"/>
                            <w:szCs w:val="18"/>
                            <w:lang w:val="id-ID"/>
                          </w:rPr>
                          <w:t>Keterampilan menulis</w:t>
                        </w:r>
                      </w:p>
                    </w:txbxContent>
                  </v:textbox>
                </v:shape>
                <v:shape id="Textbox 25" o:spid="_x0000_s1026" o:spt="202" type="#_x0000_t202" style="position:absolute;left:2505075;top:898525;height:537845;width:1127760;"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764AD1C">
                        <w:pPr>
                          <w:spacing w:after="0" w:line="240" w:lineRule="auto"/>
                          <w:ind w:left="429" w:right="233" w:hanging="192"/>
                          <w:rPr>
                            <w:sz w:val="20"/>
                            <w:szCs w:val="18"/>
                            <w:lang w:val="id-ID"/>
                          </w:rPr>
                        </w:pPr>
                        <w:r>
                          <w:rPr>
                            <w:spacing w:val="-2"/>
                            <w:sz w:val="20"/>
                            <w:szCs w:val="18"/>
                            <w:lang w:val="id-ID"/>
                          </w:rPr>
                          <w:t>Keterampilan membaca</w:t>
                        </w:r>
                      </w:p>
                    </w:txbxContent>
                  </v:textbox>
                </v:shape>
                <v:shape id="Textbox 26" o:spid="_x0000_s1026" o:spt="202" type="#_x0000_t202" style="position:absolute;left:1177607;top:894080;height:548005;width:1129030;" filled="f" stroked="t" coordsize="21600,21600" o:gfxdata="UEsDBAoAAAAAAIdO4kAAAAAAAAAAAAAAAAAEAAAAZHJzL1BLAwQUAAAACACHTuJAXcxP8L8AAADb&#10;AAAADwAAAGRycy9kb3ducmV2LnhtbEWPT4vCMBTE7wt+h/AEb2tihWWtRg+Ki7CL4J+Dx2fzbIvN&#10;S2my1e6nN8KCx2FmfsPMFndbiZYaXzrWMBoqEMSZMyXnGo6H9fsnCB+QDVaOSUNHHhbz3tsMU+Nu&#10;vKN2H3IRIexT1FCEUKdS+qwgi37oauLoXVxjMUTZ5NI0eItwW8lEqQ9pseS4UGBNy4Ky6/7XapjY&#10;49f3JTmNt91596PGq1Xbbf+0HvRHagoi0D28wv/tjdGQJPD8En+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3MT/C/&#10;AAAA2wAAAA8AAAAAAAAAAQAgAAAAIgAAAGRycy9kb3ducmV2LnhtbFBLAQIUABQAAAAIAIdO4kAz&#10;LwWeOwAAADkAAAAQAAAAAAAAAAEAIAAAAA4BAABkcnMvc2hhcGV4bWwueG1sUEsFBgAAAAAGAAYA&#10;WwEAALgDAAAAAA==&#10;">
                  <v:fill on="f" focussize="0,0"/>
                  <v:stroke weight="0.8pt" color="#000000" joinstyle="round"/>
                  <v:imagedata o:title=""/>
                  <o:lock v:ext="edit" aspectratio="f"/>
                  <v:textbox inset="0mm,0mm,0mm,0mm">
                    <w:txbxContent>
                      <w:p w14:paraId="4BBA620C">
                        <w:pPr>
                          <w:spacing w:after="0" w:line="240" w:lineRule="auto"/>
                          <w:ind w:left="435" w:right="224" w:hanging="204"/>
                          <w:jc w:val="center"/>
                          <w:rPr>
                            <w:szCs w:val="20"/>
                            <w:lang w:val="id-ID"/>
                          </w:rPr>
                        </w:pPr>
                        <w:r>
                          <w:rPr>
                            <w:spacing w:val="-2"/>
                            <w:szCs w:val="20"/>
                            <w:lang w:val="id-ID"/>
                          </w:rPr>
                          <w:t>Keterampilan berbicara</w:t>
                        </w:r>
                      </w:p>
                    </w:txbxContent>
                  </v:textbox>
                </v:shape>
                <v:shape id="Textbox 27" o:spid="_x0000_s1026" o:spt="202" type="#_x0000_t202" style="position:absolute;left:3626802;top:3113722;height:309245;width:821055;" filled="f" stroked="t" coordsize="21600,21600" o:gfxdata="UEsDBAoAAAAAAIdO4kAAAAAAAAAAAAAAAAAEAAAAZHJzL1BLAwQUAAAACACHTuJA5FEY6L4AAADb&#10;AAAADwAAAGRycy9kb3ducmV2LnhtbEWPT2sCMRTE7wW/Q3hCL6UmKsi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EY6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4AD84965">
                        <w:pPr>
                          <w:spacing w:after="0" w:line="240" w:lineRule="auto"/>
                          <w:ind w:left="145"/>
                          <w:rPr>
                            <w:b/>
                            <w:szCs w:val="20"/>
                            <w:lang w:val="id-ID"/>
                          </w:rPr>
                        </w:pPr>
                        <w:r>
                          <w:rPr>
                            <w:b/>
                            <w:spacing w:val="-2"/>
                            <w:szCs w:val="20"/>
                            <w:lang w:val="id-ID"/>
                          </w:rPr>
                          <w:t>Analisis</w:t>
                        </w:r>
                      </w:p>
                    </w:txbxContent>
                  </v:textbox>
                </v:shape>
                <v:shape id="Textbox 28" o:spid="_x0000_s1026" o:spt="202" type="#_x0000_t202" style="position:absolute;left:10160;top:885825;height:538480;width:1059815;"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B4126B3">
                        <w:pPr>
                          <w:spacing w:after="0" w:line="240" w:lineRule="auto"/>
                          <w:ind w:right="90" w:hanging="5"/>
                          <w:jc w:val="center"/>
                          <w:rPr>
                            <w:spacing w:val="-2"/>
                            <w:sz w:val="18"/>
                            <w:szCs w:val="16"/>
                            <w:lang w:val="id-ID"/>
                          </w:rPr>
                        </w:pPr>
                        <w:r>
                          <w:rPr>
                            <w:spacing w:val="-2"/>
                            <w:sz w:val="18"/>
                            <w:szCs w:val="16"/>
                            <w:lang w:val="id-ID"/>
                          </w:rPr>
                          <w:t xml:space="preserve">Keterampilan </w:t>
                        </w:r>
                      </w:p>
                      <w:p w14:paraId="067258AD">
                        <w:pPr>
                          <w:spacing w:after="0" w:line="240" w:lineRule="auto"/>
                          <w:ind w:right="90" w:hanging="5"/>
                          <w:jc w:val="center"/>
                          <w:rPr>
                            <w:sz w:val="18"/>
                            <w:szCs w:val="16"/>
                            <w:lang w:val="id-ID"/>
                          </w:rPr>
                        </w:pPr>
                        <w:r>
                          <w:rPr>
                            <w:spacing w:val="-2"/>
                            <w:sz w:val="18"/>
                            <w:szCs w:val="16"/>
                            <w:lang w:val="id-ID"/>
                          </w:rPr>
                          <w:t>menyimak</w:t>
                        </w:r>
                      </w:p>
                    </w:txbxContent>
                  </v:textbox>
                </v:shape>
                <v:shape id="Textbox 29" o:spid="_x0000_s1026" o:spt="202" type="#_x0000_t202" style="position:absolute;left:1075372;top:4762;height:395605;width:2562225;" filled="f" stroked="t" coordsize="21600,21600" o:gfxdata="UEsDBAoAAAAAAIdO4kAAAAAAAAAAAAAAAAAEAAAAZHJzL1BLAwQUAAAACACHTuJABPQlB74AAADb&#10;AAAADwAAAGRycy9kb3ducmV2LnhtbEWPT2sCMRTE7wW/Q3hCL6UmCsqyGj2IgodS/NNij4/Nc7Ps&#10;5mXZRFe/fVMoeBxm5jfMYnV3jbhRFyrPGsYjBYK48KbiUsPXafuegQgR2WDjmTQ8KMBqOXhZYG58&#10;zwe6HWMpEoRDjhpsjG0uZSgsOQwj3xIn7+I7hzHJrpSmwz7BXSMnSs2kw4rTgsWW1paK+nh1GupP&#10;uz+cP9Y/xZukuuy/1Tl7bLR+HY7VHESke3yG/9s7o2Eyhb8v6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QlB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5402B7F5">
                        <w:pPr>
                          <w:spacing w:before="71"/>
                          <w:ind w:left="357"/>
                          <w:rPr>
                            <w:b/>
                            <w:sz w:val="24"/>
                            <w:lang w:val="id-ID"/>
                          </w:rPr>
                        </w:pPr>
                        <w:r>
                          <w:rPr>
                            <w:b/>
                            <w:sz w:val="24"/>
                            <w:lang w:val="id-ID"/>
                          </w:rPr>
                          <w:t>Pembelajaran</w:t>
                        </w:r>
                        <w:r>
                          <w:rPr>
                            <w:b/>
                            <w:spacing w:val="-3"/>
                            <w:sz w:val="24"/>
                            <w:lang w:val="id-ID"/>
                          </w:rPr>
                          <w:t xml:space="preserve"> </w:t>
                        </w:r>
                        <w:r>
                          <w:rPr>
                            <w:b/>
                            <w:sz w:val="24"/>
                            <w:lang w:val="id-ID"/>
                          </w:rPr>
                          <w:t>Bahasa</w:t>
                        </w:r>
                        <w:r>
                          <w:rPr>
                            <w:b/>
                            <w:spacing w:val="-3"/>
                            <w:sz w:val="24"/>
                            <w:lang w:val="id-ID"/>
                          </w:rPr>
                          <w:t xml:space="preserve"> </w:t>
                        </w:r>
                        <w:r>
                          <w:rPr>
                            <w:b/>
                            <w:spacing w:val="-2"/>
                            <w:sz w:val="24"/>
                            <w:lang w:val="id-ID"/>
                          </w:rPr>
                          <w:t>Indonesia</w:t>
                        </w:r>
                      </w:p>
                    </w:txbxContent>
                  </v:textbox>
                </v:shape>
                <v:shape id="Textbox 30" o:spid="_x0000_s1026" o:spt="202" type="#_x0000_t202" style="position:absolute;left:716597;top:2492692;height:2480945;width:2346325;" filled="f" stroked="t" coordsize="21600,21600" o:gfxdata="UEsDBAoAAAAAAIdO4kAAAAAAAAAAAAAAAAAEAAAAZHJzL1BLAwQUAAAACACHTuJA9Ca7cL0AAADb&#10;AAAADwAAAGRycy9kb3ducmV2LnhtbEWPQYvCMBSE74L/ITxhL7ImehDpGj2IggdZ1HVxj4/m2ZQ2&#10;L6WJVv+9EYQ9DjPzDTNf3l0tbtSG0rOG8UiBIM69KbnQcPrZfM5AhIhssPZMGh4UYLno9+aYGd/x&#10;gW7HWIgE4ZChBhtjk0kZcksOw8g3xMm7+NZhTLItpGmxS3BXy4lSU+mw5LRgsaGVpbw6Xp2G6tvu&#10;D+fd6i8fSqqK7ledZ4+11h+DsfoCEeke/8Pv9tZomEzh9SX9AL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Jrt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textbox inset="0mm,0mm,0mm,0mm">
                    <w:txbxContent>
                      <w:p w14:paraId="57E7EDD9">
                        <w:pPr>
                          <w:spacing w:after="0" w:line="240" w:lineRule="auto"/>
                          <w:ind w:left="780"/>
                          <w:rPr>
                            <w:b/>
                            <w:i/>
                            <w:sz w:val="18"/>
                            <w:szCs w:val="16"/>
                            <w:lang w:val="id-ID"/>
                          </w:rPr>
                        </w:pPr>
                        <w:r>
                          <w:rPr>
                            <w:b/>
                            <w:sz w:val="18"/>
                            <w:szCs w:val="16"/>
                            <w:lang w:val="id-ID"/>
                          </w:rPr>
                          <w:t>Metode</w:t>
                        </w:r>
                        <w:r>
                          <w:rPr>
                            <w:b/>
                            <w:spacing w:val="-2"/>
                            <w:sz w:val="18"/>
                            <w:szCs w:val="16"/>
                            <w:lang w:val="id-ID"/>
                          </w:rPr>
                          <w:t xml:space="preserve"> </w:t>
                        </w:r>
                        <w:r>
                          <w:rPr>
                            <w:b/>
                            <w:i/>
                            <w:sz w:val="18"/>
                            <w:szCs w:val="16"/>
                            <w:lang w:val="id-ID"/>
                          </w:rPr>
                          <w:t>Story</w:t>
                        </w:r>
                        <w:r>
                          <w:rPr>
                            <w:b/>
                            <w:i/>
                            <w:spacing w:val="-1"/>
                            <w:sz w:val="18"/>
                            <w:szCs w:val="16"/>
                            <w:lang w:val="id-ID"/>
                          </w:rPr>
                          <w:t xml:space="preserve"> </w:t>
                        </w:r>
                        <w:r>
                          <w:rPr>
                            <w:b/>
                            <w:i/>
                            <w:spacing w:val="-2"/>
                            <w:sz w:val="18"/>
                            <w:szCs w:val="16"/>
                            <w:lang w:val="id-ID"/>
                          </w:rPr>
                          <w:t>Telling</w:t>
                        </w:r>
                      </w:p>
                      <w:p w14:paraId="779C745F">
                        <w:pPr>
                          <w:widowControl w:val="0"/>
                          <w:numPr>
                            <w:ilvl w:val="0"/>
                            <w:numId w:val="23"/>
                          </w:numPr>
                          <w:tabs>
                            <w:tab w:val="left" w:pos="427"/>
                          </w:tabs>
                          <w:autoSpaceDE w:val="0"/>
                          <w:autoSpaceDN w:val="0"/>
                          <w:spacing w:after="0" w:line="240" w:lineRule="auto"/>
                          <w:ind w:right="579"/>
                          <w:rPr>
                            <w:b/>
                            <w:sz w:val="18"/>
                            <w:szCs w:val="16"/>
                            <w:lang w:val="id-ID"/>
                          </w:rPr>
                        </w:pPr>
                        <w:r>
                          <w:rPr>
                            <w:b/>
                            <w:sz w:val="18"/>
                            <w:szCs w:val="16"/>
                            <w:lang w:val="id-ID"/>
                          </w:rPr>
                          <w:t>Memilih</w:t>
                        </w:r>
                        <w:r>
                          <w:rPr>
                            <w:b/>
                            <w:spacing w:val="-12"/>
                            <w:sz w:val="18"/>
                            <w:szCs w:val="16"/>
                            <w:lang w:val="id-ID"/>
                          </w:rPr>
                          <w:t xml:space="preserve"> </w:t>
                        </w:r>
                        <w:r>
                          <w:rPr>
                            <w:b/>
                            <w:sz w:val="18"/>
                            <w:szCs w:val="16"/>
                            <w:lang w:val="id-ID"/>
                          </w:rPr>
                          <w:t>judul</w:t>
                        </w:r>
                        <w:r>
                          <w:rPr>
                            <w:b/>
                            <w:spacing w:val="-13"/>
                            <w:sz w:val="18"/>
                            <w:szCs w:val="16"/>
                            <w:lang w:val="id-ID"/>
                          </w:rPr>
                          <w:t xml:space="preserve"> </w:t>
                        </w:r>
                        <w:r>
                          <w:rPr>
                            <w:b/>
                            <w:sz w:val="18"/>
                            <w:szCs w:val="16"/>
                            <w:lang w:val="id-ID"/>
                          </w:rPr>
                          <w:t>cerita</w:t>
                        </w:r>
                        <w:r>
                          <w:rPr>
                            <w:b/>
                            <w:spacing w:val="-13"/>
                            <w:sz w:val="18"/>
                            <w:szCs w:val="16"/>
                            <w:lang w:val="id-ID"/>
                          </w:rPr>
                          <w:t xml:space="preserve"> </w:t>
                        </w:r>
                        <w:r>
                          <w:rPr>
                            <w:b/>
                            <w:sz w:val="18"/>
                            <w:szCs w:val="16"/>
                            <w:lang w:val="id-ID"/>
                          </w:rPr>
                          <w:t xml:space="preserve">yang </w:t>
                        </w:r>
                        <w:r>
                          <w:rPr>
                            <w:b/>
                            <w:spacing w:val="-2"/>
                            <w:sz w:val="18"/>
                            <w:szCs w:val="16"/>
                            <w:lang w:val="id-ID"/>
                          </w:rPr>
                          <w:t>menarik</w:t>
                        </w:r>
                      </w:p>
                      <w:p w14:paraId="482958D9">
                        <w:pPr>
                          <w:widowControl w:val="0"/>
                          <w:numPr>
                            <w:ilvl w:val="0"/>
                            <w:numId w:val="23"/>
                          </w:numPr>
                          <w:tabs>
                            <w:tab w:val="left" w:pos="427"/>
                          </w:tabs>
                          <w:autoSpaceDE w:val="0"/>
                          <w:autoSpaceDN w:val="0"/>
                          <w:spacing w:after="0" w:line="240" w:lineRule="auto"/>
                          <w:ind w:right="884"/>
                          <w:rPr>
                            <w:b/>
                            <w:sz w:val="18"/>
                            <w:szCs w:val="16"/>
                            <w:lang w:val="id-ID"/>
                          </w:rPr>
                        </w:pPr>
                        <w:r>
                          <w:rPr>
                            <w:b/>
                            <w:sz w:val="18"/>
                            <w:szCs w:val="16"/>
                            <w:lang w:val="id-ID"/>
                          </w:rPr>
                          <w:t>Memperhatikan</w:t>
                        </w:r>
                        <w:r>
                          <w:rPr>
                            <w:b/>
                            <w:spacing w:val="-15"/>
                            <w:sz w:val="18"/>
                            <w:szCs w:val="16"/>
                            <w:lang w:val="id-ID"/>
                          </w:rPr>
                          <w:t xml:space="preserve"> </w:t>
                        </w:r>
                        <w:r>
                          <w:rPr>
                            <w:b/>
                            <w:sz w:val="18"/>
                            <w:szCs w:val="16"/>
                            <w:lang w:val="id-ID"/>
                          </w:rPr>
                          <w:t xml:space="preserve">faktor </w:t>
                        </w:r>
                        <w:r>
                          <w:rPr>
                            <w:b/>
                            <w:spacing w:val="-2"/>
                            <w:sz w:val="18"/>
                            <w:szCs w:val="16"/>
                            <w:lang w:val="id-ID"/>
                          </w:rPr>
                          <w:t>penunjang</w:t>
                        </w:r>
                      </w:p>
                      <w:p w14:paraId="75424BE1">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Kontak</w:t>
                        </w:r>
                        <w:r>
                          <w:rPr>
                            <w:b/>
                            <w:spacing w:val="-2"/>
                            <w:sz w:val="18"/>
                            <w:szCs w:val="16"/>
                            <w:lang w:val="id-ID"/>
                          </w:rPr>
                          <w:t xml:space="preserve"> </w:t>
                        </w:r>
                        <w:r>
                          <w:rPr>
                            <w:b/>
                            <w:sz w:val="18"/>
                            <w:szCs w:val="16"/>
                            <w:lang w:val="id-ID"/>
                          </w:rPr>
                          <w:t>mata</w:t>
                        </w:r>
                        <w:r>
                          <w:rPr>
                            <w:b/>
                            <w:spacing w:val="-3"/>
                            <w:sz w:val="18"/>
                            <w:szCs w:val="16"/>
                            <w:lang w:val="id-ID"/>
                          </w:rPr>
                          <w:t xml:space="preserve"> </w:t>
                        </w:r>
                        <w:r>
                          <w:rPr>
                            <w:b/>
                            <w:spacing w:val="-2"/>
                            <w:sz w:val="18"/>
                            <w:szCs w:val="16"/>
                            <w:lang w:val="id-ID"/>
                          </w:rPr>
                          <w:t>(Keberanian)</w:t>
                        </w:r>
                      </w:p>
                      <w:p w14:paraId="0B65E8C8">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Mimik</w:t>
                        </w:r>
                        <w:r>
                          <w:rPr>
                            <w:b/>
                            <w:spacing w:val="-2"/>
                            <w:sz w:val="18"/>
                            <w:szCs w:val="16"/>
                            <w:lang w:val="id-ID"/>
                          </w:rPr>
                          <w:t xml:space="preserve"> </w:t>
                        </w:r>
                        <w:r>
                          <w:rPr>
                            <w:b/>
                            <w:sz w:val="18"/>
                            <w:szCs w:val="16"/>
                            <w:lang w:val="id-ID"/>
                          </w:rPr>
                          <w:t>wajah</w:t>
                        </w:r>
                        <w:r>
                          <w:rPr>
                            <w:b/>
                            <w:spacing w:val="-1"/>
                            <w:sz w:val="18"/>
                            <w:szCs w:val="16"/>
                            <w:lang w:val="id-ID"/>
                          </w:rPr>
                          <w:t xml:space="preserve"> </w:t>
                        </w:r>
                        <w:r>
                          <w:rPr>
                            <w:b/>
                            <w:spacing w:val="-2"/>
                            <w:sz w:val="18"/>
                            <w:szCs w:val="16"/>
                            <w:lang w:val="id-ID"/>
                          </w:rPr>
                          <w:t>(keberanian</w:t>
                        </w:r>
                      </w:p>
                      <w:p w14:paraId="5FA005D0">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Gerak</w:t>
                        </w:r>
                        <w:r>
                          <w:rPr>
                            <w:b/>
                            <w:spacing w:val="-2"/>
                            <w:sz w:val="18"/>
                            <w:szCs w:val="16"/>
                            <w:lang w:val="id-ID"/>
                          </w:rPr>
                          <w:t xml:space="preserve"> </w:t>
                        </w:r>
                        <w:r>
                          <w:rPr>
                            <w:b/>
                            <w:sz w:val="18"/>
                            <w:szCs w:val="16"/>
                            <w:lang w:val="id-ID"/>
                          </w:rPr>
                          <w:t>tubuh</w:t>
                        </w:r>
                        <w:r>
                          <w:rPr>
                            <w:b/>
                            <w:spacing w:val="-1"/>
                            <w:sz w:val="18"/>
                            <w:szCs w:val="16"/>
                            <w:lang w:val="id-ID"/>
                          </w:rPr>
                          <w:t xml:space="preserve"> </w:t>
                        </w:r>
                        <w:r>
                          <w:rPr>
                            <w:b/>
                            <w:spacing w:val="-2"/>
                            <w:sz w:val="18"/>
                            <w:szCs w:val="16"/>
                            <w:lang w:val="id-ID"/>
                          </w:rPr>
                          <w:t>(kelancaran)</w:t>
                        </w:r>
                      </w:p>
                      <w:p w14:paraId="190BEF81">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Suara</w:t>
                        </w:r>
                        <w:r>
                          <w:rPr>
                            <w:b/>
                            <w:spacing w:val="-1"/>
                            <w:sz w:val="18"/>
                            <w:szCs w:val="16"/>
                            <w:lang w:val="id-ID"/>
                          </w:rPr>
                          <w:t xml:space="preserve"> </w:t>
                        </w:r>
                        <w:r>
                          <w:rPr>
                            <w:b/>
                            <w:spacing w:val="-2"/>
                            <w:sz w:val="18"/>
                            <w:szCs w:val="16"/>
                            <w:lang w:val="id-ID"/>
                          </w:rPr>
                          <w:t>(intonasi,Pelafalan)</w:t>
                        </w:r>
                      </w:p>
                      <w:p w14:paraId="79EFF3C3">
                        <w:pPr>
                          <w:widowControl w:val="0"/>
                          <w:numPr>
                            <w:ilvl w:val="1"/>
                            <w:numId w:val="23"/>
                          </w:numPr>
                          <w:tabs>
                            <w:tab w:val="left" w:pos="570"/>
                          </w:tabs>
                          <w:autoSpaceDE w:val="0"/>
                          <w:autoSpaceDN w:val="0"/>
                          <w:spacing w:after="0" w:line="240" w:lineRule="auto"/>
                          <w:ind w:left="570" w:hanging="285"/>
                          <w:rPr>
                            <w:b/>
                            <w:sz w:val="18"/>
                            <w:szCs w:val="16"/>
                            <w:lang w:val="id-ID"/>
                          </w:rPr>
                        </w:pPr>
                        <w:r>
                          <w:rPr>
                            <w:b/>
                            <w:sz w:val="18"/>
                            <w:szCs w:val="16"/>
                            <w:lang w:val="id-ID"/>
                          </w:rPr>
                          <w:t>Alat</w:t>
                        </w:r>
                        <w:r>
                          <w:rPr>
                            <w:b/>
                            <w:spacing w:val="-3"/>
                            <w:sz w:val="18"/>
                            <w:szCs w:val="16"/>
                            <w:lang w:val="id-ID"/>
                          </w:rPr>
                          <w:t xml:space="preserve"> </w:t>
                        </w:r>
                        <w:r>
                          <w:rPr>
                            <w:b/>
                            <w:sz w:val="18"/>
                            <w:szCs w:val="16"/>
                            <w:lang w:val="id-ID"/>
                          </w:rPr>
                          <w:t>peraga</w:t>
                        </w:r>
                        <w:r>
                          <w:rPr>
                            <w:b/>
                            <w:spacing w:val="-1"/>
                            <w:sz w:val="18"/>
                            <w:szCs w:val="16"/>
                            <w:lang w:val="id-ID"/>
                          </w:rPr>
                          <w:t xml:space="preserve"> </w:t>
                        </w:r>
                        <w:r>
                          <w:rPr>
                            <w:b/>
                            <w:sz w:val="18"/>
                            <w:szCs w:val="16"/>
                            <w:lang w:val="id-ID"/>
                          </w:rPr>
                          <w:t>(kebenaran</w:t>
                        </w:r>
                        <w:r>
                          <w:rPr>
                            <w:b/>
                            <w:spacing w:val="2"/>
                            <w:sz w:val="18"/>
                            <w:szCs w:val="16"/>
                            <w:lang w:val="id-ID"/>
                          </w:rPr>
                          <w:t xml:space="preserve"> </w:t>
                        </w:r>
                        <w:r>
                          <w:rPr>
                            <w:b/>
                            <w:spacing w:val="-4"/>
                            <w:sz w:val="18"/>
                            <w:szCs w:val="16"/>
                            <w:lang w:val="id-ID"/>
                          </w:rPr>
                          <w:t>isi)</w:t>
                        </w:r>
                      </w:p>
                    </w:txbxContent>
                  </v:textbox>
                </v:shape>
                <v:shape id="Textbox 31" o:spid="_x0000_s1026" o:spt="202" type="#_x0000_t202" style="position:absolute;left:1075372;top:1752917;height:344170;width:979169;" filled="f" stroked="t" coordsize="21600,21600" o:gfxdata="UEsDBAoAAAAAAIdO4kAAAAAAAAAAAAAAAAAEAAAAZHJzL1BLAwQUAAAACACHTuJAm2oe674AAADb&#10;AAAADwAAAGRycy9kb3ducmV2LnhtbEWPT2sCMRTE7wW/Q3hCL6UmetBlNXoQBQ+l+KfFHh+b52bZ&#10;zcuyia5++6ZQ8DjMzG+YxeruGnGjLlSeNYxHCgRx4U3FpYav0/Y9AxEissHGM2l4UIDVcvCywNz4&#10;ng90O8ZSJAiHHDXYGNtcylBYchhGviVO3sV3DmOSXSlNh32Cu0ZOlJpKhxWnBYstrS0V9fHqNNSf&#10;dn84f6x/ijdJddl/q3P22Gj9OhyrOYhI9/gM/7d3RsNkBn9f0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oe6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6EAAD789">
                        <w:pPr>
                          <w:spacing w:after="0" w:line="240" w:lineRule="auto"/>
                          <w:ind w:left="335"/>
                          <w:rPr>
                            <w:b/>
                            <w:sz w:val="20"/>
                            <w:szCs w:val="18"/>
                            <w:lang w:val="id-ID"/>
                          </w:rPr>
                        </w:pPr>
                        <w:r>
                          <w:rPr>
                            <w:b/>
                            <w:sz w:val="20"/>
                            <w:szCs w:val="18"/>
                            <w:lang w:val="id-ID"/>
                          </w:rPr>
                          <w:t>Pre</w:t>
                        </w:r>
                        <w:r>
                          <w:rPr>
                            <w:b/>
                            <w:spacing w:val="-3"/>
                            <w:sz w:val="20"/>
                            <w:szCs w:val="18"/>
                            <w:lang w:val="id-ID"/>
                          </w:rPr>
                          <w:t xml:space="preserve"> </w:t>
                        </w:r>
                        <w:r>
                          <w:rPr>
                            <w:b/>
                            <w:spacing w:val="-4"/>
                            <w:sz w:val="20"/>
                            <w:szCs w:val="18"/>
                            <w:lang w:val="id-ID"/>
                          </w:rPr>
                          <w:t>Test</w:t>
                        </w:r>
                      </w:p>
                    </w:txbxContent>
                  </v:textbox>
                </v:shape>
                <v:shape id="Textbox 32" o:spid="_x0000_s1026" o:spt="202" type="#_x0000_t202" style="position:absolute;left:1305877;top:5558472;height:340360;width:1000125;" filled="f" stroked="t" coordsize="21600,21600" o:gfxdata="UEsDBAoAAAAAAIdO4kAAAAAAAAAAAAAAAAAEAAAAZHJzL1BLAwQUAAAACACHTuJA6vWKmbsAAADb&#10;AAAADwAAAGRycy9kb3ducmV2LnhtbEVPz2vCMBS+D/Y/hDfYZdjEHkRqowdxsIOM6Rzu+GieTWnz&#10;Uppo7X+/HIQdP77f5ebuOnGjITSeNcwzBYK48qbhWsPp+322BBEissHOM2mYKMBm/fxUYmH8yAe6&#10;HWMtUgiHAjXYGPtCylBZchgy3xMn7uIHhzHBoZZmwDGFu07mSi2kw4ZTg8Wetpaq9nh1GtpP+3U4&#10;77e/1Zukth5/1Hk57bR+fZmrFYhI9/gvfrg/jIY8jU1f0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WKmbsAAADb&#10;AAAADwAAAAAAAAABACAAAAAiAAAAZHJzL2Rvd25yZXYueG1sUEsBAhQAFAAAAAgAh07iQDMvBZ47&#10;AAAAOQAAABAAAAAAAAAAAQAgAAAACgEAAGRycy9zaGFwZXhtbC54bWxQSwUGAAAAAAYABgBbAQAA&#10;tAMAAAAA&#10;">
                  <v:fill on="f" focussize="0,0"/>
                  <v:stroke color="#000000" joinstyle="round"/>
                  <v:imagedata o:title=""/>
                  <o:lock v:ext="edit" aspectratio="f"/>
                  <v:textbox inset="0mm,0mm,0mm,0mm">
                    <w:txbxContent>
                      <w:p w14:paraId="5D98A42B">
                        <w:pPr>
                          <w:spacing w:before="74"/>
                          <w:ind w:left="310"/>
                          <w:rPr>
                            <w:b/>
                            <w:sz w:val="24"/>
                            <w:lang w:val="id-ID"/>
                          </w:rPr>
                        </w:pPr>
                        <w:r>
                          <w:rPr>
                            <w:b/>
                            <w:sz w:val="24"/>
                            <w:lang w:val="id-ID"/>
                          </w:rPr>
                          <w:t>Post</w:t>
                        </w:r>
                        <w:r>
                          <w:rPr>
                            <w:b/>
                            <w:spacing w:val="-3"/>
                            <w:sz w:val="24"/>
                            <w:lang w:val="id-ID"/>
                          </w:rPr>
                          <w:t xml:space="preserve"> </w:t>
                        </w:r>
                        <w:r>
                          <w:rPr>
                            <w:b/>
                            <w:spacing w:val="-4"/>
                            <w:sz w:val="24"/>
                            <w:lang w:val="id-ID"/>
                          </w:rPr>
                          <w:t>Test</w:t>
                        </w:r>
                      </w:p>
                    </w:txbxContent>
                  </v:textbox>
                </v:shape>
                <v:shape id="Textbox 33" o:spid="_x0000_s1026" o:spt="202" type="#_x0000_t202" style="position:absolute;left:3626802;top:4028122;height:309245;width:821055;" filled="f" stroked="t" coordsize="21600,21600" o:gfxdata="UEsDBAoAAAAAAIdO4kAAAAAAAAAAAAAAAAAEAAAAZHJzL1BLAwQUAAAACACHTuJAhbkvAr4AAADb&#10;AAAADwAAAGRycy9kb3ducmV2LnhtbEWPT2sCMRTE74V+h/AEL6UmehBdjR6khR6K+K/o8bF5bpbd&#10;vCyb1NVvbwTB4zAzv2Hmy6urxYXaUHrWMBwoEMS5NyUXGg77788JiBCRDdaeScONAiwX729zzIzv&#10;eEuXXSxEgnDIUIONscmkDLklh2HgG+LknX3rMCbZFtK02CW4q+VIqbF0WHJasNjQylJe7f6dhmpt&#10;N9vj7+qUf0iqiu5PHSe3L637vaGagYh0ja/ws/1jNIym8PiSfo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kvA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textbox inset="0mm,0mm,0mm,0mm">
                    <w:txbxContent>
                      <w:p w14:paraId="57A2A9E0">
                        <w:pPr>
                          <w:spacing w:after="0" w:line="240" w:lineRule="auto"/>
                          <w:ind w:left="213"/>
                          <w:rPr>
                            <w:b/>
                            <w:sz w:val="20"/>
                            <w:szCs w:val="18"/>
                            <w:lang w:val="id-ID"/>
                          </w:rPr>
                        </w:pPr>
                        <w:r>
                          <w:rPr>
                            <w:b/>
                            <w:spacing w:val="-2"/>
                            <w:sz w:val="20"/>
                            <w:szCs w:val="18"/>
                            <w:lang w:val="id-ID"/>
                          </w:rPr>
                          <w:t>Temuan</w:t>
                        </w:r>
                      </w:p>
                    </w:txbxContent>
                  </v:textbox>
                </v:shape>
              </v:group>
            </w:pict>
          </mc:Fallback>
        </mc:AlternateContent>
      </w:r>
    </w:p>
    <w:p w14:paraId="2AA43E3A">
      <w:pPr>
        <w:spacing w:after="0" w:line="480" w:lineRule="auto"/>
        <w:jc w:val="both"/>
        <w:rPr>
          <w:rFonts w:ascii="Times New Roman" w:hAnsi="Times New Roman" w:cs="Times New Roman"/>
          <w:sz w:val="24"/>
          <w:szCs w:val="24"/>
        </w:rPr>
      </w:pPr>
    </w:p>
    <w:p w14:paraId="1E208708">
      <w:pPr>
        <w:spacing w:after="0" w:line="480" w:lineRule="auto"/>
        <w:jc w:val="both"/>
        <w:rPr>
          <w:rFonts w:ascii="Times New Roman" w:hAnsi="Times New Roman" w:cs="Times New Roman"/>
          <w:sz w:val="24"/>
          <w:szCs w:val="24"/>
        </w:rPr>
      </w:pPr>
    </w:p>
    <w:p w14:paraId="67DC5C18">
      <w:pPr>
        <w:spacing w:after="0" w:line="480" w:lineRule="auto"/>
        <w:jc w:val="both"/>
        <w:rPr>
          <w:rFonts w:ascii="Times New Roman" w:hAnsi="Times New Roman" w:cs="Times New Roman"/>
          <w:sz w:val="24"/>
          <w:szCs w:val="24"/>
        </w:rPr>
      </w:pPr>
    </w:p>
    <w:p w14:paraId="42BE1130">
      <w:pPr>
        <w:spacing w:after="0" w:line="480" w:lineRule="auto"/>
        <w:jc w:val="both"/>
        <w:rPr>
          <w:rFonts w:ascii="Times New Roman" w:hAnsi="Times New Roman" w:cs="Times New Roman"/>
          <w:sz w:val="24"/>
          <w:szCs w:val="24"/>
        </w:rPr>
      </w:pPr>
    </w:p>
    <w:p w14:paraId="53E0CC6E">
      <w:pPr>
        <w:spacing w:after="0" w:line="480" w:lineRule="auto"/>
        <w:jc w:val="both"/>
        <w:rPr>
          <w:rFonts w:ascii="Times New Roman" w:hAnsi="Times New Roman" w:cs="Times New Roman"/>
          <w:sz w:val="24"/>
          <w:szCs w:val="24"/>
        </w:rPr>
      </w:pPr>
    </w:p>
    <w:p w14:paraId="564B4E9C">
      <w:pPr>
        <w:spacing w:after="0" w:line="480" w:lineRule="auto"/>
        <w:jc w:val="both"/>
        <w:rPr>
          <w:rFonts w:ascii="Times New Roman" w:hAnsi="Times New Roman" w:cs="Times New Roman"/>
          <w:sz w:val="24"/>
          <w:szCs w:val="24"/>
        </w:rPr>
      </w:pPr>
    </w:p>
    <w:p w14:paraId="630649FC">
      <w:pPr>
        <w:spacing w:after="0" w:line="480" w:lineRule="auto"/>
        <w:jc w:val="both"/>
        <w:rPr>
          <w:rFonts w:ascii="Times New Roman" w:hAnsi="Times New Roman" w:cs="Times New Roman"/>
          <w:sz w:val="24"/>
          <w:szCs w:val="24"/>
        </w:rPr>
      </w:pPr>
    </w:p>
    <w:p w14:paraId="4E4AD25B">
      <w:pPr>
        <w:spacing w:after="0" w:line="480" w:lineRule="auto"/>
        <w:jc w:val="both"/>
        <w:rPr>
          <w:rFonts w:ascii="Times New Roman" w:hAnsi="Times New Roman" w:cs="Times New Roman"/>
          <w:sz w:val="24"/>
          <w:szCs w:val="24"/>
        </w:rPr>
      </w:pPr>
    </w:p>
    <w:p w14:paraId="4B7E80BF">
      <w:pPr>
        <w:pStyle w:val="4"/>
        <w:spacing w:before="0" w:line="480" w:lineRule="auto"/>
        <w:jc w:val="both"/>
        <w:rPr>
          <w:rFonts w:ascii="Times New Roman" w:hAnsi="Times New Roman" w:cs="Times New Roman"/>
          <w:color w:val="auto"/>
        </w:rPr>
      </w:pPr>
      <w:bookmarkStart w:id="3" w:name="_Hlk196048984"/>
      <w:r>
        <w:rPr>
          <w:rStyle w:val="22"/>
          <w:rFonts w:ascii="Times New Roman" w:hAnsi="Times New Roman" w:cs="Times New Roman"/>
          <w:color w:val="auto"/>
        </w:rPr>
        <w:t>2.4 Hipotesis Tindakan</w:t>
      </w:r>
    </w:p>
    <w:bookmarkEnd w:id="3"/>
    <w:p w14:paraId="4F1E049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Hipotesis merupakan jawaban sementara terhadap permasalahan penelitian yang kebenarannya masih perlu dibuktikan melalui penelitian empiris (Sugiyono, 2019:96). Dalam penelitian ini, hipotesis yang dirumuskan adalah sebagai berikut:</w:t>
      </w:r>
    </w:p>
    <w:p w14:paraId="4DA3E416">
      <w:pPr>
        <w:spacing w:after="0" w:line="480" w:lineRule="auto"/>
        <w:jc w:val="both"/>
        <w:rPr>
          <w:rFonts w:ascii="Times New Roman" w:hAnsi="Times New Roman" w:cs="Times New Roman"/>
          <w:sz w:val="24"/>
          <w:szCs w:val="24"/>
        </w:rPr>
      </w:pPr>
      <w:r>
        <w:rPr>
          <w:rStyle w:val="22"/>
          <w:rFonts w:ascii="Times New Roman" w:hAnsi="Times New Roman" w:cs="Times New Roman"/>
          <w:sz w:val="24"/>
          <w:szCs w:val="24"/>
        </w:rPr>
        <w:t>H₀</w:t>
      </w:r>
      <w:r>
        <w:rPr>
          <w:rFonts w:ascii="Times New Roman" w:hAnsi="Times New Roman" w:cs="Times New Roman"/>
          <w:sz w:val="24"/>
          <w:szCs w:val="24"/>
        </w:rPr>
        <w:t xml:space="preserve"> : Tidak ada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siswa kelas V SD S 117 Islam Terpadu Adnani Kabupaten Mandailing Natal pada mata pelajaran Bahasa Indonesia.</w:t>
      </w:r>
    </w:p>
    <w:p w14:paraId="6CA1B81A">
      <w:pPr>
        <w:spacing w:after="0" w:line="480" w:lineRule="auto"/>
        <w:jc w:val="both"/>
        <w:rPr>
          <w:rFonts w:ascii="Times New Roman" w:hAnsi="Times New Roman" w:cs="Times New Roman"/>
          <w:sz w:val="24"/>
          <w:szCs w:val="24"/>
        </w:rPr>
      </w:pPr>
      <w:r>
        <w:rPr>
          <w:rStyle w:val="22"/>
          <w:rFonts w:ascii="Times New Roman" w:hAnsi="Times New Roman" w:cs="Times New Roman"/>
          <w:sz w:val="24"/>
          <w:szCs w:val="24"/>
        </w:rPr>
        <w:t>H₁</w:t>
      </w:r>
      <w:r>
        <w:rPr>
          <w:rFonts w:ascii="Times New Roman" w:hAnsi="Times New Roman" w:cs="Times New Roman"/>
          <w:sz w:val="24"/>
          <w:szCs w:val="24"/>
        </w:rPr>
        <w:t xml:space="preserve"> : Ada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siswa kelas V SD S 117 Islam Terpadu Adnani Kabupaten Mandailing Natal pada mata pelajaran Bahasa Indonesia.</w:t>
      </w:r>
    </w:p>
    <w:p w14:paraId="66B7220D">
      <w:pPr>
        <w:widowControl w:val="0"/>
        <w:spacing w:after="0" w:line="480" w:lineRule="auto"/>
        <w:jc w:val="both"/>
        <w:rPr>
          <w:rFonts w:ascii="Times New Roman" w:hAnsi="Times New Roman" w:eastAsia="Times New Roman" w:cs="Times New Roman"/>
          <w:b/>
          <w:bCs/>
          <w:sz w:val="24"/>
          <w:szCs w:val="24"/>
        </w:rPr>
      </w:pPr>
    </w:p>
    <w:p w14:paraId="32B0A677">
      <w:pPr>
        <w:widowControl w:val="0"/>
        <w:spacing w:after="0" w:line="480" w:lineRule="auto"/>
        <w:jc w:val="both"/>
        <w:rPr>
          <w:rFonts w:ascii="Times New Roman" w:hAnsi="Times New Roman" w:eastAsia="Times New Roman" w:cs="Times New Roman"/>
          <w:sz w:val="24"/>
          <w:szCs w:val="24"/>
        </w:rPr>
      </w:pPr>
      <w:bookmarkStart w:id="4" w:name="_Hlk196048995"/>
      <w:r>
        <w:rPr>
          <w:rFonts w:ascii="Times New Roman" w:hAnsi="Times New Roman" w:eastAsia="Times New Roman" w:cs="Times New Roman"/>
          <w:b/>
          <w:bCs/>
          <w:sz w:val="24"/>
          <w:szCs w:val="24"/>
        </w:rPr>
        <w:t>2.5 Penelitian yang Relevan</w:t>
      </w:r>
    </w:p>
    <w:bookmarkEnd w:id="4"/>
    <w:p w14:paraId="3DEEFCC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keterampilan berbicara di jenjang sekolah dasar hingga saat ini masih dihadapkan pada beragam tantangan yang kompleks. Kendala ini tidak hanya bersumber dari karakteristik dan kesiapan belajar peserta didik, melainkan juga seringkali dipengaruhi oleh pendekatan dan strategi pengajaran yang diterapkan oleh guru. Dalam praktik keseharian, pembelajaran keterampilan berbicara cenderung didominasi oleh metode konvensional yang berpusat pada instruksi guru (teacher-centered), sehingga kurang memberikan ruang yang memadai bagi peserta didik untuk secara aktif mengeksplorasi, mengolah, dan mengekspresikan ide, gagasan, serta pengalaman pribadi mereka secara lisan. Padahal, dalam konteks perkembangan bahasa dan kognitif anak, keterampilan berbicara merupakan salah satu kompetensi berbahasa yang fundamental dan memegang peranan krusial, tidak hanya dalam interaksi sosial sehari-hari, tetapi juga sebagai fondasi penting dalam keberhasilan proses pembelajaran di berbagai mata pelajaran. Kemampuan untuk mengartikulasikan pikiran dan perasaan secara jelas dan efektif merupakan modal penting bagi perkembangan akademik dan sosial emosional siswa.</w:t>
      </w:r>
    </w:p>
    <w:p w14:paraId="1463EDB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upaya mencari alternatif metode pembelajaran yang lebih inovatif dan efektif untuk meningkatkan keterampilan berbicara peserta didik,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muncul sebagai salah satu pendekatan yang menjanjikan. Metode ini secara inheren memberikan kesempatan yang luas kepada peserta didik untuk terlibat aktif dalam kegiatan bercerita secara langsung di hadapan teman-temannya. Pengalaman ini tidak hanya melatih keberanian dan menumbuhkan rasa percaya diri dalam berbicara di depan umum, tetapi juga secara simultan mengembangkan kelancaran berbahasa, kemampuan dalam menyusun ide secara runtut dan logis, serta mengorganisir pikiran menjadi narasi yang koheren. Sejalan dengan pandangan ahli, Brown (2001:270) menegaskan bahwa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is a powerful tool in developing oral language skills, as it fosters creativity, imagination, and structured speech organization." Pernyataan ini menyoroti bagaimana bercerita tidak hanya melatih aspek mekanis berbicara, tetapi juga merangsang kreativitas, mengembangkan imajinasi, dan membantu siswa dalam menginternalisasi struktur organisasi wacana lisan.</w:t>
      </w:r>
    </w:p>
    <w:p w14:paraId="58A3E271">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Signifikansi dan potensi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meningkatkan keterampilan berbicara di tingkat sekolah dasar telah didukung oleh sejumlah penelitian terdahulu yang relevan. Beberapa penelitian yang telah dilakukan memberikan bukti empiris mengenai efektivitas pendekatan ini:</w:t>
      </w:r>
    </w:p>
    <w:p w14:paraId="2232FC25">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Pertama, penelitian tindakan kelas (PTK) yang dilakukan oleh Wahyuni (2011) dengan judul “Peningkatan Keterampilan Berbicara Melalui Metode Menceritakan Ulang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Murid Kelas V SD No. 118 Inpres Matajang Kecamatan Camba Kabupaten Maros” memberikan temuan yang menggembirakan. Hasil penelitian ini secara jelas menunjukkan adanya peningkatan keterampilan berbicara siswa yang signifikan setelah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Peningkatan ini tercermin dari peningkatan skor rata-rata hasil keterampilan berbicara siswa dari 61,36 pada siklus I (dengan tingkat ketuntasan 36,36% atau 8 siswa) menjadi 77,50 pada siklus II (dengan tingkat ketuntasan 86,36% atau 19 siswa). Lebih lanjut, observasi yang dilakukan pada setiap siklus juga mencatat adanya perubahan sikap siswa ke arah yang lebih positif, termasuk peningkatan rasa percaya diri saat berbicara, partisipasi yang lebih aktif dalam proses pembelajaran, serta meningkatnya perhatian dan motivasi siswa terhadap materi yang disampaikan. Berdasarkan analisis data yang komprehensif, penelitian Wahyuni (2011) menyimpulkan bahwa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secara efektif mampu meningkatkan keterampilan berbicara siswa kelas V SD No. 118 Inpres Matajang.</w:t>
      </w:r>
    </w:p>
    <w:p w14:paraId="18FFCAE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Meskipun penelitian Wahyuni (2011) menggunakan pendekatan penelitian tindakan kelas (PTK) yang berfokus pada perbaikan praktik pembelajaran di kelas secara siklus, penelitian yang akan penulis lakukan di SD S 117 Islam Terpadu Adnani Kabupaten Mandailing Natal Tahun Pembelajaran 2025-2026 mengadopsi pendekatan penelitian kuantitatif eksperimental non-PTK. Perbedaan metodologis ini memiliki tujuan untuk menguji secara lebih terstruktur dan terkontrol adanya pengaruh kausal dari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keterampilan berbicara peserta didik. Perbedaan pendekatan ini menjadi penting untuk memberikan variasi perspektif dan memperkaya pemahaman kita tentang efektivitas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konteks yang berbeda di sekolah dasar. Penelitian eksperimental memungkinkan untuk mengukur dampak intervensi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secara lebih terukur dibandingkan dengan kondisi kontrol, sehingga dapat memberikan bukti yang kuat mengenai efektivitas metode tersebut.</w:t>
      </w:r>
    </w:p>
    <w:p w14:paraId="28186B0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Kedua, penelitian lain yang relevan dilakukan oleh Siti Hamidah (2013) dengan judul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untuk Meningkatkan Kemampuan Menyimak dan Berbicara pada Siswa Kelas V Sekolah Dasar”. Temuan dari penelitian ini juga mengindikasikan adanya peningkatan yang signifikan dalam hasil belajar siswa pada setiap siklus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baik dalam aspek keterampilan menyimak maupun berbicara. Persamaan mendasar antara penelitian Siti Hamidah dan penelitian yang penulis rancang adalah keduanya sama-sama menerapkan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upaya untuk mengembangkan kemampuan berbicara siswa di tingkat sekolah dasar. Namun, terdapat perbedaan dalam fokus penelitian. Penelitian Siti Hamidah memiliki cakupan yang lebih luas dengan meneliti dampak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dua aspek keterampilan berbahasa, yaitu menyimak dan berbicara, sedangkan penelitian yang penulis usulkan secara spesifik memfokuskan diri pada peningkatan keterampilan berbicara saja. Pembatasan fokus ini memungkinkan penelitian penulis untuk melakukan analisis yang lebih mendalam dan spesifik terhadap dampak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pada kemampuan berbicara siswa.</w:t>
      </w:r>
    </w:p>
    <w:p w14:paraId="4BCF5E63">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Sejauh penelusuran literatur akademik dan penelitian-penelitian terkait yang telah dipublikasikan, belum ditemukan adanya penelitian yang secara spesifik dan komprehensif membahas tentang "Upaya Peningkatan Keterampilan Berbicara 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Pembelajaran Bahasa Indonesia pada Siswa Kelas V SD S 117 Islam Terpadu Adnani Kabupaten Mandailing Natal Tahun Pembelajaran 2025-2026". Fakta ini semakin memperkuat urgensi dan signifikansi penelitian yang akan dilakukan. Penelitian ini menjadi penting untuk dilaksanakan guna mengisi kekosongan penelitian yang ada dan memberikan pemahaman yang lebih mendalam mengenai efektivitas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dalam meningkatkan keterampilan berbicara peserta didik dalam konteks geografis dan demografis yang spesifik, yaitu di SD S 117 Islam Terpadu Adnani Kabupaten Mandailing Natal.</w:t>
      </w:r>
    </w:p>
    <w:p w14:paraId="6D64CA30">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untuk memperkuat landasan teoretis penelitian ini, penting untuk memahami definisi dan hakikat keterampilan berbicara. Menurut Tarigan (2008:19), berbicara didefinisikan sebagai “suatu kemampuan menyampaikan pesan secara lisan kepada orang lain, baik berupa informasi, gagasan, maupun perasaan”. Definisi ini menekankan bahwa keterampilan berbicara bukan hanya sekadar aktivitas verbal atau kemampuan mengucapkan kata-kata, tetapi juga melibatkan kemampuan kognitif dalam berpikir dan menyusun pesan yang akan disampaikan, serta aspek psikologis dalam membangun keberanian dan rasa percaya diri untuk berbicara di hadapan orang lain atau audiens.</w:t>
      </w:r>
    </w:p>
    <w:p w14:paraId="65551640">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Dalam konteks ini,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dipandang sebagai pendekatan yang sangat relevan dan mampu memenuhi berbagai kebutuhan dalam pengembangan keterampilan berbicara siswa. Wright (1995:6) menyatakan bahwa </w:t>
      </w:r>
      <w:r>
        <w:rPr>
          <w:rFonts w:ascii="Times New Roman" w:hAnsi="Times New Roman" w:eastAsia="Times New Roman" w:cs="Times New Roman"/>
          <w:i/>
          <w:iCs/>
          <w:sz w:val="24"/>
          <w:szCs w:val="24"/>
        </w:rPr>
        <w:t>"storytelling provides a natural context for oral language development, encouraging students to use language creatively and communicatively."</w:t>
      </w:r>
      <w:r>
        <w:rPr>
          <w:rFonts w:ascii="Times New Roman" w:hAnsi="Times New Roman" w:eastAsia="Times New Roman" w:cs="Times New Roman"/>
          <w:sz w:val="24"/>
          <w:szCs w:val="24"/>
        </w:rPr>
        <w:t xml:space="preserve"> Pernyataan ini menyoroti bagaimana bercerita menciptakan konteks yang alami dan otentik bagi perkembangan bahasa lisan, mendorong siswa untuk menggunakan bahasa secara kreatif dan komunikatif, bukan hanya sebagai alat transfer informasi, tetapi juga sebagai sarana ekspresi diri dan interaksi sosial yang bermakna. </w:t>
      </w:r>
    </w:p>
    <w:sectPr>
      <w:headerReference r:id="rId7" w:type="first"/>
      <w:headerReference r:id="rId5" w:type="default"/>
      <w:footerReference r:id="rId8" w:type="default"/>
      <w:headerReference r:id="rId6" w:type="even"/>
      <w:pgSz w:w="11907" w:h="16839"/>
      <w:pgMar w:top="2268" w:right="1701" w:bottom="1701" w:left="2268" w:header="993" w:footer="975" w:gutter="0"/>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27320"/>
    <w:multiLevelType w:val="multilevel"/>
    <w:tmpl w:val="01927320"/>
    <w:lvl w:ilvl="0" w:tentative="0">
      <w:start w:val="1"/>
      <w:numFmt w:val="decimal"/>
      <w:lvlText w:val="%1."/>
      <w:lvlJc w:val="left"/>
      <w:pPr>
        <w:tabs>
          <w:tab w:val="left" w:pos="720"/>
        </w:tabs>
        <w:ind w:left="720" w:hanging="360"/>
      </w:p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58A2709"/>
    <w:multiLevelType w:val="multilevel"/>
    <w:tmpl w:val="058A2709"/>
    <w:lvl w:ilvl="0" w:tentative="0">
      <w:start w:val="1"/>
      <w:numFmt w:val="decimal"/>
      <w:lvlText w:val="2.1.%1"/>
      <w:lvlJc w:val="left"/>
      <w:pPr>
        <w:ind w:left="135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7DA5791"/>
    <w:multiLevelType w:val="multilevel"/>
    <w:tmpl w:val="07DA579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7DA7240"/>
    <w:multiLevelType w:val="multilevel"/>
    <w:tmpl w:val="07DA7240"/>
    <w:lvl w:ilvl="0" w:tentative="0">
      <w:start w:val="1"/>
      <w:numFmt w:val="decimal"/>
      <w:lvlText w:val="%1)"/>
      <w:lvlJc w:val="left"/>
      <w:pPr>
        <w:ind w:left="1288"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0"/>
      <w:numFmt w:val="bullet"/>
      <w:lvlText w:val="•"/>
      <w:lvlJc w:val="left"/>
      <w:pPr>
        <w:ind w:left="2158" w:hanging="360"/>
      </w:pPr>
      <w:rPr>
        <w:lang w:eastAsia="en-US" w:bidi="ar-SA"/>
      </w:rPr>
    </w:lvl>
    <w:lvl w:ilvl="2" w:tentative="0">
      <w:start w:val="0"/>
      <w:numFmt w:val="bullet"/>
      <w:lvlText w:val="•"/>
      <w:lvlJc w:val="left"/>
      <w:pPr>
        <w:ind w:left="3037" w:hanging="360"/>
      </w:pPr>
      <w:rPr>
        <w:lang w:eastAsia="en-US" w:bidi="ar-SA"/>
      </w:rPr>
    </w:lvl>
    <w:lvl w:ilvl="3" w:tentative="0">
      <w:start w:val="0"/>
      <w:numFmt w:val="bullet"/>
      <w:lvlText w:val="•"/>
      <w:lvlJc w:val="left"/>
      <w:pPr>
        <w:ind w:left="3915" w:hanging="360"/>
      </w:pPr>
      <w:rPr>
        <w:lang w:eastAsia="en-US" w:bidi="ar-SA"/>
      </w:rPr>
    </w:lvl>
    <w:lvl w:ilvl="4" w:tentative="0">
      <w:start w:val="0"/>
      <w:numFmt w:val="bullet"/>
      <w:lvlText w:val="•"/>
      <w:lvlJc w:val="left"/>
      <w:pPr>
        <w:ind w:left="4794" w:hanging="360"/>
      </w:pPr>
      <w:rPr>
        <w:lang w:eastAsia="en-US" w:bidi="ar-SA"/>
      </w:rPr>
    </w:lvl>
    <w:lvl w:ilvl="5" w:tentative="0">
      <w:start w:val="0"/>
      <w:numFmt w:val="bullet"/>
      <w:lvlText w:val="•"/>
      <w:lvlJc w:val="left"/>
      <w:pPr>
        <w:ind w:left="5672" w:hanging="360"/>
      </w:pPr>
      <w:rPr>
        <w:lang w:eastAsia="en-US" w:bidi="ar-SA"/>
      </w:rPr>
    </w:lvl>
    <w:lvl w:ilvl="6" w:tentative="0">
      <w:start w:val="0"/>
      <w:numFmt w:val="bullet"/>
      <w:lvlText w:val="•"/>
      <w:lvlJc w:val="left"/>
      <w:pPr>
        <w:ind w:left="6551" w:hanging="360"/>
      </w:pPr>
      <w:rPr>
        <w:lang w:eastAsia="en-US" w:bidi="ar-SA"/>
      </w:rPr>
    </w:lvl>
    <w:lvl w:ilvl="7" w:tentative="0">
      <w:start w:val="0"/>
      <w:numFmt w:val="bullet"/>
      <w:lvlText w:val="•"/>
      <w:lvlJc w:val="left"/>
      <w:pPr>
        <w:ind w:left="7429" w:hanging="360"/>
      </w:pPr>
      <w:rPr>
        <w:lang w:eastAsia="en-US" w:bidi="ar-SA"/>
      </w:rPr>
    </w:lvl>
    <w:lvl w:ilvl="8" w:tentative="0">
      <w:start w:val="0"/>
      <w:numFmt w:val="bullet"/>
      <w:lvlText w:val="•"/>
      <w:lvlJc w:val="left"/>
      <w:pPr>
        <w:ind w:left="8308" w:hanging="360"/>
      </w:pPr>
      <w:rPr>
        <w:lang w:eastAsia="en-US" w:bidi="ar-SA"/>
      </w:rPr>
    </w:lvl>
  </w:abstractNum>
  <w:abstractNum w:abstractNumId="4">
    <w:nsid w:val="1F3607FA"/>
    <w:multiLevelType w:val="multilevel"/>
    <w:tmpl w:val="1F3607FA"/>
    <w:lvl w:ilvl="0" w:tentative="0">
      <w:start w:val="1"/>
      <w:numFmt w:val="decimal"/>
      <w:lvlText w:val="%1)"/>
      <w:lvlJc w:val="left"/>
      <w:pPr>
        <w:ind w:left="1288"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0"/>
      <w:numFmt w:val="bullet"/>
      <w:lvlText w:val="•"/>
      <w:lvlJc w:val="left"/>
      <w:pPr>
        <w:ind w:left="2158" w:hanging="360"/>
      </w:pPr>
      <w:rPr>
        <w:lang w:eastAsia="en-US" w:bidi="ar-SA"/>
      </w:rPr>
    </w:lvl>
    <w:lvl w:ilvl="2" w:tentative="0">
      <w:start w:val="0"/>
      <w:numFmt w:val="bullet"/>
      <w:lvlText w:val="•"/>
      <w:lvlJc w:val="left"/>
      <w:pPr>
        <w:ind w:left="3037" w:hanging="360"/>
      </w:pPr>
      <w:rPr>
        <w:lang w:eastAsia="en-US" w:bidi="ar-SA"/>
      </w:rPr>
    </w:lvl>
    <w:lvl w:ilvl="3" w:tentative="0">
      <w:start w:val="0"/>
      <w:numFmt w:val="bullet"/>
      <w:lvlText w:val="•"/>
      <w:lvlJc w:val="left"/>
      <w:pPr>
        <w:ind w:left="3915" w:hanging="360"/>
      </w:pPr>
      <w:rPr>
        <w:lang w:eastAsia="en-US" w:bidi="ar-SA"/>
      </w:rPr>
    </w:lvl>
    <w:lvl w:ilvl="4" w:tentative="0">
      <w:start w:val="0"/>
      <w:numFmt w:val="bullet"/>
      <w:lvlText w:val="•"/>
      <w:lvlJc w:val="left"/>
      <w:pPr>
        <w:ind w:left="4794" w:hanging="360"/>
      </w:pPr>
      <w:rPr>
        <w:lang w:eastAsia="en-US" w:bidi="ar-SA"/>
      </w:rPr>
    </w:lvl>
    <w:lvl w:ilvl="5" w:tentative="0">
      <w:start w:val="0"/>
      <w:numFmt w:val="bullet"/>
      <w:lvlText w:val="•"/>
      <w:lvlJc w:val="left"/>
      <w:pPr>
        <w:ind w:left="5672" w:hanging="360"/>
      </w:pPr>
      <w:rPr>
        <w:lang w:eastAsia="en-US" w:bidi="ar-SA"/>
      </w:rPr>
    </w:lvl>
    <w:lvl w:ilvl="6" w:tentative="0">
      <w:start w:val="0"/>
      <w:numFmt w:val="bullet"/>
      <w:lvlText w:val="•"/>
      <w:lvlJc w:val="left"/>
      <w:pPr>
        <w:ind w:left="6551" w:hanging="360"/>
      </w:pPr>
      <w:rPr>
        <w:lang w:eastAsia="en-US" w:bidi="ar-SA"/>
      </w:rPr>
    </w:lvl>
    <w:lvl w:ilvl="7" w:tentative="0">
      <w:start w:val="0"/>
      <w:numFmt w:val="bullet"/>
      <w:lvlText w:val="•"/>
      <w:lvlJc w:val="left"/>
      <w:pPr>
        <w:ind w:left="7429" w:hanging="360"/>
      </w:pPr>
      <w:rPr>
        <w:lang w:eastAsia="en-US" w:bidi="ar-SA"/>
      </w:rPr>
    </w:lvl>
    <w:lvl w:ilvl="8" w:tentative="0">
      <w:start w:val="0"/>
      <w:numFmt w:val="bullet"/>
      <w:lvlText w:val="•"/>
      <w:lvlJc w:val="left"/>
      <w:pPr>
        <w:ind w:left="8308" w:hanging="360"/>
      </w:pPr>
      <w:rPr>
        <w:lang w:eastAsia="en-US" w:bidi="ar-SA"/>
      </w:rPr>
    </w:lvl>
  </w:abstractNum>
  <w:abstractNum w:abstractNumId="5">
    <w:nsid w:val="1FB356DD"/>
    <w:multiLevelType w:val="multilevel"/>
    <w:tmpl w:val="1FB356DD"/>
    <w:lvl w:ilvl="0" w:tentative="0">
      <w:start w:val="1"/>
      <w:numFmt w:val="lowerLetter"/>
      <w:lvlText w:val="%1."/>
      <w:lvlJc w:val="left"/>
      <w:pPr>
        <w:ind w:left="1845" w:hanging="284"/>
      </w:pPr>
      <w:rPr>
        <w:rFonts w:hint="default" w:ascii="Times New Roman" w:hAnsi="Times New Roman" w:eastAsia="Times New Roman" w:cs="Times New Roman"/>
        <w:b w:val="0"/>
        <w:bCs w:val="0"/>
        <w:i w:val="0"/>
        <w:iCs w:val="0"/>
        <w:spacing w:val="-1"/>
        <w:w w:val="100"/>
        <w:sz w:val="24"/>
        <w:szCs w:val="24"/>
        <w:lang w:eastAsia="en-US" w:bidi="ar-SA"/>
      </w:rPr>
    </w:lvl>
    <w:lvl w:ilvl="1" w:tentative="0">
      <w:start w:val="0"/>
      <w:numFmt w:val="bullet"/>
      <w:lvlText w:val="•"/>
      <w:lvlJc w:val="left"/>
      <w:pPr>
        <w:ind w:left="2662" w:hanging="284"/>
      </w:pPr>
      <w:rPr>
        <w:lang w:eastAsia="en-US" w:bidi="ar-SA"/>
      </w:rPr>
    </w:lvl>
    <w:lvl w:ilvl="2" w:tentative="0">
      <w:start w:val="0"/>
      <w:numFmt w:val="bullet"/>
      <w:lvlText w:val="•"/>
      <w:lvlJc w:val="left"/>
      <w:pPr>
        <w:ind w:left="3485" w:hanging="284"/>
      </w:pPr>
      <w:rPr>
        <w:lang w:eastAsia="en-US" w:bidi="ar-SA"/>
      </w:rPr>
    </w:lvl>
    <w:lvl w:ilvl="3" w:tentative="0">
      <w:start w:val="0"/>
      <w:numFmt w:val="bullet"/>
      <w:lvlText w:val="•"/>
      <w:lvlJc w:val="left"/>
      <w:pPr>
        <w:ind w:left="4307" w:hanging="284"/>
      </w:pPr>
      <w:rPr>
        <w:lang w:eastAsia="en-US" w:bidi="ar-SA"/>
      </w:rPr>
    </w:lvl>
    <w:lvl w:ilvl="4" w:tentative="0">
      <w:start w:val="0"/>
      <w:numFmt w:val="bullet"/>
      <w:lvlText w:val="•"/>
      <w:lvlJc w:val="left"/>
      <w:pPr>
        <w:ind w:left="5130" w:hanging="284"/>
      </w:pPr>
      <w:rPr>
        <w:lang w:eastAsia="en-US" w:bidi="ar-SA"/>
      </w:rPr>
    </w:lvl>
    <w:lvl w:ilvl="5" w:tentative="0">
      <w:start w:val="0"/>
      <w:numFmt w:val="bullet"/>
      <w:lvlText w:val="•"/>
      <w:lvlJc w:val="left"/>
      <w:pPr>
        <w:ind w:left="5952" w:hanging="284"/>
      </w:pPr>
      <w:rPr>
        <w:lang w:eastAsia="en-US" w:bidi="ar-SA"/>
      </w:rPr>
    </w:lvl>
    <w:lvl w:ilvl="6" w:tentative="0">
      <w:start w:val="0"/>
      <w:numFmt w:val="bullet"/>
      <w:lvlText w:val="•"/>
      <w:lvlJc w:val="left"/>
      <w:pPr>
        <w:ind w:left="6775" w:hanging="284"/>
      </w:pPr>
      <w:rPr>
        <w:lang w:eastAsia="en-US" w:bidi="ar-SA"/>
      </w:rPr>
    </w:lvl>
    <w:lvl w:ilvl="7" w:tentative="0">
      <w:start w:val="0"/>
      <w:numFmt w:val="bullet"/>
      <w:lvlText w:val="•"/>
      <w:lvlJc w:val="left"/>
      <w:pPr>
        <w:ind w:left="7597" w:hanging="284"/>
      </w:pPr>
      <w:rPr>
        <w:lang w:eastAsia="en-US" w:bidi="ar-SA"/>
      </w:rPr>
    </w:lvl>
    <w:lvl w:ilvl="8" w:tentative="0">
      <w:start w:val="0"/>
      <w:numFmt w:val="bullet"/>
      <w:lvlText w:val="•"/>
      <w:lvlJc w:val="left"/>
      <w:pPr>
        <w:ind w:left="8420" w:hanging="284"/>
      </w:pPr>
      <w:rPr>
        <w:lang w:eastAsia="en-US" w:bidi="ar-SA"/>
      </w:rPr>
    </w:lvl>
  </w:abstractNum>
  <w:abstractNum w:abstractNumId="6">
    <w:nsid w:val="2D264B23"/>
    <w:multiLevelType w:val="multilevel"/>
    <w:tmpl w:val="2D264B23"/>
    <w:lvl w:ilvl="0" w:tentative="0">
      <w:start w:val="1"/>
      <w:numFmt w:val="lowerLetter"/>
      <w:lvlText w:val="%1)"/>
      <w:lvlJc w:val="left"/>
      <w:pPr>
        <w:ind w:left="10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D27680A"/>
    <w:multiLevelType w:val="multilevel"/>
    <w:tmpl w:val="2D2768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18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55A6CCA"/>
    <w:multiLevelType w:val="multilevel"/>
    <w:tmpl w:val="355A6CCA"/>
    <w:lvl w:ilvl="0" w:tentative="0">
      <w:start w:val="1"/>
      <w:numFmt w:val="decimal"/>
      <w:lvlText w:val="%1."/>
      <w:lvlJc w:val="left"/>
      <w:pPr>
        <w:ind w:left="851" w:hanging="284"/>
      </w:pPr>
      <w:rPr>
        <w:spacing w:val="0"/>
        <w:w w:val="100"/>
        <w:lang w:eastAsia="en-US" w:bidi="ar-SA"/>
      </w:rPr>
    </w:lvl>
    <w:lvl w:ilvl="1" w:tentative="0">
      <w:start w:val="1"/>
      <w:numFmt w:val="lowerLetter"/>
      <w:lvlText w:val="%2."/>
      <w:lvlJc w:val="left"/>
      <w:pPr>
        <w:ind w:left="2270" w:hanging="361"/>
      </w:pPr>
      <w:rPr>
        <w:rFonts w:hint="default" w:ascii="Times New Roman" w:hAnsi="Times New Roman" w:eastAsia="Times New Roman" w:cs="Times New Roman"/>
        <w:b w:val="0"/>
        <w:bCs w:val="0"/>
        <w:i w:val="0"/>
        <w:iCs w:val="0"/>
        <w:spacing w:val="-1"/>
        <w:w w:val="100"/>
        <w:sz w:val="24"/>
        <w:szCs w:val="24"/>
        <w:lang w:eastAsia="en-US" w:bidi="ar-SA"/>
      </w:rPr>
    </w:lvl>
    <w:lvl w:ilvl="2" w:tentative="0">
      <w:start w:val="0"/>
      <w:numFmt w:val="bullet"/>
      <w:lvlText w:val="•"/>
      <w:lvlJc w:val="left"/>
      <w:pPr>
        <w:ind w:left="3145" w:hanging="361"/>
      </w:pPr>
      <w:rPr>
        <w:lang w:eastAsia="en-US" w:bidi="ar-SA"/>
      </w:rPr>
    </w:lvl>
    <w:lvl w:ilvl="3" w:tentative="0">
      <w:start w:val="0"/>
      <w:numFmt w:val="bullet"/>
      <w:lvlText w:val="•"/>
      <w:lvlJc w:val="left"/>
      <w:pPr>
        <w:ind w:left="4010" w:hanging="361"/>
      </w:pPr>
      <w:rPr>
        <w:lang w:eastAsia="en-US" w:bidi="ar-SA"/>
      </w:rPr>
    </w:lvl>
    <w:lvl w:ilvl="4" w:tentative="0">
      <w:start w:val="0"/>
      <w:numFmt w:val="bullet"/>
      <w:lvlText w:val="•"/>
      <w:lvlJc w:val="left"/>
      <w:pPr>
        <w:ind w:left="4875" w:hanging="361"/>
      </w:pPr>
      <w:rPr>
        <w:lang w:eastAsia="en-US" w:bidi="ar-SA"/>
      </w:rPr>
    </w:lvl>
    <w:lvl w:ilvl="5" w:tentative="0">
      <w:start w:val="0"/>
      <w:numFmt w:val="bullet"/>
      <w:lvlText w:val="•"/>
      <w:lvlJc w:val="left"/>
      <w:pPr>
        <w:ind w:left="5740" w:hanging="361"/>
      </w:pPr>
      <w:rPr>
        <w:lang w:eastAsia="en-US" w:bidi="ar-SA"/>
      </w:rPr>
    </w:lvl>
    <w:lvl w:ilvl="6" w:tentative="0">
      <w:start w:val="0"/>
      <w:numFmt w:val="bullet"/>
      <w:lvlText w:val="•"/>
      <w:lvlJc w:val="left"/>
      <w:pPr>
        <w:ind w:left="6605" w:hanging="361"/>
      </w:pPr>
      <w:rPr>
        <w:lang w:eastAsia="en-US" w:bidi="ar-SA"/>
      </w:rPr>
    </w:lvl>
    <w:lvl w:ilvl="7" w:tentative="0">
      <w:start w:val="0"/>
      <w:numFmt w:val="bullet"/>
      <w:lvlText w:val="•"/>
      <w:lvlJc w:val="left"/>
      <w:pPr>
        <w:ind w:left="7470" w:hanging="361"/>
      </w:pPr>
      <w:rPr>
        <w:lang w:eastAsia="en-US" w:bidi="ar-SA"/>
      </w:rPr>
    </w:lvl>
    <w:lvl w:ilvl="8" w:tentative="0">
      <w:start w:val="0"/>
      <w:numFmt w:val="bullet"/>
      <w:lvlText w:val="•"/>
      <w:lvlJc w:val="left"/>
      <w:pPr>
        <w:ind w:left="8335" w:hanging="361"/>
      </w:pPr>
      <w:rPr>
        <w:lang w:eastAsia="en-US" w:bidi="ar-SA"/>
      </w:rPr>
    </w:lvl>
  </w:abstractNum>
  <w:abstractNum w:abstractNumId="9">
    <w:nsid w:val="40A96658"/>
    <w:multiLevelType w:val="multilevel"/>
    <w:tmpl w:val="40A9665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12C7654"/>
    <w:multiLevelType w:val="multilevel"/>
    <w:tmpl w:val="412C7654"/>
    <w:lvl w:ilvl="0" w:tentative="0">
      <w:start w:val="1"/>
      <w:numFmt w:val="decimal"/>
      <w:lvlText w:val="%1)"/>
      <w:lvlJc w:val="left"/>
      <w:pPr>
        <w:ind w:left="1134" w:hanging="360"/>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2"/>
      <w:numFmt w:val="decimal"/>
      <w:lvlText w:val="%2)."/>
      <w:lvlJc w:val="left"/>
      <w:pPr>
        <w:ind w:left="1454" w:hanging="320"/>
      </w:pPr>
      <w:rPr>
        <w:rFonts w:hint="default" w:ascii="Times New Roman" w:hAnsi="Times New Roman" w:eastAsia="Times New Roman" w:cs="Times New Roman"/>
        <w:b/>
        <w:bCs/>
        <w:i w:val="0"/>
        <w:iCs w:val="0"/>
        <w:spacing w:val="-1"/>
        <w:w w:val="100"/>
        <w:sz w:val="24"/>
        <w:szCs w:val="24"/>
        <w:lang w:eastAsia="en-US" w:bidi="ar-SA"/>
      </w:rPr>
    </w:lvl>
    <w:lvl w:ilvl="2" w:tentative="0">
      <w:start w:val="1"/>
      <w:numFmt w:val="lowerLetter"/>
      <w:lvlText w:val="%3."/>
      <w:lvlJc w:val="left"/>
      <w:pPr>
        <w:ind w:left="1701" w:hanging="284"/>
      </w:pPr>
      <w:rPr>
        <w:rFonts w:hint="default" w:ascii="Times New Roman" w:hAnsi="Times New Roman" w:eastAsia="Times New Roman" w:cs="Times New Roman"/>
        <w:b w:val="0"/>
        <w:bCs w:val="0"/>
        <w:i w:val="0"/>
        <w:iCs w:val="0"/>
        <w:spacing w:val="-1"/>
        <w:w w:val="100"/>
        <w:sz w:val="24"/>
        <w:szCs w:val="24"/>
        <w:lang w:eastAsia="en-US" w:bidi="ar-SA"/>
      </w:rPr>
    </w:lvl>
    <w:lvl w:ilvl="3" w:tentative="0">
      <w:start w:val="0"/>
      <w:numFmt w:val="bullet"/>
      <w:lvlText w:val="•"/>
      <w:lvlJc w:val="left"/>
      <w:pPr>
        <w:ind w:left="2745" w:hanging="284"/>
      </w:pPr>
      <w:rPr>
        <w:lang w:eastAsia="en-US" w:bidi="ar-SA"/>
      </w:rPr>
    </w:lvl>
    <w:lvl w:ilvl="4" w:tentative="0">
      <w:start w:val="0"/>
      <w:numFmt w:val="bullet"/>
      <w:lvlText w:val="•"/>
      <w:lvlJc w:val="left"/>
      <w:pPr>
        <w:ind w:left="3791" w:hanging="284"/>
      </w:pPr>
      <w:rPr>
        <w:lang w:eastAsia="en-US" w:bidi="ar-SA"/>
      </w:rPr>
    </w:lvl>
    <w:lvl w:ilvl="5" w:tentative="0">
      <w:start w:val="0"/>
      <w:numFmt w:val="bullet"/>
      <w:lvlText w:val="•"/>
      <w:lvlJc w:val="left"/>
      <w:pPr>
        <w:ind w:left="4837" w:hanging="284"/>
      </w:pPr>
      <w:rPr>
        <w:lang w:eastAsia="en-US" w:bidi="ar-SA"/>
      </w:rPr>
    </w:lvl>
    <w:lvl w:ilvl="6" w:tentative="0">
      <w:start w:val="0"/>
      <w:numFmt w:val="bullet"/>
      <w:lvlText w:val="•"/>
      <w:lvlJc w:val="left"/>
      <w:pPr>
        <w:ind w:left="5882" w:hanging="284"/>
      </w:pPr>
      <w:rPr>
        <w:lang w:eastAsia="en-US" w:bidi="ar-SA"/>
      </w:rPr>
    </w:lvl>
    <w:lvl w:ilvl="7" w:tentative="0">
      <w:start w:val="0"/>
      <w:numFmt w:val="bullet"/>
      <w:lvlText w:val="•"/>
      <w:lvlJc w:val="left"/>
      <w:pPr>
        <w:ind w:left="6928" w:hanging="284"/>
      </w:pPr>
      <w:rPr>
        <w:lang w:eastAsia="en-US" w:bidi="ar-SA"/>
      </w:rPr>
    </w:lvl>
    <w:lvl w:ilvl="8" w:tentative="0">
      <w:start w:val="0"/>
      <w:numFmt w:val="bullet"/>
      <w:lvlText w:val="•"/>
      <w:lvlJc w:val="left"/>
      <w:pPr>
        <w:ind w:left="7974" w:hanging="284"/>
      </w:pPr>
      <w:rPr>
        <w:lang w:eastAsia="en-US" w:bidi="ar-SA"/>
      </w:rPr>
    </w:lvl>
  </w:abstractNum>
  <w:abstractNum w:abstractNumId="11">
    <w:nsid w:val="42C82508"/>
    <w:multiLevelType w:val="multilevel"/>
    <w:tmpl w:val="42C8250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6B12F1E"/>
    <w:multiLevelType w:val="multilevel"/>
    <w:tmpl w:val="46B12F1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DA32919"/>
    <w:multiLevelType w:val="multilevel"/>
    <w:tmpl w:val="4DA32919"/>
    <w:lvl w:ilvl="0" w:tentative="0">
      <w:start w:val="0"/>
      <w:numFmt w:val="bullet"/>
      <w:lvlText w:val=""/>
      <w:lvlJc w:val="left"/>
      <w:pPr>
        <w:ind w:left="427" w:hanging="284"/>
      </w:pPr>
      <w:rPr>
        <w:rFonts w:hint="default" w:ascii="Symbol" w:hAnsi="Symbol" w:eastAsia="Symbol" w:cs="Symbol"/>
        <w:b w:val="0"/>
        <w:bCs w:val="0"/>
        <w:i w:val="0"/>
        <w:iCs w:val="0"/>
        <w:spacing w:val="0"/>
        <w:w w:val="100"/>
        <w:sz w:val="24"/>
        <w:szCs w:val="24"/>
        <w:lang w:eastAsia="en-US" w:bidi="ar-SA"/>
      </w:rPr>
    </w:lvl>
    <w:lvl w:ilvl="1" w:tentative="0">
      <w:start w:val="0"/>
      <w:numFmt w:val="bullet"/>
      <w:lvlText w:val=""/>
      <w:lvlJc w:val="left"/>
      <w:pPr>
        <w:ind w:left="571" w:hanging="287"/>
      </w:pPr>
      <w:rPr>
        <w:rFonts w:hint="default" w:ascii="Wingdings" w:hAnsi="Wingdings" w:eastAsia="Wingdings" w:cs="Wingdings"/>
        <w:b w:val="0"/>
        <w:bCs w:val="0"/>
        <w:i w:val="0"/>
        <w:iCs w:val="0"/>
        <w:spacing w:val="0"/>
        <w:w w:val="100"/>
        <w:sz w:val="24"/>
        <w:szCs w:val="24"/>
        <w:lang w:eastAsia="en-US" w:bidi="ar-SA"/>
      </w:rPr>
    </w:lvl>
    <w:lvl w:ilvl="2" w:tentative="0">
      <w:start w:val="0"/>
      <w:numFmt w:val="bullet"/>
      <w:lvlText w:val="•"/>
      <w:lvlJc w:val="left"/>
      <w:pPr>
        <w:ind w:left="924" w:hanging="287"/>
      </w:pPr>
      <w:rPr>
        <w:lang w:eastAsia="en-US" w:bidi="ar-SA"/>
      </w:rPr>
    </w:lvl>
    <w:lvl w:ilvl="3" w:tentative="0">
      <w:start w:val="0"/>
      <w:numFmt w:val="bullet"/>
      <w:lvlText w:val="•"/>
      <w:lvlJc w:val="left"/>
      <w:pPr>
        <w:ind w:left="1268" w:hanging="287"/>
      </w:pPr>
      <w:rPr>
        <w:lang w:eastAsia="en-US" w:bidi="ar-SA"/>
      </w:rPr>
    </w:lvl>
    <w:lvl w:ilvl="4" w:tentative="0">
      <w:start w:val="0"/>
      <w:numFmt w:val="bullet"/>
      <w:lvlText w:val="•"/>
      <w:lvlJc w:val="left"/>
      <w:pPr>
        <w:ind w:left="1613" w:hanging="287"/>
      </w:pPr>
      <w:rPr>
        <w:lang w:eastAsia="en-US" w:bidi="ar-SA"/>
      </w:rPr>
    </w:lvl>
    <w:lvl w:ilvl="5" w:tentative="0">
      <w:start w:val="0"/>
      <w:numFmt w:val="bullet"/>
      <w:lvlText w:val="•"/>
      <w:lvlJc w:val="left"/>
      <w:pPr>
        <w:ind w:left="1957" w:hanging="287"/>
      </w:pPr>
      <w:rPr>
        <w:lang w:eastAsia="en-US" w:bidi="ar-SA"/>
      </w:rPr>
    </w:lvl>
    <w:lvl w:ilvl="6" w:tentative="0">
      <w:start w:val="0"/>
      <w:numFmt w:val="bullet"/>
      <w:lvlText w:val="•"/>
      <w:lvlJc w:val="left"/>
      <w:pPr>
        <w:ind w:left="2302" w:hanging="287"/>
      </w:pPr>
      <w:rPr>
        <w:lang w:eastAsia="en-US" w:bidi="ar-SA"/>
      </w:rPr>
    </w:lvl>
    <w:lvl w:ilvl="7" w:tentative="0">
      <w:start w:val="0"/>
      <w:numFmt w:val="bullet"/>
      <w:lvlText w:val="•"/>
      <w:lvlJc w:val="left"/>
      <w:pPr>
        <w:ind w:left="2646" w:hanging="287"/>
      </w:pPr>
      <w:rPr>
        <w:lang w:eastAsia="en-US" w:bidi="ar-SA"/>
      </w:rPr>
    </w:lvl>
    <w:lvl w:ilvl="8" w:tentative="0">
      <w:start w:val="0"/>
      <w:numFmt w:val="bullet"/>
      <w:lvlText w:val="•"/>
      <w:lvlJc w:val="left"/>
      <w:pPr>
        <w:ind w:left="2991" w:hanging="287"/>
      </w:pPr>
      <w:rPr>
        <w:lang w:eastAsia="en-US" w:bidi="ar-SA"/>
      </w:rPr>
    </w:lvl>
  </w:abstractNum>
  <w:abstractNum w:abstractNumId="14">
    <w:nsid w:val="4E153B6E"/>
    <w:multiLevelType w:val="multilevel"/>
    <w:tmpl w:val="4E153B6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decimal"/>
      <w:lvlText w:val="(%3)"/>
      <w:lvlJc w:val="left"/>
      <w:pPr>
        <w:ind w:left="2340" w:hanging="360"/>
      </w:pPr>
      <w:rPr>
        <w:rFonts w:hint="default"/>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8CA01F2"/>
    <w:multiLevelType w:val="multilevel"/>
    <w:tmpl w:val="58CA01F2"/>
    <w:lvl w:ilvl="0" w:tentative="0">
      <w:start w:val="1"/>
      <w:numFmt w:val="decimal"/>
      <w:lvlText w:val="%1)"/>
      <w:lvlJc w:val="left"/>
      <w:pPr>
        <w:ind w:left="720" w:hanging="360"/>
      </w:pPr>
      <w:rPr>
        <w:rFonts w:hint="default" w:ascii="Times New Roman" w:hAnsi="Times New Roman" w:eastAsia="Times New Roman" w:cs="Times New Roman"/>
        <w:b w:val="0"/>
        <w:bCs w:val="0"/>
        <w:i w:val="0"/>
        <w:iCs w:val="0"/>
        <w:spacing w:val="0"/>
        <w:w w:val="100"/>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5C2C44D9"/>
    <w:multiLevelType w:val="multilevel"/>
    <w:tmpl w:val="5C2C44D9"/>
    <w:lvl w:ilvl="0" w:tentative="0">
      <w:start w:val="1"/>
      <w:numFmt w:val="decimal"/>
      <w:lvlText w:val="2.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5F71392"/>
    <w:multiLevelType w:val="multilevel"/>
    <w:tmpl w:val="65F7139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AAF163C"/>
    <w:multiLevelType w:val="multilevel"/>
    <w:tmpl w:val="6AAF163C"/>
    <w:lvl w:ilvl="0" w:tentative="0">
      <w:start w:val="1"/>
      <w:numFmt w:val="decimal"/>
      <w:lvlText w:val="%1)"/>
      <w:lvlJc w:val="left"/>
      <w:pPr>
        <w:tabs>
          <w:tab w:val="left" w:pos="720"/>
        </w:tabs>
        <w:ind w:left="720" w:hanging="360"/>
      </w:pPr>
      <w:rPr>
        <w:rFonts w:hint="default"/>
        <w:sz w:val="20"/>
      </w:rPr>
    </w:lvl>
    <w:lvl w:ilvl="1" w:tentative="0">
      <w:start w:val="1"/>
      <w:numFmt w:val="lowerLetter"/>
      <w:lvlText w:val="(%2)"/>
      <w:lvlJc w:val="left"/>
      <w:pPr>
        <w:ind w:left="1515" w:hanging="435"/>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
    <w:nsid w:val="74CF7769"/>
    <w:multiLevelType w:val="multilevel"/>
    <w:tmpl w:val="74CF776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748"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5407B5B"/>
    <w:multiLevelType w:val="multilevel"/>
    <w:tmpl w:val="75407B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D087745"/>
    <w:multiLevelType w:val="multilevel"/>
    <w:tmpl w:val="7D087745"/>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EB37AD4"/>
    <w:multiLevelType w:val="multilevel"/>
    <w:tmpl w:val="7EB37AD4"/>
    <w:lvl w:ilvl="0" w:tentative="0">
      <w:start w:val="1"/>
      <w:numFmt w:val="upperLetter"/>
      <w:lvlText w:val="%1."/>
      <w:lvlJc w:val="left"/>
      <w:pPr>
        <w:ind w:left="928" w:hanging="360"/>
      </w:pPr>
      <w:rPr>
        <w:rFonts w:hint="default" w:ascii="Times New Roman" w:hAnsi="Times New Roman" w:eastAsia="Times New Roman" w:cs="Times New Roman"/>
        <w:b/>
        <w:bCs/>
        <w:i w:val="0"/>
        <w:iCs w:val="0"/>
        <w:spacing w:val="-1"/>
        <w:w w:val="100"/>
        <w:sz w:val="24"/>
        <w:szCs w:val="24"/>
        <w:lang w:eastAsia="en-US" w:bidi="ar-SA"/>
      </w:rPr>
    </w:lvl>
    <w:lvl w:ilvl="1" w:tentative="0">
      <w:start w:val="1"/>
      <w:numFmt w:val="decimal"/>
      <w:lvlText w:val="%2."/>
      <w:lvlJc w:val="left"/>
      <w:pPr>
        <w:ind w:left="928" w:hanging="360"/>
      </w:pPr>
      <w:rPr>
        <w:rFonts w:hint="default" w:ascii="Times New Roman" w:hAnsi="Times New Roman" w:eastAsia="Times New Roman" w:cs="Times New Roman"/>
        <w:b/>
        <w:bCs/>
        <w:i w:val="0"/>
        <w:iCs w:val="0"/>
        <w:spacing w:val="0"/>
        <w:w w:val="100"/>
        <w:sz w:val="24"/>
        <w:szCs w:val="24"/>
        <w:lang w:eastAsia="en-US" w:bidi="ar-SA"/>
      </w:rPr>
    </w:lvl>
    <w:lvl w:ilvl="2" w:tentative="0">
      <w:start w:val="1"/>
      <w:numFmt w:val="lowerLetter"/>
      <w:lvlText w:val="%3."/>
      <w:lvlJc w:val="left"/>
      <w:pPr>
        <w:ind w:left="928" w:hanging="360"/>
      </w:pPr>
      <w:rPr>
        <w:rFonts w:hint="default" w:ascii="Times New Roman" w:hAnsi="Times New Roman" w:eastAsia="Times New Roman" w:cs="Times New Roman"/>
        <w:b/>
        <w:bCs/>
        <w:i w:val="0"/>
        <w:iCs w:val="0"/>
        <w:spacing w:val="0"/>
        <w:w w:val="100"/>
        <w:sz w:val="24"/>
        <w:szCs w:val="24"/>
        <w:lang w:eastAsia="en-US" w:bidi="ar-SA"/>
      </w:rPr>
    </w:lvl>
    <w:lvl w:ilvl="3" w:tentative="0">
      <w:start w:val="1"/>
      <w:numFmt w:val="decimal"/>
      <w:lvlText w:val="%4)"/>
      <w:lvlJc w:val="left"/>
      <w:pPr>
        <w:ind w:left="360" w:hanging="360"/>
      </w:pPr>
      <w:rPr>
        <w:rFonts w:hint="default" w:ascii="Times New Roman" w:hAnsi="Times New Roman" w:eastAsia="Times New Roman" w:cs="Times New Roman"/>
        <w:b w:val="0"/>
        <w:bCs w:val="0"/>
        <w:i/>
        <w:iCs/>
        <w:spacing w:val="0"/>
        <w:w w:val="100"/>
        <w:sz w:val="24"/>
        <w:szCs w:val="24"/>
        <w:lang w:eastAsia="en-US" w:bidi="ar-SA"/>
      </w:rPr>
    </w:lvl>
    <w:lvl w:ilvl="4" w:tentative="0">
      <w:start w:val="1"/>
      <w:numFmt w:val="lowerLetter"/>
      <w:lvlText w:val="%5)"/>
      <w:lvlJc w:val="left"/>
      <w:pPr>
        <w:ind w:left="1288" w:hanging="360"/>
      </w:pPr>
      <w:rPr>
        <w:rFonts w:hint="default" w:ascii="Times New Roman" w:hAnsi="Times New Roman" w:eastAsia="Times New Roman" w:cs="Times New Roman"/>
        <w:b w:val="0"/>
        <w:bCs w:val="0"/>
        <w:i w:val="0"/>
        <w:iCs w:val="0"/>
        <w:spacing w:val="-1"/>
        <w:w w:val="100"/>
        <w:sz w:val="24"/>
        <w:szCs w:val="24"/>
        <w:lang w:eastAsia="en-US" w:bidi="ar-SA"/>
      </w:rPr>
    </w:lvl>
    <w:lvl w:ilvl="5" w:tentative="0">
      <w:start w:val="1"/>
      <w:numFmt w:val="decimal"/>
      <w:lvlText w:val="(%6)"/>
      <w:lvlJc w:val="left"/>
      <w:pPr>
        <w:ind w:left="1694" w:hanging="406"/>
      </w:pPr>
      <w:rPr>
        <w:rFonts w:hint="default" w:ascii="Times New Roman" w:hAnsi="Times New Roman" w:eastAsia="Times New Roman" w:cs="Times New Roman"/>
        <w:b w:val="0"/>
        <w:bCs w:val="0"/>
        <w:i w:val="0"/>
        <w:iCs w:val="0"/>
        <w:spacing w:val="0"/>
        <w:w w:val="100"/>
        <w:sz w:val="24"/>
        <w:szCs w:val="24"/>
        <w:lang w:eastAsia="en-US" w:bidi="ar-SA"/>
      </w:rPr>
    </w:lvl>
    <w:lvl w:ilvl="6" w:tentative="0">
      <w:start w:val="0"/>
      <w:numFmt w:val="bullet"/>
      <w:lvlText w:val="•"/>
      <w:lvlJc w:val="left"/>
      <w:pPr>
        <w:ind w:left="4488" w:hanging="406"/>
      </w:pPr>
      <w:rPr>
        <w:lang w:eastAsia="en-US" w:bidi="ar-SA"/>
      </w:rPr>
    </w:lvl>
    <w:lvl w:ilvl="7" w:tentative="0">
      <w:start w:val="0"/>
      <w:numFmt w:val="bullet"/>
      <w:lvlText w:val="•"/>
      <w:lvlJc w:val="left"/>
      <w:pPr>
        <w:ind w:left="5882" w:hanging="406"/>
      </w:pPr>
      <w:rPr>
        <w:lang w:eastAsia="en-US" w:bidi="ar-SA"/>
      </w:rPr>
    </w:lvl>
    <w:lvl w:ilvl="8" w:tentative="0">
      <w:start w:val="0"/>
      <w:numFmt w:val="bullet"/>
      <w:lvlText w:val="•"/>
      <w:lvlJc w:val="left"/>
      <w:pPr>
        <w:ind w:left="7276" w:hanging="406"/>
      </w:pPr>
      <w:rPr>
        <w:lang w:eastAsia="en-US" w:bidi="ar-SA"/>
      </w:rPr>
    </w:lvl>
  </w:abstractNum>
  <w:num w:numId="1">
    <w:abstractNumId w:val="21"/>
  </w:num>
  <w:num w:numId="2">
    <w:abstractNumId w:val="1"/>
  </w:num>
  <w:num w:numId="3">
    <w:abstractNumId w:val="9"/>
  </w:num>
  <w:num w:numId="4">
    <w:abstractNumId w:val="18"/>
  </w:num>
  <w:num w:numId="5">
    <w:abstractNumId w:val="6"/>
  </w:num>
  <w:num w:numId="6">
    <w:abstractNumId w:val="0"/>
  </w:num>
  <w:num w:numId="7">
    <w:abstractNumId w:val="14"/>
  </w:num>
  <w:num w:numId="8">
    <w:abstractNumId w:val="11"/>
  </w:num>
  <w:num w:numId="9">
    <w:abstractNumId w:val="19"/>
  </w:num>
  <w:num w:numId="10">
    <w:abstractNumId w:val="12"/>
  </w:num>
  <w:num w:numId="11">
    <w:abstractNumId w:val="2"/>
  </w:num>
  <w:num w:numId="12">
    <w:abstractNumId w:val="17"/>
  </w:num>
  <w:num w:numId="13">
    <w:abstractNumId w:val="20"/>
  </w:num>
  <w:num w:numId="14">
    <w:abstractNumId w:val="7"/>
  </w:num>
  <w:num w:numId="15">
    <w:abstractNumId w:val="16"/>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17">
    <w:abstractNumId w:val="8"/>
    <w:lvlOverride w:ilvl="0">
      <w:startOverride w:val="1"/>
    </w:lvlOverride>
    <w:lvlOverride w:ilvl="1">
      <w:startOverride w:val="1"/>
    </w:lvlOverride>
  </w:num>
  <w:num w:numId="18">
    <w:abstractNumId w:val="4"/>
    <w:lvlOverride w:ilvl="0">
      <w:startOverride w:val="1"/>
    </w:lvlOverride>
  </w:num>
  <w:num w:numId="19">
    <w:abstractNumId w:val="15"/>
  </w:num>
  <w:num w:numId="20">
    <w:abstractNumId w:val="5"/>
    <w:lvlOverride w:ilvl="0">
      <w:startOverride w:val="1"/>
    </w:lvlOverride>
  </w:num>
  <w:num w:numId="21">
    <w:abstractNumId w:val="10"/>
    <w:lvlOverride w:ilvl="0">
      <w:startOverride w:val="1"/>
    </w:lvlOverride>
    <w:lvlOverride w:ilvl="1">
      <w:startOverride w:val="2"/>
    </w:lvlOverride>
    <w:lvlOverride w:ilvl="2">
      <w:startOverride w:val="1"/>
    </w:lvlOverride>
  </w:num>
  <w:num w:numId="22">
    <w:abstractNumId w:val="3"/>
    <w:lvlOverride w:ilvl="0">
      <w:startOverride w:val="1"/>
    </w:lvlOverride>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3OE+mxX+MKuY8j+cb6jwUOVDZnY=" w:salt="DGAEcEe9rc5jJwAfmiGPy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316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4588F"/>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5EBB034C"/>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qFormat/>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qFormat/>
    <w:locked/>
    <w:uiPriority w:val="0"/>
    <w:rPr>
      <w:b/>
      <w:bCs/>
      <w:shd w:val="clear" w:color="auto" w:fill="FFFFFF"/>
    </w:rPr>
  </w:style>
  <w:style w:type="paragraph" w:customStyle="1" w:styleId="57">
    <w:name w:val="Table of contents (2)"/>
    <w:basedOn w:val="1"/>
    <w:link w:val="56"/>
    <w:qFormat/>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qFormat/>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qFormat/>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locked/>
    <w:uiPriority w:val="0"/>
    <w:rPr>
      <w:shd w:val="clear" w:color="auto" w:fill="FFFFFF"/>
    </w:rPr>
  </w:style>
  <w:style w:type="paragraph" w:customStyle="1" w:styleId="72">
    <w:name w:val="Heading #5 (2)"/>
    <w:basedOn w:val="1"/>
    <w:link w:val="71"/>
    <w:uiPriority w:val="0"/>
    <w:pPr>
      <w:widowControl w:val="0"/>
      <w:shd w:val="clear" w:color="auto" w:fill="FFFFFF"/>
      <w:spacing w:after="0" w:line="552" w:lineRule="exact"/>
      <w:ind w:hanging="480"/>
      <w:outlineLvl w:val="4"/>
    </w:pPr>
  </w:style>
  <w:style w:type="character" w:customStyle="1" w:styleId="73">
    <w:name w:val="Table caption (2)_"/>
    <w:basedOn w:val="9"/>
    <w:link w:val="74"/>
    <w:locked/>
    <w:uiPriority w:val="0"/>
    <w:rPr>
      <w:b/>
      <w:bCs/>
      <w:shd w:val="clear" w:color="auto" w:fill="FFFFFF"/>
    </w:rPr>
  </w:style>
  <w:style w:type="paragraph" w:customStyle="1" w:styleId="74">
    <w:name w:val="Table caption (2)"/>
    <w:basedOn w:val="1"/>
    <w:link w:val="73"/>
    <w:uiPriority w:val="0"/>
    <w:pPr>
      <w:widowControl w:val="0"/>
      <w:shd w:val="clear" w:color="auto" w:fill="FFFFFF"/>
      <w:spacing w:after="0" w:line="266" w:lineRule="exact"/>
    </w:pPr>
    <w:rPr>
      <w:b/>
      <w:bCs/>
    </w:rPr>
  </w:style>
  <w:style w:type="character" w:customStyle="1" w:styleId="75">
    <w:name w:val="Body text (9)_"/>
    <w:basedOn w:val="9"/>
    <w:link w:val="76"/>
    <w:locked/>
    <w:uiPriority w:val="0"/>
    <w:rPr>
      <w:b/>
      <w:bCs/>
      <w:sz w:val="52"/>
      <w:szCs w:val="52"/>
      <w:shd w:val="clear" w:color="auto" w:fill="FFFFFF"/>
    </w:rPr>
  </w:style>
  <w:style w:type="paragraph" w:customStyle="1" w:styleId="76">
    <w:name w:val="Body text (9)"/>
    <w:basedOn w:val="1"/>
    <w:link w:val="75"/>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locked/>
    <w:uiPriority w:val="0"/>
    <w:rPr>
      <w:b/>
      <w:bCs/>
      <w:sz w:val="40"/>
      <w:szCs w:val="40"/>
      <w:shd w:val="clear" w:color="auto" w:fill="FFFFFF"/>
    </w:rPr>
  </w:style>
  <w:style w:type="paragraph" w:customStyle="1" w:styleId="84">
    <w:name w:val="Heading #2"/>
    <w:basedOn w:val="1"/>
    <w:link w:val="83"/>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locked/>
    <w:uiPriority w:val="0"/>
    <w:rPr>
      <w:b/>
      <w:bCs/>
      <w:sz w:val="26"/>
      <w:szCs w:val="26"/>
      <w:shd w:val="clear" w:color="auto" w:fill="FFFFFF"/>
    </w:rPr>
  </w:style>
  <w:style w:type="paragraph" w:customStyle="1" w:styleId="88">
    <w:name w:val="Body text (11)"/>
    <w:basedOn w:val="1"/>
    <w:link w:val="87"/>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locked/>
    <w:uiPriority w:val="0"/>
    <w:rPr>
      <w:b/>
      <w:bCs/>
      <w:sz w:val="9"/>
      <w:szCs w:val="9"/>
      <w:shd w:val="clear" w:color="auto" w:fill="FFFFFF"/>
    </w:rPr>
  </w:style>
  <w:style w:type="paragraph" w:customStyle="1" w:styleId="96">
    <w:name w:val="Body text (18)"/>
    <w:basedOn w:val="1"/>
    <w:link w:val="95"/>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locked/>
    <w:uiPriority w:val="0"/>
    <w:rPr>
      <w:b/>
      <w:bCs/>
      <w:sz w:val="9"/>
      <w:szCs w:val="9"/>
      <w:shd w:val="clear" w:color="auto" w:fill="FFFFFF"/>
    </w:rPr>
  </w:style>
  <w:style w:type="paragraph" w:customStyle="1" w:styleId="106">
    <w:name w:val="Body text (27)"/>
    <w:basedOn w:val="1"/>
    <w:link w:val="105"/>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qFormat/>
    <w:locked/>
    <w:uiPriority w:val="0"/>
    <w:rPr>
      <w:sz w:val="18"/>
      <w:szCs w:val="18"/>
      <w:shd w:val="clear" w:color="auto" w:fill="FFFFFF"/>
    </w:rPr>
  </w:style>
  <w:style w:type="paragraph" w:customStyle="1" w:styleId="118">
    <w:name w:val="Table caption (5)"/>
    <w:basedOn w:val="1"/>
    <w:link w:val="117"/>
    <w:uiPriority w:val="0"/>
    <w:pPr>
      <w:widowControl w:val="0"/>
      <w:shd w:val="clear" w:color="auto" w:fill="FFFFFF"/>
      <w:spacing w:after="0" w:line="200" w:lineRule="exact"/>
    </w:pPr>
    <w:rPr>
      <w:sz w:val="18"/>
      <w:szCs w:val="18"/>
    </w:rPr>
  </w:style>
  <w:style w:type="character" w:customStyle="1" w:styleId="119">
    <w:name w:val="Table caption (6) Exact"/>
    <w:basedOn w:val="9"/>
    <w:link w:val="120"/>
    <w:qFormat/>
    <w:locked/>
    <w:uiPriority w:val="0"/>
    <w:rPr>
      <w:i/>
      <w:iCs/>
      <w:spacing w:val="30"/>
      <w:sz w:val="18"/>
      <w:szCs w:val="18"/>
      <w:shd w:val="clear" w:color="auto" w:fill="FFFFFF"/>
    </w:rPr>
  </w:style>
  <w:style w:type="paragraph" w:customStyle="1" w:styleId="120">
    <w:name w:val="Table caption (6)"/>
    <w:basedOn w:val="1"/>
    <w:link w:val="119"/>
    <w:qFormat/>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locked/>
    <w:uiPriority w:val="0"/>
    <w:rPr>
      <w:sz w:val="11"/>
      <w:szCs w:val="11"/>
      <w:shd w:val="clear" w:color="auto" w:fill="FFFFFF"/>
    </w:rPr>
  </w:style>
  <w:style w:type="paragraph" w:customStyle="1" w:styleId="122">
    <w:name w:val="Table caption (7)"/>
    <w:basedOn w:val="1"/>
    <w:link w:val="121"/>
    <w:uiPriority w:val="0"/>
    <w:pPr>
      <w:widowControl w:val="0"/>
      <w:shd w:val="clear" w:color="auto" w:fill="FFFFFF"/>
      <w:spacing w:after="0" w:line="197" w:lineRule="exact"/>
    </w:pPr>
    <w:rPr>
      <w:sz w:val="11"/>
      <w:szCs w:val="11"/>
    </w:rPr>
  </w:style>
  <w:style w:type="character" w:customStyle="1" w:styleId="123">
    <w:name w:val="Body text (44)_"/>
    <w:basedOn w:val="9"/>
    <w:link w:val="124"/>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qFormat/>
    <w:locked/>
    <w:uiPriority w:val="0"/>
    <w:rPr>
      <w:i/>
      <w:iCs/>
      <w:spacing w:val="30"/>
      <w:sz w:val="18"/>
      <w:szCs w:val="18"/>
      <w:shd w:val="clear" w:color="auto" w:fill="FFFFFF"/>
    </w:rPr>
  </w:style>
  <w:style w:type="paragraph" w:customStyle="1" w:styleId="126">
    <w:name w:val="Body text (45)"/>
    <w:basedOn w:val="1"/>
    <w:link w:val="125"/>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locked/>
    <w:uiPriority w:val="0"/>
    <w:rPr>
      <w:i/>
      <w:iCs/>
      <w:spacing w:val="10"/>
      <w:sz w:val="14"/>
      <w:szCs w:val="14"/>
      <w:shd w:val="clear" w:color="auto" w:fill="FFFFFF"/>
    </w:rPr>
  </w:style>
  <w:style w:type="paragraph" w:customStyle="1" w:styleId="128">
    <w:name w:val="Body text (46)"/>
    <w:basedOn w:val="1"/>
    <w:link w:val="127"/>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qFormat/>
    <w:uiPriority w:val="0"/>
    <w:pPr>
      <w:widowControl w:val="0"/>
      <w:shd w:val="clear" w:color="auto" w:fill="FFFFFF"/>
      <w:spacing w:after="0" w:line="182" w:lineRule="exact"/>
    </w:pPr>
    <w:rPr>
      <w:sz w:val="10"/>
      <w:szCs w:val="10"/>
    </w:rPr>
  </w:style>
  <w:style w:type="character" w:customStyle="1" w:styleId="131">
    <w:name w:val="Table caption (8) Exact"/>
    <w:basedOn w:val="9"/>
    <w:link w:val="132"/>
    <w:locked/>
    <w:uiPriority w:val="0"/>
    <w:rPr>
      <w:sz w:val="15"/>
      <w:szCs w:val="15"/>
      <w:shd w:val="clear" w:color="auto" w:fill="FFFFFF"/>
    </w:rPr>
  </w:style>
  <w:style w:type="paragraph" w:customStyle="1" w:styleId="132">
    <w:name w:val="Table caption (8)"/>
    <w:basedOn w:val="1"/>
    <w:link w:val="131"/>
    <w:uiPriority w:val="0"/>
    <w:pPr>
      <w:widowControl w:val="0"/>
      <w:shd w:val="clear" w:color="auto" w:fill="FFFFFF"/>
      <w:spacing w:after="0" w:line="166" w:lineRule="exact"/>
    </w:pPr>
    <w:rPr>
      <w:sz w:val="15"/>
      <w:szCs w:val="15"/>
    </w:rPr>
  </w:style>
  <w:style w:type="character" w:customStyle="1" w:styleId="133">
    <w:name w:val="Body text (48) Exact"/>
    <w:basedOn w:val="9"/>
    <w:link w:val="134"/>
    <w:qFormat/>
    <w:locked/>
    <w:uiPriority w:val="0"/>
    <w:rPr>
      <w:sz w:val="10"/>
      <w:szCs w:val="10"/>
      <w:shd w:val="clear" w:color="auto" w:fill="FFFFFF"/>
    </w:rPr>
  </w:style>
  <w:style w:type="paragraph" w:customStyle="1" w:styleId="134">
    <w:name w:val="Body text (48)"/>
    <w:basedOn w:val="1"/>
    <w:link w:val="133"/>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locked/>
    <w:uiPriority w:val="0"/>
    <w:rPr>
      <w:i/>
      <w:iCs/>
      <w:spacing w:val="10"/>
      <w:sz w:val="14"/>
      <w:szCs w:val="14"/>
      <w:shd w:val="clear" w:color="auto" w:fill="FFFFFF"/>
    </w:rPr>
  </w:style>
  <w:style w:type="paragraph" w:customStyle="1" w:styleId="138">
    <w:name w:val="Picture caption (6)"/>
    <w:basedOn w:val="1"/>
    <w:link w:val="137"/>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qFormat/>
    <w:locked/>
    <w:uiPriority w:val="0"/>
    <w:rPr>
      <w:b/>
      <w:bCs/>
      <w:sz w:val="40"/>
      <w:szCs w:val="40"/>
      <w:shd w:val="clear" w:color="auto" w:fill="FFFFFF"/>
    </w:rPr>
  </w:style>
  <w:style w:type="paragraph" w:customStyle="1" w:styleId="140">
    <w:name w:val="Body text (50)"/>
    <w:basedOn w:val="1"/>
    <w:link w:val="139"/>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qFormat/>
    <w:locked/>
    <w:uiPriority w:val="0"/>
    <w:rPr>
      <w:i/>
      <w:iCs/>
      <w:sz w:val="19"/>
      <w:szCs w:val="19"/>
      <w:shd w:val="clear" w:color="auto" w:fill="FFFFFF"/>
    </w:rPr>
  </w:style>
  <w:style w:type="paragraph" w:customStyle="1" w:styleId="142">
    <w:name w:val="Picture caption (7)"/>
    <w:basedOn w:val="1"/>
    <w:link w:val="141"/>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uiPriority w:val="0"/>
    <w:rPr>
      <w:u w:val="none"/>
    </w:rPr>
  </w:style>
  <w:style w:type="character" w:customStyle="1" w:styleId="144">
    <w:name w:val="Header or footer + 9.5 pt"/>
    <w:basedOn w:val="45"/>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qFormat/>
    <w:uiPriority w:val="0"/>
    <w:rPr>
      <w:sz w:val="20"/>
      <w:szCs w:val="20"/>
      <w:u w:val="none"/>
    </w:rPr>
  </w:style>
  <w:style w:type="character" w:customStyle="1" w:styleId="149">
    <w:name w:val="Body text (6)"/>
    <w:basedOn w:val="148"/>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qFormat/>
    <w:uiPriority w:val="0"/>
    <w:rPr>
      <w:i/>
      <w:iCs/>
      <w:u w:val="none"/>
    </w:rPr>
  </w:style>
  <w:style w:type="character" w:customStyle="1" w:styleId="151">
    <w:name w:val="Body text (2) + 11 pt"/>
    <w:basedOn w:val="44"/>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qFormat/>
    <w:uiPriority w:val="0"/>
    <w:rPr>
      <w:u w:val="none"/>
    </w:rPr>
  </w:style>
  <w:style w:type="character" w:customStyle="1" w:styleId="164">
    <w:name w:val="Table caption Exact"/>
    <w:basedOn w:val="9"/>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uiPriority w:val="0"/>
    <w:rPr>
      <w:sz w:val="14"/>
      <w:szCs w:val="14"/>
      <w:u w:val="none"/>
    </w:rPr>
  </w:style>
  <w:style w:type="character" w:customStyle="1" w:styleId="198">
    <w:name w:val="Body text (21)"/>
    <w:basedOn w:val="197"/>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qFormat/>
    <w:uiPriority w:val="0"/>
    <w:rPr>
      <w:w w:val="120"/>
      <w:sz w:val="13"/>
      <w:szCs w:val="13"/>
      <w:u w:val="none"/>
    </w:rPr>
  </w:style>
  <w:style w:type="character" w:customStyle="1" w:styleId="200">
    <w:name w:val="Body text (22)"/>
    <w:basedOn w:val="199"/>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uiPriority w:val="0"/>
    <w:rPr>
      <w:b/>
      <w:bCs/>
      <w:sz w:val="21"/>
      <w:szCs w:val="21"/>
      <w:u w:val="none"/>
    </w:rPr>
  </w:style>
  <w:style w:type="character" w:customStyle="1" w:styleId="204">
    <w:name w:val="Body text (26)"/>
    <w:basedOn w:val="203"/>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qFormat/>
    <w:uiPriority w:val="0"/>
    <w:rPr>
      <w:w w:val="80"/>
      <w:sz w:val="22"/>
      <w:szCs w:val="22"/>
      <w:u w:val="none"/>
    </w:rPr>
  </w:style>
  <w:style w:type="character" w:customStyle="1" w:styleId="209">
    <w:name w:val="Body text (29) Exact"/>
    <w:basedOn w:val="9"/>
    <w:uiPriority w:val="0"/>
    <w:rPr>
      <w:b/>
      <w:bCs/>
      <w:sz w:val="18"/>
      <w:szCs w:val="18"/>
      <w:u w:val="none"/>
    </w:rPr>
  </w:style>
  <w:style w:type="character" w:customStyle="1" w:styleId="210">
    <w:name w:val="Body text (30) Exact"/>
    <w:basedOn w:val="9"/>
    <w:qFormat/>
    <w:uiPriority w:val="0"/>
    <w:rPr>
      <w:sz w:val="21"/>
      <w:szCs w:val="21"/>
      <w:u w:val="none"/>
    </w:rPr>
  </w:style>
  <w:style w:type="character" w:customStyle="1" w:styleId="211">
    <w:name w:val="Body text (2) + 26 pt"/>
    <w:basedOn w:val="44"/>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qFormat/>
    <w:uiPriority w:val="0"/>
    <w:rPr>
      <w:b/>
      <w:bCs/>
      <w:w w:val="66"/>
      <w:sz w:val="26"/>
      <w:szCs w:val="26"/>
      <w:u w:val="none"/>
    </w:rPr>
  </w:style>
  <w:style w:type="character" w:customStyle="1" w:styleId="213">
    <w:name w:val="Body text (17) + 12 pt Exact"/>
    <w:basedOn w:val="187"/>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qFormat/>
    <w:uiPriority w:val="0"/>
    <w:rPr>
      <w:sz w:val="20"/>
      <w:szCs w:val="20"/>
      <w:u w:val="none"/>
    </w:rPr>
  </w:style>
  <w:style w:type="character" w:customStyle="1" w:styleId="218">
    <w:name w:val="Body text (21) Exact"/>
    <w:basedOn w:val="9"/>
    <w:qFormat/>
    <w:uiPriority w:val="0"/>
    <w:rPr>
      <w:sz w:val="14"/>
      <w:szCs w:val="14"/>
      <w:u w:val="none"/>
    </w:rPr>
  </w:style>
  <w:style w:type="character" w:customStyle="1" w:styleId="219">
    <w:name w:val="Body text (26) Exact"/>
    <w:basedOn w:val="9"/>
    <w:qFormat/>
    <w:uiPriority w:val="0"/>
    <w:rPr>
      <w:b/>
      <w:bCs/>
      <w:sz w:val="21"/>
      <w:szCs w:val="21"/>
      <w:u w:val="none"/>
    </w:rPr>
  </w:style>
  <w:style w:type="character" w:customStyle="1" w:styleId="220">
    <w:name w:val="Body text (31) + 12 pt Exact"/>
    <w:basedOn w:val="107"/>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qFormat/>
    <w:uiPriority w:val="0"/>
    <w:rPr>
      <w:sz w:val="21"/>
      <w:szCs w:val="21"/>
      <w:u w:val="none"/>
    </w:rPr>
  </w:style>
  <w:style w:type="character" w:customStyle="1" w:styleId="224">
    <w:name w:val="Body text (30)"/>
    <w:basedOn w:val="223"/>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uiPriority w:val="0"/>
    <w:rPr>
      <w:spacing w:val="10"/>
      <w:sz w:val="18"/>
      <w:szCs w:val="18"/>
      <w:u w:val="none"/>
    </w:rPr>
  </w:style>
  <w:style w:type="character" w:customStyle="1" w:styleId="227">
    <w:name w:val="Body text (25) + Spacing 0 pt Exact"/>
    <w:basedOn w:val="101"/>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uiPriority w:val="0"/>
    <w:rPr>
      <w:w w:val="200"/>
      <w:sz w:val="8"/>
      <w:szCs w:val="8"/>
      <w:u w:val="none"/>
    </w:rPr>
  </w:style>
  <w:style w:type="character" w:customStyle="1" w:styleId="230">
    <w:name w:val="Body text (34) Exact"/>
    <w:basedOn w:val="9"/>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uiPriority w:val="0"/>
    <w:rPr>
      <w:b/>
      <w:bCs/>
      <w:sz w:val="18"/>
      <w:szCs w:val="18"/>
      <w:u w:val="none"/>
    </w:rPr>
  </w:style>
  <w:style w:type="character" w:customStyle="1" w:styleId="239">
    <w:name w:val="Body text (29)"/>
    <w:basedOn w:val="238"/>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uiPriority w:val="0"/>
    <w:rPr>
      <w:sz w:val="15"/>
      <w:szCs w:val="15"/>
      <w:u w:val="none"/>
    </w:rPr>
  </w:style>
  <w:style w:type="character" w:customStyle="1" w:styleId="247">
    <w:name w:val="Body text (34)"/>
    <w:basedOn w:val="246"/>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uiPriority w:val="0"/>
    <w:rPr>
      <w:b/>
      <w:bCs/>
      <w:sz w:val="21"/>
      <w:szCs w:val="21"/>
      <w:u w:val="none"/>
    </w:rPr>
  </w:style>
  <w:style w:type="character" w:customStyle="1" w:styleId="249">
    <w:name w:val="Body text (8)"/>
    <w:basedOn w:val="248"/>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qFormat/>
    <w:uiPriority w:val="0"/>
    <w:rPr>
      <w:b/>
      <w:bCs/>
      <w:sz w:val="22"/>
      <w:szCs w:val="22"/>
      <w:u w:val="none"/>
    </w:rPr>
  </w:style>
  <w:style w:type="character" w:customStyle="1" w:styleId="251">
    <w:name w:val="Body text (35)"/>
    <w:basedOn w:val="250"/>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qFormat/>
    <w:uiPriority w:val="0"/>
    <w:rPr>
      <w:i/>
      <w:iCs/>
      <w:sz w:val="20"/>
      <w:szCs w:val="20"/>
      <w:u w:val="none"/>
    </w:rPr>
  </w:style>
  <w:style w:type="character" w:customStyle="1" w:styleId="256">
    <w:name w:val="Body text (36)"/>
    <w:basedOn w:val="255"/>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uiPriority w:val="0"/>
    <w:rPr>
      <w:w w:val="200"/>
      <w:sz w:val="8"/>
      <w:szCs w:val="8"/>
      <w:u w:val="none"/>
    </w:rPr>
  </w:style>
  <w:style w:type="character" w:customStyle="1" w:styleId="260">
    <w:name w:val="Body text (38)"/>
    <w:basedOn w:val="259"/>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qFormat/>
    <w:uiPriority w:val="0"/>
    <w:rPr>
      <w:sz w:val="18"/>
      <w:szCs w:val="18"/>
      <w:u w:val="none"/>
    </w:rPr>
  </w:style>
  <w:style w:type="character" w:customStyle="1" w:styleId="264">
    <w:name w:val="Table caption (5) Exact"/>
    <w:basedOn w:val="9"/>
    <w:qFormat/>
    <w:uiPriority w:val="0"/>
    <w:rPr>
      <w:sz w:val="18"/>
      <w:szCs w:val="18"/>
      <w:u w:val="none"/>
    </w:rPr>
  </w:style>
  <w:style w:type="character" w:customStyle="1" w:styleId="265">
    <w:name w:val="Body text (10) + 9 pt"/>
    <w:basedOn w:val="35"/>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qFormat/>
    <w:uiPriority w:val="0"/>
    <w:rPr>
      <w:b/>
      <w:bCs/>
      <w:w w:val="75"/>
      <w:sz w:val="20"/>
      <w:szCs w:val="20"/>
      <w:u w:val="none"/>
    </w:rPr>
  </w:style>
  <w:style w:type="character" w:customStyle="1" w:styleId="283">
    <w:name w:val="Body text (51)"/>
    <w:basedOn w:val="282"/>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qFormat/>
    <w:uiPriority w:val="0"/>
    <w:rPr>
      <w:b/>
      <w:bCs/>
      <w:w w:val="70"/>
      <w:sz w:val="20"/>
      <w:szCs w:val="20"/>
      <w:u w:val="none"/>
    </w:rPr>
  </w:style>
  <w:style w:type="character" w:customStyle="1" w:styleId="285">
    <w:name w:val="Body text (52)"/>
    <w:basedOn w:val="284"/>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qFormat/>
    <w:uiPriority w:val="0"/>
    <w:rPr>
      <w:sz w:val="16"/>
      <w:szCs w:val="16"/>
      <w:u w:val="none"/>
    </w:rPr>
  </w:style>
  <w:style w:type="character" w:customStyle="1" w:styleId="294">
    <w:name w:val="Body text (54)"/>
    <w:basedOn w:val="29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qFormat/>
    <w:uiPriority w:val="0"/>
    <w:rPr>
      <w:sz w:val="18"/>
      <w:szCs w:val="18"/>
      <w:u w:val="none"/>
    </w:rPr>
  </w:style>
  <w:style w:type="character" w:customStyle="1" w:styleId="298">
    <w:name w:val="Body text (55)"/>
    <w:basedOn w:val="297"/>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qFormat/>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qFormat/>
    <w:uiPriority w:val="0"/>
  </w:style>
  <w:style w:type="character" w:customStyle="1" w:styleId="313">
    <w:name w:val="mord"/>
    <w:basedOn w:val="9"/>
    <w:qFormat/>
    <w:uiPriority w:val="0"/>
  </w:style>
  <w:style w:type="character" w:customStyle="1" w:styleId="314">
    <w:name w:val="mop"/>
    <w:basedOn w:val="9"/>
    <w:qFormat/>
    <w:uiPriority w:val="0"/>
  </w:style>
  <w:style w:type="character" w:customStyle="1" w:styleId="315">
    <w:name w:val="vlist-s"/>
    <w:basedOn w:val="9"/>
    <w:qFormat/>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qFormat/>
    <w:uiPriority w:val="0"/>
  </w:style>
  <w:style w:type="character" w:customStyle="1" w:styleId="320">
    <w:name w:val="mbin"/>
    <w:basedOn w:val="9"/>
    <w:qFormat/>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uiPriority w:val="0"/>
  </w:style>
  <w:style w:type="character" w:customStyle="1" w:styleId="325">
    <w:name w:val="export-sheets-button"/>
    <w:basedOn w:val="9"/>
    <w:qFormat/>
    <w:uiPriority w:val="0"/>
  </w:style>
  <w:style w:type="character" w:customStyle="1" w:styleId="326">
    <w:name w:val="citation-0"/>
    <w:basedOn w:val="9"/>
    <w:qFormat/>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qFormat/>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0FFC64-8A04-4A61-805B-ED60E4A80BB1}">
  <ds:schemaRefs/>
</ds:datastoreItem>
</file>

<file path=docProps/app.xml><?xml version="1.0" encoding="utf-8"?>
<Properties xmlns="http://schemas.openxmlformats.org/officeDocument/2006/extended-properties" xmlns:vt="http://schemas.openxmlformats.org/officeDocument/2006/docPropsVTypes">
  <Template>Normal</Template>
  <Pages>46</Pages>
  <Words>8544</Words>
  <Characters>59677</Characters>
  <Lines>483</Lines>
  <Paragraphs>136</Paragraphs>
  <TotalTime>0</TotalTime>
  <ScaleCrop>false</ScaleCrop>
  <LinksUpToDate>false</LinksUpToDate>
  <CharactersWithSpaces>68031</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2026-08-19T03:49:00Z</dcterms:created>
  <dc:creator>user</dc:creator>
  <cp:lastModifiedBy>Administrator</cp:lastModifiedBy>
  <cp:lastPrinted>2019-04-10T14:28:00Z</cp:lastPrinted>
  <dcterms:modified xsi:type="dcterms:W3CDTF">2026-09-10T06:31:28Z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ECAFBDFDEB5547AD80B707000C724717_13</vt:lpwstr>
  </property>
</Properties>
</file>