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414FC3">
      <w:pPr>
        <w:tabs>
          <w:tab w:val="center" w:pos="4181"/>
          <w:tab w:val="left" w:pos="6217"/>
        </w:tabs>
        <w:spacing w:after="0" w:line="480" w:lineRule="auto"/>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BAB  I</w:t>
      </w:r>
    </w:p>
    <w:p w14:paraId="189DD53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14:paraId="7A087B1C">
      <w:pPr>
        <w:spacing w:before="100" w:beforeAutospacing="1" w:after="100" w:afterAutospacing="1" w:line="480" w:lineRule="auto"/>
        <w:ind w:left="142" w:right="170"/>
        <w:jc w:val="both"/>
        <w:rPr>
          <w:rFonts w:ascii="Times New Roman" w:hAnsi="Times New Roman" w:cs="Times New Roman"/>
          <w:sz w:val="24"/>
          <w:szCs w:val="24"/>
        </w:rPr>
      </w:pPr>
      <w:r>
        <w:rPr>
          <w:rFonts w:ascii="Times New Roman" w:hAnsi="Times New Roman" w:cs="Times New Roman"/>
          <w:sz w:val="24"/>
          <w:szCs w:val="24"/>
        </w:rPr>
        <w:t>1.1   Latar  Belakang</w:t>
      </w:r>
    </w:p>
    <w:p w14:paraId="3267D7DC">
      <w:pPr>
        <w:spacing w:before="100" w:beforeAutospacing="1" w:after="100" w:afterAutospacing="1" w:line="48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          Pendidikan  adalah merupakan suatu  pilar yang sangat penting didalam    Pembangunan  sumber daya manusia setiap  anak, tanpa kecuali, memiliki hak untuk memperoleh Pendidikan yang berkualitas  sebagaimana</w:t>
      </w:r>
      <w:r>
        <w:rPr>
          <w:rFonts w:ascii="Times New Roman" w:hAnsi="Times New Roman" w:cs="Times New Roman"/>
          <w:sz w:val="24"/>
          <w:szCs w:val="24"/>
          <w:lang w:val="id-ID"/>
        </w:rPr>
        <w:t xml:space="preserve">  </w:t>
      </w:r>
      <w:r>
        <w:rPr>
          <w:rFonts w:ascii="Times New Roman" w:hAnsi="Times New Roman" w:cs="Times New Roman"/>
          <w:sz w:val="24"/>
          <w:szCs w:val="24"/>
        </w:rPr>
        <w:t>tercantum  dalam</w:t>
      </w:r>
      <w:r>
        <w:rPr>
          <w:rFonts w:ascii="Times New Roman" w:hAnsi="Times New Roman" w:cs="Times New Roman"/>
          <w:sz w:val="24"/>
          <w:szCs w:val="24"/>
          <w:lang w:val="id-ID"/>
        </w:rPr>
        <w:t xml:space="preserve">  p</w:t>
      </w:r>
      <w:r>
        <w:rPr>
          <w:rFonts w:ascii="Times New Roman" w:hAnsi="Times New Roman" w:cs="Times New Roman"/>
          <w:sz w:val="24"/>
          <w:szCs w:val="24"/>
        </w:rPr>
        <w:t>asal   31  UUD  1945 dan  dikuatkan dalam Undang-Undang Nomor 20 Tahun 2003  tentang Sistem  Pendidikan  Nasional.  Hak  atas  Pendidikan   ini  juga  berlaku bagi anak-anak</w:t>
      </w:r>
      <w:r>
        <w:rPr>
          <w:rFonts w:ascii="Times New Roman" w:hAnsi="Times New Roman" w:cs="Times New Roman"/>
          <w:sz w:val="24"/>
          <w:szCs w:val="24"/>
          <w:lang w:val="id-ID"/>
        </w:rPr>
        <w:t xml:space="preserve"> </w:t>
      </w:r>
      <w:r>
        <w:rPr>
          <w:rFonts w:ascii="Times New Roman" w:hAnsi="Times New Roman" w:cs="Times New Roman"/>
          <w:sz w:val="24"/>
          <w:szCs w:val="24"/>
        </w:rPr>
        <w:t>berkebutuhan</w:t>
      </w:r>
      <w:r>
        <w:rPr>
          <w:rFonts w:ascii="Times New Roman" w:hAnsi="Times New Roman" w:cs="Times New Roman"/>
          <w:sz w:val="24"/>
          <w:szCs w:val="24"/>
          <w:lang w:val="id-ID"/>
        </w:rPr>
        <w:t xml:space="preserve"> </w:t>
      </w:r>
      <w:r>
        <w:rPr>
          <w:rFonts w:ascii="Times New Roman" w:hAnsi="Times New Roman" w:cs="Times New Roman"/>
          <w:sz w:val="24"/>
          <w:szCs w:val="24"/>
        </w:rPr>
        <w:t>khusus,  termasuk</w:t>
      </w:r>
      <w:r>
        <w:rPr>
          <w:rFonts w:ascii="Times New Roman" w:hAnsi="Times New Roman" w:cs="Times New Roman"/>
          <w:sz w:val="24"/>
          <w:szCs w:val="24"/>
          <w:lang w:val="id-ID"/>
        </w:rPr>
        <w:t xml:space="preserve"> </w:t>
      </w:r>
      <w:r>
        <w:rPr>
          <w:rFonts w:ascii="Times New Roman" w:hAnsi="Times New Roman" w:cs="Times New Roman"/>
          <w:sz w:val="24"/>
          <w:szCs w:val="24"/>
        </w:rPr>
        <w:t>anak</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dengan  </w:t>
      </w:r>
      <w:r>
        <w:rPr>
          <w:rFonts w:ascii="Times New Roman" w:hAnsi="Times New Roman" w:cs="Times New Roman"/>
          <w:i/>
          <w:sz w:val="24"/>
          <w:szCs w:val="24"/>
        </w:rPr>
        <w:t>Attention   Deficit  Hyperactivity</w:t>
      </w:r>
      <w:r>
        <w:rPr>
          <w:rFonts w:ascii="Times New Roman" w:hAnsi="Times New Roman" w:cs="Times New Roman"/>
          <w:sz w:val="24"/>
          <w:szCs w:val="24"/>
        </w:rPr>
        <w:t xml:space="preserve"> </w:t>
      </w:r>
      <w:r>
        <w:rPr>
          <w:rFonts w:ascii="Times New Roman" w:hAnsi="Times New Roman" w:cs="Times New Roman"/>
          <w:i/>
          <w:sz w:val="24"/>
          <w:szCs w:val="24"/>
        </w:rPr>
        <w:t>Disorder (ADHD).</w:t>
      </w:r>
      <w:r>
        <w:rPr>
          <w:rFonts w:ascii="Times New Roman" w:hAnsi="Times New Roman" w:cs="Times New Roman"/>
          <w:sz w:val="24"/>
          <w:szCs w:val="24"/>
        </w:rPr>
        <w:t xml:space="preserve"> Dalam  konteks </w:t>
      </w:r>
      <w:r>
        <w:rPr>
          <w:rFonts w:ascii="Times New Roman" w:hAnsi="Times New Roman" w:cs="Times New Roman"/>
          <w:sz w:val="24"/>
          <w:szCs w:val="24"/>
          <w:lang w:val="id-ID"/>
        </w:rPr>
        <w:t xml:space="preserve"> </w:t>
      </w:r>
      <w:r>
        <w:rPr>
          <w:rFonts w:ascii="Times New Roman" w:hAnsi="Times New Roman" w:cs="Times New Roman"/>
          <w:sz w:val="24"/>
          <w:szCs w:val="24"/>
        </w:rPr>
        <w:t>ini, Pendidikan  inklusif hadir sebagai  Solusi   untuk</w:t>
      </w:r>
      <w:r>
        <w:rPr>
          <w:rFonts w:ascii="Times New Roman" w:hAnsi="Times New Roman" w:cs="Times New Roman"/>
          <w:sz w:val="24"/>
          <w:szCs w:val="24"/>
          <w:lang w:val="id-ID"/>
        </w:rPr>
        <w:t xml:space="preserve">  </w:t>
      </w:r>
      <w:r>
        <w:rPr>
          <w:rFonts w:ascii="Times New Roman" w:hAnsi="Times New Roman" w:cs="Times New Roman"/>
          <w:sz w:val="24"/>
          <w:szCs w:val="24"/>
        </w:rPr>
        <w:t>menyediakan</w:t>
      </w:r>
      <w:r>
        <w:rPr>
          <w:rFonts w:ascii="Times New Roman" w:hAnsi="Times New Roman" w:cs="Times New Roman"/>
          <w:sz w:val="24"/>
          <w:szCs w:val="24"/>
          <w:lang w:val="id-ID"/>
        </w:rPr>
        <w:t xml:space="preserve"> </w:t>
      </w:r>
      <w:r>
        <w:rPr>
          <w:rFonts w:ascii="Times New Roman" w:hAnsi="Times New Roman" w:cs="Times New Roman"/>
          <w:sz w:val="24"/>
          <w:szCs w:val="24"/>
        </w:rPr>
        <w:t>layanan   Pendidikan   yang  setara</w:t>
      </w:r>
      <w:r>
        <w:rPr>
          <w:rFonts w:ascii="Times New Roman" w:hAnsi="Times New Roman" w:cs="Times New Roman"/>
          <w:sz w:val="24"/>
          <w:szCs w:val="24"/>
          <w:lang w:val="id-ID"/>
        </w:rPr>
        <w:t xml:space="preserve"> </w:t>
      </w:r>
      <w:r>
        <w:rPr>
          <w:rFonts w:ascii="Times New Roman" w:hAnsi="Times New Roman" w:cs="Times New Roman"/>
          <w:sz w:val="24"/>
          <w:szCs w:val="24"/>
        </w:rPr>
        <w:t>bagi</w:t>
      </w:r>
      <w:r>
        <w:rPr>
          <w:rFonts w:ascii="Times New Roman" w:hAnsi="Times New Roman" w:cs="Times New Roman"/>
          <w:sz w:val="24"/>
          <w:szCs w:val="24"/>
          <w:lang w:val="id-ID"/>
        </w:rPr>
        <w:t xml:space="preserve"> </w:t>
      </w:r>
      <w:r>
        <w:rPr>
          <w:rFonts w:ascii="Times New Roman" w:hAnsi="Times New Roman" w:cs="Times New Roman"/>
          <w:sz w:val="24"/>
          <w:szCs w:val="24"/>
        </w:rPr>
        <w:t>seluruh</w:t>
      </w:r>
      <w:r>
        <w:rPr>
          <w:rFonts w:ascii="Times New Roman" w:hAnsi="Times New Roman" w:cs="Times New Roman"/>
          <w:sz w:val="24"/>
          <w:szCs w:val="24"/>
          <w:lang w:val="id-ID"/>
        </w:rPr>
        <w:t xml:space="preserve">  </w:t>
      </w:r>
      <w:r>
        <w:rPr>
          <w:rFonts w:ascii="Times New Roman" w:hAnsi="Times New Roman" w:cs="Times New Roman"/>
          <w:sz w:val="24"/>
          <w:szCs w:val="24"/>
        </w:rPr>
        <w:t>peserta</w:t>
      </w:r>
      <w:r>
        <w:rPr>
          <w:rFonts w:ascii="Times New Roman" w:hAnsi="Times New Roman" w:cs="Times New Roman"/>
          <w:sz w:val="24"/>
          <w:szCs w:val="24"/>
          <w:lang w:val="id-ID"/>
        </w:rPr>
        <w:t xml:space="preserve">  </w:t>
      </w:r>
      <w:r>
        <w:rPr>
          <w:rFonts w:ascii="Times New Roman" w:hAnsi="Times New Roman" w:cs="Times New Roman"/>
          <w:sz w:val="24"/>
          <w:szCs w:val="24"/>
        </w:rPr>
        <w:t>didik</w:t>
      </w:r>
      <w:r>
        <w:rPr>
          <w:rFonts w:ascii="Times New Roman" w:hAnsi="Times New Roman" w:cs="Times New Roman"/>
          <w:sz w:val="24"/>
          <w:szCs w:val="24"/>
          <w:lang w:val="id-ID"/>
        </w:rPr>
        <w:t xml:space="preserve">  </w:t>
      </w:r>
      <w:r>
        <w:rPr>
          <w:rFonts w:ascii="Times New Roman" w:hAnsi="Times New Roman" w:cs="Times New Roman"/>
          <w:sz w:val="24"/>
          <w:szCs w:val="24"/>
        </w:rPr>
        <w:t>dengan</w:t>
      </w:r>
      <w:r>
        <w:rPr>
          <w:rFonts w:ascii="Times New Roman" w:hAnsi="Times New Roman" w:cs="Times New Roman"/>
          <w:sz w:val="24"/>
          <w:szCs w:val="24"/>
          <w:lang w:val="id-ID"/>
        </w:rPr>
        <w:t xml:space="preserve">  </w:t>
      </w:r>
      <w:r>
        <w:rPr>
          <w:rFonts w:ascii="Times New Roman" w:hAnsi="Times New Roman" w:cs="Times New Roman"/>
          <w:sz w:val="24"/>
          <w:szCs w:val="24"/>
        </w:rPr>
        <w:t>berbagai</w:t>
      </w:r>
      <w:r>
        <w:rPr>
          <w:rFonts w:ascii="Times New Roman" w:hAnsi="Times New Roman" w:cs="Times New Roman"/>
          <w:sz w:val="24"/>
          <w:szCs w:val="24"/>
          <w:lang w:val="id-ID"/>
        </w:rPr>
        <w:t xml:space="preserve">  </w:t>
      </w:r>
      <w:r>
        <w:rPr>
          <w:rFonts w:ascii="Times New Roman" w:hAnsi="Times New Roman" w:cs="Times New Roman"/>
          <w:sz w:val="24"/>
          <w:szCs w:val="24"/>
        </w:rPr>
        <w:t>latar</w:t>
      </w:r>
      <w:r>
        <w:rPr>
          <w:rFonts w:ascii="Times New Roman" w:hAnsi="Times New Roman" w:cs="Times New Roman"/>
          <w:sz w:val="24"/>
          <w:szCs w:val="24"/>
          <w:lang w:val="id-ID"/>
        </w:rPr>
        <w:t xml:space="preserve">  </w:t>
      </w:r>
      <w:r>
        <w:rPr>
          <w:rFonts w:ascii="Times New Roman" w:hAnsi="Times New Roman" w:cs="Times New Roman"/>
          <w:sz w:val="24"/>
          <w:szCs w:val="24"/>
        </w:rPr>
        <w:t>belakang  dan  klaisifikasi  kemampuan  yang  berbeda-beda.</w:t>
      </w:r>
    </w:p>
    <w:p w14:paraId="54D0E1F8">
      <w:pPr>
        <w:spacing w:before="100" w:beforeAutospacing="1" w:after="100" w:afterAutospacing="1" w:line="48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        Pendidikan   inklusif</w:t>
      </w:r>
      <w:r>
        <w:rPr>
          <w:rFonts w:ascii="Times New Roman" w:hAnsi="Times New Roman" w:cs="Times New Roman"/>
          <w:sz w:val="24"/>
          <w:szCs w:val="24"/>
          <w:lang w:val="id-ID"/>
        </w:rPr>
        <w:t xml:space="preserve"> </w:t>
      </w:r>
      <w:r>
        <w:rPr>
          <w:rFonts w:ascii="Times New Roman" w:hAnsi="Times New Roman" w:cs="Times New Roman"/>
          <w:sz w:val="24"/>
          <w:szCs w:val="24"/>
        </w:rPr>
        <w:t>adalah</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sistem   Pendidikan   yang  menempatkan </w:t>
      </w:r>
      <w:r>
        <w:rPr>
          <w:rFonts w:ascii="Times New Roman" w:hAnsi="Times New Roman" w:cs="Times New Roman"/>
          <w:sz w:val="24"/>
          <w:szCs w:val="24"/>
          <w:lang w:val="id-ID"/>
        </w:rPr>
        <w:t xml:space="preserve"> </w:t>
      </w:r>
      <w:r>
        <w:rPr>
          <w:rFonts w:ascii="Times New Roman" w:hAnsi="Times New Roman" w:cs="Times New Roman"/>
          <w:sz w:val="24"/>
          <w:szCs w:val="24"/>
        </w:rPr>
        <w:t>anak</w:t>
      </w:r>
      <w:r>
        <w:rPr>
          <w:rFonts w:ascii="Times New Roman" w:hAnsi="Times New Roman" w:cs="Times New Roman"/>
          <w:sz w:val="24"/>
          <w:szCs w:val="24"/>
          <w:lang w:val="id-ID"/>
        </w:rPr>
        <w:t xml:space="preserve"> </w:t>
      </w:r>
      <w:r>
        <w:rPr>
          <w:rFonts w:ascii="Times New Roman" w:hAnsi="Times New Roman" w:cs="Times New Roman"/>
          <w:sz w:val="24"/>
          <w:szCs w:val="24"/>
        </w:rPr>
        <w:t>berkebutuhan</w:t>
      </w:r>
      <w:r>
        <w:rPr>
          <w:rFonts w:ascii="Times New Roman" w:hAnsi="Times New Roman" w:cs="Times New Roman"/>
          <w:sz w:val="24"/>
          <w:szCs w:val="24"/>
          <w:lang w:val="id-ID"/>
        </w:rPr>
        <w:t xml:space="preserve"> </w:t>
      </w:r>
      <w:r>
        <w:rPr>
          <w:rFonts w:ascii="Times New Roman" w:hAnsi="Times New Roman" w:cs="Times New Roman"/>
          <w:sz w:val="24"/>
          <w:szCs w:val="24"/>
        </w:rPr>
        <w:t>khusus</w:t>
      </w:r>
      <w:r>
        <w:rPr>
          <w:rFonts w:ascii="Times New Roman" w:hAnsi="Times New Roman" w:cs="Times New Roman"/>
          <w:sz w:val="24"/>
          <w:szCs w:val="24"/>
          <w:lang w:val="id-ID"/>
        </w:rPr>
        <w:t xml:space="preserve"> </w:t>
      </w:r>
      <w:r>
        <w:rPr>
          <w:rFonts w:ascii="Times New Roman" w:hAnsi="Times New Roman" w:cs="Times New Roman"/>
          <w:sz w:val="24"/>
          <w:szCs w:val="24"/>
        </w:rPr>
        <w:t>bersama</w:t>
      </w:r>
      <w:r>
        <w:rPr>
          <w:rFonts w:ascii="Times New Roman" w:hAnsi="Times New Roman" w:cs="Times New Roman"/>
          <w:sz w:val="24"/>
          <w:szCs w:val="24"/>
          <w:lang w:val="id-ID"/>
        </w:rPr>
        <w:t xml:space="preserve"> </w:t>
      </w:r>
      <w:r>
        <w:rPr>
          <w:rFonts w:ascii="Times New Roman" w:hAnsi="Times New Roman" w:cs="Times New Roman"/>
          <w:sz w:val="24"/>
          <w:szCs w:val="24"/>
        </w:rPr>
        <w:t>anak-anak</w:t>
      </w:r>
      <w:r>
        <w:rPr>
          <w:rFonts w:ascii="Times New Roman" w:hAnsi="Times New Roman" w:cs="Times New Roman"/>
          <w:sz w:val="24"/>
          <w:szCs w:val="24"/>
          <w:lang w:val="id-ID"/>
        </w:rPr>
        <w:t xml:space="preserve"> </w:t>
      </w:r>
      <w:r>
        <w:rPr>
          <w:rFonts w:ascii="Times New Roman" w:hAnsi="Times New Roman" w:cs="Times New Roman"/>
          <w:sz w:val="24"/>
          <w:szCs w:val="24"/>
        </w:rPr>
        <w:t>lainnya</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kelas</w:t>
      </w:r>
      <w:r>
        <w:rPr>
          <w:rFonts w:ascii="Times New Roman" w:hAnsi="Times New Roman" w:cs="Times New Roman"/>
          <w:sz w:val="24"/>
          <w:szCs w:val="24"/>
          <w:lang w:val="id-ID"/>
        </w:rPr>
        <w:t xml:space="preserve"> </w:t>
      </w:r>
      <w:r>
        <w:rPr>
          <w:rFonts w:ascii="Times New Roman" w:hAnsi="Times New Roman" w:cs="Times New Roman"/>
          <w:sz w:val="24"/>
          <w:szCs w:val="24"/>
        </w:rPr>
        <w:t>reguler</w:t>
      </w:r>
      <w:r>
        <w:rPr>
          <w:rFonts w:ascii="Times New Roman" w:hAnsi="Times New Roman" w:cs="Times New Roman"/>
          <w:sz w:val="24"/>
          <w:szCs w:val="24"/>
          <w:lang w:val="id-ID"/>
        </w:rPr>
        <w:t xml:space="preserve"> </w:t>
      </w:r>
      <w:r>
        <w:rPr>
          <w:rFonts w:ascii="Times New Roman" w:hAnsi="Times New Roman" w:cs="Times New Roman"/>
          <w:sz w:val="24"/>
          <w:szCs w:val="24"/>
        </w:rPr>
        <w:t>dengan</w:t>
      </w:r>
      <w:r>
        <w:rPr>
          <w:rFonts w:ascii="Times New Roman" w:hAnsi="Times New Roman" w:cs="Times New Roman"/>
          <w:sz w:val="24"/>
          <w:szCs w:val="24"/>
          <w:lang w:val="id-ID"/>
        </w:rPr>
        <w:t xml:space="preserve">  </w:t>
      </w:r>
      <w:r>
        <w:rPr>
          <w:rFonts w:ascii="Times New Roman" w:hAnsi="Times New Roman" w:cs="Times New Roman"/>
          <w:sz w:val="24"/>
          <w:szCs w:val="24"/>
        </w:rPr>
        <w:t>dukungan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khusus </w:t>
      </w:r>
      <w:r>
        <w:rPr>
          <w:rFonts w:ascii="Times New Roman" w:hAnsi="Times New Roman" w:cs="Times New Roman"/>
          <w:sz w:val="24"/>
          <w:szCs w:val="24"/>
          <w:lang w:val="id-ID"/>
        </w:rPr>
        <w:t xml:space="preserve"> </w:t>
      </w:r>
      <w:r>
        <w:rPr>
          <w:rFonts w:ascii="Times New Roman" w:hAnsi="Times New Roman" w:cs="Times New Roman"/>
          <w:sz w:val="24"/>
          <w:szCs w:val="24"/>
        </w:rPr>
        <w:t>sesuai</w:t>
      </w:r>
      <w:r>
        <w:rPr>
          <w:rFonts w:ascii="Times New Roman" w:hAnsi="Times New Roman" w:cs="Times New Roman"/>
          <w:sz w:val="24"/>
          <w:szCs w:val="24"/>
          <w:lang w:val="id-ID"/>
        </w:rPr>
        <w:t xml:space="preserve"> </w:t>
      </w:r>
      <w:r>
        <w:rPr>
          <w:rFonts w:ascii="Times New Roman" w:hAnsi="Times New Roman" w:cs="Times New Roman"/>
          <w:sz w:val="24"/>
          <w:szCs w:val="24"/>
        </w:rPr>
        <w:t>kebutuhan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mereka.  UNESCO (1994)  dalam   The  </w:t>
      </w:r>
      <w:r>
        <w:rPr>
          <w:rFonts w:ascii="Times New Roman" w:hAnsi="Times New Roman" w:cs="Times New Roman"/>
          <w:i/>
          <w:sz w:val="24"/>
          <w:szCs w:val="24"/>
        </w:rPr>
        <w:t>Salamanca  Statement   and  Framework  for   Action  on</w:t>
      </w:r>
      <w:r>
        <w:rPr>
          <w:rFonts w:ascii="Times New Roman" w:hAnsi="Times New Roman" w:cs="Times New Roman"/>
          <w:i/>
          <w:sz w:val="24"/>
          <w:szCs w:val="24"/>
          <w:lang w:val="id-ID"/>
        </w:rPr>
        <w:t xml:space="preserve"> </w:t>
      </w:r>
      <w:r>
        <w:rPr>
          <w:rFonts w:ascii="Times New Roman" w:hAnsi="Times New Roman" w:cs="Times New Roman"/>
          <w:i/>
          <w:sz w:val="24"/>
          <w:szCs w:val="24"/>
        </w:rPr>
        <w:t xml:space="preserve">Spesial  Needs  Education </w:t>
      </w:r>
      <w:r>
        <w:rPr>
          <w:rFonts w:ascii="Times New Roman" w:hAnsi="Times New Roman" w:cs="Times New Roman"/>
          <w:sz w:val="24"/>
          <w:szCs w:val="24"/>
        </w:rPr>
        <w:t xml:space="preserve"> menekankan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bahwa </w:t>
      </w:r>
      <w:r>
        <w:rPr>
          <w:rFonts w:ascii="Times New Roman" w:hAnsi="Times New Roman" w:cs="Times New Roman"/>
          <w:sz w:val="24"/>
          <w:szCs w:val="24"/>
          <w:lang w:val="id-ID"/>
        </w:rPr>
        <w:t xml:space="preserve"> </w:t>
      </w:r>
      <w:r>
        <w:rPr>
          <w:rFonts w:ascii="Times New Roman" w:hAnsi="Times New Roman" w:cs="Times New Roman"/>
          <w:sz w:val="24"/>
          <w:szCs w:val="24"/>
        </w:rPr>
        <w:t>sistem Pendidikan  harus</w:t>
      </w:r>
      <w:r>
        <w:rPr>
          <w:rFonts w:ascii="Times New Roman" w:hAnsi="Times New Roman" w:cs="Times New Roman"/>
          <w:sz w:val="24"/>
          <w:szCs w:val="24"/>
          <w:lang w:val="id-ID"/>
        </w:rPr>
        <w:t xml:space="preserve"> </w:t>
      </w:r>
      <w:r>
        <w:rPr>
          <w:rFonts w:ascii="Times New Roman" w:hAnsi="Times New Roman" w:cs="Times New Roman"/>
          <w:sz w:val="24"/>
          <w:szCs w:val="24"/>
        </w:rPr>
        <w:t>mampu</w:t>
      </w:r>
      <w:r>
        <w:rPr>
          <w:rFonts w:ascii="Times New Roman" w:hAnsi="Times New Roman" w:cs="Times New Roman"/>
          <w:sz w:val="24"/>
          <w:szCs w:val="24"/>
          <w:lang w:val="id-ID"/>
        </w:rPr>
        <w:t xml:space="preserve"> </w:t>
      </w:r>
      <w:r>
        <w:rPr>
          <w:rFonts w:ascii="Times New Roman" w:hAnsi="Times New Roman" w:cs="Times New Roman"/>
          <w:sz w:val="24"/>
          <w:szCs w:val="24"/>
        </w:rPr>
        <w:t>menyesuaikan</w:t>
      </w:r>
      <w:r>
        <w:rPr>
          <w:rFonts w:ascii="Times New Roman" w:hAnsi="Times New Roman" w:cs="Times New Roman"/>
          <w:sz w:val="24"/>
          <w:szCs w:val="24"/>
          <w:lang w:val="id-ID"/>
        </w:rPr>
        <w:t xml:space="preserve"> </w:t>
      </w:r>
      <w:r>
        <w:rPr>
          <w:rFonts w:ascii="Times New Roman" w:hAnsi="Times New Roman" w:cs="Times New Roman"/>
          <w:sz w:val="24"/>
          <w:szCs w:val="24"/>
        </w:rPr>
        <w:t>diri</w:t>
      </w:r>
      <w:r>
        <w:rPr>
          <w:rFonts w:ascii="Times New Roman" w:hAnsi="Times New Roman" w:cs="Times New Roman"/>
          <w:sz w:val="24"/>
          <w:szCs w:val="24"/>
          <w:lang w:val="id-ID"/>
        </w:rPr>
        <w:t xml:space="preserve"> </w:t>
      </w:r>
      <w:r>
        <w:rPr>
          <w:rFonts w:ascii="Times New Roman" w:hAnsi="Times New Roman" w:cs="Times New Roman"/>
          <w:sz w:val="24"/>
          <w:szCs w:val="24"/>
        </w:rPr>
        <w:t>dengan</w:t>
      </w:r>
      <w:r>
        <w:rPr>
          <w:rFonts w:ascii="Times New Roman" w:hAnsi="Times New Roman" w:cs="Times New Roman"/>
          <w:sz w:val="24"/>
          <w:szCs w:val="24"/>
          <w:lang w:val="id-ID"/>
        </w:rPr>
        <w:t xml:space="preserve">  </w:t>
      </w:r>
      <w:r>
        <w:rPr>
          <w:rFonts w:ascii="Times New Roman" w:hAnsi="Times New Roman" w:cs="Times New Roman"/>
          <w:sz w:val="24"/>
          <w:szCs w:val="24"/>
        </w:rPr>
        <w:t>keberagaman</w:t>
      </w:r>
      <w:r>
        <w:rPr>
          <w:rFonts w:ascii="Times New Roman" w:hAnsi="Times New Roman" w:cs="Times New Roman"/>
          <w:sz w:val="24"/>
          <w:szCs w:val="24"/>
          <w:lang w:val="id-ID"/>
        </w:rPr>
        <w:t xml:space="preserve">  </w:t>
      </w:r>
      <w:r>
        <w:rPr>
          <w:rFonts w:ascii="Times New Roman" w:hAnsi="Times New Roman" w:cs="Times New Roman"/>
          <w:sz w:val="24"/>
          <w:szCs w:val="24"/>
        </w:rPr>
        <w:t>peserta</w:t>
      </w:r>
      <w:r>
        <w:rPr>
          <w:rFonts w:ascii="Times New Roman" w:hAnsi="Times New Roman" w:cs="Times New Roman"/>
          <w:sz w:val="24"/>
          <w:szCs w:val="24"/>
          <w:lang w:val="id-ID"/>
        </w:rPr>
        <w:t xml:space="preserve">  </w:t>
      </w:r>
      <w:r>
        <w:rPr>
          <w:rFonts w:ascii="Times New Roman" w:hAnsi="Times New Roman" w:cs="Times New Roman"/>
          <w:sz w:val="24"/>
          <w:szCs w:val="24"/>
        </w:rPr>
        <w:t>didik.</w:t>
      </w:r>
    </w:p>
    <w:p w14:paraId="6C79D922">
      <w:pPr>
        <w:spacing w:before="100" w:beforeAutospacing="1" w:after="100" w:afterAutospacing="1" w:line="48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       Di Indonesia, implementasi Pendidikan inklusif</w:t>
      </w:r>
      <w:r>
        <w:rPr>
          <w:rFonts w:ascii="Times New Roman" w:hAnsi="Times New Roman" w:cs="Times New Roman"/>
          <w:sz w:val="24"/>
          <w:szCs w:val="24"/>
          <w:lang w:val="id-ID"/>
        </w:rPr>
        <w:t xml:space="preserve"> </w:t>
      </w:r>
      <w:r>
        <w:rPr>
          <w:rFonts w:ascii="Times New Roman" w:hAnsi="Times New Roman" w:cs="Times New Roman"/>
          <w:sz w:val="24"/>
          <w:szCs w:val="24"/>
        </w:rPr>
        <w:t>diatur</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dalam   Permendiknas   Nomor 70 Tahun  2009, yang  mengamanatkan </w:t>
      </w:r>
      <w:r>
        <w:rPr>
          <w:rFonts w:ascii="Times New Roman" w:hAnsi="Times New Roman" w:cs="Times New Roman"/>
          <w:sz w:val="24"/>
          <w:szCs w:val="24"/>
          <w:lang w:val="id-ID"/>
        </w:rPr>
        <w:t xml:space="preserve"> </w:t>
      </w:r>
      <w:r>
        <w:rPr>
          <w:rFonts w:ascii="Times New Roman" w:hAnsi="Times New Roman" w:cs="Times New Roman"/>
          <w:sz w:val="24"/>
          <w:szCs w:val="24"/>
        </w:rPr>
        <w:t>sekolah-sekolah</w:t>
      </w:r>
      <w:r>
        <w:rPr>
          <w:rFonts w:ascii="Times New Roman" w:hAnsi="Times New Roman" w:cs="Times New Roman"/>
          <w:sz w:val="24"/>
          <w:szCs w:val="24"/>
          <w:lang w:val="id-ID"/>
        </w:rPr>
        <w:t xml:space="preserve"> </w:t>
      </w:r>
      <w:r>
        <w:rPr>
          <w:rFonts w:ascii="Times New Roman" w:hAnsi="Times New Roman" w:cs="Times New Roman"/>
          <w:sz w:val="24"/>
          <w:szCs w:val="24"/>
        </w:rPr>
        <w:t>untuk</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menerima dan  memberikan layanan  Pendidikan bagianak </w:t>
      </w:r>
      <w:r>
        <w:rPr>
          <w:rFonts w:ascii="Times New Roman" w:hAnsi="Times New Roman" w:cs="Times New Roman"/>
          <w:sz w:val="24"/>
          <w:szCs w:val="24"/>
          <w:lang w:val="id-ID"/>
        </w:rPr>
        <w:t xml:space="preserve">  </w:t>
      </w:r>
      <w:r>
        <w:rPr>
          <w:rFonts w:ascii="Times New Roman" w:hAnsi="Times New Roman" w:cs="Times New Roman"/>
          <w:sz w:val="24"/>
          <w:szCs w:val="24"/>
        </w:rPr>
        <w:t>berkebutuhan</w:t>
      </w:r>
      <w:r>
        <w:rPr>
          <w:rFonts w:ascii="Times New Roman" w:hAnsi="Times New Roman" w:cs="Times New Roman"/>
          <w:sz w:val="24"/>
          <w:szCs w:val="24"/>
          <w:lang w:val="id-ID"/>
        </w:rPr>
        <w:t xml:space="preserve">  </w:t>
      </w:r>
      <w:r>
        <w:rPr>
          <w:rFonts w:ascii="Times New Roman" w:hAnsi="Times New Roman" w:cs="Times New Roman"/>
          <w:sz w:val="24"/>
          <w:szCs w:val="24"/>
        </w:rPr>
        <w:t>khusus.</w:t>
      </w:r>
    </w:p>
    <w:p w14:paraId="198BD8BA">
      <w:pPr>
        <w:spacing w:before="100" w:beforeAutospacing="1" w:after="100" w:afterAutospacing="1" w:line="480" w:lineRule="auto"/>
        <w:ind w:left="142" w:right="170"/>
        <w:jc w:val="both"/>
        <w:rPr>
          <w:rFonts w:ascii="Times New Roman" w:hAnsi="Times New Roman" w:cs="Times New Roman"/>
          <w:sz w:val="24"/>
          <w:szCs w:val="24"/>
        </w:rPr>
      </w:pPr>
      <w:r>
        <w:rPr>
          <w:rFonts w:ascii="Times New Roman" w:hAnsi="Times New Roman" w:cs="Times New Roman"/>
          <w:sz w:val="24"/>
          <w:szCs w:val="24"/>
        </w:rPr>
        <w:t xml:space="preserve">       Meskipun</w:t>
      </w:r>
      <w:r>
        <w:rPr>
          <w:rFonts w:ascii="Times New Roman" w:hAnsi="Times New Roman" w:cs="Times New Roman"/>
          <w:sz w:val="24"/>
          <w:szCs w:val="24"/>
          <w:lang w:val="id-ID"/>
        </w:rPr>
        <w:t xml:space="preserve"> </w:t>
      </w:r>
      <w:r>
        <w:rPr>
          <w:rFonts w:ascii="Times New Roman" w:hAnsi="Times New Roman" w:cs="Times New Roman"/>
          <w:sz w:val="24"/>
          <w:szCs w:val="24"/>
        </w:rPr>
        <w:t>secara</w:t>
      </w:r>
      <w:r>
        <w:rPr>
          <w:rFonts w:ascii="Times New Roman" w:hAnsi="Times New Roman" w:cs="Times New Roman"/>
          <w:sz w:val="24"/>
          <w:szCs w:val="24"/>
          <w:lang w:val="id-ID"/>
        </w:rPr>
        <w:t xml:space="preserve"> </w:t>
      </w:r>
      <w:r>
        <w:rPr>
          <w:rFonts w:ascii="Times New Roman" w:hAnsi="Times New Roman" w:cs="Times New Roman"/>
          <w:sz w:val="24"/>
          <w:szCs w:val="24"/>
        </w:rPr>
        <w:t>konseptualnya</w:t>
      </w:r>
      <w:r>
        <w:rPr>
          <w:rFonts w:ascii="Times New Roman" w:hAnsi="Times New Roman" w:cs="Times New Roman"/>
          <w:sz w:val="24"/>
          <w:szCs w:val="24"/>
          <w:lang w:val="id-ID"/>
        </w:rPr>
        <w:t xml:space="preserve"> </w:t>
      </w:r>
      <w:r>
        <w:rPr>
          <w:rFonts w:ascii="Times New Roman" w:hAnsi="Times New Roman" w:cs="Times New Roman"/>
          <w:sz w:val="24"/>
          <w:szCs w:val="24"/>
        </w:rPr>
        <w:t>telah</w:t>
      </w:r>
      <w:r>
        <w:rPr>
          <w:rFonts w:ascii="Times New Roman" w:hAnsi="Times New Roman" w:cs="Times New Roman"/>
          <w:sz w:val="24"/>
          <w:szCs w:val="24"/>
          <w:lang w:val="id-ID"/>
        </w:rPr>
        <w:t xml:space="preserve"> </w:t>
      </w:r>
      <w:r>
        <w:rPr>
          <w:rFonts w:ascii="Times New Roman" w:hAnsi="Times New Roman" w:cs="Times New Roman"/>
          <w:sz w:val="24"/>
          <w:szCs w:val="24"/>
        </w:rPr>
        <w:t>diatur</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berbagai</w:t>
      </w:r>
      <w:r>
        <w:rPr>
          <w:rFonts w:ascii="Times New Roman" w:hAnsi="Times New Roman" w:cs="Times New Roman"/>
          <w:sz w:val="24"/>
          <w:szCs w:val="24"/>
          <w:lang w:val="id-ID"/>
        </w:rPr>
        <w:t xml:space="preserve"> </w:t>
      </w:r>
      <w:r>
        <w:rPr>
          <w:rFonts w:ascii="Times New Roman" w:hAnsi="Times New Roman" w:cs="Times New Roman"/>
          <w:sz w:val="24"/>
          <w:szCs w:val="24"/>
        </w:rPr>
        <w:t>regulasi,  pelaksanaan   Pendidikan   inklusif   di  lapangan</w:t>
      </w:r>
      <w:r>
        <w:rPr>
          <w:rFonts w:ascii="Times New Roman" w:hAnsi="Times New Roman" w:cs="Times New Roman"/>
          <w:sz w:val="24"/>
          <w:szCs w:val="24"/>
          <w:lang w:val="id-ID"/>
        </w:rPr>
        <w:t xml:space="preserve"> </w:t>
      </w:r>
      <w:r>
        <w:rPr>
          <w:rFonts w:ascii="Times New Roman" w:hAnsi="Times New Roman" w:cs="Times New Roman"/>
          <w:sz w:val="24"/>
          <w:szCs w:val="24"/>
        </w:rPr>
        <w:t>masih</w:t>
      </w:r>
      <w:r>
        <w:rPr>
          <w:rFonts w:ascii="Times New Roman" w:hAnsi="Times New Roman" w:cs="Times New Roman"/>
          <w:sz w:val="24"/>
          <w:szCs w:val="24"/>
          <w:lang w:val="id-ID"/>
        </w:rPr>
        <w:t xml:space="preserve"> </w:t>
      </w:r>
      <w:r>
        <w:rPr>
          <w:rFonts w:ascii="Times New Roman" w:hAnsi="Times New Roman" w:cs="Times New Roman"/>
          <w:sz w:val="24"/>
          <w:szCs w:val="24"/>
        </w:rPr>
        <w:t>menghadapi</w:t>
      </w:r>
      <w:r>
        <w:rPr>
          <w:rFonts w:ascii="Times New Roman" w:hAnsi="Times New Roman" w:cs="Times New Roman"/>
          <w:sz w:val="24"/>
          <w:szCs w:val="24"/>
          <w:lang w:val="id-ID"/>
        </w:rPr>
        <w:t xml:space="preserve"> </w:t>
      </w:r>
      <w:r>
        <w:rPr>
          <w:rFonts w:ascii="Times New Roman" w:hAnsi="Times New Roman" w:cs="Times New Roman"/>
          <w:sz w:val="24"/>
          <w:szCs w:val="24"/>
        </w:rPr>
        <w:t>berbagai</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kendala. </w:t>
      </w:r>
      <w:r>
        <w:rPr>
          <w:rFonts w:ascii="Times New Roman" w:hAnsi="Times New Roman" w:cs="Times New Roman"/>
          <w:sz w:val="24"/>
          <w:szCs w:val="24"/>
          <w:lang w:val="id-ID"/>
        </w:rPr>
        <w:t>S</w:t>
      </w:r>
      <w:r>
        <w:rPr>
          <w:rFonts w:ascii="Times New Roman" w:hAnsi="Times New Roman" w:cs="Times New Roman"/>
          <w:sz w:val="24"/>
          <w:szCs w:val="24"/>
        </w:rPr>
        <w:t>atu</w:t>
      </w:r>
      <w:r>
        <w:rPr>
          <w:rFonts w:ascii="Times New Roman" w:hAnsi="Times New Roman" w:cs="Times New Roman"/>
          <w:sz w:val="24"/>
          <w:szCs w:val="24"/>
          <w:lang w:val="id-ID"/>
        </w:rPr>
        <w:t xml:space="preserve"> jenis </w:t>
      </w:r>
      <w:r>
        <w:rPr>
          <w:rFonts w:ascii="Times New Roman" w:hAnsi="Times New Roman" w:cs="Times New Roman"/>
          <w:sz w:val="24"/>
          <w:szCs w:val="24"/>
        </w:rPr>
        <w:t>ya</w:t>
      </w:r>
      <w:r>
        <w:rPr>
          <w:rFonts w:ascii="Times New Roman" w:hAnsi="Times New Roman" w:cs="Times New Roman"/>
          <w:sz w:val="24"/>
          <w:szCs w:val="24"/>
          <w:lang w:val="id-ID"/>
        </w:rPr>
        <w:t xml:space="preserve">ng samamaksudnya </w:t>
      </w:r>
      <w:r>
        <w:rPr>
          <w:rFonts w:ascii="Times New Roman" w:hAnsi="Times New Roman" w:cs="Times New Roman"/>
          <w:sz w:val="24"/>
          <w:szCs w:val="24"/>
        </w:rPr>
        <w:t>adalah</w:t>
      </w:r>
      <w:r>
        <w:rPr>
          <w:rFonts w:ascii="Times New Roman" w:hAnsi="Times New Roman" w:cs="Times New Roman"/>
          <w:sz w:val="24"/>
          <w:szCs w:val="24"/>
          <w:lang w:val="id-ID"/>
        </w:rPr>
        <w:t xml:space="preserve"> p</w:t>
      </w:r>
      <w:r>
        <w:rPr>
          <w:rFonts w:ascii="Times New Roman" w:hAnsi="Times New Roman" w:cs="Times New Roman"/>
          <w:sz w:val="24"/>
          <w:szCs w:val="24"/>
        </w:rPr>
        <w:t>roses pembelajaran   Bahasa  Indonesia   di  kelas</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inklusif </w:t>
      </w:r>
      <w:r>
        <w:rPr>
          <w:rFonts w:ascii="Times New Roman" w:hAnsi="Times New Roman" w:cs="Times New Roman"/>
          <w:sz w:val="24"/>
          <w:szCs w:val="24"/>
          <w:lang w:val="id-ID"/>
        </w:rPr>
        <w:t xml:space="preserve"> </w:t>
      </w:r>
      <w:r>
        <w:rPr>
          <w:rFonts w:ascii="Times New Roman" w:hAnsi="Times New Roman" w:cs="Times New Roman"/>
          <w:sz w:val="24"/>
          <w:szCs w:val="24"/>
        </w:rPr>
        <w:t>khususnya</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bagi </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anak   </w:t>
      </w:r>
      <w:r>
        <w:rPr>
          <w:rFonts w:ascii="Times New Roman" w:hAnsi="Times New Roman" w:cs="Times New Roman"/>
          <w:i/>
          <w:sz w:val="24"/>
          <w:szCs w:val="24"/>
        </w:rPr>
        <w:t>ADHD</w:t>
      </w:r>
      <w:r>
        <w:rPr>
          <w:rFonts w:ascii="Times New Roman" w:hAnsi="Times New Roman" w:cs="Times New Roman"/>
          <w:sz w:val="24"/>
          <w:szCs w:val="24"/>
          <w:lang w:val="id-ID"/>
        </w:rPr>
        <w:t xml:space="preserve"> (istilah digunakan seterusnya yang untuk maksud yang sama).</w:t>
      </w:r>
      <w:r>
        <w:rPr>
          <w:rFonts w:ascii="Times New Roman" w:hAnsi="Times New Roman" w:cs="Times New Roman"/>
          <w:sz w:val="24"/>
          <w:szCs w:val="24"/>
        </w:rPr>
        <w:t xml:space="preserve">  Anak   </w:t>
      </w:r>
      <w:r>
        <w:rPr>
          <w:rFonts w:ascii="Times New Roman" w:hAnsi="Times New Roman" w:cs="Times New Roman"/>
          <w:sz w:val="24"/>
          <w:szCs w:val="24"/>
          <w:lang w:val="id-ID"/>
        </w:rPr>
        <w:t>yang berkualifikasi</w:t>
      </w:r>
      <w:r>
        <w:rPr>
          <w:rFonts w:ascii="Times New Roman" w:hAnsi="Times New Roman" w:cs="Times New Roman"/>
          <w:i/>
          <w:sz w:val="24"/>
          <w:szCs w:val="24"/>
          <w:lang w:val="id-ID"/>
        </w:rPr>
        <w:t xml:space="preserve"> </w:t>
      </w:r>
      <w:r>
        <w:rPr>
          <w:rFonts w:ascii="Times New Roman" w:hAnsi="Times New Roman" w:cs="Times New Roman"/>
          <w:i/>
          <w:sz w:val="24"/>
          <w:szCs w:val="24"/>
        </w:rPr>
        <w:t>ADHD</w:t>
      </w:r>
      <w:r>
        <w:rPr>
          <w:rFonts w:ascii="Times New Roman" w:hAnsi="Times New Roman" w:cs="Times New Roman"/>
          <w:sz w:val="24"/>
          <w:szCs w:val="24"/>
        </w:rPr>
        <w:t xml:space="preserve">   memiliki</w:t>
      </w:r>
      <w:r>
        <w:rPr>
          <w:rFonts w:ascii="Times New Roman" w:hAnsi="Times New Roman" w:cs="Times New Roman"/>
          <w:sz w:val="24"/>
          <w:szCs w:val="24"/>
          <w:lang w:val="id-ID"/>
        </w:rPr>
        <w:t xml:space="preserve"> </w:t>
      </w:r>
      <w:r>
        <w:rPr>
          <w:rFonts w:ascii="Times New Roman" w:hAnsi="Times New Roman" w:cs="Times New Roman"/>
          <w:sz w:val="24"/>
          <w:szCs w:val="24"/>
        </w:rPr>
        <w:t>karakteristik khusus yang mempengaruhi</w:t>
      </w:r>
      <w:r>
        <w:rPr>
          <w:rFonts w:ascii="Times New Roman" w:hAnsi="Times New Roman" w:cs="Times New Roman"/>
          <w:sz w:val="24"/>
          <w:szCs w:val="24"/>
          <w:lang w:val="id-ID"/>
        </w:rPr>
        <w:t xml:space="preserve"> </w:t>
      </w:r>
      <w:r>
        <w:rPr>
          <w:rFonts w:ascii="Times New Roman" w:hAnsi="Times New Roman" w:cs="Times New Roman"/>
          <w:sz w:val="24"/>
          <w:szCs w:val="24"/>
        </w:rPr>
        <w:t>kemampuan</w:t>
      </w:r>
      <w:r>
        <w:rPr>
          <w:rFonts w:ascii="Times New Roman" w:hAnsi="Times New Roman" w:cs="Times New Roman"/>
          <w:sz w:val="24"/>
          <w:szCs w:val="24"/>
          <w:lang w:val="id-ID"/>
        </w:rPr>
        <w:t xml:space="preserve"> </w:t>
      </w:r>
      <w:r>
        <w:rPr>
          <w:rFonts w:ascii="Times New Roman" w:hAnsi="Times New Roman" w:cs="Times New Roman"/>
          <w:sz w:val="24"/>
          <w:szCs w:val="24"/>
        </w:rPr>
        <w:t>belajar</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mereka, seperti </w:t>
      </w:r>
      <w:r>
        <w:rPr>
          <w:rFonts w:ascii="Times New Roman" w:hAnsi="Times New Roman" w:cs="Times New Roman"/>
          <w:sz w:val="24"/>
          <w:szCs w:val="24"/>
          <w:lang w:val="id-ID"/>
        </w:rPr>
        <w:t xml:space="preserve"> </w:t>
      </w:r>
      <w:r>
        <w:rPr>
          <w:rFonts w:ascii="Times New Roman" w:hAnsi="Times New Roman" w:cs="Times New Roman"/>
          <w:sz w:val="24"/>
          <w:szCs w:val="24"/>
        </w:rPr>
        <w:t>kesulitan</w:t>
      </w:r>
      <w:r>
        <w:rPr>
          <w:rFonts w:ascii="Times New Roman" w:hAnsi="Times New Roman" w:cs="Times New Roman"/>
          <w:sz w:val="24"/>
          <w:szCs w:val="24"/>
          <w:lang w:val="id-ID"/>
        </w:rPr>
        <w:t xml:space="preserve"> </w:t>
      </w:r>
      <w:r>
        <w:rPr>
          <w:rFonts w:ascii="Times New Roman" w:hAnsi="Times New Roman" w:cs="Times New Roman"/>
          <w:sz w:val="24"/>
          <w:szCs w:val="24"/>
        </w:rPr>
        <w:t>memusatkan</w:t>
      </w:r>
      <w:r>
        <w:rPr>
          <w:rFonts w:ascii="Times New Roman" w:hAnsi="Times New Roman" w:cs="Times New Roman"/>
          <w:sz w:val="24"/>
          <w:szCs w:val="24"/>
          <w:lang w:val="id-ID"/>
        </w:rPr>
        <w:t xml:space="preserve">  </w:t>
      </w:r>
      <w:r>
        <w:rPr>
          <w:rFonts w:ascii="Times New Roman" w:hAnsi="Times New Roman" w:cs="Times New Roman"/>
          <w:sz w:val="24"/>
          <w:szCs w:val="24"/>
        </w:rPr>
        <w:t>perhatian, hiperaktivitas, dan  perilaku</w:t>
      </w:r>
      <w:r>
        <w:rPr>
          <w:rFonts w:ascii="Times New Roman" w:hAnsi="Times New Roman" w:cs="Times New Roman"/>
          <w:sz w:val="24"/>
          <w:szCs w:val="24"/>
          <w:lang w:val="id-ID"/>
        </w:rPr>
        <w:t xml:space="preserve"> </w:t>
      </w:r>
      <w:r>
        <w:rPr>
          <w:rFonts w:ascii="Times New Roman" w:hAnsi="Times New Roman" w:cs="Times New Roman"/>
          <w:sz w:val="24"/>
          <w:szCs w:val="24"/>
        </w:rPr>
        <w:t>implus</w:t>
      </w:r>
      <w:r>
        <w:rPr>
          <w:rFonts w:ascii="Times New Roman" w:hAnsi="Times New Roman" w:cs="Times New Roman"/>
          <w:sz w:val="24"/>
          <w:szCs w:val="24"/>
          <w:lang w:val="id-ID"/>
        </w:rPr>
        <w:t> </w:t>
      </w:r>
      <w:r>
        <w:rPr>
          <w:rFonts w:ascii="Times New Roman" w:hAnsi="Times New Roman" w:cs="Times New Roman"/>
          <w:sz w:val="24"/>
          <w:szCs w:val="24"/>
        </w:rPr>
        <w:t>(</w:t>
      </w:r>
      <w:r>
        <w:rPr>
          <w:rFonts w:ascii="Times New Roman" w:hAnsi="Times New Roman" w:cs="Times New Roman"/>
          <w:i/>
          <w:sz w:val="24"/>
          <w:szCs w:val="24"/>
        </w:rPr>
        <w:t>American Psyhiatric Association</w:t>
      </w:r>
      <w:r>
        <w:rPr>
          <w:rFonts w:ascii="Times New Roman" w:hAnsi="Times New Roman" w:cs="Times New Roman"/>
          <w:sz w:val="24"/>
          <w:szCs w:val="24"/>
        </w:rPr>
        <w:t>,</w:t>
      </w:r>
      <w:r>
        <w:rPr>
          <w:rFonts w:ascii="Times New Roman" w:hAnsi="Times New Roman" w:cs="Times New Roman"/>
          <w:sz w:val="24"/>
          <w:szCs w:val="24"/>
          <w:lang w:val="id-ID"/>
        </w:rPr>
        <w:t> </w:t>
      </w:r>
      <w:r>
        <w:rPr>
          <w:rFonts w:ascii="Times New Roman" w:hAnsi="Times New Roman" w:cs="Times New Roman"/>
          <w:sz w:val="24"/>
          <w:szCs w:val="24"/>
        </w:rPr>
        <w:t xml:space="preserve">2013). Dalam   pembelajaran Bahasa  Indonesia,  anak  </w:t>
      </w:r>
      <w:r>
        <w:rPr>
          <w:rFonts w:ascii="Times New Roman" w:hAnsi="Times New Roman" w:cs="Times New Roman"/>
          <w:i/>
          <w:sz w:val="24"/>
          <w:szCs w:val="24"/>
        </w:rPr>
        <w:t>ADHD</w:t>
      </w:r>
      <w:r>
        <w:rPr>
          <w:rFonts w:ascii="Times New Roman" w:hAnsi="Times New Roman" w:cs="Times New Roman"/>
          <w:sz w:val="24"/>
          <w:szCs w:val="24"/>
          <w:lang w:val="id-ID"/>
        </w:rPr>
        <w:t xml:space="preserve"> (seterusnya singkatan ini yang ditampilkan dalam teks berikut.</w:t>
      </w:r>
      <w:r>
        <w:rPr>
          <w:rFonts w:ascii="Times New Roman" w:hAnsi="Times New Roman" w:cs="Times New Roman"/>
          <w:sz w:val="24"/>
          <w:szCs w:val="24"/>
        </w:rPr>
        <w:t xml:space="preserve">  sering</w:t>
      </w:r>
      <w:r>
        <w:rPr>
          <w:rFonts w:ascii="Times New Roman" w:hAnsi="Times New Roman" w:cs="Times New Roman"/>
          <w:sz w:val="24"/>
          <w:szCs w:val="24"/>
          <w:lang w:val="id-ID"/>
        </w:rPr>
        <w:t xml:space="preserve"> </w:t>
      </w:r>
      <w:r>
        <w:rPr>
          <w:rFonts w:ascii="Times New Roman" w:hAnsi="Times New Roman" w:cs="Times New Roman"/>
          <w:sz w:val="24"/>
          <w:szCs w:val="24"/>
        </w:rPr>
        <w:t>mengalami</w:t>
      </w:r>
      <w:r>
        <w:rPr>
          <w:rFonts w:ascii="Times New Roman" w:hAnsi="Times New Roman" w:cs="Times New Roman"/>
          <w:sz w:val="24"/>
          <w:szCs w:val="24"/>
          <w:lang w:val="id-ID"/>
        </w:rPr>
        <w:t xml:space="preserve"> </w:t>
      </w:r>
      <w:r>
        <w:rPr>
          <w:rFonts w:ascii="Times New Roman" w:hAnsi="Times New Roman" w:cs="Times New Roman"/>
          <w:sz w:val="24"/>
          <w:szCs w:val="24"/>
        </w:rPr>
        <w:t>kesulitan</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memahami</w:t>
      </w:r>
      <w:r>
        <w:rPr>
          <w:rFonts w:ascii="Times New Roman" w:hAnsi="Times New Roman" w:cs="Times New Roman"/>
          <w:sz w:val="24"/>
          <w:szCs w:val="24"/>
          <w:lang w:val="id-ID"/>
        </w:rPr>
        <w:t xml:space="preserve"> </w:t>
      </w:r>
      <w:r>
        <w:rPr>
          <w:rFonts w:ascii="Times New Roman" w:hAnsi="Times New Roman" w:cs="Times New Roman"/>
          <w:sz w:val="24"/>
          <w:szCs w:val="24"/>
        </w:rPr>
        <w:t>bacaan,  menyimak penjelasan  guru,  menulis</w:t>
      </w:r>
      <w:r>
        <w:rPr>
          <w:rFonts w:ascii="Times New Roman" w:hAnsi="Times New Roman" w:cs="Times New Roman"/>
          <w:sz w:val="24"/>
          <w:szCs w:val="24"/>
          <w:lang w:val="id-ID"/>
        </w:rPr>
        <w:t xml:space="preserve"> </w:t>
      </w:r>
      <w:r>
        <w:rPr>
          <w:rFonts w:ascii="Times New Roman" w:hAnsi="Times New Roman" w:cs="Times New Roman"/>
          <w:sz w:val="24"/>
          <w:szCs w:val="24"/>
        </w:rPr>
        <w:t>secara</w:t>
      </w:r>
      <w:r>
        <w:rPr>
          <w:rFonts w:ascii="Times New Roman" w:hAnsi="Times New Roman" w:cs="Times New Roman"/>
          <w:sz w:val="24"/>
          <w:szCs w:val="24"/>
          <w:lang w:val="id-ID"/>
        </w:rPr>
        <w:t xml:space="preserve"> </w:t>
      </w:r>
      <w:r>
        <w:rPr>
          <w:rFonts w:ascii="Times New Roman" w:hAnsi="Times New Roman" w:cs="Times New Roman"/>
          <w:sz w:val="24"/>
          <w:szCs w:val="24"/>
        </w:rPr>
        <w:t>terstruktur,   dan  mengorganisasi  pemikiran saat  berbicara.</w:t>
      </w:r>
    </w:p>
    <w:p w14:paraId="2506164A">
      <w:pPr>
        <w:spacing w:before="100" w:beforeAutospacing="1" w:after="100" w:afterAutospacing="1" w:line="480" w:lineRule="auto"/>
        <w:ind w:left="142" w:right="170"/>
        <w:jc w:val="both"/>
        <w:rPr>
          <w:rFonts w:ascii="Times New Roman" w:hAnsi="Times New Roman" w:cs="Times New Roman"/>
          <w:sz w:val="24"/>
          <w:szCs w:val="24"/>
        </w:rPr>
      </w:pPr>
      <w:r>
        <w:rPr>
          <w:rFonts w:ascii="Times New Roman" w:hAnsi="Times New Roman" w:cs="Times New Roman"/>
          <w:sz w:val="24"/>
          <w:szCs w:val="24"/>
        </w:rPr>
        <w:t xml:space="preserve">       Pendidikan  merupakan  hak</w:t>
      </w:r>
      <w:r>
        <w:rPr>
          <w:rFonts w:ascii="Times New Roman" w:hAnsi="Times New Roman" w:cs="Times New Roman"/>
          <w:sz w:val="24"/>
          <w:szCs w:val="24"/>
          <w:lang w:val="id-ID"/>
        </w:rPr>
        <w:t xml:space="preserve"> </w:t>
      </w:r>
      <w:r>
        <w:rPr>
          <w:rFonts w:ascii="Times New Roman" w:hAnsi="Times New Roman" w:cs="Times New Roman"/>
          <w:sz w:val="24"/>
          <w:szCs w:val="24"/>
        </w:rPr>
        <w:t>dasar</w:t>
      </w:r>
      <w:r>
        <w:rPr>
          <w:rFonts w:ascii="Times New Roman" w:hAnsi="Times New Roman" w:cs="Times New Roman"/>
          <w:sz w:val="24"/>
          <w:szCs w:val="24"/>
          <w:lang w:val="id-ID"/>
        </w:rPr>
        <w:t xml:space="preserve"> </w:t>
      </w:r>
      <w:r>
        <w:rPr>
          <w:rFonts w:ascii="Times New Roman" w:hAnsi="Times New Roman" w:cs="Times New Roman"/>
          <w:sz w:val="24"/>
          <w:szCs w:val="24"/>
        </w:rPr>
        <w:t>setiap</w:t>
      </w:r>
      <w:r>
        <w:rPr>
          <w:rFonts w:ascii="Times New Roman" w:hAnsi="Times New Roman" w:cs="Times New Roman"/>
          <w:sz w:val="24"/>
          <w:szCs w:val="24"/>
          <w:lang w:val="id-ID"/>
        </w:rPr>
        <w:t xml:space="preserve"> </w:t>
      </w:r>
      <w:r>
        <w:rPr>
          <w:rFonts w:ascii="Times New Roman" w:hAnsi="Times New Roman" w:cs="Times New Roman"/>
          <w:sz w:val="24"/>
          <w:szCs w:val="24"/>
        </w:rPr>
        <w:t>anak,  termasuk  anak-anak dengan</w:t>
      </w:r>
      <w:r>
        <w:rPr>
          <w:rFonts w:ascii="Times New Roman" w:hAnsi="Times New Roman" w:cs="Times New Roman"/>
          <w:sz w:val="24"/>
          <w:szCs w:val="24"/>
          <w:lang w:val="id-ID"/>
        </w:rPr>
        <w:t xml:space="preserve"> </w:t>
      </w:r>
      <w:r>
        <w:rPr>
          <w:rFonts w:ascii="Times New Roman" w:hAnsi="Times New Roman" w:cs="Times New Roman"/>
          <w:sz w:val="24"/>
          <w:szCs w:val="24"/>
        </w:rPr>
        <w:t>kebutuan</w:t>
      </w:r>
      <w:r>
        <w:rPr>
          <w:rFonts w:ascii="Times New Roman" w:hAnsi="Times New Roman" w:cs="Times New Roman"/>
          <w:sz w:val="24"/>
          <w:szCs w:val="24"/>
          <w:lang w:val="id-ID"/>
        </w:rPr>
        <w:t xml:space="preserve"> </w:t>
      </w:r>
      <w:r>
        <w:rPr>
          <w:rFonts w:ascii="Times New Roman" w:hAnsi="Times New Roman" w:cs="Times New Roman"/>
          <w:sz w:val="24"/>
          <w:szCs w:val="24"/>
        </w:rPr>
        <w:t>khusus</w:t>
      </w:r>
      <w:r>
        <w:rPr>
          <w:rFonts w:ascii="Times New Roman" w:hAnsi="Times New Roman" w:cs="Times New Roman"/>
          <w:sz w:val="24"/>
          <w:szCs w:val="24"/>
          <w:lang w:val="id-ID"/>
        </w:rPr>
        <w:t xml:space="preserve"> berkualifikasi </w:t>
      </w:r>
      <w:r>
        <w:rPr>
          <w:rFonts w:ascii="Times New Roman" w:hAnsi="Times New Roman" w:cs="Times New Roman"/>
          <w:sz w:val="24"/>
          <w:szCs w:val="24"/>
        </w:rPr>
        <w:t>anak</w:t>
      </w:r>
      <w:r>
        <w:rPr>
          <w:rFonts w:ascii="Times New Roman" w:hAnsi="Times New Roman" w:cs="Times New Roman"/>
          <w:sz w:val="24"/>
          <w:szCs w:val="24"/>
          <w:lang w:val="id-ID"/>
        </w:rPr>
        <w:t xml:space="preserve"> </w:t>
      </w:r>
      <w:r>
        <w:rPr>
          <w:rFonts w:ascii="Times New Roman" w:hAnsi="Times New Roman" w:cs="Times New Roman"/>
          <w:sz w:val="24"/>
          <w:szCs w:val="24"/>
        </w:rPr>
        <w:t>dengan  (</w:t>
      </w:r>
      <w:r>
        <w:rPr>
          <w:rFonts w:ascii="Times New Roman" w:hAnsi="Times New Roman" w:cs="Times New Roman"/>
          <w:i/>
          <w:sz w:val="24"/>
          <w:szCs w:val="24"/>
        </w:rPr>
        <w:t>ADHD</w:t>
      </w:r>
      <w:r>
        <w:rPr>
          <w:rFonts w:ascii="Times New Roman" w:hAnsi="Times New Roman" w:cs="Times New Roman"/>
          <w:sz w:val="24"/>
          <w:szCs w:val="24"/>
        </w:rPr>
        <w:t xml:space="preserve">).  </w:t>
      </w:r>
      <w:r>
        <w:rPr>
          <w:rFonts w:ascii="Times New Roman" w:hAnsi="Times New Roman" w:cs="Times New Roman"/>
          <w:sz w:val="24"/>
          <w:szCs w:val="24"/>
          <w:lang w:val="id-ID"/>
        </w:rPr>
        <w:t>K</w:t>
      </w:r>
      <w:r>
        <w:rPr>
          <w:rFonts w:ascii="Times New Roman" w:hAnsi="Times New Roman" w:cs="Times New Roman"/>
          <w:sz w:val="24"/>
          <w:szCs w:val="24"/>
        </w:rPr>
        <w:t xml:space="preserve">onsep  </w:t>
      </w:r>
      <w:r>
        <w:rPr>
          <w:rFonts w:ascii="Times New Roman" w:hAnsi="Times New Roman" w:cs="Times New Roman"/>
          <w:sz w:val="24"/>
          <w:szCs w:val="24"/>
          <w:lang w:val="id-ID"/>
        </w:rPr>
        <w:t>p</w:t>
      </w:r>
      <w:r>
        <w:rPr>
          <w:rFonts w:ascii="Times New Roman" w:hAnsi="Times New Roman" w:cs="Times New Roman"/>
          <w:sz w:val="24"/>
          <w:szCs w:val="24"/>
        </w:rPr>
        <w:t xml:space="preserve">endidikan </w:t>
      </w:r>
      <w:r>
        <w:rPr>
          <w:rFonts w:ascii="Times New Roman" w:hAnsi="Times New Roman" w:cs="Times New Roman"/>
          <w:i/>
          <w:sz w:val="24"/>
          <w:szCs w:val="24"/>
          <w:lang w:val="id-ID"/>
        </w:rPr>
        <w:t>ADHD</w:t>
      </w:r>
      <w:r>
        <w:rPr>
          <w:rFonts w:ascii="Times New Roman" w:hAnsi="Times New Roman" w:cs="Times New Roman"/>
          <w:i/>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merupakan kualifikasi </w:t>
      </w:r>
      <w:r>
        <w:rPr>
          <w:rFonts w:ascii="Times New Roman" w:hAnsi="Times New Roman" w:cs="Times New Roman"/>
          <w:sz w:val="24"/>
          <w:szCs w:val="24"/>
        </w:rPr>
        <w:t>inklusif</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w:t>
      </w:r>
      <w:r>
        <w:rPr>
          <w:rFonts w:ascii="Times New Roman" w:hAnsi="Times New Roman" w:cs="Times New Roman"/>
          <w:sz w:val="24"/>
          <w:szCs w:val="24"/>
          <w:lang w:val="id-ID"/>
        </w:rPr>
        <w:t>sebagai u</w:t>
      </w:r>
      <w:r>
        <w:rPr>
          <w:rFonts w:ascii="Times New Roman" w:hAnsi="Times New Roman" w:cs="Times New Roman"/>
          <w:sz w:val="24"/>
          <w:szCs w:val="24"/>
        </w:rPr>
        <w:t xml:space="preserve">paya  </w:t>
      </w:r>
      <w:r>
        <w:rPr>
          <w:rFonts w:ascii="Times New Roman" w:hAnsi="Times New Roman" w:cs="Times New Roman"/>
          <w:sz w:val="24"/>
          <w:szCs w:val="24"/>
          <w:lang w:val="id-ID"/>
        </w:rPr>
        <w:t xml:space="preserve">yang </w:t>
      </w:r>
      <w:r>
        <w:rPr>
          <w:rFonts w:ascii="Times New Roman" w:hAnsi="Times New Roman" w:cs="Times New Roman"/>
          <w:sz w:val="24"/>
          <w:szCs w:val="24"/>
        </w:rPr>
        <w:t>memberikan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akses   </w:t>
      </w:r>
      <w:r>
        <w:rPr>
          <w:rFonts w:ascii="Times New Roman" w:hAnsi="Times New Roman" w:cs="Times New Roman"/>
          <w:sz w:val="24"/>
          <w:szCs w:val="24"/>
          <w:lang w:val="id-ID"/>
        </w:rPr>
        <w:t>p</w:t>
      </w:r>
      <w:r>
        <w:rPr>
          <w:rFonts w:ascii="Times New Roman" w:hAnsi="Times New Roman" w:cs="Times New Roman"/>
          <w:sz w:val="24"/>
          <w:szCs w:val="24"/>
        </w:rPr>
        <w:t>endidikan   bagi</w:t>
      </w:r>
      <w:r>
        <w:rPr>
          <w:rFonts w:ascii="Times New Roman" w:hAnsi="Times New Roman" w:cs="Times New Roman"/>
          <w:sz w:val="24"/>
          <w:szCs w:val="24"/>
          <w:lang w:val="id-ID"/>
        </w:rPr>
        <w:t xml:space="preserve"> </w:t>
      </w:r>
      <w:r>
        <w:rPr>
          <w:rFonts w:ascii="Times New Roman" w:hAnsi="Times New Roman" w:cs="Times New Roman"/>
          <w:sz w:val="24"/>
          <w:szCs w:val="24"/>
        </w:rPr>
        <w:t>semua</w:t>
      </w:r>
      <w:r>
        <w:rPr>
          <w:rFonts w:ascii="Times New Roman" w:hAnsi="Times New Roman" w:cs="Times New Roman"/>
          <w:sz w:val="24"/>
          <w:szCs w:val="24"/>
          <w:lang w:val="id-ID"/>
        </w:rPr>
        <w:t xml:space="preserve"> </w:t>
      </w:r>
      <w:r>
        <w:rPr>
          <w:rFonts w:ascii="Times New Roman" w:hAnsi="Times New Roman" w:cs="Times New Roman"/>
          <w:sz w:val="24"/>
          <w:szCs w:val="24"/>
        </w:rPr>
        <w:t>peserta</w:t>
      </w:r>
      <w:r>
        <w:rPr>
          <w:rFonts w:ascii="Times New Roman" w:hAnsi="Times New Roman" w:cs="Times New Roman"/>
          <w:sz w:val="24"/>
          <w:szCs w:val="24"/>
          <w:lang w:val="id-ID"/>
        </w:rPr>
        <w:t xml:space="preserve"> </w:t>
      </w:r>
      <w:r>
        <w:rPr>
          <w:rFonts w:ascii="Times New Roman" w:hAnsi="Times New Roman" w:cs="Times New Roman"/>
          <w:sz w:val="24"/>
          <w:szCs w:val="24"/>
        </w:rPr>
        <w:t>didik</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umumnya tanpa membedakan kondisi </w:t>
      </w:r>
      <w:r>
        <w:rPr>
          <w:rFonts w:ascii="Times New Roman" w:hAnsi="Times New Roman" w:cs="Times New Roman"/>
          <w:sz w:val="24"/>
          <w:szCs w:val="24"/>
        </w:rPr>
        <w:t xml:space="preserve">fisik,  </w:t>
      </w:r>
    </w:p>
    <w:p w14:paraId="7591C9A1">
      <w:pPr>
        <w:spacing w:before="100" w:beforeAutospacing="1" w:after="100" w:afterAutospacing="1" w:line="480" w:lineRule="auto"/>
        <w:ind w:left="142" w:right="170"/>
        <w:jc w:val="both"/>
        <w:rPr>
          <w:rFonts w:ascii="Times New Roman" w:hAnsi="Times New Roman" w:cs="Times New Roman"/>
          <w:sz w:val="24"/>
          <w:szCs w:val="24"/>
        </w:rPr>
      </w:pPr>
      <w:r>
        <w:rPr>
          <w:rFonts w:ascii="Times New Roman" w:hAnsi="Times New Roman" w:cs="Times New Roman"/>
          <w:sz w:val="24"/>
          <w:szCs w:val="24"/>
        </w:rPr>
        <w:t>intelektual,</w:t>
      </w:r>
      <w:r>
        <w:rPr>
          <w:rFonts w:ascii="Times New Roman" w:hAnsi="Times New Roman" w:cs="Times New Roman"/>
          <w:sz w:val="24"/>
          <w:szCs w:val="24"/>
          <w:lang w:val="id-ID"/>
        </w:rPr>
        <w:t> </w:t>
      </w:r>
      <w:r>
        <w:rPr>
          <w:rFonts w:ascii="Times New Roman" w:hAnsi="Times New Roman" w:cs="Times New Roman"/>
          <w:sz w:val="24"/>
          <w:szCs w:val="24"/>
        </w:rPr>
        <w:t>sosial,</w:t>
      </w:r>
      <w:r>
        <w:rPr>
          <w:rFonts w:ascii="Times New Roman" w:hAnsi="Times New Roman" w:cs="Times New Roman"/>
          <w:sz w:val="24"/>
          <w:szCs w:val="24"/>
          <w:lang w:val="id-ID"/>
        </w:rPr>
        <w:t> </w:t>
      </w:r>
      <w:r>
        <w:rPr>
          <w:rFonts w:ascii="Times New Roman" w:hAnsi="Times New Roman" w:cs="Times New Roman"/>
          <w:sz w:val="24"/>
          <w:szCs w:val="24"/>
        </w:rPr>
        <w:t>emosional,</w:t>
      </w:r>
      <w:r>
        <w:rPr>
          <w:rFonts w:ascii="Times New Roman" w:hAnsi="Times New Roman" w:cs="Times New Roman"/>
          <w:sz w:val="24"/>
          <w:szCs w:val="24"/>
          <w:lang w:val="id-ID"/>
        </w:rPr>
        <w:t> </w:t>
      </w:r>
      <w:r>
        <w:rPr>
          <w:rFonts w:ascii="Times New Roman" w:hAnsi="Times New Roman" w:cs="Times New Roman"/>
          <w:sz w:val="24"/>
          <w:szCs w:val="24"/>
        </w:rPr>
        <w:t>maupun</w:t>
      </w:r>
      <w:r>
        <w:rPr>
          <w:rFonts w:ascii="Times New Roman" w:hAnsi="Times New Roman" w:cs="Times New Roman"/>
          <w:sz w:val="24"/>
          <w:szCs w:val="24"/>
          <w:lang w:val="id-ID"/>
        </w:rPr>
        <w:t> </w:t>
      </w:r>
      <w:r>
        <w:rPr>
          <w:rFonts w:ascii="Times New Roman" w:hAnsi="Times New Roman" w:cs="Times New Roman"/>
          <w:sz w:val="24"/>
          <w:szCs w:val="24"/>
        </w:rPr>
        <w:t xml:space="preserve">linguistik. </w:t>
      </w:r>
      <w:r>
        <w:rPr>
          <w:rFonts w:ascii="Times New Roman" w:hAnsi="Times New Roman" w:cs="Times New Roman"/>
          <w:sz w:val="24"/>
          <w:szCs w:val="24"/>
          <w:lang w:val="id-ID"/>
        </w:rPr>
        <w:t>Cuma saja materi ajarnya diberikan perbedaan ketika dalam aktivitas pembelajaran. S</w:t>
      </w:r>
      <w:r>
        <w:rPr>
          <w:rFonts w:ascii="Times New Roman" w:hAnsi="Times New Roman" w:cs="Times New Roman"/>
          <w:sz w:val="24"/>
          <w:szCs w:val="24"/>
        </w:rPr>
        <w:t>atu</w:t>
      </w:r>
      <w:r>
        <w:rPr>
          <w:rFonts w:ascii="Times New Roman" w:hAnsi="Times New Roman" w:cs="Times New Roman"/>
          <w:sz w:val="24"/>
          <w:szCs w:val="24"/>
          <w:lang w:val="id-ID"/>
        </w:rPr>
        <w:t xml:space="preserve"> jenis contoh </w:t>
      </w:r>
      <w:r>
        <w:rPr>
          <w:rFonts w:ascii="Times New Roman" w:hAnsi="Times New Roman" w:cs="Times New Roman"/>
          <w:sz w:val="24"/>
          <w:szCs w:val="24"/>
        </w:rPr>
        <w:t xml:space="preserve">tantangan  dalam </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penerapan  </w:t>
      </w:r>
      <w:r>
        <w:rPr>
          <w:rFonts w:ascii="Times New Roman" w:hAnsi="Times New Roman" w:cs="Times New Roman"/>
          <w:sz w:val="24"/>
          <w:szCs w:val="24"/>
          <w:lang w:val="id-ID"/>
        </w:rPr>
        <w:t>p</w:t>
      </w:r>
      <w:r>
        <w:rPr>
          <w:rFonts w:ascii="Times New Roman" w:hAnsi="Times New Roman" w:cs="Times New Roman"/>
          <w:sz w:val="24"/>
          <w:szCs w:val="24"/>
        </w:rPr>
        <w:t xml:space="preserve">endidikan </w:t>
      </w:r>
      <w:r>
        <w:rPr>
          <w:rFonts w:ascii="Times New Roman" w:hAnsi="Times New Roman" w:cs="Times New Roman"/>
          <w:sz w:val="24"/>
          <w:szCs w:val="24"/>
          <w:lang w:val="id-ID"/>
        </w:rPr>
        <w:t>yang</w:t>
      </w:r>
      <w:r>
        <w:rPr>
          <w:rFonts w:ascii="Times New Roman" w:hAnsi="Times New Roman" w:cs="Times New Roman"/>
          <w:sz w:val="24"/>
          <w:szCs w:val="24"/>
        </w:rPr>
        <w:t xml:space="preserve"> inklusif</w:t>
      </w:r>
      <w:r>
        <w:rPr>
          <w:rFonts w:ascii="Times New Roman" w:hAnsi="Times New Roman" w:cs="Times New Roman"/>
          <w:sz w:val="24"/>
          <w:szCs w:val="24"/>
          <w:lang w:val="id-ID"/>
        </w:rPr>
        <w:t xml:space="preserve">  yakni pem</w:t>
      </w:r>
      <w:r>
        <w:rPr>
          <w:rFonts w:ascii="Times New Roman" w:hAnsi="Times New Roman" w:cs="Times New Roman"/>
          <w:sz w:val="24"/>
          <w:szCs w:val="24"/>
        </w:rPr>
        <w:t>berian</w:t>
      </w:r>
      <w:r>
        <w:rPr>
          <w:rFonts w:ascii="Times New Roman" w:hAnsi="Times New Roman" w:cs="Times New Roman"/>
          <w:sz w:val="24"/>
          <w:szCs w:val="24"/>
          <w:lang w:val="id-ID"/>
        </w:rPr>
        <w:t xml:space="preserve"> </w:t>
      </w:r>
      <w:r>
        <w:rPr>
          <w:rFonts w:ascii="Times New Roman" w:hAnsi="Times New Roman" w:cs="Times New Roman"/>
          <w:sz w:val="24"/>
          <w:szCs w:val="24"/>
        </w:rPr>
        <w:t>layanan</w:t>
      </w:r>
      <w:r>
        <w:rPr>
          <w:rFonts w:ascii="Times New Roman" w:hAnsi="Times New Roman" w:cs="Times New Roman"/>
          <w:sz w:val="24"/>
          <w:szCs w:val="24"/>
          <w:lang w:val="id-ID"/>
        </w:rPr>
        <w:t xml:space="preserve"> </w:t>
      </w:r>
      <w:r>
        <w:rPr>
          <w:rFonts w:ascii="Times New Roman" w:hAnsi="Times New Roman" w:cs="Times New Roman"/>
          <w:sz w:val="24"/>
          <w:szCs w:val="24"/>
        </w:rPr>
        <w:t>pembelajaran</w:t>
      </w:r>
      <w:r>
        <w:rPr>
          <w:rFonts w:ascii="Times New Roman" w:hAnsi="Times New Roman" w:cs="Times New Roman"/>
          <w:sz w:val="24"/>
          <w:szCs w:val="24"/>
          <w:lang w:val="id-ID"/>
        </w:rPr>
        <w:t xml:space="preserve"> </w:t>
      </w:r>
      <w:r>
        <w:rPr>
          <w:rFonts w:ascii="Times New Roman" w:hAnsi="Times New Roman" w:cs="Times New Roman"/>
          <w:sz w:val="24"/>
          <w:szCs w:val="24"/>
        </w:rPr>
        <w:t>yang  sesuai</w:t>
      </w:r>
      <w:r>
        <w:rPr>
          <w:rFonts w:ascii="Times New Roman" w:hAnsi="Times New Roman" w:cs="Times New Roman"/>
          <w:sz w:val="24"/>
          <w:szCs w:val="24"/>
          <w:lang w:val="id-ID"/>
        </w:rPr>
        <w:t xml:space="preserve"> </w:t>
      </w:r>
      <w:r>
        <w:rPr>
          <w:rFonts w:ascii="Times New Roman" w:hAnsi="Times New Roman" w:cs="Times New Roman"/>
          <w:sz w:val="24"/>
          <w:szCs w:val="24"/>
        </w:rPr>
        <w:t>dengan</w:t>
      </w:r>
      <w:r>
        <w:rPr>
          <w:rFonts w:ascii="Times New Roman" w:hAnsi="Times New Roman" w:cs="Times New Roman"/>
          <w:sz w:val="24"/>
          <w:szCs w:val="24"/>
          <w:lang w:val="id-ID"/>
        </w:rPr>
        <w:t xml:space="preserve"> </w:t>
      </w:r>
      <w:r>
        <w:rPr>
          <w:rFonts w:ascii="Times New Roman" w:hAnsi="Times New Roman" w:cs="Times New Roman"/>
          <w:sz w:val="24"/>
          <w:szCs w:val="24"/>
        </w:rPr>
        <w:t>kebutuhan</w:t>
      </w:r>
      <w:r>
        <w:rPr>
          <w:rFonts w:ascii="Times New Roman" w:hAnsi="Times New Roman" w:cs="Times New Roman"/>
          <w:sz w:val="24"/>
          <w:szCs w:val="24"/>
          <w:lang w:val="id-ID"/>
        </w:rPr>
        <w:t xml:space="preserve"> </w:t>
      </w:r>
      <w:r>
        <w:rPr>
          <w:rFonts w:ascii="Times New Roman" w:hAnsi="Times New Roman" w:cs="Times New Roman"/>
          <w:sz w:val="24"/>
          <w:szCs w:val="24"/>
        </w:rPr>
        <w:t>siswa</w:t>
      </w:r>
      <w:r>
        <w:rPr>
          <w:rFonts w:ascii="Times New Roman" w:hAnsi="Times New Roman" w:cs="Times New Roman"/>
          <w:sz w:val="24"/>
          <w:szCs w:val="24"/>
          <w:lang w:val="id-ID"/>
        </w:rPr>
        <w:t xml:space="preserve"> </w:t>
      </w:r>
      <w:r>
        <w:rPr>
          <w:rFonts w:ascii="Times New Roman" w:hAnsi="Times New Roman" w:cs="Times New Roman"/>
          <w:sz w:val="24"/>
          <w:szCs w:val="24"/>
        </w:rPr>
        <w:t>berkebutuhan</w:t>
      </w:r>
      <w:r>
        <w:rPr>
          <w:rFonts w:ascii="Times New Roman" w:hAnsi="Times New Roman" w:cs="Times New Roman"/>
          <w:sz w:val="24"/>
          <w:szCs w:val="24"/>
          <w:lang w:val="id-ID"/>
        </w:rPr>
        <w:t xml:space="preserve"> </w:t>
      </w:r>
      <w:r>
        <w:rPr>
          <w:rFonts w:ascii="Times New Roman" w:hAnsi="Times New Roman" w:cs="Times New Roman"/>
          <w:sz w:val="24"/>
          <w:szCs w:val="24"/>
        </w:rPr>
        <w:t>khusus</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pembelajaran  Bahasa  Indonesia  d</w:t>
      </w:r>
      <w:r>
        <w:rPr>
          <w:rFonts w:ascii="Times New Roman" w:hAnsi="Times New Roman" w:cs="Times New Roman"/>
          <w:sz w:val="24"/>
          <w:szCs w:val="24"/>
          <w:lang w:val="id-ID"/>
        </w:rPr>
        <w:t xml:space="preserve">i </w:t>
      </w:r>
      <w:r>
        <w:rPr>
          <w:rFonts w:ascii="Times New Roman" w:hAnsi="Times New Roman" w:cs="Times New Roman"/>
          <w:sz w:val="24"/>
          <w:szCs w:val="24"/>
        </w:rPr>
        <w:t>Sekolah</w:t>
      </w:r>
      <w:r>
        <w:rPr>
          <w:rFonts w:ascii="Times New Roman" w:hAnsi="Times New Roman" w:cs="Times New Roman"/>
          <w:sz w:val="24"/>
          <w:szCs w:val="24"/>
          <w:lang w:val="id-ID"/>
        </w:rPr>
        <w:t xml:space="preserve"> </w:t>
      </w:r>
      <w:r>
        <w:rPr>
          <w:rFonts w:ascii="Times New Roman" w:hAnsi="Times New Roman" w:cs="Times New Roman"/>
          <w:sz w:val="24"/>
          <w:szCs w:val="24"/>
        </w:rPr>
        <w:t>Dasar.</w:t>
      </w:r>
    </w:p>
    <w:p w14:paraId="74F120E4">
      <w:pPr>
        <w:spacing w:before="100" w:beforeAutospacing="1" w:after="100" w:afterAutospacing="1" w:line="480" w:lineRule="auto"/>
        <w:ind w:left="142" w:right="17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Di dalam </w:t>
      </w:r>
      <w:r>
        <w:rPr>
          <w:rFonts w:ascii="Times New Roman" w:hAnsi="Times New Roman" w:cs="Times New Roman"/>
          <w:i/>
          <w:sz w:val="24"/>
          <w:szCs w:val="24"/>
        </w:rPr>
        <w:t xml:space="preserve">The Salamanca   Statemen    and </w:t>
      </w:r>
      <w:r>
        <w:rPr>
          <w:rFonts w:ascii="Times New Roman" w:hAnsi="Times New Roman" w:cs="Times New Roman"/>
          <w:sz w:val="24"/>
          <w:szCs w:val="24"/>
        </w:rPr>
        <w:t xml:space="preserve">   </w:t>
      </w:r>
      <w:r>
        <w:rPr>
          <w:rFonts w:ascii="Times New Roman" w:hAnsi="Times New Roman" w:cs="Times New Roman"/>
          <w:i/>
          <w:sz w:val="24"/>
          <w:szCs w:val="24"/>
        </w:rPr>
        <w:t>Framework  for   Action  on   Special  Need  Education</w:t>
      </w:r>
      <w:r>
        <w:rPr>
          <w:rFonts w:ascii="Times New Roman" w:hAnsi="Times New Roman" w:cs="Times New Roman"/>
          <w:sz w:val="24"/>
          <w:szCs w:val="24"/>
          <w:lang w:val="id-ID"/>
        </w:rPr>
        <w:t>; bahwa p</w:t>
      </w:r>
      <w:r>
        <w:rPr>
          <w:rFonts w:ascii="Times New Roman" w:hAnsi="Times New Roman" w:cs="Times New Roman"/>
          <w:sz w:val="24"/>
          <w:szCs w:val="24"/>
        </w:rPr>
        <w:t>endidikan  inklusif</w:t>
      </w:r>
      <w:r>
        <w:rPr>
          <w:rFonts w:ascii="Times New Roman" w:hAnsi="Times New Roman" w:cs="Times New Roman"/>
          <w:sz w:val="24"/>
          <w:szCs w:val="24"/>
          <w:lang w:val="id-ID"/>
        </w:rPr>
        <w:t xml:space="preserve"> </w:t>
      </w:r>
      <w:r>
        <w:rPr>
          <w:rFonts w:ascii="Times New Roman" w:hAnsi="Times New Roman" w:cs="Times New Roman"/>
          <w:sz w:val="24"/>
          <w:szCs w:val="24"/>
        </w:rPr>
        <w:t>bertujuan</w:t>
      </w:r>
      <w:r>
        <w:rPr>
          <w:rFonts w:ascii="Times New Roman" w:hAnsi="Times New Roman" w:cs="Times New Roman"/>
          <w:sz w:val="24"/>
          <w:szCs w:val="24"/>
          <w:lang w:val="id-ID"/>
        </w:rPr>
        <w:t xml:space="preserve"> </w:t>
      </w:r>
      <w:r>
        <w:rPr>
          <w:rFonts w:ascii="Times New Roman" w:hAnsi="Times New Roman" w:cs="Times New Roman"/>
          <w:sz w:val="24"/>
          <w:szCs w:val="24"/>
        </w:rPr>
        <w:t>memastikan</w:t>
      </w:r>
      <w:r>
        <w:rPr>
          <w:rFonts w:ascii="Times New Roman" w:hAnsi="Times New Roman" w:cs="Times New Roman"/>
          <w:sz w:val="24"/>
          <w:szCs w:val="24"/>
          <w:lang w:val="id-ID"/>
        </w:rPr>
        <w:t xml:space="preserve"> </w:t>
      </w:r>
      <w:r>
        <w:rPr>
          <w:rFonts w:ascii="Times New Roman" w:hAnsi="Times New Roman" w:cs="Times New Roman"/>
          <w:sz w:val="24"/>
          <w:szCs w:val="24"/>
        </w:rPr>
        <w:t>bahwa</w:t>
      </w:r>
      <w:r>
        <w:rPr>
          <w:rFonts w:ascii="Times New Roman" w:hAnsi="Times New Roman" w:cs="Times New Roman"/>
          <w:sz w:val="24"/>
          <w:szCs w:val="24"/>
          <w:lang w:val="id-ID"/>
        </w:rPr>
        <w:t xml:space="preserve"> siswa mempunyai </w:t>
      </w:r>
      <w:r>
        <w:rPr>
          <w:rFonts w:ascii="Times New Roman" w:hAnsi="Times New Roman" w:cs="Times New Roman"/>
          <w:sz w:val="24"/>
          <w:szCs w:val="24"/>
        </w:rPr>
        <w:t>kebutuhan</w:t>
      </w:r>
      <w:r>
        <w:rPr>
          <w:rFonts w:ascii="Times New Roman" w:hAnsi="Times New Roman" w:cs="Times New Roman"/>
          <w:sz w:val="24"/>
          <w:szCs w:val="24"/>
          <w:lang w:val="id-ID"/>
        </w:rPr>
        <w:t xml:space="preserve"> </w:t>
      </w:r>
      <w:r>
        <w:rPr>
          <w:rFonts w:ascii="Times New Roman" w:hAnsi="Times New Roman" w:cs="Times New Roman"/>
          <w:sz w:val="24"/>
          <w:szCs w:val="24"/>
        </w:rPr>
        <w:t>khusus</w:t>
      </w:r>
      <w:r>
        <w:rPr>
          <w:rFonts w:ascii="Times New Roman" w:hAnsi="Times New Roman" w:cs="Times New Roman"/>
          <w:sz w:val="24"/>
          <w:szCs w:val="24"/>
          <w:lang w:val="id-ID"/>
        </w:rPr>
        <w:t xml:space="preserve"> yang </w:t>
      </w:r>
      <w:r>
        <w:rPr>
          <w:rFonts w:ascii="Times New Roman" w:hAnsi="Times New Roman" w:cs="Times New Roman"/>
          <w:sz w:val="24"/>
          <w:szCs w:val="24"/>
        </w:rPr>
        <w:t>dapat</w:t>
      </w:r>
      <w:r>
        <w:rPr>
          <w:rFonts w:ascii="Times New Roman" w:hAnsi="Times New Roman" w:cs="Times New Roman"/>
          <w:sz w:val="24"/>
          <w:szCs w:val="24"/>
          <w:lang w:val="id-ID"/>
        </w:rPr>
        <w:t xml:space="preserve"> </w:t>
      </w:r>
      <w:r>
        <w:rPr>
          <w:rFonts w:ascii="Times New Roman" w:hAnsi="Times New Roman" w:cs="Times New Roman"/>
          <w:sz w:val="24"/>
          <w:szCs w:val="24"/>
        </w:rPr>
        <w:t>belajar</w:t>
      </w:r>
      <w:r>
        <w:rPr>
          <w:rFonts w:ascii="Times New Roman" w:hAnsi="Times New Roman" w:cs="Times New Roman"/>
          <w:sz w:val="24"/>
          <w:szCs w:val="24"/>
          <w:lang w:val="id-ID"/>
        </w:rPr>
        <w:t xml:space="preserve"> </w:t>
      </w:r>
      <w:r>
        <w:rPr>
          <w:rFonts w:ascii="Times New Roman" w:hAnsi="Times New Roman" w:cs="Times New Roman"/>
          <w:sz w:val="24"/>
          <w:szCs w:val="24"/>
        </w:rPr>
        <w:t>bersama</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lingkungan</w:t>
      </w:r>
      <w:r>
        <w:rPr>
          <w:rFonts w:ascii="Times New Roman" w:hAnsi="Times New Roman" w:cs="Times New Roman"/>
          <w:sz w:val="24"/>
          <w:szCs w:val="24"/>
          <w:lang w:val="id-ID"/>
        </w:rPr>
        <w:t xml:space="preserve"> </w:t>
      </w:r>
      <w:r>
        <w:rPr>
          <w:rFonts w:ascii="Times New Roman" w:hAnsi="Times New Roman" w:cs="Times New Roman"/>
          <w:sz w:val="24"/>
          <w:szCs w:val="24"/>
        </w:rPr>
        <w:t>belaj</w:t>
      </w:r>
      <w:r>
        <w:rPr>
          <w:rFonts w:ascii="Times New Roman" w:hAnsi="Times New Roman" w:cs="Times New Roman"/>
          <w:sz w:val="24"/>
          <w:szCs w:val="24"/>
          <w:lang w:val="id-ID"/>
        </w:rPr>
        <w:t xml:space="preserve">ar dengan </w:t>
      </w:r>
      <w:r>
        <w:rPr>
          <w:rFonts w:ascii="Times New Roman" w:hAnsi="Times New Roman" w:cs="Times New Roman"/>
          <w:sz w:val="24"/>
          <w:szCs w:val="24"/>
        </w:rPr>
        <w:t>teman</w:t>
      </w:r>
      <w:r>
        <w:rPr>
          <w:rFonts w:ascii="Times New Roman" w:hAnsi="Times New Roman" w:cs="Times New Roman"/>
          <w:sz w:val="24"/>
          <w:szCs w:val="24"/>
          <w:lang w:val="id-ID"/>
        </w:rPr>
        <w:t xml:space="preserve"> </w:t>
      </w:r>
      <w:r>
        <w:rPr>
          <w:rFonts w:ascii="Times New Roman" w:hAnsi="Times New Roman" w:cs="Times New Roman"/>
          <w:sz w:val="24"/>
          <w:szCs w:val="24"/>
        </w:rPr>
        <w:t>sebaya</w:t>
      </w:r>
      <w:r>
        <w:rPr>
          <w:rFonts w:ascii="Times New Roman" w:hAnsi="Times New Roman" w:cs="Times New Roman"/>
          <w:sz w:val="24"/>
          <w:szCs w:val="24"/>
          <w:lang w:val="id-ID"/>
        </w:rPr>
        <w:t xml:space="preserve"> (</w:t>
      </w:r>
      <w:r>
        <w:rPr>
          <w:rFonts w:ascii="Times New Roman" w:hAnsi="Times New Roman" w:cs="Times New Roman"/>
          <w:sz w:val="24"/>
          <w:szCs w:val="24"/>
        </w:rPr>
        <w:t>UNESCO</w:t>
      </w:r>
      <w:r>
        <w:rPr>
          <w:rFonts w:ascii="Times New Roman" w:hAnsi="Times New Roman" w:cs="Times New Roman"/>
          <w:sz w:val="24"/>
          <w:szCs w:val="24"/>
          <w:lang w:val="id-ID"/>
        </w:rPr>
        <w:t xml:space="preserve">, </w:t>
      </w:r>
      <w:r>
        <w:rPr>
          <w:rFonts w:ascii="Times New Roman" w:hAnsi="Times New Roman" w:cs="Times New Roman"/>
          <w:sz w:val="24"/>
          <w:szCs w:val="24"/>
        </w:rPr>
        <w:t>1994)</w:t>
      </w:r>
      <w:r>
        <w:rPr>
          <w:rFonts w:ascii="Times New Roman" w:hAnsi="Times New Roman" w:cs="Times New Roman"/>
          <w:sz w:val="24"/>
          <w:szCs w:val="24"/>
          <w:lang w:val="id-ID"/>
        </w:rPr>
        <w:t>.</w:t>
      </w:r>
      <w:r>
        <w:rPr>
          <w:rFonts w:ascii="Times New Roman" w:hAnsi="Times New Roman" w:cs="Times New Roman"/>
          <w:sz w:val="24"/>
          <w:szCs w:val="24"/>
        </w:rPr>
        <w:t xml:space="preserve"> Implementasi   Pendidikan </w:t>
      </w:r>
      <w:r>
        <w:rPr>
          <w:rFonts w:ascii="Times New Roman" w:hAnsi="Times New Roman" w:cs="Times New Roman"/>
          <w:sz w:val="24"/>
          <w:szCs w:val="24"/>
          <w:lang w:val="id-ID"/>
        </w:rPr>
        <w:t>inklusif</w:t>
      </w:r>
      <w:r>
        <w:rPr>
          <w:rFonts w:ascii="Times New Roman" w:hAnsi="Times New Roman" w:cs="Times New Roman"/>
          <w:sz w:val="24"/>
          <w:szCs w:val="24"/>
        </w:rPr>
        <w:t xml:space="preserve">  </w:t>
      </w:r>
      <w:r>
        <w:rPr>
          <w:rFonts w:ascii="Times New Roman" w:hAnsi="Times New Roman" w:cs="Times New Roman"/>
          <w:sz w:val="24"/>
          <w:szCs w:val="24"/>
          <w:lang w:val="id-ID"/>
        </w:rPr>
        <w:t>tersebut telah</w:t>
      </w:r>
      <w:r>
        <w:rPr>
          <w:rFonts w:ascii="Times New Roman" w:hAnsi="Times New Roman" w:cs="Times New Roman"/>
          <w:sz w:val="24"/>
          <w:szCs w:val="24"/>
        </w:rPr>
        <w:t xml:space="preserve">  diatur</w:t>
      </w:r>
      <w:r>
        <w:rPr>
          <w:rFonts w:ascii="Times New Roman" w:hAnsi="Times New Roman" w:cs="Times New Roman"/>
          <w:sz w:val="24"/>
          <w:szCs w:val="24"/>
          <w:lang w:val="id-ID"/>
        </w:rPr>
        <w:t xml:space="preserve"> </w:t>
      </w:r>
      <w:r>
        <w:rPr>
          <w:rFonts w:ascii="Times New Roman" w:hAnsi="Times New Roman" w:cs="Times New Roman"/>
          <w:sz w:val="24"/>
          <w:szCs w:val="24"/>
        </w:rPr>
        <w:t>dalam  Permendiknas   Nomor  70  Tahun   2009</w:t>
      </w:r>
      <w:r>
        <w:rPr>
          <w:rFonts w:ascii="Times New Roman" w:hAnsi="Times New Roman" w:cs="Times New Roman"/>
          <w:sz w:val="24"/>
          <w:szCs w:val="24"/>
          <w:lang w:val="id-ID"/>
        </w:rPr>
        <w:t>.</w:t>
      </w:r>
      <w:r>
        <w:rPr>
          <w:rFonts w:ascii="Times New Roman" w:hAnsi="Times New Roman" w:cs="Times New Roman"/>
          <w:sz w:val="24"/>
          <w:szCs w:val="24"/>
        </w:rPr>
        <w:t xml:space="preserve"> Namun, dalam</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praktiknya  penerapan </w:t>
      </w:r>
      <w:r>
        <w:rPr>
          <w:rFonts w:ascii="Times New Roman" w:hAnsi="Times New Roman" w:cs="Times New Roman"/>
          <w:sz w:val="24"/>
          <w:szCs w:val="24"/>
          <w:lang w:val="id-ID"/>
        </w:rPr>
        <w:t>pendidikan inklusif</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tersebut </w:t>
      </w:r>
      <w:r>
        <w:rPr>
          <w:rFonts w:ascii="Times New Roman" w:hAnsi="Times New Roman" w:cs="Times New Roman"/>
          <w:sz w:val="24"/>
          <w:szCs w:val="24"/>
        </w:rPr>
        <w:t>di  berbagai</w:t>
      </w:r>
      <w:r>
        <w:rPr>
          <w:rFonts w:ascii="Times New Roman" w:hAnsi="Times New Roman" w:cs="Times New Roman"/>
          <w:sz w:val="24"/>
          <w:szCs w:val="24"/>
          <w:lang w:val="id-ID"/>
        </w:rPr>
        <w:t xml:space="preserve"> </w:t>
      </w:r>
      <w:r>
        <w:rPr>
          <w:rFonts w:ascii="Times New Roman" w:hAnsi="Times New Roman" w:cs="Times New Roman"/>
          <w:sz w:val="24"/>
          <w:szCs w:val="24"/>
        </w:rPr>
        <w:t>Sekolah</w:t>
      </w:r>
      <w:r>
        <w:rPr>
          <w:rFonts w:ascii="Times New Roman" w:hAnsi="Times New Roman" w:cs="Times New Roman"/>
          <w:sz w:val="24"/>
          <w:szCs w:val="24"/>
          <w:lang w:val="id-ID"/>
        </w:rPr>
        <w:t xml:space="preserve"> D</w:t>
      </w:r>
      <w:r>
        <w:rPr>
          <w:rFonts w:ascii="Times New Roman" w:hAnsi="Times New Roman" w:cs="Times New Roman"/>
          <w:sz w:val="24"/>
          <w:szCs w:val="24"/>
        </w:rPr>
        <w:t xml:space="preserve">asar,  </w:t>
      </w:r>
      <w:r>
        <w:rPr>
          <w:rFonts w:ascii="Times New Roman" w:hAnsi="Times New Roman" w:cs="Times New Roman"/>
          <w:sz w:val="24"/>
          <w:szCs w:val="24"/>
          <w:lang w:val="id-ID"/>
        </w:rPr>
        <w:t>seperti</w:t>
      </w:r>
      <w:r>
        <w:rPr>
          <w:rFonts w:ascii="Times New Roman" w:hAnsi="Times New Roman" w:cs="Times New Roman"/>
          <w:sz w:val="24"/>
          <w:szCs w:val="24"/>
        </w:rPr>
        <w:t xml:space="preserve">  di SDN 04  Rantau Utara Labuhanbatu</w:t>
      </w:r>
      <w:r>
        <w:rPr>
          <w:rFonts w:ascii="Times New Roman" w:hAnsi="Times New Roman" w:cs="Times New Roman"/>
          <w:sz w:val="24"/>
          <w:szCs w:val="24"/>
          <w:lang w:val="id-ID"/>
        </w:rPr>
        <w:t xml:space="preserve"> mengalami kendala.</w:t>
      </w:r>
      <w:r>
        <w:rPr>
          <w:rFonts w:ascii="Times New Roman" w:hAnsi="Times New Roman" w:cs="Times New Roman"/>
          <w:sz w:val="24"/>
          <w:szCs w:val="24"/>
        </w:rPr>
        <w:t xml:space="preserve">  </w:t>
      </w:r>
      <w:r>
        <w:rPr>
          <w:rFonts w:ascii="Times New Roman" w:hAnsi="Times New Roman" w:cs="Times New Roman"/>
          <w:sz w:val="24"/>
          <w:szCs w:val="24"/>
          <w:lang w:val="id-ID"/>
        </w:rPr>
        <w:t>Apa kendalanya? bahwa pendidikan inklusif tidak diterapkan di SDN 04 Rantau Utara Labuhanbatu? Wajarlah jika g</w:t>
      </w:r>
      <w:r>
        <w:rPr>
          <w:rFonts w:ascii="Times New Roman" w:hAnsi="Times New Roman" w:cs="Times New Roman"/>
          <w:sz w:val="24"/>
          <w:szCs w:val="24"/>
        </w:rPr>
        <w:t xml:space="preserve">uru </w:t>
      </w:r>
      <w:r>
        <w:rPr>
          <w:rFonts w:ascii="Times New Roman" w:hAnsi="Times New Roman" w:cs="Times New Roman"/>
          <w:sz w:val="24"/>
          <w:szCs w:val="24"/>
          <w:lang w:val="id-ID"/>
        </w:rPr>
        <w:t xml:space="preserve">Bahasa Indonesia  </w:t>
      </w:r>
      <w:r>
        <w:rPr>
          <w:rFonts w:ascii="Times New Roman" w:hAnsi="Times New Roman" w:cs="Times New Roman"/>
          <w:sz w:val="24"/>
          <w:szCs w:val="24"/>
        </w:rPr>
        <w:t>sering</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kesulitan </w:t>
      </w:r>
      <w:r>
        <w:rPr>
          <w:rFonts w:ascii="Times New Roman" w:hAnsi="Times New Roman" w:cs="Times New Roman"/>
          <w:sz w:val="24"/>
          <w:szCs w:val="24"/>
          <w:lang w:val="id-ID"/>
        </w:rPr>
        <w:t xml:space="preserve"> </w:t>
      </w:r>
      <w:r>
        <w:rPr>
          <w:rFonts w:ascii="Times New Roman" w:hAnsi="Times New Roman" w:cs="Times New Roman"/>
          <w:sz w:val="24"/>
          <w:szCs w:val="24"/>
        </w:rPr>
        <w:t>menyesuaikan</w:t>
      </w:r>
      <w:r>
        <w:rPr>
          <w:rFonts w:ascii="Times New Roman" w:hAnsi="Times New Roman" w:cs="Times New Roman"/>
          <w:sz w:val="24"/>
          <w:szCs w:val="24"/>
          <w:lang w:val="id-ID"/>
        </w:rPr>
        <w:t xml:space="preserve"> </w:t>
      </w:r>
      <w:r>
        <w:rPr>
          <w:rFonts w:ascii="Times New Roman" w:hAnsi="Times New Roman" w:cs="Times New Roman"/>
          <w:sz w:val="24"/>
          <w:szCs w:val="24"/>
        </w:rPr>
        <w:t>metode</w:t>
      </w:r>
      <w:r>
        <w:rPr>
          <w:rFonts w:ascii="Times New Roman" w:hAnsi="Times New Roman" w:cs="Times New Roman"/>
          <w:sz w:val="24"/>
          <w:szCs w:val="24"/>
          <w:lang w:val="id-ID"/>
        </w:rPr>
        <w:t xml:space="preserve"> </w:t>
      </w:r>
      <w:r>
        <w:rPr>
          <w:rFonts w:ascii="Times New Roman" w:hAnsi="Times New Roman" w:cs="Times New Roman"/>
          <w:sz w:val="24"/>
          <w:szCs w:val="24"/>
        </w:rPr>
        <w:t>pengajaran</w:t>
      </w:r>
      <w:r>
        <w:rPr>
          <w:rFonts w:ascii="Times New Roman" w:hAnsi="Times New Roman" w:cs="Times New Roman"/>
          <w:sz w:val="24"/>
          <w:szCs w:val="24"/>
          <w:lang w:val="id-ID"/>
        </w:rPr>
        <w:t xml:space="preserve"> </w:t>
      </w:r>
      <w:r>
        <w:rPr>
          <w:rFonts w:ascii="Times New Roman" w:hAnsi="Times New Roman" w:cs="Times New Roman"/>
          <w:sz w:val="24"/>
          <w:szCs w:val="24"/>
        </w:rPr>
        <w:t>dengan</w:t>
      </w:r>
      <w:r>
        <w:rPr>
          <w:rFonts w:ascii="Times New Roman" w:hAnsi="Times New Roman" w:cs="Times New Roman"/>
          <w:sz w:val="24"/>
          <w:szCs w:val="24"/>
          <w:lang w:val="id-ID"/>
        </w:rPr>
        <w:t xml:space="preserve"> </w:t>
      </w:r>
      <w:r>
        <w:rPr>
          <w:rFonts w:ascii="Times New Roman" w:hAnsi="Times New Roman" w:cs="Times New Roman"/>
          <w:sz w:val="24"/>
          <w:szCs w:val="24"/>
        </w:rPr>
        <w:t>kebutuhan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anak </w:t>
      </w:r>
      <w:r>
        <w:rPr>
          <w:rFonts w:ascii="Times New Roman" w:hAnsi="Times New Roman" w:cs="Times New Roman"/>
          <w:sz w:val="24"/>
          <w:szCs w:val="24"/>
          <w:lang w:val="id-ID"/>
        </w:rPr>
        <w:t>seperti</w:t>
      </w:r>
      <w:r>
        <w:rPr>
          <w:rFonts w:ascii="Times New Roman" w:hAnsi="Times New Roman" w:cs="Times New Roman"/>
          <w:sz w:val="24"/>
          <w:szCs w:val="24"/>
        </w:rPr>
        <w:t xml:space="preserve"> </w:t>
      </w:r>
      <w:r>
        <w:rPr>
          <w:rFonts w:ascii="Times New Roman" w:hAnsi="Times New Roman" w:cs="Times New Roman"/>
          <w:i/>
          <w:sz w:val="24"/>
          <w:szCs w:val="24"/>
        </w:rPr>
        <w:t>ADHD</w:t>
      </w:r>
      <w:r>
        <w:rPr>
          <w:rFonts w:ascii="Times New Roman" w:hAnsi="Times New Roman" w:cs="Times New Roman"/>
          <w:sz w:val="24"/>
          <w:szCs w:val="24"/>
        </w:rPr>
        <w:t xml:space="preserve"> yang memiliki</w:t>
      </w:r>
      <w:r>
        <w:rPr>
          <w:rFonts w:ascii="Times New Roman" w:hAnsi="Times New Roman" w:cs="Times New Roman"/>
          <w:sz w:val="24"/>
          <w:szCs w:val="24"/>
          <w:lang w:val="id-ID"/>
        </w:rPr>
        <w:t xml:space="preserve"> </w:t>
      </w:r>
      <w:r>
        <w:rPr>
          <w:rFonts w:ascii="Times New Roman" w:hAnsi="Times New Roman" w:cs="Times New Roman"/>
          <w:sz w:val="24"/>
          <w:szCs w:val="24"/>
        </w:rPr>
        <w:t>karakteristik</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khusus, </w:t>
      </w:r>
      <w:r>
        <w:rPr>
          <w:rFonts w:ascii="Times New Roman" w:hAnsi="Times New Roman" w:cs="Times New Roman"/>
          <w:sz w:val="24"/>
          <w:szCs w:val="24"/>
          <w:lang w:val="id-ID"/>
        </w:rPr>
        <w:t xml:space="preserve">misalnya siswa mengalami </w:t>
      </w:r>
      <w:r>
        <w:rPr>
          <w:rFonts w:ascii="Times New Roman" w:hAnsi="Times New Roman" w:cs="Times New Roman"/>
          <w:sz w:val="24"/>
          <w:szCs w:val="24"/>
        </w:rPr>
        <w:t>kesulitan</w:t>
      </w:r>
      <w:r>
        <w:rPr>
          <w:rFonts w:ascii="Times New Roman" w:hAnsi="Times New Roman" w:cs="Times New Roman"/>
          <w:sz w:val="24"/>
          <w:szCs w:val="24"/>
          <w:lang w:val="id-ID"/>
        </w:rPr>
        <w:t xml:space="preserve"> antara lain: (1) sulit </w:t>
      </w:r>
      <w:r>
        <w:rPr>
          <w:rFonts w:ascii="Times New Roman" w:hAnsi="Times New Roman" w:cs="Times New Roman"/>
          <w:sz w:val="24"/>
          <w:szCs w:val="24"/>
        </w:rPr>
        <w:t>mengikuti</w:t>
      </w:r>
      <w:r>
        <w:rPr>
          <w:rFonts w:ascii="Times New Roman" w:hAnsi="Times New Roman" w:cs="Times New Roman"/>
          <w:sz w:val="24"/>
          <w:szCs w:val="24"/>
          <w:lang w:val="id-ID"/>
        </w:rPr>
        <w:t xml:space="preserve"> </w:t>
      </w:r>
      <w:r>
        <w:rPr>
          <w:rFonts w:ascii="Times New Roman" w:hAnsi="Times New Roman" w:cs="Times New Roman"/>
          <w:sz w:val="24"/>
          <w:szCs w:val="24"/>
        </w:rPr>
        <w:t>instruksi</w:t>
      </w:r>
      <w:r>
        <w:rPr>
          <w:rFonts w:ascii="Times New Roman" w:hAnsi="Times New Roman" w:cs="Times New Roman"/>
          <w:sz w:val="24"/>
          <w:szCs w:val="24"/>
          <w:lang w:val="id-ID"/>
        </w:rPr>
        <w:t xml:space="preserve"> dari gurunya</w:t>
      </w:r>
      <w:r>
        <w:rPr>
          <w:rFonts w:ascii="Times New Roman" w:hAnsi="Times New Roman" w:cs="Times New Roman"/>
          <w:sz w:val="24"/>
          <w:szCs w:val="24"/>
        </w:rPr>
        <w:t xml:space="preserve">, </w:t>
      </w:r>
      <w:r>
        <w:rPr>
          <w:rFonts w:ascii="Times New Roman" w:hAnsi="Times New Roman" w:cs="Times New Roman"/>
          <w:sz w:val="24"/>
          <w:szCs w:val="24"/>
          <w:lang w:val="id-ID"/>
        </w:rPr>
        <w:t>(2)</w:t>
      </w:r>
      <w:r>
        <w:rPr>
          <w:rFonts w:ascii="Times New Roman" w:hAnsi="Times New Roman" w:cs="Times New Roman"/>
          <w:sz w:val="24"/>
          <w:szCs w:val="24"/>
        </w:rPr>
        <w:t xml:space="preserve">  sulit</w:t>
      </w:r>
      <w:r>
        <w:rPr>
          <w:rFonts w:ascii="Times New Roman" w:hAnsi="Times New Roman" w:cs="Times New Roman"/>
          <w:sz w:val="24"/>
          <w:szCs w:val="24"/>
          <w:lang w:val="id-ID"/>
        </w:rPr>
        <w:t xml:space="preserve"> </w:t>
      </w:r>
      <w:r>
        <w:rPr>
          <w:rFonts w:ascii="Times New Roman" w:hAnsi="Times New Roman" w:cs="Times New Roman"/>
          <w:sz w:val="24"/>
          <w:szCs w:val="24"/>
        </w:rPr>
        <w:t>memahami</w:t>
      </w:r>
      <w:r>
        <w:rPr>
          <w:rFonts w:ascii="Times New Roman" w:hAnsi="Times New Roman" w:cs="Times New Roman"/>
          <w:sz w:val="24"/>
          <w:szCs w:val="24"/>
          <w:lang w:val="id-ID"/>
        </w:rPr>
        <w:t xml:space="preserve"> teks </w:t>
      </w:r>
      <w:r>
        <w:rPr>
          <w:rFonts w:ascii="Times New Roman" w:hAnsi="Times New Roman" w:cs="Times New Roman"/>
          <w:sz w:val="24"/>
          <w:szCs w:val="24"/>
        </w:rPr>
        <w:t>bacaan</w:t>
      </w:r>
      <w:r>
        <w:rPr>
          <w:rFonts w:ascii="Times New Roman" w:hAnsi="Times New Roman" w:cs="Times New Roman"/>
          <w:sz w:val="24"/>
          <w:szCs w:val="24"/>
          <w:lang w:val="id-ID"/>
        </w:rPr>
        <w:t xml:space="preserve">. </w:t>
      </w:r>
    </w:p>
    <w:p w14:paraId="6187D153">
      <w:pPr>
        <w:spacing w:before="100" w:beforeAutospacing="1" w:after="100" w:afterAutospacing="1" w:line="480" w:lineRule="auto"/>
        <w:ind w:left="142" w:right="170"/>
        <w:jc w:val="both"/>
        <w:rPr>
          <w:rFonts w:ascii="Times New Roman" w:hAnsi="Times New Roman" w:cs="Times New Roman"/>
          <w:b/>
          <w:bCs/>
          <w:sz w:val="24"/>
          <w:szCs w:val="24"/>
        </w:rPr>
      </w:pPr>
      <w:r>
        <w:rPr>
          <w:rFonts w:ascii="Times New Roman" w:hAnsi="Times New Roman" w:cs="Times New Roman"/>
          <w:b/>
          <w:bCs/>
          <w:sz w:val="24"/>
          <w:szCs w:val="24"/>
        </w:rPr>
        <w:t xml:space="preserve">Sejarah  Pendidikan  </w:t>
      </w:r>
      <w:r>
        <w:rPr>
          <w:rFonts w:ascii="Times New Roman" w:hAnsi="Times New Roman" w:cs="Times New Roman"/>
          <w:b/>
          <w:bCs/>
          <w:sz w:val="24"/>
          <w:szCs w:val="24"/>
          <w:lang w:val="id-ID"/>
        </w:rPr>
        <w:t>I</w:t>
      </w:r>
      <w:r>
        <w:rPr>
          <w:rFonts w:ascii="Times New Roman" w:hAnsi="Times New Roman" w:cs="Times New Roman"/>
          <w:b/>
          <w:bCs/>
          <w:sz w:val="24"/>
          <w:szCs w:val="24"/>
        </w:rPr>
        <w:t xml:space="preserve">nklusif  di Indonesia  </w:t>
      </w:r>
    </w:p>
    <w:p w14:paraId="70A2A5AA">
      <w:pPr>
        <w:spacing w:after="0" w:line="480" w:lineRule="auto"/>
        <w:ind w:left="142" w:right="17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rPr>
        <w:t>Pendidikan  inklusif  di  Indonesia  mengalami  perkembangan</w:t>
      </w:r>
      <w:r>
        <w:rPr>
          <w:rFonts w:ascii="Times New Roman" w:hAnsi="Times New Roman" w:cs="Times New Roman"/>
          <w:sz w:val="24"/>
          <w:szCs w:val="24"/>
          <w:lang w:val="id-ID"/>
        </w:rPr>
        <w:t xml:space="preserve"> </w:t>
      </w:r>
      <w:r>
        <w:rPr>
          <w:rFonts w:ascii="Times New Roman" w:hAnsi="Times New Roman" w:cs="Times New Roman"/>
          <w:sz w:val="24"/>
          <w:szCs w:val="24"/>
        </w:rPr>
        <w:t>signifikan</w:t>
      </w:r>
      <w:r>
        <w:rPr>
          <w:rFonts w:ascii="Times New Roman" w:hAnsi="Times New Roman" w:cs="Times New Roman"/>
          <w:sz w:val="24"/>
          <w:szCs w:val="24"/>
          <w:lang w:val="id-ID"/>
        </w:rPr>
        <w:t xml:space="preserve"> </w:t>
      </w:r>
      <w:r>
        <w:rPr>
          <w:rFonts w:ascii="Times New Roman" w:hAnsi="Times New Roman" w:cs="Times New Roman"/>
          <w:sz w:val="24"/>
          <w:szCs w:val="24"/>
        </w:rPr>
        <w:t>sejak</w:t>
      </w:r>
      <w:r>
        <w:rPr>
          <w:rFonts w:ascii="Times New Roman" w:hAnsi="Times New Roman" w:cs="Times New Roman"/>
          <w:sz w:val="24"/>
          <w:szCs w:val="24"/>
          <w:lang w:val="id-ID"/>
        </w:rPr>
        <w:t xml:space="preserve"> </w:t>
      </w:r>
      <w:r>
        <w:rPr>
          <w:rFonts w:ascii="Times New Roman" w:hAnsi="Times New Roman" w:cs="Times New Roman"/>
          <w:sz w:val="24"/>
          <w:szCs w:val="24"/>
        </w:rPr>
        <w:t>awal tahun  2000-an.  Menurut</w:t>
      </w:r>
      <w:r>
        <w:rPr>
          <w:rFonts w:ascii="Times New Roman" w:hAnsi="Times New Roman" w:cs="Times New Roman"/>
          <w:sz w:val="24"/>
          <w:szCs w:val="24"/>
          <w:lang w:val="id-ID"/>
        </w:rPr>
        <w:t xml:space="preserve"> </w:t>
      </w:r>
      <w:r>
        <w:rPr>
          <w:rFonts w:ascii="Times New Roman" w:hAnsi="Times New Roman" w:cs="Times New Roman"/>
          <w:sz w:val="24"/>
          <w:szCs w:val="24"/>
        </w:rPr>
        <w:t>Sunardi  et al.(2011)  dalam</w:t>
      </w:r>
      <w:r>
        <w:rPr>
          <w:rFonts w:ascii="Times New Roman" w:hAnsi="Times New Roman" w:cs="Times New Roman"/>
          <w:sz w:val="24"/>
          <w:szCs w:val="24"/>
          <w:lang w:val="id-ID"/>
        </w:rPr>
        <w:t xml:space="preserve"> </w:t>
      </w:r>
      <w:r>
        <w:rPr>
          <w:rFonts w:ascii="Times New Roman" w:hAnsi="Times New Roman" w:cs="Times New Roman"/>
          <w:i/>
          <w:sz w:val="24"/>
          <w:szCs w:val="24"/>
        </w:rPr>
        <w:t>Internasional  Journal of Special  Education</w:t>
      </w:r>
      <w:r>
        <w:rPr>
          <w:rFonts w:ascii="Times New Roman" w:hAnsi="Times New Roman" w:cs="Times New Roman"/>
          <w:sz w:val="24"/>
          <w:szCs w:val="24"/>
          <w:lang w:val="id-ID"/>
        </w:rPr>
        <w:t xml:space="preserve">  bahwa</w:t>
      </w:r>
      <w:r>
        <w:rPr>
          <w:rFonts w:ascii="Times New Roman" w:hAnsi="Times New Roman" w:cs="Times New Roman"/>
          <w:sz w:val="24"/>
          <w:szCs w:val="24"/>
        </w:rPr>
        <w:t xml:space="preserve"> </w:t>
      </w:r>
      <w:r>
        <w:rPr>
          <w:rFonts w:ascii="Times New Roman" w:hAnsi="Times New Roman" w:cs="Times New Roman"/>
          <w:sz w:val="24"/>
          <w:szCs w:val="24"/>
          <w:lang w:val="id-ID"/>
        </w:rPr>
        <w:t>p</w:t>
      </w:r>
      <w:r>
        <w:rPr>
          <w:rFonts w:ascii="Times New Roman" w:hAnsi="Times New Roman" w:cs="Times New Roman"/>
          <w:sz w:val="24"/>
          <w:szCs w:val="24"/>
        </w:rPr>
        <w:t>endidikan  inklusif  di  Indonesia  berawal</w:t>
      </w:r>
      <w:r>
        <w:rPr>
          <w:rFonts w:ascii="Times New Roman" w:hAnsi="Times New Roman" w:cs="Times New Roman"/>
          <w:sz w:val="24"/>
          <w:szCs w:val="24"/>
          <w:lang w:val="id-ID"/>
        </w:rPr>
        <w:t xml:space="preserve"> </w:t>
      </w:r>
      <w:r>
        <w:rPr>
          <w:rFonts w:ascii="Times New Roman" w:hAnsi="Times New Roman" w:cs="Times New Roman"/>
          <w:sz w:val="24"/>
          <w:szCs w:val="24"/>
        </w:rPr>
        <w:t>dari</w:t>
      </w:r>
      <w:r>
        <w:rPr>
          <w:rFonts w:ascii="Times New Roman" w:hAnsi="Times New Roman" w:cs="Times New Roman"/>
          <w:sz w:val="24"/>
          <w:szCs w:val="24"/>
          <w:lang w:val="id-ID"/>
        </w:rPr>
        <w:t xml:space="preserve"> </w:t>
      </w:r>
      <w:r>
        <w:rPr>
          <w:rFonts w:ascii="Times New Roman" w:hAnsi="Times New Roman" w:cs="Times New Roman"/>
          <w:sz w:val="24"/>
          <w:szCs w:val="24"/>
        </w:rPr>
        <w:t>pengakuan</w:t>
      </w:r>
      <w:r>
        <w:rPr>
          <w:rFonts w:ascii="Times New Roman" w:hAnsi="Times New Roman" w:cs="Times New Roman"/>
          <w:sz w:val="24"/>
          <w:szCs w:val="24"/>
          <w:lang w:val="id-ID"/>
        </w:rPr>
        <w:t xml:space="preserve"> </w:t>
      </w:r>
      <w:r>
        <w:rPr>
          <w:rFonts w:ascii="Times New Roman" w:hAnsi="Times New Roman" w:cs="Times New Roman"/>
          <w:sz w:val="24"/>
          <w:szCs w:val="24"/>
        </w:rPr>
        <w:t>terhadap</w:t>
      </w:r>
      <w:r>
        <w:rPr>
          <w:rFonts w:ascii="Times New Roman" w:hAnsi="Times New Roman" w:cs="Times New Roman"/>
          <w:sz w:val="24"/>
          <w:szCs w:val="24"/>
          <w:lang w:val="id-ID"/>
        </w:rPr>
        <w:t xml:space="preserve"> </w:t>
      </w:r>
      <w:r>
        <w:rPr>
          <w:rFonts w:ascii="Times New Roman" w:hAnsi="Times New Roman" w:cs="Times New Roman"/>
          <w:sz w:val="24"/>
          <w:szCs w:val="24"/>
        </w:rPr>
        <w:t>pentingnya</w:t>
      </w:r>
      <w:r>
        <w:rPr>
          <w:rFonts w:ascii="Times New Roman" w:hAnsi="Times New Roman" w:cs="Times New Roman"/>
          <w:sz w:val="24"/>
          <w:szCs w:val="24"/>
          <w:lang w:val="id-ID"/>
        </w:rPr>
        <w:t xml:space="preserve"> </w:t>
      </w:r>
      <w:r>
        <w:rPr>
          <w:rFonts w:ascii="Times New Roman" w:hAnsi="Times New Roman" w:cs="Times New Roman"/>
          <w:sz w:val="24"/>
          <w:szCs w:val="24"/>
        </w:rPr>
        <w:t>memenuhi</w:t>
      </w:r>
      <w:r>
        <w:rPr>
          <w:rFonts w:ascii="Times New Roman" w:hAnsi="Times New Roman" w:cs="Times New Roman"/>
          <w:sz w:val="24"/>
          <w:szCs w:val="24"/>
          <w:lang w:val="id-ID"/>
        </w:rPr>
        <w:t xml:space="preserve"> </w:t>
      </w:r>
      <w:r>
        <w:rPr>
          <w:rFonts w:ascii="Times New Roman" w:hAnsi="Times New Roman" w:cs="Times New Roman"/>
          <w:sz w:val="24"/>
          <w:szCs w:val="24"/>
        </w:rPr>
        <w:t>hak-hak</w:t>
      </w:r>
      <w:r>
        <w:rPr>
          <w:rFonts w:ascii="Times New Roman" w:hAnsi="Times New Roman" w:cs="Times New Roman"/>
          <w:sz w:val="24"/>
          <w:szCs w:val="24"/>
          <w:lang w:val="id-ID"/>
        </w:rPr>
        <w:t xml:space="preserve"> </w:t>
      </w:r>
      <w:r>
        <w:rPr>
          <w:rFonts w:ascii="Times New Roman" w:hAnsi="Times New Roman" w:cs="Times New Roman"/>
          <w:sz w:val="24"/>
          <w:szCs w:val="24"/>
        </w:rPr>
        <w:t>anak</w:t>
      </w:r>
      <w:r>
        <w:rPr>
          <w:rFonts w:ascii="Times New Roman" w:hAnsi="Times New Roman" w:cs="Times New Roman"/>
          <w:sz w:val="24"/>
          <w:szCs w:val="24"/>
          <w:lang w:val="id-ID"/>
        </w:rPr>
        <w:t xml:space="preserve"> </w:t>
      </w:r>
      <w:r>
        <w:rPr>
          <w:rFonts w:ascii="Times New Roman" w:hAnsi="Times New Roman" w:cs="Times New Roman"/>
          <w:sz w:val="24"/>
          <w:szCs w:val="24"/>
        </w:rPr>
        <w:t>berkebutuhan</w:t>
      </w:r>
      <w:r>
        <w:rPr>
          <w:rFonts w:ascii="Times New Roman" w:hAnsi="Times New Roman" w:cs="Times New Roman"/>
          <w:sz w:val="24"/>
          <w:szCs w:val="24"/>
          <w:lang w:val="id-ID"/>
        </w:rPr>
        <w:t xml:space="preserve"> </w:t>
      </w:r>
      <w:r>
        <w:rPr>
          <w:rFonts w:ascii="Times New Roman" w:hAnsi="Times New Roman" w:cs="Times New Roman"/>
          <w:sz w:val="24"/>
          <w:szCs w:val="24"/>
        </w:rPr>
        <w:t>khusus</w:t>
      </w:r>
      <w:r>
        <w:rPr>
          <w:rFonts w:ascii="Times New Roman" w:hAnsi="Times New Roman" w:cs="Times New Roman"/>
          <w:sz w:val="24"/>
          <w:szCs w:val="24"/>
          <w:lang w:val="id-ID"/>
        </w:rPr>
        <w:t xml:space="preserve"> </w:t>
      </w:r>
      <w:r>
        <w:rPr>
          <w:rFonts w:ascii="Times New Roman" w:hAnsi="Times New Roman" w:cs="Times New Roman"/>
          <w:sz w:val="24"/>
          <w:szCs w:val="24"/>
        </w:rPr>
        <w:t>untuk</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mendapatkan Pendidikan, </w:t>
      </w:r>
      <w:r>
        <w:rPr>
          <w:rFonts w:ascii="Times New Roman" w:hAnsi="Times New Roman" w:cs="Times New Roman"/>
          <w:sz w:val="24"/>
          <w:szCs w:val="24"/>
          <w:lang w:val="id-ID"/>
        </w:rPr>
        <w:t xml:space="preserve"> namun Guru tidak bisa menolak tugas untuk mendidik siswa  berkebutuhan khusus tersebut sehingga porsi waktu pembelajaran bagi siswa  reguler dalam sistem klasikal. </w:t>
      </w:r>
    </w:p>
    <w:p w14:paraId="35FB6B76">
      <w:pPr>
        <w:spacing w:after="0" w:line="480" w:lineRule="auto"/>
        <w:ind w:left="142" w:right="170"/>
        <w:jc w:val="both"/>
        <w:rPr>
          <w:rFonts w:ascii="Times New Roman" w:hAnsi="Times New Roman" w:cs="Times New Roman"/>
          <w:sz w:val="24"/>
          <w:szCs w:val="24"/>
          <w:lang w:val="id-ID"/>
        </w:rPr>
      </w:pPr>
      <w:r>
        <w:rPr>
          <w:rFonts w:ascii="Times New Roman" w:hAnsi="Times New Roman" w:cs="Times New Roman"/>
          <w:sz w:val="24"/>
          <w:szCs w:val="24"/>
          <w:lang w:val="id-ID"/>
        </w:rPr>
        <w:t>       </w:t>
      </w:r>
      <w:r>
        <w:rPr>
          <w:rFonts w:ascii="Times New Roman" w:hAnsi="Times New Roman" w:cs="Times New Roman"/>
          <w:sz w:val="24"/>
          <w:szCs w:val="24"/>
        </w:rPr>
        <w:t>Pendidikan  di  sekolah  reguler.  Hal  ini</w:t>
      </w:r>
      <w:r>
        <w:rPr>
          <w:rFonts w:ascii="Times New Roman" w:hAnsi="Times New Roman" w:cs="Times New Roman"/>
          <w:sz w:val="24"/>
          <w:szCs w:val="24"/>
          <w:lang w:val="id-ID"/>
        </w:rPr>
        <w:t xml:space="preserve"> </w:t>
      </w:r>
      <w:r>
        <w:rPr>
          <w:rFonts w:ascii="Times New Roman" w:hAnsi="Times New Roman" w:cs="Times New Roman"/>
          <w:sz w:val="24"/>
          <w:szCs w:val="24"/>
        </w:rPr>
        <w:t>sejalan dengan komitmen  global  yang diadopsi</w:t>
      </w:r>
      <w:r>
        <w:rPr>
          <w:rFonts w:ascii="Times New Roman" w:hAnsi="Times New Roman" w:cs="Times New Roman"/>
          <w:sz w:val="24"/>
          <w:szCs w:val="24"/>
          <w:lang w:val="id-ID"/>
        </w:rPr>
        <w:t xml:space="preserve"> </w:t>
      </w:r>
      <w:r>
        <w:rPr>
          <w:rFonts w:ascii="Times New Roman" w:hAnsi="Times New Roman" w:cs="Times New Roman"/>
          <w:sz w:val="24"/>
          <w:szCs w:val="24"/>
        </w:rPr>
        <w:t>melalui</w:t>
      </w:r>
      <w:r>
        <w:rPr>
          <w:rFonts w:ascii="Times New Roman" w:hAnsi="Times New Roman" w:cs="Times New Roman"/>
          <w:sz w:val="24"/>
          <w:szCs w:val="24"/>
          <w:lang w:val="id-ID"/>
        </w:rPr>
        <w:t xml:space="preserve"> </w:t>
      </w:r>
      <w:r>
        <w:rPr>
          <w:rFonts w:ascii="Times New Roman" w:hAnsi="Times New Roman" w:cs="Times New Roman"/>
          <w:sz w:val="24"/>
          <w:szCs w:val="24"/>
        </w:rPr>
        <w:t>Deklarasi</w:t>
      </w:r>
      <w:r>
        <w:rPr>
          <w:rFonts w:ascii="Times New Roman" w:hAnsi="Times New Roman" w:cs="Times New Roman"/>
          <w:sz w:val="24"/>
          <w:szCs w:val="24"/>
          <w:lang w:val="id-ID"/>
        </w:rPr>
        <w:t xml:space="preserve"> </w:t>
      </w:r>
      <w:r>
        <w:rPr>
          <w:rFonts w:ascii="Times New Roman" w:hAnsi="Times New Roman" w:cs="Times New Roman"/>
          <w:sz w:val="24"/>
          <w:szCs w:val="24"/>
        </w:rPr>
        <w:t>Slamanca</w:t>
      </w:r>
      <w:r>
        <w:rPr>
          <w:rFonts w:ascii="Times New Roman" w:hAnsi="Times New Roman" w:cs="Times New Roman"/>
          <w:sz w:val="24"/>
          <w:szCs w:val="24"/>
          <w:lang w:val="id-ID"/>
        </w:rPr>
        <w:t xml:space="preserve"> </w:t>
      </w:r>
      <w:r>
        <w:rPr>
          <w:rFonts w:ascii="Times New Roman" w:hAnsi="Times New Roman" w:cs="Times New Roman"/>
          <w:sz w:val="24"/>
          <w:szCs w:val="24"/>
        </w:rPr>
        <w:t>tahun  1994  yang  menekankan</w:t>
      </w:r>
      <w:r>
        <w:rPr>
          <w:rFonts w:ascii="Times New Roman" w:hAnsi="Times New Roman" w:cs="Times New Roman"/>
          <w:sz w:val="24"/>
          <w:szCs w:val="24"/>
          <w:lang w:val="id-ID"/>
        </w:rPr>
        <w:t xml:space="preserve"> </w:t>
      </w:r>
      <w:r>
        <w:rPr>
          <w:rFonts w:ascii="Times New Roman" w:hAnsi="Times New Roman" w:cs="Times New Roman"/>
          <w:sz w:val="24"/>
          <w:szCs w:val="24"/>
        </w:rPr>
        <w:t>perlunya</w:t>
      </w:r>
    </w:p>
    <w:p w14:paraId="0F493DDF">
      <w:pPr>
        <w:spacing w:after="0" w:line="480" w:lineRule="auto"/>
        <w:ind w:left="142" w:right="170"/>
        <w:jc w:val="both"/>
        <w:rPr>
          <w:rFonts w:ascii="Times New Roman" w:hAnsi="Times New Roman" w:cs="Times New Roman"/>
          <w:sz w:val="24"/>
          <w:szCs w:val="24"/>
          <w:lang w:val="id-ID"/>
        </w:rPr>
      </w:pPr>
      <w:r>
        <w:rPr>
          <w:rFonts w:ascii="Times New Roman" w:hAnsi="Times New Roman" w:cs="Times New Roman"/>
          <w:sz w:val="24"/>
          <w:szCs w:val="24"/>
        </w:rPr>
        <w:t xml:space="preserve">menyesuaikan </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diri </w:t>
      </w:r>
      <w:r>
        <w:rPr>
          <w:rFonts w:ascii="Times New Roman" w:hAnsi="Times New Roman" w:cs="Times New Roman"/>
          <w:sz w:val="24"/>
          <w:szCs w:val="24"/>
          <w:lang w:val="id-ID"/>
        </w:rPr>
        <w:t xml:space="preserve"> </w:t>
      </w:r>
      <w:r>
        <w:rPr>
          <w:rFonts w:ascii="Times New Roman" w:hAnsi="Times New Roman" w:cs="Times New Roman"/>
          <w:sz w:val="24"/>
          <w:szCs w:val="24"/>
        </w:rPr>
        <w:t>dengan</w:t>
      </w:r>
      <w:r>
        <w:rPr>
          <w:rFonts w:ascii="Times New Roman" w:hAnsi="Times New Roman" w:cs="Times New Roman"/>
          <w:sz w:val="24"/>
          <w:szCs w:val="24"/>
          <w:lang w:val="id-ID"/>
        </w:rPr>
        <w:t xml:space="preserve">   </w:t>
      </w:r>
      <w:r>
        <w:rPr>
          <w:rFonts w:ascii="Times New Roman" w:hAnsi="Times New Roman" w:cs="Times New Roman"/>
          <w:sz w:val="24"/>
          <w:szCs w:val="24"/>
        </w:rPr>
        <w:t>keberagaman</w:t>
      </w:r>
      <w:r>
        <w:rPr>
          <w:rFonts w:ascii="Times New Roman" w:hAnsi="Times New Roman" w:cs="Times New Roman"/>
          <w:sz w:val="24"/>
          <w:szCs w:val="24"/>
          <w:lang w:val="id-ID"/>
        </w:rPr>
        <w:t xml:space="preserve"> </w:t>
      </w:r>
      <w:r>
        <w:rPr>
          <w:rFonts w:ascii="Times New Roman" w:hAnsi="Times New Roman" w:cs="Times New Roman"/>
          <w:sz w:val="24"/>
          <w:szCs w:val="24"/>
        </w:rPr>
        <w:t>peserta didik.</w:t>
      </w:r>
    </w:p>
    <w:p w14:paraId="0F5B2DAF">
      <w:pPr>
        <w:spacing w:after="0" w:line="48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  Lebih  lanjut,  dalam kajian  Suparno  dan  Yunus (2013),  Pendidikan   inklusif  di       Indonesia  masih menghadapi tantangan terkait kesiapan  guru   dalam memahami     kebutuhan siswa berkebutuhan  khusus,  termasuk anak  </w:t>
      </w:r>
      <w:r>
        <w:rPr>
          <w:rFonts w:ascii="Times New Roman" w:hAnsi="Times New Roman" w:cs="Times New Roman"/>
          <w:i/>
          <w:sz w:val="24"/>
          <w:szCs w:val="24"/>
        </w:rPr>
        <w:t>ADHD</w:t>
      </w:r>
      <w:r>
        <w:rPr>
          <w:rFonts w:ascii="Times New Roman" w:hAnsi="Times New Roman" w:cs="Times New Roman"/>
          <w:sz w:val="24"/>
          <w:szCs w:val="24"/>
        </w:rPr>
        <w:t>.  Hal  ini berdampak  pada  kurang optimalnya pembelajaran  Bahasa  Indonesia  yang  membutuhkan  kemampuan  berpikir kritis,   memahami teks, dan  menulis  secara  terstruktur.</w:t>
      </w:r>
    </w:p>
    <w:p w14:paraId="37F44381">
      <w:pPr>
        <w:spacing w:after="100" w:afterAutospacing="1" w:line="480" w:lineRule="auto"/>
        <w:ind w:right="170"/>
        <w:jc w:val="both"/>
        <w:rPr>
          <w:rFonts w:ascii="Times New Roman" w:hAnsi="Times New Roman" w:cs="Times New Roman"/>
          <w:sz w:val="24"/>
          <w:szCs w:val="24"/>
        </w:rPr>
      </w:pPr>
      <w:r>
        <w:rPr>
          <w:rFonts w:ascii="Times New Roman" w:hAnsi="Times New Roman" w:cs="Times New Roman"/>
          <w:sz w:val="24"/>
          <w:szCs w:val="24"/>
        </w:rPr>
        <w:t>Pendidikan  inklusif  di  Indonesia  mengalami perkembangan  signifikan  setelah  Deklarasi Salamanca tahun  1994  yang   mendorong   negara-negara  di dunia  untuk menerapkan sistem  Pendidikan   inlusif.  Indonesia  merespon  deklarasi  ini  melalui  berbagai   kebijakan,  diantaranya  :</w:t>
      </w:r>
    </w:p>
    <w:p w14:paraId="30CE76CB">
      <w:pPr>
        <w:pStyle w:val="34"/>
        <w:spacing w:after="100" w:afterAutospacing="1" w:line="480" w:lineRule="auto"/>
        <w:ind w:left="0" w:right="170"/>
        <w:jc w:val="both"/>
        <w:rPr>
          <w:rFonts w:ascii="Times New Roman" w:hAnsi="Times New Roman" w:cs="Times New Roman"/>
          <w:sz w:val="24"/>
          <w:szCs w:val="24"/>
        </w:rPr>
      </w:pPr>
      <w:r>
        <w:rPr>
          <w:rFonts w:ascii="Times New Roman" w:hAnsi="Times New Roman" w:cs="Times New Roman"/>
          <w:sz w:val="24"/>
          <w:szCs w:val="24"/>
        </w:rPr>
        <w:t>“Inpres  NomorTahun  1994   yang  mengamanatkan   Pendidikan  untuk semua anak  tanpa  kecuali.”</w:t>
      </w:r>
    </w:p>
    <w:p w14:paraId="7BB015CC">
      <w:pPr>
        <w:pStyle w:val="34"/>
        <w:spacing w:after="100" w:afterAutospacing="1" w:line="480" w:lineRule="auto"/>
        <w:ind w:left="0" w:right="170"/>
        <w:jc w:val="both"/>
        <w:rPr>
          <w:rFonts w:ascii="Times New Roman" w:hAnsi="Times New Roman" w:cs="Times New Roman"/>
          <w:sz w:val="24"/>
          <w:szCs w:val="24"/>
        </w:rPr>
      </w:pPr>
      <w:r>
        <w:rPr>
          <w:rFonts w:ascii="Times New Roman" w:hAnsi="Times New Roman" w:cs="Times New Roman"/>
          <w:sz w:val="24"/>
          <w:szCs w:val="24"/>
        </w:rPr>
        <w:t>“Permendiknas  Nomor 70 Tahun  2009  mengatur tentang Pendidikan  inklusif,   bagi peserta  didik yang memiliki kelainan dan memiliki potensi  kecedasan  atau  bakat Istimewa”. yang  mewajibkan  sekolah-sekolah  menyediakan layanan   Pendidikan   inklusif. peraturan ini bertujuan untuk memberikan  kesempatan  yang  seluas-luanya  kepada  semua  peserta  didik,  baik yang  memiliki kelainan fisik, emosional,  mental,  sosial,  maupun  yang  memiliki potensi kecerdasan  atau bakat  Istimewa, untuk memperoleh  Pendidikan  yang  bermutu sesuai  dengan  kebutuhan  dan  kemampuannya.</w:t>
      </w:r>
    </w:p>
    <w:p w14:paraId="2D411AF6">
      <w:pPr>
        <w:spacing w:after="100" w:afterAutospacing="1" w:line="480" w:lineRule="auto"/>
        <w:ind w:left="142" w:right="170"/>
        <w:jc w:val="both"/>
        <w:rPr>
          <w:rFonts w:ascii="Times New Roman" w:hAnsi="Times New Roman" w:cs="Times New Roman"/>
          <w:sz w:val="24"/>
          <w:szCs w:val="24"/>
        </w:rPr>
      </w:pPr>
      <w:r>
        <w:rPr>
          <w:rFonts w:ascii="Times New Roman" w:hAnsi="Times New Roman" w:cs="Times New Roman"/>
          <w:sz w:val="24"/>
          <w:szCs w:val="24"/>
        </w:rPr>
        <w:t xml:space="preserve">       Menurut penelitian Sunardi  et  al. (2011),  Pendidikan inklusif  di  Indonesia masihmenghadapi  berbagai  kendala,  mulai   dari  kurangnya  pemahaman   guru  terhadap  konsep  Pendidikan   inklusif  hingga terbatsa nya sumber daya   pendukung  di  sekolah-sekolah.   Tantangan ini  juga   terlihat  di  SDN  04 Rantau  Utara  Labuhanbatu,  yang  menjadi   Lokasi   penelitian ini.   Meskipun sudah menerapkan  pembelajaran  inklusif,  guru-guru   masih menghadapi kesulitan dalam menyesuaikan metode pembelajaran dengan kebutuhan anak  </w:t>
      </w:r>
      <w:r>
        <w:rPr>
          <w:rFonts w:ascii="Times New Roman" w:hAnsi="Times New Roman" w:cs="Times New Roman"/>
          <w:i/>
          <w:sz w:val="24"/>
          <w:szCs w:val="24"/>
        </w:rPr>
        <w:t>ADHD</w:t>
      </w:r>
      <w:r>
        <w:rPr>
          <w:rFonts w:ascii="Times New Roman" w:hAnsi="Times New Roman" w:cs="Times New Roman"/>
          <w:sz w:val="24"/>
          <w:szCs w:val="24"/>
        </w:rPr>
        <w:t>.   Khususnya  dalam  pembelajaran    Bahasa  Indonesia.</w:t>
      </w:r>
    </w:p>
    <w:p w14:paraId="35B41FEB">
      <w:pPr>
        <w:spacing w:line="480" w:lineRule="auto"/>
        <w:ind w:left="142" w:firstLine="360"/>
        <w:jc w:val="both"/>
        <w:rPr>
          <w:rFonts w:ascii="Times New Roman" w:hAnsi="Times New Roman" w:cs="Times New Roman"/>
          <w:sz w:val="24"/>
          <w:szCs w:val="24"/>
        </w:rPr>
      </w:pPr>
      <w:r>
        <w:rPr>
          <w:rFonts w:ascii="Times New Roman" w:hAnsi="Times New Roman" w:cs="Times New Roman"/>
          <w:sz w:val="24"/>
          <w:szCs w:val="24"/>
        </w:rPr>
        <w:t xml:space="preserve">Dalam  konteks  pembelajaran  Bahasa Indonesia,  anak </w:t>
      </w:r>
      <w:r>
        <w:rPr>
          <w:rFonts w:ascii="Times New Roman" w:hAnsi="Times New Roman" w:cs="Times New Roman"/>
          <w:i/>
          <w:sz w:val="24"/>
          <w:szCs w:val="24"/>
        </w:rPr>
        <w:t>ADHD</w:t>
      </w:r>
      <w:r>
        <w:rPr>
          <w:rFonts w:ascii="Times New Roman" w:hAnsi="Times New Roman" w:cs="Times New Roman"/>
          <w:sz w:val="24"/>
          <w:szCs w:val="24"/>
        </w:rPr>
        <w:t xml:space="preserve">  menghadapi  berbagai  tantangan,  antara  lain  :</w:t>
      </w:r>
    </w:p>
    <w:p w14:paraId="5A3937F6">
      <w:pPr>
        <w:pStyle w:val="34"/>
        <w:numPr>
          <w:ilvl w:val="0"/>
          <w:numId w:val="1"/>
        </w:numPr>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Menyimak    :  Kesulitan memusatkan perhatian saat  guru  menjelaskan.  Anak  </w:t>
      </w:r>
      <w:r>
        <w:rPr>
          <w:rFonts w:ascii="Times New Roman" w:hAnsi="Times New Roman" w:cs="Times New Roman"/>
          <w:i/>
          <w:sz w:val="24"/>
          <w:szCs w:val="24"/>
        </w:rPr>
        <w:t>ADHD</w:t>
      </w:r>
      <w:r>
        <w:rPr>
          <w:rFonts w:ascii="Times New Roman" w:hAnsi="Times New Roman" w:cs="Times New Roman"/>
          <w:sz w:val="24"/>
          <w:szCs w:val="24"/>
        </w:rPr>
        <w:t xml:space="preserve">  cenderung  mudah  teralihkan  oleh  stimulus  eksternal  dan  mengalami kesulitan  memahami  informasilisan  (Barkley, 2015)</w:t>
      </w:r>
    </w:p>
    <w:p w14:paraId="095EE639">
      <w:pPr>
        <w:pStyle w:val="34"/>
        <w:numPr>
          <w:ilvl w:val="0"/>
          <w:numId w:val="1"/>
        </w:numPr>
        <w:spacing w:after="0" w:line="480" w:lineRule="auto"/>
        <w:ind w:left="142" w:right="170"/>
        <w:jc w:val="both"/>
        <w:rPr>
          <w:rFonts w:ascii="Times New Roman" w:hAnsi="Times New Roman" w:cs="Times New Roman"/>
          <w:sz w:val="24"/>
          <w:szCs w:val="24"/>
        </w:rPr>
      </w:pPr>
      <w:r>
        <w:rPr>
          <w:rFonts w:ascii="Times New Roman" w:hAnsi="Times New Roman" w:cs="Times New Roman"/>
          <w:sz w:val="24"/>
          <w:szCs w:val="24"/>
        </w:rPr>
        <w:t xml:space="preserve">Membaca     :   Kesulitan  memahami  bacaan karena fokus  yang  cepat berpindah  dan  kurang mampu memahami makna teks secara mendalam </w:t>
      </w:r>
    </w:p>
    <w:p w14:paraId="6024BE0B">
      <w:pPr>
        <w:pStyle w:val="34"/>
        <w:spacing w:after="0" w:line="480" w:lineRule="auto"/>
        <w:ind w:left="142" w:right="170"/>
        <w:jc w:val="both"/>
        <w:rPr>
          <w:rFonts w:ascii="Times New Roman" w:hAnsi="Times New Roman" w:cs="Times New Roman"/>
          <w:sz w:val="24"/>
          <w:szCs w:val="24"/>
        </w:rPr>
      </w:pPr>
      <w:r>
        <w:rPr>
          <w:rFonts w:ascii="Times New Roman" w:hAnsi="Times New Roman" w:cs="Times New Roman"/>
          <w:sz w:val="24"/>
          <w:szCs w:val="24"/>
        </w:rPr>
        <w:t xml:space="preserve">  ( Will et al.2010).</w:t>
      </w:r>
    </w:p>
    <w:p w14:paraId="7C9B987D">
      <w:pPr>
        <w:pStyle w:val="34"/>
        <w:numPr>
          <w:ilvl w:val="0"/>
          <w:numId w:val="1"/>
        </w:numPr>
        <w:spacing w:after="0" w:line="480" w:lineRule="auto"/>
        <w:ind w:left="142" w:right="170"/>
        <w:jc w:val="both"/>
        <w:rPr>
          <w:rFonts w:ascii="Times New Roman" w:hAnsi="Times New Roman" w:cs="Times New Roman"/>
          <w:sz w:val="24"/>
          <w:szCs w:val="24"/>
        </w:rPr>
      </w:pPr>
      <w:r>
        <w:rPr>
          <w:rFonts w:ascii="Times New Roman" w:hAnsi="Times New Roman" w:cs="Times New Roman"/>
          <w:sz w:val="24"/>
          <w:szCs w:val="24"/>
        </w:rPr>
        <w:t>Menulis       :   Mengalami  hambatan dalam menuangkan  ide  kedalam  tulisan akibat  keterbatasan  perhatian  dan  kesulitan  dalam  memadukan  pemikiran  secara  runtut  (Graham et al.,2012)</w:t>
      </w:r>
    </w:p>
    <w:p w14:paraId="48E69EBF">
      <w:pPr>
        <w:pStyle w:val="34"/>
        <w:numPr>
          <w:ilvl w:val="0"/>
          <w:numId w:val="1"/>
        </w:numPr>
        <w:spacing w:after="0" w:line="480" w:lineRule="auto"/>
        <w:ind w:left="142" w:right="170"/>
        <w:jc w:val="both"/>
        <w:rPr>
          <w:rFonts w:ascii="Times New Roman" w:hAnsi="Times New Roman" w:cs="Times New Roman"/>
          <w:sz w:val="24"/>
          <w:szCs w:val="24"/>
        </w:rPr>
      </w:pPr>
      <w:r>
        <w:rPr>
          <w:rFonts w:ascii="Times New Roman" w:hAnsi="Times New Roman" w:cs="Times New Roman"/>
          <w:sz w:val="24"/>
          <w:szCs w:val="24"/>
        </w:rPr>
        <w:t>Berbicara     :   Kesulitan  mengorganisasi  pemikiran  saat  berbicara,  yang   menyebabkan  kesulitan  dalam berinteraksi  secara  verbal di kelas (</w:t>
      </w:r>
      <w:r>
        <w:rPr>
          <w:rFonts w:ascii="Times New Roman" w:hAnsi="Times New Roman" w:cs="Times New Roman"/>
          <w:i/>
          <w:sz w:val="24"/>
          <w:szCs w:val="24"/>
        </w:rPr>
        <w:t>APA</w:t>
      </w:r>
      <w:r>
        <w:rPr>
          <w:rFonts w:ascii="Times New Roman" w:hAnsi="Times New Roman" w:cs="Times New Roman"/>
          <w:sz w:val="24"/>
          <w:szCs w:val="24"/>
        </w:rPr>
        <w:t>,2013)</w:t>
      </w:r>
    </w:p>
    <w:p w14:paraId="5264EB37">
      <w:pPr>
        <w:spacing w:after="0" w:line="480" w:lineRule="auto"/>
        <w:ind w:left="227" w:right="170"/>
        <w:jc w:val="both"/>
        <w:rPr>
          <w:rFonts w:ascii="Times New Roman" w:hAnsi="Times New Roman" w:cs="Times New Roman"/>
          <w:sz w:val="24"/>
          <w:szCs w:val="24"/>
        </w:rPr>
      </w:pPr>
      <w:r>
        <w:rPr>
          <w:rFonts w:ascii="Times New Roman" w:hAnsi="Times New Roman" w:cs="Times New Roman"/>
          <w:b/>
          <w:bCs/>
          <w:sz w:val="24"/>
          <w:szCs w:val="24"/>
        </w:rPr>
        <w:t>Urgensi  Pengembangan  Strategi   Pembelajaran  Berdifrensiasi</w:t>
      </w:r>
    </w:p>
    <w:p w14:paraId="04A0710E">
      <w:pPr>
        <w:spacing w:after="0" w:line="480" w:lineRule="auto"/>
        <w:ind w:left="227" w:right="170"/>
        <w:jc w:val="both"/>
        <w:rPr>
          <w:rFonts w:ascii="Times New Roman" w:hAnsi="Times New Roman" w:cs="Times New Roman"/>
          <w:sz w:val="24"/>
          <w:szCs w:val="24"/>
        </w:rPr>
      </w:pPr>
      <w:r>
        <w:rPr>
          <w:rFonts w:ascii="Times New Roman" w:hAnsi="Times New Roman" w:cs="Times New Roman"/>
          <w:sz w:val="24"/>
          <w:szCs w:val="24"/>
        </w:rPr>
        <w:t xml:space="preserve">      Pembelajaran  berdifrensiasi  merupakan  pendekatan  pembelajaran  yang  menyesuaikan konten,  proses,  dan  produk pembelajaran sesuai  kebutuhan  siswa  (Tomlinson,2001).  Pendekatan ini  sangat  relevan untuk diterapkan dalam pembelajaran  Bahasa  Indonesia  di kelas inklusif  karena memungkinkan  guru   memberikan materi  sesuai profil belajar siswa  </w:t>
      </w:r>
      <w:r>
        <w:rPr>
          <w:rFonts w:ascii="Times New Roman" w:hAnsi="Times New Roman" w:cs="Times New Roman"/>
          <w:i/>
          <w:sz w:val="24"/>
          <w:szCs w:val="24"/>
        </w:rPr>
        <w:t>ADHD</w:t>
      </w:r>
      <w:r>
        <w:rPr>
          <w:rFonts w:ascii="Times New Roman" w:hAnsi="Times New Roman" w:cs="Times New Roman"/>
          <w:sz w:val="24"/>
          <w:szCs w:val="24"/>
        </w:rPr>
        <w:t>.</w:t>
      </w:r>
    </w:p>
    <w:p w14:paraId="5A2156D9">
      <w:pPr>
        <w:spacing w:after="0" w:line="480" w:lineRule="auto"/>
        <w:ind w:left="227" w:right="170"/>
        <w:jc w:val="both"/>
        <w:rPr>
          <w:rFonts w:ascii="Times New Roman" w:hAnsi="Times New Roman" w:cs="Times New Roman"/>
          <w:sz w:val="24"/>
          <w:szCs w:val="24"/>
        </w:rPr>
      </w:pPr>
      <w:r>
        <w:rPr>
          <w:rFonts w:ascii="Times New Roman" w:hAnsi="Times New Roman" w:cs="Times New Roman"/>
          <w:sz w:val="24"/>
          <w:szCs w:val="24"/>
        </w:rPr>
        <w:t xml:space="preserve">Menurut  penelitian prastowo  (2017),  penerapan  strategi  di kelas inklsif mampu meningkatkan motivasi belajar siswa berkebutuhan khusus,  termasuk   siswa berklasifikasi  </w:t>
      </w:r>
      <w:r>
        <w:rPr>
          <w:rFonts w:ascii="Times New Roman" w:hAnsi="Times New Roman" w:cs="Times New Roman"/>
          <w:i/>
          <w:sz w:val="24"/>
          <w:szCs w:val="24"/>
        </w:rPr>
        <w:t>ADHD</w:t>
      </w:r>
      <w:r>
        <w:rPr>
          <w:rFonts w:ascii="Times New Roman" w:hAnsi="Times New Roman" w:cs="Times New Roman"/>
          <w:sz w:val="24"/>
          <w:szCs w:val="24"/>
        </w:rPr>
        <w:t xml:space="preserve">. </w:t>
      </w:r>
    </w:p>
    <w:p w14:paraId="1A1DD1EC">
      <w:pPr>
        <w:spacing w:after="0" w:line="480" w:lineRule="auto"/>
        <w:ind w:left="227" w:right="170"/>
        <w:jc w:val="both"/>
        <w:rPr>
          <w:rFonts w:ascii="Times New Roman" w:hAnsi="Times New Roman" w:cs="Times New Roman"/>
          <w:sz w:val="24"/>
          <w:szCs w:val="24"/>
        </w:rPr>
      </w:pPr>
      <w:r>
        <w:rPr>
          <w:rFonts w:ascii="Times New Roman" w:hAnsi="Times New Roman" w:cs="Times New Roman"/>
          <w:sz w:val="24"/>
          <w:szCs w:val="24"/>
        </w:rPr>
        <w:t xml:space="preserve">         Dalam  konteks pembelajaran  Bahasa  Indonesia,  strategi  ini diharapkan dapat membantu siswa  </w:t>
      </w:r>
      <w:r>
        <w:rPr>
          <w:rFonts w:ascii="Times New Roman" w:hAnsi="Times New Roman" w:cs="Times New Roman"/>
          <w:i/>
          <w:sz w:val="24"/>
          <w:szCs w:val="24"/>
        </w:rPr>
        <w:t>ADHD</w:t>
      </w:r>
      <w:r>
        <w:rPr>
          <w:rFonts w:ascii="Times New Roman" w:hAnsi="Times New Roman" w:cs="Times New Roman"/>
          <w:sz w:val="24"/>
          <w:szCs w:val="24"/>
        </w:rPr>
        <w:t xml:space="preserve">  memahami teks bacaan,  meningkatkan keterampilan menulis, serta mendukung kemampuan berbicara  dan  menyimak.</w:t>
      </w:r>
    </w:p>
    <w:p w14:paraId="3B668DF9">
      <w:pPr>
        <w:spacing w:after="0" w:line="480" w:lineRule="auto"/>
        <w:ind w:left="227" w:right="170"/>
        <w:jc w:val="both"/>
        <w:rPr>
          <w:rFonts w:ascii="Times New Roman" w:hAnsi="Times New Roman" w:cs="Times New Roman"/>
          <w:sz w:val="24"/>
          <w:szCs w:val="24"/>
        </w:rPr>
      </w:pPr>
      <w:r>
        <w:rPr>
          <w:rFonts w:ascii="Times New Roman" w:hAnsi="Times New Roman" w:cs="Times New Roman"/>
          <w:sz w:val="24"/>
          <w:szCs w:val="24"/>
        </w:rPr>
        <w:t xml:space="preserve">Strategi  Pembelajaran  Berdifrensiasi dalam  Pembelajaran  Inklusif. </w:t>
      </w:r>
    </w:p>
    <w:p w14:paraId="3DC7F4C2">
      <w:pPr>
        <w:spacing w:after="0" w:line="48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    Dalam  konteks Pendidikan  inklusif, guru dituntut untuk mampu  </w:t>
      </w:r>
    </w:p>
    <w:p w14:paraId="5E092F69">
      <w:pPr>
        <w:spacing w:after="0" w:line="48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    menyesuaikan    pembelajaran dengan kebutuhan semua Peserta didik.  Satu </w:t>
      </w:r>
    </w:p>
    <w:p w14:paraId="22346B02">
      <w:pPr>
        <w:spacing w:after="0" w:line="48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    pendekatan  yang  relevan adalah pembelajaran berdiferensiasi.  Menurut  </w:t>
      </w:r>
    </w:p>
    <w:p w14:paraId="62061048">
      <w:pPr>
        <w:spacing w:after="0" w:line="48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    Tomlison (2001), pembelajaran berdifrensiasi merupakan  proses  penyesuaian  </w:t>
      </w:r>
    </w:p>
    <w:p w14:paraId="4B5F479E">
      <w:pPr>
        <w:spacing w:after="0" w:line="48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    konten, proses, dan  produk  pembelajaran  berdasarkan kesiapan belajar, </w:t>
      </w:r>
    </w:p>
    <w:p w14:paraId="72D52F1C">
      <w:pPr>
        <w:spacing w:after="0" w:line="48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    minat,   dan   profil  belajar siswa.  Di  SDN  04  Rantau  Utara  Labuhanbatu,   </w:t>
      </w:r>
    </w:p>
    <w:p w14:paraId="2B1DBB08">
      <w:pPr>
        <w:spacing w:after="0" w:line="48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    strategi  pembelajaran berdifrensiasi belum diterapkan secara  optimal,  dalam </w:t>
      </w:r>
    </w:p>
    <w:p w14:paraId="10C208AA">
      <w:pPr>
        <w:spacing w:after="0" w:line="48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    pembelajaran  Bahasa   Indonesia  untuk siswa klasifikasi </w:t>
      </w:r>
      <w:r>
        <w:rPr>
          <w:rFonts w:ascii="Times New Roman" w:hAnsi="Times New Roman" w:cs="Times New Roman"/>
          <w:i/>
          <w:sz w:val="24"/>
          <w:szCs w:val="24"/>
        </w:rPr>
        <w:t>ADHD</w:t>
      </w:r>
      <w:r>
        <w:rPr>
          <w:rFonts w:ascii="Times New Roman" w:hAnsi="Times New Roman" w:cs="Times New Roman"/>
          <w:sz w:val="24"/>
          <w:szCs w:val="24"/>
        </w:rPr>
        <w:t xml:space="preserve">. Oleh karena   </w:t>
      </w:r>
    </w:p>
    <w:p w14:paraId="13457E17">
      <w:pPr>
        <w:spacing w:after="0" w:line="48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  itu, penelitian ini berfokus pada   pengembangan  berdiferensiasi  berbasis       metode  Research   and  Devolopment  (R&amp;D),  guna   meningkatkan  efektivitas pembelajaran   Bahasa   Indonesia  dikelas inklusif.</w:t>
      </w:r>
    </w:p>
    <w:p w14:paraId="2C94AA51">
      <w:pPr>
        <w:spacing w:after="0" w:line="480" w:lineRule="auto"/>
        <w:ind w:right="170"/>
        <w:jc w:val="both"/>
        <w:rPr>
          <w:rFonts w:ascii="Times New Roman" w:hAnsi="Times New Roman" w:cs="Times New Roman"/>
          <w:b/>
          <w:bCs/>
          <w:sz w:val="24"/>
          <w:szCs w:val="24"/>
        </w:rPr>
      </w:pPr>
    </w:p>
    <w:p w14:paraId="6C0306BA">
      <w:pPr>
        <w:pStyle w:val="34"/>
        <w:numPr>
          <w:ilvl w:val="1"/>
          <w:numId w:val="2"/>
        </w:numPr>
        <w:spacing w:after="0" w:line="480" w:lineRule="auto"/>
        <w:ind w:left="0" w:right="170"/>
        <w:jc w:val="both"/>
        <w:rPr>
          <w:rFonts w:ascii="Times New Roman" w:hAnsi="Times New Roman" w:cs="Times New Roman"/>
          <w:b/>
          <w:bCs/>
          <w:sz w:val="24"/>
          <w:szCs w:val="24"/>
        </w:rPr>
      </w:pPr>
      <w:r>
        <w:rPr>
          <w:rFonts w:ascii="Times New Roman" w:hAnsi="Times New Roman" w:cs="Times New Roman"/>
          <w:b/>
          <w:bCs/>
          <w:sz w:val="24"/>
          <w:szCs w:val="24"/>
        </w:rPr>
        <w:t xml:space="preserve">  IdentifikasiMasalah</w:t>
      </w:r>
    </w:p>
    <w:p w14:paraId="4B260D9F">
      <w:pPr>
        <w:pStyle w:val="34"/>
        <w:numPr>
          <w:ilvl w:val="0"/>
          <w:numId w:val="3"/>
        </w:numPr>
        <w:spacing w:after="0" w:line="48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Keterbatasan  Modul  ajar  yang  sesuai  untuk  anak  </w:t>
      </w:r>
      <w:r>
        <w:rPr>
          <w:rFonts w:ascii="Times New Roman" w:hAnsi="Times New Roman" w:cs="Times New Roman"/>
          <w:i/>
          <w:sz w:val="24"/>
          <w:szCs w:val="24"/>
        </w:rPr>
        <w:t>ADHD</w:t>
      </w:r>
    </w:p>
    <w:p w14:paraId="0DE576F0">
      <w:pPr>
        <w:pStyle w:val="34"/>
        <w:spacing w:after="0" w:line="480" w:lineRule="auto"/>
        <w:ind w:left="142" w:right="170"/>
        <w:jc w:val="both"/>
        <w:rPr>
          <w:rFonts w:ascii="Times New Roman" w:hAnsi="Times New Roman" w:cs="Times New Roman"/>
          <w:sz w:val="24"/>
          <w:szCs w:val="24"/>
        </w:rPr>
      </w:pPr>
      <w:r>
        <w:rPr>
          <w:rFonts w:ascii="Times New Roman" w:hAnsi="Times New Roman" w:cs="Times New Roman"/>
          <w:sz w:val="24"/>
          <w:szCs w:val="24"/>
        </w:rPr>
        <w:t xml:space="preserve">Modul ajar yang tersedia di SDN 04 Rantau Utara bersifat umum dan belum dirancang  khusus  untuk  menyesuaikan  kebutuhan  belajar  anak  </w:t>
      </w:r>
      <w:r>
        <w:rPr>
          <w:rFonts w:ascii="Times New Roman" w:hAnsi="Times New Roman" w:cs="Times New Roman"/>
          <w:i/>
          <w:sz w:val="24"/>
          <w:szCs w:val="24"/>
        </w:rPr>
        <w:t>ADHD</w:t>
      </w:r>
    </w:p>
    <w:p w14:paraId="3710976D">
      <w:pPr>
        <w:pStyle w:val="34"/>
        <w:spacing w:after="0" w:line="480" w:lineRule="auto"/>
        <w:ind w:left="142" w:right="170"/>
        <w:jc w:val="both"/>
        <w:rPr>
          <w:rFonts w:ascii="Times New Roman" w:hAnsi="Times New Roman" w:cs="Times New Roman"/>
          <w:sz w:val="24"/>
          <w:szCs w:val="24"/>
        </w:rPr>
      </w:pPr>
      <w:r>
        <w:rPr>
          <w:rFonts w:ascii="Times New Roman" w:hAnsi="Times New Roman" w:cs="Times New Roman"/>
          <w:sz w:val="24"/>
          <w:szCs w:val="24"/>
        </w:rPr>
        <w:t xml:space="preserve">Anak </w:t>
      </w:r>
      <w:r>
        <w:rPr>
          <w:rFonts w:ascii="Times New Roman" w:hAnsi="Times New Roman" w:cs="Times New Roman"/>
          <w:i/>
          <w:sz w:val="24"/>
          <w:szCs w:val="24"/>
        </w:rPr>
        <w:t>ADHD</w:t>
      </w:r>
      <w:r>
        <w:rPr>
          <w:rFonts w:ascii="Times New Roman" w:hAnsi="Times New Roman" w:cs="Times New Roman"/>
          <w:sz w:val="24"/>
          <w:szCs w:val="24"/>
        </w:rPr>
        <w:t xml:space="preserve"> memerluka modul ajar yang fleksibel dan Inovatif, yang mengakomodasi  kebutuhan  kognitif, emosional, dan perilaku mereka.</w:t>
      </w:r>
    </w:p>
    <w:p w14:paraId="128DF9F5">
      <w:pPr>
        <w:pStyle w:val="34"/>
        <w:numPr>
          <w:ilvl w:val="0"/>
          <w:numId w:val="3"/>
        </w:numPr>
        <w:spacing w:after="0" w:line="48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Kesulitan  anak  </w:t>
      </w:r>
      <w:r>
        <w:rPr>
          <w:rFonts w:ascii="Times New Roman" w:hAnsi="Times New Roman" w:cs="Times New Roman"/>
          <w:i/>
          <w:sz w:val="24"/>
          <w:szCs w:val="24"/>
        </w:rPr>
        <w:t>ADHD</w:t>
      </w:r>
      <w:r>
        <w:rPr>
          <w:rFonts w:ascii="Times New Roman" w:hAnsi="Times New Roman" w:cs="Times New Roman"/>
          <w:sz w:val="24"/>
          <w:szCs w:val="24"/>
        </w:rPr>
        <w:t xml:space="preserve">  dalam  memahami  materi  Bahasa  Indonesia  </w:t>
      </w:r>
    </w:p>
    <w:p w14:paraId="6BBAD8CF">
      <w:pPr>
        <w:pStyle w:val="34"/>
        <w:spacing w:after="0" w:line="480" w:lineRule="auto"/>
        <w:ind w:left="142" w:right="170"/>
        <w:jc w:val="both"/>
        <w:rPr>
          <w:rFonts w:ascii="Times New Roman" w:hAnsi="Times New Roman" w:cs="Times New Roman"/>
          <w:sz w:val="24"/>
          <w:szCs w:val="24"/>
        </w:rPr>
      </w:pPr>
      <w:r>
        <w:rPr>
          <w:rFonts w:ascii="Times New Roman" w:hAnsi="Times New Roman" w:cs="Times New Roman"/>
          <w:sz w:val="24"/>
          <w:szCs w:val="24"/>
        </w:rPr>
        <w:t xml:space="preserve">Anak </w:t>
      </w:r>
      <w:r>
        <w:rPr>
          <w:rFonts w:ascii="Times New Roman" w:hAnsi="Times New Roman" w:cs="Times New Roman"/>
          <w:i/>
          <w:sz w:val="24"/>
          <w:szCs w:val="24"/>
        </w:rPr>
        <w:t>ADHD</w:t>
      </w:r>
      <w:r>
        <w:rPr>
          <w:rFonts w:ascii="Times New Roman" w:hAnsi="Times New Roman" w:cs="Times New Roman"/>
          <w:sz w:val="24"/>
          <w:szCs w:val="24"/>
        </w:rPr>
        <w:t xml:space="preserve"> cenderung mengalami hambatan  dalam  memahami  materi yang memerlukan fokus tinggi, seperti  membaca  pemahaman, menyusun  paragraf, dan  mengidentifikasi  struktur  teks.</w:t>
      </w:r>
    </w:p>
    <w:p w14:paraId="7A1C6EDD">
      <w:pPr>
        <w:pStyle w:val="34"/>
        <w:spacing w:after="0" w:line="480" w:lineRule="auto"/>
        <w:ind w:left="142" w:right="170"/>
        <w:jc w:val="both"/>
        <w:rPr>
          <w:rFonts w:ascii="Times New Roman" w:hAnsi="Times New Roman" w:cs="Times New Roman"/>
          <w:sz w:val="24"/>
          <w:szCs w:val="24"/>
        </w:rPr>
      </w:pPr>
      <w:r>
        <w:rPr>
          <w:rFonts w:ascii="Times New Roman" w:hAnsi="Times New Roman" w:cs="Times New Roman"/>
          <w:sz w:val="24"/>
          <w:szCs w:val="24"/>
        </w:rPr>
        <w:t xml:space="preserve">Metode pembelajaran konvensional kurang efektif  karena siswa dengan klasifikasi  </w:t>
      </w:r>
      <w:r>
        <w:rPr>
          <w:rFonts w:ascii="Times New Roman" w:hAnsi="Times New Roman" w:cs="Times New Roman"/>
          <w:i/>
          <w:sz w:val="24"/>
          <w:szCs w:val="24"/>
        </w:rPr>
        <w:t>ADHD</w:t>
      </w:r>
      <w:r>
        <w:rPr>
          <w:rFonts w:ascii="Times New Roman" w:hAnsi="Times New Roman" w:cs="Times New Roman"/>
          <w:sz w:val="24"/>
          <w:szCs w:val="24"/>
        </w:rPr>
        <w:t xml:space="preserve">  memerlukan pendekatan  yang lebih bervariasi dan menarik  untuk  menjaga   perhatian  mereka.</w:t>
      </w:r>
    </w:p>
    <w:p w14:paraId="2FD60341">
      <w:pPr>
        <w:pStyle w:val="34"/>
        <w:numPr>
          <w:ilvl w:val="0"/>
          <w:numId w:val="3"/>
        </w:numPr>
        <w:spacing w:after="0" w:line="480" w:lineRule="auto"/>
        <w:ind w:right="170"/>
        <w:jc w:val="both"/>
        <w:rPr>
          <w:rFonts w:ascii="Times New Roman" w:hAnsi="Times New Roman" w:cs="Times New Roman"/>
          <w:sz w:val="24"/>
          <w:szCs w:val="24"/>
        </w:rPr>
      </w:pPr>
      <w:r>
        <w:rPr>
          <w:rFonts w:ascii="Times New Roman" w:hAnsi="Times New Roman" w:cs="Times New Roman"/>
          <w:sz w:val="24"/>
          <w:szCs w:val="24"/>
        </w:rPr>
        <w:t>Kurangnya  kolaborasi  antara  Guru  dan  Orang  Tua</w:t>
      </w:r>
    </w:p>
    <w:p w14:paraId="4047AEE7">
      <w:pPr>
        <w:pStyle w:val="34"/>
        <w:spacing w:after="0" w:line="480" w:lineRule="auto"/>
        <w:ind w:left="142" w:right="170"/>
        <w:jc w:val="both"/>
        <w:rPr>
          <w:rFonts w:ascii="Times New Roman" w:hAnsi="Times New Roman" w:cs="Times New Roman"/>
          <w:sz w:val="24"/>
          <w:szCs w:val="24"/>
        </w:rPr>
      </w:pPr>
      <w:r>
        <w:rPr>
          <w:rFonts w:ascii="Times New Roman" w:hAnsi="Times New Roman" w:cs="Times New Roman"/>
          <w:sz w:val="24"/>
          <w:szCs w:val="24"/>
        </w:rPr>
        <w:t xml:space="preserve">Dukungamdari orang dalam proses pembelajaran dirumah belum optimal karena  tidak adanya panduan khusus untuk mendukung sisa dengam klasifikasi  </w:t>
      </w:r>
      <w:r>
        <w:rPr>
          <w:rFonts w:ascii="Times New Roman" w:hAnsi="Times New Roman" w:cs="Times New Roman"/>
          <w:i/>
          <w:sz w:val="24"/>
          <w:szCs w:val="24"/>
        </w:rPr>
        <w:t>ADHD</w:t>
      </w:r>
      <w:r>
        <w:rPr>
          <w:rFonts w:ascii="Times New Roman" w:hAnsi="Times New Roman" w:cs="Times New Roman"/>
          <w:sz w:val="24"/>
          <w:szCs w:val="24"/>
        </w:rPr>
        <w:t>.</w:t>
      </w:r>
    </w:p>
    <w:p w14:paraId="5E7DE0FA">
      <w:pPr>
        <w:pStyle w:val="34"/>
        <w:spacing w:before="120" w:after="120" w:line="480" w:lineRule="auto"/>
        <w:ind w:left="142" w:right="170"/>
        <w:jc w:val="both"/>
        <w:rPr>
          <w:rFonts w:ascii="Times New Roman" w:hAnsi="Times New Roman" w:cs="Times New Roman"/>
          <w:sz w:val="24"/>
          <w:szCs w:val="24"/>
        </w:rPr>
      </w:pPr>
      <w:r>
        <w:rPr>
          <w:rFonts w:ascii="Times New Roman" w:hAnsi="Times New Roman" w:cs="Times New Roman"/>
          <w:sz w:val="24"/>
          <w:szCs w:val="24"/>
        </w:rPr>
        <w:t xml:space="preserve">Kurangnya  komunikasi  antara guru dan orang tua menyebabkan kesenjangan dalam  pemantauan  perkembangan  belajar  siswa  dengan  kualifikasi  </w:t>
      </w:r>
      <w:r>
        <w:rPr>
          <w:rFonts w:ascii="Times New Roman" w:hAnsi="Times New Roman" w:cs="Times New Roman"/>
          <w:i/>
          <w:sz w:val="24"/>
          <w:szCs w:val="24"/>
        </w:rPr>
        <w:t>ADHD</w:t>
      </w:r>
      <w:r>
        <w:rPr>
          <w:rFonts w:ascii="Times New Roman" w:hAnsi="Times New Roman" w:cs="Times New Roman"/>
          <w:sz w:val="24"/>
          <w:szCs w:val="24"/>
        </w:rPr>
        <w:t>.</w:t>
      </w:r>
    </w:p>
    <w:p w14:paraId="3564FF57">
      <w:pPr>
        <w:pStyle w:val="34"/>
        <w:spacing w:before="120" w:after="120" w:line="480" w:lineRule="auto"/>
        <w:ind w:left="142" w:right="170"/>
        <w:jc w:val="both"/>
        <w:rPr>
          <w:rFonts w:ascii="Times New Roman" w:hAnsi="Times New Roman" w:cs="Times New Roman"/>
          <w:sz w:val="24"/>
          <w:szCs w:val="24"/>
        </w:rPr>
      </w:pPr>
    </w:p>
    <w:p w14:paraId="6A389CE6">
      <w:pPr>
        <w:pStyle w:val="34"/>
        <w:spacing w:before="120" w:after="120" w:line="480" w:lineRule="auto"/>
        <w:ind w:left="142" w:right="17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65442515">
      <w:pPr>
        <w:spacing w:line="480" w:lineRule="auto"/>
        <w:ind w:left="142"/>
        <w:jc w:val="both"/>
        <w:rPr>
          <w:rFonts w:ascii="Times New Roman" w:hAnsi="Times New Roman" w:cs="Times New Roman"/>
          <w:sz w:val="24"/>
          <w:szCs w:val="24"/>
        </w:rPr>
      </w:pPr>
      <w:r>
        <w:rPr>
          <w:rFonts w:ascii="Times New Roman" w:hAnsi="Times New Roman" w:cs="Times New Roman"/>
          <w:b/>
          <w:bCs/>
          <w:sz w:val="24"/>
          <w:szCs w:val="24"/>
          <w:lang w:val="id-ID"/>
        </w:rPr>
        <w:t xml:space="preserve">1.3 </w:t>
      </w:r>
      <w:r>
        <w:rPr>
          <w:rFonts w:ascii="Times New Roman" w:hAnsi="Times New Roman" w:cs="Times New Roman"/>
          <w:sz w:val="24"/>
          <w:szCs w:val="24"/>
          <w:lang w:val="id-ID"/>
        </w:rPr>
        <w:t xml:space="preserve"> </w:t>
      </w:r>
      <w:r>
        <w:rPr>
          <w:rFonts w:ascii="Times New Roman" w:hAnsi="Times New Roman" w:cs="Times New Roman"/>
          <w:b/>
          <w:bCs/>
          <w:sz w:val="28"/>
          <w:szCs w:val="28"/>
        </w:rPr>
        <w:t>Rumusan  Masalah</w:t>
      </w:r>
    </w:p>
    <w:p w14:paraId="024F739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Berdasarkan  latar  belakang diatas, rumusan</w:t>
      </w:r>
      <w:r>
        <w:rPr>
          <w:rFonts w:ascii="Times New Roman" w:hAnsi="Times New Roman" w:cs="Times New Roman"/>
          <w:sz w:val="24"/>
          <w:szCs w:val="24"/>
          <w:lang w:val="id-ID"/>
        </w:rPr>
        <w:t xml:space="preserve"> </w:t>
      </w:r>
      <w:r>
        <w:rPr>
          <w:rFonts w:ascii="Times New Roman" w:hAnsi="Times New Roman" w:cs="Times New Roman"/>
          <w:sz w:val="24"/>
          <w:szCs w:val="24"/>
        </w:rPr>
        <w:t>masalah</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penelitian</w:t>
      </w:r>
      <w:r>
        <w:rPr>
          <w:rFonts w:ascii="Times New Roman" w:hAnsi="Times New Roman" w:cs="Times New Roman"/>
          <w:sz w:val="24"/>
          <w:szCs w:val="24"/>
          <w:lang w:val="id-ID"/>
        </w:rPr>
        <w:t xml:space="preserve"> </w:t>
      </w:r>
    </w:p>
    <w:p w14:paraId="65B5F2B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ini    Adalah  :</w:t>
      </w:r>
    </w:p>
    <w:p w14:paraId="1FE00122">
      <w:pPr>
        <w:pStyle w:val="34"/>
        <w:numPr>
          <w:ilvl w:val="0"/>
          <w:numId w:val="4"/>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Bagaimanakah </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mengembangkan  </w:t>
      </w:r>
      <w:r>
        <w:rPr>
          <w:rFonts w:ascii="Times New Roman" w:hAnsi="Times New Roman" w:cs="Times New Roman"/>
          <w:sz w:val="24"/>
          <w:szCs w:val="24"/>
          <w:lang w:val="id-ID"/>
        </w:rPr>
        <w:t xml:space="preserve">modul ajar </w:t>
      </w:r>
      <w:r>
        <w:rPr>
          <w:rFonts w:ascii="Times New Roman" w:hAnsi="Times New Roman" w:cs="Times New Roman"/>
          <w:sz w:val="24"/>
          <w:szCs w:val="24"/>
        </w:rPr>
        <w:t>berdifrensiasi dalam</w:t>
      </w:r>
      <w:r>
        <w:rPr>
          <w:rFonts w:ascii="Times New Roman" w:hAnsi="Times New Roman" w:cs="Times New Roman"/>
          <w:sz w:val="24"/>
          <w:szCs w:val="24"/>
          <w:lang w:val="id-ID"/>
        </w:rPr>
        <w:t xml:space="preserve">   </w:t>
      </w:r>
    </w:p>
    <w:p w14:paraId="62FD543F">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rPr>
        <w:t xml:space="preserve">pembelajaran   Bahasa  Indonesia  yang  sesuai </w:t>
      </w:r>
      <w:r>
        <w:rPr>
          <w:rFonts w:ascii="Times New Roman" w:hAnsi="Times New Roman" w:cs="Times New Roman"/>
          <w:sz w:val="24"/>
          <w:szCs w:val="24"/>
          <w:lang w:val="id-ID"/>
        </w:rPr>
        <w:t xml:space="preserve"> </w:t>
      </w:r>
      <w:r>
        <w:rPr>
          <w:rFonts w:ascii="Times New Roman" w:hAnsi="Times New Roman" w:cs="Times New Roman"/>
          <w:sz w:val="24"/>
          <w:szCs w:val="24"/>
        </w:rPr>
        <w:t>untuk</w:t>
      </w:r>
      <w:r>
        <w:rPr>
          <w:rFonts w:ascii="Times New Roman" w:hAnsi="Times New Roman" w:cs="Times New Roman"/>
          <w:sz w:val="24"/>
          <w:szCs w:val="24"/>
          <w:lang w:val="id-ID"/>
        </w:rPr>
        <w:t xml:space="preserve"> siswa berkualifikasi  </w:t>
      </w:r>
    </w:p>
    <w:p w14:paraId="3D1337D6">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rPr>
        <w:t xml:space="preserve">    </w:t>
      </w:r>
      <w:r>
        <w:rPr>
          <w:rFonts w:ascii="Times New Roman" w:hAnsi="Times New Roman" w:cs="Times New Roman"/>
          <w:i/>
          <w:sz w:val="24"/>
          <w:szCs w:val="24"/>
        </w:rPr>
        <w:t>ADH</w:t>
      </w:r>
      <w:r>
        <w:rPr>
          <w:rFonts w:ascii="Times New Roman" w:hAnsi="Times New Roman" w:cs="Times New Roman"/>
          <w:i/>
          <w:sz w:val="24"/>
          <w:szCs w:val="24"/>
          <w:lang w:val="id-ID"/>
        </w:rPr>
        <w:t>D</w:t>
      </w:r>
      <w:r>
        <w:rPr>
          <w:rFonts w:ascii="Times New Roman" w:hAnsi="Times New Roman" w:cs="Times New Roman"/>
          <w:i/>
          <w:sz w:val="24"/>
          <w:szCs w:val="24"/>
        </w:rPr>
        <w:t>?</w:t>
      </w:r>
    </w:p>
    <w:p w14:paraId="78702743">
      <w:pPr>
        <w:pStyle w:val="34"/>
        <w:numPr>
          <w:ilvl w:val="0"/>
          <w:numId w:val="4"/>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rPr>
        <w:t>Bagaiman</w:t>
      </w:r>
      <w:r>
        <w:rPr>
          <w:rFonts w:ascii="Times New Roman" w:hAnsi="Times New Roman" w:cs="Times New Roman"/>
          <w:sz w:val="24"/>
          <w:szCs w:val="24"/>
          <w:lang w:val="id-ID"/>
        </w:rPr>
        <w:t>akah</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langkah-langkah </w:t>
      </w:r>
      <w:r>
        <w:rPr>
          <w:rFonts w:ascii="Times New Roman" w:hAnsi="Times New Roman" w:cs="Times New Roman"/>
          <w:sz w:val="24"/>
          <w:szCs w:val="24"/>
        </w:rPr>
        <w:t>strategi pembelajaran</w:t>
      </w:r>
      <w:r>
        <w:rPr>
          <w:rFonts w:ascii="Times New Roman" w:hAnsi="Times New Roman" w:cs="Times New Roman"/>
          <w:sz w:val="24"/>
          <w:szCs w:val="24"/>
          <w:lang w:val="id-ID"/>
        </w:rPr>
        <w:t xml:space="preserve"> bagi siswa   </w:t>
      </w:r>
    </w:p>
    <w:p w14:paraId="2551D281">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berkualifikasi  dan siswa </w:t>
      </w:r>
      <w:r>
        <w:rPr>
          <w:rFonts w:ascii="Times New Roman" w:hAnsi="Times New Roman" w:cs="Times New Roman"/>
          <w:sz w:val="24"/>
          <w:szCs w:val="24"/>
        </w:rPr>
        <w:t xml:space="preserve"> </w:t>
      </w:r>
      <w:r>
        <w:rPr>
          <w:rFonts w:ascii="Times New Roman" w:hAnsi="Times New Roman" w:cs="Times New Roman"/>
          <w:sz w:val="24"/>
          <w:szCs w:val="24"/>
          <w:lang w:val="id-ID"/>
        </w:rPr>
        <w:t>reguler ?</w:t>
      </w:r>
    </w:p>
    <w:p w14:paraId="425684E8">
      <w:pPr>
        <w:pStyle w:val="34"/>
        <w:numPr>
          <w:ilvl w:val="0"/>
          <w:numId w:val="4"/>
        </w:numPr>
        <w:spacing w:line="360" w:lineRule="auto"/>
        <w:jc w:val="both"/>
        <w:rPr>
          <w:rFonts w:ascii="Times New Roman" w:hAnsi="Times New Roman" w:cs="Times New Roman"/>
          <w:i/>
          <w:sz w:val="24"/>
          <w:szCs w:val="24"/>
          <w:lang w:val="id-ID"/>
        </w:rPr>
      </w:pPr>
      <w:r>
        <w:rPr>
          <w:rFonts w:ascii="Times New Roman" w:hAnsi="Times New Roman" w:cs="Times New Roman"/>
          <w:sz w:val="24"/>
          <w:szCs w:val="24"/>
        </w:rPr>
        <w:t>Bagaimanakah</w:t>
      </w:r>
      <w:r>
        <w:rPr>
          <w:rFonts w:ascii="Times New Roman" w:hAnsi="Times New Roman" w:cs="Times New Roman"/>
          <w:sz w:val="24"/>
          <w:szCs w:val="24"/>
          <w:lang w:val="id-ID"/>
        </w:rPr>
        <w:t xml:space="preserve"> </w:t>
      </w:r>
      <w:r>
        <w:rPr>
          <w:rFonts w:ascii="Times New Roman" w:hAnsi="Times New Roman" w:cs="Times New Roman"/>
          <w:sz w:val="24"/>
          <w:szCs w:val="24"/>
        </w:rPr>
        <w:t>efektivitas strategi  pembelajaran</w:t>
      </w:r>
      <w:r>
        <w:rPr>
          <w:rFonts w:ascii="Times New Roman" w:hAnsi="Times New Roman" w:cs="Times New Roman"/>
          <w:sz w:val="24"/>
          <w:szCs w:val="24"/>
          <w:lang w:val="id-ID"/>
        </w:rPr>
        <w:t xml:space="preserve">  siswa berkualifikasi </w:t>
      </w:r>
      <w:r>
        <w:rPr>
          <w:rFonts w:ascii="Times New Roman" w:hAnsi="Times New Roman" w:cs="Times New Roman"/>
          <w:i/>
          <w:sz w:val="24"/>
          <w:szCs w:val="24"/>
          <w:lang w:val="id-ID"/>
        </w:rPr>
        <w:t xml:space="preserve">ADHD   </w:t>
      </w:r>
    </w:p>
    <w:p w14:paraId="47F53262">
      <w:p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untuk  </w:t>
      </w:r>
      <w:r>
        <w:rPr>
          <w:rFonts w:ascii="Times New Roman" w:hAnsi="Times New Roman" w:cs="Times New Roman"/>
          <w:sz w:val="24"/>
          <w:szCs w:val="24"/>
        </w:rPr>
        <w:t xml:space="preserve">meningkatkan </w:t>
      </w:r>
      <w:r>
        <w:rPr>
          <w:rFonts w:ascii="Times New Roman" w:hAnsi="Times New Roman" w:cs="Times New Roman"/>
          <w:sz w:val="24"/>
          <w:szCs w:val="24"/>
          <w:lang w:val="id-ID"/>
        </w:rPr>
        <w:t xml:space="preserve"> hasil pembelajaran Bahasa Indonesia </w:t>
      </w:r>
    </w:p>
    <w:p w14:paraId="4F056D76">
      <w:p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di Kelas IV SDN 04?</w:t>
      </w:r>
    </w:p>
    <w:p w14:paraId="60472A9A">
      <w:pPr>
        <w:spacing w:after="100" w:afterAutospacing="1" w:line="360" w:lineRule="auto"/>
        <w:ind w:left="-142" w:right="170"/>
        <w:jc w:val="both"/>
        <w:rPr>
          <w:rFonts w:ascii="Times New Roman" w:hAnsi="Times New Roman" w:cs="Times New Roman"/>
          <w:b/>
          <w:bCs/>
          <w:sz w:val="28"/>
          <w:szCs w:val="28"/>
        </w:rPr>
      </w:pPr>
      <w:r>
        <w:rPr>
          <w:rFonts w:ascii="Times New Roman" w:hAnsi="Times New Roman" w:cs="Times New Roman"/>
          <w:b/>
          <w:bCs/>
          <w:sz w:val="24"/>
          <w:szCs w:val="24"/>
        </w:rPr>
        <w:t xml:space="preserve">      1.4    </w:t>
      </w:r>
      <w:r>
        <w:rPr>
          <w:rFonts w:ascii="Times New Roman" w:hAnsi="Times New Roman" w:cs="Times New Roman"/>
          <w:b/>
          <w:bCs/>
          <w:sz w:val="28"/>
          <w:szCs w:val="28"/>
        </w:rPr>
        <w:t>Tujuan   Penelitian</w:t>
      </w:r>
    </w:p>
    <w:p w14:paraId="00E7DD93">
      <w:pPr>
        <w:spacing w:after="100" w:afterAutospacing="1" w:line="480" w:lineRule="auto"/>
        <w:ind w:left="709" w:right="170"/>
        <w:jc w:val="both"/>
        <w:rPr>
          <w:rFonts w:ascii="Times New Roman" w:hAnsi="Times New Roman" w:cs="Times New Roman"/>
          <w:sz w:val="24"/>
          <w:szCs w:val="24"/>
        </w:rPr>
      </w:pPr>
      <w:r>
        <w:rPr>
          <w:rFonts w:ascii="Times New Roman" w:hAnsi="Times New Roman" w:cs="Times New Roman"/>
          <w:sz w:val="24"/>
          <w:szCs w:val="24"/>
        </w:rPr>
        <w:t xml:space="preserve">        Penelitian ini bertujuan untuk mendapatkan data dengan  kegunaan  tertentu    “Metode Penelitian Pendidikan”  yaitu Pendekatan Kuantitatif, Kualitataif, dan R&amp;D, Sugiono (2019),  membagi  metode  penelitian  menjadi  tiga pendekatan  utama seperti :</w:t>
      </w:r>
    </w:p>
    <w:p w14:paraId="7B3A4AC6">
      <w:pPr>
        <w:pStyle w:val="34"/>
        <w:numPr>
          <w:ilvl w:val="0"/>
          <w:numId w:val="5"/>
        </w:numPr>
        <w:spacing w:after="100" w:afterAutospacing="1" w:line="480" w:lineRule="auto"/>
        <w:ind w:right="170"/>
        <w:jc w:val="both"/>
        <w:rPr>
          <w:rFonts w:ascii="Times New Roman" w:hAnsi="Times New Roman" w:cs="Times New Roman"/>
          <w:sz w:val="24"/>
          <w:szCs w:val="24"/>
        </w:rPr>
      </w:pPr>
      <w:r>
        <w:rPr>
          <w:rFonts w:ascii="Times New Roman" w:hAnsi="Times New Roman" w:cs="Times New Roman"/>
          <w:sz w:val="24"/>
          <w:szCs w:val="24"/>
        </w:rPr>
        <w:t>Metode  Penelitian  Kuantitatif</w:t>
      </w:r>
    </w:p>
    <w:p w14:paraId="64B8639E">
      <w:pPr>
        <w:pStyle w:val="34"/>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rPr>
        <w:t>Pendekatan  ini  menekankan  pada  pengumpulan data  dalam bentuk     Angka  yang  dapat  dianalisis  secara  statistik. bersifat objektif, menggunakan  instrument   terstruktur  (seperti kuesioner, atau tes), dan  bertujuan  untuk  menguji  hipotesis.</w:t>
      </w:r>
    </w:p>
    <w:p w14:paraId="71B82921">
      <w:pPr>
        <w:spacing w:after="100" w:afterAutospacing="1" w:line="480" w:lineRule="auto"/>
        <w:ind w:right="170"/>
        <w:jc w:val="both"/>
        <w:rPr>
          <w:rFonts w:ascii="Times New Roman" w:hAnsi="Times New Roman" w:cs="Times New Roman"/>
          <w:sz w:val="24"/>
          <w:szCs w:val="24"/>
        </w:rPr>
      </w:pPr>
      <w:r>
        <w:rPr>
          <w:rFonts w:ascii="Times New Roman" w:hAnsi="Times New Roman" w:cs="Times New Roman"/>
          <w:sz w:val="24"/>
          <w:szCs w:val="24"/>
        </w:rPr>
        <w:t xml:space="preserve">      Contoh metode: eksperimen, survei, dan  korelasi.</w:t>
      </w:r>
    </w:p>
    <w:p w14:paraId="282CB713">
      <w:pPr>
        <w:pStyle w:val="34"/>
        <w:numPr>
          <w:ilvl w:val="0"/>
          <w:numId w:val="5"/>
        </w:numPr>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rPr>
        <w:t>Metode Penelitian Kualitatif</w:t>
      </w:r>
    </w:p>
    <w:p w14:paraId="58D1000D">
      <w:pPr>
        <w:pStyle w:val="34"/>
        <w:numPr>
          <w:ilvl w:val="0"/>
          <w:numId w:val="6"/>
        </w:numPr>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rPr>
        <w:t xml:space="preserve">Pendekatan  ini  berfokus  pada  pemahaman  mendalam   terhadap           </w:t>
      </w:r>
    </w:p>
    <w:p w14:paraId="155A4090">
      <w:pPr>
        <w:pStyle w:val="34"/>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rPr>
        <w:t xml:space="preserve">Fenomena sosial melalui data deskriptif, seperti wawancara, observasi, dan dokumentasi. </w:t>
      </w:r>
    </w:p>
    <w:p w14:paraId="5222CC77">
      <w:pPr>
        <w:pStyle w:val="34"/>
        <w:numPr>
          <w:ilvl w:val="0"/>
          <w:numId w:val="6"/>
        </w:numPr>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rPr>
        <w:t xml:space="preserve">Bersifat  subjektif,   menggunaka  Teknik  pengumpulan  data  terbuka, </w:t>
      </w:r>
    </w:p>
    <w:p w14:paraId="4995EECC">
      <w:pPr>
        <w:pStyle w:val="34"/>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rPr>
        <w:t>Dan  hasilnya  dianalisis  secara  induktif.</w:t>
      </w:r>
    </w:p>
    <w:p w14:paraId="16599F55">
      <w:pPr>
        <w:pStyle w:val="34"/>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rPr>
        <w:t>Contoh metode : studi  kasus, fenomenologi, etnografi, dan penelitian Tindakan.</w:t>
      </w:r>
    </w:p>
    <w:p w14:paraId="6784227F">
      <w:pPr>
        <w:pStyle w:val="34"/>
        <w:numPr>
          <w:ilvl w:val="0"/>
          <w:numId w:val="5"/>
        </w:numPr>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rPr>
        <w:t>Metode  Penelitian  dan  Pengembangan  (R&amp;D)</w:t>
      </w:r>
    </w:p>
    <w:p w14:paraId="7B9D200B">
      <w:pPr>
        <w:pStyle w:val="34"/>
        <w:numPr>
          <w:ilvl w:val="0"/>
          <w:numId w:val="7"/>
        </w:numPr>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rPr>
        <w:t xml:space="preserve">Pendekatan  ini  bertujuan  untuk  mengembangkan  produk  atau  model </w:t>
      </w:r>
    </w:p>
    <w:p w14:paraId="40971FE0">
      <w:pPr>
        <w:pStyle w:val="34"/>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rPr>
        <w:t>Tertentu  yang  dapat  digunakan  untuk  memecahkan  masalah  di dunia  nyata.</w:t>
      </w:r>
    </w:p>
    <w:p w14:paraId="41A12223">
      <w:pPr>
        <w:pStyle w:val="34"/>
        <w:numPr>
          <w:ilvl w:val="0"/>
          <w:numId w:val="7"/>
        </w:numPr>
        <w:spacing w:after="100" w:afterAutospacing="1" w:line="480" w:lineRule="auto"/>
        <w:ind w:left="284" w:right="170" w:hanging="284"/>
        <w:jc w:val="both"/>
        <w:rPr>
          <w:rFonts w:ascii="Times New Roman" w:hAnsi="Times New Roman" w:cs="Times New Roman"/>
          <w:sz w:val="24"/>
          <w:szCs w:val="24"/>
        </w:rPr>
      </w:pPr>
      <w:r>
        <w:rPr>
          <w:rFonts w:ascii="Times New Roman" w:hAnsi="Times New Roman" w:cs="Times New Roman"/>
          <w:sz w:val="24"/>
          <w:szCs w:val="24"/>
        </w:rPr>
        <w:t>Melibatkan  proses   berulang (uji coba,evaluasi,dan revisi) hingga produk akhir tercapai.</w:t>
      </w:r>
    </w:p>
    <w:p w14:paraId="3BFDFC83">
      <w:pPr>
        <w:pStyle w:val="34"/>
        <w:numPr>
          <w:ilvl w:val="0"/>
          <w:numId w:val="7"/>
        </w:numPr>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rPr>
        <w:t>Biasanya  menggunakan  kombinasi  pendekatan  kuantitatif  dan  kualitatif.</w:t>
      </w:r>
    </w:p>
    <w:p w14:paraId="60536ED9">
      <w:pPr>
        <w:pStyle w:val="34"/>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rPr>
        <w:t>Sugiono menekankan bahwa penelitian metode harus sesuai dengan tujuan penelitian,   jenis data  yang  dikumpulkan, dan  hasil  yang  ingin  dicapai.</w:t>
      </w:r>
    </w:p>
    <w:p w14:paraId="6133F4C7">
      <w:pPr>
        <w:pStyle w:val="34"/>
        <w:spacing w:after="100" w:afterAutospacing="1" w:line="480" w:lineRule="auto"/>
        <w:ind w:left="284" w:right="170"/>
        <w:jc w:val="both"/>
        <w:rPr>
          <w:rFonts w:ascii="Times New Roman" w:hAnsi="Times New Roman" w:cs="Times New Roman"/>
          <w:sz w:val="24"/>
          <w:szCs w:val="24"/>
        </w:rPr>
      </w:pPr>
    </w:p>
    <w:p w14:paraId="569B36BB">
      <w:pPr>
        <w:pStyle w:val="34"/>
        <w:spacing w:after="100" w:afterAutospacing="1" w:line="480" w:lineRule="auto"/>
        <w:ind w:left="142" w:right="170"/>
        <w:jc w:val="both"/>
        <w:rPr>
          <w:rFonts w:ascii="Times New Roman" w:hAnsi="Times New Roman" w:cs="Times New Roman"/>
          <w:sz w:val="24"/>
          <w:szCs w:val="24"/>
        </w:rPr>
      </w:pPr>
      <w:r>
        <w:rPr>
          <w:rFonts w:ascii="Times New Roman" w:hAnsi="Times New Roman" w:cs="Times New Roman"/>
          <w:sz w:val="24"/>
          <w:szCs w:val="24"/>
        </w:rPr>
        <w:t xml:space="preserve">   Penelitian  ini  bertujuan  untuk :</w:t>
      </w:r>
    </w:p>
    <w:p w14:paraId="303B1C41">
      <w:pPr>
        <w:pStyle w:val="34"/>
        <w:numPr>
          <w:ilvl w:val="0"/>
          <w:numId w:val="8"/>
        </w:numPr>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lang w:val="id-ID"/>
        </w:rPr>
        <w:t xml:space="preserve">Untuk mendeskripsikan </w:t>
      </w:r>
      <w:r>
        <w:rPr>
          <w:rFonts w:ascii="Times New Roman" w:hAnsi="Times New Roman" w:cs="Times New Roman"/>
          <w:sz w:val="24"/>
          <w:szCs w:val="24"/>
        </w:rPr>
        <w:t xml:space="preserve">pengembangan </w:t>
      </w:r>
      <w:r>
        <w:rPr>
          <w:rFonts w:ascii="Times New Roman" w:hAnsi="Times New Roman" w:cs="Times New Roman"/>
          <w:sz w:val="24"/>
          <w:szCs w:val="24"/>
          <w:lang w:val="id-ID"/>
        </w:rPr>
        <w:t>modul a</w:t>
      </w:r>
      <w:r>
        <w:rPr>
          <w:rFonts w:ascii="Times New Roman" w:hAnsi="Times New Roman" w:cs="Times New Roman"/>
          <w:sz w:val="24"/>
          <w:szCs w:val="24"/>
        </w:rPr>
        <w:t xml:space="preserve">jar berdeferensisai   </w:t>
      </w:r>
    </w:p>
    <w:p w14:paraId="2B104809">
      <w:pPr>
        <w:pStyle w:val="34"/>
        <w:tabs>
          <w:tab w:val="left" w:pos="284"/>
        </w:tabs>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rPr>
        <w:t xml:space="preserve">Dalam pembelajaran Bahasa  Indonesia  yang  </w:t>
      </w:r>
    </w:p>
    <w:p w14:paraId="253A38B4">
      <w:pPr>
        <w:pStyle w:val="34"/>
        <w:tabs>
          <w:tab w:val="left" w:pos="284"/>
        </w:tabs>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rPr>
        <w:t xml:space="preserve">sesuai untuk siswa berkualifikasi  ADHD            </w:t>
      </w:r>
      <w:r>
        <w:rPr>
          <w:rFonts w:ascii="Times New Roman" w:hAnsi="Times New Roman" w:cs="Times New Roman"/>
          <w:sz w:val="24"/>
          <w:szCs w:val="24"/>
          <w:lang w:val="id-ID"/>
        </w:rPr>
        <w:t xml:space="preserve">                                           </w:t>
      </w:r>
    </w:p>
    <w:p w14:paraId="18180EB5">
      <w:pPr>
        <w:pStyle w:val="34"/>
        <w:numPr>
          <w:ilvl w:val="0"/>
          <w:numId w:val="8"/>
        </w:numPr>
        <w:spacing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Untuk mendeskripsikan langkah-langkah strategi pembelajaran modul ajar </w:t>
      </w:r>
    </w:p>
    <w:p w14:paraId="5C7DAFAE">
      <w:pPr>
        <w:pStyle w:val="34"/>
        <w:spacing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Berdiferensiasi  bagi  siswa  berkualifikasi  reguler.</w:t>
      </w:r>
    </w:p>
    <w:p w14:paraId="67F90BB5">
      <w:pPr>
        <w:pStyle w:val="34"/>
        <w:numPr>
          <w:ilvl w:val="0"/>
          <w:numId w:val="8"/>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Untuk mendeskripsikan e</w:t>
      </w:r>
      <w:r>
        <w:rPr>
          <w:rFonts w:ascii="Times New Roman" w:hAnsi="Times New Roman" w:cs="Times New Roman"/>
          <w:sz w:val="24"/>
          <w:szCs w:val="24"/>
        </w:rPr>
        <w:t xml:space="preserve">fektivitas </w:t>
      </w:r>
      <w:r>
        <w:rPr>
          <w:rFonts w:ascii="Times New Roman" w:hAnsi="Times New Roman" w:cs="Times New Roman"/>
          <w:sz w:val="24"/>
          <w:szCs w:val="24"/>
          <w:lang w:val="id-ID"/>
        </w:rPr>
        <w:t>skor</w:t>
      </w:r>
      <w:r>
        <w:rPr>
          <w:rFonts w:ascii="Times New Roman" w:hAnsi="Times New Roman" w:cs="Times New Roman"/>
          <w:sz w:val="24"/>
          <w:szCs w:val="24"/>
        </w:rPr>
        <w:t xml:space="preserve">  penilaian  pembelajaran</w:t>
      </w:r>
      <w:r>
        <w:rPr>
          <w:rFonts w:ascii="Times New Roman" w:hAnsi="Times New Roman" w:cs="Times New Roman"/>
          <w:sz w:val="24"/>
          <w:szCs w:val="24"/>
          <w:lang w:val="id-ID"/>
        </w:rPr>
        <w:t xml:space="preserve"> Bahasa </w:t>
      </w:r>
    </w:p>
    <w:p w14:paraId="5CC97AA7">
      <w:pPr>
        <w:pStyle w:val="34"/>
        <w:spacing w:line="480" w:lineRule="auto"/>
        <w:ind w:left="218"/>
        <w:jc w:val="both"/>
        <w:rPr>
          <w:rFonts w:ascii="Times New Roman" w:hAnsi="Times New Roman" w:cs="Times New Roman"/>
          <w:sz w:val="24"/>
          <w:szCs w:val="24"/>
        </w:rPr>
      </w:pPr>
      <w:r>
        <w:rPr>
          <w:rFonts w:ascii="Times New Roman" w:hAnsi="Times New Roman" w:cs="Times New Roman"/>
          <w:sz w:val="24"/>
          <w:szCs w:val="24"/>
          <w:lang w:val="id-ID"/>
        </w:rPr>
        <w:t xml:space="preserve"> Indonesia  pada  siswa  kelas  IV SDN 04  berkualifikasi </w:t>
      </w:r>
      <w:r>
        <w:rPr>
          <w:rFonts w:ascii="Times New Roman" w:hAnsi="Times New Roman" w:cs="Times New Roman"/>
          <w:iCs/>
          <w:sz w:val="24"/>
          <w:szCs w:val="24"/>
          <w:lang w:val="id-ID"/>
        </w:rPr>
        <w:t>ADHD  dan  reguler</w:t>
      </w:r>
      <w:r>
        <w:rPr>
          <w:rFonts w:ascii="Times New Roman" w:hAnsi="Times New Roman" w:cs="Times New Roman"/>
          <w:i/>
          <w:sz w:val="24"/>
          <w:szCs w:val="24"/>
          <w:lang w:val="id-ID"/>
        </w:rPr>
        <w:t>?</w:t>
      </w:r>
    </w:p>
    <w:p w14:paraId="0DFD70C8">
      <w:pPr>
        <w:spacing w:after="100" w:afterAutospacing="1" w:line="480" w:lineRule="auto"/>
        <w:ind w:left="-426" w:right="170"/>
        <w:jc w:val="both"/>
        <w:rPr>
          <w:rFonts w:ascii="Times New Roman" w:hAnsi="Times New Roman" w:cs="Times New Roman"/>
          <w:b/>
          <w:bCs/>
          <w:sz w:val="24"/>
          <w:szCs w:val="24"/>
        </w:rPr>
      </w:pPr>
    </w:p>
    <w:p w14:paraId="76A7B771">
      <w:pPr>
        <w:spacing w:after="100" w:afterAutospacing="1" w:line="480" w:lineRule="auto"/>
        <w:ind w:left="-426" w:right="170"/>
        <w:jc w:val="both"/>
        <w:rPr>
          <w:rFonts w:ascii="Times New Roman" w:hAnsi="Times New Roman" w:cs="Times New Roman"/>
          <w:b/>
          <w:bCs/>
          <w:sz w:val="24"/>
          <w:szCs w:val="24"/>
        </w:rPr>
      </w:pPr>
    </w:p>
    <w:p w14:paraId="6C34262E">
      <w:pPr>
        <w:spacing w:after="100" w:afterAutospacing="1" w:line="480" w:lineRule="auto"/>
        <w:ind w:left="-426" w:right="170"/>
        <w:jc w:val="both"/>
        <w:rPr>
          <w:rFonts w:ascii="Times New Roman" w:hAnsi="Times New Roman" w:cs="Times New Roman"/>
          <w:b/>
          <w:bCs/>
          <w:sz w:val="24"/>
          <w:szCs w:val="24"/>
        </w:rPr>
      </w:pPr>
    </w:p>
    <w:p w14:paraId="344A2C71">
      <w:pPr>
        <w:spacing w:after="100" w:afterAutospacing="1" w:line="480" w:lineRule="auto"/>
        <w:ind w:left="-426" w:right="170"/>
        <w:jc w:val="both"/>
        <w:rPr>
          <w:rFonts w:ascii="Times New Roman" w:hAnsi="Times New Roman" w:cs="Times New Roman"/>
          <w:b/>
          <w:bCs/>
          <w:sz w:val="24"/>
          <w:szCs w:val="24"/>
        </w:rPr>
      </w:pPr>
    </w:p>
    <w:p w14:paraId="05944E90">
      <w:pPr>
        <w:spacing w:after="100" w:afterAutospacing="1" w:line="480" w:lineRule="auto"/>
        <w:ind w:left="-426" w:right="170"/>
        <w:jc w:val="both"/>
        <w:rPr>
          <w:rFonts w:ascii="Times New Roman" w:hAnsi="Times New Roman" w:cs="Times New Roman"/>
          <w:b/>
          <w:bCs/>
          <w:sz w:val="24"/>
          <w:szCs w:val="24"/>
        </w:rPr>
      </w:pPr>
    </w:p>
    <w:p w14:paraId="38734DB5">
      <w:pPr>
        <w:spacing w:after="100" w:afterAutospacing="1" w:line="480" w:lineRule="auto"/>
        <w:ind w:left="-426" w:right="170"/>
        <w:jc w:val="both"/>
        <w:rPr>
          <w:rFonts w:ascii="Times New Roman" w:hAnsi="Times New Roman" w:cs="Times New Roman"/>
          <w:b/>
          <w:bCs/>
          <w:sz w:val="28"/>
          <w:szCs w:val="28"/>
        </w:rPr>
      </w:pPr>
      <w:r>
        <w:rPr>
          <w:rFonts w:ascii="Times New Roman" w:hAnsi="Times New Roman" w:cs="Times New Roman"/>
          <w:b/>
          <w:bCs/>
          <w:sz w:val="24"/>
          <w:szCs w:val="24"/>
        </w:rPr>
        <w:t>1..4</w:t>
      </w:r>
      <w:r>
        <w:rPr>
          <w:rFonts w:ascii="Times New Roman" w:hAnsi="Times New Roman" w:cs="Times New Roman"/>
          <w:sz w:val="24"/>
          <w:szCs w:val="24"/>
        </w:rPr>
        <w:t xml:space="preserve">     </w:t>
      </w:r>
      <w:r>
        <w:rPr>
          <w:rFonts w:ascii="Times New Roman" w:hAnsi="Times New Roman" w:cs="Times New Roman"/>
          <w:b/>
          <w:bCs/>
          <w:sz w:val="28"/>
          <w:szCs w:val="28"/>
        </w:rPr>
        <w:t>Manfaat   Penelitian</w:t>
      </w:r>
    </w:p>
    <w:p w14:paraId="3A78E7F4">
      <w:pPr>
        <w:spacing w:after="100" w:afterAutospacing="1" w:line="480" w:lineRule="auto"/>
        <w:ind w:left="227" w:right="170"/>
        <w:jc w:val="both"/>
        <w:rPr>
          <w:rFonts w:ascii="Times New Roman" w:hAnsi="Times New Roman" w:cs="Times New Roman"/>
          <w:b/>
          <w:bCs/>
          <w:sz w:val="24"/>
          <w:szCs w:val="24"/>
        </w:rPr>
      </w:pPr>
      <w:r>
        <w:rPr>
          <w:rFonts w:ascii="Times New Roman" w:hAnsi="Times New Roman" w:cs="Times New Roman"/>
          <w:sz w:val="24"/>
          <w:szCs w:val="24"/>
        </w:rPr>
        <w:t>Penelitian</w:t>
      </w:r>
      <w:r>
        <w:rPr>
          <w:rFonts w:ascii="Times New Roman" w:hAnsi="Times New Roman" w:cs="Times New Roman"/>
          <w:sz w:val="24"/>
          <w:szCs w:val="24"/>
          <w:lang w:val="id-ID"/>
        </w:rPr>
        <w:t xml:space="preserve">  </w:t>
      </w:r>
      <w:r>
        <w:rPr>
          <w:rFonts w:ascii="Times New Roman" w:hAnsi="Times New Roman" w:cs="Times New Roman"/>
          <w:sz w:val="24"/>
          <w:szCs w:val="24"/>
        </w:rPr>
        <w:t>ini</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diharapkan </w:t>
      </w:r>
      <w:r>
        <w:rPr>
          <w:rFonts w:ascii="Times New Roman" w:hAnsi="Times New Roman" w:cs="Times New Roman"/>
          <w:sz w:val="24"/>
          <w:szCs w:val="24"/>
          <w:lang w:val="id-ID"/>
        </w:rPr>
        <w:t xml:space="preserve"> </w:t>
      </w:r>
      <w:r>
        <w:rPr>
          <w:rFonts w:ascii="Times New Roman" w:hAnsi="Times New Roman" w:cs="Times New Roman"/>
          <w:sz w:val="24"/>
          <w:szCs w:val="24"/>
        </w:rPr>
        <w:t>memberikan</w:t>
      </w:r>
      <w:r>
        <w:rPr>
          <w:rFonts w:ascii="Times New Roman" w:hAnsi="Times New Roman" w:cs="Times New Roman"/>
          <w:sz w:val="24"/>
          <w:szCs w:val="24"/>
          <w:lang w:val="id-ID"/>
        </w:rPr>
        <w:t xml:space="preserve">  </w:t>
      </w:r>
      <w:r>
        <w:rPr>
          <w:rFonts w:ascii="Times New Roman" w:hAnsi="Times New Roman" w:cs="Times New Roman"/>
          <w:sz w:val="24"/>
          <w:szCs w:val="24"/>
        </w:rPr>
        <w:t>manfaat  sebagai</w:t>
      </w:r>
      <w:r>
        <w:rPr>
          <w:rFonts w:ascii="Times New Roman" w:hAnsi="Times New Roman" w:cs="Times New Roman"/>
          <w:sz w:val="24"/>
          <w:szCs w:val="24"/>
          <w:lang w:val="id-ID"/>
        </w:rPr>
        <w:t xml:space="preserve">  </w:t>
      </w:r>
      <w:r>
        <w:rPr>
          <w:rFonts w:ascii="Times New Roman" w:hAnsi="Times New Roman" w:cs="Times New Roman"/>
          <w:sz w:val="24"/>
          <w:szCs w:val="24"/>
        </w:rPr>
        <w:t>berikut  :</w:t>
      </w:r>
    </w:p>
    <w:p w14:paraId="4B675541">
      <w:pPr>
        <w:pStyle w:val="34"/>
        <w:numPr>
          <w:ilvl w:val="0"/>
          <w:numId w:val="9"/>
        </w:numPr>
        <w:spacing w:after="100" w:afterAutospacing="1" w:line="480" w:lineRule="auto"/>
        <w:ind w:left="227" w:right="170"/>
        <w:jc w:val="both"/>
        <w:rPr>
          <w:rFonts w:ascii="Times New Roman" w:hAnsi="Times New Roman" w:cs="Times New Roman"/>
          <w:b/>
          <w:sz w:val="24"/>
          <w:szCs w:val="24"/>
        </w:rPr>
      </w:pPr>
      <w:r>
        <w:rPr>
          <w:rFonts w:ascii="Times New Roman" w:hAnsi="Times New Roman" w:cs="Times New Roman"/>
          <w:b/>
          <w:sz w:val="24"/>
          <w:szCs w:val="24"/>
        </w:rPr>
        <w:t>Manfaat  Teor</w:t>
      </w:r>
      <w:r>
        <w:rPr>
          <w:rFonts w:ascii="Times New Roman" w:hAnsi="Times New Roman" w:cs="Times New Roman"/>
          <w:b/>
          <w:sz w:val="24"/>
          <w:szCs w:val="24"/>
          <w:lang w:val="id-ID"/>
        </w:rPr>
        <w:t>e</w:t>
      </w:r>
      <w:r>
        <w:rPr>
          <w:rFonts w:ascii="Times New Roman" w:hAnsi="Times New Roman" w:cs="Times New Roman"/>
          <w:b/>
          <w:sz w:val="24"/>
          <w:szCs w:val="24"/>
        </w:rPr>
        <w:t>tis</w:t>
      </w:r>
    </w:p>
    <w:p w14:paraId="563E81BE">
      <w:pPr>
        <w:pStyle w:val="34"/>
        <w:numPr>
          <w:ilvl w:val="0"/>
          <w:numId w:val="10"/>
        </w:numPr>
        <w:spacing w:after="100" w:afterAutospacing="1" w:line="480" w:lineRule="auto"/>
        <w:ind w:right="170"/>
        <w:jc w:val="both"/>
        <w:rPr>
          <w:rFonts w:ascii="Times New Roman" w:hAnsi="Times New Roman" w:cs="Times New Roman"/>
          <w:sz w:val="24"/>
          <w:szCs w:val="24"/>
          <w:lang w:val="id-ID"/>
        </w:rPr>
      </w:pPr>
      <w:r>
        <w:rPr>
          <w:rFonts w:ascii="Times New Roman" w:hAnsi="Times New Roman" w:cs="Times New Roman"/>
          <w:sz w:val="24"/>
          <w:szCs w:val="24"/>
        </w:rPr>
        <w:t xml:space="preserve">Memberikan kontribusi teoritis pada pengembangan </w:t>
      </w:r>
      <w:r>
        <w:rPr>
          <w:rFonts w:ascii="Times New Roman" w:hAnsi="Times New Roman" w:cs="Times New Roman"/>
          <w:sz w:val="24"/>
          <w:szCs w:val="24"/>
          <w:lang w:val="id-ID"/>
        </w:rPr>
        <w:t>modul ajar ber</w:t>
      </w:r>
      <w:r>
        <w:rPr>
          <w:rFonts w:ascii="Times New Roman" w:hAnsi="Times New Roman" w:cs="Times New Roman"/>
          <w:sz w:val="24"/>
          <w:szCs w:val="24"/>
        </w:rPr>
        <w:t>d</w:t>
      </w:r>
      <w:r>
        <w:rPr>
          <w:rFonts w:ascii="Times New Roman" w:hAnsi="Times New Roman" w:cs="Times New Roman"/>
          <w:sz w:val="24"/>
          <w:szCs w:val="24"/>
          <w:lang w:val="id-ID"/>
        </w:rPr>
        <w:t>eferensisi khusus  untuk  tingkat  SD.</w:t>
      </w:r>
    </w:p>
    <w:p w14:paraId="37043BC7">
      <w:pPr>
        <w:pStyle w:val="34"/>
        <w:numPr>
          <w:ilvl w:val="0"/>
          <w:numId w:val="10"/>
        </w:numPr>
        <w:spacing w:after="100" w:afterAutospacing="1" w:line="480" w:lineRule="auto"/>
        <w:ind w:right="170"/>
        <w:jc w:val="both"/>
        <w:rPr>
          <w:rFonts w:ascii="Times New Roman" w:hAnsi="Times New Roman" w:cs="Times New Roman"/>
          <w:sz w:val="24"/>
          <w:szCs w:val="24"/>
        </w:rPr>
      </w:pPr>
      <w:r>
        <w:rPr>
          <w:rFonts w:ascii="Times New Roman" w:hAnsi="Times New Roman" w:cs="Times New Roman"/>
          <w:sz w:val="24"/>
          <w:szCs w:val="24"/>
          <w:lang w:val="id-ID"/>
        </w:rPr>
        <w:t>M</w:t>
      </w:r>
      <w:r>
        <w:rPr>
          <w:rFonts w:ascii="Times New Roman" w:hAnsi="Times New Roman" w:cs="Times New Roman"/>
          <w:sz w:val="24"/>
          <w:szCs w:val="24"/>
        </w:rPr>
        <w:t>enambah</w:t>
      </w:r>
      <w:r>
        <w:rPr>
          <w:rFonts w:ascii="Times New Roman" w:hAnsi="Times New Roman" w:cs="Times New Roman"/>
          <w:sz w:val="24"/>
          <w:szCs w:val="24"/>
          <w:lang w:val="id-ID"/>
        </w:rPr>
        <w:t xml:space="preserve"> </w:t>
      </w:r>
      <w:r>
        <w:rPr>
          <w:rFonts w:ascii="Times New Roman" w:hAnsi="Times New Roman" w:cs="Times New Roman"/>
          <w:sz w:val="24"/>
          <w:szCs w:val="24"/>
        </w:rPr>
        <w:t>wawasan</w:t>
      </w:r>
      <w:r>
        <w:rPr>
          <w:rFonts w:ascii="Times New Roman" w:hAnsi="Times New Roman" w:cs="Times New Roman"/>
          <w:sz w:val="24"/>
          <w:szCs w:val="24"/>
          <w:lang w:val="id-ID"/>
        </w:rPr>
        <w:t xml:space="preserve"> </w:t>
      </w:r>
      <w:r>
        <w:rPr>
          <w:rFonts w:ascii="Times New Roman" w:hAnsi="Times New Roman" w:cs="Times New Roman"/>
          <w:sz w:val="24"/>
          <w:szCs w:val="24"/>
        </w:rPr>
        <w:t>tentang</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karakteristik belajar anak  </w:t>
      </w:r>
      <w:r>
        <w:rPr>
          <w:rFonts w:ascii="Times New Roman" w:hAnsi="Times New Roman" w:cs="Times New Roman"/>
          <w:i/>
          <w:sz w:val="24"/>
          <w:szCs w:val="24"/>
        </w:rPr>
        <w:t xml:space="preserve">ADHD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pembelajaran   Bahasa   Indonesia .</w:t>
      </w:r>
    </w:p>
    <w:p w14:paraId="38760E65">
      <w:pPr>
        <w:pStyle w:val="34"/>
        <w:numPr>
          <w:ilvl w:val="0"/>
          <w:numId w:val="9"/>
        </w:numPr>
        <w:spacing w:after="100" w:afterAutospacing="1" w:line="480" w:lineRule="auto"/>
        <w:ind w:left="227" w:right="170"/>
        <w:jc w:val="both"/>
        <w:rPr>
          <w:rFonts w:ascii="Times New Roman" w:hAnsi="Times New Roman" w:cs="Times New Roman"/>
          <w:b/>
          <w:bCs/>
          <w:sz w:val="24"/>
          <w:szCs w:val="24"/>
        </w:rPr>
      </w:pPr>
      <w:r>
        <w:rPr>
          <w:rFonts w:ascii="Times New Roman" w:hAnsi="Times New Roman" w:cs="Times New Roman"/>
          <w:b/>
          <w:sz w:val="24"/>
          <w:szCs w:val="24"/>
        </w:rPr>
        <w:t xml:space="preserve">Manfaat  </w:t>
      </w:r>
      <w:r>
        <w:rPr>
          <w:rFonts w:ascii="Times New Roman" w:hAnsi="Times New Roman" w:cs="Times New Roman"/>
          <w:b/>
          <w:bCs/>
          <w:sz w:val="24"/>
          <w:szCs w:val="24"/>
        </w:rPr>
        <w:t>Bagi</w:t>
      </w:r>
      <w:r>
        <w:rPr>
          <w:rFonts w:ascii="Times New Roman" w:hAnsi="Times New Roman" w:cs="Times New Roman"/>
          <w:b/>
          <w:bCs/>
          <w:sz w:val="24"/>
          <w:szCs w:val="24"/>
          <w:lang w:val="id-ID"/>
        </w:rPr>
        <w:t> </w:t>
      </w:r>
      <w:r>
        <w:rPr>
          <w:rFonts w:ascii="Times New Roman" w:hAnsi="Times New Roman" w:cs="Times New Roman"/>
          <w:b/>
          <w:bCs/>
          <w:sz w:val="24"/>
          <w:szCs w:val="24"/>
        </w:rPr>
        <w:t>Guru</w:t>
      </w:r>
    </w:p>
    <w:p w14:paraId="3704F15A">
      <w:pPr>
        <w:pStyle w:val="34"/>
        <w:numPr>
          <w:ilvl w:val="0"/>
          <w:numId w:val="11"/>
        </w:numPr>
        <w:spacing w:after="100" w:afterAutospacing="1" w:line="480" w:lineRule="auto"/>
        <w:ind w:right="170"/>
        <w:jc w:val="both"/>
        <w:rPr>
          <w:rFonts w:ascii="Times New Roman" w:hAnsi="Times New Roman" w:cs="Times New Roman"/>
          <w:sz w:val="24"/>
          <w:szCs w:val="24"/>
          <w:lang w:val="id-ID"/>
        </w:rPr>
      </w:pPr>
      <w:r>
        <w:rPr>
          <w:rFonts w:ascii="Times New Roman" w:hAnsi="Times New Roman" w:cs="Times New Roman"/>
          <w:sz w:val="24"/>
          <w:szCs w:val="24"/>
          <w:lang w:val="id-ID"/>
        </w:rPr>
        <w:t> M</w:t>
      </w:r>
      <w:r>
        <w:rPr>
          <w:rFonts w:ascii="Times New Roman" w:hAnsi="Times New Roman" w:cs="Times New Roman"/>
          <w:sz w:val="24"/>
          <w:szCs w:val="24"/>
        </w:rPr>
        <w:t>emberikan</w:t>
      </w:r>
      <w:r>
        <w:rPr>
          <w:rFonts w:ascii="Times New Roman" w:hAnsi="Times New Roman" w:cs="Times New Roman"/>
          <w:sz w:val="24"/>
          <w:szCs w:val="24"/>
          <w:lang w:val="id-ID"/>
        </w:rPr>
        <w:t xml:space="preserve"> </w:t>
      </w:r>
      <w:r>
        <w:rPr>
          <w:rFonts w:ascii="Times New Roman" w:hAnsi="Times New Roman" w:cs="Times New Roman"/>
          <w:sz w:val="24"/>
          <w:szCs w:val="24"/>
        </w:rPr>
        <w:t>panduan</w:t>
      </w:r>
      <w:r>
        <w:rPr>
          <w:rFonts w:ascii="Times New Roman" w:hAnsi="Times New Roman" w:cs="Times New Roman"/>
          <w:sz w:val="24"/>
          <w:szCs w:val="24"/>
          <w:lang w:val="id-ID"/>
        </w:rPr>
        <w:t xml:space="preserve"> </w:t>
      </w:r>
      <w:r>
        <w:rPr>
          <w:rFonts w:ascii="Times New Roman" w:hAnsi="Times New Roman" w:cs="Times New Roman"/>
          <w:sz w:val="24"/>
          <w:szCs w:val="24"/>
        </w:rPr>
        <w:t>praktis</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menerapkan   strategi   pembelajaran</w:t>
      </w:r>
      <w:r>
        <w:rPr>
          <w:rFonts w:ascii="Times New Roman" w:hAnsi="Times New Roman" w:cs="Times New Roman"/>
          <w:sz w:val="24"/>
          <w:szCs w:val="24"/>
          <w:lang w:val="id-ID"/>
        </w:rPr>
        <w:t xml:space="preserve"> </w:t>
      </w:r>
    </w:p>
    <w:p w14:paraId="24130F03">
      <w:pPr>
        <w:spacing w:after="100" w:afterAutospacing="1" w:line="480" w:lineRule="auto"/>
        <w:ind w:left="-133" w:right="17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berdiferensiasi  dikelas  inklusif.</w:t>
      </w:r>
    </w:p>
    <w:p w14:paraId="4A9822C4">
      <w:pPr>
        <w:pStyle w:val="34"/>
        <w:numPr>
          <w:ilvl w:val="0"/>
          <w:numId w:val="11"/>
        </w:numPr>
        <w:spacing w:after="100" w:afterAutospacing="1" w:line="480" w:lineRule="auto"/>
        <w:ind w:right="17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.Menjadi contoh praktis bagi Guru yang mata pelajarannya bukan Bahasa </w:t>
      </w:r>
    </w:p>
    <w:p w14:paraId="021787A6">
      <w:pPr>
        <w:pStyle w:val="34"/>
        <w:spacing w:after="100" w:afterAutospacing="1" w:line="480" w:lineRule="auto"/>
        <w:ind w:left="227" w:right="170"/>
        <w:jc w:val="both"/>
        <w:rPr>
          <w:rFonts w:ascii="Times New Roman" w:hAnsi="Times New Roman" w:cs="Times New Roman"/>
          <w:b/>
          <w:sz w:val="24"/>
          <w:szCs w:val="24"/>
          <w:lang w:val="id-ID"/>
        </w:rPr>
      </w:pPr>
      <w:r>
        <w:rPr>
          <w:rFonts w:ascii="Times New Roman" w:hAnsi="Times New Roman" w:cs="Times New Roman"/>
          <w:sz w:val="24"/>
          <w:szCs w:val="24"/>
          <w:lang w:val="id-ID"/>
        </w:rPr>
        <w:t>Indonesia  pada siswa kelas  IV SDN 04 Rantau Utara Labuhanbatu</w:t>
      </w:r>
      <w:r>
        <w:rPr>
          <w:rFonts w:ascii="Times New Roman" w:hAnsi="Times New Roman" w:cs="Times New Roman"/>
          <w:b/>
          <w:sz w:val="24"/>
          <w:szCs w:val="24"/>
          <w:lang w:val="id-ID"/>
        </w:rPr>
        <w:t>.</w:t>
      </w:r>
    </w:p>
    <w:p w14:paraId="7A0710CA">
      <w:pPr>
        <w:spacing w:after="100" w:afterAutospacing="1" w:line="480" w:lineRule="auto"/>
        <w:ind w:left="-133" w:right="170"/>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3.   Manfaat </w:t>
      </w:r>
      <w:r>
        <w:rPr>
          <w:rFonts w:ascii="Times New Roman" w:hAnsi="Times New Roman" w:cs="Times New Roman"/>
          <w:b/>
          <w:sz w:val="24"/>
          <w:szCs w:val="24"/>
        </w:rPr>
        <w:t>Bagi   S</w:t>
      </w:r>
      <w:r>
        <w:rPr>
          <w:rFonts w:ascii="Times New Roman" w:hAnsi="Times New Roman" w:cs="Times New Roman"/>
          <w:b/>
          <w:sz w:val="24"/>
          <w:szCs w:val="24"/>
          <w:lang w:val="id-ID"/>
        </w:rPr>
        <w:t>ekolah</w:t>
      </w:r>
      <w:r>
        <w:rPr>
          <w:rFonts w:ascii="Times New Roman" w:hAnsi="Times New Roman" w:cs="Times New Roman"/>
          <w:b/>
          <w:sz w:val="24"/>
          <w:szCs w:val="24"/>
        </w:rPr>
        <w:t xml:space="preserve"> </w:t>
      </w:r>
    </w:p>
    <w:p w14:paraId="28817BF4">
      <w:pPr>
        <w:spacing w:after="0" w:line="480" w:lineRule="auto"/>
        <w:ind w:left="-142" w:right="17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  Menjadi  pola  pembelajaran  bagi  mata  pelajaran yang bukan Bahasa pada  </w:t>
      </w:r>
    </w:p>
    <w:p w14:paraId="03AA9E60">
      <w:pPr>
        <w:spacing w:after="0" w:line="480" w:lineRule="auto"/>
        <w:ind w:left="-133" w:right="17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siswa  kelas  IV  SDN 04  Rantau  Utara  Labuhanbatu</w:t>
      </w:r>
      <w:r>
        <w:rPr>
          <w:rFonts w:ascii="Times New Roman" w:hAnsi="Times New Roman" w:cs="Times New Roman"/>
          <w:sz w:val="24"/>
          <w:szCs w:val="24"/>
        </w:rPr>
        <w:t>.</w:t>
      </w:r>
      <w:r>
        <w:rPr>
          <w:rFonts w:ascii="Times New Roman" w:hAnsi="Times New Roman" w:cs="Times New Roman"/>
          <w:sz w:val="24"/>
          <w:szCs w:val="24"/>
          <w:lang w:val="id-ID"/>
        </w:rPr>
        <w:t xml:space="preserve"> </w:t>
      </w:r>
    </w:p>
    <w:p w14:paraId="67F1B1A8">
      <w:pPr>
        <w:pStyle w:val="34"/>
        <w:numPr>
          <w:ilvl w:val="0"/>
          <w:numId w:val="11"/>
        </w:numPr>
        <w:spacing w:after="0" w:line="480" w:lineRule="auto"/>
        <w:ind w:right="17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Menjadi </w:t>
      </w:r>
      <w:r>
        <w:rPr>
          <w:rFonts w:ascii="Times New Roman" w:hAnsi="Times New Roman" w:cs="Times New Roman"/>
          <w:sz w:val="24"/>
          <w:szCs w:val="24"/>
        </w:rPr>
        <w:t>acuan</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menyusun program pembelajaran</w:t>
      </w:r>
      <w:r>
        <w:rPr>
          <w:rFonts w:ascii="Times New Roman" w:hAnsi="Times New Roman" w:cs="Times New Roman"/>
          <w:sz w:val="24"/>
          <w:szCs w:val="24"/>
          <w:lang w:val="id-ID"/>
        </w:rPr>
        <w:t xml:space="preserve">  Bahasa Indonesia  </w:t>
      </w:r>
    </w:p>
    <w:p w14:paraId="79DA583C">
      <w:pPr>
        <w:spacing w:after="0" w:line="480" w:lineRule="auto"/>
        <w:ind w:left="-133" w:right="17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bermodul ajar berdeferensisi </w:t>
      </w:r>
      <w:r>
        <w:rPr>
          <w:rFonts w:ascii="Times New Roman" w:hAnsi="Times New Roman" w:cs="Times New Roman"/>
          <w:sz w:val="24"/>
          <w:szCs w:val="24"/>
        </w:rPr>
        <w:t>inklusif</w:t>
      </w:r>
      <w:r>
        <w:rPr>
          <w:rFonts w:ascii="Times New Roman" w:hAnsi="Times New Roman" w:cs="Times New Roman"/>
          <w:sz w:val="24"/>
          <w:szCs w:val="24"/>
          <w:lang w:val="id-ID"/>
        </w:rPr>
        <w:t xml:space="preserve"> </w:t>
      </w:r>
      <w:r>
        <w:rPr>
          <w:rFonts w:ascii="Times New Roman" w:hAnsi="Times New Roman" w:cs="Times New Roman"/>
          <w:sz w:val="24"/>
          <w:szCs w:val="24"/>
        </w:rPr>
        <w:t>di</w:t>
      </w:r>
      <w:r>
        <w:rPr>
          <w:rFonts w:ascii="Times New Roman" w:hAnsi="Times New Roman" w:cs="Times New Roman"/>
          <w:sz w:val="24"/>
          <w:szCs w:val="24"/>
          <w:lang w:val="id-ID"/>
        </w:rPr>
        <w:t xml:space="preserve"> </w:t>
      </w:r>
      <w:r>
        <w:rPr>
          <w:rFonts w:ascii="Times New Roman" w:hAnsi="Times New Roman" w:cs="Times New Roman"/>
          <w:sz w:val="24"/>
          <w:szCs w:val="24"/>
        </w:rPr>
        <w:t>Sekolah</w:t>
      </w:r>
      <w:r>
        <w:rPr>
          <w:rFonts w:ascii="Times New Roman" w:hAnsi="Times New Roman" w:cs="Times New Roman"/>
          <w:sz w:val="24"/>
          <w:szCs w:val="24"/>
          <w:lang w:val="id-ID"/>
        </w:rPr>
        <w:t xml:space="preserve"> D</w:t>
      </w:r>
      <w:r>
        <w:rPr>
          <w:rFonts w:ascii="Times New Roman" w:hAnsi="Times New Roman" w:cs="Times New Roman"/>
          <w:sz w:val="24"/>
          <w:szCs w:val="24"/>
        </w:rPr>
        <w:t>asar</w:t>
      </w:r>
      <w:r>
        <w:rPr>
          <w:rFonts w:ascii="Times New Roman" w:hAnsi="Times New Roman" w:cs="Times New Roman"/>
          <w:sz w:val="24"/>
          <w:szCs w:val="24"/>
          <w:lang w:val="id-ID"/>
        </w:rPr>
        <w:t xml:space="preserve">, khususnya di SDN 04   </w:t>
      </w:r>
    </w:p>
    <w:p w14:paraId="6BF2B6DC">
      <w:pPr>
        <w:spacing w:after="0" w:line="480" w:lineRule="auto"/>
        <w:ind w:left="-133" w:right="17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Rantau Utara Labuhanbatu.</w:t>
      </w:r>
    </w:p>
    <w:sectPr>
      <w:headerReference r:id="rId5" w:type="default"/>
      <w:footerReference r:id="rId6" w:type="default"/>
      <w:pgSz w:w="11906" w:h="16838"/>
      <w:pgMar w:top="1701" w:right="1274" w:bottom="1701" w:left="1843" w:header="709" w:footer="567" w:gutter="0"/>
      <w:pgNumType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07A19">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8E29B">
    <w:pPr>
      <w:pStyle w:val="15"/>
      <w:rPr>
        <w:color w:val="558ED5" w:themeColor="text2" w:themeTint="99"/>
        <w:sz w:val="24"/>
        <w:szCs w:val="24"/>
        <w14:textFill>
          <w14:solidFill>
            <w14:schemeClr w14:val="tx2">
              <w14:lumMod w14:val="60000"/>
              <w14:lumOff w14:val="40000"/>
            </w14:schemeClr>
          </w14:solidFill>
        </w14:textFill>
      </w:rPr>
    </w:pPr>
    <w:r>
      <w:rPr>
        <w:color w:val="558ED5" w:themeColor="text2" w:themeTint="99"/>
        <w:sz w:val="24"/>
        <w:szCs w:val="24"/>
        <w14:textFill>
          <w14:solidFill>
            <w14:schemeClr w14:val="tx2">
              <w14:lumMod w14:val="60000"/>
              <w14:lumOff w14:val="40000"/>
            </w14:schemeClr>
          </w14:solidFill>
        </w14:textFill>
      </w:rPr>
      <w:pict>
        <v:shape id="WordPictureWatermark117780276" o:spid="_x0000_s2061"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011786"/>
    <w:multiLevelType w:val="multilevel"/>
    <w:tmpl w:val="10011786"/>
    <w:lvl w:ilvl="0" w:tentative="0">
      <w:start w:val="1"/>
      <w:numFmt w:val="decimal"/>
      <w:lvlText w:val="%1."/>
      <w:lvlJc w:val="left"/>
      <w:pPr>
        <w:ind w:left="587" w:hanging="360"/>
      </w:pPr>
      <w:rPr>
        <w:rFonts w:hint="default"/>
      </w:rPr>
    </w:lvl>
    <w:lvl w:ilvl="1" w:tentative="0">
      <w:start w:val="1"/>
      <w:numFmt w:val="lowerLetter"/>
      <w:lvlText w:val="%2."/>
      <w:lvlJc w:val="left"/>
      <w:pPr>
        <w:ind w:left="1307" w:hanging="360"/>
      </w:pPr>
    </w:lvl>
    <w:lvl w:ilvl="2" w:tentative="0">
      <w:start w:val="1"/>
      <w:numFmt w:val="lowerRoman"/>
      <w:lvlText w:val="%3."/>
      <w:lvlJc w:val="right"/>
      <w:pPr>
        <w:ind w:left="2027" w:hanging="180"/>
      </w:pPr>
    </w:lvl>
    <w:lvl w:ilvl="3" w:tentative="0">
      <w:start w:val="1"/>
      <w:numFmt w:val="decimal"/>
      <w:lvlText w:val="%4."/>
      <w:lvlJc w:val="left"/>
      <w:pPr>
        <w:ind w:left="2747" w:hanging="360"/>
      </w:pPr>
    </w:lvl>
    <w:lvl w:ilvl="4" w:tentative="0">
      <w:start w:val="1"/>
      <w:numFmt w:val="lowerLetter"/>
      <w:lvlText w:val="%5."/>
      <w:lvlJc w:val="left"/>
      <w:pPr>
        <w:ind w:left="3467" w:hanging="360"/>
      </w:pPr>
    </w:lvl>
    <w:lvl w:ilvl="5" w:tentative="0">
      <w:start w:val="1"/>
      <w:numFmt w:val="lowerRoman"/>
      <w:lvlText w:val="%6."/>
      <w:lvlJc w:val="right"/>
      <w:pPr>
        <w:ind w:left="4187" w:hanging="180"/>
      </w:pPr>
    </w:lvl>
    <w:lvl w:ilvl="6" w:tentative="0">
      <w:start w:val="1"/>
      <w:numFmt w:val="decimal"/>
      <w:lvlText w:val="%7."/>
      <w:lvlJc w:val="left"/>
      <w:pPr>
        <w:ind w:left="4907" w:hanging="360"/>
      </w:pPr>
    </w:lvl>
    <w:lvl w:ilvl="7" w:tentative="0">
      <w:start w:val="1"/>
      <w:numFmt w:val="lowerLetter"/>
      <w:lvlText w:val="%8."/>
      <w:lvlJc w:val="left"/>
      <w:pPr>
        <w:ind w:left="5627" w:hanging="360"/>
      </w:pPr>
    </w:lvl>
    <w:lvl w:ilvl="8" w:tentative="0">
      <w:start w:val="1"/>
      <w:numFmt w:val="lowerRoman"/>
      <w:lvlText w:val="%9."/>
      <w:lvlJc w:val="right"/>
      <w:pPr>
        <w:ind w:left="6347" w:hanging="180"/>
      </w:pPr>
    </w:lvl>
  </w:abstractNum>
  <w:abstractNum w:abstractNumId="1">
    <w:nsid w:val="154656C9"/>
    <w:multiLevelType w:val="multilevel"/>
    <w:tmpl w:val="154656C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5F50861"/>
    <w:multiLevelType w:val="multilevel"/>
    <w:tmpl w:val="15F50861"/>
    <w:lvl w:ilvl="0" w:tentative="0">
      <w:start w:val="1"/>
      <w:numFmt w:val="decimal"/>
      <w:lvlText w:val="%1."/>
      <w:lvlJc w:val="left"/>
      <w:pPr>
        <w:ind w:left="218" w:hanging="360"/>
      </w:pPr>
      <w:rPr>
        <w:rFonts w:hint="default"/>
      </w:rPr>
    </w:lvl>
    <w:lvl w:ilvl="1" w:tentative="0">
      <w:start w:val="1"/>
      <w:numFmt w:val="decimal"/>
      <w:isLgl/>
      <w:lvlText w:val="%1.%2"/>
      <w:lvlJc w:val="left"/>
      <w:pPr>
        <w:ind w:left="218" w:hanging="360"/>
      </w:pPr>
      <w:rPr>
        <w:rFonts w:hint="default"/>
      </w:rPr>
    </w:lvl>
    <w:lvl w:ilvl="2" w:tentative="0">
      <w:start w:val="1"/>
      <w:numFmt w:val="decimal"/>
      <w:isLgl/>
      <w:lvlText w:val="%1.%2.%3"/>
      <w:lvlJc w:val="left"/>
      <w:pPr>
        <w:ind w:left="578" w:hanging="720"/>
      </w:pPr>
      <w:rPr>
        <w:rFonts w:hint="default"/>
      </w:rPr>
    </w:lvl>
    <w:lvl w:ilvl="3" w:tentative="0">
      <w:start w:val="1"/>
      <w:numFmt w:val="decimal"/>
      <w:isLgl/>
      <w:lvlText w:val="%1.%2.%3.%4"/>
      <w:lvlJc w:val="left"/>
      <w:pPr>
        <w:ind w:left="578" w:hanging="720"/>
      </w:pPr>
      <w:rPr>
        <w:rFonts w:hint="default"/>
      </w:rPr>
    </w:lvl>
    <w:lvl w:ilvl="4" w:tentative="0">
      <w:start w:val="1"/>
      <w:numFmt w:val="decimal"/>
      <w:isLgl/>
      <w:lvlText w:val="%1.%2.%3.%4.%5"/>
      <w:lvlJc w:val="left"/>
      <w:pPr>
        <w:ind w:left="938" w:hanging="1080"/>
      </w:pPr>
      <w:rPr>
        <w:rFonts w:hint="default"/>
      </w:rPr>
    </w:lvl>
    <w:lvl w:ilvl="5" w:tentative="0">
      <w:start w:val="1"/>
      <w:numFmt w:val="decimal"/>
      <w:isLgl/>
      <w:lvlText w:val="%1.%2.%3.%4.%5.%6"/>
      <w:lvlJc w:val="left"/>
      <w:pPr>
        <w:ind w:left="938" w:hanging="1080"/>
      </w:pPr>
      <w:rPr>
        <w:rFonts w:hint="default"/>
      </w:rPr>
    </w:lvl>
    <w:lvl w:ilvl="6" w:tentative="0">
      <w:start w:val="1"/>
      <w:numFmt w:val="decimal"/>
      <w:isLgl/>
      <w:lvlText w:val="%1.%2.%3.%4.%5.%6.%7"/>
      <w:lvlJc w:val="left"/>
      <w:pPr>
        <w:ind w:left="1298" w:hanging="1440"/>
      </w:pPr>
      <w:rPr>
        <w:rFonts w:hint="default"/>
      </w:rPr>
    </w:lvl>
    <w:lvl w:ilvl="7" w:tentative="0">
      <w:start w:val="1"/>
      <w:numFmt w:val="decimal"/>
      <w:isLgl/>
      <w:lvlText w:val="%1.%2.%3.%4.%5.%6.%7.%8"/>
      <w:lvlJc w:val="left"/>
      <w:pPr>
        <w:ind w:left="1298" w:hanging="1440"/>
      </w:pPr>
      <w:rPr>
        <w:rFonts w:hint="default"/>
      </w:rPr>
    </w:lvl>
    <w:lvl w:ilvl="8" w:tentative="0">
      <w:start w:val="1"/>
      <w:numFmt w:val="decimal"/>
      <w:isLgl/>
      <w:lvlText w:val="%1.%2.%3.%4.%5.%6.%7.%8.%9"/>
      <w:lvlJc w:val="left"/>
      <w:pPr>
        <w:ind w:left="1658" w:hanging="1800"/>
      </w:pPr>
      <w:rPr>
        <w:rFonts w:hint="default"/>
      </w:rPr>
    </w:lvl>
  </w:abstractNum>
  <w:abstractNum w:abstractNumId="3">
    <w:nsid w:val="236B7233"/>
    <w:multiLevelType w:val="multilevel"/>
    <w:tmpl w:val="236B7233"/>
    <w:lvl w:ilvl="0" w:tentative="0">
      <w:start w:val="1"/>
      <w:numFmt w:val="lowerLetter"/>
      <w:lvlText w:val="%1."/>
      <w:lvlJc w:val="left"/>
      <w:pPr>
        <w:ind w:left="227" w:hanging="360"/>
      </w:pPr>
      <w:rPr>
        <w:rFonts w:hint="default"/>
      </w:rPr>
    </w:lvl>
    <w:lvl w:ilvl="1" w:tentative="0">
      <w:start w:val="1"/>
      <w:numFmt w:val="lowerLetter"/>
      <w:lvlText w:val="%2."/>
      <w:lvlJc w:val="left"/>
      <w:pPr>
        <w:ind w:left="947" w:hanging="360"/>
      </w:pPr>
    </w:lvl>
    <w:lvl w:ilvl="2" w:tentative="0">
      <w:start w:val="1"/>
      <w:numFmt w:val="lowerRoman"/>
      <w:lvlText w:val="%3."/>
      <w:lvlJc w:val="right"/>
      <w:pPr>
        <w:ind w:left="1667" w:hanging="180"/>
      </w:pPr>
    </w:lvl>
    <w:lvl w:ilvl="3" w:tentative="0">
      <w:start w:val="1"/>
      <w:numFmt w:val="decimal"/>
      <w:lvlText w:val="%4."/>
      <w:lvlJc w:val="left"/>
      <w:pPr>
        <w:ind w:left="2387" w:hanging="360"/>
      </w:pPr>
    </w:lvl>
    <w:lvl w:ilvl="4" w:tentative="0">
      <w:start w:val="1"/>
      <w:numFmt w:val="lowerLetter"/>
      <w:lvlText w:val="%5."/>
      <w:lvlJc w:val="left"/>
      <w:pPr>
        <w:ind w:left="3107" w:hanging="360"/>
      </w:pPr>
    </w:lvl>
    <w:lvl w:ilvl="5" w:tentative="0">
      <w:start w:val="1"/>
      <w:numFmt w:val="lowerRoman"/>
      <w:lvlText w:val="%6."/>
      <w:lvlJc w:val="right"/>
      <w:pPr>
        <w:ind w:left="3827" w:hanging="180"/>
      </w:pPr>
    </w:lvl>
    <w:lvl w:ilvl="6" w:tentative="0">
      <w:start w:val="1"/>
      <w:numFmt w:val="decimal"/>
      <w:lvlText w:val="%7."/>
      <w:lvlJc w:val="left"/>
      <w:pPr>
        <w:ind w:left="4547" w:hanging="360"/>
      </w:pPr>
    </w:lvl>
    <w:lvl w:ilvl="7" w:tentative="0">
      <w:start w:val="1"/>
      <w:numFmt w:val="lowerLetter"/>
      <w:lvlText w:val="%8."/>
      <w:lvlJc w:val="left"/>
      <w:pPr>
        <w:ind w:left="5267" w:hanging="360"/>
      </w:pPr>
    </w:lvl>
    <w:lvl w:ilvl="8" w:tentative="0">
      <w:start w:val="1"/>
      <w:numFmt w:val="lowerRoman"/>
      <w:lvlText w:val="%9."/>
      <w:lvlJc w:val="right"/>
      <w:pPr>
        <w:ind w:left="5987" w:hanging="180"/>
      </w:pPr>
    </w:lvl>
  </w:abstractNum>
  <w:abstractNum w:abstractNumId="4">
    <w:nsid w:val="37D23959"/>
    <w:multiLevelType w:val="multilevel"/>
    <w:tmpl w:val="37D23959"/>
    <w:lvl w:ilvl="0" w:tentative="0">
      <w:start w:val="1"/>
      <w:numFmt w:val="lowerLetter"/>
      <w:lvlText w:val="%1."/>
      <w:lvlJc w:val="left"/>
      <w:pPr>
        <w:ind w:left="227" w:hanging="360"/>
      </w:pPr>
      <w:rPr>
        <w:rFonts w:hint="default"/>
      </w:rPr>
    </w:lvl>
    <w:lvl w:ilvl="1" w:tentative="0">
      <w:start w:val="1"/>
      <w:numFmt w:val="lowerLetter"/>
      <w:lvlText w:val="%2."/>
      <w:lvlJc w:val="left"/>
      <w:pPr>
        <w:ind w:left="947" w:hanging="360"/>
      </w:pPr>
    </w:lvl>
    <w:lvl w:ilvl="2" w:tentative="0">
      <w:start w:val="1"/>
      <w:numFmt w:val="lowerRoman"/>
      <w:lvlText w:val="%3."/>
      <w:lvlJc w:val="right"/>
      <w:pPr>
        <w:ind w:left="1667" w:hanging="180"/>
      </w:pPr>
    </w:lvl>
    <w:lvl w:ilvl="3" w:tentative="0">
      <w:start w:val="1"/>
      <w:numFmt w:val="decimal"/>
      <w:lvlText w:val="%4."/>
      <w:lvlJc w:val="left"/>
      <w:pPr>
        <w:ind w:left="2387" w:hanging="360"/>
      </w:pPr>
    </w:lvl>
    <w:lvl w:ilvl="4" w:tentative="0">
      <w:start w:val="1"/>
      <w:numFmt w:val="lowerLetter"/>
      <w:lvlText w:val="%5."/>
      <w:lvlJc w:val="left"/>
      <w:pPr>
        <w:ind w:left="3107" w:hanging="360"/>
      </w:pPr>
    </w:lvl>
    <w:lvl w:ilvl="5" w:tentative="0">
      <w:start w:val="1"/>
      <w:numFmt w:val="lowerRoman"/>
      <w:lvlText w:val="%6."/>
      <w:lvlJc w:val="right"/>
      <w:pPr>
        <w:ind w:left="3827" w:hanging="180"/>
      </w:pPr>
    </w:lvl>
    <w:lvl w:ilvl="6" w:tentative="0">
      <w:start w:val="1"/>
      <w:numFmt w:val="decimal"/>
      <w:lvlText w:val="%7."/>
      <w:lvlJc w:val="left"/>
      <w:pPr>
        <w:ind w:left="4547" w:hanging="360"/>
      </w:pPr>
    </w:lvl>
    <w:lvl w:ilvl="7" w:tentative="0">
      <w:start w:val="1"/>
      <w:numFmt w:val="lowerLetter"/>
      <w:lvlText w:val="%8."/>
      <w:lvlJc w:val="left"/>
      <w:pPr>
        <w:ind w:left="5267" w:hanging="360"/>
      </w:pPr>
    </w:lvl>
    <w:lvl w:ilvl="8" w:tentative="0">
      <w:start w:val="1"/>
      <w:numFmt w:val="lowerRoman"/>
      <w:lvlText w:val="%9."/>
      <w:lvlJc w:val="right"/>
      <w:pPr>
        <w:ind w:left="5987" w:hanging="180"/>
      </w:pPr>
    </w:lvl>
  </w:abstractNum>
  <w:abstractNum w:abstractNumId="5">
    <w:nsid w:val="3A882C95"/>
    <w:multiLevelType w:val="multilevel"/>
    <w:tmpl w:val="3A882C95"/>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
    <w:nsid w:val="3AC54E82"/>
    <w:multiLevelType w:val="multilevel"/>
    <w:tmpl w:val="3AC54E82"/>
    <w:lvl w:ilvl="0" w:tentative="0">
      <w:start w:val="1"/>
      <w:numFmt w:val="decimal"/>
      <w:lvlText w:val="%1."/>
      <w:lvlJc w:val="left"/>
      <w:pPr>
        <w:ind w:left="1080" w:hanging="360"/>
      </w:pPr>
      <w:rPr>
        <w:rFonts w:hint="default"/>
      </w:rPr>
    </w:lvl>
    <w:lvl w:ilvl="1" w:tentative="0">
      <w:start w:val="1"/>
      <w:numFmt w:val="decimal"/>
      <w:isLgl/>
      <w:lvlText w:val="%1.%2"/>
      <w:lvlJc w:val="left"/>
      <w:pPr>
        <w:ind w:left="1350" w:hanging="600"/>
      </w:pPr>
      <w:rPr>
        <w:rFonts w:hint="default"/>
      </w:rPr>
    </w:lvl>
    <w:lvl w:ilvl="2" w:tentative="0">
      <w:start w:val="4"/>
      <w:numFmt w:val="decimal"/>
      <w:isLgl/>
      <w:lvlText w:val="%1.%2.%3"/>
      <w:lvlJc w:val="left"/>
      <w:pPr>
        <w:ind w:left="1500" w:hanging="720"/>
      </w:pPr>
      <w:rPr>
        <w:rFonts w:hint="default"/>
      </w:rPr>
    </w:lvl>
    <w:lvl w:ilvl="3" w:tentative="0">
      <w:start w:val="1"/>
      <w:numFmt w:val="decimal"/>
      <w:isLgl/>
      <w:lvlText w:val="%1.%2.%3.%4"/>
      <w:lvlJc w:val="left"/>
      <w:pPr>
        <w:ind w:left="1530" w:hanging="720"/>
      </w:pPr>
      <w:rPr>
        <w:rFonts w:hint="default"/>
      </w:rPr>
    </w:lvl>
    <w:lvl w:ilvl="4" w:tentative="0">
      <w:start w:val="1"/>
      <w:numFmt w:val="decimal"/>
      <w:isLgl/>
      <w:lvlText w:val="%1.%2.%3.%4.%5"/>
      <w:lvlJc w:val="left"/>
      <w:pPr>
        <w:ind w:left="1920" w:hanging="1080"/>
      </w:pPr>
      <w:rPr>
        <w:rFonts w:hint="default"/>
      </w:rPr>
    </w:lvl>
    <w:lvl w:ilvl="5" w:tentative="0">
      <w:start w:val="1"/>
      <w:numFmt w:val="decimal"/>
      <w:isLgl/>
      <w:lvlText w:val="%1.%2.%3.%4.%5.%6"/>
      <w:lvlJc w:val="left"/>
      <w:pPr>
        <w:ind w:left="1950" w:hanging="1080"/>
      </w:pPr>
      <w:rPr>
        <w:rFonts w:hint="default"/>
      </w:rPr>
    </w:lvl>
    <w:lvl w:ilvl="6" w:tentative="0">
      <w:start w:val="1"/>
      <w:numFmt w:val="decimal"/>
      <w:isLgl/>
      <w:lvlText w:val="%1.%2.%3.%4.%5.%6.%7"/>
      <w:lvlJc w:val="left"/>
      <w:pPr>
        <w:ind w:left="2340" w:hanging="1440"/>
      </w:pPr>
      <w:rPr>
        <w:rFonts w:hint="default"/>
      </w:rPr>
    </w:lvl>
    <w:lvl w:ilvl="7" w:tentative="0">
      <w:start w:val="1"/>
      <w:numFmt w:val="decimal"/>
      <w:isLgl/>
      <w:lvlText w:val="%1.%2.%3.%4.%5.%6.%7.%8"/>
      <w:lvlJc w:val="left"/>
      <w:pPr>
        <w:ind w:left="2370" w:hanging="1440"/>
      </w:pPr>
      <w:rPr>
        <w:rFonts w:hint="default"/>
      </w:rPr>
    </w:lvl>
    <w:lvl w:ilvl="8" w:tentative="0">
      <w:start w:val="1"/>
      <w:numFmt w:val="decimal"/>
      <w:isLgl/>
      <w:lvlText w:val="%1.%2.%3.%4.%5.%6.%7.%8.%9"/>
      <w:lvlJc w:val="left"/>
      <w:pPr>
        <w:ind w:left="2760" w:hanging="1800"/>
      </w:pPr>
      <w:rPr>
        <w:rFonts w:hint="default"/>
      </w:rPr>
    </w:lvl>
  </w:abstractNum>
  <w:abstractNum w:abstractNumId="7">
    <w:nsid w:val="3FA30548"/>
    <w:multiLevelType w:val="multilevel"/>
    <w:tmpl w:val="3FA30548"/>
    <w:lvl w:ilvl="0" w:tentative="0">
      <w:start w:val="1"/>
      <w:numFmt w:val="upperLetter"/>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8">
    <w:nsid w:val="66F17254"/>
    <w:multiLevelType w:val="multilevel"/>
    <w:tmpl w:val="66F17254"/>
    <w:lvl w:ilvl="0" w:tentative="0">
      <w:start w:val="1"/>
      <w:numFmt w:val="decimal"/>
      <w:lvlText w:val="%1"/>
      <w:lvlJc w:val="left"/>
      <w:pPr>
        <w:ind w:left="360" w:hanging="360"/>
      </w:pPr>
      <w:rPr>
        <w:rFonts w:hint="default"/>
      </w:rPr>
    </w:lvl>
    <w:lvl w:ilvl="1" w:tentative="0">
      <w:start w:val="2"/>
      <w:numFmt w:val="decimal"/>
      <w:lvlText w:val="%1.%2"/>
      <w:lvlJc w:val="left"/>
      <w:pPr>
        <w:ind w:left="502" w:hanging="360"/>
      </w:pPr>
      <w:rPr>
        <w:rFonts w:hint="default"/>
      </w:rPr>
    </w:lvl>
    <w:lvl w:ilvl="2" w:tentative="0">
      <w:start w:val="1"/>
      <w:numFmt w:val="decimal"/>
      <w:lvlText w:val="%1.%2.%3"/>
      <w:lvlJc w:val="left"/>
      <w:pPr>
        <w:ind w:left="1004" w:hanging="720"/>
      </w:pPr>
      <w:rPr>
        <w:rFonts w:hint="default"/>
      </w:rPr>
    </w:lvl>
    <w:lvl w:ilvl="3" w:tentative="0">
      <w:start w:val="1"/>
      <w:numFmt w:val="decimal"/>
      <w:lvlText w:val="%1.%2.%3.%4"/>
      <w:lvlJc w:val="left"/>
      <w:pPr>
        <w:ind w:left="1146" w:hanging="720"/>
      </w:pPr>
      <w:rPr>
        <w:rFonts w:hint="default"/>
      </w:rPr>
    </w:lvl>
    <w:lvl w:ilvl="4" w:tentative="0">
      <w:start w:val="1"/>
      <w:numFmt w:val="decimal"/>
      <w:lvlText w:val="%1.%2.%3.%4.%5"/>
      <w:lvlJc w:val="left"/>
      <w:pPr>
        <w:ind w:left="1648" w:hanging="1080"/>
      </w:pPr>
      <w:rPr>
        <w:rFonts w:hint="default"/>
      </w:rPr>
    </w:lvl>
    <w:lvl w:ilvl="5" w:tentative="0">
      <w:start w:val="1"/>
      <w:numFmt w:val="decimal"/>
      <w:lvlText w:val="%1.%2.%3.%4.%5.%6"/>
      <w:lvlJc w:val="left"/>
      <w:pPr>
        <w:ind w:left="1790" w:hanging="1080"/>
      </w:pPr>
      <w:rPr>
        <w:rFonts w:hint="default"/>
      </w:rPr>
    </w:lvl>
    <w:lvl w:ilvl="6" w:tentative="0">
      <w:start w:val="1"/>
      <w:numFmt w:val="decimal"/>
      <w:lvlText w:val="%1.%2.%3.%4.%5.%6.%7"/>
      <w:lvlJc w:val="left"/>
      <w:pPr>
        <w:ind w:left="2292" w:hanging="1440"/>
      </w:pPr>
      <w:rPr>
        <w:rFonts w:hint="default"/>
      </w:rPr>
    </w:lvl>
    <w:lvl w:ilvl="7" w:tentative="0">
      <w:start w:val="1"/>
      <w:numFmt w:val="decimal"/>
      <w:lvlText w:val="%1.%2.%3.%4.%5.%6.%7.%8"/>
      <w:lvlJc w:val="left"/>
      <w:pPr>
        <w:ind w:left="2434" w:hanging="1440"/>
      </w:pPr>
      <w:rPr>
        <w:rFonts w:hint="default"/>
      </w:rPr>
    </w:lvl>
    <w:lvl w:ilvl="8" w:tentative="0">
      <w:start w:val="1"/>
      <w:numFmt w:val="decimal"/>
      <w:lvlText w:val="%1.%2.%3.%4.%5.%6.%7.%8.%9"/>
      <w:lvlJc w:val="left"/>
      <w:pPr>
        <w:ind w:left="2936" w:hanging="1800"/>
      </w:pPr>
      <w:rPr>
        <w:rFonts w:hint="default"/>
      </w:rPr>
    </w:lvl>
  </w:abstractNum>
  <w:abstractNum w:abstractNumId="9">
    <w:nsid w:val="6C8A2B95"/>
    <w:multiLevelType w:val="multilevel"/>
    <w:tmpl w:val="6C8A2B9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7D7841FD"/>
    <w:multiLevelType w:val="multilevel"/>
    <w:tmpl w:val="7D7841FD"/>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8"/>
  </w:num>
  <w:num w:numId="3">
    <w:abstractNumId w:val="7"/>
  </w:num>
  <w:num w:numId="4">
    <w:abstractNumId w:val="1"/>
  </w:num>
  <w:num w:numId="5">
    <w:abstractNumId w:val="9"/>
  </w:num>
  <w:num w:numId="6">
    <w:abstractNumId w:val="10"/>
  </w:num>
  <w:num w:numId="7">
    <w:abstractNumId w:val="5"/>
  </w:num>
  <w:num w:numId="8">
    <w:abstractNumId w:val="2"/>
  </w:num>
  <w:num w:numId="9">
    <w:abstractNumId w:val="6"/>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documentProtection w:edit="forms" w:enforcement="1" w:cryptProviderType="rsaFull" w:cryptAlgorithmClass="hash" w:cryptAlgorithmType="typeAny" w:cryptAlgorithmSid="4" w:cryptSpinCount="0" w:hash="g3Ohpp8Yg4gXJIzLsLOA+6ZsArM=" w:salt="+BOw+1WACN4kCkypfOQSNA=="/>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F67"/>
    <w:rsid w:val="00000377"/>
    <w:rsid w:val="00005A05"/>
    <w:rsid w:val="00017385"/>
    <w:rsid w:val="00020C09"/>
    <w:rsid w:val="0002203E"/>
    <w:rsid w:val="00023A7C"/>
    <w:rsid w:val="000248B8"/>
    <w:rsid w:val="0002554B"/>
    <w:rsid w:val="00026D96"/>
    <w:rsid w:val="00035807"/>
    <w:rsid w:val="00036FFB"/>
    <w:rsid w:val="00041191"/>
    <w:rsid w:val="0004260B"/>
    <w:rsid w:val="0004624F"/>
    <w:rsid w:val="00050E66"/>
    <w:rsid w:val="00057B56"/>
    <w:rsid w:val="00057E55"/>
    <w:rsid w:val="00061400"/>
    <w:rsid w:val="000670A6"/>
    <w:rsid w:val="000747CF"/>
    <w:rsid w:val="00076954"/>
    <w:rsid w:val="000775FE"/>
    <w:rsid w:val="000800E0"/>
    <w:rsid w:val="000865AA"/>
    <w:rsid w:val="00090A69"/>
    <w:rsid w:val="00096FF5"/>
    <w:rsid w:val="000A0101"/>
    <w:rsid w:val="000A0C93"/>
    <w:rsid w:val="000A1894"/>
    <w:rsid w:val="000A357B"/>
    <w:rsid w:val="000A5B79"/>
    <w:rsid w:val="000A5BA0"/>
    <w:rsid w:val="000B01C1"/>
    <w:rsid w:val="000B43BD"/>
    <w:rsid w:val="000C1956"/>
    <w:rsid w:val="000C1FAD"/>
    <w:rsid w:val="000C347C"/>
    <w:rsid w:val="000C5C29"/>
    <w:rsid w:val="000C5FF0"/>
    <w:rsid w:val="000C7090"/>
    <w:rsid w:val="000C7E9C"/>
    <w:rsid w:val="000D4BBA"/>
    <w:rsid w:val="000E1D7C"/>
    <w:rsid w:val="000E3011"/>
    <w:rsid w:val="000E405A"/>
    <w:rsid w:val="000E43F3"/>
    <w:rsid w:val="000E46A9"/>
    <w:rsid w:val="000F1117"/>
    <w:rsid w:val="000F2D4A"/>
    <w:rsid w:val="000F52AD"/>
    <w:rsid w:val="000F6599"/>
    <w:rsid w:val="000F67BD"/>
    <w:rsid w:val="000F722D"/>
    <w:rsid w:val="000F776B"/>
    <w:rsid w:val="00100A0A"/>
    <w:rsid w:val="00104AA4"/>
    <w:rsid w:val="00104B81"/>
    <w:rsid w:val="00106A86"/>
    <w:rsid w:val="00110D66"/>
    <w:rsid w:val="00111B23"/>
    <w:rsid w:val="00111CC1"/>
    <w:rsid w:val="001126E7"/>
    <w:rsid w:val="001152F2"/>
    <w:rsid w:val="00115CDE"/>
    <w:rsid w:val="00122082"/>
    <w:rsid w:val="0012319F"/>
    <w:rsid w:val="001323D8"/>
    <w:rsid w:val="0013315A"/>
    <w:rsid w:val="00134AEC"/>
    <w:rsid w:val="00135669"/>
    <w:rsid w:val="00135F43"/>
    <w:rsid w:val="0014455B"/>
    <w:rsid w:val="001452A8"/>
    <w:rsid w:val="00146397"/>
    <w:rsid w:val="001509A6"/>
    <w:rsid w:val="00152558"/>
    <w:rsid w:val="00152A55"/>
    <w:rsid w:val="00153992"/>
    <w:rsid w:val="001543F6"/>
    <w:rsid w:val="00154A47"/>
    <w:rsid w:val="00163804"/>
    <w:rsid w:val="00166CA2"/>
    <w:rsid w:val="00170066"/>
    <w:rsid w:val="0017078D"/>
    <w:rsid w:val="00171429"/>
    <w:rsid w:val="00173B9C"/>
    <w:rsid w:val="00176352"/>
    <w:rsid w:val="001764A6"/>
    <w:rsid w:val="001774EC"/>
    <w:rsid w:val="00177F7D"/>
    <w:rsid w:val="00180B7E"/>
    <w:rsid w:val="001821DD"/>
    <w:rsid w:val="001846C8"/>
    <w:rsid w:val="00186300"/>
    <w:rsid w:val="00194185"/>
    <w:rsid w:val="00195CE7"/>
    <w:rsid w:val="001A5250"/>
    <w:rsid w:val="001A5EBE"/>
    <w:rsid w:val="001B21CB"/>
    <w:rsid w:val="001B2EC1"/>
    <w:rsid w:val="001B3B49"/>
    <w:rsid w:val="001B425D"/>
    <w:rsid w:val="001B641C"/>
    <w:rsid w:val="001B6C45"/>
    <w:rsid w:val="001C0D65"/>
    <w:rsid w:val="001C16DB"/>
    <w:rsid w:val="001C2858"/>
    <w:rsid w:val="001C594D"/>
    <w:rsid w:val="001D028E"/>
    <w:rsid w:val="001D0941"/>
    <w:rsid w:val="001D1346"/>
    <w:rsid w:val="001D19F8"/>
    <w:rsid w:val="001E3534"/>
    <w:rsid w:val="001E4A24"/>
    <w:rsid w:val="001E4B8E"/>
    <w:rsid w:val="001E59EC"/>
    <w:rsid w:val="001E67C3"/>
    <w:rsid w:val="001E6F89"/>
    <w:rsid w:val="001F062C"/>
    <w:rsid w:val="001F121F"/>
    <w:rsid w:val="001F251F"/>
    <w:rsid w:val="001F39CE"/>
    <w:rsid w:val="002005AF"/>
    <w:rsid w:val="00200E3B"/>
    <w:rsid w:val="00207D93"/>
    <w:rsid w:val="00211BE7"/>
    <w:rsid w:val="00212AD5"/>
    <w:rsid w:val="00212CA5"/>
    <w:rsid w:val="0021543E"/>
    <w:rsid w:val="002210ED"/>
    <w:rsid w:val="00222974"/>
    <w:rsid w:val="00222E31"/>
    <w:rsid w:val="00231416"/>
    <w:rsid w:val="00231427"/>
    <w:rsid w:val="00232586"/>
    <w:rsid w:val="002335B3"/>
    <w:rsid w:val="00233FB5"/>
    <w:rsid w:val="0023746F"/>
    <w:rsid w:val="00237EDE"/>
    <w:rsid w:val="00242B00"/>
    <w:rsid w:val="00250C44"/>
    <w:rsid w:val="0025131A"/>
    <w:rsid w:val="00252930"/>
    <w:rsid w:val="002529EC"/>
    <w:rsid w:val="00252A9C"/>
    <w:rsid w:val="002566A6"/>
    <w:rsid w:val="002576A7"/>
    <w:rsid w:val="002620BA"/>
    <w:rsid w:val="00262EF8"/>
    <w:rsid w:val="00266D8F"/>
    <w:rsid w:val="002703D1"/>
    <w:rsid w:val="002717E9"/>
    <w:rsid w:val="002719F2"/>
    <w:rsid w:val="00275E55"/>
    <w:rsid w:val="002811E4"/>
    <w:rsid w:val="00281A3A"/>
    <w:rsid w:val="002844B5"/>
    <w:rsid w:val="00284B80"/>
    <w:rsid w:val="00284D6E"/>
    <w:rsid w:val="00285971"/>
    <w:rsid w:val="00291E48"/>
    <w:rsid w:val="00292A6D"/>
    <w:rsid w:val="002934A0"/>
    <w:rsid w:val="00295430"/>
    <w:rsid w:val="002A1054"/>
    <w:rsid w:val="002A1962"/>
    <w:rsid w:val="002A4920"/>
    <w:rsid w:val="002A4B13"/>
    <w:rsid w:val="002A77EB"/>
    <w:rsid w:val="002B1089"/>
    <w:rsid w:val="002C34A1"/>
    <w:rsid w:val="002C34D6"/>
    <w:rsid w:val="002C3A55"/>
    <w:rsid w:val="002C3B53"/>
    <w:rsid w:val="002C5C83"/>
    <w:rsid w:val="002D545C"/>
    <w:rsid w:val="002D6585"/>
    <w:rsid w:val="002E153D"/>
    <w:rsid w:val="002E3FAC"/>
    <w:rsid w:val="002F108A"/>
    <w:rsid w:val="002F3823"/>
    <w:rsid w:val="002F4E14"/>
    <w:rsid w:val="002F5D35"/>
    <w:rsid w:val="002F6428"/>
    <w:rsid w:val="00300119"/>
    <w:rsid w:val="003004BF"/>
    <w:rsid w:val="00305ED6"/>
    <w:rsid w:val="003102D0"/>
    <w:rsid w:val="00311AF4"/>
    <w:rsid w:val="00311B99"/>
    <w:rsid w:val="0031243A"/>
    <w:rsid w:val="003155F6"/>
    <w:rsid w:val="003160FF"/>
    <w:rsid w:val="00320B55"/>
    <w:rsid w:val="0032393C"/>
    <w:rsid w:val="00323D43"/>
    <w:rsid w:val="003254C1"/>
    <w:rsid w:val="00327C85"/>
    <w:rsid w:val="00330DDB"/>
    <w:rsid w:val="00337E80"/>
    <w:rsid w:val="0034031D"/>
    <w:rsid w:val="00341B81"/>
    <w:rsid w:val="0034204E"/>
    <w:rsid w:val="00344AB1"/>
    <w:rsid w:val="00344B47"/>
    <w:rsid w:val="00350CA7"/>
    <w:rsid w:val="0035448C"/>
    <w:rsid w:val="0035601C"/>
    <w:rsid w:val="00357140"/>
    <w:rsid w:val="003636E8"/>
    <w:rsid w:val="00365315"/>
    <w:rsid w:val="00370E4D"/>
    <w:rsid w:val="00371190"/>
    <w:rsid w:val="003749CF"/>
    <w:rsid w:val="0037666C"/>
    <w:rsid w:val="003818DA"/>
    <w:rsid w:val="00384467"/>
    <w:rsid w:val="00385220"/>
    <w:rsid w:val="00385FAC"/>
    <w:rsid w:val="003903B3"/>
    <w:rsid w:val="00391E41"/>
    <w:rsid w:val="003959C7"/>
    <w:rsid w:val="003A0E23"/>
    <w:rsid w:val="003A3007"/>
    <w:rsid w:val="003A4323"/>
    <w:rsid w:val="003A5F26"/>
    <w:rsid w:val="003A754D"/>
    <w:rsid w:val="003B0FA3"/>
    <w:rsid w:val="003B190A"/>
    <w:rsid w:val="003B2CF0"/>
    <w:rsid w:val="003B3117"/>
    <w:rsid w:val="003B689F"/>
    <w:rsid w:val="003C1DC4"/>
    <w:rsid w:val="003C4F37"/>
    <w:rsid w:val="003C7EA4"/>
    <w:rsid w:val="003D301A"/>
    <w:rsid w:val="003D60FA"/>
    <w:rsid w:val="003E5C2D"/>
    <w:rsid w:val="003F0B9E"/>
    <w:rsid w:val="003F1292"/>
    <w:rsid w:val="003F1A53"/>
    <w:rsid w:val="003F6C0D"/>
    <w:rsid w:val="00400A4E"/>
    <w:rsid w:val="00402FA8"/>
    <w:rsid w:val="004048CA"/>
    <w:rsid w:val="004109BB"/>
    <w:rsid w:val="00410EF1"/>
    <w:rsid w:val="00412008"/>
    <w:rsid w:val="00412666"/>
    <w:rsid w:val="00416A6E"/>
    <w:rsid w:val="00420AAE"/>
    <w:rsid w:val="00426076"/>
    <w:rsid w:val="00432334"/>
    <w:rsid w:val="00434034"/>
    <w:rsid w:val="004355F4"/>
    <w:rsid w:val="00436C78"/>
    <w:rsid w:val="00437548"/>
    <w:rsid w:val="0043788A"/>
    <w:rsid w:val="004423B9"/>
    <w:rsid w:val="00442FEB"/>
    <w:rsid w:val="00445681"/>
    <w:rsid w:val="00452891"/>
    <w:rsid w:val="00456C47"/>
    <w:rsid w:val="00456E70"/>
    <w:rsid w:val="00460DCE"/>
    <w:rsid w:val="004619FE"/>
    <w:rsid w:val="00465646"/>
    <w:rsid w:val="00466472"/>
    <w:rsid w:val="00472FBA"/>
    <w:rsid w:val="00475241"/>
    <w:rsid w:val="004805F6"/>
    <w:rsid w:val="004818CF"/>
    <w:rsid w:val="00493FD1"/>
    <w:rsid w:val="00494CC8"/>
    <w:rsid w:val="004A04DA"/>
    <w:rsid w:val="004A0678"/>
    <w:rsid w:val="004A1423"/>
    <w:rsid w:val="004A57CF"/>
    <w:rsid w:val="004B3264"/>
    <w:rsid w:val="004B68EC"/>
    <w:rsid w:val="004B77B0"/>
    <w:rsid w:val="004C017D"/>
    <w:rsid w:val="004C0C3C"/>
    <w:rsid w:val="004C177A"/>
    <w:rsid w:val="004C6CF6"/>
    <w:rsid w:val="004C6EC0"/>
    <w:rsid w:val="004E0A99"/>
    <w:rsid w:val="004E0D2A"/>
    <w:rsid w:val="004E5B6F"/>
    <w:rsid w:val="004E7428"/>
    <w:rsid w:val="004F43C0"/>
    <w:rsid w:val="004F4930"/>
    <w:rsid w:val="004F643B"/>
    <w:rsid w:val="00502C04"/>
    <w:rsid w:val="00502D00"/>
    <w:rsid w:val="00505FFE"/>
    <w:rsid w:val="00506005"/>
    <w:rsid w:val="0051376E"/>
    <w:rsid w:val="00514E34"/>
    <w:rsid w:val="00532882"/>
    <w:rsid w:val="00537D5B"/>
    <w:rsid w:val="00543922"/>
    <w:rsid w:val="005456F1"/>
    <w:rsid w:val="00546B61"/>
    <w:rsid w:val="0055120F"/>
    <w:rsid w:val="00553A89"/>
    <w:rsid w:val="00556E58"/>
    <w:rsid w:val="00557DDD"/>
    <w:rsid w:val="00557FA9"/>
    <w:rsid w:val="00562593"/>
    <w:rsid w:val="00562B98"/>
    <w:rsid w:val="00562DAD"/>
    <w:rsid w:val="00567F6C"/>
    <w:rsid w:val="00571109"/>
    <w:rsid w:val="00576A85"/>
    <w:rsid w:val="00577E84"/>
    <w:rsid w:val="00580BDA"/>
    <w:rsid w:val="005829F7"/>
    <w:rsid w:val="00583F4A"/>
    <w:rsid w:val="00586073"/>
    <w:rsid w:val="0058778E"/>
    <w:rsid w:val="00590C62"/>
    <w:rsid w:val="00593B8D"/>
    <w:rsid w:val="00594706"/>
    <w:rsid w:val="005961F2"/>
    <w:rsid w:val="00596DDB"/>
    <w:rsid w:val="005A4988"/>
    <w:rsid w:val="005A728C"/>
    <w:rsid w:val="005A7F42"/>
    <w:rsid w:val="005B0BEB"/>
    <w:rsid w:val="005B29E2"/>
    <w:rsid w:val="005B6391"/>
    <w:rsid w:val="005B6C73"/>
    <w:rsid w:val="005C2D82"/>
    <w:rsid w:val="005C686B"/>
    <w:rsid w:val="005D02C8"/>
    <w:rsid w:val="005D04CF"/>
    <w:rsid w:val="005D25F1"/>
    <w:rsid w:val="005D2C64"/>
    <w:rsid w:val="005E25E3"/>
    <w:rsid w:val="005E39C1"/>
    <w:rsid w:val="005E4C7C"/>
    <w:rsid w:val="005E589C"/>
    <w:rsid w:val="005E720E"/>
    <w:rsid w:val="005F31CD"/>
    <w:rsid w:val="005F4F91"/>
    <w:rsid w:val="005F5624"/>
    <w:rsid w:val="005F72FD"/>
    <w:rsid w:val="005F7CFE"/>
    <w:rsid w:val="006112D2"/>
    <w:rsid w:val="00614CC0"/>
    <w:rsid w:val="006167A9"/>
    <w:rsid w:val="00624A43"/>
    <w:rsid w:val="006257ED"/>
    <w:rsid w:val="0062680B"/>
    <w:rsid w:val="00626BCD"/>
    <w:rsid w:val="00630D64"/>
    <w:rsid w:val="006319E2"/>
    <w:rsid w:val="00634274"/>
    <w:rsid w:val="0063758F"/>
    <w:rsid w:val="00640942"/>
    <w:rsid w:val="00644801"/>
    <w:rsid w:val="00644C5C"/>
    <w:rsid w:val="00652D32"/>
    <w:rsid w:val="006544BD"/>
    <w:rsid w:val="00655087"/>
    <w:rsid w:val="00663657"/>
    <w:rsid w:val="00664B35"/>
    <w:rsid w:val="006707DA"/>
    <w:rsid w:val="006729D4"/>
    <w:rsid w:val="006738B2"/>
    <w:rsid w:val="0068184F"/>
    <w:rsid w:val="00686A1C"/>
    <w:rsid w:val="0069353C"/>
    <w:rsid w:val="00693E3A"/>
    <w:rsid w:val="00693F6E"/>
    <w:rsid w:val="0069400E"/>
    <w:rsid w:val="006974C4"/>
    <w:rsid w:val="006A07EB"/>
    <w:rsid w:val="006A27BB"/>
    <w:rsid w:val="006A6B54"/>
    <w:rsid w:val="006B0FE2"/>
    <w:rsid w:val="006B2BA7"/>
    <w:rsid w:val="006B5743"/>
    <w:rsid w:val="006B75FA"/>
    <w:rsid w:val="006C19F5"/>
    <w:rsid w:val="006C7DE3"/>
    <w:rsid w:val="006D141C"/>
    <w:rsid w:val="006D239C"/>
    <w:rsid w:val="006D67FB"/>
    <w:rsid w:val="006D75F7"/>
    <w:rsid w:val="006E5EE3"/>
    <w:rsid w:val="006E618D"/>
    <w:rsid w:val="006F4271"/>
    <w:rsid w:val="006F6C0B"/>
    <w:rsid w:val="006F7007"/>
    <w:rsid w:val="006F7F04"/>
    <w:rsid w:val="00701FFD"/>
    <w:rsid w:val="00703327"/>
    <w:rsid w:val="00707B36"/>
    <w:rsid w:val="00712EE0"/>
    <w:rsid w:val="00715EC3"/>
    <w:rsid w:val="007227E6"/>
    <w:rsid w:val="0072511F"/>
    <w:rsid w:val="00726911"/>
    <w:rsid w:val="00732CA7"/>
    <w:rsid w:val="00732F19"/>
    <w:rsid w:val="007347AA"/>
    <w:rsid w:val="00735924"/>
    <w:rsid w:val="0074051E"/>
    <w:rsid w:val="00740B79"/>
    <w:rsid w:val="00760ED7"/>
    <w:rsid w:val="007627EE"/>
    <w:rsid w:val="00765D0F"/>
    <w:rsid w:val="007661C4"/>
    <w:rsid w:val="007661DE"/>
    <w:rsid w:val="007710AC"/>
    <w:rsid w:val="007712A0"/>
    <w:rsid w:val="007715B0"/>
    <w:rsid w:val="00771EE3"/>
    <w:rsid w:val="00772B00"/>
    <w:rsid w:val="00775453"/>
    <w:rsid w:val="007806E5"/>
    <w:rsid w:val="007865E7"/>
    <w:rsid w:val="007867F3"/>
    <w:rsid w:val="007867FA"/>
    <w:rsid w:val="00790F2C"/>
    <w:rsid w:val="007946FE"/>
    <w:rsid w:val="00795894"/>
    <w:rsid w:val="007B2D81"/>
    <w:rsid w:val="007B2F67"/>
    <w:rsid w:val="007B3F8D"/>
    <w:rsid w:val="007B5B0C"/>
    <w:rsid w:val="007C3CF0"/>
    <w:rsid w:val="007C56BC"/>
    <w:rsid w:val="007D6282"/>
    <w:rsid w:val="007E3798"/>
    <w:rsid w:val="007E7297"/>
    <w:rsid w:val="007F12CD"/>
    <w:rsid w:val="007F4A74"/>
    <w:rsid w:val="007F6036"/>
    <w:rsid w:val="007F78EB"/>
    <w:rsid w:val="00802446"/>
    <w:rsid w:val="00803E32"/>
    <w:rsid w:val="008040CA"/>
    <w:rsid w:val="008041B8"/>
    <w:rsid w:val="00805C9C"/>
    <w:rsid w:val="008077CC"/>
    <w:rsid w:val="00814DC4"/>
    <w:rsid w:val="00814EE2"/>
    <w:rsid w:val="00816C7E"/>
    <w:rsid w:val="00817AEE"/>
    <w:rsid w:val="00820C1A"/>
    <w:rsid w:val="00823C6C"/>
    <w:rsid w:val="0082706C"/>
    <w:rsid w:val="008322E1"/>
    <w:rsid w:val="008405BA"/>
    <w:rsid w:val="0084138D"/>
    <w:rsid w:val="0085114E"/>
    <w:rsid w:val="00852925"/>
    <w:rsid w:val="00852B09"/>
    <w:rsid w:val="00870BF9"/>
    <w:rsid w:val="00871A65"/>
    <w:rsid w:val="008746CE"/>
    <w:rsid w:val="00874F17"/>
    <w:rsid w:val="00881AB9"/>
    <w:rsid w:val="008855F7"/>
    <w:rsid w:val="008857AD"/>
    <w:rsid w:val="00886BCE"/>
    <w:rsid w:val="00890ECC"/>
    <w:rsid w:val="008A17D8"/>
    <w:rsid w:val="008A36AB"/>
    <w:rsid w:val="008A5993"/>
    <w:rsid w:val="008A5E5B"/>
    <w:rsid w:val="008A73BC"/>
    <w:rsid w:val="008B2A37"/>
    <w:rsid w:val="008B3593"/>
    <w:rsid w:val="008C03DD"/>
    <w:rsid w:val="008C08EC"/>
    <w:rsid w:val="008C1676"/>
    <w:rsid w:val="008C38EE"/>
    <w:rsid w:val="008C40E5"/>
    <w:rsid w:val="008C7038"/>
    <w:rsid w:val="008D15E4"/>
    <w:rsid w:val="008D571D"/>
    <w:rsid w:val="008E3544"/>
    <w:rsid w:val="008E7F5A"/>
    <w:rsid w:val="008F2860"/>
    <w:rsid w:val="009006DA"/>
    <w:rsid w:val="00902193"/>
    <w:rsid w:val="0090446C"/>
    <w:rsid w:val="00910B10"/>
    <w:rsid w:val="00911BD3"/>
    <w:rsid w:val="00916A00"/>
    <w:rsid w:val="00916C1C"/>
    <w:rsid w:val="0091718D"/>
    <w:rsid w:val="009173F4"/>
    <w:rsid w:val="00917DE7"/>
    <w:rsid w:val="00920B50"/>
    <w:rsid w:val="00920FC0"/>
    <w:rsid w:val="00933DC5"/>
    <w:rsid w:val="00934CEE"/>
    <w:rsid w:val="00936EEE"/>
    <w:rsid w:val="00940AB2"/>
    <w:rsid w:val="00941095"/>
    <w:rsid w:val="00943AF8"/>
    <w:rsid w:val="00944DFC"/>
    <w:rsid w:val="009502B0"/>
    <w:rsid w:val="00954DF2"/>
    <w:rsid w:val="0095540A"/>
    <w:rsid w:val="00965A32"/>
    <w:rsid w:val="00970B5D"/>
    <w:rsid w:val="0098219C"/>
    <w:rsid w:val="00983A8F"/>
    <w:rsid w:val="00986870"/>
    <w:rsid w:val="0099102D"/>
    <w:rsid w:val="00993886"/>
    <w:rsid w:val="0099403D"/>
    <w:rsid w:val="00994AFF"/>
    <w:rsid w:val="00996349"/>
    <w:rsid w:val="00997A1A"/>
    <w:rsid w:val="009A1260"/>
    <w:rsid w:val="009A271D"/>
    <w:rsid w:val="009A2E01"/>
    <w:rsid w:val="009A789A"/>
    <w:rsid w:val="009B28F8"/>
    <w:rsid w:val="009B3F3D"/>
    <w:rsid w:val="009C25B1"/>
    <w:rsid w:val="009C4172"/>
    <w:rsid w:val="009C4E8B"/>
    <w:rsid w:val="009D07EF"/>
    <w:rsid w:val="009D0B91"/>
    <w:rsid w:val="009D2403"/>
    <w:rsid w:val="009E34BC"/>
    <w:rsid w:val="009E369A"/>
    <w:rsid w:val="009E3EFB"/>
    <w:rsid w:val="009E7F80"/>
    <w:rsid w:val="009F02BB"/>
    <w:rsid w:val="009F2228"/>
    <w:rsid w:val="009F49AE"/>
    <w:rsid w:val="009F4CB9"/>
    <w:rsid w:val="009F5993"/>
    <w:rsid w:val="00A01639"/>
    <w:rsid w:val="00A01A16"/>
    <w:rsid w:val="00A0507F"/>
    <w:rsid w:val="00A06BBC"/>
    <w:rsid w:val="00A10A07"/>
    <w:rsid w:val="00A10A59"/>
    <w:rsid w:val="00A11879"/>
    <w:rsid w:val="00A16D89"/>
    <w:rsid w:val="00A20B40"/>
    <w:rsid w:val="00A20FA2"/>
    <w:rsid w:val="00A25742"/>
    <w:rsid w:val="00A30B6C"/>
    <w:rsid w:val="00A362C9"/>
    <w:rsid w:val="00A41C23"/>
    <w:rsid w:val="00A438A4"/>
    <w:rsid w:val="00A5304E"/>
    <w:rsid w:val="00A564BD"/>
    <w:rsid w:val="00A61422"/>
    <w:rsid w:val="00A62FFF"/>
    <w:rsid w:val="00A6364F"/>
    <w:rsid w:val="00A65D2D"/>
    <w:rsid w:val="00A662F0"/>
    <w:rsid w:val="00A73A55"/>
    <w:rsid w:val="00A7572D"/>
    <w:rsid w:val="00A76037"/>
    <w:rsid w:val="00A76E28"/>
    <w:rsid w:val="00A83AEF"/>
    <w:rsid w:val="00A86CAA"/>
    <w:rsid w:val="00A92A87"/>
    <w:rsid w:val="00A92D53"/>
    <w:rsid w:val="00A94504"/>
    <w:rsid w:val="00A95CFA"/>
    <w:rsid w:val="00AA34D5"/>
    <w:rsid w:val="00AA7EB4"/>
    <w:rsid w:val="00AB62F6"/>
    <w:rsid w:val="00AB6305"/>
    <w:rsid w:val="00AC16B6"/>
    <w:rsid w:val="00AC2419"/>
    <w:rsid w:val="00AC7048"/>
    <w:rsid w:val="00AC73ED"/>
    <w:rsid w:val="00AD0448"/>
    <w:rsid w:val="00AD0821"/>
    <w:rsid w:val="00AD7CB0"/>
    <w:rsid w:val="00AE3FBA"/>
    <w:rsid w:val="00AF0700"/>
    <w:rsid w:val="00AF0F2A"/>
    <w:rsid w:val="00AF15DD"/>
    <w:rsid w:val="00AF2806"/>
    <w:rsid w:val="00AF7A1F"/>
    <w:rsid w:val="00B00593"/>
    <w:rsid w:val="00B015D1"/>
    <w:rsid w:val="00B016D6"/>
    <w:rsid w:val="00B04BCB"/>
    <w:rsid w:val="00B06560"/>
    <w:rsid w:val="00B1191D"/>
    <w:rsid w:val="00B1568C"/>
    <w:rsid w:val="00B15C0D"/>
    <w:rsid w:val="00B16119"/>
    <w:rsid w:val="00B16659"/>
    <w:rsid w:val="00B16708"/>
    <w:rsid w:val="00B212B6"/>
    <w:rsid w:val="00B327A0"/>
    <w:rsid w:val="00B3370C"/>
    <w:rsid w:val="00B36B3E"/>
    <w:rsid w:val="00B370D6"/>
    <w:rsid w:val="00B408BB"/>
    <w:rsid w:val="00B41942"/>
    <w:rsid w:val="00B46ED5"/>
    <w:rsid w:val="00B479FA"/>
    <w:rsid w:val="00B50C98"/>
    <w:rsid w:val="00B5465F"/>
    <w:rsid w:val="00B55233"/>
    <w:rsid w:val="00B57950"/>
    <w:rsid w:val="00B62D43"/>
    <w:rsid w:val="00B64DB5"/>
    <w:rsid w:val="00B64E26"/>
    <w:rsid w:val="00B65CB3"/>
    <w:rsid w:val="00B706B3"/>
    <w:rsid w:val="00B70D81"/>
    <w:rsid w:val="00B743E2"/>
    <w:rsid w:val="00B82A4F"/>
    <w:rsid w:val="00B9343C"/>
    <w:rsid w:val="00B94711"/>
    <w:rsid w:val="00B9760C"/>
    <w:rsid w:val="00BA505A"/>
    <w:rsid w:val="00BA7561"/>
    <w:rsid w:val="00BB0F92"/>
    <w:rsid w:val="00BB64C5"/>
    <w:rsid w:val="00BB7326"/>
    <w:rsid w:val="00BC07B0"/>
    <w:rsid w:val="00BC2D74"/>
    <w:rsid w:val="00BC72F8"/>
    <w:rsid w:val="00BD5A3A"/>
    <w:rsid w:val="00BD5DB5"/>
    <w:rsid w:val="00BD756D"/>
    <w:rsid w:val="00BE4898"/>
    <w:rsid w:val="00BE5507"/>
    <w:rsid w:val="00BE6366"/>
    <w:rsid w:val="00C000DF"/>
    <w:rsid w:val="00C02B10"/>
    <w:rsid w:val="00C044FF"/>
    <w:rsid w:val="00C13B6A"/>
    <w:rsid w:val="00C25455"/>
    <w:rsid w:val="00C31244"/>
    <w:rsid w:val="00C3303F"/>
    <w:rsid w:val="00C34AD9"/>
    <w:rsid w:val="00C359FA"/>
    <w:rsid w:val="00C360A6"/>
    <w:rsid w:val="00C37AE6"/>
    <w:rsid w:val="00C40338"/>
    <w:rsid w:val="00C408B7"/>
    <w:rsid w:val="00C443B5"/>
    <w:rsid w:val="00C4733F"/>
    <w:rsid w:val="00C5156D"/>
    <w:rsid w:val="00C63530"/>
    <w:rsid w:val="00C66B4E"/>
    <w:rsid w:val="00C67270"/>
    <w:rsid w:val="00C71796"/>
    <w:rsid w:val="00C756B1"/>
    <w:rsid w:val="00C76C09"/>
    <w:rsid w:val="00C8028D"/>
    <w:rsid w:val="00C80955"/>
    <w:rsid w:val="00C851D6"/>
    <w:rsid w:val="00C907FE"/>
    <w:rsid w:val="00C96DB5"/>
    <w:rsid w:val="00C9717D"/>
    <w:rsid w:val="00C97F9B"/>
    <w:rsid w:val="00CA67E9"/>
    <w:rsid w:val="00CB187D"/>
    <w:rsid w:val="00CB2C09"/>
    <w:rsid w:val="00CB7318"/>
    <w:rsid w:val="00CB7FF0"/>
    <w:rsid w:val="00CC10F0"/>
    <w:rsid w:val="00CC1F54"/>
    <w:rsid w:val="00CC284C"/>
    <w:rsid w:val="00CC4A5E"/>
    <w:rsid w:val="00CD2EB6"/>
    <w:rsid w:val="00CE05FE"/>
    <w:rsid w:val="00CE29E7"/>
    <w:rsid w:val="00CE72AE"/>
    <w:rsid w:val="00CF19F1"/>
    <w:rsid w:val="00CF576F"/>
    <w:rsid w:val="00CF5B60"/>
    <w:rsid w:val="00D00349"/>
    <w:rsid w:val="00D0043A"/>
    <w:rsid w:val="00D01A3F"/>
    <w:rsid w:val="00D05EDE"/>
    <w:rsid w:val="00D12BBD"/>
    <w:rsid w:val="00D15256"/>
    <w:rsid w:val="00D16403"/>
    <w:rsid w:val="00D2159B"/>
    <w:rsid w:val="00D26150"/>
    <w:rsid w:val="00D26EDF"/>
    <w:rsid w:val="00D35353"/>
    <w:rsid w:val="00D40F8D"/>
    <w:rsid w:val="00D4192D"/>
    <w:rsid w:val="00D42745"/>
    <w:rsid w:val="00D44552"/>
    <w:rsid w:val="00D45AA8"/>
    <w:rsid w:val="00D464C9"/>
    <w:rsid w:val="00D46ECA"/>
    <w:rsid w:val="00D50455"/>
    <w:rsid w:val="00D60917"/>
    <w:rsid w:val="00D61767"/>
    <w:rsid w:val="00D623F4"/>
    <w:rsid w:val="00D67C75"/>
    <w:rsid w:val="00D7012A"/>
    <w:rsid w:val="00D71F85"/>
    <w:rsid w:val="00D73A44"/>
    <w:rsid w:val="00D757D5"/>
    <w:rsid w:val="00D76483"/>
    <w:rsid w:val="00D7715B"/>
    <w:rsid w:val="00D77E13"/>
    <w:rsid w:val="00D80E50"/>
    <w:rsid w:val="00D82664"/>
    <w:rsid w:val="00D86653"/>
    <w:rsid w:val="00DA0480"/>
    <w:rsid w:val="00DA04BB"/>
    <w:rsid w:val="00DA276E"/>
    <w:rsid w:val="00DA526C"/>
    <w:rsid w:val="00DB64EF"/>
    <w:rsid w:val="00DB697A"/>
    <w:rsid w:val="00DC01E0"/>
    <w:rsid w:val="00DC2CC5"/>
    <w:rsid w:val="00DC2EDA"/>
    <w:rsid w:val="00DC3480"/>
    <w:rsid w:val="00DC438E"/>
    <w:rsid w:val="00DC50D5"/>
    <w:rsid w:val="00DC7FE4"/>
    <w:rsid w:val="00DD6597"/>
    <w:rsid w:val="00DE147A"/>
    <w:rsid w:val="00DE29F3"/>
    <w:rsid w:val="00DF15B7"/>
    <w:rsid w:val="00DF45AC"/>
    <w:rsid w:val="00DF5C58"/>
    <w:rsid w:val="00E0201E"/>
    <w:rsid w:val="00E02DD8"/>
    <w:rsid w:val="00E157AB"/>
    <w:rsid w:val="00E22BE3"/>
    <w:rsid w:val="00E24F40"/>
    <w:rsid w:val="00E251EE"/>
    <w:rsid w:val="00E317F0"/>
    <w:rsid w:val="00E31C36"/>
    <w:rsid w:val="00E33A99"/>
    <w:rsid w:val="00E4180F"/>
    <w:rsid w:val="00E464A6"/>
    <w:rsid w:val="00E52B5B"/>
    <w:rsid w:val="00E536DE"/>
    <w:rsid w:val="00E543CD"/>
    <w:rsid w:val="00E545B2"/>
    <w:rsid w:val="00E54E37"/>
    <w:rsid w:val="00E54F47"/>
    <w:rsid w:val="00E56818"/>
    <w:rsid w:val="00E611A6"/>
    <w:rsid w:val="00E6157F"/>
    <w:rsid w:val="00E72146"/>
    <w:rsid w:val="00E7496F"/>
    <w:rsid w:val="00E751E5"/>
    <w:rsid w:val="00E813DF"/>
    <w:rsid w:val="00E81B29"/>
    <w:rsid w:val="00E85DA9"/>
    <w:rsid w:val="00E92FE8"/>
    <w:rsid w:val="00EA1937"/>
    <w:rsid w:val="00EA2AF0"/>
    <w:rsid w:val="00EA3C5A"/>
    <w:rsid w:val="00EA6D55"/>
    <w:rsid w:val="00EA7E45"/>
    <w:rsid w:val="00EB08D4"/>
    <w:rsid w:val="00EB3999"/>
    <w:rsid w:val="00EB43EB"/>
    <w:rsid w:val="00EB54DA"/>
    <w:rsid w:val="00EB5958"/>
    <w:rsid w:val="00EC5334"/>
    <w:rsid w:val="00EC7F10"/>
    <w:rsid w:val="00ED4D1C"/>
    <w:rsid w:val="00EE0354"/>
    <w:rsid w:val="00EE422D"/>
    <w:rsid w:val="00EE556F"/>
    <w:rsid w:val="00EE6226"/>
    <w:rsid w:val="00EE6BB7"/>
    <w:rsid w:val="00EF0A32"/>
    <w:rsid w:val="00EF397B"/>
    <w:rsid w:val="00F01443"/>
    <w:rsid w:val="00F10C60"/>
    <w:rsid w:val="00F14F4F"/>
    <w:rsid w:val="00F15784"/>
    <w:rsid w:val="00F20061"/>
    <w:rsid w:val="00F22607"/>
    <w:rsid w:val="00F2363B"/>
    <w:rsid w:val="00F23707"/>
    <w:rsid w:val="00F250F0"/>
    <w:rsid w:val="00F25560"/>
    <w:rsid w:val="00F34AE6"/>
    <w:rsid w:val="00F3644F"/>
    <w:rsid w:val="00F372DF"/>
    <w:rsid w:val="00F46EDC"/>
    <w:rsid w:val="00F47387"/>
    <w:rsid w:val="00F54D19"/>
    <w:rsid w:val="00F5665E"/>
    <w:rsid w:val="00F708B3"/>
    <w:rsid w:val="00F75358"/>
    <w:rsid w:val="00F763A1"/>
    <w:rsid w:val="00F90415"/>
    <w:rsid w:val="00FA4669"/>
    <w:rsid w:val="00FB317C"/>
    <w:rsid w:val="00FC24CE"/>
    <w:rsid w:val="00FC30F1"/>
    <w:rsid w:val="00FC3A8E"/>
    <w:rsid w:val="00FC5522"/>
    <w:rsid w:val="00FD081D"/>
    <w:rsid w:val="00FD1842"/>
    <w:rsid w:val="00FE2049"/>
    <w:rsid w:val="00FE53A8"/>
    <w:rsid w:val="05942FEA"/>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kern w:val="2"/>
      <w:sz w:val="22"/>
      <w:szCs w:val="22"/>
      <w:lang w:val="en-US" w:eastAsia="en-US" w:bidi="ar-SA"/>
    </w:rPr>
  </w:style>
  <w:style w:type="paragraph" w:styleId="2">
    <w:name w:val="heading 1"/>
    <w:basedOn w:val="1"/>
    <w:next w:val="1"/>
    <w:link w:val="21"/>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23"/>
    <w:semiHidden/>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24"/>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25"/>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26"/>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7"/>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50"/>
    <w:semiHidden/>
    <w:unhideWhenUsed/>
    <w:qFormat/>
    <w:uiPriority w:val="99"/>
    <w:pPr>
      <w:spacing w:after="0" w:line="240" w:lineRule="auto"/>
    </w:pPr>
    <w:rPr>
      <w:rFonts w:ascii="Tahoma" w:hAnsi="Tahoma" w:cs="Tahoma"/>
      <w:sz w:val="16"/>
      <w:szCs w:val="16"/>
    </w:rPr>
  </w:style>
  <w:style w:type="paragraph" w:styleId="14">
    <w:name w:val="footer"/>
    <w:basedOn w:val="1"/>
    <w:link w:val="40"/>
    <w:unhideWhenUsed/>
    <w:qFormat/>
    <w:uiPriority w:val="99"/>
    <w:pPr>
      <w:tabs>
        <w:tab w:val="center" w:pos="4513"/>
        <w:tab w:val="right" w:pos="9026"/>
      </w:tabs>
      <w:spacing w:after="0" w:line="240" w:lineRule="auto"/>
    </w:pPr>
  </w:style>
  <w:style w:type="paragraph" w:styleId="15">
    <w:name w:val="header"/>
    <w:basedOn w:val="1"/>
    <w:link w:val="39"/>
    <w:unhideWhenUsed/>
    <w:qFormat/>
    <w:uiPriority w:val="99"/>
    <w:pPr>
      <w:tabs>
        <w:tab w:val="center" w:pos="4513"/>
        <w:tab w:val="right" w:pos="9026"/>
      </w:tabs>
      <w:spacing w:after="0" w:line="240" w:lineRule="auto"/>
    </w:pPr>
  </w:style>
  <w:style w:type="character" w:styleId="16">
    <w:name w:val="Hyperlink"/>
    <w:basedOn w:val="11"/>
    <w:unhideWhenUsed/>
    <w:uiPriority w:val="99"/>
    <w:rPr>
      <w:color w:val="0000FF" w:themeColor="hyperlink"/>
      <w:u w:val="single"/>
      <w14:textFill>
        <w14:solidFill>
          <w14:schemeClr w14:val="hlink"/>
        </w14:solidFill>
      </w14:textFill>
    </w:rPr>
  </w:style>
  <w:style w:type="character" w:styleId="17">
    <w:name w:val="line number"/>
    <w:basedOn w:val="11"/>
    <w:semiHidden/>
    <w:unhideWhenUsed/>
    <w:qFormat/>
    <w:uiPriority w:val="99"/>
  </w:style>
  <w:style w:type="paragraph" w:styleId="18">
    <w:name w:val="Subtitle"/>
    <w:basedOn w:val="1"/>
    <w:next w:val="1"/>
    <w:link w:val="31"/>
    <w:qFormat/>
    <w:uiPriority w:val="11"/>
    <w:pPr>
      <w:spacing w:after="160"/>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9">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Title"/>
    <w:basedOn w:val="1"/>
    <w:next w:val="1"/>
    <w:link w:val="30"/>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1">
    <w:name w:val="Heading 1 Char"/>
    <w:basedOn w:val="11"/>
    <w:link w:val="2"/>
    <w:qFormat/>
    <w:uiPriority w:val="9"/>
    <w:rPr>
      <w:rFonts w:asciiTheme="majorHAnsi" w:hAnsiTheme="majorHAnsi" w:eastAsiaTheme="majorEastAsia" w:cstheme="majorBidi"/>
      <w:color w:val="376092" w:themeColor="accent1" w:themeShade="BF"/>
      <w:sz w:val="40"/>
      <w:szCs w:val="40"/>
    </w:rPr>
  </w:style>
  <w:style w:type="character" w:customStyle="1" w:styleId="22">
    <w:name w:val="Heading 2 Char"/>
    <w:basedOn w:val="11"/>
    <w:link w:val="3"/>
    <w:qFormat/>
    <w:uiPriority w:val="9"/>
    <w:rPr>
      <w:rFonts w:asciiTheme="majorHAnsi" w:hAnsiTheme="majorHAnsi" w:eastAsiaTheme="majorEastAsia" w:cstheme="majorBidi"/>
      <w:color w:val="376092" w:themeColor="accent1" w:themeShade="BF"/>
      <w:sz w:val="32"/>
      <w:szCs w:val="32"/>
    </w:rPr>
  </w:style>
  <w:style w:type="character" w:customStyle="1" w:styleId="23">
    <w:name w:val="Heading 3 Char"/>
    <w:basedOn w:val="11"/>
    <w:link w:val="4"/>
    <w:semiHidden/>
    <w:uiPriority w:val="9"/>
    <w:rPr>
      <w:rFonts w:eastAsiaTheme="majorEastAsia" w:cstheme="majorBidi"/>
      <w:color w:val="376092" w:themeColor="accent1" w:themeShade="BF"/>
      <w:sz w:val="28"/>
      <w:szCs w:val="28"/>
    </w:rPr>
  </w:style>
  <w:style w:type="character" w:customStyle="1" w:styleId="24">
    <w:name w:val="Heading 4 Char"/>
    <w:basedOn w:val="11"/>
    <w:link w:val="5"/>
    <w:semiHidden/>
    <w:qFormat/>
    <w:uiPriority w:val="9"/>
    <w:rPr>
      <w:rFonts w:eastAsiaTheme="majorEastAsia" w:cstheme="majorBidi"/>
      <w:i/>
      <w:iCs/>
      <w:color w:val="376092" w:themeColor="accent1" w:themeShade="BF"/>
    </w:rPr>
  </w:style>
  <w:style w:type="character" w:customStyle="1" w:styleId="25">
    <w:name w:val="Heading 5 Char"/>
    <w:basedOn w:val="11"/>
    <w:link w:val="6"/>
    <w:semiHidden/>
    <w:qFormat/>
    <w:uiPriority w:val="9"/>
    <w:rPr>
      <w:rFonts w:eastAsiaTheme="majorEastAsia" w:cstheme="majorBidi"/>
      <w:color w:val="376092" w:themeColor="accent1" w:themeShade="BF"/>
    </w:rPr>
  </w:style>
  <w:style w:type="character" w:customStyle="1" w:styleId="26">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Title Char"/>
    <w:basedOn w:val="11"/>
    <w:link w:val="20"/>
    <w:qFormat/>
    <w:uiPriority w:val="10"/>
    <w:rPr>
      <w:rFonts w:asciiTheme="majorHAnsi" w:hAnsiTheme="majorHAnsi" w:eastAsiaTheme="majorEastAsia" w:cstheme="majorBidi"/>
      <w:spacing w:val="-10"/>
      <w:kern w:val="28"/>
      <w:sz w:val="56"/>
      <w:szCs w:val="56"/>
    </w:rPr>
  </w:style>
  <w:style w:type="character" w:customStyle="1" w:styleId="31">
    <w:name w:val="Subtitle Char"/>
    <w:basedOn w:val="11"/>
    <w:link w:val="1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Quote Char"/>
    <w:basedOn w:val="11"/>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link w:val="41"/>
    <w:qFormat/>
    <w:uiPriority w:val="34"/>
    <w:pPr>
      <w:ind w:left="720"/>
      <w:contextualSpacing/>
    </w:pPr>
  </w:style>
  <w:style w:type="character" w:customStyle="1" w:styleId="35">
    <w:name w:val="Intense Emphasis"/>
    <w:basedOn w:val="11"/>
    <w:qFormat/>
    <w:uiPriority w:val="21"/>
    <w:rPr>
      <w:i/>
      <w:iCs/>
      <w:color w:val="376092" w:themeColor="accent1" w:themeShade="BF"/>
    </w:rPr>
  </w:style>
  <w:style w:type="paragraph" w:styleId="36">
    <w:name w:val="Intense Quote"/>
    <w:basedOn w:val="1"/>
    <w:next w:val="1"/>
    <w:link w:val="37"/>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37">
    <w:name w:val="Intense Quote Char"/>
    <w:basedOn w:val="11"/>
    <w:link w:val="36"/>
    <w:qFormat/>
    <w:uiPriority w:val="30"/>
    <w:rPr>
      <w:i/>
      <w:iCs/>
      <w:color w:val="376092" w:themeColor="accent1" w:themeShade="BF"/>
    </w:rPr>
  </w:style>
  <w:style w:type="character" w:customStyle="1" w:styleId="38">
    <w:name w:val="Intense Reference"/>
    <w:basedOn w:val="11"/>
    <w:qFormat/>
    <w:uiPriority w:val="32"/>
    <w:rPr>
      <w:b/>
      <w:bCs/>
      <w:smallCaps/>
      <w:color w:val="376092" w:themeColor="accent1" w:themeShade="BF"/>
      <w:spacing w:val="5"/>
    </w:rPr>
  </w:style>
  <w:style w:type="character" w:customStyle="1" w:styleId="39">
    <w:name w:val="Header Char"/>
    <w:basedOn w:val="11"/>
    <w:link w:val="15"/>
    <w:uiPriority w:val="99"/>
  </w:style>
  <w:style w:type="character" w:customStyle="1" w:styleId="40">
    <w:name w:val="Footer Char"/>
    <w:basedOn w:val="11"/>
    <w:link w:val="14"/>
    <w:qFormat/>
    <w:uiPriority w:val="99"/>
  </w:style>
  <w:style w:type="character" w:customStyle="1" w:styleId="41">
    <w:name w:val="List Paragraph Char"/>
    <w:link w:val="34"/>
    <w:qFormat/>
    <w:uiPriority w:val="34"/>
  </w:style>
  <w:style w:type="paragraph" w:customStyle="1" w:styleId="42">
    <w:name w:val="whitespace-pre-wrap"/>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val="id-ID" w:eastAsia="id-ID"/>
    </w:rPr>
  </w:style>
  <w:style w:type="table" w:customStyle="1" w:styleId="43">
    <w:name w:val="Grid Table 1 Light - Accent 21"/>
    <w:basedOn w:val="12"/>
    <w:qFormat/>
    <w:uiPriority w:val="46"/>
    <w:pPr>
      <w:spacing w:after="0" w:line="240" w:lineRule="auto"/>
    </w:pPr>
    <w:tblPr>
      <w:tblBorders>
        <w:top w:val="single" w:color="E5B8B7" w:themeColor="accent2" w:themeTint="66" w:sz="4" w:space="0"/>
        <w:left w:val="single" w:color="E5B8B7" w:themeColor="accent2" w:themeTint="66" w:sz="4" w:space="0"/>
        <w:bottom w:val="single" w:color="E5B8B7" w:themeColor="accent2" w:themeTint="66" w:sz="4" w:space="0"/>
        <w:right w:val="single" w:color="E5B8B7" w:themeColor="accent2" w:themeTint="66" w:sz="4" w:space="0"/>
        <w:insideH w:val="single" w:color="E5B8B7" w:themeColor="accent2" w:themeTint="66" w:sz="4" w:space="0"/>
        <w:insideV w:val="single" w:color="E5B8B7" w:themeColor="accent2" w:themeTint="66" w:sz="4" w:space="0"/>
      </w:tblBorders>
    </w:tblPr>
    <w:tblStylePr w:type="firstRow">
      <w:rPr>
        <w:b/>
        <w:bCs/>
      </w:rPr>
      <w:tcPr>
        <w:tcBorders>
          <w:bottom w:val="single" w:color="D99594" w:themeColor="accent2" w:themeTint="99" w:sz="12" w:space="0"/>
        </w:tcBorders>
      </w:tcPr>
    </w:tblStylePr>
    <w:tblStylePr w:type="lastRow">
      <w:rPr>
        <w:b/>
        <w:bCs/>
      </w:rPr>
      <w:tcPr>
        <w:tcBorders>
          <w:top w:val="double" w:color="D99594" w:themeColor="accent2" w:themeTint="99" w:sz="2" w:space="0"/>
        </w:tcBorders>
      </w:tcPr>
    </w:tblStylePr>
    <w:tblStylePr w:type="firstCol">
      <w:rPr>
        <w:b/>
        <w:bCs/>
      </w:rPr>
    </w:tblStylePr>
    <w:tblStylePr w:type="lastCol">
      <w:rPr>
        <w:b/>
        <w:bCs/>
      </w:rPr>
    </w:tblStylePr>
  </w:style>
  <w:style w:type="table" w:customStyle="1" w:styleId="44">
    <w:name w:val="Grid Table 1 Light - Accent 31"/>
    <w:basedOn w:val="12"/>
    <w:qFormat/>
    <w:uiPriority w:val="46"/>
    <w:pPr>
      <w:spacing w:after="0" w:line="240" w:lineRule="auto"/>
    </w:pPr>
    <w:tblPr>
      <w:tblBorders>
        <w:top w:val="single" w:color="D6E3BC" w:themeColor="accent3" w:themeTint="66" w:sz="4" w:space="0"/>
        <w:left w:val="single" w:color="D6E3BC" w:themeColor="accent3" w:themeTint="66" w:sz="4" w:space="0"/>
        <w:bottom w:val="single" w:color="D6E3BC" w:themeColor="accent3" w:themeTint="66" w:sz="4" w:space="0"/>
        <w:right w:val="single" w:color="D6E3BC" w:themeColor="accent3" w:themeTint="66" w:sz="4" w:space="0"/>
        <w:insideH w:val="single" w:color="D6E3BC" w:themeColor="accent3" w:themeTint="66" w:sz="4" w:space="0"/>
        <w:insideV w:val="single" w:color="D6E3BC" w:themeColor="accent3" w:themeTint="66" w:sz="4" w:space="0"/>
      </w:tblBorders>
    </w:tblPr>
    <w:tblStylePr w:type="firstRow">
      <w:rPr>
        <w:b/>
        <w:bCs/>
      </w:rPr>
      <w:tcPr>
        <w:tcBorders>
          <w:bottom w:val="single" w:color="C2D69B" w:themeColor="accent3" w:themeTint="99" w:sz="12" w:space="0"/>
        </w:tcBorders>
      </w:tcPr>
    </w:tblStylePr>
    <w:tblStylePr w:type="lastRow">
      <w:rPr>
        <w:b/>
        <w:bCs/>
      </w:rPr>
      <w:tcPr>
        <w:tcBorders>
          <w:top w:val="double" w:color="C2D69B" w:themeColor="accent3" w:themeTint="99" w:sz="2" w:space="0"/>
        </w:tcBorders>
      </w:tcPr>
    </w:tblStylePr>
    <w:tblStylePr w:type="firstCol">
      <w:rPr>
        <w:b/>
        <w:bCs/>
      </w:rPr>
    </w:tblStylePr>
    <w:tblStylePr w:type="lastCol">
      <w:rPr>
        <w:b/>
        <w:bCs/>
      </w:rPr>
    </w:tblStylePr>
  </w:style>
  <w:style w:type="paragraph" w:styleId="45">
    <w:name w:val="No Spacing"/>
    <w:qFormat/>
    <w:uiPriority w:val="1"/>
    <w:pPr>
      <w:spacing w:after="0" w:line="240" w:lineRule="auto"/>
    </w:pPr>
    <w:rPr>
      <w:rFonts w:asciiTheme="minorHAnsi" w:hAnsiTheme="minorHAnsi" w:eastAsiaTheme="minorHAnsi" w:cstheme="minorBidi"/>
      <w:kern w:val="2"/>
      <w:sz w:val="22"/>
      <w:szCs w:val="22"/>
      <w:lang w:val="en-US" w:eastAsia="en-US" w:bidi="ar-SA"/>
    </w:rPr>
  </w:style>
  <w:style w:type="table" w:customStyle="1" w:styleId="46">
    <w:name w:val="Plain Table 51"/>
    <w:basedOn w:val="12"/>
    <w:qFormat/>
    <w:uiPriority w:val="45"/>
    <w:pPr>
      <w:spacing w:after="0" w:line="240" w:lineRule="auto"/>
    </w:p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47">
    <w:name w:val="Plain Table 11"/>
    <w:basedOn w:val="12"/>
    <w:qFormat/>
    <w:uiPriority w:val="41"/>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8">
    <w:name w:val="Plain Table 41"/>
    <w:basedOn w:val="12"/>
    <w:qFormat/>
    <w:uiPriority w:val="44"/>
    <w:pPr>
      <w:spacing w:after="0" w:line="240" w:lineRule="auto"/>
    </w:p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9">
    <w:name w:val="Table Grid Light1"/>
    <w:basedOn w:val="12"/>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50">
    <w:name w:val="Balloon Text Char"/>
    <w:basedOn w:val="11"/>
    <w:link w:val="13"/>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6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5831B1-6924-4880-B41A-C4F276C01BE1}">
  <ds:schemaRefs/>
</ds:datastoreItem>
</file>

<file path=docProps/app.xml><?xml version="1.0" encoding="utf-8"?>
<Properties xmlns="http://schemas.openxmlformats.org/officeDocument/2006/extended-properties" xmlns:vt="http://schemas.openxmlformats.org/officeDocument/2006/docPropsVTypes">
  <Template>Normal</Template>
  <Pages>10</Pages>
  <Words>1583</Words>
  <Characters>11160</Characters>
  <Lines>99</Lines>
  <Paragraphs>27</Paragraphs>
  <TotalTime>0</TotalTime>
  <ScaleCrop>false</ScaleCrop>
  <LinksUpToDate>false</LinksUpToDate>
  <CharactersWithSpaces>13855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2026-08-19T09:43:00Z</dcterms:created>
  <dc:creator>User</dc:creator>
  <cp:lastModifiedBy>Administrator</cp:lastModifiedBy>
  <cp:lastPrinted>2025-03-02T08:39:00Z</cp:lastPrinted>
  <dcterms:modified xsi:type="dcterms:W3CDTF">2026-09-11T03:11:28Z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a23dd606-7144-36b0-866d-08ad51328631</vt:lpwstr>
  </property>
  <property fmtid="{D5CDD505-2E9C-101B-9397-08002B2CF9AE}" pid="25" name="KSOTemplateDocerSaveRecord">
    <vt:lpwstr>eyJoZGlkIjoiN2Q0YWYwZTUyOWY5MzgxMjkyZmY3MGJjNWUwMGJmYjkifQ==</vt:lpwstr>
  </property>
  <property fmtid="{D5CDD505-2E9C-101B-9397-08002B2CF9AE}" pid="26" name="KSOProductBuildVer">
    <vt:lpwstr>1033-12.1.0.28485</vt:lpwstr>
  </property>
  <property fmtid="{D5CDD505-2E9C-101B-9397-08002B2CF9AE}" pid="27" name="ICV">
    <vt:lpwstr>BCF30234C33A4361B1BF560544868E18_13</vt:lpwstr>
  </property>
</Properties>
</file>