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0363A">
      <w:pPr>
        <w:pStyle w:val="4"/>
        <w:spacing w:before="53"/>
      </w:pPr>
      <w:bookmarkStart w:id="0" w:name="_GoBack"/>
      <w:bookmarkEnd w:id="0"/>
    </w:p>
    <w:p w14:paraId="79B64A49">
      <w:pPr>
        <w:spacing w:before="0"/>
        <w:ind w:left="427" w:right="0" w:firstLine="0"/>
        <w:jc w:val="center"/>
        <w:rPr>
          <w:b/>
          <w:sz w:val="24"/>
        </w:rPr>
      </w:pPr>
      <w:r>
        <w:rPr>
          <w:b/>
          <w:sz w:val="24"/>
        </w:rPr>
        <w:t xml:space="preserve">BAB </w:t>
      </w:r>
      <w:r>
        <w:rPr>
          <w:b/>
          <w:spacing w:val="-10"/>
          <w:sz w:val="24"/>
        </w:rPr>
        <w:t>V</w:t>
      </w:r>
    </w:p>
    <w:p w14:paraId="1E151E32">
      <w:pPr>
        <w:pStyle w:val="4"/>
        <w:rPr>
          <w:b/>
        </w:rPr>
      </w:pPr>
    </w:p>
    <w:p w14:paraId="3371A341">
      <w:pPr>
        <w:spacing w:before="0"/>
        <w:ind w:left="427" w:right="3" w:firstLine="0"/>
        <w:jc w:val="center"/>
        <w:rPr>
          <w:b/>
          <w:sz w:val="24"/>
        </w:rPr>
      </w:pPr>
      <w:r>
        <w:rPr>
          <w:b/>
          <w:sz w:val="24"/>
        </w:rPr>
        <w:t>KESIMPULAN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SARAN</w:t>
      </w:r>
    </w:p>
    <w:p w14:paraId="290228CF">
      <w:pPr>
        <w:pStyle w:val="4"/>
        <w:rPr>
          <w:b/>
        </w:rPr>
      </w:pPr>
    </w:p>
    <w:p w14:paraId="7FFBCCCE">
      <w:pPr>
        <w:pStyle w:val="6"/>
        <w:numPr>
          <w:ilvl w:val="1"/>
          <w:numId w:val="1"/>
        </w:numPr>
        <w:tabs>
          <w:tab w:val="left" w:pos="928"/>
        </w:tabs>
        <w:spacing w:before="0" w:after="0" w:line="240" w:lineRule="auto"/>
        <w:ind w:left="928" w:right="0" w:hanging="360"/>
        <w:jc w:val="left"/>
        <w:rPr>
          <w:b/>
          <w:sz w:val="24"/>
        </w:rPr>
      </w:pPr>
      <w:r>
        <w:rPr>
          <w:b/>
          <w:spacing w:val="-2"/>
          <w:sz w:val="24"/>
        </w:rPr>
        <w:t>Kesimpulan</w:t>
      </w:r>
    </w:p>
    <w:p w14:paraId="08E47C07">
      <w:pPr>
        <w:pStyle w:val="4"/>
        <w:rPr>
          <w:b/>
        </w:rPr>
      </w:pPr>
    </w:p>
    <w:p w14:paraId="3A77EF85">
      <w:pPr>
        <w:pStyle w:val="4"/>
        <w:spacing w:line="480" w:lineRule="auto"/>
        <w:ind w:left="568" w:right="139" w:firstLine="720"/>
        <w:jc w:val="both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549275</wp:posOffset>
            </wp:positionV>
            <wp:extent cx="4667250" cy="459105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Berdasarkan hasil penelitian tentang pengaruh </w:t>
      </w:r>
      <w:r>
        <w:rPr>
          <w:i/>
        </w:rPr>
        <w:t>Good Corporate Governance</w:t>
      </w:r>
      <w:r>
        <w:t>, Struktur Modal dan Rasio Profitabilitas terhadap Nilai Perusahaan Pada Perusahaan Sektor Industri Barang Konsumsi</w:t>
      </w:r>
      <w:r>
        <w:rPr>
          <w:spacing w:val="-4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 xml:space="preserve">Terdaftar Di Bursa Efek Indonesia tahun 2021-2023, maka penelitian ini dapat ditarik kesimpulan sebagai </w:t>
      </w:r>
      <w:r>
        <w:rPr>
          <w:spacing w:val="-2"/>
        </w:rPr>
        <w:t>berikut:</w:t>
      </w:r>
    </w:p>
    <w:p w14:paraId="5C82A0A8">
      <w:pPr>
        <w:pStyle w:val="6"/>
        <w:numPr>
          <w:ilvl w:val="2"/>
          <w:numId w:val="1"/>
        </w:numPr>
        <w:tabs>
          <w:tab w:val="left" w:pos="1070"/>
        </w:tabs>
        <w:spacing w:before="1" w:after="0" w:line="480" w:lineRule="auto"/>
        <w:ind w:left="1070" w:right="136" w:hanging="360"/>
        <w:jc w:val="both"/>
        <w:rPr>
          <w:sz w:val="24"/>
        </w:rPr>
      </w:pPr>
      <w:r>
        <w:rPr>
          <w:sz w:val="24"/>
        </w:rPr>
        <w:t xml:space="preserve">Hasil pengujian uji parsial (uji t) untuk variabel independent </w:t>
      </w:r>
      <w:r>
        <w:rPr>
          <w:i/>
          <w:sz w:val="24"/>
        </w:rPr>
        <w:t>good corporate governance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(X1)</w:t>
      </w:r>
      <w:r>
        <w:rPr>
          <w:spacing w:val="-6"/>
          <w:sz w:val="24"/>
        </w:rPr>
        <w:t xml:space="preserve"> </w:t>
      </w:r>
      <w:r>
        <w:rPr>
          <w:sz w:val="24"/>
        </w:rPr>
        <w:t>adalah</w:t>
      </w:r>
      <w:r>
        <w:rPr>
          <w:spacing w:val="-5"/>
          <w:sz w:val="24"/>
        </w:rPr>
        <w:t xml:space="preserve"> </w:t>
      </w:r>
      <w:r>
        <w:rPr>
          <w:sz w:val="24"/>
        </w:rPr>
        <w:t>hasil</w:t>
      </w:r>
      <w:r>
        <w:rPr>
          <w:spacing w:val="-5"/>
          <w:sz w:val="24"/>
        </w:rPr>
        <w:t xml:space="preserve"> </w:t>
      </w:r>
      <w:r>
        <w:rPr>
          <w:sz w:val="24"/>
        </w:rPr>
        <w:t>pengujian</w:t>
      </w:r>
      <w:r>
        <w:rPr>
          <w:spacing w:val="-6"/>
          <w:sz w:val="24"/>
        </w:rPr>
        <w:t xml:space="preserve"> </w:t>
      </w:r>
      <w:r>
        <w:rPr>
          <w:sz w:val="24"/>
        </w:rPr>
        <w:t>uji</w:t>
      </w:r>
      <w:r>
        <w:rPr>
          <w:spacing w:val="-6"/>
          <w:sz w:val="24"/>
        </w:rPr>
        <w:t xml:space="preserve"> </w:t>
      </w:r>
      <w:r>
        <w:rPr>
          <w:sz w:val="24"/>
        </w:rPr>
        <w:t>parsial</w:t>
      </w:r>
      <w:r>
        <w:rPr>
          <w:spacing w:val="-6"/>
          <w:sz w:val="24"/>
        </w:rPr>
        <w:t xml:space="preserve"> </w:t>
      </w:r>
      <w:r>
        <w:rPr>
          <w:sz w:val="24"/>
        </w:rPr>
        <w:t>menunjukkan</w:t>
      </w:r>
      <w:r>
        <w:rPr>
          <w:spacing w:val="-6"/>
          <w:sz w:val="24"/>
        </w:rPr>
        <w:t xml:space="preserve"> </w:t>
      </w:r>
      <w:r>
        <w:rPr>
          <w:sz w:val="24"/>
        </w:rPr>
        <w:t>hasil</w:t>
      </w:r>
      <w:r>
        <w:rPr>
          <w:spacing w:val="-4"/>
          <w:sz w:val="24"/>
        </w:rPr>
        <w:t xml:space="preserve"> </w:t>
      </w:r>
      <w:r>
        <w:rPr>
          <w:sz w:val="24"/>
        </w:rPr>
        <w:t>0.8684</w:t>
      </w:r>
    </w:p>
    <w:p w14:paraId="141ECA83">
      <w:pPr>
        <w:pStyle w:val="4"/>
        <w:spacing w:line="480" w:lineRule="auto"/>
        <w:ind w:left="1070" w:right="138"/>
        <w:jc w:val="both"/>
      </w:pPr>
      <w:r>
        <w:t>&lt; 1.672 nilai t hitung lebih kecil dari nilai t tabel, kemudian jika dilihat dari nilai</w:t>
      </w:r>
      <w:r>
        <w:rPr>
          <w:spacing w:val="-15"/>
        </w:rPr>
        <w:t xml:space="preserve"> </w:t>
      </w:r>
      <w:r>
        <w:t>signifikansi</w:t>
      </w:r>
      <w:r>
        <w:rPr>
          <w:spacing w:val="-15"/>
        </w:rPr>
        <w:t xml:space="preserve"> </w:t>
      </w:r>
      <w:r>
        <w:t>0.391</w:t>
      </w:r>
      <w:r>
        <w:rPr>
          <w:spacing w:val="-15"/>
        </w:rPr>
        <w:t xml:space="preserve"> </w:t>
      </w:r>
      <w:r>
        <w:t>&gt;</w:t>
      </w:r>
      <w:r>
        <w:rPr>
          <w:spacing w:val="-15"/>
        </w:rPr>
        <w:t xml:space="preserve"> </w:t>
      </w:r>
      <w:r>
        <w:t>0.05</w:t>
      </w:r>
      <w:r>
        <w:rPr>
          <w:spacing w:val="-15"/>
        </w:rPr>
        <w:t xml:space="preserve"> </w:t>
      </w:r>
      <w:r>
        <w:t>berarti</w:t>
      </w:r>
      <w:r>
        <w:rPr>
          <w:spacing w:val="-15"/>
        </w:rPr>
        <w:t xml:space="preserve"> </w:t>
      </w:r>
      <w:r>
        <w:t>bahwa</w:t>
      </w:r>
      <w:r>
        <w:rPr>
          <w:spacing w:val="-15"/>
        </w:rPr>
        <w:t xml:space="preserve"> </w:t>
      </w:r>
      <w:r>
        <w:t>H0</w:t>
      </w:r>
      <w:r>
        <w:rPr>
          <w:spacing w:val="-14"/>
        </w:rPr>
        <w:t xml:space="preserve"> </w:t>
      </w:r>
      <w:r>
        <w:t>diterima</w:t>
      </w:r>
      <w:r>
        <w:rPr>
          <w:spacing w:val="-15"/>
        </w:rPr>
        <w:t xml:space="preserve"> </w:t>
      </w:r>
      <w:r>
        <w:t>dan</w:t>
      </w:r>
      <w:r>
        <w:rPr>
          <w:spacing w:val="-14"/>
        </w:rPr>
        <w:t xml:space="preserve"> </w:t>
      </w:r>
      <w:r>
        <w:t>Ha</w:t>
      </w:r>
      <w:r>
        <w:rPr>
          <w:spacing w:val="-15"/>
        </w:rPr>
        <w:t xml:space="preserve"> </w:t>
      </w:r>
      <w:r>
        <w:t>ditolak.</w:t>
      </w:r>
      <w:r>
        <w:rPr>
          <w:spacing w:val="-15"/>
        </w:rPr>
        <w:t xml:space="preserve"> </w:t>
      </w:r>
      <w:r>
        <w:t>Yang berarti</w:t>
      </w:r>
      <w:r>
        <w:rPr>
          <w:spacing w:val="-11"/>
        </w:rPr>
        <w:t xml:space="preserve"> </w:t>
      </w:r>
      <w:r>
        <w:t>bahwa</w:t>
      </w:r>
      <w:r>
        <w:rPr>
          <w:spacing w:val="-12"/>
        </w:rPr>
        <w:t xml:space="preserve"> </w:t>
      </w:r>
      <w:r>
        <w:rPr>
          <w:i/>
        </w:rPr>
        <w:t>good</w:t>
      </w:r>
      <w:r>
        <w:rPr>
          <w:i/>
          <w:spacing w:val="-9"/>
        </w:rPr>
        <w:t xml:space="preserve"> </w:t>
      </w:r>
      <w:r>
        <w:rPr>
          <w:i/>
        </w:rPr>
        <w:t>corporate</w:t>
      </w:r>
      <w:r>
        <w:rPr>
          <w:i/>
          <w:spacing w:val="-12"/>
        </w:rPr>
        <w:t xml:space="preserve"> </w:t>
      </w:r>
      <w:r>
        <w:rPr>
          <w:i/>
        </w:rPr>
        <w:t>governance</w:t>
      </w:r>
      <w:r>
        <w:rPr>
          <w:i/>
          <w:spacing w:val="-12"/>
        </w:rPr>
        <w:t xml:space="preserve"> </w:t>
      </w:r>
      <w:r>
        <w:t>(X1)</w:t>
      </w:r>
      <w:r>
        <w:rPr>
          <w:spacing w:val="-12"/>
        </w:rPr>
        <w:t xml:space="preserve"> </w:t>
      </w:r>
      <w:r>
        <w:t>tidak</w:t>
      </w:r>
      <w:r>
        <w:rPr>
          <w:spacing w:val="-11"/>
        </w:rPr>
        <w:t xml:space="preserve"> </w:t>
      </w:r>
      <w:r>
        <w:t>memiliki</w:t>
      </w:r>
      <w:r>
        <w:rPr>
          <w:spacing w:val="-11"/>
        </w:rPr>
        <w:t xml:space="preserve"> </w:t>
      </w:r>
      <w:r>
        <w:t>pengaruh</w:t>
      </w:r>
      <w:r>
        <w:rPr>
          <w:spacing w:val="-12"/>
        </w:rPr>
        <w:t xml:space="preserve"> </w:t>
      </w:r>
      <w:r>
        <w:t>yang signifikan terhadap nilai perusahaan (Y).</w:t>
      </w:r>
    </w:p>
    <w:p w14:paraId="70A5DE7B">
      <w:pPr>
        <w:pStyle w:val="6"/>
        <w:numPr>
          <w:ilvl w:val="2"/>
          <w:numId w:val="1"/>
        </w:numPr>
        <w:tabs>
          <w:tab w:val="left" w:pos="1070"/>
        </w:tabs>
        <w:spacing w:before="1" w:after="0" w:line="480" w:lineRule="auto"/>
        <w:ind w:left="1070" w:right="138" w:hanging="360"/>
        <w:jc w:val="both"/>
        <w:rPr>
          <w:sz w:val="24"/>
        </w:rPr>
      </w:pPr>
      <w:r>
        <w:rPr>
          <w:sz w:val="24"/>
        </w:rPr>
        <w:t>Hasil pengujian uji parsial (uji t) untuk variabel independent struktur modal (X2)</w:t>
      </w:r>
      <w:r>
        <w:rPr>
          <w:spacing w:val="-15"/>
          <w:sz w:val="24"/>
        </w:rPr>
        <w:t xml:space="preserve"> </w:t>
      </w:r>
      <w:r>
        <w:rPr>
          <w:sz w:val="24"/>
        </w:rPr>
        <w:t>adalah</w:t>
      </w:r>
      <w:r>
        <w:rPr>
          <w:spacing w:val="-14"/>
          <w:sz w:val="24"/>
        </w:rPr>
        <w:t xml:space="preserve"> </w:t>
      </w:r>
      <w:r>
        <w:rPr>
          <w:sz w:val="24"/>
        </w:rPr>
        <w:t>hasil</w:t>
      </w:r>
      <w:r>
        <w:rPr>
          <w:spacing w:val="-13"/>
          <w:sz w:val="24"/>
        </w:rPr>
        <w:t xml:space="preserve"> </w:t>
      </w:r>
      <w:r>
        <w:rPr>
          <w:sz w:val="24"/>
        </w:rPr>
        <w:t>pengujian</w:t>
      </w:r>
      <w:r>
        <w:rPr>
          <w:spacing w:val="-14"/>
          <w:sz w:val="24"/>
        </w:rPr>
        <w:t xml:space="preserve"> </w:t>
      </w:r>
      <w:r>
        <w:rPr>
          <w:sz w:val="24"/>
        </w:rPr>
        <w:t>uji</w:t>
      </w:r>
      <w:r>
        <w:rPr>
          <w:spacing w:val="-13"/>
          <w:sz w:val="24"/>
        </w:rPr>
        <w:t xml:space="preserve"> </w:t>
      </w:r>
      <w:r>
        <w:rPr>
          <w:sz w:val="24"/>
        </w:rPr>
        <w:t>parsial</w:t>
      </w:r>
      <w:r>
        <w:rPr>
          <w:spacing w:val="-14"/>
          <w:sz w:val="24"/>
        </w:rPr>
        <w:t xml:space="preserve"> </w:t>
      </w:r>
      <w:r>
        <w:rPr>
          <w:sz w:val="24"/>
        </w:rPr>
        <w:t>menunjukkan</w:t>
      </w:r>
      <w:r>
        <w:rPr>
          <w:spacing w:val="-14"/>
          <w:sz w:val="24"/>
        </w:rPr>
        <w:t xml:space="preserve"> </w:t>
      </w:r>
      <w:r>
        <w:rPr>
          <w:sz w:val="24"/>
        </w:rPr>
        <w:t>hasil</w:t>
      </w:r>
      <w:r>
        <w:rPr>
          <w:spacing w:val="-12"/>
          <w:sz w:val="24"/>
        </w:rPr>
        <w:t xml:space="preserve"> </w:t>
      </w:r>
      <w:r>
        <w:rPr>
          <w:sz w:val="24"/>
        </w:rPr>
        <w:t>4.0003</w:t>
      </w:r>
      <w:r>
        <w:rPr>
          <w:spacing w:val="-14"/>
          <w:sz w:val="24"/>
        </w:rPr>
        <w:t xml:space="preserve"> </w:t>
      </w:r>
      <w:r>
        <w:rPr>
          <w:sz w:val="24"/>
        </w:rPr>
        <w:t>&gt;</w:t>
      </w:r>
      <w:r>
        <w:rPr>
          <w:spacing w:val="-15"/>
          <w:sz w:val="24"/>
        </w:rPr>
        <w:t xml:space="preserve"> </w:t>
      </w:r>
      <w:r>
        <w:rPr>
          <w:sz w:val="24"/>
        </w:rPr>
        <w:t>1.672</w:t>
      </w:r>
      <w:r>
        <w:rPr>
          <w:spacing w:val="-15"/>
          <w:sz w:val="24"/>
        </w:rPr>
        <w:t xml:space="preserve"> </w:t>
      </w:r>
      <w:r>
        <w:rPr>
          <w:sz w:val="24"/>
        </w:rPr>
        <w:t>nilai t hitung lebih besar dari nilai t tabel, kemudian jika dilihat dari nilai signifikansi 0.0003 &lt; 0.05 berarti bahwa H0 ditolak dan Ha diterima. Yang berarti bahwa struktur modal (X2) memiliki pengaruh yang signifikan terhadap nilai perusahaan (Y).</w:t>
      </w:r>
    </w:p>
    <w:p w14:paraId="4CBE1F55">
      <w:pPr>
        <w:pStyle w:val="6"/>
        <w:numPr>
          <w:ilvl w:val="2"/>
          <w:numId w:val="1"/>
        </w:numPr>
        <w:tabs>
          <w:tab w:val="left" w:pos="1070"/>
        </w:tabs>
        <w:spacing w:before="0" w:after="0" w:line="480" w:lineRule="auto"/>
        <w:ind w:left="1070" w:right="138" w:hanging="360"/>
        <w:jc w:val="both"/>
        <w:rPr>
          <w:sz w:val="24"/>
        </w:rPr>
      </w:pPr>
      <w:r>
        <w:rPr>
          <w:sz w:val="24"/>
        </w:rPr>
        <w:t>Hasil pengujian uji parsial (uji t) untuk variabel independent rasio profitabilitas</w:t>
      </w:r>
      <w:r>
        <w:rPr>
          <w:spacing w:val="-15"/>
          <w:sz w:val="24"/>
        </w:rPr>
        <w:t xml:space="preserve"> </w:t>
      </w:r>
      <w:r>
        <w:rPr>
          <w:sz w:val="24"/>
        </w:rPr>
        <w:t>(X3)</w:t>
      </w:r>
      <w:r>
        <w:rPr>
          <w:spacing w:val="-15"/>
          <w:sz w:val="24"/>
        </w:rPr>
        <w:t xml:space="preserve"> </w:t>
      </w:r>
      <w:r>
        <w:rPr>
          <w:sz w:val="24"/>
        </w:rPr>
        <w:t>adalah</w:t>
      </w:r>
      <w:r>
        <w:rPr>
          <w:spacing w:val="-15"/>
          <w:sz w:val="24"/>
        </w:rPr>
        <w:t xml:space="preserve"> </w:t>
      </w:r>
      <w:r>
        <w:rPr>
          <w:sz w:val="24"/>
        </w:rPr>
        <w:t>hasil</w:t>
      </w:r>
      <w:r>
        <w:rPr>
          <w:spacing w:val="-15"/>
          <w:sz w:val="24"/>
        </w:rPr>
        <w:t xml:space="preserve"> </w:t>
      </w:r>
      <w:r>
        <w:rPr>
          <w:sz w:val="24"/>
        </w:rPr>
        <w:t>pengujian</w:t>
      </w:r>
      <w:r>
        <w:rPr>
          <w:spacing w:val="-15"/>
          <w:sz w:val="24"/>
        </w:rPr>
        <w:t xml:space="preserve"> </w:t>
      </w:r>
      <w:r>
        <w:rPr>
          <w:sz w:val="24"/>
        </w:rPr>
        <w:t>uji</w:t>
      </w:r>
      <w:r>
        <w:rPr>
          <w:spacing w:val="-15"/>
          <w:sz w:val="24"/>
        </w:rPr>
        <w:t xml:space="preserve"> </w:t>
      </w:r>
      <w:r>
        <w:rPr>
          <w:sz w:val="24"/>
        </w:rPr>
        <w:t>parsial</w:t>
      </w:r>
      <w:r>
        <w:rPr>
          <w:spacing w:val="-15"/>
          <w:sz w:val="24"/>
        </w:rPr>
        <w:t xml:space="preserve"> </w:t>
      </w:r>
      <w:r>
        <w:rPr>
          <w:sz w:val="24"/>
        </w:rPr>
        <w:t>menunjukkan</w:t>
      </w:r>
      <w:r>
        <w:rPr>
          <w:spacing w:val="-15"/>
          <w:sz w:val="24"/>
        </w:rPr>
        <w:t xml:space="preserve"> </w:t>
      </w:r>
      <w:r>
        <w:rPr>
          <w:sz w:val="24"/>
        </w:rPr>
        <w:t>hasil</w:t>
      </w:r>
      <w:r>
        <w:rPr>
          <w:spacing w:val="-15"/>
          <w:sz w:val="24"/>
        </w:rPr>
        <w:t xml:space="preserve"> </w:t>
      </w:r>
      <w:r>
        <w:rPr>
          <w:sz w:val="24"/>
        </w:rPr>
        <w:t>4.1778</w:t>
      </w:r>
    </w:p>
    <w:p w14:paraId="2653670C">
      <w:pPr>
        <w:pStyle w:val="4"/>
      </w:pPr>
    </w:p>
    <w:p w14:paraId="43DFC066">
      <w:pPr>
        <w:pStyle w:val="4"/>
      </w:pPr>
    </w:p>
    <w:p w14:paraId="014DD1C3">
      <w:pPr>
        <w:pStyle w:val="4"/>
      </w:pPr>
    </w:p>
    <w:p w14:paraId="5B44EC13">
      <w:pPr>
        <w:pStyle w:val="4"/>
        <w:spacing w:before="15"/>
      </w:pPr>
    </w:p>
    <w:p w14:paraId="170559CC">
      <w:pPr>
        <w:pStyle w:val="4"/>
        <w:ind w:left="427" w:right="3"/>
        <w:jc w:val="center"/>
      </w:pPr>
      <w:r>
        <w:rPr>
          <w:spacing w:val="-5"/>
        </w:rPr>
        <w:t>82</w:t>
      </w:r>
    </w:p>
    <w:p w14:paraId="3C4F21F4">
      <w:pPr>
        <w:pStyle w:val="4"/>
        <w:spacing w:after="0"/>
        <w:jc w:val="center"/>
        <w:sectPr>
          <w:type w:val="continuous"/>
          <w:pgSz w:w="11910" w:h="16840"/>
          <w:pgMar w:top="1920" w:right="1559" w:bottom="280" w:left="1700" w:header="720" w:footer="720" w:gutter="0"/>
          <w:cols w:space="720" w:num="1"/>
        </w:sectPr>
      </w:pPr>
    </w:p>
    <w:p w14:paraId="2B1A84FB">
      <w:pPr>
        <w:pStyle w:val="4"/>
        <w:spacing w:before="53"/>
      </w:pPr>
    </w:p>
    <w:p w14:paraId="09B48894">
      <w:pPr>
        <w:pStyle w:val="6"/>
        <w:numPr>
          <w:ilvl w:val="3"/>
          <w:numId w:val="1"/>
        </w:numPr>
        <w:tabs>
          <w:tab w:val="left" w:pos="1276"/>
        </w:tabs>
        <w:spacing w:before="0" w:after="0" w:line="480" w:lineRule="auto"/>
        <w:ind w:left="1070" w:right="138" w:firstLine="0"/>
        <w:jc w:val="both"/>
        <w:rPr>
          <w:sz w:val="24"/>
        </w:rPr>
      </w:pPr>
      <w:r>
        <w:rPr>
          <w:sz w:val="24"/>
        </w:rPr>
        <w:t>1.672 nilai t hitung lebih besar dari nilai t tabel, kemudian jika dilihat dari nilai signifikansi 0.0002 &lt; 0.05 berarti bahwa H0 ditolak dan Ha diterima. Yang berarti bahwa rasio profitabilitas (X3) memiliki pengaruh yang signifikan terhadap nilai perusahaan (Y).</w:t>
      </w:r>
    </w:p>
    <w:p w14:paraId="5941C97D">
      <w:pPr>
        <w:pStyle w:val="6"/>
        <w:numPr>
          <w:ilvl w:val="2"/>
          <w:numId w:val="1"/>
        </w:numPr>
        <w:tabs>
          <w:tab w:val="left" w:pos="1070"/>
        </w:tabs>
        <w:spacing w:before="0" w:after="0" w:line="240" w:lineRule="auto"/>
        <w:ind w:left="1070" w:right="0" w:hanging="360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199390</wp:posOffset>
            </wp:positionV>
            <wp:extent cx="4667250" cy="459105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Hasil</w:t>
      </w:r>
      <w:r>
        <w:rPr>
          <w:spacing w:val="-13"/>
          <w:sz w:val="24"/>
        </w:rPr>
        <w:t xml:space="preserve"> </w:t>
      </w:r>
      <w:r>
        <w:rPr>
          <w:sz w:val="24"/>
        </w:rPr>
        <w:t>uji</w:t>
      </w:r>
      <w:r>
        <w:rPr>
          <w:spacing w:val="-13"/>
          <w:sz w:val="24"/>
        </w:rPr>
        <w:t xml:space="preserve"> </w:t>
      </w:r>
      <w:r>
        <w:rPr>
          <w:sz w:val="24"/>
        </w:rPr>
        <w:t>F</w:t>
      </w:r>
      <w:r>
        <w:rPr>
          <w:spacing w:val="-10"/>
          <w:sz w:val="24"/>
        </w:rPr>
        <w:t xml:space="preserve"> </w:t>
      </w:r>
      <w:r>
        <w:rPr>
          <w:sz w:val="24"/>
        </w:rPr>
        <w:t>diatas</w:t>
      </w:r>
      <w:r>
        <w:rPr>
          <w:spacing w:val="-12"/>
          <w:sz w:val="24"/>
        </w:rPr>
        <w:t xml:space="preserve"> </w:t>
      </w:r>
      <w:r>
        <w:rPr>
          <w:sz w:val="24"/>
        </w:rPr>
        <w:t>menunjukkan</w:t>
      </w:r>
      <w:r>
        <w:rPr>
          <w:spacing w:val="-11"/>
          <w:sz w:val="24"/>
        </w:rPr>
        <w:t xml:space="preserve"> </w:t>
      </w:r>
      <w:r>
        <w:rPr>
          <w:sz w:val="24"/>
        </w:rPr>
        <w:t>bahwa</w:t>
      </w:r>
      <w:r>
        <w:rPr>
          <w:spacing w:val="-12"/>
          <w:sz w:val="24"/>
        </w:rPr>
        <w:t xml:space="preserve"> </w:t>
      </w:r>
      <w:r>
        <w:rPr>
          <w:sz w:val="24"/>
        </w:rPr>
        <w:t>nilai</w:t>
      </w:r>
      <w:r>
        <w:rPr>
          <w:spacing w:val="-12"/>
          <w:sz w:val="24"/>
        </w:rPr>
        <w:t xml:space="preserve"> </w:t>
      </w:r>
      <w:r>
        <w:rPr>
          <w:sz w:val="24"/>
        </w:rPr>
        <w:t>f</w:t>
      </w:r>
      <w:r>
        <w:rPr>
          <w:spacing w:val="-12"/>
          <w:sz w:val="24"/>
        </w:rPr>
        <w:t xml:space="preserve"> </w:t>
      </w:r>
      <w:r>
        <w:rPr>
          <w:sz w:val="24"/>
        </w:rPr>
        <w:t>hitung</w:t>
      </w:r>
      <w:r>
        <w:rPr>
          <w:spacing w:val="-11"/>
          <w:sz w:val="24"/>
        </w:rPr>
        <w:t xml:space="preserve"> </w:t>
      </w:r>
      <w:r>
        <w:rPr>
          <w:sz w:val="24"/>
        </w:rPr>
        <w:t>&gt;</w:t>
      </w:r>
      <w:r>
        <w:rPr>
          <w:spacing w:val="-13"/>
          <w:sz w:val="24"/>
        </w:rPr>
        <w:t xml:space="preserve"> </w:t>
      </w:r>
      <w:r>
        <w:rPr>
          <w:sz w:val="24"/>
        </w:rPr>
        <w:t>f</w:t>
      </w:r>
      <w:r>
        <w:rPr>
          <w:spacing w:val="-12"/>
          <w:sz w:val="24"/>
        </w:rPr>
        <w:t xml:space="preserve"> </w:t>
      </w:r>
      <w:r>
        <w:rPr>
          <w:sz w:val="24"/>
        </w:rPr>
        <w:t>tabel</w:t>
      </w:r>
      <w:r>
        <w:rPr>
          <w:spacing w:val="-11"/>
          <w:sz w:val="24"/>
        </w:rPr>
        <w:t xml:space="preserve"> </w:t>
      </w:r>
      <w:r>
        <w:rPr>
          <w:sz w:val="24"/>
        </w:rPr>
        <w:t>sebesar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122.4234</w:t>
      </w:r>
    </w:p>
    <w:p w14:paraId="577EAC75">
      <w:pPr>
        <w:pStyle w:val="4"/>
        <w:spacing w:before="1"/>
      </w:pPr>
    </w:p>
    <w:p w14:paraId="303391A4">
      <w:pPr>
        <w:pStyle w:val="6"/>
        <w:numPr>
          <w:ilvl w:val="3"/>
          <w:numId w:val="1"/>
        </w:numPr>
        <w:tabs>
          <w:tab w:val="left" w:pos="1290"/>
        </w:tabs>
        <w:spacing w:before="0" w:after="0" w:line="480" w:lineRule="auto"/>
        <w:ind w:left="1070" w:right="141" w:firstLine="0"/>
        <w:jc w:val="both"/>
        <w:rPr>
          <w:sz w:val="24"/>
        </w:rPr>
      </w:pPr>
      <w:r>
        <w:rPr>
          <w:sz w:val="24"/>
        </w:rPr>
        <w:t xml:space="preserve">2.766 kemudian juga terlihat dari nilai signifikansi 0.0000 &lt; 0.05 berarti bahwa H0 ditolak dan Ha diterima. Yang berarti bahwa variabel </w:t>
      </w:r>
      <w:r>
        <w:rPr>
          <w:i/>
          <w:sz w:val="24"/>
        </w:rPr>
        <w:t>good corporate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governance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struktur</w:t>
      </w:r>
      <w:r>
        <w:rPr>
          <w:spacing w:val="-3"/>
          <w:sz w:val="24"/>
        </w:rPr>
        <w:t xml:space="preserve"> </w:t>
      </w:r>
      <w:r>
        <w:rPr>
          <w:sz w:val="24"/>
        </w:rPr>
        <w:t>modal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rasio</w:t>
      </w:r>
      <w:r>
        <w:rPr>
          <w:spacing w:val="-2"/>
          <w:sz w:val="24"/>
        </w:rPr>
        <w:t xml:space="preserve"> </w:t>
      </w:r>
      <w:r>
        <w:rPr>
          <w:sz w:val="24"/>
        </w:rPr>
        <w:t>profitabilitas</w:t>
      </w:r>
      <w:r>
        <w:rPr>
          <w:spacing w:val="-2"/>
          <w:sz w:val="24"/>
        </w:rPr>
        <w:t xml:space="preserve"> </w:t>
      </w:r>
      <w:r>
        <w:rPr>
          <w:sz w:val="24"/>
        </w:rPr>
        <w:t>secara</w:t>
      </w:r>
      <w:r>
        <w:rPr>
          <w:spacing w:val="-4"/>
          <w:sz w:val="24"/>
        </w:rPr>
        <w:t xml:space="preserve"> </w:t>
      </w:r>
      <w:r>
        <w:rPr>
          <w:sz w:val="24"/>
        </w:rPr>
        <w:t>simultan (bersama-sama)</w:t>
      </w:r>
      <w:r>
        <w:rPr>
          <w:spacing w:val="-15"/>
          <w:sz w:val="24"/>
        </w:rPr>
        <w:t xml:space="preserve"> </w:t>
      </w:r>
      <w:r>
        <w:rPr>
          <w:sz w:val="24"/>
        </w:rPr>
        <w:t>memiliki</w:t>
      </w:r>
      <w:r>
        <w:rPr>
          <w:spacing w:val="-15"/>
          <w:sz w:val="24"/>
        </w:rPr>
        <w:t xml:space="preserve"> </w:t>
      </w:r>
      <w:r>
        <w:rPr>
          <w:sz w:val="24"/>
        </w:rPr>
        <w:t>pengaruh</w:t>
      </w:r>
      <w:r>
        <w:rPr>
          <w:spacing w:val="-15"/>
          <w:sz w:val="24"/>
        </w:rPr>
        <w:t xml:space="preserve"> </w:t>
      </w:r>
      <w:r>
        <w:rPr>
          <w:sz w:val="24"/>
        </w:rPr>
        <w:t>yang</w:t>
      </w:r>
      <w:r>
        <w:rPr>
          <w:spacing w:val="-15"/>
          <w:sz w:val="24"/>
        </w:rPr>
        <w:t xml:space="preserve"> </w:t>
      </w:r>
      <w:r>
        <w:rPr>
          <w:sz w:val="24"/>
        </w:rPr>
        <w:t>signifikan</w:t>
      </w:r>
      <w:r>
        <w:rPr>
          <w:spacing w:val="-15"/>
          <w:sz w:val="24"/>
        </w:rPr>
        <w:t xml:space="preserve"> </w:t>
      </w:r>
      <w:r>
        <w:rPr>
          <w:sz w:val="24"/>
        </w:rPr>
        <w:t>terhadap</w:t>
      </w:r>
      <w:r>
        <w:rPr>
          <w:spacing w:val="-15"/>
          <w:sz w:val="24"/>
        </w:rPr>
        <w:t xml:space="preserve"> </w:t>
      </w:r>
      <w:r>
        <w:rPr>
          <w:sz w:val="24"/>
        </w:rPr>
        <w:t>nilai</w:t>
      </w:r>
      <w:r>
        <w:rPr>
          <w:spacing w:val="-15"/>
          <w:sz w:val="24"/>
        </w:rPr>
        <w:t xml:space="preserve"> </w:t>
      </w:r>
      <w:r>
        <w:rPr>
          <w:sz w:val="24"/>
        </w:rPr>
        <w:t>perusahaan. Besarnya kontribusi ketiga variabel terhadap nilai perusahaan mencapai 97,85% sedangkan untuk sisanya 2,15% dijelaskan oleh variabel lain diluar penelitian ini.</w:t>
      </w:r>
    </w:p>
    <w:p w14:paraId="1448B600">
      <w:pPr>
        <w:pStyle w:val="4"/>
      </w:pPr>
    </w:p>
    <w:p w14:paraId="65AFB4E0">
      <w:pPr>
        <w:pStyle w:val="4"/>
      </w:pPr>
    </w:p>
    <w:p w14:paraId="5C40967A">
      <w:pPr>
        <w:pStyle w:val="6"/>
        <w:numPr>
          <w:ilvl w:val="1"/>
          <w:numId w:val="1"/>
        </w:numPr>
        <w:tabs>
          <w:tab w:val="left" w:pos="928"/>
        </w:tabs>
        <w:spacing w:before="0" w:after="0" w:line="240" w:lineRule="auto"/>
        <w:ind w:left="928" w:right="0" w:hanging="360"/>
        <w:jc w:val="left"/>
        <w:rPr>
          <w:b/>
          <w:sz w:val="24"/>
        </w:rPr>
      </w:pPr>
      <w:r>
        <w:rPr>
          <w:b/>
          <w:spacing w:val="-4"/>
          <w:sz w:val="24"/>
        </w:rPr>
        <w:t>Saran</w:t>
      </w:r>
    </w:p>
    <w:p w14:paraId="7F787F5A">
      <w:pPr>
        <w:pStyle w:val="4"/>
        <w:rPr>
          <w:b/>
        </w:rPr>
      </w:pPr>
    </w:p>
    <w:p w14:paraId="19D4C4A5">
      <w:pPr>
        <w:pStyle w:val="4"/>
        <w:spacing w:before="1" w:line="480" w:lineRule="auto"/>
        <w:ind w:left="710" w:right="138" w:firstLine="578"/>
        <w:jc w:val="both"/>
      </w:pPr>
      <w:r>
        <w:t xml:space="preserve">Berikut merupakan saran dalam menyempurnakan penelitian ini serta </w:t>
      </w:r>
      <w:r>
        <w:rPr>
          <w:spacing w:val="-4"/>
        </w:rPr>
        <w:t>pengembangan ilmu</w:t>
      </w:r>
      <w:r>
        <w:rPr>
          <w:spacing w:val="-6"/>
        </w:rPr>
        <w:t xml:space="preserve"> </w:t>
      </w:r>
      <w:r>
        <w:rPr>
          <w:spacing w:val="-4"/>
        </w:rPr>
        <w:t>pengetahuan, sehingga</w:t>
      </w:r>
      <w:r>
        <w:rPr>
          <w:spacing w:val="-8"/>
        </w:rPr>
        <w:t xml:space="preserve"> </w:t>
      </w:r>
      <w:r>
        <w:rPr>
          <w:spacing w:val="-4"/>
        </w:rPr>
        <w:t>penulis memberi</w:t>
      </w:r>
      <w:r>
        <w:rPr>
          <w:spacing w:val="-5"/>
        </w:rPr>
        <w:t xml:space="preserve"> </w:t>
      </w:r>
      <w:r>
        <w:rPr>
          <w:spacing w:val="-4"/>
        </w:rPr>
        <w:t>sedikit</w:t>
      </w:r>
      <w:r>
        <w:rPr>
          <w:spacing w:val="-5"/>
        </w:rPr>
        <w:t xml:space="preserve"> </w:t>
      </w:r>
      <w:r>
        <w:rPr>
          <w:spacing w:val="-4"/>
        </w:rPr>
        <w:t>saran bagi</w:t>
      </w:r>
      <w:r>
        <w:rPr>
          <w:spacing w:val="-5"/>
        </w:rPr>
        <w:t xml:space="preserve"> </w:t>
      </w:r>
      <w:r>
        <w:rPr>
          <w:spacing w:val="-4"/>
        </w:rPr>
        <w:t xml:space="preserve">para </w:t>
      </w:r>
      <w:r>
        <w:t>peneliti</w:t>
      </w:r>
      <w:r>
        <w:rPr>
          <w:spacing w:val="-1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ingin</w:t>
      </w:r>
      <w:r>
        <w:rPr>
          <w:spacing w:val="-5"/>
        </w:rPr>
        <w:t xml:space="preserve"> </w:t>
      </w:r>
      <w:r>
        <w:t>melanjutkan</w:t>
      </w:r>
      <w:r>
        <w:rPr>
          <w:spacing w:val="-5"/>
        </w:rPr>
        <w:t xml:space="preserve"> </w:t>
      </w:r>
      <w:r>
        <w:t>penelitian</w:t>
      </w:r>
      <w:r>
        <w:rPr>
          <w:spacing w:val="-5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berkaitan</w:t>
      </w:r>
      <w:r>
        <w:rPr>
          <w:spacing w:val="-3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ini:</w:t>
      </w:r>
    </w:p>
    <w:p w14:paraId="54C43E57">
      <w:pPr>
        <w:pStyle w:val="6"/>
        <w:numPr>
          <w:ilvl w:val="2"/>
          <w:numId w:val="1"/>
        </w:numPr>
        <w:tabs>
          <w:tab w:val="left" w:pos="1562"/>
        </w:tabs>
        <w:spacing w:before="0" w:after="0" w:line="480" w:lineRule="auto"/>
        <w:ind w:left="1562" w:right="137" w:hanging="502"/>
        <w:jc w:val="both"/>
        <w:rPr>
          <w:sz w:val="24"/>
        </w:rPr>
      </w:pPr>
      <w:r>
        <w:rPr>
          <w:sz w:val="24"/>
        </w:rPr>
        <w:t>Penelitian</w:t>
      </w:r>
      <w:r>
        <w:rPr>
          <w:spacing w:val="-9"/>
          <w:sz w:val="24"/>
        </w:rPr>
        <w:t xml:space="preserve"> </w:t>
      </w:r>
      <w:r>
        <w:rPr>
          <w:sz w:val="24"/>
        </w:rPr>
        <w:t>ini</w:t>
      </w:r>
      <w:r>
        <w:rPr>
          <w:spacing w:val="-8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9"/>
          <w:sz w:val="24"/>
        </w:rPr>
        <w:t xml:space="preserve"> </w:t>
      </w:r>
      <w:r>
        <w:rPr>
          <w:sz w:val="24"/>
        </w:rPr>
        <w:t>perusahaan</w:t>
      </w:r>
      <w:r>
        <w:rPr>
          <w:spacing w:val="-5"/>
          <w:sz w:val="24"/>
        </w:rPr>
        <w:t xml:space="preserve"> </w:t>
      </w:r>
      <w:r>
        <w:rPr>
          <w:sz w:val="24"/>
        </w:rPr>
        <w:t>sektor</w:t>
      </w:r>
      <w:r>
        <w:rPr>
          <w:spacing w:val="-4"/>
          <w:sz w:val="24"/>
        </w:rPr>
        <w:t xml:space="preserve"> </w:t>
      </w:r>
      <w:r>
        <w:rPr>
          <w:sz w:val="24"/>
        </w:rPr>
        <w:t>industri</w:t>
      </w:r>
      <w:r>
        <w:rPr>
          <w:spacing w:val="-4"/>
          <w:sz w:val="24"/>
        </w:rPr>
        <w:t xml:space="preserve"> </w:t>
      </w:r>
      <w:r>
        <w:rPr>
          <w:sz w:val="24"/>
        </w:rPr>
        <w:t>barang</w:t>
      </w:r>
      <w:r>
        <w:rPr>
          <w:spacing w:val="-4"/>
          <w:sz w:val="24"/>
        </w:rPr>
        <w:t xml:space="preserve"> </w:t>
      </w:r>
      <w:r>
        <w:rPr>
          <w:sz w:val="24"/>
        </w:rPr>
        <w:t>konsumsi sebagai sampel. Untuk peneliti selanjutnya disarankan menggunakan sampel diluar penelitian, memperpanjang periode penelitian dan mengganti</w:t>
      </w:r>
      <w:r>
        <w:rPr>
          <w:spacing w:val="-15"/>
          <w:sz w:val="24"/>
        </w:rPr>
        <w:t xml:space="preserve"> </w:t>
      </w:r>
      <w:r>
        <w:rPr>
          <w:sz w:val="24"/>
        </w:rPr>
        <w:t>waktu</w:t>
      </w:r>
      <w:r>
        <w:rPr>
          <w:spacing w:val="-15"/>
          <w:sz w:val="24"/>
        </w:rPr>
        <w:t xml:space="preserve"> </w:t>
      </w:r>
      <w:r>
        <w:rPr>
          <w:sz w:val="24"/>
        </w:rPr>
        <w:t>penelitian,</w:t>
      </w:r>
      <w:r>
        <w:rPr>
          <w:spacing w:val="-15"/>
          <w:sz w:val="24"/>
        </w:rPr>
        <w:t xml:space="preserve"> </w:t>
      </w:r>
      <w:r>
        <w:rPr>
          <w:sz w:val="24"/>
        </w:rPr>
        <w:t>karena</w:t>
      </w:r>
      <w:r>
        <w:rPr>
          <w:spacing w:val="-15"/>
          <w:sz w:val="24"/>
        </w:rPr>
        <w:t xml:space="preserve"> </w:t>
      </w:r>
      <w:r>
        <w:rPr>
          <w:sz w:val="24"/>
        </w:rPr>
        <w:t>semakin</w:t>
      </w:r>
      <w:r>
        <w:rPr>
          <w:spacing w:val="-15"/>
          <w:sz w:val="24"/>
        </w:rPr>
        <w:t xml:space="preserve"> </w:t>
      </w:r>
      <w:r>
        <w:rPr>
          <w:sz w:val="24"/>
        </w:rPr>
        <w:t>banyak</w:t>
      </w:r>
      <w:r>
        <w:rPr>
          <w:spacing w:val="-15"/>
          <w:sz w:val="24"/>
        </w:rPr>
        <w:t xml:space="preserve"> </w:t>
      </w:r>
      <w:r>
        <w:rPr>
          <w:sz w:val="24"/>
        </w:rPr>
        <w:t>sampel</w:t>
      </w:r>
      <w:r>
        <w:rPr>
          <w:spacing w:val="-15"/>
          <w:sz w:val="24"/>
        </w:rPr>
        <w:t xml:space="preserve"> </w:t>
      </w:r>
      <w:r>
        <w:rPr>
          <w:sz w:val="24"/>
        </w:rPr>
        <w:t>dan</w:t>
      </w:r>
      <w:r>
        <w:rPr>
          <w:spacing w:val="-15"/>
          <w:sz w:val="24"/>
        </w:rPr>
        <w:t xml:space="preserve"> </w:t>
      </w:r>
      <w:r>
        <w:rPr>
          <w:sz w:val="24"/>
        </w:rPr>
        <w:t>populasi yang digunakan akan meningkatkan hasil penelitian yang maksimal</w:t>
      </w:r>
    </w:p>
    <w:p w14:paraId="0353F27A">
      <w:pPr>
        <w:pStyle w:val="6"/>
        <w:spacing w:after="0" w:line="480" w:lineRule="auto"/>
        <w:jc w:val="both"/>
        <w:rPr>
          <w:sz w:val="24"/>
        </w:rPr>
        <w:sectPr>
          <w:headerReference r:id="rId5" w:type="default"/>
          <w:pgSz w:w="11910" w:h="16840"/>
          <w:pgMar w:top="1920" w:right="1559" w:bottom="280" w:left="1700" w:header="993" w:footer="0" w:gutter="0"/>
          <w:pgNumType w:start="83"/>
          <w:cols w:space="720" w:num="1"/>
        </w:sectPr>
      </w:pPr>
    </w:p>
    <w:p w14:paraId="12AC3E5E">
      <w:pPr>
        <w:pStyle w:val="4"/>
        <w:spacing w:before="53"/>
      </w:pPr>
    </w:p>
    <w:p w14:paraId="5BD88F1D">
      <w:pPr>
        <w:pStyle w:val="6"/>
        <w:numPr>
          <w:ilvl w:val="2"/>
          <w:numId w:val="1"/>
        </w:numPr>
        <w:tabs>
          <w:tab w:val="left" w:pos="1562"/>
        </w:tabs>
        <w:spacing w:before="0" w:after="0" w:line="480" w:lineRule="auto"/>
        <w:ind w:left="1562" w:right="136" w:hanging="502"/>
        <w:jc w:val="both"/>
        <w:rPr>
          <w:sz w:val="24"/>
        </w:rPr>
      </w:pPr>
      <w:r>
        <w:rPr>
          <w:sz w:val="24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1456055</wp:posOffset>
            </wp:positionH>
            <wp:positionV relativeFrom="paragraph">
              <wp:posOffset>1600835</wp:posOffset>
            </wp:positionV>
            <wp:extent cx="4667250" cy="459105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Pada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penelitian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ini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peneliti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hanya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menggunakan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tiga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variabel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independen, </w:t>
      </w:r>
      <w:r>
        <w:rPr>
          <w:sz w:val="24"/>
        </w:rPr>
        <w:t>untuk</w:t>
      </w:r>
      <w:r>
        <w:rPr>
          <w:spacing w:val="-10"/>
          <w:sz w:val="24"/>
        </w:rPr>
        <w:t xml:space="preserve"> </w:t>
      </w:r>
      <w:r>
        <w:rPr>
          <w:sz w:val="24"/>
        </w:rPr>
        <w:t>peneliti</w:t>
      </w:r>
      <w:r>
        <w:rPr>
          <w:spacing w:val="-10"/>
          <w:sz w:val="24"/>
        </w:rPr>
        <w:t xml:space="preserve"> </w:t>
      </w:r>
      <w:r>
        <w:rPr>
          <w:sz w:val="24"/>
        </w:rPr>
        <w:t>selanjutnya</w:t>
      </w:r>
      <w:r>
        <w:rPr>
          <w:spacing w:val="-10"/>
          <w:sz w:val="24"/>
        </w:rPr>
        <w:t xml:space="preserve"> </w:t>
      </w:r>
      <w:r>
        <w:rPr>
          <w:sz w:val="24"/>
        </w:rPr>
        <w:t>dapat</w:t>
      </w:r>
      <w:r>
        <w:rPr>
          <w:spacing w:val="-10"/>
          <w:sz w:val="24"/>
        </w:rPr>
        <w:t xml:space="preserve"> </w:t>
      </w:r>
      <w:r>
        <w:rPr>
          <w:sz w:val="24"/>
        </w:rPr>
        <w:t>menambahkan</w:t>
      </w:r>
      <w:r>
        <w:rPr>
          <w:spacing w:val="-10"/>
          <w:sz w:val="24"/>
        </w:rPr>
        <w:t xml:space="preserve"> </w:t>
      </w:r>
      <w:r>
        <w:rPr>
          <w:sz w:val="24"/>
        </w:rPr>
        <w:t>variabel-variabel</w:t>
      </w:r>
      <w:r>
        <w:rPr>
          <w:spacing w:val="-10"/>
          <w:sz w:val="24"/>
        </w:rPr>
        <w:t xml:space="preserve"> </w:t>
      </w:r>
      <w:r>
        <w:rPr>
          <w:sz w:val="24"/>
        </w:rPr>
        <w:t>lainnya untuk dijadikan variabel independen, karena semakin banyak variabel independennya maka dapat meningkatkan kualitas penelitian.</w:t>
      </w:r>
    </w:p>
    <w:sectPr>
      <w:pgSz w:w="11910" w:h="16840"/>
      <w:pgMar w:top="1920" w:right="1559" w:bottom="280" w:left="1700" w:header="993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16BB5E">
    <w:pPr>
      <w:pStyle w:val="4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6290310</wp:posOffset>
              </wp:positionH>
              <wp:positionV relativeFrom="page">
                <wp:posOffset>617855</wp:posOffset>
              </wp:positionV>
              <wp:extent cx="241300" cy="194310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C3727D">
                          <w:pPr>
                            <w:pStyle w:val="4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6" o:spt="202" type="#_x0000_t202" style="position:absolute;left:0pt;margin-left:495.3pt;margin-top:48.65pt;height:15.3pt;width:19pt;mso-position-horizontal-relative:page;mso-position-vertical-relative:page;z-index:-251657216;mso-width-relative:page;mso-height-relative:page;" filled="f" stroked="f" coordsize="21600,21600" o:gfxdata="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I&#10;P8qP2QAAAAsBAAAPAAAAAAAAAAEAIAAAACIAAABkcnMvZG93bnJldi54bWxQSwECFAAUAAAACACH&#10;TuJAtwT+SLEBAABzAwAADgAAAAAAAAABACAAAAAo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C3727D">
                    <w:pPr>
                      <w:pStyle w:val="4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5"/>
      <w:numFmt w:val="decimal"/>
      <w:lvlText w:val="%1"/>
      <w:lvlJc w:val="left"/>
      <w:pPr>
        <w:ind w:left="928" w:hanging="360"/>
        <w:jc w:val="left"/>
      </w:pPr>
      <w:rPr>
        <w:rFonts w:hint="default"/>
        <w:lang w:val="id" w:eastAsia="en-US" w:bidi="ar-SA"/>
      </w:rPr>
    </w:lvl>
    <w:lvl w:ilvl="1" w:tentative="0">
      <w:start w:val="1"/>
      <w:numFmt w:val="decimal"/>
      <w:lvlText w:val="%1.%2"/>
      <w:lvlJc w:val="left"/>
      <w:pPr>
        <w:ind w:left="928" w:hanging="36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entative="0">
      <w:start w:val="1"/>
      <w:numFmt w:val="decimal"/>
      <w:lvlText w:val="%3."/>
      <w:lvlJc w:val="left"/>
      <w:pPr>
        <w:ind w:left="107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entative="0">
      <w:start w:val="0"/>
      <w:numFmt w:val="bullet"/>
      <w:lvlText w:val="&gt;"/>
      <w:lvlJc w:val="left"/>
      <w:pPr>
        <w:ind w:left="1070" w:hanging="20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entative="0">
      <w:start w:val="0"/>
      <w:numFmt w:val="bullet"/>
      <w:lvlText w:val="•"/>
      <w:lvlJc w:val="left"/>
      <w:pPr>
        <w:ind w:left="3331" w:hanging="207"/>
      </w:pPr>
      <w:rPr>
        <w:rFonts w:hint="default"/>
        <w:lang w:val="id" w:eastAsia="en-US" w:bidi="ar-SA"/>
      </w:rPr>
    </w:lvl>
    <w:lvl w:ilvl="5" w:tentative="0">
      <w:start w:val="0"/>
      <w:numFmt w:val="bullet"/>
      <w:lvlText w:val="•"/>
      <w:lvlJc w:val="left"/>
      <w:pPr>
        <w:ind w:left="4217" w:hanging="207"/>
      </w:pPr>
      <w:rPr>
        <w:rFonts w:hint="default"/>
        <w:lang w:val="id" w:eastAsia="en-US" w:bidi="ar-SA"/>
      </w:rPr>
    </w:lvl>
    <w:lvl w:ilvl="6" w:tentative="0">
      <w:start w:val="0"/>
      <w:numFmt w:val="bullet"/>
      <w:lvlText w:val="•"/>
      <w:lvlJc w:val="left"/>
      <w:pPr>
        <w:ind w:left="5103" w:hanging="207"/>
      </w:pPr>
      <w:rPr>
        <w:rFonts w:hint="default"/>
        <w:lang w:val="id" w:eastAsia="en-US" w:bidi="ar-SA"/>
      </w:rPr>
    </w:lvl>
    <w:lvl w:ilvl="7" w:tentative="0">
      <w:start w:val="0"/>
      <w:numFmt w:val="bullet"/>
      <w:lvlText w:val="•"/>
      <w:lvlJc w:val="left"/>
      <w:pPr>
        <w:ind w:left="5989" w:hanging="207"/>
      </w:pPr>
      <w:rPr>
        <w:rFonts w:hint="default"/>
        <w:lang w:val="id" w:eastAsia="en-US" w:bidi="ar-SA"/>
      </w:rPr>
    </w:lvl>
    <w:lvl w:ilvl="8" w:tentative="0">
      <w:start w:val="0"/>
      <w:numFmt w:val="bullet"/>
      <w:lvlText w:val="•"/>
      <w:lvlJc w:val="left"/>
      <w:pPr>
        <w:ind w:left="6875" w:hanging="207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K3mLI8fmCBIOIb7S7gw9LX1Pv5E=" w:salt="XAY+k1RaGKEFtV/8rikk7A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659702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type="table" w:customStyle="1" w:styleId="5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70" w:hanging="360"/>
      <w:jc w:val="both"/>
    </w:pPr>
    <w:rPr>
      <w:rFonts w:ascii="Times New Roman" w:hAnsi="Times New Roman" w:eastAsia="Times New Roman" w:cs="Times New Roman"/>
      <w:lang w:val="id" w:eastAsia="en-US" w:bidi="ar-SA"/>
    </w:rPr>
  </w:style>
  <w:style w:type="paragraph" w:customStyle="1" w:styleId="7">
    <w:name w:val="Table Paragraph"/>
    <w:basedOn w:val="1"/>
    <w:qFormat/>
    <w:uiPriority w:val="1"/>
    <w:rPr>
      <w:lang w:val="id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401</Words>
  <Characters>2567</Characters>
  <TotalTime>0</TotalTime>
  <ScaleCrop>false</ScaleCrop>
  <LinksUpToDate>false</LinksUpToDate>
  <CharactersWithSpaces>2952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2026-09-10T08:02:00Z</dcterms:created>
  <dc:creator>Administrator</dc:creator>
  <cp:lastModifiedBy>Administrator</cp:lastModifiedBy>
  <dcterms:modified xsi:type="dcterms:W3CDTF">2026-09-11T07:09:33Z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2026-09-10T00:00:00Z</vt:filetime>
  </property>
  <property fmtid="{D5CDD505-2E9C-101B-9397-08002B2CF9AE}" pid="6" name="KSOTemplateDocerSaveRecord">
    <vt:lpwstr>eyJoZGlkIjoiN2Q0YWYwZTUyOWY5MzgxMjkyZmY3MGJjNWUwMGJmYjkifQ==</vt:lpwstr>
  </property>
  <property fmtid="{D5CDD505-2E9C-101B-9397-08002B2CF9AE}" pid="7" name="KSOProductBuildVer">
    <vt:lpwstr>1033-12.1.0.28485</vt:lpwstr>
  </property>
  <property fmtid="{D5CDD505-2E9C-101B-9397-08002B2CF9AE}" pid="8" name="ICV">
    <vt:lpwstr>832A285FD00F4854B4A98269BA038526_13</vt:lpwstr>
  </property>
</Properties>
</file>