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80D87">
      <w:pPr>
        <w:pStyle w:val="4"/>
        <w:spacing w:line="480" w:lineRule="auto"/>
        <w:ind w:left="3060" w:right="2226" w:firstLine="1183"/>
      </w:pPr>
      <w:bookmarkStart w:id="3" w:name="_GoBack"/>
      <w:bookmarkEnd w:id="3"/>
      <w:bookmarkStart w:id="0" w:name="_bookmark11"/>
      <w:bookmarkEnd w:id="0"/>
      <w:r>
        <w:t xml:space="preserve">BAB V </w:t>
      </w:r>
      <w:r>
        <w:rPr>
          <w:spacing w:val="-2"/>
        </w:rPr>
        <w:t>KESIMPULAN</w:t>
      </w:r>
      <w:r>
        <w:rPr>
          <w:spacing w:val="-15"/>
        </w:rPr>
        <w:t xml:space="preserve"> </w:t>
      </w:r>
      <w:r>
        <w:rPr>
          <w:spacing w:val="-2"/>
        </w:rPr>
        <w:t>DAN</w:t>
      </w:r>
      <w:r>
        <w:rPr>
          <w:spacing w:val="-15"/>
        </w:rPr>
        <w:t xml:space="preserve"> </w:t>
      </w:r>
      <w:r>
        <w:rPr>
          <w:spacing w:val="-2"/>
        </w:rPr>
        <w:t>SARAN</w:t>
      </w:r>
    </w:p>
    <w:p w14:paraId="2F9AA644">
      <w:pPr>
        <w:pStyle w:val="11"/>
        <w:rPr>
          <w:b/>
        </w:rPr>
      </w:pPr>
    </w:p>
    <w:p w14:paraId="5F61AE16">
      <w:pPr>
        <w:pStyle w:val="11"/>
        <w:spacing w:before="2"/>
        <w:rPr>
          <w:b/>
        </w:rPr>
      </w:pPr>
    </w:p>
    <w:p w14:paraId="046BAE25">
      <w:pPr>
        <w:pStyle w:val="5"/>
        <w:numPr>
          <w:ilvl w:val="1"/>
          <w:numId w:val="1"/>
        </w:numPr>
        <w:tabs>
          <w:tab w:val="left" w:pos="874"/>
        </w:tabs>
        <w:spacing w:before="1"/>
        <w:ind w:left="874" w:hanging="424"/>
        <w:jc w:val="both"/>
      </w:pPr>
      <w:bookmarkStart w:id="1" w:name="_bookmark12"/>
      <w:bookmarkEnd w:id="1"/>
      <w:r>
        <w:rPr>
          <w:spacing w:val="-2"/>
        </w:rPr>
        <w:t>Kesimpulan</w:t>
      </w:r>
    </w:p>
    <w:p w14:paraId="508D3A7A">
      <w:pPr>
        <w:pStyle w:val="11"/>
        <w:spacing w:before="269" w:line="480" w:lineRule="auto"/>
        <w:ind w:left="450" w:right="10" w:firstLine="720"/>
        <w:jc w:val="both"/>
      </w:pPr>
      <w:r>
        <w:t xml:space="preserve">Berdasarkan hasil pembahasan dan temuan penelitian maka diperoleh bahwa model pembelajaran </w:t>
      </w:r>
      <w:r>
        <w:rPr>
          <w:i/>
        </w:rPr>
        <w:t xml:space="preserve">picture and picture </w:t>
      </w:r>
      <w:r>
        <w:t xml:space="preserve">mampu dalam meningkatkan hasil belajar siswa dalam Mata Pelajaran Bahasa Indonesia materi lingkungan sekitarku terbukti </w:t>
      </w:r>
      <w:r>
        <w:rPr>
          <w:spacing w:val="-2"/>
        </w:rPr>
        <w:t>dari:</w:t>
      </w:r>
    </w:p>
    <w:p w14:paraId="12725D80">
      <w:pPr>
        <w:pStyle w:val="17"/>
        <w:numPr>
          <w:ilvl w:val="0"/>
          <w:numId w:val="2"/>
        </w:numPr>
        <w:tabs>
          <w:tab w:val="left" w:pos="878"/>
        </w:tabs>
        <w:spacing w:line="480" w:lineRule="auto"/>
        <w:ind w:right="5"/>
        <w:jc w:val="both"/>
      </w:pPr>
      <w:r>
        <w:rPr>
          <w:sz w:val="24"/>
        </w:rPr>
        <w:t>Hasil belajar siswa kelas IV UPT SD Negeri 060822 Kota Medan tahun pembelajaran 2025-2026 pada Mata Pelajaran Bahasa Indonesia materi lingkungan</w:t>
      </w:r>
      <w:r>
        <w:rPr>
          <w:spacing w:val="-2"/>
          <w:sz w:val="24"/>
        </w:rPr>
        <w:t xml:space="preserve"> </w:t>
      </w:r>
      <w:r>
        <w:rPr>
          <w:sz w:val="24"/>
        </w:rPr>
        <w:t>sekitarku</w:t>
      </w:r>
      <w:r>
        <w:rPr>
          <w:spacing w:val="-6"/>
          <w:sz w:val="24"/>
        </w:rPr>
        <w:t xml:space="preserve"> </w:t>
      </w:r>
      <w:r>
        <w:rPr>
          <w:sz w:val="24"/>
        </w:rPr>
        <w:t>sebelum</w:t>
      </w:r>
      <w:r>
        <w:rPr>
          <w:spacing w:val="-4"/>
          <w:sz w:val="24"/>
        </w:rPr>
        <w:t xml:space="preserve"> </w:t>
      </w:r>
      <w:r>
        <w:rPr>
          <w:sz w:val="24"/>
        </w:rPr>
        <w:t>diterapkan</w:t>
      </w:r>
      <w:r>
        <w:rPr>
          <w:spacing w:val="-4"/>
          <w:sz w:val="24"/>
        </w:rPr>
        <w:t xml:space="preserve"> </w:t>
      </w:r>
      <w:r>
        <w:rPr>
          <w:sz w:val="24"/>
        </w:rPr>
        <w:t>model</w:t>
      </w:r>
      <w:r>
        <w:rPr>
          <w:spacing w:val="-3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-4"/>
          <w:sz w:val="24"/>
        </w:rPr>
        <w:t xml:space="preserve"> </w:t>
      </w:r>
      <w:r>
        <w:rPr>
          <w:sz w:val="24"/>
        </w:rPr>
        <w:t>picture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picture, masih rendah yaitu siswa yang tuntas berjumlah 4 siswa atau dengan persentase ketuntasan klasikal 20% dan siswa yang tidak tuntas berjumlah 16 siswa atau persentase 80% dengan nilai rata-rata 66,5. Melalui penerapan model pembelajaran </w:t>
      </w:r>
      <w:r>
        <w:rPr>
          <w:i/>
          <w:sz w:val="24"/>
        </w:rPr>
        <w:t xml:space="preserve">picture and picture </w:t>
      </w:r>
      <w:r>
        <w:rPr>
          <w:sz w:val="24"/>
        </w:rPr>
        <w:t>pada Mata Pelajaran Bahasa Indonesia materi lingkungan sekitarku di kelas IV UPT SD Negeri 060822 Kota Medan tahun pembelajaran 2025-2026 terbukti dapat meningkatkan respon belajar siswa. Pada siklus I</w:t>
      </w:r>
      <w:r>
        <w:rPr>
          <w:spacing w:val="-10"/>
          <w:sz w:val="24"/>
        </w:rPr>
        <w:t xml:space="preserve"> </w:t>
      </w:r>
      <w:r>
        <w:rPr>
          <w:sz w:val="24"/>
        </w:rPr>
        <w:t>kemampuan</w:t>
      </w:r>
      <w:r>
        <w:rPr>
          <w:spacing w:val="-2"/>
          <w:sz w:val="24"/>
        </w:rPr>
        <w:t xml:space="preserve"> </w:t>
      </w:r>
      <w:r>
        <w:rPr>
          <w:sz w:val="24"/>
        </w:rPr>
        <w:t>siswa</w:t>
      </w:r>
      <w:r>
        <w:rPr>
          <w:spacing w:val="-3"/>
          <w:sz w:val="24"/>
        </w:rPr>
        <w:t xml:space="preserve"> </w:t>
      </w:r>
      <w:r>
        <w:rPr>
          <w:sz w:val="24"/>
        </w:rPr>
        <w:t>dalam</w:t>
      </w:r>
      <w:r>
        <w:rPr>
          <w:spacing w:val="-2"/>
          <w:sz w:val="24"/>
        </w:rPr>
        <w:t xml:space="preserve"> </w:t>
      </w:r>
      <w:r>
        <w:rPr>
          <w:sz w:val="24"/>
        </w:rPr>
        <w:t>merespon,</w:t>
      </w:r>
      <w:r>
        <w:rPr>
          <w:spacing w:val="-1"/>
          <w:sz w:val="24"/>
        </w:rPr>
        <w:t xml:space="preserve"> </w:t>
      </w:r>
      <w:r>
        <w:rPr>
          <w:sz w:val="24"/>
        </w:rPr>
        <w:t>menjawab,</w:t>
      </w:r>
      <w:r>
        <w:rPr>
          <w:spacing w:val="-2"/>
          <w:sz w:val="24"/>
        </w:rPr>
        <w:t xml:space="preserve"> </w:t>
      </w:r>
      <w:r>
        <w:rPr>
          <w:sz w:val="24"/>
        </w:rPr>
        <w:t>mendengarkan</w:t>
      </w:r>
      <w:r>
        <w:rPr>
          <w:spacing w:val="-1"/>
          <w:sz w:val="24"/>
        </w:rPr>
        <w:t xml:space="preserve"> </w:t>
      </w:r>
      <w:r>
        <w:rPr>
          <w:sz w:val="24"/>
        </w:rPr>
        <w:t>penjelasan guru masih dalam kriteria kurang baik. Pada Siklus II kemampuan siswa dalam merespon,menjawab, mendengarkan penjelasan guru masih dalam kriteria baik sekali</w:t>
      </w:r>
      <w:r>
        <w:rPr>
          <w:spacing w:val="40"/>
          <w:sz w:val="24"/>
        </w:rPr>
        <w:t xml:space="preserve"> </w:t>
      </w:r>
      <w:r>
        <w:rPr>
          <w:sz w:val="24"/>
        </w:rPr>
        <w:t>sehingga</w:t>
      </w:r>
      <w:r>
        <w:rPr>
          <w:spacing w:val="40"/>
          <w:sz w:val="24"/>
        </w:rPr>
        <w:t xml:space="preserve"> </w:t>
      </w:r>
      <w:r>
        <w:rPr>
          <w:sz w:val="24"/>
        </w:rPr>
        <w:t>dapat</w:t>
      </w:r>
      <w:r>
        <w:rPr>
          <w:spacing w:val="40"/>
          <w:sz w:val="24"/>
        </w:rPr>
        <w:t xml:space="preserve"> </w:t>
      </w:r>
      <w:r>
        <w:rPr>
          <w:sz w:val="24"/>
        </w:rPr>
        <w:t>dikatakan</w:t>
      </w:r>
      <w:r>
        <w:rPr>
          <w:spacing w:val="40"/>
          <w:sz w:val="24"/>
        </w:rPr>
        <w:t xml:space="preserve"> </w:t>
      </w:r>
      <w:r>
        <w:rPr>
          <w:sz w:val="24"/>
        </w:rPr>
        <w:t>meningkat.</w:t>
      </w:r>
      <w:r>
        <w:rPr>
          <w:spacing w:val="40"/>
          <w:sz w:val="24"/>
        </w:rPr>
        <w:t xml:space="preserve"> </w:t>
      </w:r>
      <w:r>
        <w:rPr>
          <w:sz w:val="24"/>
        </w:rPr>
        <w:t>Maka</w:t>
      </w:r>
      <w:r>
        <w:rPr>
          <w:spacing w:val="40"/>
          <w:sz w:val="24"/>
        </w:rPr>
        <w:t xml:space="preserve"> </w:t>
      </w:r>
      <w:r>
        <w:t>peningkatan</w:t>
      </w:r>
      <w:r>
        <w:rPr>
          <w:spacing w:val="40"/>
        </w:rPr>
        <w:t xml:space="preserve"> </w:t>
      </w:r>
      <w:r>
        <w:t>hasil</w:t>
      </w:r>
      <w:r>
        <w:rPr>
          <w:spacing w:val="40"/>
        </w:rPr>
        <w:t xml:space="preserve"> </w:t>
      </w:r>
      <w:r>
        <w:t>belajar</w:t>
      </w:r>
      <w:r>
        <w:rPr>
          <w:spacing w:val="40"/>
        </w:rPr>
        <w:t xml:space="preserve"> </w:t>
      </w:r>
      <w:r>
        <w:t>siswa pun mencapai tingkat ketuntasan belajar secara klasikal berhasil pada siklus II.</w:t>
      </w:r>
    </w:p>
    <w:p w14:paraId="6CB3C296">
      <w:pPr>
        <w:pStyle w:val="11"/>
      </w:pPr>
    </w:p>
    <w:p w14:paraId="1DEBFC8E">
      <w:pPr>
        <w:pStyle w:val="11"/>
      </w:pPr>
    </w:p>
    <w:p w14:paraId="4DE8DFD0">
      <w:pPr>
        <w:pStyle w:val="11"/>
        <w:spacing w:before="24"/>
      </w:pPr>
    </w:p>
    <w:p w14:paraId="4495B471">
      <w:pPr>
        <w:pStyle w:val="11"/>
        <w:ind w:left="693" w:right="259"/>
        <w:jc w:val="center"/>
      </w:pPr>
      <w:r>
        <w:rPr>
          <w:spacing w:val="-5"/>
        </w:rPr>
        <w:t>80</w:t>
      </w:r>
    </w:p>
    <w:p w14:paraId="0F7F2954">
      <w:pPr>
        <w:pStyle w:val="11"/>
        <w:jc w:val="center"/>
        <w:sectPr>
          <w:headerReference r:id="rId5" w:type="first"/>
          <w:headerReference r:id="rId3" w:type="default"/>
          <w:footerReference r:id="rId6" w:type="default"/>
          <w:headerReference r:id="rId4" w:type="even"/>
          <w:pgSz w:w="11900" w:h="16860"/>
          <w:pgMar w:top="1940" w:right="1417" w:bottom="280" w:left="1700" w:header="0" w:footer="0" w:gutter="0"/>
          <w:cols w:space="720" w:num="1"/>
        </w:sectPr>
      </w:pPr>
    </w:p>
    <w:p w14:paraId="2DFD587D">
      <w:pPr>
        <w:pStyle w:val="11"/>
      </w:pPr>
    </w:p>
    <w:p w14:paraId="4E34AFF9">
      <w:pPr>
        <w:pStyle w:val="11"/>
      </w:pPr>
    </w:p>
    <w:p w14:paraId="48AA0F75">
      <w:pPr>
        <w:pStyle w:val="11"/>
        <w:spacing w:before="182"/>
      </w:pPr>
    </w:p>
    <w:p w14:paraId="0FB74F2A">
      <w:pPr>
        <w:pStyle w:val="17"/>
        <w:numPr>
          <w:ilvl w:val="0"/>
          <w:numId w:val="2"/>
        </w:numPr>
        <w:tabs>
          <w:tab w:val="left" w:pos="878"/>
        </w:tabs>
        <w:spacing w:line="480" w:lineRule="auto"/>
        <w:ind w:right="6"/>
        <w:jc w:val="both"/>
        <w:rPr>
          <w:sz w:val="24"/>
        </w:rPr>
      </w:pPr>
      <w:r>
        <w:rPr>
          <w:sz w:val="24"/>
        </w:rPr>
        <w:t xml:space="preserve">Hasil belajar siswa setelah diterapkan model pembelajaran </w:t>
      </w:r>
      <w:r>
        <w:rPr>
          <w:i/>
          <w:sz w:val="24"/>
        </w:rPr>
        <w:t xml:space="preserve">picture and picture </w:t>
      </w:r>
      <w:r>
        <w:rPr>
          <w:sz w:val="24"/>
        </w:rPr>
        <w:t>pada Mata Pelajaran Bahasa Indonesia materi lingkungan sekitarku di kelas IV UPT SD Negeri 060822 Kota Medan tahun pembelajaran 2025-2026, yaitu pada siklus I</w:t>
      </w:r>
      <w:r>
        <w:rPr>
          <w:spacing w:val="-1"/>
          <w:sz w:val="24"/>
        </w:rPr>
        <w:t xml:space="preserve"> </w:t>
      </w:r>
      <w:r>
        <w:rPr>
          <w:sz w:val="24"/>
        </w:rPr>
        <w:t>(post test I) siswa yang tuntas berjumlah 12 siswa atau dengan persentase 60% dan siswa yang tidak tuntas berjumlah 8 siswa atau dengan persentase 40% dengan nilai rata-rata yaitu 74,5. Persentase dari ketuntasan klasikal siswa belum mencapai KKM (75%) dan nilai rata-rata siswa 74,5 belum mencapai KKM yang ditentukan sekolah, maka peneliti melanjutkan ke siklus II. Pada siklus II (post test II) siswa yang tuntas 19 siswa atau dengan persentase 95% dan siswa yang tidak tuntas 1 siswa dengan persentase 5% dengan nilai rata- rata 87. Maka diperoleh kesimpulan bahwa peneliti tidak harus melanjutkan ke siklus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berikutnya.</w:t>
      </w:r>
    </w:p>
    <w:p w14:paraId="3A1634F3">
      <w:pPr>
        <w:pStyle w:val="11"/>
      </w:pPr>
    </w:p>
    <w:p w14:paraId="591668FA">
      <w:pPr>
        <w:pStyle w:val="11"/>
        <w:spacing w:before="11"/>
      </w:pPr>
    </w:p>
    <w:p w14:paraId="343ABC56">
      <w:pPr>
        <w:pStyle w:val="5"/>
        <w:numPr>
          <w:ilvl w:val="1"/>
          <w:numId w:val="1"/>
        </w:numPr>
        <w:tabs>
          <w:tab w:val="left" w:pos="788"/>
        </w:tabs>
        <w:ind w:left="788" w:hanging="338"/>
        <w:jc w:val="both"/>
      </w:pPr>
      <w:bookmarkStart w:id="2" w:name="_bookmark13"/>
      <w:bookmarkEnd w:id="2"/>
      <w:r>
        <w:rPr>
          <w:spacing w:val="-2"/>
        </w:rPr>
        <w:t>Saran</w:t>
      </w:r>
    </w:p>
    <w:p w14:paraId="4F3AE49A">
      <w:pPr>
        <w:pStyle w:val="11"/>
        <w:spacing w:before="269" w:line="480" w:lineRule="auto"/>
        <w:ind w:left="450" w:right="22" w:firstLine="720"/>
        <w:jc w:val="both"/>
      </w:pPr>
      <w:r>
        <w:t>Dari hasil penelitian dan kesimpulan di atas, maka peneliti mengajukan beberapa saran sebagai berikut:</w:t>
      </w:r>
    </w:p>
    <w:p w14:paraId="260C8299">
      <w:pPr>
        <w:pStyle w:val="17"/>
        <w:numPr>
          <w:ilvl w:val="0"/>
          <w:numId w:val="3"/>
        </w:numPr>
        <w:tabs>
          <w:tab w:val="left" w:pos="873"/>
          <w:tab w:val="left" w:pos="878"/>
        </w:tabs>
        <w:spacing w:before="1" w:line="480" w:lineRule="auto"/>
        <w:ind w:right="18" w:hanging="428"/>
        <w:jc w:val="both"/>
        <w:rPr>
          <w:sz w:val="24"/>
        </w:rPr>
      </w:pPr>
      <w:r>
        <w:rPr>
          <w:sz w:val="24"/>
        </w:rPr>
        <w:t>Bagi guru terkhusus guru kelas di Sekolah Dasar atau SDN diharapkan lebih dalam memilih dan menerapkan model pembelajaran yang sesuai dan menarik minat siswa untuk belajar.</w:t>
      </w:r>
    </w:p>
    <w:p w14:paraId="3FEC1D9A">
      <w:pPr>
        <w:pStyle w:val="17"/>
        <w:numPr>
          <w:ilvl w:val="0"/>
          <w:numId w:val="3"/>
        </w:numPr>
        <w:tabs>
          <w:tab w:val="left" w:pos="873"/>
          <w:tab w:val="left" w:pos="878"/>
        </w:tabs>
        <w:spacing w:line="480" w:lineRule="auto"/>
        <w:ind w:right="13" w:hanging="428"/>
        <w:jc w:val="both"/>
        <w:rPr>
          <w:sz w:val="24"/>
        </w:rPr>
      </w:pPr>
      <w:r>
        <w:rPr>
          <w:sz w:val="24"/>
        </w:rPr>
        <w:t>Sebaiknya guru berusaha menerapkan model pembelajaran yang tepat misalnya dalam materi lingkungan sekitarku menggunakan model pembelajaran picture</w:t>
      </w:r>
      <w:r>
        <w:rPr>
          <w:spacing w:val="80"/>
          <w:sz w:val="24"/>
        </w:rPr>
        <w:t xml:space="preserve"> </w:t>
      </w:r>
      <w:r>
        <w:rPr>
          <w:sz w:val="24"/>
        </w:rPr>
        <w:t>and</w:t>
      </w:r>
      <w:r>
        <w:rPr>
          <w:spacing w:val="38"/>
          <w:sz w:val="24"/>
        </w:rPr>
        <w:t xml:space="preserve"> </w:t>
      </w:r>
      <w:r>
        <w:rPr>
          <w:sz w:val="24"/>
        </w:rPr>
        <w:t>picture</w:t>
      </w:r>
      <w:r>
        <w:rPr>
          <w:spacing w:val="38"/>
          <w:sz w:val="24"/>
        </w:rPr>
        <w:t xml:space="preserve"> </w:t>
      </w:r>
      <w:r>
        <w:rPr>
          <w:sz w:val="24"/>
        </w:rPr>
        <w:t>.</w:t>
      </w:r>
      <w:r>
        <w:rPr>
          <w:spacing w:val="38"/>
          <w:sz w:val="24"/>
        </w:rPr>
        <w:t xml:space="preserve"> </w:t>
      </w:r>
      <w:r>
        <w:rPr>
          <w:sz w:val="24"/>
        </w:rPr>
        <w:t>Bagi</w:t>
      </w:r>
      <w:r>
        <w:rPr>
          <w:spacing w:val="39"/>
          <w:sz w:val="24"/>
        </w:rPr>
        <w:t xml:space="preserve"> </w:t>
      </w:r>
      <w:r>
        <w:rPr>
          <w:sz w:val="24"/>
        </w:rPr>
        <w:t>siswa</w:t>
      </w:r>
      <w:r>
        <w:rPr>
          <w:spacing w:val="37"/>
          <w:sz w:val="24"/>
        </w:rPr>
        <w:t xml:space="preserve"> </w:t>
      </w:r>
      <w:r>
        <w:rPr>
          <w:sz w:val="24"/>
        </w:rPr>
        <w:t>sendiri</w:t>
      </w:r>
      <w:r>
        <w:rPr>
          <w:spacing w:val="38"/>
          <w:sz w:val="24"/>
        </w:rPr>
        <w:t xml:space="preserve"> </w:t>
      </w:r>
      <w:r>
        <w:rPr>
          <w:sz w:val="24"/>
        </w:rPr>
        <w:t>diharapkan</w:t>
      </w:r>
      <w:r>
        <w:rPr>
          <w:spacing w:val="39"/>
          <w:sz w:val="24"/>
        </w:rPr>
        <w:t xml:space="preserve"> </w:t>
      </w:r>
      <w:r>
        <w:rPr>
          <w:sz w:val="24"/>
        </w:rPr>
        <w:t>agar</w:t>
      </w:r>
      <w:r>
        <w:rPr>
          <w:spacing w:val="40"/>
          <w:sz w:val="24"/>
        </w:rPr>
        <w:t xml:space="preserve"> </w:t>
      </w:r>
      <w:r>
        <w:rPr>
          <w:sz w:val="24"/>
        </w:rPr>
        <w:t>lebih</w:t>
      </w:r>
      <w:r>
        <w:rPr>
          <w:spacing w:val="38"/>
          <w:sz w:val="24"/>
        </w:rPr>
        <w:t xml:space="preserve"> </w:t>
      </w:r>
      <w:r>
        <w:rPr>
          <w:sz w:val="24"/>
        </w:rPr>
        <w:t>meningkatkan</w:t>
      </w:r>
      <w:r>
        <w:rPr>
          <w:spacing w:val="40"/>
          <w:sz w:val="24"/>
        </w:rPr>
        <w:t xml:space="preserve"> </w:t>
      </w:r>
      <w:r>
        <w:rPr>
          <w:sz w:val="24"/>
        </w:rPr>
        <w:t>motivasi</w:t>
      </w:r>
    </w:p>
    <w:p w14:paraId="4BF7B2F1">
      <w:pPr>
        <w:pStyle w:val="17"/>
        <w:spacing w:line="480" w:lineRule="auto"/>
        <w:jc w:val="both"/>
        <w:rPr>
          <w:sz w:val="24"/>
        </w:rPr>
        <w:sectPr>
          <w:headerReference r:id="rId9" w:type="first"/>
          <w:headerReference r:id="rId7" w:type="default"/>
          <w:footerReference r:id="rId10" w:type="default"/>
          <w:headerReference r:id="rId8" w:type="even"/>
          <w:pgSz w:w="11900" w:h="16860"/>
          <w:pgMar w:top="1240" w:right="1417" w:bottom="280" w:left="1700" w:header="998" w:footer="0" w:gutter="0"/>
          <w:pgNumType w:start="81"/>
          <w:cols w:space="720" w:num="1"/>
        </w:sectPr>
      </w:pPr>
    </w:p>
    <w:p w14:paraId="1BE14EF4">
      <w:pPr>
        <w:pStyle w:val="11"/>
      </w:pPr>
    </w:p>
    <w:p w14:paraId="330ACDC5">
      <w:pPr>
        <w:pStyle w:val="11"/>
      </w:pPr>
    </w:p>
    <w:p w14:paraId="754753DF">
      <w:pPr>
        <w:pStyle w:val="11"/>
        <w:spacing w:before="182"/>
      </w:pPr>
    </w:p>
    <w:p w14:paraId="4EBE7D57">
      <w:pPr>
        <w:pStyle w:val="11"/>
        <w:ind w:left="878"/>
      </w:pPr>
      <w:r>
        <w:t>dalam</w:t>
      </w:r>
      <w:r>
        <w:rPr>
          <w:spacing w:val="-2"/>
        </w:rPr>
        <w:t xml:space="preserve"> </w:t>
      </w:r>
      <w:r>
        <w:t>belajar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aktif</w:t>
      </w:r>
      <w:r>
        <w:rPr>
          <w:spacing w:val="-2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rPr>
          <w:spacing w:val="-2"/>
        </w:rPr>
        <w:t>pembelajaran.</w:t>
      </w:r>
    </w:p>
    <w:p w14:paraId="3C53BEAD">
      <w:pPr>
        <w:pStyle w:val="11"/>
      </w:pPr>
    </w:p>
    <w:p w14:paraId="6BCD473C">
      <w:pPr>
        <w:pStyle w:val="17"/>
        <w:numPr>
          <w:ilvl w:val="0"/>
          <w:numId w:val="3"/>
        </w:numPr>
        <w:tabs>
          <w:tab w:val="left" w:pos="873"/>
          <w:tab w:val="left" w:pos="878"/>
        </w:tabs>
        <w:spacing w:line="480" w:lineRule="auto"/>
        <w:ind w:right="11" w:hanging="428"/>
        <w:jc w:val="both"/>
        <w:rPr>
          <w:sz w:val="24"/>
        </w:rPr>
      </w:pPr>
      <w:r>
        <w:rPr>
          <w:sz w:val="24"/>
        </w:rPr>
        <w:t>Bagi peneliti dan peneliti lain dapat menjadikan motivasi dari hasil penelitian ini dalam mengajar ketika menjadi guru untuk dapat menerapkan model, metode serta media yang bervariasi dalam proses pembelajaran.</w:t>
      </w:r>
    </w:p>
    <w:sectPr>
      <w:headerReference r:id="rId13" w:type="first"/>
      <w:headerReference r:id="rId11" w:type="default"/>
      <w:footerReference r:id="rId14" w:type="default"/>
      <w:headerReference r:id="rId12" w:type="even"/>
      <w:pgSz w:w="11900" w:h="16860"/>
      <w:pgMar w:top="1240" w:right="1417" w:bottom="280" w:left="1700" w:header="998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36C80D">
    <w:pPr>
      <w:pStyle w:val="11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DD90EA">
    <w:pPr>
      <w:pStyle w:val="11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9ABBCE">
    <w:pPr>
      <w:pStyle w:val="1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7DFE6">
    <w:pPr>
      <w:pStyle w:val="11"/>
      <w:spacing w:line="14" w:lineRule="auto"/>
      <w:rPr>
        <w:sz w:val="2"/>
      </w:rPr>
    </w:pPr>
    <w:r>
      <w:rPr>
        <w:sz w:val="2"/>
        <w:lang w:val="en-US"/>
      </w:rPr>
      <w:pict>
        <v:shape id="WordPictureWatermark8871278" o:spid="_x0000_s2312" o:spt="75" type="#_x0000_t75" style="position:absolute;left:0pt;height:295.95pt;width:299.95pt;mso-position-horizontal:center;mso-position-horizontal-relative:margin;mso-position-vertical:center;mso-position-vertical-relative:margin;z-index:-25165414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4707BC">
    <w:pPr>
      <w:pStyle w:val="13"/>
    </w:pPr>
    <w:r>
      <w:rPr>
        <w:lang w:val="en-US"/>
      </w:rPr>
      <w:pict>
        <v:shape id="WordPictureWatermark8871277" o:spid="_x0000_s2311" o:spt="75" type="#_x0000_t75" style="position:absolute;left:0pt;height:295.95pt;width:299.9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67786B">
    <w:pPr>
      <w:pStyle w:val="13"/>
    </w:pPr>
    <w:r>
      <w:rPr>
        <w:lang w:val="en-US"/>
      </w:rPr>
      <w:pict>
        <v:shape id="WordPictureWatermark8871276" o:spid="_x0000_s2310" o:spt="75" type="#_x0000_t75" style="position:absolute;left:0pt;height:295.95pt;width:299.9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A1C21C">
    <w:pPr>
      <w:pStyle w:val="11"/>
      <w:spacing w:line="14" w:lineRule="auto"/>
      <w:rPr>
        <w:sz w:val="20"/>
      </w:rPr>
    </w:pPr>
    <w:r>
      <w:rPr>
        <w:sz w:val="20"/>
        <w:lang w:val="en-US"/>
      </w:rPr>
      <w:pict>
        <v:shape id="WordPictureWatermark8871281" o:spid="_x0000_s2315" o:spt="75" type="#_x0000_t75" style="position:absolute;left:0pt;height:295.95pt;width:299.95pt;mso-position-horizontal:center;mso-position-horizontal-relative:margin;mso-position-vertical:center;mso-position-vertical-relative:margin;z-index:-25165107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6468745</wp:posOffset>
              </wp:positionH>
              <wp:positionV relativeFrom="page">
                <wp:posOffset>621030</wp:posOffset>
              </wp:positionV>
              <wp:extent cx="223520" cy="180975"/>
              <wp:effectExtent l="0" t="0" r="0" b="0"/>
              <wp:wrapNone/>
              <wp:docPr id="114" name="Textbox 1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B11854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81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4" o:spid="_x0000_s1026" o:spt="202" type="#_x0000_t202" style="position:absolute;left:0pt;margin-left:509.35pt;margin-top:48.9pt;height:14.25pt;width:17.6pt;mso-position-horizontal-relative:page;mso-position-vertical-relative:page;z-index:-251657216;mso-width-relative:page;mso-height-relative:page;" filled="f" stroked="f" coordsize="21600,21600" o:gfxdata="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wOUWu9kAAAAMAQAADwAAAAAAAAABACAAAAAiAAAAZHJzL2Rvd25yZXYueG1sUEsBAhQAFAAAAAgA&#10;h07iQMfg0auyAQAAdwMAAA4AAAAAAAAAAQAgAAAAKA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DB11854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81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E66175">
    <w:pPr>
      <w:pStyle w:val="13"/>
    </w:pPr>
    <w:r>
      <w:rPr>
        <w:lang w:val="en-US"/>
      </w:rPr>
      <w:pict>
        <v:shape id="WordPictureWatermark8871280" o:spid="_x0000_s2314" o:spt="75" type="#_x0000_t75" style="position:absolute;left:0pt;height:295.95pt;width:299.95pt;mso-position-horizontal:center;mso-position-horizontal-relative:margin;mso-position-vertical:center;mso-position-vertical-relative:margin;z-index:-25165209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C716BE">
    <w:pPr>
      <w:pStyle w:val="13"/>
    </w:pPr>
    <w:r>
      <w:rPr>
        <w:lang w:val="en-US"/>
      </w:rPr>
      <w:pict>
        <v:shape id="WordPictureWatermark8871279" o:spid="_x0000_s2313" o:spt="75" type="#_x0000_t75" style="position:absolute;left:0pt;height:295.95pt;width:299.95pt;mso-position-horizontal:center;mso-position-horizontal-relative:margin;mso-position-vertical:center;mso-position-vertical-relative:margin;z-index:-25165312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CEFA8A">
    <w:pPr>
      <w:pStyle w:val="13"/>
    </w:pPr>
    <w:r>
      <w:rPr>
        <w:lang w:val="en-US"/>
      </w:rPr>
      <w:pict>
        <v:shape id="WordPictureWatermark8871368" o:spid="_x0000_s2402" o:spt="75" type="#_x0000_t75" style="position:absolute;left:0pt;height:295.95pt;width:299.95pt;mso-position-horizontal:center;mso-position-horizontal-relative:margin;mso-position-vertical:center;mso-position-vertical-relative:margin;z-index:-25164800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335574">
    <w:pPr>
      <w:pStyle w:val="13"/>
    </w:pPr>
    <w:r>
      <w:rPr>
        <w:lang w:val="en-US"/>
      </w:rPr>
      <w:pict>
        <v:shape id="WordPictureWatermark8871367" o:spid="_x0000_s2401" o:spt="75" type="#_x0000_t75" style="position:absolute;left:0pt;height:295.95pt;width:299.95pt;mso-position-horizontal:center;mso-position-horizontal-relative:margin;mso-position-vertical:center;mso-position-vertical-relative:margin;z-index:-25164902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51E662">
    <w:pPr>
      <w:pStyle w:val="13"/>
    </w:pPr>
    <w:r>
      <w:rPr>
        <w:lang w:val="en-US"/>
      </w:rPr>
      <w:pict>
        <v:shape id="WordPictureWatermark8871366" o:spid="_x0000_s2400" o:spt="75" type="#_x0000_t75" style="position:absolute;left:0pt;height:295.95pt;width:299.95pt;mso-position-horizontal:center;mso-position-horizontal-relative:margin;mso-position-vertical:center;mso-position-vertical-relative:margin;z-index:-25165004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2F0C85"/>
    <w:multiLevelType w:val="multilevel"/>
    <w:tmpl w:val="1B2F0C85"/>
    <w:lvl w:ilvl="0" w:tentative="0">
      <w:start w:val="1"/>
      <w:numFmt w:val="decimal"/>
      <w:lvlText w:val="%1."/>
      <w:lvlJc w:val="left"/>
      <w:pPr>
        <w:ind w:left="878" w:hanging="428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1670" w:hanging="428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460" w:hanging="428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250" w:hanging="428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4040" w:hanging="428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4831" w:hanging="428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5621" w:hanging="428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6411" w:hanging="428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201" w:hanging="428"/>
      </w:pPr>
      <w:rPr>
        <w:rFonts w:hint="default"/>
        <w:lang w:val="id" w:eastAsia="en-US" w:bidi="ar-SA"/>
      </w:rPr>
    </w:lvl>
  </w:abstractNum>
  <w:abstractNum w:abstractNumId="1">
    <w:nsid w:val="2E553312"/>
    <w:multiLevelType w:val="multilevel"/>
    <w:tmpl w:val="2E553312"/>
    <w:lvl w:ilvl="0" w:tentative="0">
      <w:start w:val="1"/>
      <w:numFmt w:val="decimal"/>
      <w:lvlText w:val="%1)"/>
      <w:lvlJc w:val="left"/>
      <w:pPr>
        <w:ind w:left="878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1670" w:hanging="425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460" w:hanging="425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250" w:hanging="425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4040" w:hanging="425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4831" w:hanging="425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5621" w:hanging="425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6411" w:hanging="425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201" w:hanging="425"/>
      </w:pPr>
      <w:rPr>
        <w:rFonts w:hint="default"/>
        <w:lang w:val="id" w:eastAsia="en-US" w:bidi="ar-SA"/>
      </w:rPr>
    </w:lvl>
  </w:abstractNum>
  <w:abstractNum w:abstractNumId="2">
    <w:nsid w:val="4BFD7E25"/>
    <w:multiLevelType w:val="multilevel"/>
    <w:tmpl w:val="4BFD7E25"/>
    <w:lvl w:ilvl="0" w:tentative="0">
      <w:start w:val="2"/>
      <w:numFmt w:val="decimal"/>
      <w:lvlText w:val="%1)."/>
      <w:lvlJc w:val="left"/>
      <w:pPr>
        <w:ind w:left="731" w:hanging="3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entative="0">
      <w:start w:val="1"/>
      <w:numFmt w:val="decimal"/>
      <w:lvlText w:val="%1.%2"/>
      <w:lvlJc w:val="left"/>
      <w:pPr>
        <w:ind w:left="875" w:hanging="42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1758" w:hanging="425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2636" w:hanging="425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3514" w:hanging="425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4392" w:hanging="425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5270" w:hanging="425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6148" w:hanging="425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026" w:hanging="425"/>
      </w:pPr>
      <w:rPr>
        <w:rFonts w:hint="default"/>
        <w:lang w:val="id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dit="forms" w:enforcement="1" w:cryptProviderType="rsaFull" w:cryptAlgorithmClass="hash" w:cryptAlgorithmType="typeAny" w:cryptAlgorithmSid="4" w:cryptSpinCount="0" w:hash="FYyn78yayyvrsSt3NeflvXHjYUc=" w:salt="enxEmC9foSuCS6kH+L2IZw==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compatSetting w:name="compatibilityMode" w:uri="http://schemas.microsoft.com/office/word" w:val="14"/>
  </w:compat>
  <w:rsids>
    <w:rsidRoot w:val="00014571"/>
    <w:rsid w:val="00014571"/>
    <w:rsid w:val="00020074"/>
    <w:rsid w:val="000B0FA4"/>
    <w:rsid w:val="002F6FFF"/>
    <w:rsid w:val="00317A4C"/>
    <w:rsid w:val="003372D3"/>
    <w:rsid w:val="0077691A"/>
    <w:rsid w:val="008847A5"/>
    <w:rsid w:val="009A6F1D"/>
    <w:rsid w:val="009C0F51"/>
    <w:rsid w:val="00F70644"/>
    <w:rsid w:val="00FC72F3"/>
    <w:rsid w:val="61DB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nhideWhenUsed="0" w:uiPriority="1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id" w:eastAsia="en-US" w:bidi="ar-SA"/>
    </w:rPr>
  </w:style>
  <w:style w:type="paragraph" w:styleId="2">
    <w:name w:val="heading 1"/>
    <w:basedOn w:val="1"/>
    <w:qFormat/>
    <w:uiPriority w:val="1"/>
    <w:pPr>
      <w:ind w:left="645"/>
      <w:outlineLvl w:val="0"/>
    </w:pPr>
    <w:rPr>
      <w:b/>
      <w:bCs/>
      <w:sz w:val="144"/>
      <w:szCs w:val="144"/>
    </w:rPr>
  </w:style>
  <w:style w:type="paragraph" w:styleId="3">
    <w:name w:val="heading 2"/>
    <w:basedOn w:val="1"/>
    <w:qFormat/>
    <w:uiPriority w:val="1"/>
    <w:pPr>
      <w:spacing w:before="1"/>
      <w:ind w:left="3785" w:right="463" w:hanging="2221"/>
      <w:outlineLvl w:val="1"/>
    </w:pPr>
    <w:rPr>
      <w:b/>
      <w:bCs/>
      <w:sz w:val="28"/>
      <w:szCs w:val="28"/>
    </w:rPr>
  </w:style>
  <w:style w:type="paragraph" w:styleId="4">
    <w:name w:val="heading 3"/>
    <w:basedOn w:val="1"/>
    <w:qFormat/>
    <w:uiPriority w:val="1"/>
    <w:pPr>
      <w:ind w:left="991"/>
      <w:outlineLvl w:val="2"/>
    </w:pPr>
    <w:rPr>
      <w:b/>
      <w:bCs/>
      <w:sz w:val="24"/>
      <w:szCs w:val="24"/>
    </w:rPr>
  </w:style>
  <w:style w:type="paragraph" w:styleId="5">
    <w:name w:val="heading 4"/>
    <w:basedOn w:val="1"/>
    <w:qFormat/>
    <w:uiPriority w:val="1"/>
    <w:pPr>
      <w:ind w:left="928"/>
      <w:outlineLvl w:val="3"/>
    </w:pPr>
    <w:rPr>
      <w:b/>
      <w:bCs/>
      <w:sz w:val="24"/>
      <w:szCs w:val="24"/>
    </w:rPr>
  </w:style>
  <w:style w:type="paragraph" w:styleId="6">
    <w:name w:val="heading 5"/>
    <w:basedOn w:val="1"/>
    <w:qFormat/>
    <w:uiPriority w:val="1"/>
    <w:pPr>
      <w:ind w:left="845" w:hanging="370"/>
      <w:outlineLvl w:val="4"/>
    </w:pPr>
    <w:rPr>
      <w:b/>
      <w:bCs/>
      <w:i/>
      <w:iCs/>
      <w:sz w:val="24"/>
      <w:szCs w:val="24"/>
    </w:rPr>
  </w:style>
  <w:style w:type="paragraph" w:styleId="7">
    <w:name w:val="heading 6"/>
    <w:basedOn w:val="1"/>
    <w:qFormat/>
    <w:uiPriority w:val="1"/>
    <w:pPr>
      <w:ind w:left="808" w:hanging="240"/>
      <w:jc w:val="both"/>
      <w:outlineLvl w:val="5"/>
    </w:pPr>
    <w:rPr>
      <w:b/>
      <w:bCs/>
      <w:i/>
      <w:iCs/>
      <w:sz w:val="24"/>
      <w:szCs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2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1">
    <w:name w:val="Body Text"/>
    <w:basedOn w:val="1"/>
    <w:qFormat/>
    <w:uiPriority w:val="1"/>
    <w:rPr>
      <w:sz w:val="24"/>
      <w:szCs w:val="24"/>
    </w:rPr>
  </w:style>
  <w:style w:type="paragraph" w:styleId="12">
    <w:name w:val="footer"/>
    <w:basedOn w:val="1"/>
    <w:link w:val="20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header"/>
    <w:basedOn w:val="1"/>
    <w:link w:val="19"/>
    <w:unhideWhenUsed/>
    <w:qFormat/>
    <w:uiPriority w:val="99"/>
    <w:pPr>
      <w:tabs>
        <w:tab w:val="center" w:pos="4680"/>
        <w:tab w:val="right" w:pos="9360"/>
      </w:tabs>
    </w:pPr>
  </w:style>
  <w:style w:type="paragraph" w:styleId="14">
    <w:name w:val="toc 1"/>
    <w:basedOn w:val="1"/>
    <w:qFormat/>
    <w:uiPriority w:val="1"/>
    <w:pPr>
      <w:spacing w:before="141"/>
      <w:ind w:left="709"/>
    </w:pPr>
    <w:rPr>
      <w:b/>
      <w:bCs/>
      <w:sz w:val="24"/>
      <w:szCs w:val="24"/>
    </w:rPr>
  </w:style>
  <w:style w:type="paragraph" w:styleId="15">
    <w:name w:val="toc 2"/>
    <w:basedOn w:val="1"/>
    <w:qFormat/>
    <w:uiPriority w:val="1"/>
    <w:pPr>
      <w:spacing w:before="559"/>
      <w:ind w:left="709"/>
    </w:pPr>
    <w:rPr>
      <w:b/>
      <w:bCs/>
    </w:rPr>
  </w:style>
  <w:style w:type="paragraph" w:styleId="16">
    <w:name w:val="toc 3"/>
    <w:basedOn w:val="1"/>
    <w:qFormat/>
    <w:uiPriority w:val="1"/>
    <w:pPr>
      <w:spacing w:before="137"/>
      <w:ind w:left="1635" w:hanging="427"/>
    </w:pPr>
    <w:rPr>
      <w:sz w:val="24"/>
      <w:szCs w:val="24"/>
    </w:rPr>
  </w:style>
  <w:style w:type="paragraph" w:styleId="17">
    <w:name w:val="List Paragraph"/>
    <w:basedOn w:val="1"/>
    <w:qFormat/>
    <w:uiPriority w:val="1"/>
    <w:pPr>
      <w:ind w:left="1288" w:hanging="360"/>
    </w:pPr>
  </w:style>
  <w:style w:type="paragraph" w:customStyle="1" w:styleId="18">
    <w:name w:val="Table Paragraph"/>
    <w:basedOn w:val="1"/>
    <w:qFormat/>
    <w:uiPriority w:val="1"/>
    <w:pPr>
      <w:jc w:val="center"/>
    </w:pPr>
  </w:style>
  <w:style w:type="character" w:customStyle="1" w:styleId="19">
    <w:name w:val="Header Char"/>
    <w:basedOn w:val="8"/>
    <w:link w:val="13"/>
    <w:qFormat/>
    <w:uiPriority w:val="99"/>
    <w:rPr>
      <w:rFonts w:ascii="Times New Roman" w:hAnsi="Times New Roman" w:eastAsia="Times New Roman" w:cs="Times New Roman"/>
      <w:lang w:val="id"/>
    </w:rPr>
  </w:style>
  <w:style w:type="character" w:customStyle="1" w:styleId="20">
    <w:name w:val="Footer Char"/>
    <w:basedOn w:val="8"/>
    <w:link w:val="12"/>
    <w:qFormat/>
    <w:uiPriority w:val="99"/>
    <w:rPr>
      <w:rFonts w:ascii="Times New Roman" w:hAnsi="Times New Roman" w:eastAsia="Times New Roman" w:cs="Times New Roman"/>
      <w:lang w:val="id"/>
    </w:rPr>
  </w:style>
  <w:style w:type="character" w:customStyle="1" w:styleId="21">
    <w:name w:val="Balloon Text Char"/>
    <w:basedOn w:val="8"/>
    <w:link w:val="10"/>
    <w:semiHidden/>
    <w:uiPriority w:val="99"/>
    <w:rPr>
      <w:rFonts w:ascii="Tahoma" w:hAnsi="Tahoma" w:eastAsia="Times New Roman" w:cs="Tahoma"/>
      <w:sz w:val="16"/>
      <w:szCs w:val="16"/>
      <w:lang w:val="i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6.xml"/><Relationship Id="rId8" Type="http://schemas.openxmlformats.org/officeDocument/2006/relationships/header" Target="header5.xml"/><Relationship Id="rId7" Type="http://schemas.openxmlformats.org/officeDocument/2006/relationships/header" Target="header4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3.xml"/><Relationship Id="rId13" Type="http://schemas.openxmlformats.org/officeDocument/2006/relationships/header" Target="header9.xml"/><Relationship Id="rId12" Type="http://schemas.openxmlformats.org/officeDocument/2006/relationships/header" Target="header8.xml"/><Relationship Id="rId11" Type="http://schemas.openxmlformats.org/officeDocument/2006/relationships/header" Target="header7.xml"/><Relationship Id="rId10" Type="http://schemas.openxmlformats.org/officeDocument/2006/relationships/footer" Target="footer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312"/>
    <customShpInfo spid="_x0000_s2311"/>
    <customShpInfo spid="_x0000_s2310"/>
    <customShpInfo spid="_x0000_s2315"/>
    <customShpInfo spid="_x0000_s1026" textRotate="1"/>
    <customShpInfo spid="_x0000_s2314"/>
    <customShpInfo spid="_x0000_s2313"/>
    <customShpInfo spid="_x0000_s2402"/>
    <customShpInfo spid="_x0000_s2401"/>
    <customShpInfo spid="_x0000_s240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415</Words>
  <Characters>2533</Characters>
  <Lines>21</Lines>
  <Paragraphs>5</Paragraphs>
  <TotalTime>0</TotalTime>
  <ScaleCrop>false</ScaleCrop>
  <LinksUpToDate>false</LinksUpToDate>
  <CharactersWithSpaces>2936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2026-09-04T02:49:00Z</dcterms:created>
  <dc:creator>user</dc:creator>
  <cp:lastModifiedBy>Administrator</cp:lastModifiedBy>
  <dcterms:modified xsi:type="dcterms:W3CDTF">2026-09-11T07:54:47Z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2026-05-02T00:00:00Z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2026-09-04T00:00:00Z</vt:filetime>
  </property>
  <property fmtid="{D5CDD505-2E9C-101B-9397-08002B2CF9AE}" pid="6" name="Producer">
    <vt:lpwstr>Microsoft® Word 2010</vt:lpwstr>
  </property>
  <property fmtid="{D5CDD505-2E9C-101B-9397-08002B2CF9AE}" pid="7" name="KSOTemplateDocerSaveRecord">
    <vt:lpwstr>eyJoZGlkIjoiN2Q0YWYwZTUyOWY5MzgxMjkyZmY3MGJjNWUwMGJmYjkifQ==</vt:lpwstr>
  </property>
  <property fmtid="{D5CDD505-2E9C-101B-9397-08002B2CF9AE}" pid="8" name="KSOProductBuildVer">
    <vt:lpwstr>1033-12.1.0.28485</vt:lpwstr>
  </property>
  <property fmtid="{D5CDD505-2E9C-101B-9397-08002B2CF9AE}" pid="9" name="ICV">
    <vt:lpwstr>DB3C312D79684C48863475A4918EAE99_13</vt:lpwstr>
  </property>
</Properties>
</file>