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620219">
      <w:pPr>
        <w:pStyle w:val="4"/>
        <w:spacing w:before="36"/>
        <w:rPr>
          <w:i w:val="0"/>
        </w:rPr>
      </w:pPr>
      <w:bookmarkStart w:id="0" w:name="_GoBack"/>
      <w:bookmarkEnd w:id="0"/>
    </w:p>
    <w:p w14:paraId="6EE06A5D">
      <w:pPr>
        <w:spacing w:before="0"/>
        <w:ind w:left="429" w:right="2" w:firstLine="0"/>
        <w:jc w:val="center"/>
        <w:rPr>
          <w:b/>
          <w:sz w:val="24"/>
        </w:rPr>
      </w:pPr>
      <w:r>
        <w:rPr>
          <w:b/>
          <w:sz w:val="24"/>
        </w:rPr>
        <w:t>PENGARUH</w:t>
      </w:r>
      <w:r>
        <w:rPr>
          <w:b/>
          <w:spacing w:val="-9"/>
          <w:sz w:val="24"/>
        </w:rPr>
        <w:t xml:space="preserve"> </w:t>
      </w:r>
      <w:r>
        <w:rPr>
          <w:b/>
          <w:sz w:val="24"/>
        </w:rPr>
        <w:t>PENDEKATAN</w:t>
      </w:r>
      <w:r>
        <w:rPr>
          <w:b/>
          <w:spacing w:val="-9"/>
          <w:sz w:val="24"/>
        </w:rPr>
        <w:t xml:space="preserve"> </w:t>
      </w:r>
      <w:r>
        <w:rPr>
          <w:b/>
          <w:i/>
          <w:sz w:val="24"/>
        </w:rPr>
        <w:t>REALISTIC</w:t>
      </w:r>
      <w:r>
        <w:rPr>
          <w:b/>
          <w:i/>
          <w:spacing w:val="-9"/>
          <w:sz w:val="24"/>
        </w:rPr>
        <w:t xml:space="preserve"> </w:t>
      </w:r>
      <w:r>
        <w:rPr>
          <w:b/>
          <w:i/>
          <w:sz w:val="24"/>
        </w:rPr>
        <w:t>MATHEMATICS</w:t>
      </w:r>
      <w:r>
        <w:rPr>
          <w:b/>
          <w:i/>
          <w:spacing w:val="-9"/>
          <w:sz w:val="24"/>
        </w:rPr>
        <w:t xml:space="preserve"> </w:t>
      </w:r>
      <w:r>
        <w:rPr>
          <w:b/>
          <w:i/>
          <w:sz w:val="24"/>
        </w:rPr>
        <w:t xml:space="preserve">EDUCATION </w:t>
      </w:r>
      <w:r>
        <w:rPr>
          <w:b/>
          <w:sz w:val="24"/>
        </w:rPr>
        <w:t>(RME) BERBASIS ETNOMATEMATIKA TERHADAP AKTIVITAS BELAJAR SISWA KELAS IV SD</w:t>
      </w:r>
    </w:p>
    <w:p w14:paraId="4DF16E70">
      <w:pPr>
        <w:spacing w:before="0"/>
        <w:ind w:left="429" w:right="6" w:firstLine="0"/>
        <w:jc w:val="center"/>
        <w:rPr>
          <w:b/>
          <w:sz w:val="24"/>
        </w:rPr>
      </w:pPr>
      <w:r>
        <w:rPr>
          <w:b/>
          <w:sz w:val="24"/>
        </w:rPr>
        <w:t>PADA</w:t>
      </w:r>
      <w:r>
        <w:rPr>
          <w:b/>
          <w:spacing w:val="-4"/>
          <w:sz w:val="24"/>
        </w:rPr>
        <w:t xml:space="preserve"> </w:t>
      </w:r>
      <w:r>
        <w:rPr>
          <w:b/>
          <w:sz w:val="24"/>
        </w:rPr>
        <w:t>MATERI</w:t>
      </w:r>
      <w:r>
        <w:rPr>
          <w:b/>
          <w:spacing w:val="-3"/>
          <w:sz w:val="24"/>
        </w:rPr>
        <w:t xml:space="preserve"> </w:t>
      </w:r>
      <w:r>
        <w:rPr>
          <w:b/>
          <w:spacing w:val="-2"/>
          <w:sz w:val="24"/>
        </w:rPr>
        <w:t>SEGITIGA</w:t>
      </w:r>
    </w:p>
    <w:p w14:paraId="2A82A9BD">
      <w:pPr>
        <w:pStyle w:val="4"/>
        <w:rPr>
          <w:b/>
          <w:i w:val="0"/>
        </w:rPr>
      </w:pPr>
    </w:p>
    <w:p w14:paraId="4D084526">
      <w:pPr>
        <w:spacing w:before="0"/>
        <w:ind w:left="2609" w:right="2182" w:firstLine="0"/>
        <w:jc w:val="center"/>
        <w:rPr>
          <w:b/>
          <w:sz w:val="24"/>
        </w:rPr>
      </w:pPr>
      <w:r>
        <w:rPr>
          <w:b/>
          <w:sz w:val="24"/>
          <w:u w:val="single"/>
        </w:rPr>
        <w:t>ANGGITA</w:t>
      </w:r>
      <w:r>
        <w:rPr>
          <w:b/>
          <w:spacing w:val="-12"/>
          <w:sz w:val="24"/>
          <w:u w:val="single"/>
        </w:rPr>
        <w:t xml:space="preserve"> </w:t>
      </w:r>
      <w:r>
        <w:rPr>
          <w:b/>
          <w:sz w:val="24"/>
          <w:u w:val="single"/>
        </w:rPr>
        <w:t>FATIA</w:t>
      </w:r>
      <w:r>
        <w:rPr>
          <w:b/>
          <w:spacing w:val="-12"/>
          <w:sz w:val="24"/>
          <w:u w:val="single"/>
        </w:rPr>
        <w:t xml:space="preserve"> </w:t>
      </w:r>
      <w:r>
        <w:rPr>
          <w:b/>
          <w:sz w:val="24"/>
          <w:u w:val="single"/>
        </w:rPr>
        <w:t>Z</w:t>
      </w:r>
      <w:r>
        <w:rPr>
          <w:b/>
          <w:spacing w:val="-11"/>
          <w:sz w:val="24"/>
          <w:u w:val="single"/>
        </w:rPr>
        <w:t xml:space="preserve"> </w:t>
      </w:r>
      <w:r>
        <w:rPr>
          <w:b/>
          <w:sz w:val="24"/>
          <w:u w:val="single"/>
        </w:rPr>
        <w:t>SIREGAR</w:t>
      </w:r>
      <w:r>
        <w:rPr>
          <w:b/>
          <w:sz w:val="24"/>
        </w:rPr>
        <w:t xml:space="preserve"> NPM. 211434006</w:t>
      </w:r>
    </w:p>
    <w:p w14:paraId="6C083C32">
      <w:pPr>
        <w:pStyle w:val="4"/>
        <w:rPr>
          <w:b/>
          <w:i w:val="0"/>
        </w:rPr>
      </w:pPr>
    </w:p>
    <w:p w14:paraId="64BA2721">
      <w:pPr>
        <w:pStyle w:val="4"/>
        <w:rPr>
          <w:b/>
          <w:i w:val="0"/>
        </w:rPr>
      </w:pPr>
    </w:p>
    <w:p w14:paraId="0C259CE3">
      <w:pPr>
        <w:spacing w:before="0"/>
        <w:ind w:left="429" w:right="1" w:firstLine="0"/>
        <w:jc w:val="center"/>
        <w:rPr>
          <w:b/>
          <w:sz w:val="24"/>
        </w:rPr>
      </w:pPr>
      <w:r>
        <w:rPr>
          <w:b/>
          <w:sz w:val="24"/>
        </w:rPr>
        <w:drawing>
          <wp:anchor distT="0" distB="0" distL="0" distR="0" simplePos="0" relativeHeight="251659264" behindDoc="1" locked="0" layoutInCell="1" allowOverlap="1">
            <wp:simplePos x="0" y="0"/>
            <wp:positionH relativeFrom="page">
              <wp:posOffset>1456055</wp:posOffset>
            </wp:positionH>
            <wp:positionV relativeFrom="paragraph">
              <wp:posOffset>33655</wp:posOffset>
            </wp:positionV>
            <wp:extent cx="4667250" cy="4591050"/>
            <wp:effectExtent l="0" t="0" r="0" b="0"/>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4667249" cy="4591049"/>
                    </a:xfrm>
                    <a:prstGeom prst="rect">
                      <a:avLst/>
                    </a:prstGeom>
                  </pic:spPr>
                </pic:pic>
              </a:graphicData>
            </a:graphic>
          </wp:anchor>
        </w:drawing>
      </w:r>
      <w:r>
        <w:rPr>
          <w:b/>
          <w:spacing w:val="-2"/>
          <w:sz w:val="24"/>
        </w:rPr>
        <w:t>ABSTRAK</w:t>
      </w:r>
    </w:p>
    <w:p w14:paraId="3690D976">
      <w:pPr>
        <w:pStyle w:val="4"/>
        <w:spacing w:before="1"/>
        <w:rPr>
          <w:b/>
          <w:i w:val="0"/>
        </w:rPr>
      </w:pPr>
    </w:p>
    <w:p w14:paraId="53D37096">
      <w:pPr>
        <w:spacing w:before="0"/>
        <w:ind w:left="568" w:right="138" w:firstLine="0"/>
        <w:jc w:val="both"/>
        <w:rPr>
          <w:sz w:val="24"/>
        </w:rPr>
      </w:pPr>
      <w:r>
        <w:rPr>
          <w:sz w:val="24"/>
        </w:rPr>
        <w:t>Penelitian ini bertujuan untuk menganalisis pengaruh pendekatan Realistic Mathematics</w:t>
      </w:r>
      <w:r>
        <w:rPr>
          <w:spacing w:val="-3"/>
          <w:sz w:val="24"/>
        </w:rPr>
        <w:t xml:space="preserve"> </w:t>
      </w:r>
      <w:r>
        <w:rPr>
          <w:sz w:val="24"/>
        </w:rPr>
        <w:t>Education</w:t>
      </w:r>
      <w:r>
        <w:rPr>
          <w:spacing w:val="-3"/>
          <w:sz w:val="24"/>
        </w:rPr>
        <w:t xml:space="preserve"> </w:t>
      </w:r>
      <w:r>
        <w:rPr>
          <w:sz w:val="24"/>
        </w:rPr>
        <w:t>(RME)</w:t>
      </w:r>
      <w:r>
        <w:rPr>
          <w:spacing w:val="-4"/>
          <w:sz w:val="24"/>
        </w:rPr>
        <w:t xml:space="preserve"> </w:t>
      </w:r>
      <w:r>
        <w:rPr>
          <w:sz w:val="24"/>
        </w:rPr>
        <w:t>berbasis</w:t>
      </w:r>
      <w:r>
        <w:rPr>
          <w:spacing w:val="-3"/>
          <w:sz w:val="24"/>
        </w:rPr>
        <w:t xml:space="preserve"> </w:t>
      </w:r>
      <w:r>
        <w:rPr>
          <w:sz w:val="24"/>
        </w:rPr>
        <w:t>etnomatematika</w:t>
      </w:r>
      <w:r>
        <w:rPr>
          <w:spacing w:val="-4"/>
          <w:sz w:val="24"/>
        </w:rPr>
        <w:t xml:space="preserve"> </w:t>
      </w:r>
      <w:r>
        <w:rPr>
          <w:sz w:val="24"/>
        </w:rPr>
        <w:t>terhadap</w:t>
      </w:r>
      <w:r>
        <w:rPr>
          <w:spacing w:val="-3"/>
          <w:sz w:val="24"/>
        </w:rPr>
        <w:t xml:space="preserve"> </w:t>
      </w:r>
      <w:r>
        <w:rPr>
          <w:sz w:val="24"/>
        </w:rPr>
        <w:t>aktivitas</w:t>
      </w:r>
      <w:r>
        <w:rPr>
          <w:spacing w:val="-1"/>
          <w:sz w:val="24"/>
        </w:rPr>
        <w:t xml:space="preserve"> </w:t>
      </w:r>
      <w:r>
        <w:rPr>
          <w:sz w:val="24"/>
        </w:rPr>
        <w:t>belajar siswa</w:t>
      </w:r>
      <w:r>
        <w:rPr>
          <w:spacing w:val="-10"/>
          <w:sz w:val="24"/>
        </w:rPr>
        <w:t xml:space="preserve"> </w:t>
      </w:r>
      <w:r>
        <w:rPr>
          <w:sz w:val="24"/>
        </w:rPr>
        <w:t>kelas</w:t>
      </w:r>
      <w:r>
        <w:rPr>
          <w:spacing w:val="-6"/>
          <w:sz w:val="24"/>
        </w:rPr>
        <w:t xml:space="preserve"> </w:t>
      </w:r>
      <w:r>
        <w:rPr>
          <w:sz w:val="24"/>
        </w:rPr>
        <w:t>IV</w:t>
      </w:r>
      <w:r>
        <w:rPr>
          <w:spacing w:val="-10"/>
          <w:sz w:val="24"/>
        </w:rPr>
        <w:t xml:space="preserve"> </w:t>
      </w:r>
      <w:r>
        <w:rPr>
          <w:sz w:val="24"/>
        </w:rPr>
        <w:t>SD</w:t>
      </w:r>
      <w:r>
        <w:rPr>
          <w:spacing w:val="-7"/>
          <w:sz w:val="24"/>
        </w:rPr>
        <w:t xml:space="preserve"> </w:t>
      </w:r>
      <w:r>
        <w:rPr>
          <w:sz w:val="24"/>
        </w:rPr>
        <w:t>pada</w:t>
      </w:r>
      <w:r>
        <w:rPr>
          <w:spacing w:val="-5"/>
          <w:sz w:val="24"/>
        </w:rPr>
        <w:t xml:space="preserve"> </w:t>
      </w:r>
      <w:r>
        <w:rPr>
          <w:sz w:val="24"/>
        </w:rPr>
        <w:t>materi</w:t>
      </w:r>
      <w:r>
        <w:rPr>
          <w:spacing w:val="-8"/>
          <w:sz w:val="24"/>
        </w:rPr>
        <w:t xml:space="preserve"> </w:t>
      </w:r>
      <w:r>
        <w:rPr>
          <w:sz w:val="24"/>
        </w:rPr>
        <w:t>segitiga.</w:t>
      </w:r>
      <w:r>
        <w:rPr>
          <w:spacing w:val="-9"/>
          <w:sz w:val="24"/>
        </w:rPr>
        <w:t xml:space="preserve"> </w:t>
      </w:r>
      <w:r>
        <w:rPr>
          <w:sz w:val="24"/>
        </w:rPr>
        <w:t>Pendekatan</w:t>
      </w:r>
      <w:r>
        <w:rPr>
          <w:spacing w:val="-8"/>
          <w:sz w:val="24"/>
        </w:rPr>
        <w:t xml:space="preserve"> </w:t>
      </w:r>
      <w:r>
        <w:rPr>
          <w:sz w:val="24"/>
        </w:rPr>
        <w:t>RME</w:t>
      </w:r>
      <w:r>
        <w:rPr>
          <w:spacing w:val="-8"/>
          <w:sz w:val="24"/>
        </w:rPr>
        <w:t xml:space="preserve"> </w:t>
      </w:r>
      <w:r>
        <w:rPr>
          <w:sz w:val="24"/>
        </w:rPr>
        <w:t>menekankan</w:t>
      </w:r>
      <w:r>
        <w:rPr>
          <w:spacing w:val="-6"/>
          <w:sz w:val="24"/>
        </w:rPr>
        <w:t xml:space="preserve"> </w:t>
      </w:r>
      <w:r>
        <w:rPr>
          <w:sz w:val="24"/>
        </w:rPr>
        <w:t>pemecahan masalah kontekstual yang dekat dengan budaya lokal siswa, sehingga diharapkan mampu</w:t>
      </w:r>
      <w:r>
        <w:rPr>
          <w:spacing w:val="-6"/>
          <w:sz w:val="24"/>
        </w:rPr>
        <w:t xml:space="preserve"> </w:t>
      </w:r>
      <w:r>
        <w:rPr>
          <w:sz w:val="24"/>
        </w:rPr>
        <w:t>meningkatkan</w:t>
      </w:r>
      <w:r>
        <w:rPr>
          <w:spacing w:val="-6"/>
          <w:sz w:val="24"/>
        </w:rPr>
        <w:t xml:space="preserve"> </w:t>
      </w:r>
      <w:r>
        <w:rPr>
          <w:sz w:val="24"/>
        </w:rPr>
        <w:t>keterlibatan</w:t>
      </w:r>
      <w:r>
        <w:rPr>
          <w:spacing w:val="-6"/>
          <w:sz w:val="24"/>
        </w:rPr>
        <w:t xml:space="preserve"> </w:t>
      </w:r>
      <w:r>
        <w:rPr>
          <w:sz w:val="24"/>
        </w:rPr>
        <w:t>dan</w:t>
      </w:r>
      <w:r>
        <w:rPr>
          <w:spacing w:val="-4"/>
          <w:sz w:val="24"/>
        </w:rPr>
        <w:t xml:space="preserve"> </w:t>
      </w:r>
      <w:r>
        <w:rPr>
          <w:sz w:val="24"/>
        </w:rPr>
        <w:t>aktivitas</w:t>
      </w:r>
      <w:r>
        <w:rPr>
          <w:spacing w:val="-6"/>
          <w:sz w:val="24"/>
        </w:rPr>
        <w:t xml:space="preserve"> </w:t>
      </w:r>
      <w:r>
        <w:rPr>
          <w:sz w:val="24"/>
        </w:rPr>
        <w:t>belajar</w:t>
      </w:r>
      <w:r>
        <w:rPr>
          <w:spacing w:val="-7"/>
          <w:sz w:val="24"/>
        </w:rPr>
        <w:t xml:space="preserve"> </w:t>
      </w:r>
      <w:r>
        <w:rPr>
          <w:sz w:val="24"/>
        </w:rPr>
        <w:t>mereka.</w:t>
      </w:r>
      <w:r>
        <w:rPr>
          <w:spacing w:val="-6"/>
          <w:sz w:val="24"/>
        </w:rPr>
        <w:t xml:space="preserve"> </w:t>
      </w:r>
      <w:r>
        <w:rPr>
          <w:sz w:val="24"/>
        </w:rPr>
        <w:t>Metode</w:t>
      </w:r>
      <w:r>
        <w:rPr>
          <w:spacing w:val="-7"/>
          <w:sz w:val="24"/>
        </w:rPr>
        <w:t xml:space="preserve"> </w:t>
      </w:r>
      <w:r>
        <w:rPr>
          <w:sz w:val="24"/>
        </w:rPr>
        <w:t>penelitian yang digunakan adalah eksperimen dengan desain kuantitatif, melibatkan dua kelompok: kelompok eksperimen yang menerima pembelajaran RME berbasis etnomatematika</w:t>
      </w:r>
      <w:r>
        <w:rPr>
          <w:spacing w:val="-15"/>
          <w:sz w:val="24"/>
        </w:rPr>
        <w:t xml:space="preserve"> </w:t>
      </w:r>
      <w:r>
        <w:rPr>
          <w:sz w:val="24"/>
        </w:rPr>
        <w:t>dan</w:t>
      </w:r>
      <w:r>
        <w:rPr>
          <w:spacing w:val="-15"/>
          <w:sz w:val="24"/>
        </w:rPr>
        <w:t xml:space="preserve"> </w:t>
      </w:r>
      <w:r>
        <w:rPr>
          <w:sz w:val="24"/>
        </w:rPr>
        <w:t>kelompok</w:t>
      </w:r>
      <w:r>
        <w:rPr>
          <w:spacing w:val="-15"/>
          <w:sz w:val="24"/>
        </w:rPr>
        <w:t xml:space="preserve"> </w:t>
      </w:r>
      <w:r>
        <w:rPr>
          <w:sz w:val="24"/>
        </w:rPr>
        <w:t>kontrol</w:t>
      </w:r>
      <w:r>
        <w:rPr>
          <w:spacing w:val="-15"/>
          <w:sz w:val="24"/>
        </w:rPr>
        <w:t xml:space="preserve"> </w:t>
      </w:r>
      <w:r>
        <w:rPr>
          <w:sz w:val="24"/>
        </w:rPr>
        <w:t>yang</w:t>
      </w:r>
      <w:r>
        <w:rPr>
          <w:spacing w:val="-15"/>
          <w:sz w:val="24"/>
        </w:rPr>
        <w:t xml:space="preserve"> </w:t>
      </w:r>
      <w:r>
        <w:rPr>
          <w:sz w:val="24"/>
        </w:rPr>
        <w:t>menerima</w:t>
      </w:r>
      <w:r>
        <w:rPr>
          <w:spacing w:val="-15"/>
          <w:sz w:val="24"/>
        </w:rPr>
        <w:t xml:space="preserve"> </w:t>
      </w:r>
      <w:r>
        <w:rPr>
          <w:sz w:val="24"/>
        </w:rPr>
        <w:t>pembelajaran</w:t>
      </w:r>
      <w:r>
        <w:rPr>
          <w:spacing w:val="-15"/>
          <w:sz w:val="24"/>
        </w:rPr>
        <w:t xml:space="preserve"> </w:t>
      </w:r>
      <w:r>
        <w:rPr>
          <w:sz w:val="24"/>
        </w:rPr>
        <w:t>konvensional. Aktivitas belajar diukur melalui lembar observasi terstruktur yang dikumpulkan selama proses pembelajaran, serta di¬verifikasi dengan skala penilaian aktivitas belajar.</w:t>
      </w:r>
      <w:r>
        <w:rPr>
          <w:spacing w:val="-10"/>
          <w:sz w:val="24"/>
        </w:rPr>
        <w:t xml:space="preserve"> </w:t>
      </w:r>
      <w:r>
        <w:rPr>
          <w:sz w:val="24"/>
        </w:rPr>
        <w:t>Analisis</w:t>
      </w:r>
      <w:r>
        <w:rPr>
          <w:spacing w:val="-9"/>
          <w:sz w:val="24"/>
        </w:rPr>
        <w:t xml:space="preserve"> </w:t>
      </w:r>
      <w:r>
        <w:rPr>
          <w:sz w:val="24"/>
        </w:rPr>
        <w:t>data</w:t>
      </w:r>
      <w:r>
        <w:rPr>
          <w:spacing w:val="-10"/>
          <w:sz w:val="24"/>
        </w:rPr>
        <w:t xml:space="preserve"> </w:t>
      </w:r>
      <w:r>
        <w:rPr>
          <w:sz w:val="24"/>
        </w:rPr>
        <w:t>menggunakan</w:t>
      </w:r>
      <w:r>
        <w:rPr>
          <w:spacing w:val="-9"/>
          <w:sz w:val="24"/>
        </w:rPr>
        <w:t xml:space="preserve"> </w:t>
      </w:r>
      <w:r>
        <w:rPr>
          <w:sz w:val="24"/>
        </w:rPr>
        <w:t>uji-t</w:t>
      </w:r>
      <w:r>
        <w:rPr>
          <w:spacing w:val="-9"/>
          <w:sz w:val="24"/>
        </w:rPr>
        <w:t xml:space="preserve"> </w:t>
      </w:r>
      <w:r>
        <w:rPr>
          <w:sz w:val="24"/>
        </w:rPr>
        <w:t>menunjukkan</w:t>
      </w:r>
      <w:r>
        <w:rPr>
          <w:spacing w:val="-9"/>
          <w:sz w:val="24"/>
        </w:rPr>
        <w:t xml:space="preserve"> </w:t>
      </w:r>
      <w:r>
        <w:rPr>
          <w:sz w:val="24"/>
        </w:rPr>
        <w:t>bahwa</w:t>
      </w:r>
      <w:r>
        <w:rPr>
          <w:spacing w:val="-11"/>
          <w:sz w:val="24"/>
        </w:rPr>
        <w:t xml:space="preserve"> </w:t>
      </w:r>
      <w:r>
        <w:rPr>
          <w:sz w:val="24"/>
        </w:rPr>
        <w:t>nilai</w:t>
      </w:r>
      <w:r>
        <w:rPr>
          <w:spacing w:val="-9"/>
          <w:sz w:val="24"/>
        </w:rPr>
        <w:t xml:space="preserve"> </w:t>
      </w:r>
      <w:r>
        <w:rPr>
          <w:sz w:val="24"/>
        </w:rPr>
        <w:t>t</w:t>
      </w:r>
      <w:r>
        <w:rPr>
          <w:spacing w:val="-9"/>
          <w:sz w:val="24"/>
        </w:rPr>
        <w:t xml:space="preserve"> </w:t>
      </w:r>
      <w:r>
        <w:rPr>
          <w:sz w:val="24"/>
        </w:rPr>
        <w:t>hitung</w:t>
      </w:r>
      <w:r>
        <w:rPr>
          <w:spacing w:val="-9"/>
          <w:sz w:val="24"/>
        </w:rPr>
        <w:t xml:space="preserve"> </w:t>
      </w:r>
      <w:r>
        <w:rPr>
          <w:sz w:val="24"/>
        </w:rPr>
        <w:t>sebesar 5,476 lebih besar daripada t tabel 1,679 pada taraf signifikansi 0,05, menandakan perbedaan signifikan dalam aktivitas belajar antara kedua kelompok. Temuan ini menunjukkan bahwa penerapan pendekatan RME berbasis etnomatematika secara signifikan meningkatkan aktivitas belajar siswa, tercermin dari meningkatnya partisipasi aktif, diskusi kelompok yang lebih hidup, dan pemahaman konsep segitiga secara kontekstual. Dengan demikian, pendekatan ini direkomendasikan sebagai strategi pembelajaran inovatif di sekolah dasar, terutama untuk materi bangun datar, guna menumbuhkan aktivitas dan minat belajar siswa melalui konteks budaya yang relevan</w:t>
      </w:r>
    </w:p>
    <w:p w14:paraId="14910F8D">
      <w:pPr>
        <w:spacing w:before="274"/>
        <w:ind w:left="568" w:right="138" w:firstLine="0"/>
        <w:jc w:val="both"/>
        <w:rPr>
          <w:sz w:val="24"/>
        </w:rPr>
      </w:pPr>
      <w:r>
        <w:rPr>
          <w:b/>
          <w:sz w:val="24"/>
        </w:rPr>
        <w:t xml:space="preserve">Kata Kunci: </w:t>
      </w:r>
      <w:r>
        <w:rPr>
          <w:i/>
          <w:sz w:val="24"/>
        </w:rPr>
        <w:t xml:space="preserve">Realistic Mathematics Education </w:t>
      </w:r>
      <w:r>
        <w:rPr>
          <w:sz w:val="24"/>
        </w:rPr>
        <w:t>(RME), etnomatematika, aktivitas belajar, segitiga, siswa kelas IV SD.</w:t>
      </w:r>
    </w:p>
    <w:p w14:paraId="6048668D">
      <w:pPr>
        <w:spacing w:after="0"/>
        <w:jc w:val="both"/>
        <w:rPr>
          <w:sz w:val="24"/>
        </w:rPr>
        <w:sectPr>
          <w:type w:val="continuous"/>
          <w:pgSz w:w="11910" w:h="16850"/>
          <w:pgMar w:top="1940" w:right="1559" w:bottom="280" w:left="1700" w:header="720" w:footer="720" w:gutter="0"/>
          <w:cols w:space="720" w:num="1"/>
        </w:sectPr>
      </w:pPr>
    </w:p>
    <w:p w14:paraId="2E70FE60">
      <w:pPr>
        <w:spacing w:before="60"/>
        <w:ind w:left="429" w:right="8" w:firstLine="0"/>
        <w:jc w:val="center"/>
        <w:rPr>
          <w:b/>
          <w:i/>
          <w:sz w:val="24"/>
        </w:rPr>
      </w:pPr>
      <w:r>
        <w:rPr>
          <w:b/>
          <w:i/>
          <w:sz w:val="24"/>
        </w:rPr>
        <w:t>THE</w:t>
      </w:r>
      <w:r>
        <w:rPr>
          <w:b/>
          <w:i/>
          <w:spacing w:val="-5"/>
          <w:sz w:val="24"/>
        </w:rPr>
        <w:t xml:space="preserve"> </w:t>
      </w:r>
      <w:r>
        <w:rPr>
          <w:b/>
          <w:i/>
          <w:sz w:val="24"/>
        </w:rPr>
        <w:t>EFFECT</w:t>
      </w:r>
      <w:r>
        <w:rPr>
          <w:b/>
          <w:i/>
          <w:spacing w:val="-5"/>
          <w:sz w:val="24"/>
        </w:rPr>
        <w:t xml:space="preserve"> </w:t>
      </w:r>
      <w:r>
        <w:rPr>
          <w:b/>
          <w:i/>
          <w:sz w:val="24"/>
        </w:rPr>
        <w:t>OF</w:t>
      </w:r>
      <w:r>
        <w:rPr>
          <w:b/>
          <w:i/>
          <w:spacing w:val="-5"/>
          <w:sz w:val="24"/>
        </w:rPr>
        <w:t xml:space="preserve"> </w:t>
      </w:r>
      <w:r>
        <w:rPr>
          <w:b/>
          <w:i/>
          <w:sz w:val="24"/>
        </w:rPr>
        <w:t>THE</w:t>
      </w:r>
      <w:r>
        <w:rPr>
          <w:b/>
          <w:i/>
          <w:spacing w:val="-7"/>
          <w:sz w:val="24"/>
        </w:rPr>
        <w:t xml:space="preserve"> </w:t>
      </w:r>
      <w:r>
        <w:rPr>
          <w:b/>
          <w:i/>
          <w:sz w:val="24"/>
        </w:rPr>
        <w:t>REALISTIC</w:t>
      </w:r>
      <w:r>
        <w:rPr>
          <w:b/>
          <w:i/>
          <w:spacing w:val="-5"/>
          <w:sz w:val="24"/>
        </w:rPr>
        <w:t xml:space="preserve"> </w:t>
      </w:r>
      <w:r>
        <w:rPr>
          <w:b/>
          <w:i/>
          <w:sz w:val="24"/>
        </w:rPr>
        <w:t>MATHEMATICS</w:t>
      </w:r>
      <w:r>
        <w:rPr>
          <w:b/>
          <w:i/>
          <w:spacing w:val="-5"/>
          <w:sz w:val="24"/>
        </w:rPr>
        <w:t xml:space="preserve"> </w:t>
      </w:r>
      <w:r>
        <w:rPr>
          <w:b/>
          <w:i/>
          <w:sz w:val="24"/>
        </w:rPr>
        <w:t>EDUCATION</w:t>
      </w:r>
      <w:r>
        <w:rPr>
          <w:b/>
          <w:i/>
          <w:spacing w:val="-6"/>
          <w:sz w:val="24"/>
        </w:rPr>
        <w:t xml:space="preserve"> </w:t>
      </w:r>
      <w:r>
        <w:rPr>
          <w:b/>
          <w:i/>
          <w:sz w:val="24"/>
        </w:rPr>
        <w:t xml:space="preserve">(RME) APPROACH BASED ON ETHNOMATHEMATICS ON THE LEARNING ACTIVITIES OF GRADE IV ELEMENTARY SCHOOL STUDENTS IN </w:t>
      </w:r>
      <w:r>
        <w:rPr>
          <w:b/>
          <w:i/>
          <w:spacing w:val="-2"/>
          <w:sz w:val="24"/>
        </w:rPr>
        <w:t>TRIANGLES</w:t>
      </w:r>
    </w:p>
    <w:p w14:paraId="5EA85F92">
      <w:pPr>
        <w:pStyle w:val="4"/>
        <w:rPr>
          <w:b/>
        </w:rPr>
      </w:pPr>
    </w:p>
    <w:p w14:paraId="0AC7D1AC">
      <w:pPr>
        <w:spacing w:before="0"/>
        <w:ind w:left="2609" w:right="2182" w:firstLine="0"/>
        <w:jc w:val="center"/>
        <w:rPr>
          <w:b/>
          <w:sz w:val="24"/>
        </w:rPr>
      </w:pPr>
      <w:r>
        <w:rPr>
          <w:b/>
          <w:sz w:val="24"/>
          <w:u w:val="single"/>
        </w:rPr>
        <w:t>ANGGITA</w:t>
      </w:r>
      <w:r>
        <w:rPr>
          <w:b/>
          <w:spacing w:val="-12"/>
          <w:sz w:val="24"/>
          <w:u w:val="single"/>
        </w:rPr>
        <w:t xml:space="preserve"> </w:t>
      </w:r>
      <w:r>
        <w:rPr>
          <w:b/>
          <w:sz w:val="24"/>
          <w:u w:val="single"/>
        </w:rPr>
        <w:t>FATIA</w:t>
      </w:r>
      <w:r>
        <w:rPr>
          <w:b/>
          <w:spacing w:val="-12"/>
          <w:sz w:val="24"/>
          <w:u w:val="single"/>
        </w:rPr>
        <w:t xml:space="preserve"> </w:t>
      </w:r>
      <w:r>
        <w:rPr>
          <w:b/>
          <w:sz w:val="24"/>
          <w:u w:val="single"/>
        </w:rPr>
        <w:t>Z</w:t>
      </w:r>
      <w:r>
        <w:rPr>
          <w:b/>
          <w:spacing w:val="-11"/>
          <w:sz w:val="24"/>
          <w:u w:val="single"/>
        </w:rPr>
        <w:t xml:space="preserve"> </w:t>
      </w:r>
      <w:r>
        <w:rPr>
          <w:b/>
          <w:sz w:val="24"/>
          <w:u w:val="single"/>
        </w:rPr>
        <w:t>SIREGAR</w:t>
      </w:r>
      <w:r>
        <w:rPr>
          <w:b/>
          <w:sz w:val="24"/>
        </w:rPr>
        <w:t xml:space="preserve"> NPM. 211434006</w:t>
      </w:r>
    </w:p>
    <w:p w14:paraId="69DA320A">
      <w:pPr>
        <w:pStyle w:val="4"/>
        <w:rPr>
          <w:b/>
          <w:i w:val="0"/>
        </w:rPr>
      </w:pPr>
    </w:p>
    <w:p w14:paraId="0057A943">
      <w:pPr>
        <w:pStyle w:val="4"/>
        <w:rPr>
          <w:b/>
          <w:i w:val="0"/>
        </w:rPr>
      </w:pPr>
    </w:p>
    <w:p w14:paraId="472260E8">
      <w:pPr>
        <w:spacing w:before="0"/>
        <w:ind w:left="429" w:right="0" w:firstLine="0"/>
        <w:jc w:val="center"/>
        <w:rPr>
          <w:b/>
          <w:i/>
          <w:sz w:val="24"/>
        </w:rPr>
      </w:pPr>
      <w:r>
        <w:rPr>
          <w:b/>
          <w:i/>
          <w:spacing w:val="-2"/>
          <w:sz w:val="24"/>
        </w:rPr>
        <w:t>ABSTRACT</w:t>
      </w:r>
    </w:p>
    <w:p w14:paraId="467499BA">
      <w:pPr>
        <w:pStyle w:val="4"/>
        <w:rPr>
          <w:b/>
        </w:rPr>
      </w:pPr>
    </w:p>
    <w:p w14:paraId="0F1803FC">
      <w:pPr>
        <w:pStyle w:val="4"/>
        <w:spacing w:before="1"/>
        <w:rPr>
          <w:b/>
        </w:rPr>
      </w:pPr>
    </w:p>
    <w:p w14:paraId="691D4399">
      <w:pPr>
        <w:pStyle w:val="4"/>
        <w:ind w:left="568" w:right="137"/>
        <w:jc w:val="both"/>
      </w:pPr>
      <w:r>
        <w:drawing>
          <wp:anchor distT="0" distB="0" distL="0" distR="0" simplePos="0" relativeHeight="251660288" behindDoc="1" locked="0" layoutInCell="1" allowOverlap="1">
            <wp:simplePos x="0" y="0"/>
            <wp:positionH relativeFrom="page">
              <wp:posOffset>1456055</wp:posOffset>
            </wp:positionH>
            <wp:positionV relativeFrom="paragraph">
              <wp:posOffset>-141605</wp:posOffset>
            </wp:positionV>
            <wp:extent cx="4667250" cy="4591050"/>
            <wp:effectExtent l="0" t="0" r="0" b="0"/>
            <wp:wrapNone/>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4667249" cy="4591049"/>
                    </a:xfrm>
                    <a:prstGeom prst="rect">
                      <a:avLst/>
                    </a:prstGeom>
                  </pic:spPr>
                </pic:pic>
              </a:graphicData>
            </a:graphic>
          </wp:anchor>
        </w:drawing>
      </w:r>
      <w:r>
        <w:drawing>
          <wp:anchor distT="0" distB="0" distL="0" distR="0" simplePos="0" relativeHeight="251660288" behindDoc="1" locked="0" layoutInCell="1" allowOverlap="1">
            <wp:simplePos x="0" y="0"/>
            <wp:positionH relativeFrom="page">
              <wp:posOffset>2019300</wp:posOffset>
            </wp:positionH>
            <wp:positionV relativeFrom="paragraph">
              <wp:posOffset>2150110</wp:posOffset>
            </wp:positionV>
            <wp:extent cx="1247775" cy="1247775"/>
            <wp:effectExtent l="0" t="0" r="0" b="0"/>
            <wp:wrapNone/>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1247775" cy="1247775"/>
                    </a:xfrm>
                    <a:prstGeom prst="rect">
                      <a:avLst/>
                    </a:prstGeom>
                  </pic:spPr>
                </pic:pic>
              </a:graphicData>
            </a:graphic>
          </wp:anchor>
        </w:drawing>
      </w:r>
      <w:r>
        <w:t>This</w:t>
      </w:r>
      <w:r>
        <w:rPr>
          <w:spacing w:val="-10"/>
        </w:rPr>
        <w:t xml:space="preserve"> </w:t>
      </w:r>
      <w:r>
        <w:t>study</w:t>
      </w:r>
      <w:r>
        <w:rPr>
          <w:spacing w:val="-11"/>
        </w:rPr>
        <w:t xml:space="preserve"> </w:t>
      </w:r>
      <w:r>
        <w:t>aims</w:t>
      </w:r>
      <w:r>
        <w:rPr>
          <w:spacing w:val="-10"/>
        </w:rPr>
        <w:t xml:space="preserve"> </w:t>
      </w:r>
      <w:r>
        <w:t>to</w:t>
      </w:r>
      <w:r>
        <w:rPr>
          <w:spacing w:val="-10"/>
        </w:rPr>
        <w:t xml:space="preserve"> </w:t>
      </w:r>
      <w:r>
        <w:t>analyze</w:t>
      </w:r>
      <w:r>
        <w:rPr>
          <w:spacing w:val="-12"/>
        </w:rPr>
        <w:t xml:space="preserve"> </w:t>
      </w:r>
      <w:r>
        <w:t>the</w:t>
      </w:r>
      <w:r>
        <w:rPr>
          <w:spacing w:val="-11"/>
        </w:rPr>
        <w:t xml:space="preserve"> </w:t>
      </w:r>
      <w:r>
        <w:t>effect</w:t>
      </w:r>
      <w:r>
        <w:rPr>
          <w:spacing w:val="-10"/>
        </w:rPr>
        <w:t xml:space="preserve"> </w:t>
      </w:r>
      <w:r>
        <w:t>of</w:t>
      </w:r>
      <w:r>
        <w:rPr>
          <w:spacing w:val="-10"/>
        </w:rPr>
        <w:t xml:space="preserve"> </w:t>
      </w:r>
      <w:r>
        <w:t>the</w:t>
      </w:r>
      <w:r>
        <w:rPr>
          <w:spacing w:val="-11"/>
        </w:rPr>
        <w:t xml:space="preserve"> </w:t>
      </w:r>
      <w:r>
        <w:t>Realistic</w:t>
      </w:r>
      <w:r>
        <w:rPr>
          <w:spacing w:val="-12"/>
        </w:rPr>
        <w:t xml:space="preserve"> </w:t>
      </w:r>
      <w:r>
        <w:t>Mathematics</w:t>
      </w:r>
      <w:r>
        <w:rPr>
          <w:spacing w:val="-10"/>
        </w:rPr>
        <w:t xml:space="preserve"> </w:t>
      </w:r>
      <w:r>
        <w:t>Education</w:t>
      </w:r>
      <w:r>
        <w:rPr>
          <w:spacing w:val="-9"/>
        </w:rPr>
        <w:t xml:space="preserve"> </w:t>
      </w:r>
      <w:r>
        <w:t>(RME) approach based on ethnomathematics on the learning activities of fourth grade elementary school students on triangle material. The RME approach emphasizes contextual problem solving that is close to the local culture of students, so it is expected to be able to increase their engagement and learning activities. The research method used is an experiment with a quantitative design, involving two groups: an experimental group that received ethnomathematics-based RME learning and a control group that received conventional learning. Learning activities were measured through structured observation sheets collected during the learning process, and verified with a learning activity assessment scale. Data analysis using the t-test showed that the calculated t value of 5.476 was greater than the t table of 1.679 at a significance level of 0.05, indicating a significant difference in learning activities between the two groups. These findings indicate that the application of the ethnomathematics-based RME approach significantly increased students' learning activities, reflected in increased active participation, more lively group discussions, and contextual understanding of the concept of triangles. Thus, this approach is recommended as an innovative learning strategy in elementary schools, especially for plane geometry materials, in order to foster students' learning activities and interests throgh relevant cultural contexts</w:t>
      </w:r>
    </w:p>
    <w:p w14:paraId="2B89C67C">
      <w:pPr>
        <w:pStyle w:val="4"/>
        <w:spacing w:before="274"/>
        <w:ind w:left="568" w:right="141"/>
        <w:jc w:val="both"/>
      </w:pPr>
      <w:r>
        <w:rPr>
          <w:b/>
        </w:rPr>
        <w:t xml:space="preserve">Keywords: </w:t>
      </w:r>
      <w:r>
        <w:t>Realistic Mathematics Education (RME), ethnomathematics, learning activities, triangles, fourth grade elementary school students.</w:t>
      </w:r>
    </w:p>
    <w:sectPr>
      <w:pgSz w:w="11910" w:h="16850"/>
      <w:pgMar w:top="1640" w:right="1559" w:bottom="280" w:left="170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CIpGu7iPErq9MhyT54i1XxZk/us=" w:salt="PQMwltd0Yo6pO/bkUokhJQ=="/>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Setting w:name="compatibilityMode" w:uri="http://schemas.microsoft.com/office/word" w:val="14"/>
  </w:compat>
  <w:rsids>
    <w:rsidRoot w:val="00000000"/>
    <w:rsid w:val="2969247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id" w:eastAsia="en-US" w:bidi="ar-SA"/>
    </w:rPr>
  </w:style>
  <w:style w:type="character" w:default="1" w:styleId="2">
    <w:name w:val="Default Paragraph Font"/>
    <w:semiHidden/>
    <w:unhideWhenUsed/>
    <w:qFormat/>
    <w:uiPriority w:val="1"/>
  </w:style>
  <w:style w:type="table" w:default="1" w:styleId="3">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1"/>
    <w:rPr>
      <w:rFonts w:ascii="Times New Roman" w:hAnsi="Times New Roman" w:eastAsia="Times New Roman" w:cs="Times New Roman"/>
      <w:i/>
      <w:iCs/>
      <w:sz w:val="24"/>
      <w:szCs w:val="24"/>
      <w:lang w:val="id" w:eastAsia="en-US" w:bidi="ar-SA"/>
    </w:rPr>
  </w:style>
  <w:style w:type="table" w:customStyle="1" w:styleId="5">
    <w:name w:val="Table Normal1"/>
    <w:semiHidden/>
    <w:unhideWhenUsed/>
    <w:qFormat/>
    <w:uiPriority w:val="2"/>
    <w:tblPr>
      <w:tblCellMar>
        <w:top w:w="0" w:type="dxa"/>
        <w:left w:w="0" w:type="dxa"/>
        <w:bottom w:w="0" w:type="dxa"/>
        <w:right w:w="0" w:type="dxa"/>
      </w:tblCellMar>
    </w:tblPr>
  </w:style>
  <w:style w:type="paragraph" w:styleId="6">
    <w:name w:val="List Paragraph"/>
    <w:basedOn w:val="1"/>
    <w:qFormat/>
    <w:uiPriority w:val="1"/>
    <w:rPr>
      <w:lang w:val="id" w:eastAsia="en-US" w:bidi="ar-SA"/>
    </w:rPr>
  </w:style>
  <w:style w:type="paragraph" w:customStyle="1" w:styleId="7">
    <w:name w:val="Table Paragraph"/>
    <w:basedOn w:val="1"/>
    <w:qFormat/>
    <w:uiPriority w:val="1"/>
    <w:rPr>
      <w:lang w:val="id"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477</Words>
  <Characters>3208</Characters>
  <TotalTime>5</TotalTime>
  <ScaleCrop>false</ScaleCrop>
  <LinksUpToDate>false</LinksUpToDate>
  <CharactersWithSpaces>3674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2026-08-15T05:58:00Z</dcterms:created>
  <dc:creator>Administrator</dc:creator>
  <cp:lastModifiedBy>Administrator</cp:lastModifiedBy>
  <dcterms:modified xsi:type="dcterms:W3CDTF">2026-09-21T03:37:08Z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2026-08-15T00:00:00Z</vt:filetime>
  </property>
  <property fmtid="{D5CDD505-2E9C-101B-9397-08002B2CF9AE}" pid="4" name="Creator">
    <vt:lpwstr>Nitro PDF Pro 14 (14.42.0.34)</vt:lpwstr>
  </property>
  <property fmtid="{D5CDD505-2E9C-101B-9397-08002B2CF9AE}" pid="5" name="LastSaved">
    <vt:filetime>2026-08-15T00:00:00Z</vt:filetime>
  </property>
  <property fmtid="{D5CDD505-2E9C-101B-9397-08002B2CF9AE}" pid="6" name="KSOTemplateDocerSaveRecord">
    <vt:lpwstr>eyJoZGlkIjoiN2Q0YWYwZTUyOWY5MzgxMjkyZmY3MGJjNWUwMGJmYjkifQ==</vt:lpwstr>
  </property>
  <property fmtid="{D5CDD505-2E9C-101B-9397-08002B2CF9AE}" pid="7" name="KSOProductBuildVer">
    <vt:lpwstr>1033-12.1.0.28485</vt:lpwstr>
  </property>
  <property fmtid="{D5CDD505-2E9C-101B-9397-08002B2CF9AE}" pid="8" name="ICV">
    <vt:lpwstr>5249A106A44F4917B085E1F61E845BEB_13</vt:lpwstr>
  </property>
</Properties>
</file>