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4405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AFTAR PUSTAKA</w:t>
      </w:r>
    </w:p>
    <w:p w14:paraId="442045E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20D0D45">
      <w:pPr>
        <w:pStyle w:val="23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9515120"/>
      <w:r>
        <w:rPr>
          <w:rFonts w:ascii="Times New Roman" w:hAnsi="Times New Roman" w:cs="Times New Roman"/>
          <w:b/>
          <w:bCs/>
          <w:sz w:val="24"/>
          <w:szCs w:val="24"/>
        </w:rPr>
        <w:t>Buku</w:t>
      </w:r>
    </w:p>
    <w:p w14:paraId="060674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801D0C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Ali, Achmad. 2012. </w:t>
      </w:r>
      <w:r>
        <w:rPr>
          <w:rFonts w:ascii="Times New Roman" w:hAnsi="Times New Roman" w:cs="Times New Roman"/>
          <w:i/>
          <w:iCs/>
          <w:sz w:val="24"/>
          <w:szCs w:val="24"/>
        </w:rPr>
        <w:t>Menguak Teori hukum dan Teori Peradilan</w:t>
      </w:r>
      <w:r>
        <w:rPr>
          <w:rFonts w:ascii="Times New Roman" w:hAnsi="Times New Roman" w:cs="Times New Roman"/>
          <w:sz w:val="24"/>
          <w:szCs w:val="24"/>
        </w:rPr>
        <w:t>. Jakarta: Kencana Prenada Group.</w:t>
      </w:r>
    </w:p>
    <w:p w14:paraId="7E842307">
      <w:p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4D3F854C">
      <w:p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Ali, Zainudin. 2010. </w:t>
      </w:r>
      <w:r>
        <w:rPr>
          <w:rFonts w:ascii="Times New Roman" w:hAnsi="Times New Roman" w:cs="Times New Roman"/>
          <w:i/>
          <w:iCs/>
          <w:sz w:val="24"/>
          <w:szCs w:val="24"/>
        </w:rPr>
        <w:t>Metode Penelitian Hukum</w:t>
      </w:r>
      <w:r>
        <w:rPr>
          <w:rFonts w:ascii="Times New Roman" w:hAnsi="Times New Roman" w:cs="Times New Roman"/>
          <w:sz w:val="24"/>
          <w:szCs w:val="24"/>
        </w:rPr>
        <w:t>. Jakarta: Sinar Grafika.</w:t>
      </w:r>
    </w:p>
    <w:p w14:paraId="6226D180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B09C3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Arief, Barda Nawawi. 2009. B</w:t>
      </w:r>
      <w:r>
        <w:rPr>
          <w:rFonts w:ascii="Times New Roman" w:hAnsi="Times New Roman" w:cs="Times New Roman"/>
          <w:i/>
          <w:iCs/>
          <w:sz w:val="24"/>
          <w:szCs w:val="24"/>
        </w:rPr>
        <w:t>eberapa Aspek Penegakan dan Pengembangan Hukum Pidana</w:t>
      </w:r>
      <w:r>
        <w:rPr>
          <w:rFonts w:ascii="Times New Roman" w:hAnsi="Times New Roman" w:cs="Times New Roman"/>
          <w:sz w:val="24"/>
          <w:szCs w:val="24"/>
        </w:rPr>
        <w:t>. Bandung: Citra Aditya Bakti.</w:t>
      </w:r>
    </w:p>
    <w:p w14:paraId="31F9C8C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1EC06B8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Asikin, Amiruddin, H Zainal. 2014. </w:t>
      </w:r>
      <w:r>
        <w:rPr>
          <w:rFonts w:ascii="Times New Roman" w:hAnsi="Times New Roman" w:cs="Times New Roman"/>
          <w:i/>
          <w:iCs/>
          <w:sz w:val="24"/>
          <w:szCs w:val="24"/>
        </w:rPr>
        <w:t>Pengantar Metode Penelitian Hukum</w:t>
      </w:r>
      <w:r>
        <w:rPr>
          <w:rFonts w:ascii="Times New Roman" w:hAnsi="Times New Roman" w:cs="Times New Roman"/>
          <w:sz w:val="24"/>
          <w:szCs w:val="24"/>
        </w:rPr>
        <w:t>. Jakarta: Raja Grafindo Persada.</w:t>
      </w:r>
    </w:p>
    <w:p w14:paraId="77CCE88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8C2A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Dirdjosisworo, Soedjono. 2006. </w:t>
      </w:r>
      <w:r>
        <w:rPr>
          <w:rFonts w:ascii="Times New Roman" w:hAnsi="Times New Roman" w:cs="Times New Roman"/>
          <w:i/>
          <w:iCs/>
          <w:sz w:val="24"/>
          <w:szCs w:val="24"/>
        </w:rPr>
        <w:t>PengantaSr Hukum Dagang Internasional</w:t>
      </w:r>
      <w:r>
        <w:rPr>
          <w:rFonts w:ascii="Times New Roman" w:hAnsi="Times New Roman" w:cs="Times New Roman"/>
          <w:sz w:val="24"/>
          <w:szCs w:val="24"/>
        </w:rPr>
        <w:t>. Bandung: Refika Aditama.</w:t>
      </w:r>
    </w:p>
    <w:p w14:paraId="023CE9DF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026E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Effendy, Marwan. 2009.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Kejaksaan Republik Indonesia Posisi Dan Fungsinya Dari Persfektif Hukum. </w:t>
      </w:r>
      <w:r>
        <w:rPr>
          <w:rFonts w:ascii="Times New Roman" w:hAnsi="Times New Roman" w:cs="Times New Roman"/>
          <w:sz w:val="24"/>
          <w:szCs w:val="24"/>
        </w:rPr>
        <w:t>Jakarta: Gramedia.</w:t>
      </w:r>
    </w:p>
    <w:p w14:paraId="000C110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5DE8E1">
      <w:p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Hamdan, M. 2019.  </w:t>
      </w:r>
      <w:r>
        <w:rPr>
          <w:rFonts w:ascii="Times New Roman" w:hAnsi="Times New Roman" w:cs="Times New Roman"/>
          <w:i/>
          <w:iCs/>
          <w:sz w:val="24"/>
          <w:szCs w:val="24"/>
        </w:rPr>
        <w:t>Politik Hukum Pidana</w:t>
      </w:r>
      <w:r>
        <w:rPr>
          <w:rFonts w:ascii="Times New Roman" w:hAnsi="Times New Roman" w:cs="Times New Roman"/>
          <w:sz w:val="24"/>
          <w:szCs w:val="24"/>
        </w:rPr>
        <w:t>. Jakarta: Rajawali Grafindo Persada.</w:t>
      </w:r>
    </w:p>
    <w:p w14:paraId="43A6A99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4E05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Hamid, Abd. Haris. 2017. </w:t>
      </w:r>
      <w:r>
        <w:rPr>
          <w:rFonts w:ascii="Times New Roman" w:hAnsi="Times New Roman" w:cs="Times New Roman"/>
          <w:i/>
          <w:iCs/>
          <w:sz w:val="24"/>
          <w:szCs w:val="24"/>
        </w:rPr>
        <w:t>Hukum Perlindungan Konsumen Indonesia</w:t>
      </w:r>
      <w:r>
        <w:rPr>
          <w:rFonts w:ascii="Times New Roman" w:hAnsi="Times New Roman" w:cs="Times New Roman"/>
          <w:sz w:val="24"/>
          <w:szCs w:val="24"/>
        </w:rPr>
        <w:t>. Makassar: SAH Media.</w:t>
      </w:r>
    </w:p>
    <w:p w14:paraId="1AE6993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8DEE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Hardjasoemantri, Koesnadi. 2005. </w:t>
      </w:r>
      <w:r>
        <w:rPr>
          <w:rFonts w:ascii="Times New Roman" w:hAnsi="Times New Roman" w:cs="Times New Roman"/>
          <w:i/>
          <w:iCs/>
          <w:sz w:val="24"/>
          <w:szCs w:val="24"/>
        </w:rPr>
        <w:t>Hukum Tata Lingkungan (Edisi VIII)</w:t>
      </w:r>
      <w:r>
        <w:rPr>
          <w:rFonts w:ascii="Times New Roman" w:hAnsi="Times New Roman" w:cs="Times New Roman"/>
          <w:sz w:val="24"/>
          <w:szCs w:val="24"/>
        </w:rPr>
        <w:t>. Yogyakarta: Gadjah Mada University Press.</w:t>
      </w:r>
    </w:p>
    <w:p w14:paraId="1117AA0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B0A8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Isrok dan Birham, Rizki Emil. 2010. </w:t>
      </w:r>
      <w:r>
        <w:rPr>
          <w:rFonts w:ascii="Times New Roman" w:hAnsi="Times New Roman" w:cs="Times New Roman"/>
          <w:i/>
          <w:iCs/>
          <w:sz w:val="24"/>
          <w:szCs w:val="24"/>
        </w:rPr>
        <w:t>Citizen Lawsuit</w:t>
      </w:r>
      <w:r>
        <w:rPr>
          <w:rFonts w:ascii="Times New Roman" w:hAnsi="Times New Roman" w:cs="Times New Roman"/>
          <w:sz w:val="24"/>
          <w:szCs w:val="24"/>
        </w:rPr>
        <w:t>. Malang: UB Press,</w:t>
      </w:r>
    </w:p>
    <w:p w14:paraId="6F0338F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A01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Mertokusumo, Sudikno. 2010. </w:t>
      </w:r>
      <w:r>
        <w:rPr>
          <w:rFonts w:ascii="Times New Roman" w:hAnsi="Times New Roman" w:cs="Times New Roman"/>
          <w:i/>
          <w:iCs/>
          <w:sz w:val="24"/>
          <w:szCs w:val="24"/>
        </w:rPr>
        <w:t>Mengenal Hukum Suatu Pengantar</w:t>
      </w:r>
      <w:r>
        <w:rPr>
          <w:rFonts w:ascii="Times New Roman" w:hAnsi="Times New Roman" w:cs="Times New Roman"/>
          <w:sz w:val="24"/>
          <w:szCs w:val="24"/>
        </w:rPr>
        <w:t>. Yogyakarta: Cahaya Atma Pustaka.</w:t>
      </w:r>
    </w:p>
    <w:p w14:paraId="771BFA5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8DC335F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Muhammad, Rusli. 2010. </w:t>
      </w:r>
      <w:r>
        <w:rPr>
          <w:rFonts w:ascii="Times New Roman" w:hAnsi="Times New Roman" w:cs="Times New Roman"/>
          <w:i/>
          <w:iCs/>
          <w:sz w:val="24"/>
          <w:szCs w:val="24"/>
        </w:rPr>
        <w:t>Kemandirian Pengadilan Indonesia</w:t>
      </w:r>
      <w:r>
        <w:rPr>
          <w:rFonts w:ascii="Times New Roman" w:hAnsi="Times New Roman" w:cs="Times New Roman"/>
          <w:sz w:val="24"/>
          <w:szCs w:val="24"/>
        </w:rPr>
        <w:t>. Yogyakarta: FH UII Press.</w:t>
      </w:r>
    </w:p>
    <w:p w14:paraId="6FA71547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D7A48">
      <w:pPr>
        <w:pStyle w:val="16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Rahardjo, Satjipto. 2010.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Sosiologi Hukum Perkembangan Metode Dan Pilihan Masalah. </w:t>
      </w:r>
      <w:r>
        <w:rPr>
          <w:rFonts w:ascii="Times New Roman" w:hAnsi="Times New Roman" w:cs="Times New Roman"/>
          <w:sz w:val="24"/>
          <w:szCs w:val="24"/>
        </w:rPr>
        <w:t>Yogyakarta: Genta Publishing.</w:t>
      </w:r>
    </w:p>
    <w:p w14:paraId="653CAA49">
      <w:pPr>
        <w:pStyle w:val="16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401272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Rahardjo, Satjipto. 2009. </w:t>
      </w:r>
      <w:r>
        <w:rPr>
          <w:rFonts w:ascii="Times New Roman" w:hAnsi="Times New Roman" w:cs="Times New Roman"/>
          <w:i/>
          <w:iCs/>
          <w:sz w:val="24"/>
          <w:szCs w:val="24"/>
        </w:rPr>
        <w:t>Penegakan Hukum Sebagai Tinjauan Sosiologis</w:t>
      </w:r>
      <w:r>
        <w:rPr>
          <w:rFonts w:ascii="Times New Roman" w:hAnsi="Times New Roman" w:cs="Times New Roman"/>
          <w:sz w:val="24"/>
          <w:szCs w:val="24"/>
        </w:rPr>
        <w:t>.  Yogyakarta: Genta Publishing.</w:t>
      </w:r>
    </w:p>
    <w:p w14:paraId="1C2D5AD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6642A21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Rahardjo, Satjipto. 2008. </w:t>
      </w:r>
      <w:r>
        <w:rPr>
          <w:rFonts w:ascii="Times New Roman" w:hAnsi="Times New Roman" w:cs="Times New Roman"/>
          <w:i/>
          <w:iCs/>
          <w:sz w:val="24"/>
          <w:szCs w:val="24"/>
        </w:rPr>
        <w:t>Ilmu Hukum</w:t>
      </w:r>
      <w:r>
        <w:rPr>
          <w:rFonts w:ascii="Times New Roman" w:hAnsi="Times New Roman" w:cs="Times New Roman"/>
          <w:sz w:val="24"/>
          <w:szCs w:val="24"/>
        </w:rPr>
        <w:t>. Bandung: Citra Adtya.</w:t>
      </w:r>
    </w:p>
    <w:p w14:paraId="7D4D1C4C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4EE4ED52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Sudarto. 2010. </w:t>
      </w:r>
      <w:r>
        <w:rPr>
          <w:rFonts w:ascii="Times New Roman" w:hAnsi="Times New Roman" w:cs="Times New Roman"/>
          <w:i/>
          <w:iCs/>
          <w:sz w:val="24"/>
          <w:szCs w:val="24"/>
        </w:rPr>
        <w:t>Kapita Selekta Hukum Pidana</w:t>
      </w:r>
      <w:r>
        <w:rPr>
          <w:rFonts w:ascii="Times New Roman" w:hAnsi="Times New Roman" w:cs="Times New Roman"/>
          <w:sz w:val="24"/>
          <w:szCs w:val="24"/>
        </w:rPr>
        <w:t>.  Bandung: Alumni.</w:t>
      </w:r>
    </w:p>
    <w:p w14:paraId="0C80C907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24833A9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Sunarso, Siswanto. 2005. </w:t>
      </w:r>
      <w:r>
        <w:rPr>
          <w:rFonts w:ascii="Times New Roman" w:hAnsi="Times New Roman" w:cs="Times New Roman"/>
          <w:i/>
          <w:iCs/>
          <w:sz w:val="24"/>
          <w:szCs w:val="24"/>
        </w:rPr>
        <w:t>Wawasan Penegakan Hukum Di Indonesia</w:t>
      </w:r>
      <w:r>
        <w:rPr>
          <w:rFonts w:ascii="Times New Roman" w:hAnsi="Times New Roman" w:cs="Times New Roman"/>
          <w:sz w:val="24"/>
          <w:szCs w:val="24"/>
        </w:rPr>
        <w:t>. Bandung: Citra Aditya Bakti.</w:t>
      </w:r>
    </w:p>
    <w:p w14:paraId="411AF9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D35427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Sunarso, Siswanto. 2016. </w:t>
      </w:r>
      <w:r>
        <w:rPr>
          <w:rFonts w:ascii="Times New Roman" w:hAnsi="Times New Roman" w:cs="Times New Roman"/>
          <w:i/>
          <w:iCs/>
          <w:sz w:val="24"/>
          <w:szCs w:val="24"/>
        </w:rPr>
        <w:t>Viktimologi dalam Sistem Peradilan Pidana</w:t>
      </w:r>
      <w:r>
        <w:rPr>
          <w:rFonts w:ascii="Times New Roman" w:hAnsi="Times New Roman" w:cs="Times New Roman"/>
          <w:sz w:val="24"/>
          <w:szCs w:val="24"/>
        </w:rPr>
        <w:t>.  Jakarta: Sinar Grafika</w:t>
      </w:r>
    </w:p>
    <w:p w14:paraId="03D0E40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1D603E2">
      <w:pPr>
        <w:pStyle w:val="16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Soekanto, Soerjono. 2021. </w:t>
      </w:r>
      <w:r>
        <w:rPr>
          <w:rFonts w:ascii="Times New Roman" w:hAnsi="Times New Roman" w:cs="Times New Roman"/>
          <w:i/>
          <w:iCs/>
          <w:sz w:val="24"/>
          <w:szCs w:val="24"/>
        </w:rPr>
        <w:t>Faktor-faktor Yang Mempengaruhi Penegakan Hukum</w:t>
      </w:r>
      <w:r>
        <w:rPr>
          <w:rFonts w:ascii="Times New Roman" w:hAnsi="Times New Roman" w:cs="Times New Roman"/>
          <w:sz w:val="24"/>
          <w:szCs w:val="24"/>
        </w:rPr>
        <w:t>. Jakarta: Rajawali Pers.</w:t>
      </w:r>
    </w:p>
    <w:p w14:paraId="6DEF8CE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8DA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Soekanto, Soerjono. 2021 </w:t>
      </w:r>
      <w:r>
        <w:rPr>
          <w:rFonts w:ascii="Times New Roman" w:hAnsi="Times New Roman" w:cs="Times New Roman"/>
          <w:i/>
          <w:iCs/>
          <w:sz w:val="24"/>
          <w:szCs w:val="24"/>
        </w:rPr>
        <w:t>Penegakan Hukum dan Kesadaran Hukum</w:t>
      </w:r>
      <w:r>
        <w:rPr>
          <w:rFonts w:ascii="Times New Roman" w:hAnsi="Times New Roman" w:cs="Times New Roman"/>
          <w:sz w:val="24"/>
          <w:szCs w:val="24"/>
        </w:rPr>
        <w:t>. Depok: Rajawali Press.</w:t>
      </w:r>
    </w:p>
    <w:p w14:paraId="6E2AAD52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23E05DD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Soekanto, Soerjono. 2005. </w:t>
      </w:r>
      <w:r>
        <w:rPr>
          <w:rFonts w:ascii="Times New Roman" w:hAnsi="Times New Roman" w:cs="Times New Roman"/>
          <w:i/>
          <w:iCs/>
          <w:sz w:val="24"/>
          <w:szCs w:val="24"/>
        </w:rPr>
        <w:t>Pengantar Penelitian Hukum</w:t>
      </w:r>
      <w:r>
        <w:rPr>
          <w:rFonts w:ascii="Times New Roman" w:hAnsi="Times New Roman" w:cs="Times New Roman"/>
          <w:sz w:val="24"/>
          <w:szCs w:val="24"/>
        </w:rPr>
        <w:t>. Jakarta: UI Press.</w:t>
      </w:r>
    </w:p>
    <w:p w14:paraId="447E826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9E77DE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Supriadi. 2010.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Suatu Pengantar Hukum Lingungan Indonesia. </w:t>
      </w:r>
      <w:r>
        <w:rPr>
          <w:rFonts w:ascii="Times New Roman" w:hAnsi="Times New Roman" w:cs="Times New Roman"/>
          <w:sz w:val="24"/>
          <w:szCs w:val="24"/>
        </w:rPr>
        <w:t>Jakarta: Sinar Grafika.</w:t>
      </w:r>
    </w:p>
    <w:p w14:paraId="70144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EC51F9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Umar, Husein. 2009. </w:t>
      </w:r>
      <w:r>
        <w:rPr>
          <w:rFonts w:ascii="Times New Roman" w:hAnsi="Times New Roman" w:cs="Times New Roman"/>
          <w:i/>
          <w:iCs/>
          <w:sz w:val="24"/>
          <w:szCs w:val="24"/>
        </w:rPr>
        <w:t>Metode Penelitian untuk Skripsi dan Tesis Bisnis2</w:t>
      </w:r>
      <w:r>
        <w:rPr>
          <w:rFonts w:ascii="Times New Roman" w:hAnsi="Times New Roman" w:cs="Times New Roman"/>
          <w:sz w:val="24"/>
          <w:szCs w:val="24"/>
        </w:rPr>
        <w:t>. Jakarta: Rajawali Pers.</w:t>
      </w:r>
    </w:p>
    <w:p w14:paraId="41F16AEF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719FE9C6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Waluyo, Bambang. 2015. </w:t>
      </w:r>
      <w:r>
        <w:rPr>
          <w:rFonts w:ascii="Times New Roman" w:hAnsi="Times New Roman" w:cs="Times New Roman"/>
          <w:i/>
          <w:iCs/>
          <w:sz w:val="24"/>
          <w:szCs w:val="24"/>
        </w:rPr>
        <w:t>Penelitian Hukum Dalam Praktek 2</w:t>
      </w:r>
      <w:r>
        <w:rPr>
          <w:rFonts w:ascii="Times New Roman" w:hAnsi="Times New Roman" w:cs="Times New Roman"/>
          <w:sz w:val="24"/>
          <w:szCs w:val="24"/>
        </w:rPr>
        <w:t>. Jakarta: Sinar Grafika,</w:t>
      </w:r>
    </w:p>
    <w:p w14:paraId="784879B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EA73467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Wantu, Fence M. 2011. </w:t>
      </w:r>
      <w:r>
        <w:rPr>
          <w:rFonts w:ascii="Times New Roman" w:hAnsi="Times New Roman" w:cs="Times New Roman"/>
          <w:i/>
          <w:iCs/>
          <w:sz w:val="24"/>
          <w:szCs w:val="24"/>
        </w:rPr>
        <w:t>Idee Des Recht, Kepastian Hukum, Keadilan dan Kemanfaatan (Implementasi Dalam Proses Peradilan Perdata)</w:t>
      </w:r>
      <w:r>
        <w:rPr>
          <w:rFonts w:ascii="Times New Roman" w:hAnsi="Times New Roman" w:cs="Times New Roman"/>
          <w:sz w:val="24"/>
          <w:szCs w:val="24"/>
        </w:rPr>
        <w:t>. Yogyakarta: Pustaka Pelajar.</w:t>
      </w:r>
    </w:p>
    <w:p w14:paraId="0DBD23A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F5E1EC7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Widayatmo, Santyo, "</w:t>
      </w:r>
      <w:r>
        <w:rPr>
          <w:rFonts w:ascii="Times New Roman" w:hAnsi="Times New Roman" w:cs="Times New Roman"/>
          <w:i/>
          <w:iCs/>
          <w:sz w:val="24"/>
          <w:szCs w:val="24"/>
        </w:rPr>
        <w:t>Pendekatan Humanis Sebagai Upaya Non-Penal Sebagai Implementasi Nilai-Nilai Pancasila Dalam Mengurangi Kriminalitas Dan Premanisme</w:t>
      </w:r>
      <w:r>
        <w:rPr>
          <w:rFonts w:ascii="Times New Roman" w:hAnsi="Times New Roman" w:cs="Times New Roman"/>
          <w:sz w:val="24"/>
          <w:szCs w:val="24"/>
        </w:rPr>
        <w:t xml:space="preserve">." Jurnal Kebhinnekaan dan Wawasan Kebangsaan, Vol. 1 No.2 (2022). </w:t>
      </w:r>
    </w:p>
    <w:p w14:paraId="0230DD0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934860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Yuhelson. 2017. </w:t>
      </w:r>
      <w:r>
        <w:rPr>
          <w:rFonts w:ascii="Times New Roman" w:hAnsi="Times New Roman" w:cs="Times New Roman"/>
          <w:i/>
          <w:iCs/>
          <w:sz w:val="24"/>
          <w:szCs w:val="24"/>
        </w:rPr>
        <w:t>Pengantar Ilmu Hukum</w:t>
      </w:r>
      <w:r>
        <w:rPr>
          <w:rFonts w:ascii="Times New Roman" w:hAnsi="Times New Roman" w:cs="Times New Roman"/>
          <w:sz w:val="24"/>
          <w:szCs w:val="24"/>
        </w:rPr>
        <w:t>. Gorontalo: Ideas Publishing.</w:t>
      </w:r>
    </w:p>
    <w:p w14:paraId="0A73D9A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BAABB6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Yunas, Didi Nazmi. 2008. </w:t>
      </w:r>
      <w:r>
        <w:rPr>
          <w:rFonts w:ascii="Times New Roman" w:hAnsi="Times New Roman" w:cs="Times New Roman"/>
          <w:i/>
          <w:iCs/>
          <w:sz w:val="24"/>
          <w:szCs w:val="24"/>
        </w:rPr>
        <w:t>Konsep Negara Hukum</w:t>
      </w:r>
      <w:r>
        <w:rPr>
          <w:rFonts w:ascii="Times New Roman" w:hAnsi="Times New Roman" w:cs="Times New Roman"/>
          <w:sz w:val="24"/>
          <w:szCs w:val="24"/>
        </w:rPr>
        <w:t>. Padang: Angkasa Raya.</w:t>
      </w:r>
    </w:p>
    <w:p w14:paraId="5013C31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67A3B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Zainuddin. 2005.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Sosiologi Hukum. </w:t>
      </w:r>
      <w:r>
        <w:rPr>
          <w:rFonts w:ascii="Times New Roman" w:hAnsi="Times New Roman" w:cs="Times New Roman"/>
          <w:sz w:val="24"/>
          <w:szCs w:val="24"/>
        </w:rPr>
        <w:t>Jakarta: Sinar Grafika.</w:t>
      </w:r>
    </w:p>
    <w:p w14:paraId="64BC8D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89B70">
      <w:pPr>
        <w:pStyle w:val="23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Peraturan Perundang-Undangan</w:t>
      </w:r>
    </w:p>
    <w:p w14:paraId="65D82A1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5413D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Undang-Undang Kepolisian Negara (UU RI No. 2 Tahun 2002)</w:t>
      </w:r>
    </w:p>
    <w:p w14:paraId="2D9E7E6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D1C12D1">
      <w:pPr>
        <w:pStyle w:val="16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Peraturan Pemerintah Nomor 2 Tahun 2002 tentang Tata Cara Perlindungan Terhadap Korban dan Saksi Dalam Pelanggaran Hak Asasi Manusia yang Berat.  </w:t>
      </w:r>
    </w:p>
    <w:p w14:paraId="40A2E02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A3B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0A03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29C20">
      <w:pPr>
        <w:pStyle w:val="23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Jurnal</w:t>
      </w:r>
    </w:p>
    <w:p w14:paraId="34D5FE5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26B3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Bey, Fachry. 2016. “</w:t>
      </w:r>
      <w:r>
        <w:rPr>
          <w:rFonts w:ascii="Times New Roman" w:hAnsi="Times New Roman" w:cs="Times New Roman"/>
          <w:i/>
          <w:iCs/>
          <w:sz w:val="24"/>
          <w:szCs w:val="24"/>
        </w:rPr>
        <w:t>Sejarah Viktimologi”, Prosiding Pelatihan Viktimologi Indonesia</w:t>
      </w:r>
      <w:r>
        <w:rPr>
          <w:rFonts w:ascii="Times New Roman" w:hAnsi="Times New Roman" w:cs="Times New Roman"/>
          <w:sz w:val="24"/>
          <w:szCs w:val="24"/>
        </w:rPr>
        <w:t>”, Fakultas Hukum, Universitas Jenderal Soedirman.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85DD4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68A4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Carvalho, Zinedine. 2023. "</w:t>
      </w:r>
      <w:r>
        <w:rPr>
          <w:rFonts w:ascii="Times New Roman" w:hAnsi="Times New Roman" w:cs="Times New Roman"/>
          <w:i/>
          <w:iCs/>
          <w:sz w:val="24"/>
          <w:szCs w:val="24"/>
        </w:rPr>
        <w:t>Upaya Kepolisian Resort Belu Dalam Memberantas Perilaku Premanisme Di Kota Atambua</w:t>
      </w:r>
      <w:r>
        <w:rPr>
          <w:rFonts w:ascii="Times New Roman" w:hAnsi="Times New Roman" w:cs="Times New Roman"/>
          <w:sz w:val="24"/>
          <w:szCs w:val="24"/>
        </w:rPr>
        <w:t xml:space="preserve"> (Studi Kasus di Polres Belu)." Jurnal Hukum Online, Vol.1 No.3 (Juli, 2023).</w:t>
      </w:r>
    </w:p>
    <w:p w14:paraId="0BD24B52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6FD5B0D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Hidayah, Muhammad Rezki, and Muhamad Hasan Sebyar. 2023. "</w:t>
      </w:r>
      <w:r>
        <w:rPr>
          <w:rFonts w:ascii="Times New Roman" w:hAnsi="Times New Roman" w:cs="Times New Roman"/>
          <w:i/>
          <w:iCs/>
          <w:sz w:val="24"/>
          <w:szCs w:val="24"/>
        </w:rPr>
        <w:t>Implementasi Pasal 30 Ayat 1 UUD 1945</w:t>
      </w:r>
      <w:r>
        <w:rPr>
          <w:rFonts w:ascii="Times New Roman" w:hAnsi="Times New Roman" w:cs="Times New Roman"/>
          <w:sz w:val="24"/>
          <w:szCs w:val="24"/>
        </w:rPr>
        <w:t>", Jurnal ilmu hukum dan sosial, Vol.1 No.4 (November, 2023).</w:t>
      </w:r>
    </w:p>
    <w:p w14:paraId="51CCA88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96EF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Ismail, Rais Rahmat. 2023. "Analisis Kekerasan Terhadap Anak Ditinjau Dari Prespektif Kriminologi Kejahatan." Syntax Literate; Jurnal Ilmiah Indonesia, Vol. 8 No. 3 (2023) hal. 23.</w:t>
      </w:r>
    </w:p>
    <w:p w14:paraId="152F0562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31A787D6">
      <w:pPr>
        <w:pStyle w:val="23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Internet</w:t>
      </w:r>
    </w:p>
    <w:p w14:paraId="0ECC634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761B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Agus Riyanto, Penegakan Hukum, Masalahnya Apa?, Binus University, Business Law, https://business-law.binus.ac.id/2018/12/26/penegakan-hukum-masalahnya-apa/, diakses tanggal 20 Januari 2025.</w:t>
      </w:r>
    </w:p>
    <w:p w14:paraId="2C0EF9C9">
      <w:p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2A866ABC">
      <w:p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Fahrisa, Rizal. 2025.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istilah preman di indonesia muncul sejak masa voc </w:t>
      </w:r>
      <w:r>
        <w:fldChar w:fldCharType="begin"/>
      </w:r>
      <w:r>
        <w:instrText xml:space="preserve"> HYPERLINK "http://www.antarasumsel.com/berita/274102/istilah-preman-di-indonesia-muncul-sejak-%20masa-voc%20(20" </w:instrText>
      </w:r>
      <w:r>
        <w:fldChar w:fldCharType="separate"/>
      </w:r>
      <w:r>
        <w:rPr>
          <w:rStyle w:val="18"/>
          <w:rFonts w:ascii="Times New Roman" w:hAnsi="Times New Roman" w:cs="Times New Roman"/>
          <w:sz w:val="24"/>
          <w:szCs w:val="24"/>
        </w:rPr>
        <w:t>www.antarasumsel.com/berita/274102/istilah-preman-di-indonesia-muncul-sejak- masa-voc (20</w:t>
      </w:r>
      <w:r>
        <w:rPr>
          <w:rStyle w:val="18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Januari 2025) </w:t>
      </w:r>
    </w:p>
    <w:p w14:paraId="108CDF9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EDF5F">
      <w:p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http://robertusat.blogspot.com/2013/10/pengertian-premanisme.html  </w:t>
      </w:r>
      <w:r>
        <w:rPr>
          <w:rFonts w:ascii="Times New Roman" w:hAnsi="Times New Roman" w:cs="Times New Roman"/>
          <w:sz w:val="24"/>
          <w:szCs w:val="24"/>
        </w:rPr>
        <w:t xml:space="preserve">(20 Januari 2025) </w:t>
      </w:r>
    </w:p>
    <w:p w14:paraId="06B2FE89">
      <w:p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31EBC5BD">
      <w:pPr>
        <w:pStyle w:val="16"/>
        <w:ind w:left="567" w:hanging="567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"https://www.metro-online.co/2025/01/minta-parkir-dan-karton-bekas-oknum.html" </w:instrText>
      </w:r>
      <w:r>
        <w:fldChar w:fldCharType="separate"/>
      </w:r>
      <w:r>
        <w:rPr>
          <w:rStyle w:val="18"/>
          <w:rFonts w:ascii="Times New Roman" w:hAnsi="Times New Roman" w:cs="Times New Roman"/>
          <w:sz w:val="24"/>
          <w:szCs w:val="24"/>
        </w:rPr>
        <w:t>https://www.metro-online.co/2025/01/minta-parkir-dan-karton-bekas-oknum.html</w:t>
      </w:r>
      <w:r>
        <w:rPr>
          <w:rStyle w:val="18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 diakses pada tanggal 12 Januari 2025, pukul 20.23.</w:t>
      </w:r>
    </w:p>
    <w:p w14:paraId="2C32B706">
      <w:pPr>
        <w:pStyle w:val="16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6A47F20">
      <w:pPr>
        <w:pStyle w:val="16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https://www.harianbersama.com/2025/01/25/ngerii-premanisme-merajalela-di-patumbak - rumah- jansen-tarigan-diserang-bangunan-rusak-diubrak-abrik-50-pria, diakses pada tanggal 13 Januari 2025 Pukul 13.15.</w:t>
      </w:r>
      <w:bookmarkEnd w:id="0"/>
    </w:p>
    <w:p w14:paraId="558902C3"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 w14:paraId="5F5982A4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</w:p>
    <w:p w14:paraId="6E847319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-892810</wp:posOffset>
            </wp:positionH>
            <wp:positionV relativeFrom="paragraph">
              <wp:posOffset>-155575</wp:posOffset>
            </wp:positionV>
            <wp:extent cx="6198235" cy="8501380"/>
            <wp:effectExtent l="0" t="0" r="0" b="0"/>
            <wp:wrapNone/>
            <wp:docPr id="14" name="Picture 14" descr="C:\Users\OPERATOR\Pictures\2026-09-16\2026-09-16 13-05-23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OPERATOR\Pictures\2026-09-16\2026-09-16 13-05-23_003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98235" cy="850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F653D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-530225</wp:posOffset>
            </wp:positionH>
            <wp:positionV relativeFrom="paragraph">
              <wp:posOffset>90805</wp:posOffset>
            </wp:positionV>
            <wp:extent cx="5909945" cy="8105775"/>
            <wp:effectExtent l="0" t="0" r="0" b="9525"/>
            <wp:wrapNone/>
            <wp:docPr id="13" name="Picture 13" descr="C:\Users\OPERATOR\Pictures\2026-09-16\2026-09-16 13-05-41_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OPERATOR\Pictures\2026-09-16\2026-09-16 13-05-41_003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0994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B1388A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-427990</wp:posOffset>
            </wp:positionH>
            <wp:positionV relativeFrom="paragraph">
              <wp:posOffset>-7620</wp:posOffset>
            </wp:positionV>
            <wp:extent cx="6252210" cy="8575040"/>
            <wp:effectExtent l="0" t="0" r="0" b="0"/>
            <wp:wrapNone/>
            <wp:docPr id="12" name="Picture 12" descr="C:\Users\OPERATOR\Pictures\2026-09-16\2026-09-16 13-05-55_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:\Users\OPERATOR\Pictures\2026-09-16\2026-09-16 13-05-55_003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252210" cy="857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85647F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-105410</wp:posOffset>
            </wp:positionV>
            <wp:extent cx="5946140" cy="8155305"/>
            <wp:effectExtent l="0" t="0" r="0" b="0"/>
            <wp:wrapNone/>
            <wp:docPr id="11" name="Picture 11" descr="C:\Users\OPERATOR\Pictures\2026-09-16\2026-09-16 13-06-14_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OPERATOR\Pictures\2026-09-16\2026-09-16 13-06-14_003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6140" cy="815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209C64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367665</wp:posOffset>
            </wp:positionV>
            <wp:extent cx="5238750" cy="7185025"/>
            <wp:effectExtent l="0" t="0" r="0" b="0"/>
            <wp:wrapNone/>
            <wp:docPr id="10" name="Picture 10" descr="C:\Users\OPERATOR\Pictures\2026-09-16\2026-09-16 13-06-31_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OPERATOR\Pictures\2026-09-16\2026-09-16 13-06-31_00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38750" cy="718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87BCDD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-427355</wp:posOffset>
            </wp:positionH>
            <wp:positionV relativeFrom="paragraph">
              <wp:posOffset>428625</wp:posOffset>
            </wp:positionV>
            <wp:extent cx="6276340" cy="8608695"/>
            <wp:effectExtent l="0" t="0" r="0" b="1905"/>
            <wp:wrapNone/>
            <wp:docPr id="9" name="Picture 9" descr="C:\Users\OPERATOR\Pictures\2026-09-16\2026-09-16 13-06-45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OPERATOR\Pictures\2026-09-16\2026-09-16 13-06-45_003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276340" cy="860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077B2D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-768985</wp:posOffset>
            </wp:positionH>
            <wp:positionV relativeFrom="paragraph">
              <wp:posOffset>-6985</wp:posOffset>
            </wp:positionV>
            <wp:extent cx="6000115" cy="8229600"/>
            <wp:effectExtent l="0" t="0" r="635" b="0"/>
            <wp:wrapNone/>
            <wp:docPr id="8" name="Picture 8" descr="C:\Users\OPERATOR\Pictures\2026-09-16\2026-09-16 13-07-00_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OPERATOR\Pictures\2026-09-16\2026-09-16 13-07-00_004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001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460BBE">
      <w:pPr>
        <w:pStyle w:val="16"/>
        <w:jc w:val="both"/>
        <w:rPr>
          <w:rFonts w:ascii="Times New Roman" w:hAnsi="Times New Roman" w:cs="Times New Roman"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-575945</wp:posOffset>
            </wp:positionH>
            <wp:positionV relativeFrom="paragraph">
              <wp:posOffset>1270</wp:posOffset>
            </wp:positionV>
            <wp:extent cx="5831840" cy="7998460"/>
            <wp:effectExtent l="0" t="0" r="0" b="2540"/>
            <wp:wrapNone/>
            <wp:docPr id="7" name="Picture 7" descr="C:\Users\OPERATOR\Pictures\2026-09-16\2026-09-16 13-07-15_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OPERATOR\Pictures\2026-09-16\2026-09-16 13-07-15_004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31840" cy="799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A27BCE"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107950</wp:posOffset>
            </wp:positionV>
            <wp:extent cx="6078855" cy="8336915"/>
            <wp:effectExtent l="0" t="0" r="0" b="6985"/>
            <wp:wrapNone/>
            <wp:docPr id="6" name="Picture 6" descr="C:\Users\OPERATOR\Pictures\2026-09-16\2026-09-16 13-07-31_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OPERATOR\Pictures\2026-09-16\2026-09-16 13-07-31_004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78855" cy="833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7D208"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 w14:paraId="3A48B19E">
      <w:pPr>
        <w:rPr>
          <w:rFonts w:ascii="Times New Roman" w:hAnsi="Times New Roman" w:cs="Times New Roman"/>
          <w:sz w:val="24"/>
          <w:szCs w:val="24"/>
        </w:rPr>
      </w:pPr>
    </w:p>
    <w:p w14:paraId="7E7650A4"/>
    <w:sectPr>
      <w:pgSz w:w="11908" w:h="17338"/>
      <w:pgMar w:top="2268" w:right="1701" w:bottom="1701" w:left="2268" w:header="720" w:footer="105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2F61B9"/>
    <w:multiLevelType w:val="multilevel"/>
    <w:tmpl w:val="062F61B9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nHMHkwYtI6NTvfVhgicbohJekFI=" w:salt="C0b8pCjP4VrBnzrwMq8eHA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D5"/>
    <w:rsid w:val="00001C3E"/>
    <w:rsid w:val="0001408C"/>
    <w:rsid w:val="000206E4"/>
    <w:rsid w:val="00056BDE"/>
    <w:rsid w:val="00061BA7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722C"/>
    <w:rsid w:val="001C42BA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522D5"/>
    <w:rsid w:val="00393BB9"/>
    <w:rsid w:val="00394114"/>
    <w:rsid w:val="003C3827"/>
    <w:rsid w:val="003D3786"/>
    <w:rsid w:val="003D5F01"/>
    <w:rsid w:val="003E149E"/>
    <w:rsid w:val="003E1FF4"/>
    <w:rsid w:val="003F2E9C"/>
    <w:rsid w:val="00402B3F"/>
    <w:rsid w:val="00410910"/>
    <w:rsid w:val="004278E2"/>
    <w:rsid w:val="004323EF"/>
    <w:rsid w:val="00447431"/>
    <w:rsid w:val="004506C3"/>
    <w:rsid w:val="00461C41"/>
    <w:rsid w:val="00463DA6"/>
    <w:rsid w:val="0046416A"/>
    <w:rsid w:val="00486121"/>
    <w:rsid w:val="00487CB0"/>
    <w:rsid w:val="004923DF"/>
    <w:rsid w:val="0049600C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1DD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1F05"/>
    <w:rsid w:val="00653891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7B39F7"/>
    <w:rsid w:val="00803D6A"/>
    <w:rsid w:val="00804A04"/>
    <w:rsid w:val="008125BD"/>
    <w:rsid w:val="008136EB"/>
    <w:rsid w:val="00813C1C"/>
    <w:rsid w:val="0083659B"/>
    <w:rsid w:val="008447ED"/>
    <w:rsid w:val="008508F0"/>
    <w:rsid w:val="0087602D"/>
    <w:rsid w:val="00882D1C"/>
    <w:rsid w:val="008B04A1"/>
    <w:rsid w:val="008C37A2"/>
    <w:rsid w:val="008C3A97"/>
    <w:rsid w:val="008C52C7"/>
    <w:rsid w:val="008C7E9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5456"/>
    <w:rsid w:val="009D6AA4"/>
    <w:rsid w:val="009D77CB"/>
    <w:rsid w:val="009E4D3B"/>
    <w:rsid w:val="009F28BC"/>
    <w:rsid w:val="00A37C15"/>
    <w:rsid w:val="00A4599F"/>
    <w:rsid w:val="00A55B74"/>
    <w:rsid w:val="00A67D67"/>
    <w:rsid w:val="00A732B8"/>
    <w:rsid w:val="00A76263"/>
    <w:rsid w:val="00A80186"/>
    <w:rsid w:val="00A83081"/>
    <w:rsid w:val="00A87C80"/>
    <w:rsid w:val="00AC24D2"/>
    <w:rsid w:val="00AC48B6"/>
    <w:rsid w:val="00AE34B9"/>
    <w:rsid w:val="00AE39B6"/>
    <w:rsid w:val="00B04EB8"/>
    <w:rsid w:val="00B067B1"/>
    <w:rsid w:val="00B11630"/>
    <w:rsid w:val="00B23263"/>
    <w:rsid w:val="00B252BA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3BF0"/>
    <w:rsid w:val="00C34845"/>
    <w:rsid w:val="00C45B26"/>
    <w:rsid w:val="00C56158"/>
    <w:rsid w:val="00C73212"/>
    <w:rsid w:val="00C812F6"/>
    <w:rsid w:val="00CA0770"/>
    <w:rsid w:val="00CA6428"/>
    <w:rsid w:val="00CB2355"/>
    <w:rsid w:val="00CC0D31"/>
    <w:rsid w:val="00CC2580"/>
    <w:rsid w:val="00CF0136"/>
    <w:rsid w:val="00CF12E0"/>
    <w:rsid w:val="00D15D70"/>
    <w:rsid w:val="00D167C4"/>
    <w:rsid w:val="00D2736F"/>
    <w:rsid w:val="00D54749"/>
    <w:rsid w:val="00D67E81"/>
    <w:rsid w:val="00D83200"/>
    <w:rsid w:val="00DA2041"/>
    <w:rsid w:val="00DA770F"/>
    <w:rsid w:val="00DB252C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00FD0AAF"/>
    <w:rsid w:val="00FD6293"/>
    <w:rsid w:val="0569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footer"/>
    <w:basedOn w:val="1"/>
    <w:link w:val="4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footnote reference"/>
    <w:basedOn w:val="11"/>
    <w:semiHidden/>
    <w:unhideWhenUsed/>
    <w:qFormat/>
    <w:uiPriority w:val="99"/>
    <w:rPr>
      <w:vertAlign w:val="superscript"/>
    </w:rPr>
  </w:style>
  <w:style w:type="paragraph" w:styleId="16">
    <w:name w:val="footnote text"/>
    <w:basedOn w:val="1"/>
    <w:link w:val="2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header"/>
    <w:basedOn w:val="1"/>
    <w:link w:val="4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8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page number"/>
    <w:basedOn w:val="11"/>
    <w:semiHidden/>
    <w:unhideWhenUsed/>
    <w:uiPriority w:val="99"/>
  </w:style>
  <w:style w:type="paragraph" w:styleId="20">
    <w:name w:val="Subtitle"/>
    <w:basedOn w:val="1"/>
    <w:next w:val="1"/>
    <w:link w:val="3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Title"/>
    <w:basedOn w:val="1"/>
    <w:next w:val="1"/>
    <w:link w:val="3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2">
    <w:name w:val="toc 1"/>
    <w:basedOn w:val="1"/>
    <w:next w:val="1"/>
    <w:autoRedefine/>
    <w:semiHidden/>
    <w:unhideWhenUsed/>
    <w:qFormat/>
    <w:uiPriority w:val="39"/>
    <w:pPr>
      <w:spacing w:after="100"/>
    </w:p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customStyle="1" w:styleId="24">
    <w:name w:val="Balloon Text Char"/>
    <w:basedOn w:val="11"/>
    <w:link w:val="13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25">
    <w:name w:val="Footnote Text Char"/>
    <w:basedOn w:val="11"/>
    <w:link w:val="16"/>
    <w:semiHidden/>
    <w:qFormat/>
    <w:uiPriority w:val="99"/>
    <w:rPr>
      <w:kern w:val="2"/>
      <w:sz w:val="20"/>
      <w:szCs w:val="20"/>
      <w14:ligatures w14:val="standardContextual"/>
    </w:rPr>
  </w:style>
  <w:style w:type="character" w:customStyle="1" w:styleId="2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kern w:val="2"/>
      <w:sz w:val="40"/>
      <w:szCs w:val="40"/>
      <w14:ligatures w14:val="standardContextual"/>
    </w:rPr>
  </w:style>
  <w:style w:type="character" w:customStyle="1" w:styleId="2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kern w:val="2"/>
      <w:sz w:val="32"/>
      <w:szCs w:val="32"/>
      <w14:ligatures w14:val="standardContextual"/>
    </w:rPr>
  </w:style>
  <w:style w:type="character" w:customStyle="1" w:styleId="28">
    <w:name w:val="Heading 3 Ch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kern w:val="2"/>
      <w:sz w:val="28"/>
      <w:szCs w:val="28"/>
      <w14:ligatures w14:val="standardContextual"/>
    </w:rPr>
  </w:style>
  <w:style w:type="character" w:customStyle="1" w:styleId="2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  <w:kern w:val="2"/>
      <w14:ligatures w14:val="standardContextual"/>
    </w:rPr>
  </w:style>
  <w:style w:type="character" w:customStyle="1" w:styleId="30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  <w:kern w:val="2"/>
      <w14:ligatures w14:val="standardContextual"/>
    </w:rPr>
  </w:style>
  <w:style w:type="character" w:customStyle="1" w:styleId="3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3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3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3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35">
    <w:name w:val="Title Char"/>
    <w:basedOn w:val="11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36">
    <w:name w:val="Subtitle Char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37">
    <w:name w:val="Quote"/>
    <w:basedOn w:val="1"/>
    <w:next w:val="1"/>
    <w:link w:val="3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Quote Char"/>
    <w:basedOn w:val="11"/>
    <w:link w:val="37"/>
    <w:qFormat/>
    <w:uiPriority w:val="29"/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9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41">
    <w:name w:val="Intense Quote Char"/>
    <w:basedOn w:val="11"/>
    <w:link w:val="40"/>
    <w:qFormat/>
    <w:uiPriority w:val="30"/>
    <w:rPr>
      <w:i/>
      <w:iCs/>
      <w:color w:val="376092" w:themeColor="accent1" w:themeShade="BF"/>
      <w:kern w:val="2"/>
      <w14:ligatures w14:val="standardContextual"/>
    </w:rPr>
  </w:style>
  <w:style w:type="character" w:customStyle="1" w:styleId="42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43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Footer Char"/>
    <w:basedOn w:val="11"/>
    <w:link w:val="14"/>
    <w:qFormat/>
    <w:uiPriority w:val="99"/>
    <w:rPr>
      <w:kern w:val="2"/>
      <w14:ligatures w14:val="standardContextual"/>
    </w:rPr>
  </w:style>
  <w:style w:type="character" w:customStyle="1" w:styleId="45">
    <w:name w:val="Header Char"/>
    <w:basedOn w:val="11"/>
    <w:link w:val="17"/>
    <w:qFormat/>
    <w:uiPriority w:val="99"/>
    <w:rPr>
      <w:kern w:val="2"/>
      <w14:ligatures w14:val="standardContextual"/>
    </w:rPr>
  </w:style>
  <w:style w:type="paragraph" w:customStyle="1" w:styleId="46">
    <w:name w:val="TOC Heading"/>
    <w:basedOn w:val="2"/>
    <w:next w:val="1"/>
    <w:unhideWhenUsed/>
    <w:qFormat/>
    <w:uiPriority w:val="39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customStyle="1" w:styleId="47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zh-CN" w:eastAsia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522</Words>
  <Characters>3892</Characters>
  <Lines>33</Lines>
  <Paragraphs>9</Paragraphs>
  <TotalTime>0</TotalTime>
  <ScaleCrop>false</ScaleCrop>
  <LinksUpToDate>false</LinksUpToDate>
  <CharactersWithSpaces>4383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2026-09-16T06:20:00Z</dcterms:created>
  <dc:creator>OPERATOR</dc:creator>
  <cp:lastModifiedBy>Administrator</cp:lastModifiedBy>
  <dcterms:modified xsi:type="dcterms:W3CDTF">2026-09-21T08:58:33Z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B8BB972557A04D7FB7D8CE942D99B878_13</vt:lpwstr>
  </property>
</Properties>
</file>