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871E7">
      <w:pPr>
        <w:pStyle w:val="2"/>
      </w:pPr>
      <w:bookmarkStart w:id="1" w:name="_GoBack"/>
      <w:bookmarkEnd w:id="1"/>
      <w:bookmarkStart w:id="0" w:name="_Toc199782253"/>
      <w:r>
        <w:t>DAFTAR PUSTAKA</w:t>
      </w:r>
      <w:bookmarkEnd w:id="0"/>
    </w:p>
    <w:p w14:paraId="6FC1FFF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6F056E3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Babbie, E. (2013). The Practice of Social Research (13th ed.). Belmont, CA: </w:t>
      </w:r>
    </w:p>
    <w:p w14:paraId="3137B5C1">
      <w:pPr>
        <w:spacing w:after="0" w:line="480" w:lineRule="auto"/>
        <w:ind w:left="540"/>
      </w:pPr>
      <w:r>
        <w:rPr>
          <w:rFonts w:ascii="Times New Roman" w:hAnsi="Times New Roman"/>
          <w:sz w:val="24"/>
          <w:szCs w:val="24"/>
        </w:rPr>
        <w:t>Wadsworth Cengage Learning.</w:t>
      </w:r>
    </w:p>
    <w:p w14:paraId="47868D88">
      <w:pPr>
        <w:spacing w:after="0" w:line="480" w:lineRule="auto"/>
        <w:ind w:left="720" w:hanging="72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Bartos, m. (2018) peran polisi lalu lintas dalam meningkatkan kesadaran hukum </w:t>
      </w:r>
    </w:p>
    <w:p w14:paraId="0E97B8D7">
      <w:pPr>
        <w:spacing w:after="0" w:line="480" w:lineRule="auto"/>
        <w:ind w:left="54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pengendara sepada motor diwilayah polres dijakarta pusat </w:t>
      </w:r>
    </w:p>
    <w:p w14:paraId="37363C17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Creswell, J. W. (2014). Research Design: Qualitative, Quantitative, and </w:t>
      </w:r>
    </w:p>
    <w:p w14:paraId="5098DC75">
      <w:pPr>
        <w:spacing w:after="0" w:line="48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Euman, W. L. (2006). Social Research Methods: Qualitative and   </w:t>
      </w:r>
    </w:p>
    <w:p w14:paraId="22B3502B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Gay, L. R., &amp; Airasian, P. (2000). Educational Research: Competencies Analysis </w:t>
      </w:r>
    </w:p>
    <w:p w14:paraId="202EB299">
      <w:pPr>
        <w:spacing w:after="0" w:line="48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 Applications (6th ed.). Upper Saddle River, NJ: Prentice Hall.</w:t>
      </w:r>
    </w:p>
    <w:p w14:paraId="5AA78F4F">
      <w:pPr>
        <w:spacing w:after="0" w:line="480" w:lineRule="auto"/>
        <w:ind w:left="720" w:hanging="72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Hutami Sasha, N. &amp; Lubis, M.R.M. (2023) </w:t>
      </w:r>
      <w:r>
        <w:rPr>
          <w:rFonts w:ascii="Times New Roman" w:hAnsi="Times New Roman"/>
          <w:i/>
          <w:iCs/>
          <w:sz w:val="24"/>
          <w:szCs w:val="24"/>
        </w:rPr>
        <w:t xml:space="preserve">perlindungan hukum terhadap korban </w:t>
      </w:r>
    </w:p>
    <w:p w14:paraId="4BA2C1B3">
      <w:pPr>
        <w:spacing w:after="0" w:line="480" w:lineRule="auto"/>
        <w:ind w:left="54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kecelakaan lalu lintas di jalan raya.</w:t>
      </w:r>
    </w:p>
    <w:p w14:paraId="7261CA85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Kothari, C. R. (2004). Research Methodology: Methods and Techniques (2nd ed.).</w:t>
      </w:r>
    </w:p>
    <w:p w14:paraId="412B350F">
      <w:pPr>
        <w:spacing w:after="0" w:line="48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Menurut Sugiyono (2018: 12), Cengage Learning metode pengumpulan</w:t>
      </w:r>
    </w:p>
    <w:p w14:paraId="61A019A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Miles, M. B., &amp; Huberman, A. M. (1994). Qualitative Data Analysis: An </w:t>
      </w:r>
    </w:p>
    <w:p w14:paraId="47A6E0FB">
      <w:pPr>
        <w:spacing w:after="0" w:line="48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Expanded Sourcebook (2nd ed.). Thousand Oaks, CA: SAGE Publications.</w:t>
      </w:r>
    </w:p>
    <w:p w14:paraId="3ADDAB1A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Moleong, L. J. (2013). Metodologi Penelitian Kualitatif. Bandung: PT Remaja</w:t>
      </w:r>
    </w:p>
    <w:p w14:paraId="59AD8E6A">
      <w:pPr>
        <w:spacing w:after="0" w:line="48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Rosdakarya.</w:t>
      </w:r>
    </w:p>
    <w:p w14:paraId="3A06AB15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Patton, M. Q. (2015). Qualitative Research &amp; Evaluation Methods (4th ed.). Thousand Oaks, CA: SAGE Publications.</w:t>
      </w:r>
    </w:p>
    <w:p w14:paraId="383EE8B0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Pemerintah Republik Indonesia. (2009). Undang-Undang Nomor 22 Tahun 2009 tentang Lalu Lintas dan Angkutan Jalan. Jakarta: Departemen Perhubungan.</w:t>
      </w:r>
    </w:p>
    <w:p w14:paraId="7181D374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Quantitative Approaches (6th ed.). Boston: Pearson.</w:t>
      </w:r>
    </w:p>
    <w:p w14:paraId="78478D54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Sekarang, U., &amp; Bougie, R. (2016). Research Methods for Business: A Skill-Building Approach (7th ed.). Chichester: Wiley.</w:t>
      </w:r>
    </w:p>
    <w:p w14:paraId="1C31B3CB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Smith, J. (2021, March 15). The impact of new traffic laws. The New York Times p. A2.</w:t>
      </w:r>
    </w:p>
    <w:p w14:paraId="2E29B34E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Strauss, A., &amp; Corbin, J. (1998). Basics of Qualitative Research: Techniques and Procedures for Developing Grounded Theory (2nd ed.). Thousand Oaks, CA: SAGE Publications.</w:t>
      </w:r>
    </w:p>
    <w:p w14:paraId="7AFD42EE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Sugiyono. (2015). Metode Penelitian Kuantitatif, Kualitatif, dan R&amp;D. Bandung: Alfabeta.</w:t>
      </w:r>
    </w:p>
    <w:p w14:paraId="1767E244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Tufte, E. R. (2001). The Visual Display of Quantitative Information (2nd ed.). Cheshire, CT: Graphics Press.</w:t>
      </w:r>
    </w:p>
    <w:p w14:paraId="4FE1078B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Yeltriana Hj., SH,. MH. (20023) </w:t>
      </w:r>
      <w:r>
        <w:rPr>
          <w:rFonts w:ascii="Times New Roman" w:hAnsi="Times New Roman"/>
          <w:i/>
          <w:iCs/>
          <w:sz w:val="24"/>
          <w:szCs w:val="24"/>
        </w:rPr>
        <w:t>pemberian izin pengelenggaraan angkutan orang dalam trayek.</w:t>
      </w:r>
    </w:p>
    <w:p w14:paraId="4F88E96D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Yin, R. K. (2003). Case Study Research: Design and Methods (3rd ed.). Thousand Oaks, CA: SAGE Publications.</w:t>
      </w:r>
    </w:p>
    <w:p w14:paraId="596ED13E">
      <w:pPr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Muhammad Guffar Harahap (2023) pendidikan karakter berbasis kearifal lokal </w:t>
      </w:r>
    </w:p>
    <w:p w14:paraId="6A3C4A59">
      <w:pPr>
        <w:spacing w:after="0" w:line="480" w:lineRule="auto"/>
        <w:ind w:left="54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Kampus Merdeka jurnal of Islamis education </w:t>
      </w:r>
    </w:p>
    <w:p w14:paraId="2EE0643B">
      <w:pPr>
        <w:spacing w:after="0" w:line="480" w:lineRule="auto"/>
        <w:ind w:left="54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Beta silalahi (2024) pemahaman Pendidikan karakter bangsa dengan pembelajaran kontekstual pada mahasiswa umn al-washlyah akbar pekanbaru </w:t>
      </w:r>
    </w:p>
    <w:p w14:paraId="1BC1C1A8">
      <w:pPr>
        <w:spacing w:after="0" w:line="480" w:lineRule="auto"/>
        <w:ind w:left="54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Haidir Muhammad rapono (2023) pelaksanaan model Pendidikan karakter melalui mata kuliah Pendidikan </w:t>
      </w:r>
    </w:p>
    <w:p w14:paraId="13FE6FC3">
      <w:r>
        <w:br w:type="page"/>
      </w:r>
    </w:p>
    <w:p w14:paraId="10AF911D">
      <w:pPr>
        <w:spacing w:after="0" w:line="480" w:lineRule="auto"/>
        <w:ind w:left="540" w:hanging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377825</wp:posOffset>
            </wp:positionV>
            <wp:extent cx="5731510" cy="809942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>LAMPIRAN</w:t>
      </w:r>
    </w:p>
    <w:p w14:paraId="5E9CF9BD">
      <w:pPr>
        <w:spacing w:after="0" w:line="480" w:lineRule="auto"/>
        <w:ind w:left="54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drawing>
          <wp:inline distT="0" distB="0" distL="0" distR="0">
            <wp:extent cx="5731510" cy="80994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drawing>
          <wp:inline distT="0" distB="0" distL="0" distR="0">
            <wp:extent cx="5731510" cy="80994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drawing>
          <wp:inline distT="0" distB="0" distL="0" distR="0">
            <wp:extent cx="5731510" cy="809942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drawing>
          <wp:inline distT="0" distB="0" distL="0" distR="0">
            <wp:extent cx="5731510" cy="80994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drawing>
          <wp:inline distT="0" distB="0" distL="0" distR="0">
            <wp:extent cx="5731510" cy="809942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3125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lang w:val="en-US"/>
        </w:rPr>
        <w:drawing>
          <wp:inline distT="0" distB="0" distL="0" distR="0">
            <wp:extent cx="5731510" cy="809942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0" distR="0">
            <wp:extent cx="5731510" cy="809942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0" distR="0">
            <wp:extent cx="5731510" cy="809942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0" distR="0">
            <wp:extent cx="5731510" cy="809942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3BC11">
      <w:r>
        <w:br w:type="page"/>
      </w:r>
    </w:p>
    <w:p w14:paraId="005402C1">
      <w:r>
        <w:rPr>
          <w:lang w:val="en-US"/>
        </w:rPr>
        <w:drawing>
          <wp:inline distT="0" distB="0" distL="0" distR="0">
            <wp:extent cx="5731510" cy="809942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EC01E">
      <w:r>
        <w:br w:type="page"/>
      </w:r>
      <w:r>
        <w:rPr>
          <w:lang w:val="en-US"/>
        </w:rPr>
        <w:drawing>
          <wp:inline distT="0" distB="0" distL="0" distR="0">
            <wp:extent cx="5731510" cy="809942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2FC84B22"/>
    <w:p w14:paraId="4972B032">
      <w:r>
        <w:rPr>
          <w:lang w:val="en-US"/>
        </w:rPr>
        <w:drawing>
          <wp:inline distT="0" distB="0" distL="0" distR="0">
            <wp:extent cx="5911850" cy="81756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3662" cy="817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354A80AB">
      <w:r>
        <w:rPr>
          <w:lang w:val="en-US"/>
        </w:rPr>
        <w:drawing>
          <wp:inline distT="0" distB="0" distL="0" distR="0">
            <wp:extent cx="5731510" cy="809942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0" distR="0">
            <wp:extent cx="5731510" cy="809942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8C431">
      <w:r>
        <w:br w:type="page"/>
      </w:r>
    </w:p>
    <w:p w14:paraId="58020431">
      <w:pPr>
        <w:rPr>
          <w:lang w:val="en-US"/>
        </w:rPr>
      </w:pPr>
    </w:p>
    <w:p w14:paraId="0AC483EB">
      <w:r>
        <w:rPr>
          <w:lang w:val="en-US"/>
        </w:rPr>
        <w:drawing>
          <wp:inline distT="0" distB="0" distL="0" distR="0">
            <wp:extent cx="5731510" cy="809942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54AF4">
      <w:r>
        <w:br w:type="page"/>
      </w:r>
    </w:p>
    <w:p w14:paraId="29FA0A1F">
      <w:r>
        <w:rPr>
          <w:lang w:val="en-US"/>
        </w:rPr>
        <w:drawing>
          <wp:inline distT="0" distB="0" distL="0" distR="0">
            <wp:extent cx="6116955" cy="8643620"/>
            <wp:effectExtent l="0" t="0" r="0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006" cy="864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7" w:type="first"/>
      <w:headerReference r:id="rId5" w:type="default"/>
      <w:headerReference r:id="rId6" w:type="even"/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36721">
    <w:pPr>
      <w:pStyle w:val="6"/>
    </w:pPr>
    <w:r>
      <w:rPr>
        <w:lang w:val="en-US"/>
      </w:rPr>
      <w:pict>
        <v:shape id="WordPictureWatermark14128918" o:spid="_x0000_s2051" o:spt="75" type="#_x0000_t75" style="position:absolute;left:0pt;height:445.2pt;width:451.2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E1811">
    <w:pPr>
      <w:pStyle w:val="6"/>
    </w:pPr>
    <w:r>
      <w:rPr>
        <w:lang w:val="en-US"/>
      </w:rPr>
      <w:pict>
        <v:shape id="WordPictureWatermark14128917" o:spid="_x0000_s2050" o:spt="75" type="#_x0000_t75" style="position:absolute;left:0pt;height:445.2pt;width:451.2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25EDB">
    <w:pPr>
      <w:pStyle w:val="6"/>
    </w:pPr>
    <w:r>
      <w:rPr>
        <w:lang w:val="en-US"/>
      </w:rPr>
      <w:pict>
        <v:shape id="WordPictureWatermark14128916" o:spid="_x0000_s2049" o:spt="75" type="#_x0000_t75" style="position:absolute;left:0pt;height:445.2pt;width:451.2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qWy92kiFz8H1xpkE1bBdy62rjBY=" w:salt="9AAIrvi2lMJNiYWeOxL1ZA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CEE"/>
    <w:rsid w:val="003B1CEE"/>
    <w:rsid w:val="00411341"/>
    <w:rsid w:val="727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Times New Roman" w:cs="Times New Roman"/>
      <w:kern w:val="2"/>
      <w:sz w:val="22"/>
      <w:szCs w:val="22"/>
      <w:lang w:val="zh-CN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spacing w:after="0" w:line="48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7">
    <w:name w:val="Heading 1 Char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2"/>
      <w:sz w:val="24"/>
      <w:szCs w:val="24"/>
      <w:lang w:val="zh-CN"/>
    </w:rPr>
  </w:style>
  <w:style w:type="character" w:customStyle="1" w:styleId="8">
    <w:name w:val="Header Char"/>
    <w:basedOn w:val="3"/>
    <w:link w:val="6"/>
    <w:qFormat/>
    <w:uiPriority w:val="99"/>
    <w:rPr>
      <w:rFonts w:ascii="Calibri" w:hAnsi="Calibri" w:eastAsia="Times New Roman" w:cs="Times New Roman"/>
      <w:kern w:val="2"/>
      <w:lang w:val="zh-CN"/>
    </w:rPr>
  </w:style>
  <w:style w:type="character" w:customStyle="1" w:styleId="9">
    <w:name w:val="Footer Char"/>
    <w:basedOn w:val="3"/>
    <w:link w:val="5"/>
    <w:qFormat/>
    <w:uiPriority w:val="99"/>
    <w:rPr>
      <w:rFonts w:ascii="Calibri" w:hAnsi="Calibri" w:eastAsia="Times New Roman" w:cs="Times New Roman"/>
      <w:kern w:val="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customXml" Target="../customXml/item1.xml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1DD61B-82ED-43BD-8C99-84F76B40B8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339</Words>
  <Characters>2131</Characters>
  <Lines>17</Lines>
  <Paragraphs>5</Paragraphs>
  <TotalTime>8</TotalTime>
  <ScaleCrop>false</ScaleCrop>
  <LinksUpToDate>false</LinksUpToDate>
  <CharactersWithSpaces>2465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2026-09-21T04:04:00Z</dcterms:created>
  <dc:creator>user</dc:creator>
  <cp:lastModifiedBy>Administrator</cp:lastModifiedBy>
  <dcterms:modified xsi:type="dcterms:W3CDTF">2026-09-22T02:58:15Z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19CD1BC8C988454CB31153B00975E6CD_13</vt:lpwstr>
  </property>
</Properties>
</file>